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FE5D028" w14:textId="77777777" w:rsidR="0059413E" w:rsidRDefault="0059413E" w:rsidP="005C0426">
      <w:pPr>
        <w:pStyle w:val="Style1"/>
      </w:pPr>
      <w:r w:rsidRPr="00811648">
        <w:t>London Borough of Tower Hamlets</w:t>
      </w:r>
    </w:p>
    <w:p w14:paraId="0E6F7D34" w14:textId="15989FE3" w:rsidR="0059413E" w:rsidRPr="008144BC" w:rsidRDefault="0059413E" w:rsidP="0059413E">
      <w:pPr>
        <w:suppressAutoHyphens/>
        <w:spacing w:before="0" w:after="0"/>
        <w:jc w:val="center"/>
        <w:rPr>
          <w:rFonts w:cs="Arial"/>
          <w:bCs/>
          <w:iCs/>
          <w:sz w:val="36"/>
          <w:szCs w:val="36"/>
        </w:rPr>
      </w:pPr>
      <w:r w:rsidRPr="008144BC">
        <w:rPr>
          <w:rFonts w:cs="Arial"/>
          <w:bCs/>
          <w:iCs/>
          <w:sz w:val="36"/>
          <w:szCs w:val="36"/>
        </w:rPr>
        <w:t>Air Quality</w:t>
      </w:r>
      <w:r>
        <w:rPr>
          <w:rFonts w:cs="Arial"/>
          <w:bCs/>
          <w:iCs/>
          <w:sz w:val="36"/>
          <w:szCs w:val="36"/>
        </w:rPr>
        <w:t xml:space="preserve"> </w:t>
      </w:r>
      <w:r w:rsidRPr="008144BC">
        <w:rPr>
          <w:rFonts w:cs="Arial"/>
          <w:bCs/>
          <w:iCs/>
          <w:sz w:val="36"/>
          <w:szCs w:val="36"/>
        </w:rPr>
        <w:t>Annual</w:t>
      </w:r>
      <w:r>
        <w:rPr>
          <w:rFonts w:cs="Arial"/>
          <w:bCs/>
          <w:iCs/>
          <w:sz w:val="36"/>
          <w:szCs w:val="36"/>
        </w:rPr>
        <w:t xml:space="preserve"> </w:t>
      </w:r>
      <w:r w:rsidRPr="008144BC">
        <w:rPr>
          <w:rFonts w:cs="Arial"/>
          <w:bCs/>
          <w:iCs/>
          <w:sz w:val="36"/>
          <w:szCs w:val="36"/>
        </w:rPr>
        <w:t>Status Report for 202</w:t>
      </w:r>
      <w:r w:rsidR="003B4034">
        <w:rPr>
          <w:rFonts w:cs="Arial"/>
          <w:bCs/>
          <w:iCs/>
          <w:sz w:val="36"/>
          <w:szCs w:val="36"/>
        </w:rPr>
        <w:t>1</w:t>
      </w:r>
    </w:p>
    <w:p w14:paraId="6622F23B" w14:textId="182B0288" w:rsidR="0059413E" w:rsidRDefault="0059413E" w:rsidP="0059413E">
      <w:pPr>
        <w:suppressAutoHyphens/>
        <w:spacing w:before="0" w:after="0"/>
        <w:jc w:val="center"/>
        <w:rPr>
          <w:rFonts w:cs="Arial"/>
          <w:bCs/>
          <w:iCs/>
          <w:color w:val="FF0000"/>
          <w:sz w:val="36"/>
          <w:szCs w:val="36"/>
        </w:rPr>
      </w:pPr>
      <w:r w:rsidRPr="008144BC">
        <w:rPr>
          <w:rFonts w:cs="Arial"/>
          <w:bCs/>
          <w:iCs/>
          <w:sz w:val="36"/>
          <w:szCs w:val="36"/>
        </w:rPr>
        <w:t>Date of publication</w:t>
      </w:r>
      <w:r w:rsidRPr="00FD33CB">
        <w:rPr>
          <w:rFonts w:cs="Arial"/>
          <w:bCs/>
          <w:iCs/>
          <w:sz w:val="36"/>
          <w:szCs w:val="36"/>
        </w:rPr>
        <w:t>:</w:t>
      </w:r>
      <w:r w:rsidRPr="00FD33CB">
        <w:rPr>
          <w:rFonts w:cs="Arial"/>
          <w:bCs/>
          <w:iCs/>
          <w:color w:val="FF0000"/>
          <w:sz w:val="36"/>
          <w:szCs w:val="36"/>
        </w:rPr>
        <w:t xml:space="preserve"> </w:t>
      </w:r>
      <w:r w:rsidR="00937BD3" w:rsidRPr="00937BD3">
        <w:rPr>
          <w:rFonts w:cs="Arial"/>
          <w:bCs/>
          <w:iCs/>
          <w:color w:val="000000" w:themeColor="text1"/>
          <w:sz w:val="36"/>
          <w:szCs w:val="36"/>
        </w:rPr>
        <w:t>31</w:t>
      </w:r>
      <w:r w:rsidR="00063DCF" w:rsidRPr="00937BD3">
        <w:rPr>
          <w:rFonts w:cs="Arial"/>
          <w:bCs/>
          <w:iCs/>
          <w:color w:val="000000" w:themeColor="text1"/>
          <w:sz w:val="36"/>
          <w:szCs w:val="36"/>
        </w:rPr>
        <w:t xml:space="preserve"> May</w:t>
      </w:r>
      <w:r w:rsidRPr="00937BD3">
        <w:rPr>
          <w:rFonts w:cs="Arial"/>
          <w:bCs/>
          <w:iCs/>
          <w:color w:val="000000" w:themeColor="text1"/>
          <w:sz w:val="36"/>
          <w:szCs w:val="36"/>
        </w:rPr>
        <w:t xml:space="preserve"> 2022</w:t>
      </w:r>
    </w:p>
    <w:p w14:paraId="65B3A011" w14:textId="77777777" w:rsidR="0059413E" w:rsidRPr="00C17B38" w:rsidRDefault="0059413E" w:rsidP="0059413E">
      <w:pPr>
        <w:suppressAutoHyphens/>
        <w:spacing w:after="0"/>
        <w:jc w:val="center"/>
        <w:rPr>
          <w:rFonts w:cs="Arial"/>
          <w:bCs/>
          <w:color w:val="000000" w:themeColor="text1"/>
          <w:szCs w:val="24"/>
        </w:rPr>
      </w:pPr>
      <w:r>
        <w:rPr>
          <w:rFonts w:cs="Arial"/>
          <w:bCs/>
          <w:noProof/>
          <w:color w:val="000000" w:themeColor="text1"/>
          <w:szCs w:val="24"/>
        </w:rPr>
        <w:drawing>
          <wp:inline distT="0" distB="0" distL="0" distR="0" wp14:anchorId="5F582A83" wp14:editId="0F09FA18">
            <wp:extent cx="5731510" cy="3741420"/>
            <wp:effectExtent l="19050" t="19050" r="2540" b="0"/>
            <wp:docPr id="105" name="Picture 105" descr="A picture containing grass, tree, outdoor, ground&#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descr="A picture containing grass, tree, outdoor, ground&#10;&#10;"/>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31510" cy="3741420"/>
                    </a:xfrm>
                    <a:prstGeom prst="rect">
                      <a:avLst/>
                    </a:prstGeom>
                    <a:ln>
                      <a:solidFill>
                        <a:schemeClr val="tx1"/>
                      </a:solidFill>
                    </a:ln>
                  </pic:spPr>
                </pic:pic>
              </a:graphicData>
            </a:graphic>
          </wp:inline>
        </w:drawing>
      </w:r>
    </w:p>
    <w:p w14:paraId="371095D3" w14:textId="77777777" w:rsidR="0059413E" w:rsidRDefault="0059413E" w:rsidP="0059413E">
      <w:pPr>
        <w:spacing w:before="0" w:after="0" w:line="240" w:lineRule="auto"/>
        <w:jc w:val="both"/>
      </w:pPr>
    </w:p>
    <w:p w14:paraId="12509DD7" w14:textId="68732CF0" w:rsidR="0059413E" w:rsidRDefault="0059413E" w:rsidP="0059413E">
      <w:pPr>
        <w:spacing w:before="0" w:after="0"/>
        <w:jc w:val="both"/>
      </w:pPr>
      <w:r w:rsidRPr="00C17B38">
        <w:t xml:space="preserve">This report </w:t>
      </w:r>
      <w:r w:rsidRPr="00166312">
        <w:t>provides a detailed overview of air quality in the London Borough of Tower Hamlets during 202</w:t>
      </w:r>
      <w:r w:rsidR="003B4034">
        <w:t>1</w:t>
      </w:r>
      <w:r w:rsidRPr="00C17B38">
        <w:t>. It has been produced to meet the requirements of the London Local Air Quality Management (LLAQM) statutory process</w:t>
      </w:r>
      <w:r w:rsidRPr="00C17B38">
        <w:rPr>
          <w:vertAlign w:val="superscript"/>
        </w:rPr>
        <w:footnoteReference w:id="1"/>
      </w:r>
      <w:r w:rsidRPr="00C17B38">
        <w:t>.</w:t>
      </w:r>
      <w:r w:rsidR="0057438A">
        <w:t xml:space="preserve"> </w:t>
      </w:r>
    </w:p>
    <w:p w14:paraId="39C400F2" w14:textId="77777777" w:rsidR="0059413E" w:rsidRDefault="0059413E" w:rsidP="0059413E">
      <w:pPr>
        <w:suppressAutoHyphens/>
        <w:spacing w:before="0" w:after="0" w:line="240" w:lineRule="auto"/>
        <w:rPr>
          <w:rFonts w:cs="Arial"/>
          <w:b/>
          <w:color w:val="000000" w:themeColor="text1"/>
          <w:sz w:val="28"/>
          <w:szCs w:val="28"/>
        </w:rPr>
      </w:pPr>
    </w:p>
    <w:p w14:paraId="2F651477" w14:textId="77777777" w:rsidR="0059413E" w:rsidRDefault="0059413E" w:rsidP="0059413E">
      <w:pPr>
        <w:suppressAutoHyphens/>
        <w:spacing w:before="0" w:after="0" w:line="240" w:lineRule="auto"/>
        <w:rPr>
          <w:rFonts w:cs="Arial"/>
          <w:b/>
          <w:color w:val="000000" w:themeColor="text1"/>
          <w:sz w:val="28"/>
          <w:szCs w:val="28"/>
        </w:rPr>
      </w:pPr>
    </w:p>
    <w:p w14:paraId="53CED6D2" w14:textId="77777777" w:rsidR="0059413E" w:rsidRPr="00211823" w:rsidRDefault="0059413E" w:rsidP="00827BEA">
      <w:pPr>
        <w:suppressAutoHyphens/>
        <w:spacing w:before="0" w:after="0"/>
        <w:rPr>
          <w:rFonts w:cs="Arial"/>
          <w:b/>
          <w:color w:val="000000" w:themeColor="text1"/>
          <w:sz w:val="28"/>
          <w:szCs w:val="28"/>
        </w:rPr>
      </w:pPr>
      <w:r w:rsidRPr="00211823">
        <w:rPr>
          <w:rFonts w:cs="Arial"/>
          <w:b/>
          <w:color w:val="000000" w:themeColor="text1"/>
          <w:sz w:val="28"/>
          <w:szCs w:val="28"/>
        </w:rPr>
        <w:t>Contact details:</w:t>
      </w:r>
    </w:p>
    <w:p w14:paraId="41141BF8" w14:textId="3B9A0D36" w:rsidR="0059413E" w:rsidRPr="0045382F" w:rsidRDefault="00937BD3" w:rsidP="00827BEA">
      <w:pPr>
        <w:suppressAutoHyphens/>
        <w:spacing w:before="0" w:after="0"/>
        <w:jc w:val="both"/>
        <w:rPr>
          <w:rFonts w:cs="Arial"/>
          <w:szCs w:val="24"/>
        </w:rPr>
      </w:pPr>
      <w:r>
        <w:rPr>
          <w:rFonts w:cs="Arial"/>
          <w:szCs w:val="24"/>
        </w:rPr>
        <w:t>Nicoletta Vianello</w:t>
      </w:r>
    </w:p>
    <w:p w14:paraId="3B81BF3A" w14:textId="77777777" w:rsidR="0059413E" w:rsidRPr="0045382F" w:rsidRDefault="0059413E" w:rsidP="00827BEA">
      <w:pPr>
        <w:spacing w:before="0" w:after="0"/>
        <w:rPr>
          <w:rFonts w:cs="Arial"/>
          <w:szCs w:val="24"/>
        </w:rPr>
      </w:pPr>
      <w:r w:rsidRPr="0045382F">
        <w:rPr>
          <w:rFonts w:cs="Arial"/>
          <w:szCs w:val="24"/>
          <w:lang w:eastAsia="en-GB"/>
        </w:rPr>
        <w:t xml:space="preserve">Pollution Team, </w:t>
      </w:r>
      <w:r w:rsidRPr="0045382F">
        <w:rPr>
          <w:rFonts w:cs="Arial"/>
          <w:szCs w:val="24"/>
        </w:rPr>
        <w:t>Environmental Health and Trading Standards</w:t>
      </w:r>
    </w:p>
    <w:p w14:paraId="7B91EE81" w14:textId="40103E79" w:rsidR="0059413E" w:rsidRPr="0045382F" w:rsidRDefault="0059413E" w:rsidP="00827BEA">
      <w:pPr>
        <w:spacing w:before="0" w:after="0"/>
        <w:rPr>
          <w:rFonts w:cs="Arial"/>
          <w:szCs w:val="24"/>
          <w:shd w:val="clear" w:color="auto" w:fill="FFFFFF"/>
        </w:rPr>
      </w:pPr>
      <w:r w:rsidRPr="0059413E">
        <w:rPr>
          <w:rStyle w:val="Emphasis"/>
          <w:rFonts w:cs="Arial"/>
          <w:i w:val="0"/>
          <w:iCs w:val="0"/>
          <w:szCs w:val="24"/>
          <w:shd w:val="clear" w:color="auto" w:fill="FFFFFF"/>
        </w:rPr>
        <w:t>Mulberry Place,</w:t>
      </w:r>
      <w:r>
        <w:rPr>
          <w:rStyle w:val="Emphasis"/>
          <w:rFonts w:cs="Arial"/>
          <w:szCs w:val="24"/>
          <w:shd w:val="clear" w:color="auto" w:fill="FFFFFF"/>
        </w:rPr>
        <w:t xml:space="preserve"> </w:t>
      </w:r>
      <w:r w:rsidRPr="0045382F">
        <w:rPr>
          <w:rFonts w:cs="Arial"/>
          <w:szCs w:val="24"/>
          <w:shd w:val="clear" w:color="auto" w:fill="FFFFFF"/>
        </w:rPr>
        <w:t xml:space="preserve">London Borough of Tower Hamlets </w:t>
      </w:r>
      <w:r w:rsidRPr="0059413E">
        <w:rPr>
          <w:rStyle w:val="Emphasis"/>
          <w:rFonts w:cs="Arial"/>
          <w:i w:val="0"/>
          <w:iCs w:val="0"/>
          <w:szCs w:val="24"/>
          <w:shd w:val="clear" w:color="auto" w:fill="FFFFFF"/>
        </w:rPr>
        <w:t>Town Hall</w:t>
      </w:r>
      <w:r w:rsidRPr="0059413E">
        <w:rPr>
          <w:rFonts w:cs="Arial"/>
          <w:i/>
          <w:iCs/>
          <w:szCs w:val="24"/>
          <w:shd w:val="clear" w:color="auto" w:fill="FFFFFF"/>
        </w:rPr>
        <w:t>,</w:t>
      </w:r>
      <w:r w:rsidRPr="0045382F">
        <w:rPr>
          <w:rFonts w:cs="Arial"/>
          <w:szCs w:val="24"/>
          <w:shd w:val="clear" w:color="auto" w:fill="FFFFFF"/>
        </w:rPr>
        <w:t xml:space="preserve"> 5 Clove Cres</w:t>
      </w:r>
      <w:r w:rsidR="002C13B9">
        <w:rPr>
          <w:rFonts w:cs="Arial"/>
          <w:szCs w:val="24"/>
          <w:shd w:val="clear" w:color="auto" w:fill="FFFFFF"/>
        </w:rPr>
        <w:t>cent</w:t>
      </w:r>
      <w:r w:rsidRPr="0045382F">
        <w:rPr>
          <w:rFonts w:cs="Arial"/>
          <w:szCs w:val="24"/>
          <w:shd w:val="clear" w:color="auto" w:fill="FFFFFF"/>
        </w:rPr>
        <w:t> </w:t>
      </w:r>
    </w:p>
    <w:p w14:paraId="2877D449" w14:textId="77777777" w:rsidR="0059413E" w:rsidRPr="0045382F" w:rsidRDefault="0059413E" w:rsidP="00827BEA">
      <w:pPr>
        <w:spacing w:before="0" w:after="0"/>
        <w:rPr>
          <w:rFonts w:cs="Arial"/>
          <w:szCs w:val="24"/>
        </w:rPr>
      </w:pPr>
      <w:r w:rsidRPr="0045382F">
        <w:rPr>
          <w:rFonts w:cs="Arial"/>
          <w:szCs w:val="24"/>
        </w:rPr>
        <w:t xml:space="preserve">London </w:t>
      </w:r>
      <w:r w:rsidRPr="0045382F">
        <w:rPr>
          <w:rFonts w:cs="Arial"/>
          <w:szCs w:val="24"/>
          <w:shd w:val="clear" w:color="auto" w:fill="FFFFFF"/>
        </w:rPr>
        <w:t>E14 2BG</w:t>
      </w:r>
    </w:p>
    <w:p w14:paraId="194CD2AE" w14:textId="1817AD18" w:rsidR="008144BC" w:rsidRPr="00827BEA" w:rsidRDefault="002E45FA" w:rsidP="00827BEA">
      <w:pPr>
        <w:suppressAutoHyphens/>
        <w:spacing w:before="0" w:after="0"/>
        <w:rPr>
          <w:rFonts w:cs="Arial"/>
          <w:bCs/>
          <w:szCs w:val="24"/>
        </w:rPr>
      </w:pPr>
      <w:hyperlink r:id="rId12" w:history="1">
        <w:r w:rsidR="0059413E" w:rsidRPr="00827BEA">
          <w:rPr>
            <w:rStyle w:val="Hyperlink"/>
            <w:rFonts w:cs="Arial"/>
            <w:color w:val="auto"/>
            <w:szCs w:val="24"/>
          </w:rPr>
          <w:t>environmental.protection@towerhamlets.gov.uk</w:t>
        </w:r>
      </w:hyperlink>
    </w:p>
    <w:p w14:paraId="25D1BB0F" w14:textId="0CE22C78" w:rsidR="0067737E" w:rsidRPr="00C17B38" w:rsidRDefault="0067737E" w:rsidP="00965DF2">
      <w:pPr>
        <w:spacing w:after="0"/>
        <w:rPr>
          <w:rFonts w:cs="Arial"/>
          <w:bCs/>
          <w:color w:val="FF0000"/>
          <w:szCs w:val="24"/>
        </w:rPr>
        <w:sectPr w:rsidR="0067737E" w:rsidRPr="00C17B38" w:rsidSect="00211823">
          <w:footerReference w:type="default" r:id="rId13"/>
          <w:pgSz w:w="11906" w:h="16838" w:code="9"/>
          <w:pgMar w:top="1440" w:right="1440" w:bottom="1440" w:left="1440" w:header="709" w:footer="709" w:gutter="0"/>
          <w:cols w:space="708"/>
          <w:vAlign w:val="center"/>
          <w:docGrid w:linePitch="360"/>
        </w:sectPr>
      </w:pPr>
    </w:p>
    <w:p w14:paraId="146CDEDD" w14:textId="77777777" w:rsidR="00D00B7A" w:rsidRDefault="00D00B7A" w:rsidP="004E230B">
      <w:pPr>
        <w:rPr>
          <w:rFonts w:cs="Arial"/>
          <w:b/>
          <w:bCs/>
        </w:rPr>
      </w:pPr>
    </w:p>
    <w:p w14:paraId="56ECBAB4" w14:textId="77777777" w:rsidR="00D00B7A" w:rsidRDefault="00D00B7A" w:rsidP="004E230B">
      <w:pPr>
        <w:rPr>
          <w:rFonts w:cs="Arial"/>
          <w:b/>
          <w:bCs/>
        </w:rPr>
      </w:pPr>
    </w:p>
    <w:p w14:paraId="2F8A9D87" w14:textId="77777777" w:rsidR="00D00B7A" w:rsidRDefault="00D00B7A" w:rsidP="004E230B">
      <w:pPr>
        <w:rPr>
          <w:rFonts w:cs="Arial"/>
          <w:b/>
          <w:bCs/>
        </w:rPr>
      </w:pPr>
    </w:p>
    <w:p w14:paraId="3C0C9397" w14:textId="52C375CA" w:rsidR="00D962A3" w:rsidRDefault="007A5F2E" w:rsidP="004E230B">
      <w:pPr>
        <w:rPr>
          <w:rFonts w:cs="Arial"/>
          <w:b/>
          <w:bCs/>
        </w:rPr>
      </w:pPr>
      <w:r w:rsidRPr="004E230B">
        <w:rPr>
          <w:rFonts w:cs="Arial"/>
          <w:b/>
          <w:bCs/>
        </w:rPr>
        <w:t>Contents</w:t>
      </w:r>
    </w:p>
    <w:p w14:paraId="7CE95658" w14:textId="7F5B4CBA" w:rsidR="00E12AA4" w:rsidRDefault="00D44661" w:rsidP="00792A3E">
      <w:pPr>
        <w:pStyle w:val="TOC1"/>
        <w:rPr>
          <w:rFonts w:asciiTheme="minorHAnsi" w:eastAsiaTheme="minorEastAsia" w:hAnsiTheme="minorHAnsi" w:cstheme="minorBidi"/>
          <w:noProof/>
          <w:sz w:val="22"/>
          <w:szCs w:val="22"/>
          <w:lang w:eastAsia="en-GB"/>
        </w:rPr>
      </w:pPr>
      <w:r w:rsidRPr="00B12ED5">
        <w:rPr>
          <w:rFonts w:cs="Arial"/>
          <w:b/>
        </w:rPr>
        <w:fldChar w:fldCharType="begin"/>
      </w:r>
      <w:r w:rsidRPr="00B12ED5">
        <w:rPr>
          <w:rFonts w:cs="Arial"/>
          <w:b/>
        </w:rPr>
        <w:instrText xml:space="preserve"> TOC \o "1-1" \h \z \t "Sub heading 2,2" </w:instrText>
      </w:r>
      <w:r w:rsidRPr="00B12ED5">
        <w:rPr>
          <w:rFonts w:cs="Arial"/>
          <w:b/>
        </w:rPr>
        <w:fldChar w:fldCharType="separate"/>
      </w:r>
      <w:hyperlink w:anchor="_Toc95382067" w:history="1">
        <w:r w:rsidR="00E12AA4" w:rsidRPr="00515837">
          <w:rPr>
            <w:rStyle w:val="Hyperlink"/>
            <w:noProof/>
          </w:rPr>
          <w:t>Abbreviations</w:t>
        </w:r>
        <w:r w:rsidR="00E12AA4">
          <w:rPr>
            <w:noProof/>
            <w:webHidden/>
          </w:rPr>
          <w:tab/>
        </w:r>
        <w:r w:rsidR="00E12AA4">
          <w:rPr>
            <w:noProof/>
            <w:webHidden/>
          </w:rPr>
          <w:fldChar w:fldCharType="begin"/>
        </w:r>
        <w:r w:rsidR="00E12AA4">
          <w:rPr>
            <w:noProof/>
            <w:webHidden/>
          </w:rPr>
          <w:instrText xml:space="preserve"> PAGEREF _Toc95382067 \h </w:instrText>
        </w:r>
        <w:r w:rsidR="00E12AA4">
          <w:rPr>
            <w:noProof/>
            <w:webHidden/>
          </w:rPr>
        </w:r>
        <w:r w:rsidR="00E12AA4">
          <w:rPr>
            <w:noProof/>
            <w:webHidden/>
          </w:rPr>
          <w:fldChar w:fldCharType="separate"/>
        </w:r>
        <w:r w:rsidR="00BC58AA">
          <w:rPr>
            <w:noProof/>
            <w:webHidden/>
          </w:rPr>
          <w:t>4</w:t>
        </w:r>
        <w:r w:rsidR="00E12AA4">
          <w:rPr>
            <w:noProof/>
            <w:webHidden/>
          </w:rPr>
          <w:fldChar w:fldCharType="end"/>
        </w:r>
      </w:hyperlink>
    </w:p>
    <w:p w14:paraId="1EA26C13" w14:textId="7736CBF0" w:rsidR="00E12AA4" w:rsidRDefault="002E45FA" w:rsidP="00792A3E">
      <w:pPr>
        <w:pStyle w:val="TOC1"/>
        <w:rPr>
          <w:rFonts w:asciiTheme="minorHAnsi" w:eastAsiaTheme="minorEastAsia" w:hAnsiTheme="minorHAnsi" w:cstheme="minorBidi"/>
          <w:noProof/>
          <w:sz w:val="22"/>
          <w:szCs w:val="22"/>
          <w:lang w:eastAsia="en-GB"/>
        </w:rPr>
      </w:pPr>
      <w:hyperlink w:anchor="_Toc95382068" w:history="1">
        <w:r w:rsidR="00E12AA4" w:rsidRPr="00515837">
          <w:rPr>
            <w:rStyle w:val="Hyperlink"/>
            <w:noProof/>
          </w:rPr>
          <w:t>1.</w:t>
        </w:r>
        <w:r w:rsidR="00E12AA4">
          <w:rPr>
            <w:rFonts w:asciiTheme="minorHAnsi" w:eastAsiaTheme="minorEastAsia" w:hAnsiTheme="minorHAnsi" w:cstheme="minorBidi"/>
            <w:noProof/>
            <w:sz w:val="22"/>
            <w:szCs w:val="22"/>
            <w:lang w:eastAsia="en-GB"/>
          </w:rPr>
          <w:tab/>
        </w:r>
        <w:r w:rsidR="00E12AA4" w:rsidRPr="00515837">
          <w:rPr>
            <w:rStyle w:val="Hyperlink"/>
            <w:noProof/>
          </w:rPr>
          <w:t>Air Quality Monitoring</w:t>
        </w:r>
        <w:r w:rsidR="00E12AA4">
          <w:rPr>
            <w:noProof/>
            <w:webHidden/>
          </w:rPr>
          <w:tab/>
        </w:r>
        <w:r w:rsidR="00E12AA4">
          <w:rPr>
            <w:noProof/>
            <w:webHidden/>
          </w:rPr>
          <w:fldChar w:fldCharType="begin"/>
        </w:r>
        <w:r w:rsidR="00E12AA4">
          <w:rPr>
            <w:noProof/>
            <w:webHidden/>
          </w:rPr>
          <w:instrText xml:space="preserve"> PAGEREF _Toc95382068 \h </w:instrText>
        </w:r>
        <w:r w:rsidR="00E12AA4">
          <w:rPr>
            <w:noProof/>
            <w:webHidden/>
          </w:rPr>
        </w:r>
        <w:r w:rsidR="00E12AA4">
          <w:rPr>
            <w:noProof/>
            <w:webHidden/>
          </w:rPr>
          <w:fldChar w:fldCharType="separate"/>
        </w:r>
        <w:r w:rsidR="00BC58AA">
          <w:rPr>
            <w:noProof/>
            <w:webHidden/>
          </w:rPr>
          <w:t>6</w:t>
        </w:r>
        <w:r w:rsidR="00E12AA4">
          <w:rPr>
            <w:noProof/>
            <w:webHidden/>
          </w:rPr>
          <w:fldChar w:fldCharType="end"/>
        </w:r>
      </w:hyperlink>
    </w:p>
    <w:p w14:paraId="5818E35A" w14:textId="413505F1" w:rsidR="00E12AA4" w:rsidRDefault="002E45FA">
      <w:pPr>
        <w:pStyle w:val="TOC2"/>
        <w:tabs>
          <w:tab w:val="left" w:pos="880"/>
          <w:tab w:val="right" w:leader="dot" w:pos="9016"/>
        </w:tabs>
        <w:rPr>
          <w:rFonts w:asciiTheme="minorHAnsi" w:eastAsiaTheme="minorEastAsia" w:hAnsiTheme="minorHAnsi"/>
          <w:noProof/>
          <w:sz w:val="22"/>
          <w:lang w:eastAsia="en-GB"/>
        </w:rPr>
      </w:pPr>
      <w:hyperlink w:anchor="_Toc95382069" w:history="1">
        <w:r w:rsidR="00E12AA4" w:rsidRPr="00515837">
          <w:rPr>
            <w:rStyle w:val="Hyperlink"/>
            <w:noProof/>
          </w:rPr>
          <w:t>1.1</w:t>
        </w:r>
        <w:r w:rsidR="00E12AA4">
          <w:rPr>
            <w:rFonts w:asciiTheme="minorHAnsi" w:eastAsiaTheme="minorEastAsia" w:hAnsiTheme="minorHAnsi"/>
            <w:noProof/>
            <w:sz w:val="22"/>
            <w:lang w:eastAsia="en-GB"/>
          </w:rPr>
          <w:tab/>
        </w:r>
        <w:r w:rsidR="00E12AA4" w:rsidRPr="00515837">
          <w:rPr>
            <w:rStyle w:val="Hyperlink"/>
            <w:noProof/>
          </w:rPr>
          <w:t>Locations</w:t>
        </w:r>
        <w:r w:rsidR="00E12AA4">
          <w:rPr>
            <w:noProof/>
            <w:webHidden/>
          </w:rPr>
          <w:tab/>
        </w:r>
        <w:r w:rsidR="00E12AA4">
          <w:rPr>
            <w:noProof/>
            <w:webHidden/>
          </w:rPr>
          <w:fldChar w:fldCharType="begin"/>
        </w:r>
        <w:r w:rsidR="00E12AA4">
          <w:rPr>
            <w:noProof/>
            <w:webHidden/>
          </w:rPr>
          <w:instrText xml:space="preserve"> PAGEREF _Toc95382069 \h </w:instrText>
        </w:r>
        <w:r w:rsidR="00E12AA4">
          <w:rPr>
            <w:noProof/>
            <w:webHidden/>
          </w:rPr>
        </w:r>
        <w:r w:rsidR="00E12AA4">
          <w:rPr>
            <w:noProof/>
            <w:webHidden/>
          </w:rPr>
          <w:fldChar w:fldCharType="separate"/>
        </w:r>
        <w:r w:rsidR="00BC58AA">
          <w:rPr>
            <w:noProof/>
            <w:webHidden/>
          </w:rPr>
          <w:t>6</w:t>
        </w:r>
        <w:r w:rsidR="00E12AA4">
          <w:rPr>
            <w:noProof/>
            <w:webHidden/>
          </w:rPr>
          <w:fldChar w:fldCharType="end"/>
        </w:r>
      </w:hyperlink>
    </w:p>
    <w:p w14:paraId="4DD6D45A" w14:textId="50E4ACE4" w:rsidR="00E12AA4" w:rsidRDefault="002E45FA">
      <w:pPr>
        <w:pStyle w:val="TOC2"/>
        <w:tabs>
          <w:tab w:val="left" w:pos="880"/>
          <w:tab w:val="right" w:leader="dot" w:pos="9016"/>
        </w:tabs>
        <w:rPr>
          <w:rFonts w:asciiTheme="minorHAnsi" w:eastAsiaTheme="minorEastAsia" w:hAnsiTheme="minorHAnsi"/>
          <w:noProof/>
          <w:sz w:val="22"/>
          <w:lang w:eastAsia="en-GB"/>
        </w:rPr>
      </w:pPr>
      <w:hyperlink w:anchor="_Toc95382070" w:history="1">
        <w:r w:rsidR="00E12AA4" w:rsidRPr="00515837">
          <w:rPr>
            <w:rStyle w:val="Hyperlink"/>
            <w:noProof/>
          </w:rPr>
          <w:t>1.2</w:t>
        </w:r>
        <w:r w:rsidR="00E12AA4">
          <w:rPr>
            <w:rFonts w:asciiTheme="minorHAnsi" w:eastAsiaTheme="minorEastAsia" w:hAnsiTheme="minorHAnsi"/>
            <w:noProof/>
            <w:sz w:val="22"/>
            <w:lang w:eastAsia="en-GB"/>
          </w:rPr>
          <w:tab/>
        </w:r>
        <w:r w:rsidR="00E12AA4" w:rsidRPr="00515837">
          <w:rPr>
            <w:rStyle w:val="Hyperlink"/>
            <w:noProof/>
          </w:rPr>
          <w:t>Comparison of Monitoring Results with AQOs</w:t>
        </w:r>
        <w:r w:rsidR="00E12AA4">
          <w:rPr>
            <w:noProof/>
            <w:webHidden/>
          </w:rPr>
          <w:tab/>
        </w:r>
        <w:r w:rsidR="00E12AA4">
          <w:rPr>
            <w:noProof/>
            <w:webHidden/>
          </w:rPr>
          <w:fldChar w:fldCharType="begin"/>
        </w:r>
        <w:r w:rsidR="00E12AA4">
          <w:rPr>
            <w:noProof/>
            <w:webHidden/>
          </w:rPr>
          <w:instrText xml:space="preserve"> PAGEREF _Toc95382070 \h </w:instrText>
        </w:r>
        <w:r w:rsidR="00E12AA4">
          <w:rPr>
            <w:noProof/>
            <w:webHidden/>
          </w:rPr>
        </w:r>
        <w:r w:rsidR="00E12AA4">
          <w:rPr>
            <w:noProof/>
            <w:webHidden/>
          </w:rPr>
          <w:fldChar w:fldCharType="separate"/>
        </w:r>
        <w:r w:rsidR="00BC58AA">
          <w:rPr>
            <w:noProof/>
            <w:webHidden/>
          </w:rPr>
          <w:t>16</w:t>
        </w:r>
        <w:r w:rsidR="00E12AA4">
          <w:rPr>
            <w:noProof/>
            <w:webHidden/>
          </w:rPr>
          <w:fldChar w:fldCharType="end"/>
        </w:r>
      </w:hyperlink>
    </w:p>
    <w:p w14:paraId="459D66AC" w14:textId="036DDF03" w:rsidR="00E12AA4" w:rsidRDefault="002E45FA" w:rsidP="00792A3E">
      <w:pPr>
        <w:pStyle w:val="TOC1"/>
        <w:rPr>
          <w:rFonts w:asciiTheme="minorHAnsi" w:eastAsiaTheme="minorEastAsia" w:hAnsiTheme="minorHAnsi" w:cstheme="minorBidi"/>
          <w:noProof/>
          <w:sz w:val="22"/>
          <w:szCs w:val="22"/>
          <w:lang w:eastAsia="en-GB"/>
        </w:rPr>
      </w:pPr>
      <w:hyperlink w:anchor="_Toc95382071" w:history="1">
        <w:r w:rsidR="00E12AA4" w:rsidRPr="00515837">
          <w:rPr>
            <w:rStyle w:val="Hyperlink"/>
            <w:noProof/>
          </w:rPr>
          <w:t>2.</w:t>
        </w:r>
        <w:r w:rsidR="00E12AA4">
          <w:rPr>
            <w:rFonts w:asciiTheme="minorHAnsi" w:eastAsiaTheme="minorEastAsia" w:hAnsiTheme="minorHAnsi" w:cstheme="minorBidi"/>
            <w:noProof/>
            <w:sz w:val="22"/>
            <w:szCs w:val="22"/>
            <w:lang w:eastAsia="en-GB"/>
          </w:rPr>
          <w:tab/>
        </w:r>
        <w:r w:rsidR="00E12AA4" w:rsidRPr="00515837">
          <w:rPr>
            <w:rStyle w:val="Hyperlink"/>
            <w:noProof/>
          </w:rPr>
          <w:t>Action to Improve Air Quality</w:t>
        </w:r>
        <w:r w:rsidR="00E12AA4">
          <w:rPr>
            <w:noProof/>
            <w:webHidden/>
          </w:rPr>
          <w:tab/>
        </w:r>
        <w:r w:rsidR="00E12AA4">
          <w:rPr>
            <w:noProof/>
            <w:webHidden/>
          </w:rPr>
          <w:fldChar w:fldCharType="begin"/>
        </w:r>
        <w:r w:rsidR="00E12AA4">
          <w:rPr>
            <w:noProof/>
            <w:webHidden/>
          </w:rPr>
          <w:instrText xml:space="preserve"> PAGEREF _Toc95382071 \h </w:instrText>
        </w:r>
        <w:r w:rsidR="00E12AA4">
          <w:rPr>
            <w:noProof/>
            <w:webHidden/>
          </w:rPr>
        </w:r>
        <w:r w:rsidR="00E12AA4">
          <w:rPr>
            <w:noProof/>
            <w:webHidden/>
          </w:rPr>
          <w:fldChar w:fldCharType="separate"/>
        </w:r>
        <w:r w:rsidR="00BC58AA">
          <w:rPr>
            <w:noProof/>
            <w:webHidden/>
          </w:rPr>
          <w:t>3</w:t>
        </w:r>
        <w:r w:rsidR="00216805">
          <w:rPr>
            <w:noProof/>
            <w:webHidden/>
          </w:rPr>
          <w:t>7</w:t>
        </w:r>
        <w:r w:rsidR="00E12AA4">
          <w:rPr>
            <w:noProof/>
            <w:webHidden/>
          </w:rPr>
          <w:fldChar w:fldCharType="end"/>
        </w:r>
      </w:hyperlink>
    </w:p>
    <w:p w14:paraId="4278B67E" w14:textId="1154FE49" w:rsidR="00E12AA4" w:rsidRDefault="002E45FA">
      <w:pPr>
        <w:pStyle w:val="TOC2"/>
        <w:tabs>
          <w:tab w:val="left" w:pos="880"/>
          <w:tab w:val="right" w:leader="dot" w:pos="9016"/>
        </w:tabs>
        <w:rPr>
          <w:rFonts w:asciiTheme="minorHAnsi" w:eastAsiaTheme="minorEastAsia" w:hAnsiTheme="minorHAnsi"/>
          <w:noProof/>
          <w:sz w:val="22"/>
          <w:lang w:eastAsia="en-GB"/>
        </w:rPr>
      </w:pPr>
      <w:hyperlink w:anchor="_Toc95382072" w:history="1">
        <w:r w:rsidR="00E12AA4" w:rsidRPr="00515837">
          <w:rPr>
            <w:rStyle w:val="Hyperlink"/>
            <w:noProof/>
          </w:rPr>
          <w:t>2.1</w:t>
        </w:r>
        <w:r w:rsidR="00E12AA4">
          <w:rPr>
            <w:rFonts w:asciiTheme="minorHAnsi" w:eastAsiaTheme="minorEastAsia" w:hAnsiTheme="minorHAnsi"/>
            <w:noProof/>
            <w:sz w:val="22"/>
            <w:lang w:eastAsia="en-GB"/>
          </w:rPr>
          <w:tab/>
        </w:r>
        <w:r w:rsidR="00E12AA4" w:rsidRPr="00515837">
          <w:rPr>
            <w:rStyle w:val="Hyperlink"/>
            <w:noProof/>
          </w:rPr>
          <w:t>Air Quality Action Plan Progress</w:t>
        </w:r>
        <w:r w:rsidR="00E12AA4">
          <w:rPr>
            <w:noProof/>
            <w:webHidden/>
          </w:rPr>
          <w:tab/>
        </w:r>
        <w:r w:rsidR="00E12AA4">
          <w:rPr>
            <w:noProof/>
            <w:webHidden/>
          </w:rPr>
          <w:fldChar w:fldCharType="begin"/>
        </w:r>
        <w:r w:rsidR="00E12AA4">
          <w:rPr>
            <w:noProof/>
            <w:webHidden/>
          </w:rPr>
          <w:instrText xml:space="preserve"> PAGEREF _Toc95382072 \h </w:instrText>
        </w:r>
        <w:r w:rsidR="00E12AA4">
          <w:rPr>
            <w:noProof/>
            <w:webHidden/>
          </w:rPr>
        </w:r>
        <w:r w:rsidR="00E12AA4">
          <w:rPr>
            <w:noProof/>
            <w:webHidden/>
          </w:rPr>
          <w:fldChar w:fldCharType="separate"/>
        </w:r>
        <w:r w:rsidR="00BC58AA">
          <w:rPr>
            <w:noProof/>
            <w:webHidden/>
          </w:rPr>
          <w:t>3</w:t>
        </w:r>
        <w:r w:rsidR="00216805">
          <w:rPr>
            <w:noProof/>
            <w:webHidden/>
          </w:rPr>
          <w:t>7</w:t>
        </w:r>
        <w:r w:rsidR="00E12AA4">
          <w:rPr>
            <w:noProof/>
            <w:webHidden/>
          </w:rPr>
          <w:fldChar w:fldCharType="end"/>
        </w:r>
      </w:hyperlink>
    </w:p>
    <w:p w14:paraId="2BFDC9BB" w14:textId="2DC88A3B" w:rsidR="00E12AA4" w:rsidRDefault="002E45FA" w:rsidP="00792A3E">
      <w:pPr>
        <w:pStyle w:val="TOC1"/>
        <w:rPr>
          <w:rFonts w:asciiTheme="minorHAnsi" w:eastAsiaTheme="minorEastAsia" w:hAnsiTheme="minorHAnsi" w:cstheme="minorBidi"/>
          <w:noProof/>
          <w:sz w:val="22"/>
          <w:szCs w:val="22"/>
          <w:lang w:eastAsia="en-GB"/>
        </w:rPr>
      </w:pPr>
      <w:hyperlink w:anchor="_Toc95382073" w:history="1">
        <w:r w:rsidR="00E12AA4" w:rsidRPr="00515837">
          <w:rPr>
            <w:rStyle w:val="Hyperlink"/>
            <w:noProof/>
          </w:rPr>
          <w:t>3.</w:t>
        </w:r>
        <w:r w:rsidR="00E12AA4">
          <w:rPr>
            <w:rFonts w:asciiTheme="minorHAnsi" w:eastAsiaTheme="minorEastAsia" w:hAnsiTheme="minorHAnsi" w:cstheme="minorBidi"/>
            <w:noProof/>
            <w:sz w:val="22"/>
            <w:szCs w:val="22"/>
            <w:lang w:eastAsia="en-GB"/>
          </w:rPr>
          <w:tab/>
        </w:r>
        <w:r w:rsidR="00E12AA4" w:rsidRPr="00515837">
          <w:rPr>
            <w:rStyle w:val="Hyperlink"/>
            <w:noProof/>
          </w:rPr>
          <w:t>Planning Update and Other New Sources of Emissions</w:t>
        </w:r>
        <w:r w:rsidR="00E12AA4">
          <w:rPr>
            <w:noProof/>
            <w:webHidden/>
          </w:rPr>
          <w:tab/>
        </w:r>
        <w:r w:rsidR="00E12AA4">
          <w:rPr>
            <w:noProof/>
            <w:webHidden/>
          </w:rPr>
          <w:fldChar w:fldCharType="begin"/>
        </w:r>
        <w:r w:rsidR="00E12AA4">
          <w:rPr>
            <w:noProof/>
            <w:webHidden/>
          </w:rPr>
          <w:instrText xml:space="preserve"> PAGEREF _Toc95382073 \h </w:instrText>
        </w:r>
        <w:r w:rsidR="00E12AA4">
          <w:rPr>
            <w:noProof/>
            <w:webHidden/>
          </w:rPr>
        </w:r>
        <w:r w:rsidR="00E12AA4">
          <w:rPr>
            <w:noProof/>
            <w:webHidden/>
          </w:rPr>
          <w:fldChar w:fldCharType="separate"/>
        </w:r>
        <w:r w:rsidR="00BC58AA">
          <w:rPr>
            <w:noProof/>
            <w:webHidden/>
          </w:rPr>
          <w:t>6</w:t>
        </w:r>
        <w:r w:rsidR="00354D3A">
          <w:rPr>
            <w:noProof/>
            <w:webHidden/>
          </w:rPr>
          <w:t>2</w:t>
        </w:r>
        <w:r w:rsidR="00E12AA4">
          <w:rPr>
            <w:noProof/>
            <w:webHidden/>
          </w:rPr>
          <w:fldChar w:fldCharType="end"/>
        </w:r>
      </w:hyperlink>
    </w:p>
    <w:p w14:paraId="4230C920" w14:textId="1CEEC023" w:rsidR="00E12AA4" w:rsidRDefault="002E45FA">
      <w:pPr>
        <w:pStyle w:val="TOC2"/>
        <w:tabs>
          <w:tab w:val="left" w:pos="880"/>
          <w:tab w:val="right" w:leader="dot" w:pos="9016"/>
        </w:tabs>
        <w:rPr>
          <w:rFonts w:asciiTheme="minorHAnsi" w:eastAsiaTheme="minorEastAsia" w:hAnsiTheme="minorHAnsi"/>
          <w:noProof/>
          <w:sz w:val="22"/>
          <w:lang w:eastAsia="en-GB"/>
        </w:rPr>
      </w:pPr>
      <w:hyperlink w:anchor="_Toc95382074" w:history="1">
        <w:r w:rsidR="00E12AA4" w:rsidRPr="00515837">
          <w:rPr>
            <w:rStyle w:val="Hyperlink"/>
            <w:noProof/>
          </w:rPr>
          <w:t>3.1</w:t>
        </w:r>
        <w:r w:rsidR="00E12AA4">
          <w:rPr>
            <w:rFonts w:asciiTheme="minorHAnsi" w:eastAsiaTheme="minorEastAsia" w:hAnsiTheme="minorHAnsi"/>
            <w:noProof/>
            <w:sz w:val="22"/>
            <w:lang w:eastAsia="en-GB"/>
          </w:rPr>
          <w:tab/>
        </w:r>
        <w:r w:rsidR="00E12AA4" w:rsidRPr="00515837">
          <w:rPr>
            <w:rStyle w:val="Hyperlink"/>
            <w:noProof/>
          </w:rPr>
          <w:t>New or significantly changed industrial or other sources</w:t>
        </w:r>
        <w:r w:rsidR="00E12AA4">
          <w:rPr>
            <w:noProof/>
            <w:webHidden/>
          </w:rPr>
          <w:tab/>
        </w:r>
        <w:r w:rsidR="00E12AA4">
          <w:rPr>
            <w:noProof/>
            <w:webHidden/>
          </w:rPr>
          <w:fldChar w:fldCharType="begin"/>
        </w:r>
        <w:r w:rsidR="00E12AA4">
          <w:rPr>
            <w:noProof/>
            <w:webHidden/>
          </w:rPr>
          <w:instrText xml:space="preserve"> PAGEREF _Toc95382074 \h </w:instrText>
        </w:r>
        <w:r w:rsidR="00E12AA4">
          <w:rPr>
            <w:noProof/>
            <w:webHidden/>
          </w:rPr>
        </w:r>
        <w:r w:rsidR="00E12AA4">
          <w:rPr>
            <w:noProof/>
            <w:webHidden/>
          </w:rPr>
          <w:fldChar w:fldCharType="separate"/>
        </w:r>
        <w:r w:rsidR="00BC58AA">
          <w:rPr>
            <w:noProof/>
            <w:webHidden/>
          </w:rPr>
          <w:t>6</w:t>
        </w:r>
        <w:r w:rsidR="00354D3A">
          <w:rPr>
            <w:noProof/>
            <w:webHidden/>
          </w:rPr>
          <w:t>3</w:t>
        </w:r>
        <w:r w:rsidR="00E12AA4">
          <w:rPr>
            <w:noProof/>
            <w:webHidden/>
          </w:rPr>
          <w:fldChar w:fldCharType="end"/>
        </w:r>
      </w:hyperlink>
    </w:p>
    <w:p w14:paraId="64A0A152" w14:textId="7FB0D1A0" w:rsidR="00E12AA4" w:rsidRDefault="002E45FA" w:rsidP="00792A3E">
      <w:pPr>
        <w:pStyle w:val="TOC1"/>
        <w:rPr>
          <w:rFonts w:asciiTheme="minorHAnsi" w:eastAsiaTheme="minorEastAsia" w:hAnsiTheme="minorHAnsi" w:cstheme="minorBidi"/>
          <w:noProof/>
          <w:sz w:val="22"/>
          <w:szCs w:val="22"/>
          <w:lang w:eastAsia="en-GB"/>
        </w:rPr>
      </w:pPr>
      <w:hyperlink w:anchor="_Toc95382075" w:history="1">
        <w:r w:rsidR="00E12AA4" w:rsidRPr="00515837">
          <w:rPr>
            <w:rStyle w:val="Hyperlink"/>
            <w:noProof/>
          </w:rPr>
          <w:t>4.</w:t>
        </w:r>
        <w:r w:rsidR="00E12AA4">
          <w:rPr>
            <w:rFonts w:asciiTheme="minorHAnsi" w:eastAsiaTheme="minorEastAsia" w:hAnsiTheme="minorHAnsi" w:cstheme="minorBidi"/>
            <w:noProof/>
            <w:sz w:val="22"/>
            <w:szCs w:val="22"/>
            <w:lang w:eastAsia="en-GB"/>
          </w:rPr>
          <w:tab/>
        </w:r>
        <w:r w:rsidR="00E12AA4" w:rsidRPr="00515837">
          <w:rPr>
            <w:rStyle w:val="Hyperlink"/>
            <w:noProof/>
          </w:rPr>
          <w:t>Additional Activities to Improve Air Quality</w:t>
        </w:r>
        <w:r w:rsidR="00E12AA4">
          <w:rPr>
            <w:noProof/>
            <w:webHidden/>
          </w:rPr>
          <w:tab/>
        </w:r>
        <w:r w:rsidR="00E12AA4">
          <w:rPr>
            <w:noProof/>
            <w:webHidden/>
          </w:rPr>
          <w:fldChar w:fldCharType="begin"/>
        </w:r>
        <w:r w:rsidR="00E12AA4">
          <w:rPr>
            <w:noProof/>
            <w:webHidden/>
          </w:rPr>
          <w:instrText xml:space="preserve"> PAGEREF _Toc95382075 \h </w:instrText>
        </w:r>
        <w:r w:rsidR="00E12AA4">
          <w:rPr>
            <w:noProof/>
            <w:webHidden/>
          </w:rPr>
        </w:r>
        <w:r w:rsidR="00E12AA4">
          <w:rPr>
            <w:noProof/>
            <w:webHidden/>
          </w:rPr>
          <w:fldChar w:fldCharType="separate"/>
        </w:r>
        <w:r w:rsidR="00BC58AA">
          <w:rPr>
            <w:noProof/>
            <w:webHidden/>
          </w:rPr>
          <w:t>6</w:t>
        </w:r>
        <w:r w:rsidR="00354D3A">
          <w:rPr>
            <w:noProof/>
            <w:webHidden/>
          </w:rPr>
          <w:t>4</w:t>
        </w:r>
        <w:r w:rsidR="00E12AA4">
          <w:rPr>
            <w:noProof/>
            <w:webHidden/>
          </w:rPr>
          <w:fldChar w:fldCharType="end"/>
        </w:r>
      </w:hyperlink>
    </w:p>
    <w:p w14:paraId="0159B8AF" w14:textId="34DDDA6C" w:rsidR="00E12AA4" w:rsidRDefault="002E45FA">
      <w:pPr>
        <w:pStyle w:val="TOC2"/>
        <w:tabs>
          <w:tab w:val="left" w:pos="880"/>
          <w:tab w:val="right" w:leader="dot" w:pos="9016"/>
        </w:tabs>
        <w:rPr>
          <w:rFonts w:asciiTheme="minorHAnsi" w:eastAsiaTheme="minorEastAsia" w:hAnsiTheme="minorHAnsi"/>
          <w:noProof/>
          <w:sz w:val="22"/>
          <w:lang w:eastAsia="en-GB"/>
        </w:rPr>
      </w:pPr>
      <w:hyperlink w:anchor="_Toc95382076" w:history="1">
        <w:r w:rsidR="00E12AA4" w:rsidRPr="00515837">
          <w:rPr>
            <w:rStyle w:val="Hyperlink"/>
            <w:noProof/>
          </w:rPr>
          <w:t>4.1</w:t>
        </w:r>
        <w:r w:rsidR="00E12AA4">
          <w:rPr>
            <w:rFonts w:asciiTheme="minorHAnsi" w:eastAsiaTheme="minorEastAsia" w:hAnsiTheme="minorHAnsi"/>
            <w:noProof/>
            <w:sz w:val="22"/>
            <w:lang w:eastAsia="en-GB"/>
          </w:rPr>
          <w:tab/>
        </w:r>
        <w:r w:rsidR="00E12AA4" w:rsidRPr="00515837">
          <w:rPr>
            <w:rStyle w:val="Hyperlink"/>
            <w:noProof/>
          </w:rPr>
          <w:t xml:space="preserve">London Borough of </w:t>
        </w:r>
        <w:r w:rsidR="00792A3E">
          <w:rPr>
            <w:rStyle w:val="Hyperlink"/>
            <w:noProof/>
          </w:rPr>
          <w:t>Tower Hamlets</w:t>
        </w:r>
        <w:r w:rsidR="00E12AA4" w:rsidRPr="00515837">
          <w:rPr>
            <w:rStyle w:val="Hyperlink"/>
            <w:noProof/>
          </w:rPr>
          <w:t xml:space="preserve"> Fleet</w:t>
        </w:r>
        <w:r w:rsidR="00E12AA4">
          <w:rPr>
            <w:noProof/>
            <w:webHidden/>
          </w:rPr>
          <w:tab/>
        </w:r>
        <w:r w:rsidR="00E12AA4">
          <w:rPr>
            <w:noProof/>
            <w:webHidden/>
          </w:rPr>
          <w:fldChar w:fldCharType="begin"/>
        </w:r>
        <w:r w:rsidR="00E12AA4">
          <w:rPr>
            <w:noProof/>
            <w:webHidden/>
          </w:rPr>
          <w:instrText xml:space="preserve"> PAGEREF _Toc95382076 \h </w:instrText>
        </w:r>
        <w:r w:rsidR="00E12AA4">
          <w:rPr>
            <w:noProof/>
            <w:webHidden/>
          </w:rPr>
        </w:r>
        <w:r w:rsidR="00E12AA4">
          <w:rPr>
            <w:noProof/>
            <w:webHidden/>
          </w:rPr>
          <w:fldChar w:fldCharType="separate"/>
        </w:r>
        <w:r w:rsidR="00BC58AA">
          <w:rPr>
            <w:noProof/>
            <w:webHidden/>
          </w:rPr>
          <w:t>6</w:t>
        </w:r>
        <w:r w:rsidR="00264DFB">
          <w:rPr>
            <w:noProof/>
            <w:webHidden/>
          </w:rPr>
          <w:t>4</w:t>
        </w:r>
        <w:r w:rsidR="00E12AA4">
          <w:rPr>
            <w:noProof/>
            <w:webHidden/>
          </w:rPr>
          <w:fldChar w:fldCharType="end"/>
        </w:r>
      </w:hyperlink>
    </w:p>
    <w:p w14:paraId="6A0EC8A5" w14:textId="1B0C5F1C" w:rsidR="00E12AA4" w:rsidRDefault="002E45FA">
      <w:pPr>
        <w:pStyle w:val="TOC2"/>
        <w:tabs>
          <w:tab w:val="left" w:pos="880"/>
          <w:tab w:val="right" w:leader="dot" w:pos="9016"/>
        </w:tabs>
        <w:rPr>
          <w:rFonts w:asciiTheme="minorHAnsi" w:eastAsiaTheme="minorEastAsia" w:hAnsiTheme="minorHAnsi"/>
          <w:noProof/>
          <w:sz w:val="22"/>
          <w:lang w:eastAsia="en-GB"/>
        </w:rPr>
      </w:pPr>
      <w:hyperlink w:anchor="_Toc95382077" w:history="1">
        <w:r w:rsidR="00E12AA4" w:rsidRPr="00515837">
          <w:rPr>
            <w:rStyle w:val="Hyperlink"/>
            <w:noProof/>
          </w:rPr>
          <w:t>4.2</w:t>
        </w:r>
        <w:r w:rsidR="00E12AA4">
          <w:rPr>
            <w:rFonts w:asciiTheme="minorHAnsi" w:eastAsiaTheme="minorEastAsia" w:hAnsiTheme="minorHAnsi"/>
            <w:noProof/>
            <w:sz w:val="22"/>
            <w:lang w:eastAsia="en-GB"/>
          </w:rPr>
          <w:tab/>
        </w:r>
        <w:r w:rsidR="00E12AA4" w:rsidRPr="00515837">
          <w:rPr>
            <w:rStyle w:val="Hyperlink"/>
            <w:noProof/>
          </w:rPr>
          <w:t>NRMM Enforcement Project</w:t>
        </w:r>
        <w:r w:rsidR="00E12AA4">
          <w:rPr>
            <w:noProof/>
            <w:webHidden/>
          </w:rPr>
          <w:tab/>
        </w:r>
        <w:r w:rsidR="00E12AA4">
          <w:rPr>
            <w:noProof/>
            <w:webHidden/>
          </w:rPr>
          <w:fldChar w:fldCharType="begin"/>
        </w:r>
        <w:r w:rsidR="00E12AA4">
          <w:rPr>
            <w:noProof/>
            <w:webHidden/>
          </w:rPr>
          <w:instrText xml:space="preserve"> PAGEREF _Toc95382077 \h </w:instrText>
        </w:r>
        <w:r w:rsidR="00E12AA4">
          <w:rPr>
            <w:noProof/>
            <w:webHidden/>
          </w:rPr>
        </w:r>
        <w:r w:rsidR="00E12AA4">
          <w:rPr>
            <w:noProof/>
            <w:webHidden/>
          </w:rPr>
          <w:fldChar w:fldCharType="separate"/>
        </w:r>
        <w:r w:rsidR="00BC58AA">
          <w:rPr>
            <w:noProof/>
            <w:webHidden/>
          </w:rPr>
          <w:t>6</w:t>
        </w:r>
        <w:r w:rsidR="00264DFB">
          <w:rPr>
            <w:noProof/>
            <w:webHidden/>
          </w:rPr>
          <w:t>4</w:t>
        </w:r>
        <w:r w:rsidR="00E12AA4">
          <w:rPr>
            <w:noProof/>
            <w:webHidden/>
          </w:rPr>
          <w:fldChar w:fldCharType="end"/>
        </w:r>
      </w:hyperlink>
    </w:p>
    <w:p w14:paraId="54344F30" w14:textId="3691223F" w:rsidR="00E12AA4" w:rsidRDefault="002E45FA">
      <w:pPr>
        <w:pStyle w:val="TOC2"/>
        <w:tabs>
          <w:tab w:val="left" w:pos="880"/>
          <w:tab w:val="right" w:leader="dot" w:pos="9016"/>
        </w:tabs>
        <w:rPr>
          <w:rFonts w:asciiTheme="minorHAnsi" w:eastAsiaTheme="minorEastAsia" w:hAnsiTheme="minorHAnsi"/>
          <w:noProof/>
          <w:sz w:val="22"/>
          <w:lang w:eastAsia="en-GB"/>
        </w:rPr>
      </w:pPr>
      <w:hyperlink w:anchor="_Toc95382078" w:history="1">
        <w:r w:rsidR="00E12AA4" w:rsidRPr="00515837">
          <w:rPr>
            <w:rStyle w:val="Hyperlink"/>
            <w:noProof/>
          </w:rPr>
          <w:t>4.</w:t>
        </w:r>
        <w:r w:rsidR="00E32790">
          <w:rPr>
            <w:rStyle w:val="Hyperlink"/>
            <w:noProof/>
          </w:rPr>
          <w:t>3</w:t>
        </w:r>
        <w:r w:rsidR="00E12AA4">
          <w:rPr>
            <w:rFonts w:asciiTheme="minorHAnsi" w:eastAsiaTheme="minorEastAsia" w:hAnsiTheme="minorHAnsi"/>
            <w:noProof/>
            <w:sz w:val="22"/>
            <w:lang w:eastAsia="en-GB"/>
          </w:rPr>
          <w:tab/>
        </w:r>
        <w:r w:rsidR="00E12AA4" w:rsidRPr="00515837">
          <w:rPr>
            <w:rStyle w:val="Hyperlink"/>
            <w:noProof/>
          </w:rPr>
          <w:t>Air Quality Alerts</w:t>
        </w:r>
        <w:r w:rsidR="00E12AA4">
          <w:rPr>
            <w:noProof/>
            <w:webHidden/>
          </w:rPr>
          <w:tab/>
        </w:r>
        <w:r w:rsidR="00E12AA4">
          <w:rPr>
            <w:noProof/>
            <w:webHidden/>
          </w:rPr>
          <w:fldChar w:fldCharType="begin"/>
        </w:r>
        <w:r w:rsidR="00E12AA4">
          <w:rPr>
            <w:noProof/>
            <w:webHidden/>
          </w:rPr>
          <w:instrText xml:space="preserve"> PAGEREF _Toc95382078 \h </w:instrText>
        </w:r>
        <w:r w:rsidR="00E12AA4">
          <w:rPr>
            <w:noProof/>
            <w:webHidden/>
          </w:rPr>
        </w:r>
        <w:r w:rsidR="00E12AA4">
          <w:rPr>
            <w:noProof/>
            <w:webHidden/>
          </w:rPr>
          <w:fldChar w:fldCharType="separate"/>
        </w:r>
        <w:r w:rsidR="00BC58AA">
          <w:rPr>
            <w:noProof/>
            <w:webHidden/>
          </w:rPr>
          <w:t>6</w:t>
        </w:r>
        <w:r w:rsidR="00264DFB">
          <w:rPr>
            <w:noProof/>
            <w:webHidden/>
          </w:rPr>
          <w:t>4</w:t>
        </w:r>
        <w:r w:rsidR="00E12AA4">
          <w:rPr>
            <w:noProof/>
            <w:webHidden/>
          </w:rPr>
          <w:fldChar w:fldCharType="end"/>
        </w:r>
      </w:hyperlink>
    </w:p>
    <w:p w14:paraId="75CEC34B" w14:textId="514AF1D0" w:rsidR="00E12AA4" w:rsidRDefault="002E45FA" w:rsidP="00792A3E">
      <w:pPr>
        <w:pStyle w:val="TOC1"/>
        <w:rPr>
          <w:rFonts w:asciiTheme="minorHAnsi" w:eastAsiaTheme="minorEastAsia" w:hAnsiTheme="minorHAnsi" w:cstheme="minorBidi"/>
          <w:noProof/>
          <w:sz w:val="22"/>
          <w:szCs w:val="22"/>
          <w:lang w:eastAsia="en-GB"/>
        </w:rPr>
      </w:pPr>
      <w:hyperlink w:anchor="_Toc95382079" w:history="1">
        <w:r w:rsidR="00E12AA4" w:rsidRPr="00515837">
          <w:rPr>
            <w:rStyle w:val="Hyperlink"/>
            <w:noProof/>
          </w:rPr>
          <w:t>Appendix A</w:t>
        </w:r>
        <w:r w:rsidR="006824B3">
          <w:rPr>
            <w:rStyle w:val="Hyperlink"/>
            <w:noProof/>
          </w:rPr>
          <w:t>.</w:t>
        </w:r>
        <w:r w:rsidR="00E12AA4">
          <w:rPr>
            <w:rFonts w:asciiTheme="minorHAnsi" w:eastAsiaTheme="minorEastAsia" w:hAnsiTheme="minorHAnsi" w:cstheme="minorBidi"/>
            <w:noProof/>
            <w:sz w:val="22"/>
            <w:szCs w:val="22"/>
            <w:lang w:eastAsia="en-GB"/>
          </w:rPr>
          <w:tab/>
        </w:r>
        <w:r w:rsidR="00E12AA4" w:rsidRPr="00515837">
          <w:rPr>
            <w:rStyle w:val="Hyperlink"/>
            <w:noProof/>
          </w:rPr>
          <w:t>Details of Monitoring Site Quality QA/QC</w:t>
        </w:r>
        <w:r w:rsidR="00E12AA4">
          <w:rPr>
            <w:noProof/>
            <w:webHidden/>
          </w:rPr>
          <w:tab/>
        </w:r>
        <w:r w:rsidR="00E12AA4">
          <w:rPr>
            <w:noProof/>
            <w:webHidden/>
          </w:rPr>
          <w:fldChar w:fldCharType="begin"/>
        </w:r>
        <w:r w:rsidR="00E12AA4">
          <w:rPr>
            <w:noProof/>
            <w:webHidden/>
          </w:rPr>
          <w:instrText xml:space="preserve"> PAGEREF _Toc95382079 \h </w:instrText>
        </w:r>
        <w:r w:rsidR="00E12AA4">
          <w:rPr>
            <w:noProof/>
            <w:webHidden/>
          </w:rPr>
        </w:r>
        <w:r w:rsidR="00E12AA4">
          <w:rPr>
            <w:noProof/>
            <w:webHidden/>
          </w:rPr>
          <w:fldChar w:fldCharType="separate"/>
        </w:r>
        <w:r w:rsidR="00BC58AA">
          <w:rPr>
            <w:noProof/>
            <w:webHidden/>
          </w:rPr>
          <w:t>64</w:t>
        </w:r>
        <w:r w:rsidR="00E12AA4">
          <w:rPr>
            <w:noProof/>
            <w:webHidden/>
          </w:rPr>
          <w:fldChar w:fldCharType="end"/>
        </w:r>
      </w:hyperlink>
    </w:p>
    <w:p w14:paraId="182712CE" w14:textId="3E2BF692" w:rsidR="00E12AA4" w:rsidRDefault="002E45FA">
      <w:pPr>
        <w:pStyle w:val="TOC2"/>
        <w:tabs>
          <w:tab w:val="left" w:pos="880"/>
          <w:tab w:val="right" w:leader="dot" w:pos="9016"/>
        </w:tabs>
        <w:rPr>
          <w:rFonts w:asciiTheme="minorHAnsi" w:eastAsiaTheme="minorEastAsia" w:hAnsiTheme="minorHAnsi"/>
          <w:noProof/>
          <w:sz w:val="22"/>
          <w:lang w:eastAsia="en-GB"/>
        </w:rPr>
      </w:pPr>
      <w:hyperlink w:anchor="_Toc95382080" w:history="1">
        <w:r w:rsidR="00E12AA4" w:rsidRPr="00515837">
          <w:rPr>
            <w:rStyle w:val="Hyperlink"/>
            <w:noProof/>
          </w:rPr>
          <w:t>A.1</w:t>
        </w:r>
        <w:r w:rsidR="00E12AA4">
          <w:rPr>
            <w:rFonts w:asciiTheme="minorHAnsi" w:eastAsiaTheme="minorEastAsia" w:hAnsiTheme="minorHAnsi"/>
            <w:noProof/>
            <w:sz w:val="22"/>
            <w:lang w:eastAsia="en-GB"/>
          </w:rPr>
          <w:tab/>
        </w:r>
        <w:r w:rsidR="00E12AA4" w:rsidRPr="00515837">
          <w:rPr>
            <w:rStyle w:val="Hyperlink"/>
            <w:noProof/>
          </w:rPr>
          <w:t>Automatic Monitoring Sites</w:t>
        </w:r>
        <w:r w:rsidR="00E12AA4">
          <w:rPr>
            <w:noProof/>
            <w:webHidden/>
          </w:rPr>
          <w:tab/>
        </w:r>
        <w:r w:rsidR="00E12AA4">
          <w:rPr>
            <w:noProof/>
            <w:webHidden/>
          </w:rPr>
          <w:fldChar w:fldCharType="begin"/>
        </w:r>
        <w:r w:rsidR="00E12AA4">
          <w:rPr>
            <w:noProof/>
            <w:webHidden/>
          </w:rPr>
          <w:instrText xml:space="preserve"> PAGEREF _Toc95382080 \h </w:instrText>
        </w:r>
        <w:r w:rsidR="00E12AA4">
          <w:rPr>
            <w:noProof/>
            <w:webHidden/>
          </w:rPr>
        </w:r>
        <w:r w:rsidR="00E12AA4">
          <w:rPr>
            <w:noProof/>
            <w:webHidden/>
          </w:rPr>
          <w:fldChar w:fldCharType="separate"/>
        </w:r>
        <w:r w:rsidR="00BC58AA">
          <w:rPr>
            <w:noProof/>
            <w:webHidden/>
          </w:rPr>
          <w:t>6</w:t>
        </w:r>
        <w:r w:rsidR="0041135A">
          <w:rPr>
            <w:noProof/>
            <w:webHidden/>
          </w:rPr>
          <w:t>5</w:t>
        </w:r>
        <w:r w:rsidR="00E12AA4">
          <w:rPr>
            <w:noProof/>
            <w:webHidden/>
          </w:rPr>
          <w:fldChar w:fldCharType="end"/>
        </w:r>
      </w:hyperlink>
    </w:p>
    <w:p w14:paraId="2E09145F" w14:textId="70AAD7C3" w:rsidR="00E12AA4" w:rsidRDefault="002E45FA">
      <w:pPr>
        <w:pStyle w:val="TOC2"/>
        <w:tabs>
          <w:tab w:val="left" w:pos="880"/>
          <w:tab w:val="right" w:leader="dot" w:pos="9016"/>
        </w:tabs>
        <w:rPr>
          <w:rFonts w:asciiTheme="minorHAnsi" w:eastAsiaTheme="minorEastAsia" w:hAnsiTheme="minorHAnsi"/>
          <w:noProof/>
          <w:sz w:val="22"/>
          <w:lang w:eastAsia="en-GB"/>
        </w:rPr>
      </w:pPr>
      <w:hyperlink w:anchor="_Toc95382081" w:history="1">
        <w:r w:rsidR="00E12AA4" w:rsidRPr="00515837">
          <w:rPr>
            <w:rStyle w:val="Hyperlink"/>
            <w:noProof/>
          </w:rPr>
          <w:t>A.2</w:t>
        </w:r>
        <w:r w:rsidR="00E12AA4">
          <w:rPr>
            <w:rFonts w:asciiTheme="minorHAnsi" w:eastAsiaTheme="minorEastAsia" w:hAnsiTheme="minorHAnsi"/>
            <w:noProof/>
            <w:sz w:val="22"/>
            <w:lang w:eastAsia="en-GB"/>
          </w:rPr>
          <w:tab/>
        </w:r>
        <w:r w:rsidR="00E12AA4" w:rsidRPr="00515837">
          <w:rPr>
            <w:rStyle w:val="Hyperlink"/>
            <w:noProof/>
          </w:rPr>
          <w:t>Diffusion Tubes</w:t>
        </w:r>
        <w:r w:rsidR="00E12AA4">
          <w:rPr>
            <w:noProof/>
            <w:webHidden/>
          </w:rPr>
          <w:tab/>
        </w:r>
        <w:r w:rsidR="00E12AA4">
          <w:rPr>
            <w:noProof/>
            <w:webHidden/>
          </w:rPr>
          <w:fldChar w:fldCharType="begin"/>
        </w:r>
        <w:r w:rsidR="00E12AA4">
          <w:rPr>
            <w:noProof/>
            <w:webHidden/>
          </w:rPr>
          <w:instrText xml:space="preserve"> PAGEREF _Toc95382081 \h </w:instrText>
        </w:r>
        <w:r w:rsidR="00E12AA4">
          <w:rPr>
            <w:noProof/>
            <w:webHidden/>
          </w:rPr>
        </w:r>
        <w:r w:rsidR="00E12AA4">
          <w:rPr>
            <w:noProof/>
            <w:webHidden/>
          </w:rPr>
          <w:fldChar w:fldCharType="separate"/>
        </w:r>
        <w:r w:rsidR="00BC58AA">
          <w:rPr>
            <w:noProof/>
            <w:webHidden/>
          </w:rPr>
          <w:t>6</w:t>
        </w:r>
        <w:r w:rsidR="0041135A">
          <w:rPr>
            <w:noProof/>
            <w:webHidden/>
          </w:rPr>
          <w:t>5</w:t>
        </w:r>
        <w:r w:rsidR="00E12AA4">
          <w:rPr>
            <w:noProof/>
            <w:webHidden/>
          </w:rPr>
          <w:fldChar w:fldCharType="end"/>
        </w:r>
      </w:hyperlink>
    </w:p>
    <w:p w14:paraId="2D5F4872" w14:textId="275056D4" w:rsidR="00E12AA4" w:rsidRDefault="002E45FA">
      <w:pPr>
        <w:pStyle w:val="TOC2"/>
        <w:tabs>
          <w:tab w:val="left" w:pos="880"/>
          <w:tab w:val="right" w:leader="dot" w:pos="9016"/>
        </w:tabs>
        <w:rPr>
          <w:rFonts w:asciiTheme="minorHAnsi" w:eastAsiaTheme="minorEastAsia" w:hAnsiTheme="minorHAnsi"/>
          <w:noProof/>
          <w:sz w:val="22"/>
          <w:lang w:eastAsia="en-GB"/>
        </w:rPr>
      </w:pPr>
      <w:hyperlink w:anchor="_Toc95382082" w:history="1">
        <w:r w:rsidR="00E12AA4" w:rsidRPr="00515837">
          <w:rPr>
            <w:rStyle w:val="Hyperlink"/>
            <w:noProof/>
          </w:rPr>
          <w:t>A.3</w:t>
        </w:r>
        <w:r w:rsidR="00E12AA4">
          <w:rPr>
            <w:rFonts w:asciiTheme="minorHAnsi" w:eastAsiaTheme="minorEastAsia" w:hAnsiTheme="minorHAnsi"/>
            <w:noProof/>
            <w:sz w:val="22"/>
            <w:lang w:eastAsia="en-GB"/>
          </w:rPr>
          <w:tab/>
        </w:r>
        <w:r w:rsidR="00E12AA4" w:rsidRPr="00515837">
          <w:rPr>
            <w:rStyle w:val="Hyperlink"/>
            <w:noProof/>
          </w:rPr>
          <w:t>Adjustments to the Ratified Monitoring Data</w:t>
        </w:r>
        <w:r w:rsidR="00E12AA4">
          <w:rPr>
            <w:noProof/>
            <w:webHidden/>
          </w:rPr>
          <w:tab/>
        </w:r>
        <w:r w:rsidR="00E12AA4">
          <w:rPr>
            <w:noProof/>
            <w:webHidden/>
          </w:rPr>
          <w:fldChar w:fldCharType="begin"/>
        </w:r>
        <w:r w:rsidR="00E12AA4">
          <w:rPr>
            <w:noProof/>
            <w:webHidden/>
          </w:rPr>
          <w:instrText xml:space="preserve"> PAGEREF _Toc95382082 \h </w:instrText>
        </w:r>
        <w:r w:rsidR="00E12AA4">
          <w:rPr>
            <w:noProof/>
            <w:webHidden/>
          </w:rPr>
        </w:r>
        <w:r w:rsidR="00E12AA4">
          <w:rPr>
            <w:noProof/>
            <w:webHidden/>
          </w:rPr>
          <w:fldChar w:fldCharType="separate"/>
        </w:r>
        <w:r w:rsidR="00BC58AA">
          <w:rPr>
            <w:noProof/>
            <w:webHidden/>
          </w:rPr>
          <w:t>6</w:t>
        </w:r>
        <w:r w:rsidR="0041135A">
          <w:rPr>
            <w:noProof/>
            <w:webHidden/>
          </w:rPr>
          <w:t>8</w:t>
        </w:r>
        <w:r w:rsidR="00E12AA4">
          <w:rPr>
            <w:noProof/>
            <w:webHidden/>
          </w:rPr>
          <w:fldChar w:fldCharType="end"/>
        </w:r>
      </w:hyperlink>
    </w:p>
    <w:p w14:paraId="3B6AFF47" w14:textId="7F36D3B1" w:rsidR="00E12AA4" w:rsidRDefault="002E45FA" w:rsidP="00792A3E">
      <w:pPr>
        <w:pStyle w:val="TOC1"/>
        <w:rPr>
          <w:noProof/>
        </w:rPr>
      </w:pPr>
      <w:hyperlink w:anchor="_Toc95382083" w:history="1">
        <w:r w:rsidR="00E12AA4" w:rsidRPr="00515837">
          <w:rPr>
            <w:rStyle w:val="Hyperlink"/>
            <w:noProof/>
          </w:rPr>
          <w:t>Appendix B</w:t>
        </w:r>
        <w:r w:rsidR="006824B3">
          <w:rPr>
            <w:rStyle w:val="Hyperlink"/>
            <w:noProof/>
          </w:rPr>
          <w:t>.</w:t>
        </w:r>
        <w:r w:rsidR="00E12AA4">
          <w:rPr>
            <w:rFonts w:asciiTheme="minorHAnsi" w:eastAsiaTheme="minorEastAsia" w:hAnsiTheme="minorHAnsi" w:cstheme="minorBidi"/>
            <w:noProof/>
            <w:sz w:val="22"/>
            <w:szCs w:val="22"/>
            <w:lang w:eastAsia="en-GB"/>
          </w:rPr>
          <w:tab/>
        </w:r>
        <w:r w:rsidR="00E12AA4" w:rsidRPr="00515837">
          <w:rPr>
            <w:rStyle w:val="Hyperlink"/>
            <w:noProof/>
          </w:rPr>
          <w:t>Full Monthly Diffusion Tube Results for 2021</w:t>
        </w:r>
        <w:r w:rsidR="00E12AA4">
          <w:rPr>
            <w:noProof/>
            <w:webHidden/>
          </w:rPr>
          <w:tab/>
        </w:r>
        <w:r w:rsidR="00E12AA4">
          <w:rPr>
            <w:noProof/>
            <w:webHidden/>
          </w:rPr>
          <w:fldChar w:fldCharType="begin"/>
        </w:r>
        <w:r w:rsidR="00E12AA4">
          <w:rPr>
            <w:noProof/>
            <w:webHidden/>
          </w:rPr>
          <w:instrText xml:space="preserve"> PAGEREF _Toc95382083 \h </w:instrText>
        </w:r>
        <w:r w:rsidR="00E12AA4">
          <w:rPr>
            <w:noProof/>
            <w:webHidden/>
          </w:rPr>
        </w:r>
        <w:r w:rsidR="00E12AA4">
          <w:rPr>
            <w:noProof/>
            <w:webHidden/>
          </w:rPr>
          <w:fldChar w:fldCharType="separate"/>
        </w:r>
        <w:r w:rsidR="00BC58AA">
          <w:rPr>
            <w:noProof/>
            <w:webHidden/>
          </w:rPr>
          <w:t>7</w:t>
        </w:r>
        <w:r w:rsidR="0041135A">
          <w:rPr>
            <w:noProof/>
            <w:webHidden/>
          </w:rPr>
          <w:t>9</w:t>
        </w:r>
        <w:r w:rsidR="00E12AA4">
          <w:rPr>
            <w:noProof/>
            <w:webHidden/>
          </w:rPr>
          <w:fldChar w:fldCharType="end"/>
        </w:r>
      </w:hyperlink>
    </w:p>
    <w:p w14:paraId="41E23E82" w14:textId="4B13926F" w:rsidR="00792A3E" w:rsidRPr="00792A3E" w:rsidRDefault="00792A3E" w:rsidP="00792A3E">
      <w:r>
        <w:t>Appendix C. Monitoring Sites …………………………………………………………</w:t>
      </w:r>
      <w:r w:rsidR="0041135A">
        <w:t>….85</w:t>
      </w:r>
    </w:p>
    <w:p w14:paraId="40C358FE" w14:textId="12D013AC" w:rsidR="00D962A3" w:rsidRDefault="00D44661" w:rsidP="00D962A3">
      <w:pPr>
        <w:spacing w:line="240" w:lineRule="auto"/>
        <w:rPr>
          <w:szCs w:val="24"/>
        </w:rPr>
      </w:pPr>
      <w:r w:rsidRPr="00B12ED5">
        <w:rPr>
          <w:szCs w:val="24"/>
        </w:rPr>
        <w:fldChar w:fldCharType="end"/>
      </w:r>
      <w:bookmarkStart w:id="0" w:name="_Toc64016323"/>
      <w:r w:rsidR="00D962A3">
        <w:rPr>
          <w:szCs w:val="24"/>
        </w:rPr>
        <w:br w:type="page"/>
      </w:r>
    </w:p>
    <w:p w14:paraId="437FE10A" w14:textId="083DD404" w:rsidR="004701EE" w:rsidRPr="004E230B" w:rsidRDefault="008B4528" w:rsidP="00D962A3">
      <w:pPr>
        <w:spacing w:line="240" w:lineRule="auto"/>
        <w:rPr>
          <w:rFonts w:cs="Arial"/>
          <w:b/>
          <w:bCs/>
        </w:rPr>
      </w:pPr>
      <w:r w:rsidRPr="004E230B">
        <w:rPr>
          <w:rFonts w:cs="Arial"/>
          <w:b/>
          <w:bCs/>
        </w:rPr>
        <w:lastRenderedPageBreak/>
        <w:t>Tables</w:t>
      </w:r>
      <w:bookmarkEnd w:id="0"/>
    </w:p>
    <w:p w14:paraId="532C7EAD" w14:textId="0883FF3E" w:rsidR="00CE239D" w:rsidRDefault="008B4528" w:rsidP="00792A3E">
      <w:pPr>
        <w:pStyle w:val="TOC1"/>
        <w:rPr>
          <w:rFonts w:asciiTheme="minorHAnsi" w:eastAsiaTheme="minorEastAsia" w:hAnsiTheme="minorHAnsi" w:cstheme="minorBidi"/>
          <w:noProof/>
          <w:sz w:val="22"/>
          <w:szCs w:val="22"/>
          <w:lang w:eastAsia="en-GB"/>
        </w:rPr>
      </w:pPr>
      <w:r w:rsidRPr="000F3469">
        <w:rPr>
          <w:rStyle w:val="Hyperlink"/>
          <w:noProof/>
        </w:rPr>
        <w:fldChar w:fldCharType="begin"/>
      </w:r>
      <w:r w:rsidRPr="000F3469">
        <w:rPr>
          <w:rStyle w:val="Hyperlink"/>
          <w:noProof/>
        </w:rPr>
        <w:instrText xml:space="preserve"> TOC \h \z \t "Table caption,1" </w:instrText>
      </w:r>
      <w:r w:rsidRPr="000F3469">
        <w:rPr>
          <w:rStyle w:val="Hyperlink"/>
          <w:noProof/>
        </w:rPr>
        <w:fldChar w:fldCharType="separate"/>
      </w:r>
      <w:hyperlink w:anchor="_Toc95382118" w:history="1">
        <w:r w:rsidR="00CE239D" w:rsidRPr="006B7503">
          <w:rPr>
            <w:rStyle w:val="Hyperlink"/>
            <w:rFonts w:cs="Arial"/>
            <w:noProof/>
          </w:rPr>
          <w:t>Table A.</w:t>
        </w:r>
        <w:r w:rsidR="00CE239D">
          <w:rPr>
            <w:rFonts w:asciiTheme="minorHAnsi" w:eastAsiaTheme="minorEastAsia" w:hAnsiTheme="minorHAnsi" w:cstheme="minorBidi"/>
            <w:noProof/>
            <w:sz w:val="22"/>
            <w:szCs w:val="22"/>
            <w:lang w:eastAsia="en-GB"/>
          </w:rPr>
          <w:tab/>
        </w:r>
        <w:r w:rsidR="00CE239D" w:rsidRPr="006B7503">
          <w:rPr>
            <w:rStyle w:val="Hyperlink"/>
            <w:rFonts w:cs="Arial"/>
            <w:noProof/>
          </w:rPr>
          <w:t>Summary of National Air Quality Standards and Objectives</w:t>
        </w:r>
        <w:r w:rsidR="00CE239D">
          <w:rPr>
            <w:noProof/>
            <w:webHidden/>
          </w:rPr>
          <w:tab/>
        </w:r>
        <w:r w:rsidR="00CE239D">
          <w:rPr>
            <w:noProof/>
            <w:webHidden/>
          </w:rPr>
          <w:fldChar w:fldCharType="begin"/>
        </w:r>
        <w:r w:rsidR="00CE239D">
          <w:rPr>
            <w:noProof/>
            <w:webHidden/>
          </w:rPr>
          <w:instrText xml:space="preserve"> PAGEREF _Toc95382118 \h </w:instrText>
        </w:r>
        <w:r w:rsidR="00CE239D">
          <w:rPr>
            <w:noProof/>
            <w:webHidden/>
          </w:rPr>
        </w:r>
        <w:r w:rsidR="00CE239D">
          <w:rPr>
            <w:noProof/>
            <w:webHidden/>
          </w:rPr>
          <w:fldChar w:fldCharType="separate"/>
        </w:r>
        <w:r w:rsidR="00BC58AA">
          <w:rPr>
            <w:noProof/>
            <w:webHidden/>
          </w:rPr>
          <w:t>5</w:t>
        </w:r>
        <w:r w:rsidR="00CE239D">
          <w:rPr>
            <w:noProof/>
            <w:webHidden/>
          </w:rPr>
          <w:fldChar w:fldCharType="end"/>
        </w:r>
      </w:hyperlink>
    </w:p>
    <w:p w14:paraId="6D04A64F" w14:textId="1C842D91" w:rsidR="00CE239D" w:rsidRDefault="002E45FA" w:rsidP="00792A3E">
      <w:pPr>
        <w:pStyle w:val="TOC1"/>
        <w:rPr>
          <w:rFonts w:asciiTheme="minorHAnsi" w:eastAsiaTheme="minorEastAsia" w:hAnsiTheme="minorHAnsi" w:cstheme="minorBidi"/>
          <w:noProof/>
          <w:sz w:val="22"/>
          <w:szCs w:val="22"/>
          <w:lang w:eastAsia="en-GB"/>
        </w:rPr>
      </w:pPr>
      <w:hyperlink w:anchor="_Toc95382119" w:history="1">
        <w:r w:rsidR="00CE239D" w:rsidRPr="006B7503">
          <w:rPr>
            <w:rStyle w:val="Hyperlink"/>
            <w:rFonts w:cs="Arial"/>
            <w:noProof/>
          </w:rPr>
          <w:t>Table B.</w:t>
        </w:r>
        <w:r w:rsidR="00CE239D">
          <w:rPr>
            <w:rFonts w:asciiTheme="minorHAnsi" w:eastAsiaTheme="minorEastAsia" w:hAnsiTheme="minorHAnsi" w:cstheme="minorBidi"/>
            <w:noProof/>
            <w:sz w:val="22"/>
            <w:szCs w:val="22"/>
            <w:lang w:eastAsia="en-GB"/>
          </w:rPr>
          <w:tab/>
        </w:r>
        <w:r w:rsidR="00CE239D" w:rsidRPr="006B7503">
          <w:rPr>
            <w:rStyle w:val="Hyperlink"/>
            <w:rFonts w:cs="Arial"/>
            <w:noProof/>
          </w:rPr>
          <w:t>Details of Automatic Monitoring Sites for 2021</w:t>
        </w:r>
        <w:r w:rsidR="00CE239D">
          <w:rPr>
            <w:noProof/>
            <w:webHidden/>
          </w:rPr>
          <w:tab/>
        </w:r>
        <w:r w:rsidR="00CE239D">
          <w:rPr>
            <w:noProof/>
            <w:webHidden/>
          </w:rPr>
          <w:fldChar w:fldCharType="begin"/>
        </w:r>
        <w:r w:rsidR="00CE239D">
          <w:rPr>
            <w:noProof/>
            <w:webHidden/>
          </w:rPr>
          <w:instrText xml:space="preserve"> PAGEREF _Toc95382119 \h </w:instrText>
        </w:r>
        <w:r w:rsidR="00CE239D">
          <w:rPr>
            <w:noProof/>
            <w:webHidden/>
          </w:rPr>
        </w:r>
        <w:r w:rsidR="00CE239D">
          <w:rPr>
            <w:noProof/>
            <w:webHidden/>
          </w:rPr>
          <w:fldChar w:fldCharType="separate"/>
        </w:r>
        <w:r w:rsidR="00BC58AA">
          <w:rPr>
            <w:noProof/>
            <w:webHidden/>
          </w:rPr>
          <w:t>6</w:t>
        </w:r>
        <w:r w:rsidR="00CE239D">
          <w:rPr>
            <w:noProof/>
            <w:webHidden/>
          </w:rPr>
          <w:fldChar w:fldCharType="end"/>
        </w:r>
      </w:hyperlink>
    </w:p>
    <w:p w14:paraId="666D2161" w14:textId="21B79483" w:rsidR="00CE239D" w:rsidRDefault="002E45FA" w:rsidP="00792A3E">
      <w:pPr>
        <w:pStyle w:val="TOC1"/>
        <w:rPr>
          <w:rFonts w:asciiTheme="minorHAnsi" w:eastAsiaTheme="minorEastAsia" w:hAnsiTheme="minorHAnsi" w:cstheme="minorBidi"/>
          <w:noProof/>
          <w:sz w:val="22"/>
          <w:szCs w:val="22"/>
          <w:lang w:eastAsia="en-GB"/>
        </w:rPr>
      </w:pPr>
      <w:hyperlink w:anchor="_Toc95382120" w:history="1">
        <w:r w:rsidR="00CE239D" w:rsidRPr="006B7503">
          <w:rPr>
            <w:rStyle w:val="Hyperlink"/>
            <w:rFonts w:cs="Arial"/>
            <w:noProof/>
          </w:rPr>
          <w:t>Table C.</w:t>
        </w:r>
        <w:r w:rsidR="00CE239D">
          <w:rPr>
            <w:rFonts w:asciiTheme="minorHAnsi" w:eastAsiaTheme="minorEastAsia" w:hAnsiTheme="minorHAnsi" w:cstheme="minorBidi"/>
            <w:noProof/>
            <w:sz w:val="22"/>
            <w:szCs w:val="22"/>
            <w:lang w:eastAsia="en-GB"/>
          </w:rPr>
          <w:tab/>
        </w:r>
        <w:r w:rsidR="00CE239D" w:rsidRPr="006B7503">
          <w:rPr>
            <w:rStyle w:val="Hyperlink"/>
            <w:rFonts w:cs="Arial"/>
            <w:noProof/>
          </w:rPr>
          <w:t>Details of Non-Automatic Monitoring Sites for 2021</w:t>
        </w:r>
        <w:r w:rsidR="00CE239D">
          <w:rPr>
            <w:noProof/>
            <w:webHidden/>
          </w:rPr>
          <w:tab/>
        </w:r>
        <w:r w:rsidR="00CE239D">
          <w:rPr>
            <w:noProof/>
            <w:webHidden/>
          </w:rPr>
          <w:fldChar w:fldCharType="begin"/>
        </w:r>
        <w:r w:rsidR="00CE239D">
          <w:rPr>
            <w:noProof/>
            <w:webHidden/>
          </w:rPr>
          <w:instrText xml:space="preserve"> PAGEREF _Toc95382120 \h </w:instrText>
        </w:r>
        <w:r w:rsidR="00CE239D">
          <w:rPr>
            <w:noProof/>
            <w:webHidden/>
          </w:rPr>
        </w:r>
        <w:r w:rsidR="00CE239D">
          <w:rPr>
            <w:noProof/>
            <w:webHidden/>
          </w:rPr>
          <w:fldChar w:fldCharType="separate"/>
        </w:r>
        <w:r w:rsidR="00BC58AA">
          <w:rPr>
            <w:noProof/>
            <w:webHidden/>
          </w:rPr>
          <w:t>7</w:t>
        </w:r>
        <w:r w:rsidR="00CE239D">
          <w:rPr>
            <w:noProof/>
            <w:webHidden/>
          </w:rPr>
          <w:fldChar w:fldCharType="end"/>
        </w:r>
      </w:hyperlink>
    </w:p>
    <w:p w14:paraId="03A669AC" w14:textId="3096EA0E" w:rsidR="00CE239D" w:rsidRDefault="002E45FA" w:rsidP="00792A3E">
      <w:pPr>
        <w:pStyle w:val="TOC1"/>
        <w:rPr>
          <w:rFonts w:asciiTheme="minorHAnsi" w:eastAsiaTheme="minorEastAsia" w:hAnsiTheme="minorHAnsi" w:cstheme="minorBidi"/>
          <w:noProof/>
          <w:sz w:val="22"/>
          <w:szCs w:val="22"/>
          <w:lang w:eastAsia="en-GB"/>
        </w:rPr>
      </w:pPr>
      <w:hyperlink w:anchor="_Toc95382121" w:history="1">
        <w:r w:rsidR="00CE239D" w:rsidRPr="006B7503">
          <w:rPr>
            <w:rStyle w:val="Hyperlink"/>
            <w:rFonts w:cs="Arial"/>
            <w:noProof/>
          </w:rPr>
          <w:t>Table D.</w:t>
        </w:r>
        <w:r w:rsidR="00CE239D">
          <w:rPr>
            <w:rFonts w:asciiTheme="minorHAnsi" w:eastAsiaTheme="minorEastAsia" w:hAnsiTheme="minorHAnsi" w:cstheme="minorBidi"/>
            <w:noProof/>
            <w:sz w:val="22"/>
            <w:szCs w:val="22"/>
            <w:lang w:eastAsia="en-GB"/>
          </w:rPr>
          <w:tab/>
        </w:r>
        <w:r w:rsidR="00CE239D" w:rsidRPr="006B7503">
          <w:rPr>
            <w:rStyle w:val="Hyperlink"/>
            <w:rFonts w:cs="Arial"/>
            <w:noProof/>
          </w:rPr>
          <w:t>Annual Mean NO</w:t>
        </w:r>
        <w:r w:rsidR="00CE239D" w:rsidRPr="006B7503">
          <w:rPr>
            <w:rStyle w:val="Hyperlink"/>
            <w:rFonts w:cs="Arial"/>
            <w:noProof/>
            <w:vertAlign w:val="subscript"/>
          </w:rPr>
          <w:t>2</w:t>
        </w:r>
        <w:r w:rsidR="00CE239D" w:rsidRPr="006B7503">
          <w:rPr>
            <w:rStyle w:val="Hyperlink"/>
            <w:rFonts w:cs="Arial"/>
            <w:noProof/>
          </w:rPr>
          <w:t xml:space="preserve"> Ratified and Bias-adjusted Monitoring Results</w:t>
        </w:r>
        <w:r w:rsidR="00CE239D">
          <w:rPr>
            <w:noProof/>
            <w:webHidden/>
          </w:rPr>
          <w:tab/>
        </w:r>
        <w:r w:rsidR="00CE239D">
          <w:rPr>
            <w:noProof/>
            <w:webHidden/>
          </w:rPr>
          <w:fldChar w:fldCharType="begin"/>
        </w:r>
        <w:r w:rsidR="00CE239D">
          <w:rPr>
            <w:noProof/>
            <w:webHidden/>
          </w:rPr>
          <w:instrText xml:space="preserve"> PAGEREF _Toc95382121 \h </w:instrText>
        </w:r>
        <w:r w:rsidR="00CE239D">
          <w:rPr>
            <w:noProof/>
            <w:webHidden/>
          </w:rPr>
        </w:r>
        <w:r w:rsidR="00CE239D">
          <w:rPr>
            <w:noProof/>
            <w:webHidden/>
          </w:rPr>
          <w:fldChar w:fldCharType="separate"/>
        </w:r>
        <w:r w:rsidR="00BC58AA">
          <w:rPr>
            <w:noProof/>
            <w:webHidden/>
          </w:rPr>
          <w:t>16</w:t>
        </w:r>
        <w:r w:rsidR="00CE239D">
          <w:rPr>
            <w:noProof/>
            <w:webHidden/>
          </w:rPr>
          <w:fldChar w:fldCharType="end"/>
        </w:r>
      </w:hyperlink>
    </w:p>
    <w:p w14:paraId="2230A063" w14:textId="4CF84EB8" w:rsidR="00CE239D" w:rsidRDefault="002E45FA" w:rsidP="00792A3E">
      <w:pPr>
        <w:pStyle w:val="TOC1"/>
        <w:rPr>
          <w:rFonts w:asciiTheme="minorHAnsi" w:eastAsiaTheme="minorEastAsia" w:hAnsiTheme="minorHAnsi" w:cstheme="minorBidi"/>
          <w:noProof/>
          <w:sz w:val="22"/>
          <w:szCs w:val="22"/>
          <w:lang w:eastAsia="en-GB"/>
        </w:rPr>
      </w:pPr>
      <w:hyperlink w:anchor="_Toc95382122" w:history="1">
        <w:r w:rsidR="00CE239D" w:rsidRPr="006B7503">
          <w:rPr>
            <w:rStyle w:val="Hyperlink"/>
            <w:rFonts w:cs="Arial"/>
            <w:noProof/>
          </w:rPr>
          <w:t>Table E.</w:t>
        </w:r>
        <w:r w:rsidR="00CE239D">
          <w:rPr>
            <w:rFonts w:asciiTheme="minorHAnsi" w:eastAsiaTheme="minorEastAsia" w:hAnsiTheme="minorHAnsi" w:cstheme="minorBidi"/>
            <w:noProof/>
            <w:sz w:val="22"/>
            <w:szCs w:val="22"/>
            <w:lang w:eastAsia="en-GB"/>
          </w:rPr>
          <w:tab/>
        </w:r>
        <w:r w:rsidR="00CE239D" w:rsidRPr="006B7503">
          <w:rPr>
            <w:rStyle w:val="Hyperlink"/>
            <w:rFonts w:cs="Arial"/>
            <w:noProof/>
          </w:rPr>
          <w:t>NO</w:t>
        </w:r>
        <w:r w:rsidR="00CE239D" w:rsidRPr="006B7503">
          <w:rPr>
            <w:rStyle w:val="Hyperlink"/>
            <w:rFonts w:cs="Arial"/>
            <w:noProof/>
            <w:vertAlign w:val="subscript"/>
          </w:rPr>
          <w:t>2</w:t>
        </w:r>
        <w:r w:rsidR="00CE239D" w:rsidRPr="006B7503">
          <w:rPr>
            <w:rStyle w:val="Hyperlink"/>
            <w:rFonts w:cs="Arial"/>
            <w:noProof/>
          </w:rPr>
          <w:t xml:space="preserve"> Automatic Monitoring Results: Comparison with 1-hour Mean Objective, Number of 1-Hour Means &gt; 200 μg m</w:t>
        </w:r>
        <w:r w:rsidR="00CE239D" w:rsidRPr="006B7503">
          <w:rPr>
            <w:rStyle w:val="Hyperlink"/>
            <w:rFonts w:cs="Arial"/>
            <w:noProof/>
            <w:vertAlign w:val="superscript"/>
          </w:rPr>
          <w:t>-3</w:t>
        </w:r>
        <w:r w:rsidR="00CE239D">
          <w:rPr>
            <w:noProof/>
            <w:webHidden/>
          </w:rPr>
          <w:tab/>
        </w:r>
        <w:r w:rsidR="00CE239D">
          <w:rPr>
            <w:noProof/>
            <w:webHidden/>
          </w:rPr>
          <w:fldChar w:fldCharType="begin"/>
        </w:r>
        <w:r w:rsidR="00CE239D">
          <w:rPr>
            <w:noProof/>
            <w:webHidden/>
          </w:rPr>
          <w:instrText xml:space="preserve"> PAGEREF _Toc95382122 \h </w:instrText>
        </w:r>
        <w:r w:rsidR="00CE239D">
          <w:rPr>
            <w:noProof/>
            <w:webHidden/>
          </w:rPr>
        </w:r>
        <w:r w:rsidR="00CE239D">
          <w:rPr>
            <w:noProof/>
            <w:webHidden/>
          </w:rPr>
          <w:fldChar w:fldCharType="separate"/>
        </w:r>
        <w:r w:rsidR="00BC58AA">
          <w:rPr>
            <w:noProof/>
            <w:webHidden/>
          </w:rPr>
          <w:t>28</w:t>
        </w:r>
        <w:r w:rsidR="00CE239D">
          <w:rPr>
            <w:noProof/>
            <w:webHidden/>
          </w:rPr>
          <w:fldChar w:fldCharType="end"/>
        </w:r>
      </w:hyperlink>
    </w:p>
    <w:p w14:paraId="3E85B295" w14:textId="6DA86B61" w:rsidR="00CE239D" w:rsidRDefault="002E45FA" w:rsidP="00792A3E">
      <w:pPr>
        <w:pStyle w:val="TOC1"/>
        <w:rPr>
          <w:rFonts w:asciiTheme="minorHAnsi" w:eastAsiaTheme="minorEastAsia" w:hAnsiTheme="minorHAnsi" w:cstheme="minorBidi"/>
          <w:noProof/>
          <w:sz w:val="22"/>
          <w:szCs w:val="22"/>
          <w:lang w:eastAsia="en-GB"/>
        </w:rPr>
      </w:pPr>
      <w:hyperlink w:anchor="_Toc95382123" w:history="1">
        <w:r w:rsidR="00CE239D" w:rsidRPr="006B7503">
          <w:rPr>
            <w:rStyle w:val="Hyperlink"/>
            <w:rFonts w:cs="Arial"/>
            <w:noProof/>
          </w:rPr>
          <w:t>Table F.</w:t>
        </w:r>
        <w:r w:rsidR="00CE239D">
          <w:rPr>
            <w:rFonts w:asciiTheme="minorHAnsi" w:eastAsiaTheme="minorEastAsia" w:hAnsiTheme="minorHAnsi" w:cstheme="minorBidi"/>
            <w:noProof/>
            <w:sz w:val="22"/>
            <w:szCs w:val="22"/>
            <w:lang w:eastAsia="en-GB"/>
          </w:rPr>
          <w:tab/>
        </w:r>
        <w:r w:rsidR="00CE239D" w:rsidRPr="006B7503">
          <w:rPr>
            <w:rStyle w:val="Hyperlink"/>
            <w:rFonts w:cs="Arial"/>
            <w:noProof/>
          </w:rPr>
          <w:t>Annual Mean PM</w:t>
        </w:r>
        <w:r w:rsidR="00CE239D" w:rsidRPr="006B7503">
          <w:rPr>
            <w:rStyle w:val="Hyperlink"/>
            <w:rFonts w:cs="Arial"/>
            <w:noProof/>
            <w:vertAlign w:val="subscript"/>
          </w:rPr>
          <w:t>10</w:t>
        </w:r>
        <w:r w:rsidR="00CE239D" w:rsidRPr="006B7503">
          <w:rPr>
            <w:rStyle w:val="Hyperlink"/>
            <w:rFonts w:cs="Arial"/>
            <w:noProof/>
          </w:rPr>
          <w:t xml:space="preserve"> Automatic Monitoring Results (μg m</w:t>
        </w:r>
        <w:r w:rsidR="00CE239D" w:rsidRPr="006B7503">
          <w:rPr>
            <w:rStyle w:val="Hyperlink"/>
            <w:rFonts w:cs="Arial"/>
            <w:noProof/>
            <w:vertAlign w:val="superscript"/>
          </w:rPr>
          <w:t>-3</w:t>
        </w:r>
        <w:r w:rsidR="00CE239D" w:rsidRPr="006B7503">
          <w:rPr>
            <w:rStyle w:val="Hyperlink"/>
            <w:rFonts w:cs="Arial"/>
            <w:noProof/>
          </w:rPr>
          <w:t>)</w:t>
        </w:r>
        <w:r w:rsidR="00CE239D">
          <w:rPr>
            <w:noProof/>
            <w:webHidden/>
          </w:rPr>
          <w:tab/>
        </w:r>
        <w:r w:rsidR="00CE239D">
          <w:rPr>
            <w:noProof/>
            <w:webHidden/>
          </w:rPr>
          <w:fldChar w:fldCharType="begin"/>
        </w:r>
        <w:r w:rsidR="00CE239D">
          <w:rPr>
            <w:noProof/>
            <w:webHidden/>
          </w:rPr>
          <w:instrText xml:space="preserve"> PAGEREF _Toc95382123 \h </w:instrText>
        </w:r>
        <w:r w:rsidR="00CE239D">
          <w:rPr>
            <w:noProof/>
            <w:webHidden/>
          </w:rPr>
        </w:r>
        <w:r w:rsidR="00CE239D">
          <w:rPr>
            <w:noProof/>
            <w:webHidden/>
          </w:rPr>
          <w:fldChar w:fldCharType="separate"/>
        </w:r>
        <w:r w:rsidR="00BC58AA">
          <w:rPr>
            <w:noProof/>
            <w:webHidden/>
          </w:rPr>
          <w:t>30</w:t>
        </w:r>
        <w:r w:rsidR="00CE239D">
          <w:rPr>
            <w:noProof/>
            <w:webHidden/>
          </w:rPr>
          <w:fldChar w:fldCharType="end"/>
        </w:r>
      </w:hyperlink>
    </w:p>
    <w:p w14:paraId="2A20D5F2" w14:textId="5695A21F" w:rsidR="00CE239D" w:rsidRDefault="002E45FA" w:rsidP="00792A3E">
      <w:pPr>
        <w:pStyle w:val="TOC1"/>
        <w:rPr>
          <w:rFonts w:asciiTheme="minorHAnsi" w:eastAsiaTheme="minorEastAsia" w:hAnsiTheme="minorHAnsi" w:cstheme="minorBidi"/>
          <w:noProof/>
          <w:sz w:val="22"/>
          <w:szCs w:val="22"/>
          <w:lang w:eastAsia="en-GB"/>
        </w:rPr>
      </w:pPr>
      <w:hyperlink w:anchor="_Toc95382124" w:history="1">
        <w:r w:rsidR="00CE239D" w:rsidRPr="006B7503">
          <w:rPr>
            <w:rStyle w:val="Hyperlink"/>
            <w:rFonts w:cs="Arial"/>
            <w:noProof/>
          </w:rPr>
          <w:t>Table G.</w:t>
        </w:r>
        <w:r w:rsidR="00CE239D">
          <w:rPr>
            <w:rFonts w:asciiTheme="minorHAnsi" w:eastAsiaTheme="minorEastAsia" w:hAnsiTheme="minorHAnsi" w:cstheme="minorBidi"/>
            <w:noProof/>
            <w:sz w:val="22"/>
            <w:szCs w:val="22"/>
            <w:lang w:eastAsia="en-GB"/>
          </w:rPr>
          <w:tab/>
        </w:r>
        <w:r w:rsidR="00CE239D" w:rsidRPr="006B7503">
          <w:rPr>
            <w:rStyle w:val="Hyperlink"/>
            <w:rFonts w:cs="Arial"/>
            <w:noProof/>
          </w:rPr>
          <w:t>PM</w:t>
        </w:r>
        <w:r w:rsidR="00CE239D" w:rsidRPr="006B7503">
          <w:rPr>
            <w:rStyle w:val="Hyperlink"/>
            <w:rFonts w:cs="Arial"/>
            <w:noProof/>
            <w:vertAlign w:val="subscript"/>
          </w:rPr>
          <w:t>10</w:t>
        </w:r>
        <w:r w:rsidR="00CE239D" w:rsidRPr="006B7503">
          <w:rPr>
            <w:rStyle w:val="Hyperlink"/>
            <w:rFonts w:cs="Arial"/>
            <w:noProof/>
          </w:rPr>
          <w:t xml:space="preserve"> Automatic Monitoring Results: Comparison with 24-Hour Mean Objective, Number of PM</w:t>
        </w:r>
        <w:r w:rsidR="00CE239D" w:rsidRPr="006B7503">
          <w:rPr>
            <w:rStyle w:val="Hyperlink"/>
            <w:rFonts w:cs="Arial"/>
            <w:noProof/>
            <w:vertAlign w:val="subscript"/>
          </w:rPr>
          <w:t>10</w:t>
        </w:r>
        <w:r w:rsidR="00CE239D" w:rsidRPr="006B7503">
          <w:rPr>
            <w:rStyle w:val="Hyperlink"/>
            <w:rFonts w:cs="Arial"/>
            <w:noProof/>
          </w:rPr>
          <w:t xml:space="preserve"> 24-Hour Means &gt; 50 μg m</w:t>
        </w:r>
        <w:r w:rsidR="00CE239D" w:rsidRPr="006B7503">
          <w:rPr>
            <w:rStyle w:val="Hyperlink"/>
            <w:rFonts w:cs="Arial"/>
            <w:noProof/>
            <w:vertAlign w:val="superscript"/>
          </w:rPr>
          <w:t>-3</w:t>
        </w:r>
        <w:r w:rsidR="00CE239D">
          <w:rPr>
            <w:noProof/>
            <w:webHidden/>
          </w:rPr>
          <w:tab/>
        </w:r>
        <w:r w:rsidR="00CE239D">
          <w:rPr>
            <w:noProof/>
            <w:webHidden/>
          </w:rPr>
          <w:fldChar w:fldCharType="begin"/>
        </w:r>
        <w:r w:rsidR="00CE239D">
          <w:rPr>
            <w:noProof/>
            <w:webHidden/>
          </w:rPr>
          <w:instrText xml:space="preserve"> PAGEREF _Toc95382124 \h </w:instrText>
        </w:r>
        <w:r w:rsidR="00CE239D">
          <w:rPr>
            <w:noProof/>
            <w:webHidden/>
          </w:rPr>
        </w:r>
        <w:r w:rsidR="00CE239D">
          <w:rPr>
            <w:noProof/>
            <w:webHidden/>
          </w:rPr>
          <w:fldChar w:fldCharType="separate"/>
        </w:r>
        <w:r w:rsidR="00BC58AA">
          <w:rPr>
            <w:noProof/>
            <w:webHidden/>
          </w:rPr>
          <w:t>3</w:t>
        </w:r>
        <w:r w:rsidR="002529CB">
          <w:rPr>
            <w:noProof/>
            <w:webHidden/>
          </w:rPr>
          <w:t>3</w:t>
        </w:r>
        <w:r w:rsidR="00CE239D">
          <w:rPr>
            <w:noProof/>
            <w:webHidden/>
          </w:rPr>
          <w:fldChar w:fldCharType="end"/>
        </w:r>
      </w:hyperlink>
    </w:p>
    <w:p w14:paraId="01AB0B8C" w14:textId="359DC878" w:rsidR="00CE239D" w:rsidRDefault="002E45FA" w:rsidP="00792A3E">
      <w:pPr>
        <w:pStyle w:val="TOC1"/>
        <w:rPr>
          <w:rFonts w:asciiTheme="minorHAnsi" w:eastAsiaTheme="minorEastAsia" w:hAnsiTheme="minorHAnsi" w:cstheme="minorBidi"/>
          <w:noProof/>
          <w:sz w:val="22"/>
          <w:szCs w:val="22"/>
          <w:lang w:eastAsia="en-GB"/>
        </w:rPr>
      </w:pPr>
      <w:hyperlink w:anchor="_Toc95382125" w:history="1">
        <w:r w:rsidR="00CE239D" w:rsidRPr="006B7503">
          <w:rPr>
            <w:rStyle w:val="Hyperlink"/>
            <w:rFonts w:cs="Arial"/>
            <w:noProof/>
          </w:rPr>
          <w:t>Table H.</w:t>
        </w:r>
        <w:r w:rsidR="00CE239D">
          <w:rPr>
            <w:rFonts w:asciiTheme="minorHAnsi" w:eastAsiaTheme="minorEastAsia" w:hAnsiTheme="minorHAnsi" w:cstheme="minorBidi"/>
            <w:noProof/>
            <w:sz w:val="22"/>
            <w:szCs w:val="22"/>
            <w:lang w:eastAsia="en-GB"/>
          </w:rPr>
          <w:tab/>
        </w:r>
        <w:r w:rsidR="00CE239D" w:rsidRPr="006B7503">
          <w:rPr>
            <w:rStyle w:val="Hyperlink"/>
            <w:rFonts w:cs="Arial"/>
            <w:noProof/>
          </w:rPr>
          <w:t>Annual Mean PM</w:t>
        </w:r>
        <w:r w:rsidR="00CE239D" w:rsidRPr="006B7503">
          <w:rPr>
            <w:rStyle w:val="Hyperlink"/>
            <w:rFonts w:cs="Arial"/>
            <w:noProof/>
            <w:vertAlign w:val="subscript"/>
          </w:rPr>
          <w:t>2.5</w:t>
        </w:r>
        <w:r w:rsidR="00CE239D" w:rsidRPr="006B7503">
          <w:rPr>
            <w:rStyle w:val="Hyperlink"/>
            <w:rFonts w:cs="Arial"/>
            <w:noProof/>
          </w:rPr>
          <w:t xml:space="preserve"> Automatic Monitoring Results (μg m</w:t>
        </w:r>
        <w:r w:rsidR="00CE239D" w:rsidRPr="006B7503">
          <w:rPr>
            <w:rStyle w:val="Hyperlink"/>
            <w:rFonts w:cs="Arial"/>
            <w:noProof/>
            <w:vertAlign w:val="superscript"/>
          </w:rPr>
          <w:t>-3</w:t>
        </w:r>
        <w:r w:rsidR="00CE239D" w:rsidRPr="006B7503">
          <w:rPr>
            <w:rStyle w:val="Hyperlink"/>
            <w:noProof/>
          </w:rPr>
          <w:t>)</w:t>
        </w:r>
        <w:r w:rsidR="00CE239D">
          <w:rPr>
            <w:noProof/>
            <w:webHidden/>
          </w:rPr>
          <w:tab/>
        </w:r>
        <w:r w:rsidR="00CE239D">
          <w:rPr>
            <w:noProof/>
            <w:webHidden/>
          </w:rPr>
          <w:fldChar w:fldCharType="begin"/>
        </w:r>
        <w:r w:rsidR="00CE239D">
          <w:rPr>
            <w:noProof/>
            <w:webHidden/>
          </w:rPr>
          <w:instrText xml:space="preserve"> PAGEREF _Toc95382125 \h </w:instrText>
        </w:r>
        <w:r w:rsidR="00CE239D">
          <w:rPr>
            <w:noProof/>
            <w:webHidden/>
          </w:rPr>
        </w:r>
        <w:r w:rsidR="00CE239D">
          <w:rPr>
            <w:noProof/>
            <w:webHidden/>
          </w:rPr>
          <w:fldChar w:fldCharType="separate"/>
        </w:r>
        <w:r w:rsidR="00BC58AA">
          <w:rPr>
            <w:noProof/>
            <w:webHidden/>
          </w:rPr>
          <w:t>3</w:t>
        </w:r>
        <w:r w:rsidR="0047707D">
          <w:rPr>
            <w:noProof/>
            <w:webHidden/>
          </w:rPr>
          <w:t>5</w:t>
        </w:r>
        <w:r w:rsidR="00CE239D">
          <w:rPr>
            <w:noProof/>
            <w:webHidden/>
          </w:rPr>
          <w:fldChar w:fldCharType="end"/>
        </w:r>
      </w:hyperlink>
    </w:p>
    <w:p w14:paraId="19E6BDF9" w14:textId="6E7050DE" w:rsidR="00CE239D" w:rsidRDefault="002E45FA" w:rsidP="00792A3E">
      <w:pPr>
        <w:pStyle w:val="TOC1"/>
        <w:rPr>
          <w:rFonts w:asciiTheme="minorHAnsi" w:eastAsiaTheme="minorEastAsia" w:hAnsiTheme="minorHAnsi" w:cstheme="minorBidi"/>
          <w:noProof/>
          <w:sz w:val="22"/>
          <w:szCs w:val="22"/>
          <w:lang w:eastAsia="en-GB"/>
        </w:rPr>
      </w:pPr>
      <w:hyperlink w:anchor="_Toc95382127" w:history="1">
        <w:r w:rsidR="00CE239D" w:rsidRPr="006B7503">
          <w:rPr>
            <w:rStyle w:val="Hyperlink"/>
            <w:rFonts w:cs="Arial"/>
            <w:noProof/>
          </w:rPr>
          <w:t xml:space="preserve">Table </w:t>
        </w:r>
        <w:r w:rsidR="00D10A8A">
          <w:rPr>
            <w:rStyle w:val="Hyperlink"/>
            <w:rFonts w:cs="Arial"/>
            <w:noProof/>
          </w:rPr>
          <w:t>I</w:t>
        </w:r>
        <w:r w:rsidR="00CE239D" w:rsidRPr="006B7503">
          <w:rPr>
            <w:rStyle w:val="Hyperlink"/>
            <w:rFonts w:cs="Arial"/>
            <w:noProof/>
          </w:rPr>
          <w:t>.</w:t>
        </w:r>
        <w:r w:rsidR="00CE239D">
          <w:rPr>
            <w:rFonts w:asciiTheme="minorHAnsi" w:eastAsiaTheme="minorEastAsia" w:hAnsiTheme="minorHAnsi" w:cstheme="minorBidi"/>
            <w:noProof/>
            <w:sz w:val="22"/>
            <w:szCs w:val="22"/>
            <w:lang w:eastAsia="en-GB"/>
          </w:rPr>
          <w:tab/>
        </w:r>
        <w:r w:rsidR="00CE239D" w:rsidRPr="006B7503">
          <w:rPr>
            <w:rStyle w:val="Hyperlink"/>
            <w:rFonts w:cs="Arial"/>
            <w:noProof/>
          </w:rPr>
          <w:t>Delivery of Air Quality Action Plan Measures</w:t>
        </w:r>
        <w:r w:rsidR="00CE239D">
          <w:rPr>
            <w:noProof/>
            <w:webHidden/>
          </w:rPr>
          <w:tab/>
        </w:r>
        <w:r w:rsidR="001C4290">
          <w:rPr>
            <w:noProof/>
            <w:webHidden/>
          </w:rPr>
          <w:t>37</w:t>
        </w:r>
      </w:hyperlink>
    </w:p>
    <w:p w14:paraId="4412B135" w14:textId="10251460" w:rsidR="00CE239D" w:rsidRDefault="002E45FA" w:rsidP="00792A3E">
      <w:pPr>
        <w:pStyle w:val="TOC1"/>
        <w:rPr>
          <w:rFonts w:asciiTheme="minorHAnsi" w:eastAsiaTheme="minorEastAsia" w:hAnsiTheme="minorHAnsi" w:cstheme="minorBidi"/>
          <w:noProof/>
          <w:sz w:val="22"/>
          <w:szCs w:val="22"/>
          <w:lang w:eastAsia="en-GB"/>
        </w:rPr>
      </w:pPr>
      <w:hyperlink w:anchor="_Toc95382128" w:history="1">
        <w:r w:rsidR="00CE239D" w:rsidRPr="006B7503">
          <w:rPr>
            <w:rStyle w:val="Hyperlink"/>
            <w:rFonts w:cs="Arial"/>
            <w:noProof/>
          </w:rPr>
          <w:t xml:space="preserve">Table </w:t>
        </w:r>
        <w:r w:rsidR="00D10A8A">
          <w:rPr>
            <w:rStyle w:val="Hyperlink"/>
            <w:rFonts w:cs="Arial"/>
            <w:noProof/>
          </w:rPr>
          <w:t>J</w:t>
        </w:r>
        <w:r w:rsidR="00CE239D" w:rsidRPr="006B7503">
          <w:rPr>
            <w:rStyle w:val="Hyperlink"/>
            <w:rFonts w:cs="Arial"/>
            <w:noProof/>
          </w:rPr>
          <w:t>.</w:t>
        </w:r>
        <w:r w:rsidR="00CE239D">
          <w:rPr>
            <w:rFonts w:asciiTheme="minorHAnsi" w:eastAsiaTheme="minorEastAsia" w:hAnsiTheme="minorHAnsi" w:cstheme="minorBidi"/>
            <w:noProof/>
            <w:sz w:val="22"/>
            <w:szCs w:val="22"/>
            <w:lang w:eastAsia="en-GB"/>
          </w:rPr>
          <w:tab/>
        </w:r>
        <w:r w:rsidR="00CE239D" w:rsidRPr="006B7503">
          <w:rPr>
            <w:rStyle w:val="Hyperlink"/>
            <w:rFonts w:cs="Arial"/>
            <w:noProof/>
          </w:rPr>
          <w:t>Planning requirements met by plann</w:t>
        </w:r>
        <w:r w:rsidR="00CE239D" w:rsidRPr="00A752AE">
          <w:rPr>
            <w:rStyle w:val="Hyperlink"/>
            <w:rFonts w:cs="Arial"/>
            <w:noProof/>
          </w:rPr>
          <w:t xml:space="preserve">ing applications in </w:t>
        </w:r>
        <w:r w:rsidR="00A752AE">
          <w:rPr>
            <w:rStyle w:val="Hyperlink"/>
            <w:rFonts w:cs="Arial"/>
            <w:noProof/>
          </w:rPr>
          <w:t xml:space="preserve">the </w:t>
        </w:r>
        <w:r w:rsidR="00A752AE" w:rsidRPr="00A752AE">
          <w:rPr>
            <w:iCs/>
          </w:rPr>
          <w:t>London Borough of Tower Hamlets</w:t>
        </w:r>
        <w:r w:rsidR="00CE239D" w:rsidRPr="00A752AE">
          <w:rPr>
            <w:rStyle w:val="Hyperlink"/>
            <w:rFonts w:cs="Arial"/>
            <w:noProof/>
          </w:rPr>
          <w:t xml:space="preserve"> in 20</w:t>
        </w:r>
        <w:r w:rsidR="00CE239D" w:rsidRPr="006B7503">
          <w:rPr>
            <w:rStyle w:val="Hyperlink"/>
            <w:rFonts w:cs="Arial"/>
            <w:noProof/>
          </w:rPr>
          <w:t>21</w:t>
        </w:r>
        <w:r w:rsidR="00CE239D">
          <w:rPr>
            <w:noProof/>
            <w:webHidden/>
          </w:rPr>
          <w:tab/>
        </w:r>
        <w:r w:rsidR="00CE239D">
          <w:rPr>
            <w:noProof/>
            <w:webHidden/>
          </w:rPr>
          <w:fldChar w:fldCharType="begin"/>
        </w:r>
        <w:r w:rsidR="00CE239D">
          <w:rPr>
            <w:noProof/>
            <w:webHidden/>
          </w:rPr>
          <w:instrText xml:space="preserve"> PAGEREF _Toc95382128 \h </w:instrText>
        </w:r>
        <w:r w:rsidR="00CE239D">
          <w:rPr>
            <w:noProof/>
            <w:webHidden/>
          </w:rPr>
        </w:r>
        <w:r w:rsidR="00CE239D">
          <w:rPr>
            <w:noProof/>
            <w:webHidden/>
          </w:rPr>
          <w:fldChar w:fldCharType="separate"/>
        </w:r>
        <w:r w:rsidR="00BC58AA">
          <w:rPr>
            <w:noProof/>
            <w:webHidden/>
          </w:rPr>
          <w:t>6</w:t>
        </w:r>
        <w:r w:rsidR="009B12DE">
          <w:rPr>
            <w:noProof/>
            <w:webHidden/>
          </w:rPr>
          <w:t>2</w:t>
        </w:r>
        <w:r w:rsidR="00CE239D">
          <w:rPr>
            <w:noProof/>
            <w:webHidden/>
          </w:rPr>
          <w:fldChar w:fldCharType="end"/>
        </w:r>
      </w:hyperlink>
    </w:p>
    <w:p w14:paraId="1C250E21" w14:textId="166F7688" w:rsidR="00CE239D" w:rsidRDefault="002E45FA" w:rsidP="00792A3E">
      <w:pPr>
        <w:pStyle w:val="TOC1"/>
        <w:rPr>
          <w:rFonts w:asciiTheme="minorHAnsi" w:eastAsiaTheme="minorEastAsia" w:hAnsiTheme="minorHAnsi" w:cstheme="minorBidi"/>
          <w:noProof/>
          <w:sz w:val="22"/>
          <w:szCs w:val="22"/>
          <w:lang w:eastAsia="en-GB"/>
        </w:rPr>
      </w:pPr>
      <w:hyperlink w:anchor="_Toc95382129" w:history="1">
        <w:r w:rsidR="00CE239D" w:rsidRPr="006B7503">
          <w:rPr>
            <w:rStyle w:val="Hyperlink"/>
            <w:noProof/>
          </w:rPr>
          <w:t xml:space="preserve">Table </w:t>
        </w:r>
        <w:r w:rsidR="00D10A8A">
          <w:rPr>
            <w:rStyle w:val="Hyperlink"/>
            <w:noProof/>
          </w:rPr>
          <w:t>K</w:t>
        </w:r>
        <w:r w:rsidR="00CE239D" w:rsidRPr="006B7503">
          <w:rPr>
            <w:rStyle w:val="Hyperlink"/>
            <w:noProof/>
          </w:rPr>
          <w:t>.</w:t>
        </w:r>
        <w:r w:rsidR="00660297">
          <w:rPr>
            <w:rFonts w:asciiTheme="minorHAnsi" w:eastAsiaTheme="minorEastAsia" w:hAnsiTheme="minorHAnsi" w:cstheme="minorBidi"/>
            <w:noProof/>
            <w:sz w:val="22"/>
            <w:szCs w:val="22"/>
            <w:lang w:eastAsia="en-GB"/>
          </w:rPr>
          <w:t xml:space="preserve"> </w:t>
        </w:r>
        <w:r w:rsidR="007D76F9">
          <w:rPr>
            <w:rFonts w:asciiTheme="minorHAnsi" w:eastAsiaTheme="minorEastAsia" w:hAnsiTheme="minorHAnsi" w:cstheme="minorBidi"/>
            <w:noProof/>
            <w:sz w:val="22"/>
            <w:szCs w:val="22"/>
            <w:lang w:eastAsia="en-GB"/>
          </w:rPr>
          <w:t xml:space="preserve">       </w:t>
        </w:r>
      </w:hyperlink>
      <w:r w:rsidR="00E303B8" w:rsidRPr="00E303B8">
        <w:t xml:space="preserve"> </w:t>
      </w:r>
      <w:r w:rsidR="00E303B8" w:rsidRPr="00E303B8">
        <w:rPr>
          <w:noProof/>
        </w:rPr>
        <w:t>Local Bias Adjustment Factor</w:t>
      </w:r>
      <w:r w:rsidR="00E303B8">
        <w:rPr>
          <w:noProof/>
        </w:rPr>
        <w:t>……………………………………………</w:t>
      </w:r>
      <w:r w:rsidR="00D12D48">
        <w:rPr>
          <w:noProof/>
        </w:rPr>
        <w:t>..</w:t>
      </w:r>
      <w:r w:rsidR="00E303B8">
        <w:rPr>
          <w:noProof/>
        </w:rPr>
        <w:t>66</w:t>
      </w:r>
    </w:p>
    <w:p w14:paraId="1AC66140" w14:textId="053D1C3C" w:rsidR="00A03CF9" w:rsidRDefault="00A03CF9" w:rsidP="00A03CF9">
      <w:pPr>
        <w:pStyle w:val="TOC1"/>
        <w:rPr>
          <w:rFonts w:asciiTheme="minorHAnsi" w:eastAsiaTheme="minorEastAsia" w:hAnsiTheme="minorHAnsi" w:cstheme="minorBidi"/>
          <w:noProof/>
          <w:sz w:val="22"/>
          <w:szCs w:val="22"/>
          <w:lang w:eastAsia="en-GB"/>
        </w:rPr>
      </w:pPr>
      <w:r>
        <w:t xml:space="preserve">Table L.      </w:t>
      </w:r>
      <w:r w:rsidRPr="00A201FB">
        <w:t xml:space="preserve">Short-Term to Long-Term Monitoring Data Adjustment for diffusion tube Site 51 (Watney </w:t>
      </w:r>
      <w:r w:rsidR="0057438A" w:rsidRPr="00A201FB">
        <w:t>Market)</w:t>
      </w:r>
      <w:r w:rsidR="0057438A">
        <w:t xml:space="preserve"> …</w:t>
      </w:r>
      <w:r>
        <w:t>……………………………………………</w:t>
      </w:r>
      <w:r w:rsidR="0057438A">
        <w:t>…</w:t>
      </w:r>
      <w:r w:rsidR="002E38E4">
        <w:t>…</w:t>
      </w:r>
      <w:r>
        <w:t>69</w:t>
      </w:r>
    </w:p>
    <w:p w14:paraId="66E9D66E" w14:textId="77777777" w:rsidR="00A34AED" w:rsidRDefault="002E45FA" w:rsidP="00137C00">
      <w:pPr>
        <w:pStyle w:val="TOC1"/>
        <w:ind w:left="0" w:firstLine="0"/>
        <w:rPr>
          <w:noProof/>
        </w:rPr>
      </w:pPr>
      <w:hyperlink w:anchor="_Toc95382131" w:history="1">
        <w:r w:rsidR="00CE239D" w:rsidRPr="006B7503">
          <w:rPr>
            <w:rStyle w:val="Hyperlink"/>
            <w:noProof/>
          </w:rPr>
          <w:t xml:space="preserve">Table </w:t>
        </w:r>
        <w:r w:rsidR="00D10A8A">
          <w:rPr>
            <w:rStyle w:val="Hyperlink"/>
            <w:noProof/>
          </w:rPr>
          <w:t>M</w:t>
        </w:r>
        <w:r w:rsidR="00CE239D" w:rsidRPr="006B7503">
          <w:rPr>
            <w:rStyle w:val="Hyperlink"/>
            <w:noProof/>
          </w:rPr>
          <w:t>.</w:t>
        </w:r>
        <w:r w:rsidR="00CE239D">
          <w:rPr>
            <w:rFonts w:asciiTheme="minorHAnsi" w:eastAsiaTheme="minorEastAsia" w:hAnsiTheme="minorHAnsi" w:cstheme="minorBidi"/>
            <w:noProof/>
            <w:sz w:val="22"/>
            <w:szCs w:val="22"/>
            <w:lang w:eastAsia="en-GB"/>
          </w:rPr>
          <w:tab/>
        </w:r>
        <w:r w:rsidR="00CE239D">
          <w:rPr>
            <w:noProof/>
            <w:webHidden/>
          </w:rPr>
          <w:tab/>
        </w:r>
      </w:hyperlink>
      <w:r w:rsidR="00A34AED" w:rsidRPr="00A34AED">
        <w:rPr>
          <w:noProof/>
        </w:rPr>
        <w:t>Short-Term to Long-Term Monitoring Data Adjustment for diffusion tube</w:t>
      </w:r>
    </w:p>
    <w:p w14:paraId="79112C42" w14:textId="77CB2693" w:rsidR="00CE239D" w:rsidRDefault="00A34AED" w:rsidP="00137C00">
      <w:pPr>
        <w:pStyle w:val="TOC1"/>
        <w:ind w:left="0" w:firstLine="0"/>
        <w:rPr>
          <w:rFonts w:asciiTheme="minorHAnsi" w:eastAsiaTheme="minorEastAsia" w:hAnsiTheme="minorHAnsi" w:cstheme="minorBidi"/>
          <w:noProof/>
          <w:sz w:val="22"/>
          <w:szCs w:val="22"/>
          <w:lang w:eastAsia="en-GB"/>
        </w:rPr>
      </w:pPr>
      <w:r>
        <w:rPr>
          <w:noProof/>
        </w:rPr>
        <w:t xml:space="preserve">                    </w:t>
      </w:r>
      <w:r w:rsidRPr="00A34AED">
        <w:rPr>
          <w:noProof/>
        </w:rPr>
        <w:t>Site 91 (At the entrance of MOT station)</w:t>
      </w:r>
      <w:r>
        <w:rPr>
          <w:noProof/>
        </w:rPr>
        <w:t>………………………………</w:t>
      </w:r>
      <w:r w:rsidR="002E38E4">
        <w:rPr>
          <w:noProof/>
        </w:rPr>
        <w:t>…</w:t>
      </w:r>
      <w:r>
        <w:rPr>
          <w:noProof/>
        </w:rPr>
        <w:t>70</w:t>
      </w:r>
      <w:r w:rsidRPr="00A34AED">
        <w:rPr>
          <w:noProof/>
        </w:rPr>
        <w:t xml:space="preserve"> </w:t>
      </w:r>
      <w:r>
        <w:rPr>
          <w:noProof/>
        </w:rPr>
        <w:t xml:space="preserve">    </w:t>
      </w:r>
    </w:p>
    <w:p w14:paraId="22DBC91A" w14:textId="110597D4" w:rsidR="00CE239D" w:rsidRDefault="002E45FA" w:rsidP="00792A3E">
      <w:pPr>
        <w:pStyle w:val="TOC1"/>
        <w:rPr>
          <w:noProof/>
        </w:rPr>
      </w:pPr>
      <w:hyperlink w:anchor="_Toc95382132" w:history="1">
        <w:r w:rsidR="00CE239D" w:rsidRPr="006B7503">
          <w:rPr>
            <w:rStyle w:val="Hyperlink"/>
            <w:rFonts w:cs="Arial"/>
            <w:noProof/>
          </w:rPr>
          <w:t xml:space="preserve">Table </w:t>
        </w:r>
        <w:r w:rsidR="00D10A8A">
          <w:rPr>
            <w:rStyle w:val="Hyperlink"/>
            <w:rFonts w:cs="Arial"/>
            <w:noProof/>
          </w:rPr>
          <w:t>N</w:t>
        </w:r>
        <w:r w:rsidR="00CE239D" w:rsidRPr="006B7503">
          <w:rPr>
            <w:rStyle w:val="Hyperlink"/>
            <w:rFonts w:cs="Arial"/>
            <w:noProof/>
          </w:rPr>
          <w:t>.</w:t>
        </w:r>
        <w:r w:rsidR="00CE239D">
          <w:rPr>
            <w:rFonts w:asciiTheme="minorHAnsi" w:eastAsiaTheme="minorEastAsia" w:hAnsiTheme="minorHAnsi" w:cstheme="minorBidi"/>
            <w:noProof/>
            <w:sz w:val="22"/>
            <w:szCs w:val="22"/>
            <w:lang w:eastAsia="en-GB"/>
          </w:rPr>
          <w:tab/>
        </w:r>
        <w:r w:rsidR="00E77C93" w:rsidRPr="00E77C93">
          <w:rPr>
            <w:rStyle w:val="Hyperlink"/>
            <w:color w:val="auto"/>
            <w:u w:val="none"/>
          </w:rPr>
          <w:t xml:space="preserve">Short-Term to Long-Term Monitoring Data Adjustment for diffusion tube </w:t>
        </w:r>
        <w:r w:rsidR="00E77C93" w:rsidRPr="00E77C93">
          <w:rPr>
            <w:rFonts w:cs="Arial"/>
            <w:iCs/>
          </w:rPr>
          <w:t>Site 92 (At the exit of MOT station)</w:t>
        </w:r>
        <w:r w:rsidR="00CE239D">
          <w:rPr>
            <w:noProof/>
            <w:webHidden/>
          </w:rPr>
          <w:tab/>
        </w:r>
        <w:r w:rsidR="00CE239D">
          <w:rPr>
            <w:noProof/>
            <w:webHidden/>
          </w:rPr>
          <w:fldChar w:fldCharType="begin"/>
        </w:r>
        <w:r w:rsidR="00CE239D">
          <w:rPr>
            <w:noProof/>
            <w:webHidden/>
          </w:rPr>
          <w:instrText xml:space="preserve"> PAGEREF _Toc95382132 \h </w:instrText>
        </w:r>
        <w:r w:rsidR="00CE239D">
          <w:rPr>
            <w:noProof/>
            <w:webHidden/>
          </w:rPr>
        </w:r>
        <w:r w:rsidR="00CE239D">
          <w:rPr>
            <w:noProof/>
            <w:webHidden/>
          </w:rPr>
          <w:fldChar w:fldCharType="separate"/>
        </w:r>
        <w:r w:rsidR="00BC58AA">
          <w:rPr>
            <w:noProof/>
            <w:webHidden/>
          </w:rPr>
          <w:t>7</w:t>
        </w:r>
        <w:r w:rsidR="00162EE4">
          <w:rPr>
            <w:noProof/>
            <w:webHidden/>
          </w:rPr>
          <w:t>1</w:t>
        </w:r>
        <w:r w:rsidR="00CE239D">
          <w:rPr>
            <w:noProof/>
            <w:webHidden/>
          </w:rPr>
          <w:fldChar w:fldCharType="end"/>
        </w:r>
      </w:hyperlink>
    </w:p>
    <w:p w14:paraId="12EB7474" w14:textId="323A89E0" w:rsidR="00641A6B" w:rsidRDefault="00641A6B" w:rsidP="00641A6B">
      <w:r>
        <w:t xml:space="preserve">Table O. </w:t>
      </w:r>
      <w:r w:rsidR="00E77C93">
        <w:t xml:space="preserve">    </w:t>
      </w:r>
      <w:r w:rsidR="00E77C93" w:rsidRPr="00E77C93">
        <w:t>NO</w:t>
      </w:r>
      <w:r w:rsidR="00E77C93" w:rsidRPr="00E77C93">
        <w:rPr>
          <w:vertAlign w:val="subscript"/>
        </w:rPr>
        <w:t>2</w:t>
      </w:r>
      <w:r w:rsidR="00E77C93" w:rsidRPr="00E77C93">
        <w:t xml:space="preserve"> Fall off With Distance Calculations</w:t>
      </w:r>
      <w:r w:rsidR="00E77C93">
        <w:t xml:space="preserve"> ……………………………</w:t>
      </w:r>
      <w:r w:rsidR="00576BBF">
        <w:t>…</w:t>
      </w:r>
      <w:r w:rsidR="00081FFD">
        <w:t>….7</w:t>
      </w:r>
      <w:r w:rsidR="00162EE4">
        <w:t>3</w:t>
      </w:r>
    </w:p>
    <w:p w14:paraId="32362D64" w14:textId="469020ED" w:rsidR="00641A6B" w:rsidRPr="00641A6B" w:rsidRDefault="00641A6B" w:rsidP="00641A6B">
      <w:r>
        <w:t>Table P.</w:t>
      </w:r>
      <w:r w:rsidR="00E77C93">
        <w:t xml:space="preserve">     </w:t>
      </w:r>
      <w:r w:rsidR="00E77C93" w:rsidRPr="00E77C93">
        <w:rPr>
          <w:rFonts w:cs="Arial"/>
        </w:rPr>
        <w:t>NO</w:t>
      </w:r>
      <w:r w:rsidR="00E77C93" w:rsidRPr="00E77C93">
        <w:rPr>
          <w:rFonts w:cs="Arial"/>
          <w:vertAlign w:val="subscript"/>
        </w:rPr>
        <w:t>2</w:t>
      </w:r>
      <w:r w:rsidR="00E77C93" w:rsidRPr="00E77C93">
        <w:rPr>
          <w:rFonts w:cs="Arial"/>
        </w:rPr>
        <w:t xml:space="preserve"> Diffusion Tube Results </w:t>
      </w:r>
      <w:r w:rsidR="00E77C93">
        <w:rPr>
          <w:rFonts w:cs="Arial"/>
        </w:rPr>
        <w:t>……………………………………………</w:t>
      </w:r>
      <w:r w:rsidR="0057438A">
        <w:rPr>
          <w:rFonts w:cs="Arial"/>
        </w:rPr>
        <w:t>…</w:t>
      </w:r>
      <w:r w:rsidR="00E77C93">
        <w:rPr>
          <w:rFonts w:cs="Arial"/>
        </w:rPr>
        <w:t>.</w:t>
      </w:r>
      <w:r w:rsidR="00A74374">
        <w:rPr>
          <w:rFonts w:cs="Arial"/>
        </w:rPr>
        <w:t>79</w:t>
      </w:r>
    </w:p>
    <w:p w14:paraId="76329159" w14:textId="77777777" w:rsidR="007D34D5" w:rsidRDefault="007D34D5" w:rsidP="0052421F">
      <w:pPr>
        <w:spacing w:line="240" w:lineRule="auto"/>
        <w:rPr>
          <w:rFonts w:cs="Arial"/>
          <w:b/>
          <w:bCs/>
        </w:rPr>
      </w:pPr>
    </w:p>
    <w:p w14:paraId="3300945F" w14:textId="7A5D86A1" w:rsidR="0052421F" w:rsidRPr="004E230B" w:rsidRDefault="0052421F" w:rsidP="0052421F">
      <w:pPr>
        <w:spacing w:line="240" w:lineRule="auto"/>
        <w:rPr>
          <w:rFonts w:cs="Arial"/>
          <w:b/>
          <w:bCs/>
        </w:rPr>
      </w:pPr>
      <w:r>
        <w:rPr>
          <w:rFonts w:cs="Arial"/>
          <w:b/>
          <w:bCs/>
        </w:rPr>
        <w:t>Figures</w:t>
      </w:r>
    </w:p>
    <w:p w14:paraId="3848D734" w14:textId="3D85ED15" w:rsidR="0052421F" w:rsidRDefault="0052421F" w:rsidP="00792A3E">
      <w:pPr>
        <w:pStyle w:val="TOC1"/>
        <w:rPr>
          <w:rFonts w:asciiTheme="minorHAnsi" w:eastAsiaTheme="minorEastAsia" w:hAnsiTheme="minorHAnsi" w:cstheme="minorBidi"/>
          <w:noProof/>
          <w:sz w:val="22"/>
          <w:szCs w:val="22"/>
          <w:lang w:eastAsia="en-GB"/>
        </w:rPr>
      </w:pPr>
      <w:r w:rsidRPr="000F3469">
        <w:rPr>
          <w:rStyle w:val="Hyperlink"/>
          <w:noProof/>
        </w:rPr>
        <w:fldChar w:fldCharType="begin"/>
      </w:r>
      <w:r w:rsidRPr="000F3469">
        <w:rPr>
          <w:rStyle w:val="Hyperlink"/>
          <w:noProof/>
        </w:rPr>
        <w:instrText xml:space="preserve"> TOC \h \z \t "Table caption,1" </w:instrText>
      </w:r>
      <w:r w:rsidRPr="000F3469">
        <w:rPr>
          <w:rStyle w:val="Hyperlink"/>
          <w:noProof/>
        </w:rPr>
        <w:fldChar w:fldCharType="separate"/>
      </w:r>
      <w:hyperlink w:anchor="_Toc95382118" w:history="1">
        <w:r>
          <w:rPr>
            <w:rStyle w:val="Hyperlink"/>
            <w:rFonts w:cs="Arial"/>
            <w:noProof/>
          </w:rPr>
          <w:t>Figure</w:t>
        </w:r>
        <w:r w:rsidRPr="006B7503">
          <w:rPr>
            <w:rStyle w:val="Hyperlink"/>
            <w:rFonts w:cs="Arial"/>
            <w:noProof/>
          </w:rPr>
          <w:t xml:space="preserve"> </w:t>
        </w:r>
        <w:r>
          <w:rPr>
            <w:rStyle w:val="Hyperlink"/>
            <w:rFonts w:cs="Arial"/>
            <w:noProof/>
          </w:rPr>
          <w:t>1</w:t>
        </w:r>
        <w:r w:rsidRPr="006B7503">
          <w:rPr>
            <w:rStyle w:val="Hyperlink"/>
            <w:rFonts w:cs="Arial"/>
            <w:noProof/>
          </w:rPr>
          <w:t>.</w:t>
        </w:r>
        <w:r>
          <w:rPr>
            <w:rFonts w:asciiTheme="minorHAnsi" w:eastAsiaTheme="minorEastAsia" w:hAnsiTheme="minorHAnsi" w:cstheme="minorBidi"/>
            <w:noProof/>
            <w:sz w:val="22"/>
            <w:szCs w:val="22"/>
            <w:lang w:eastAsia="en-GB"/>
          </w:rPr>
          <w:tab/>
        </w:r>
        <w:r w:rsidRPr="005E669B">
          <w:rPr>
            <w:rFonts w:cs="Arial"/>
            <w:noProof/>
          </w:rPr>
          <w:t>Annual mean</w:t>
        </w:r>
        <w:r w:rsidRPr="005E669B">
          <w:rPr>
            <w:noProof/>
          </w:rPr>
          <w:t xml:space="preserve"> NO</w:t>
        </w:r>
        <w:r w:rsidRPr="005E669B">
          <w:rPr>
            <w:noProof/>
            <w:sz w:val="14"/>
          </w:rPr>
          <w:t>2</w:t>
        </w:r>
        <w:r w:rsidRPr="005E669B">
          <w:rPr>
            <w:noProof/>
          </w:rPr>
          <w:t xml:space="preserve"> results at automatic monitoring sites</w:t>
        </w:r>
        <w:r>
          <w:rPr>
            <w:noProof/>
            <w:webHidden/>
          </w:rPr>
          <w:tab/>
        </w:r>
        <w:r w:rsidR="00A03D75">
          <w:rPr>
            <w:noProof/>
            <w:webHidden/>
          </w:rPr>
          <w:t>23</w:t>
        </w:r>
      </w:hyperlink>
    </w:p>
    <w:p w14:paraId="5D74C5CC" w14:textId="57A30D15" w:rsidR="0052421F" w:rsidRDefault="002E45FA" w:rsidP="00792A3E">
      <w:pPr>
        <w:pStyle w:val="TOC1"/>
        <w:rPr>
          <w:rFonts w:asciiTheme="minorHAnsi" w:eastAsiaTheme="minorEastAsia" w:hAnsiTheme="minorHAnsi" w:cstheme="minorBidi"/>
          <w:noProof/>
          <w:sz w:val="22"/>
          <w:szCs w:val="22"/>
          <w:lang w:eastAsia="en-GB"/>
        </w:rPr>
      </w:pPr>
      <w:hyperlink w:anchor="_Toc95382119" w:history="1">
        <w:r w:rsidR="0052421F">
          <w:rPr>
            <w:rStyle w:val="Hyperlink"/>
            <w:rFonts w:cs="Arial"/>
            <w:noProof/>
          </w:rPr>
          <w:t>Figure</w:t>
        </w:r>
        <w:r w:rsidR="0052421F" w:rsidRPr="006B7503">
          <w:rPr>
            <w:rStyle w:val="Hyperlink"/>
            <w:rFonts w:cs="Arial"/>
            <w:noProof/>
          </w:rPr>
          <w:t xml:space="preserve"> </w:t>
        </w:r>
        <w:r w:rsidR="0052421F">
          <w:rPr>
            <w:rStyle w:val="Hyperlink"/>
            <w:rFonts w:cs="Arial"/>
            <w:noProof/>
          </w:rPr>
          <w:t>2</w:t>
        </w:r>
        <w:r w:rsidR="0052421F" w:rsidRPr="006B7503">
          <w:rPr>
            <w:rStyle w:val="Hyperlink"/>
            <w:rFonts w:cs="Arial"/>
            <w:noProof/>
          </w:rPr>
          <w:t>.</w:t>
        </w:r>
        <w:r w:rsidR="0052421F">
          <w:rPr>
            <w:rFonts w:asciiTheme="minorHAnsi" w:eastAsiaTheme="minorEastAsia" w:hAnsiTheme="minorHAnsi" w:cstheme="minorBidi"/>
            <w:noProof/>
            <w:sz w:val="22"/>
            <w:szCs w:val="22"/>
            <w:lang w:eastAsia="en-GB"/>
          </w:rPr>
          <w:tab/>
        </w:r>
        <w:r w:rsidR="0052421F" w:rsidRPr="00AE7C3B">
          <w:rPr>
            <w:noProof/>
          </w:rPr>
          <w:t>NO</w:t>
        </w:r>
        <w:r w:rsidR="0052421F" w:rsidRPr="00AE7C3B">
          <w:rPr>
            <w:noProof/>
            <w:sz w:val="14"/>
          </w:rPr>
          <w:t>2</w:t>
        </w:r>
        <w:r w:rsidR="0052421F" w:rsidRPr="00AE7C3B">
          <w:rPr>
            <w:noProof/>
          </w:rPr>
          <w:t xml:space="preserve"> diffusion tube </w:t>
        </w:r>
        <w:r w:rsidR="0052421F" w:rsidRPr="00AE7C3B">
          <w:rPr>
            <w:rFonts w:cs="Arial"/>
            <w:noProof/>
          </w:rPr>
          <w:t xml:space="preserve">annual mean ratified and bias-adjusted monitoring results </w:t>
        </w:r>
        <w:r w:rsidR="0052421F" w:rsidRPr="00AE7C3B">
          <w:rPr>
            <w:noProof/>
          </w:rPr>
          <w:t>at sites 1- 30 from 2015 to 202</w:t>
        </w:r>
        <w:r w:rsidR="0052421F">
          <w:rPr>
            <w:noProof/>
          </w:rPr>
          <w:t>1</w:t>
        </w:r>
        <w:r w:rsidR="0052421F">
          <w:rPr>
            <w:noProof/>
            <w:webHidden/>
          </w:rPr>
          <w:tab/>
        </w:r>
        <w:r w:rsidR="00A03D75">
          <w:rPr>
            <w:noProof/>
            <w:webHidden/>
          </w:rPr>
          <w:t>25</w:t>
        </w:r>
      </w:hyperlink>
    </w:p>
    <w:p w14:paraId="63D51021" w14:textId="2D4A8898" w:rsidR="0052421F" w:rsidRDefault="002E45FA" w:rsidP="00792A3E">
      <w:pPr>
        <w:pStyle w:val="TOC1"/>
        <w:rPr>
          <w:rFonts w:asciiTheme="minorHAnsi" w:eastAsiaTheme="minorEastAsia" w:hAnsiTheme="minorHAnsi" w:cstheme="minorBidi"/>
          <w:noProof/>
          <w:sz w:val="22"/>
          <w:szCs w:val="22"/>
          <w:lang w:eastAsia="en-GB"/>
        </w:rPr>
      </w:pPr>
      <w:hyperlink w:anchor="_Toc95382120" w:history="1">
        <w:r w:rsidR="0052421F">
          <w:rPr>
            <w:rStyle w:val="Hyperlink"/>
            <w:rFonts w:cs="Arial"/>
            <w:noProof/>
          </w:rPr>
          <w:t>Figure</w:t>
        </w:r>
        <w:r w:rsidR="0052421F" w:rsidRPr="006B7503">
          <w:rPr>
            <w:rStyle w:val="Hyperlink"/>
            <w:rFonts w:cs="Arial"/>
            <w:noProof/>
          </w:rPr>
          <w:t xml:space="preserve"> </w:t>
        </w:r>
        <w:r w:rsidR="0052421F">
          <w:rPr>
            <w:rStyle w:val="Hyperlink"/>
            <w:rFonts w:cs="Arial"/>
            <w:noProof/>
          </w:rPr>
          <w:t>3</w:t>
        </w:r>
        <w:r w:rsidR="0052421F" w:rsidRPr="006B7503">
          <w:rPr>
            <w:rStyle w:val="Hyperlink"/>
            <w:rFonts w:cs="Arial"/>
            <w:noProof/>
          </w:rPr>
          <w:t>.</w:t>
        </w:r>
        <w:r w:rsidR="0052421F">
          <w:rPr>
            <w:rFonts w:asciiTheme="minorHAnsi" w:eastAsiaTheme="minorEastAsia" w:hAnsiTheme="minorHAnsi" w:cstheme="minorBidi"/>
            <w:noProof/>
            <w:sz w:val="22"/>
            <w:szCs w:val="22"/>
            <w:lang w:eastAsia="en-GB"/>
          </w:rPr>
          <w:tab/>
        </w:r>
        <w:r w:rsidR="0052421F" w:rsidRPr="00AE7C3B">
          <w:rPr>
            <w:noProof/>
          </w:rPr>
          <w:t>NO</w:t>
        </w:r>
        <w:r w:rsidR="0052421F" w:rsidRPr="00AE7C3B">
          <w:rPr>
            <w:noProof/>
            <w:sz w:val="14"/>
          </w:rPr>
          <w:t>2</w:t>
        </w:r>
        <w:r w:rsidR="0052421F" w:rsidRPr="00AE7C3B">
          <w:rPr>
            <w:noProof/>
          </w:rPr>
          <w:t xml:space="preserve"> diffusion tube </w:t>
        </w:r>
        <w:r w:rsidR="0052421F" w:rsidRPr="00AE7C3B">
          <w:rPr>
            <w:rFonts w:cs="Arial"/>
            <w:noProof/>
          </w:rPr>
          <w:t xml:space="preserve">annual mean ratified and bias-adjusted monitoring results </w:t>
        </w:r>
        <w:r w:rsidR="0052421F" w:rsidRPr="00AE7C3B">
          <w:rPr>
            <w:noProof/>
          </w:rPr>
          <w:t>at sites 31- 60 from 2015 to 202</w:t>
        </w:r>
        <w:r w:rsidR="0052421F">
          <w:rPr>
            <w:noProof/>
          </w:rPr>
          <w:t>1</w:t>
        </w:r>
        <w:r w:rsidR="0052421F">
          <w:rPr>
            <w:noProof/>
            <w:webHidden/>
          </w:rPr>
          <w:tab/>
        </w:r>
        <w:r w:rsidR="00A03D75">
          <w:rPr>
            <w:noProof/>
            <w:webHidden/>
          </w:rPr>
          <w:t>2</w:t>
        </w:r>
        <w:r w:rsidR="00566B00">
          <w:rPr>
            <w:noProof/>
            <w:webHidden/>
          </w:rPr>
          <w:t>6</w:t>
        </w:r>
      </w:hyperlink>
    </w:p>
    <w:p w14:paraId="07A13554" w14:textId="6030C163" w:rsidR="0052421F" w:rsidRDefault="002E45FA" w:rsidP="00792A3E">
      <w:pPr>
        <w:pStyle w:val="TOC1"/>
        <w:rPr>
          <w:noProof/>
        </w:rPr>
      </w:pPr>
      <w:hyperlink w:anchor="_Toc95382121" w:history="1">
        <w:r w:rsidR="0052421F">
          <w:rPr>
            <w:rStyle w:val="Hyperlink"/>
            <w:rFonts w:cs="Arial"/>
            <w:noProof/>
          </w:rPr>
          <w:t>Figure</w:t>
        </w:r>
        <w:r w:rsidR="0052421F" w:rsidRPr="006B7503">
          <w:rPr>
            <w:rStyle w:val="Hyperlink"/>
            <w:rFonts w:cs="Arial"/>
            <w:noProof/>
          </w:rPr>
          <w:t xml:space="preserve"> </w:t>
        </w:r>
        <w:r w:rsidR="0052421F">
          <w:rPr>
            <w:rStyle w:val="Hyperlink"/>
            <w:rFonts w:cs="Arial"/>
            <w:noProof/>
          </w:rPr>
          <w:t>4</w:t>
        </w:r>
        <w:r w:rsidR="0052421F" w:rsidRPr="006B7503">
          <w:rPr>
            <w:rStyle w:val="Hyperlink"/>
            <w:rFonts w:cs="Arial"/>
            <w:noProof/>
          </w:rPr>
          <w:t>.</w:t>
        </w:r>
        <w:r w:rsidR="0052421F">
          <w:rPr>
            <w:rFonts w:asciiTheme="minorHAnsi" w:eastAsiaTheme="minorEastAsia" w:hAnsiTheme="minorHAnsi" w:cstheme="minorBidi"/>
            <w:noProof/>
            <w:sz w:val="22"/>
            <w:szCs w:val="22"/>
            <w:lang w:eastAsia="en-GB"/>
          </w:rPr>
          <w:tab/>
        </w:r>
        <w:r w:rsidR="0052421F" w:rsidRPr="00AE7C3B">
          <w:rPr>
            <w:noProof/>
          </w:rPr>
          <w:t>NO</w:t>
        </w:r>
        <w:r w:rsidR="0052421F" w:rsidRPr="00AE7C3B">
          <w:rPr>
            <w:noProof/>
            <w:sz w:val="14"/>
          </w:rPr>
          <w:t>2</w:t>
        </w:r>
        <w:r w:rsidR="0052421F" w:rsidRPr="00AE7C3B">
          <w:rPr>
            <w:noProof/>
          </w:rPr>
          <w:t xml:space="preserve"> diffusion tube </w:t>
        </w:r>
        <w:r w:rsidR="0052421F" w:rsidRPr="00AE7C3B">
          <w:rPr>
            <w:rFonts w:cs="Arial"/>
            <w:noProof/>
          </w:rPr>
          <w:t xml:space="preserve">annual mean ratified and bias-adjusted monitoring results </w:t>
        </w:r>
        <w:r w:rsidR="0052421F" w:rsidRPr="00AE7C3B">
          <w:rPr>
            <w:noProof/>
          </w:rPr>
          <w:t>at sites 61- 9</w:t>
        </w:r>
        <w:r w:rsidR="0052421F">
          <w:rPr>
            <w:noProof/>
          </w:rPr>
          <w:t>2</w:t>
        </w:r>
        <w:r w:rsidR="0052421F" w:rsidRPr="00AE7C3B">
          <w:rPr>
            <w:noProof/>
          </w:rPr>
          <w:t xml:space="preserve"> from 2015 to 202</w:t>
        </w:r>
        <w:r w:rsidR="0052421F">
          <w:rPr>
            <w:noProof/>
          </w:rPr>
          <w:t>1</w:t>
        </w:r>
        <w:r w:rsidR="0052421F">
          <w:rPr>
            <w:noProof/>
            <w:webHidden/>
          </w:rPr>
          <w:tab/>
        </w:r>
        <w:r w:rsidR="00566B00">
          <w:rPr>
            <w:noProof/>
            <w:webHidden/>
          </w:rPr>
          <w:t>27</w:t>
        </w:r>
      </w:hyperlink>
    </w:p>
    <w:p w14:paraId="073ECF23" w14:textId="0B608B55" w:rsidR="0052421F" w:rsidRDefault="002E45FA" w:rsidP="00792A3E">
      <w:pPr>
        <w:pStyle w:val="TOC1"/>
        <w:rPr>
          <w:noProof/>
        </w:rPr>
      </w:pPr>
      <w:hyperlink w:anchor="_Toc95382121" w:history="1">
        <w:r w:rsidR="0052421F">
          <w:rPr>
            <w:rStyle w:val="Hyperlink"/>
            <w:rFonts w:cs="Arial"/>
            <w:noProof/>
          </w:rPr>
          <w:t>Figure</w:t>
        </w:r>
        <w:r w:rsidR="0052421F" w:rsidRPr="006B7503">
          <w:rPr>
            <w:rStyle w:val="Hyperlink"/>
            <w:rFonts w:cs="Arial"/>
            <w:noProof/>
          </w:rPr>
          <w:t xml:space="preserve"> </w:t>
        </w:r>
        <w:r w:rsidR="0052421F">
          <w:rPr>
            <w:rStyle w:val="Hyperlink"/>
            <w:rFonts w:cs="Arial"/>
            <w:noProof/>
          </w:rPr>
          <w:t>5</w:t>
        </w:r>
        <w:r w:rsidR="0052421F" w:rsidRPr="006B7503">
          <w:rPr>
            <w:rStyle w:val="Hyperlink"/>
            <w:rFonts w:cs="Arial"/>
            <w:noProof/>
          </w:rPr>
          <w:t>.</w:t>
        </w:r>
        <w:r w:rsidR="0052421F">
          <w:rPr>
            <w:rFonts w:asciiTheme="minorHAnsi" w:eastAsiaTheme="minorEastAsia" w:hAnsiTheme="minorHAnsi" w:cstheme="minorBidi"/>
            <w:noProof/>
            <w:sz w:val="22"/>
            <w:szCs w:val="22"/>
            <w:lang w:eastAsia="en-GB"/>
          </w:rPr>
          <w:tab/>
        </w:r>
        <w:r w:rsidR="0052421F" w:rsidRPr="00B33DBB">
          <w:rPr>
            <w:rFonts w:cs="Arial"/>
            <w:noProof/>
          </w:rPr>
          <w:t>Annual Mean PM</w:t>
        </w:r>
        <w:r w:rsidR="0052421F" w:rsidRPr="00B33DBB">
          <w:rPr>
            <w:rFonts w:cs="Arial"/>
            <w:noProof/>
            <w:vertAlign w:val="subscript"/>
          </w:rPr>
          <w:t>10</w:t>
        </w:r>
        <w:r w:rsidR="0052421F" w:rsidRPr="00B33DBB">
          <w:rPr>
            <w:rFonts w:cs="Arial"/>
            <w:noProof/>
          </w:rPr>
          <w:t xml:space="preserve"> Automatic Monitoring Results (μg m</w:t>
        </w:r>
        <w:r w:rsidR="0052421F" w:rsidRPr="00B33DBB">
          <w:rPr>
            <w:rFonts w:cs="Arial"/>
            <w:noProof/>
            <w:vertAlign w:val="superscript"/>
          </w:rPr>
          <w:t>-3</w:t>
        </w:r>
        <w:r w:rsidR="0052421F" w:rsidRPr="00B33DBB">
          <w:rPr>
            <w:rFonts w:cs="Arial"/>
            <w:noProof/>
          </w:rPr>
          <w:t>).</w:t>
        </w:r>
        <w:r w:rsidR="0052421F">
          <w:rPr>
            <w:noProof/>
            <w:webHidden/>
          </w:rPr>
          <w:tab/>
        </w:r>
        <w:r w:rsidR="00566B00">
          <w:rPr>
            <w:noProof/>
            <w:webHidden/>
          </w:rPr>
          <w:t>32</w:t>
        </w:r>
      </w:hyperlink>
    </w:p>
    <w:p w14:paraId="6E6DD986" w14:textId="2307D46C" w:rsidR="0052421F" w:rsidRDefault="002E45FA" w:rsidP="00792A3E">
      <w:pPr>
        <w:pStyle w:val="TOC1"/>
        <w:rPr>
          <w:noProof/>
        </w:rPr>
      </w:pPr>
      <w:hyperlink w:anchor="_Toc95382121" w:history="1">
        <w:r w:rsidR="0052421F">
          <w:rPr>
            <w:rStyle w:val="Hyperlink"/>
            <w:rFonts w:cs="Arial"/>
            <w:noProof/>
          </w:rPr>
          <w:t>Figure</w:t>
        </w:r>
        <w:r w:rsidR="0052421F" w:rsidRPr="006B7503">
          <w:rPr>
            <w:rStyle w:val="Hyperlink"/>
            <w:rFonts w:cs="Arial"/>
            <w:noProof/>
          </w:rPr>
          <w:t xml:space="preserve"> </w:t>
        </w:r>
        <w:r w:rsidR="0052421F">
          <w:rPr>
            <w:rStyle w:val="Hyperlink"/>
            <w:rFonts w:cs="Arial"/>
            <w:noProof/>
          </w:rPr>
          <w:t>6</w:t>
        </w:r>
        <w:r w:rsidR="0052421F" w:rsidRPr="006B7503">
          <w:rPr>
            <w:rStyle w:val="Hyperlink"/>
            <w:rFonts w:cs="Arial"/>
            <w:noProof/>
          </w:rPr>
          <w:t>.</w:t>
        </w:r>
        <w:r w:rsidR="0052421F">
          <w:rPr>
            <w:rFonts w:asciiTheme="minorHAnsi" w:eastAsiaTheme="minorEastAsia" w:hAnsiTheme="minorHAnsi" w:cstheme="minorBidi"/>
            <w:noProof/>
            <w:sz w:val="22"/>
            <w:szCs w:val="22"/>
            <w:lang w:eastAsia="en-GB"/>
          </w:rPr>
          <w:tab/>
        </w:r>
        <w:r w:rsidR="0052421F">
          <w:rPr>
            <w:noProof/>
          </w:rPr>
          <w:t xml:space="preserve">Location of </w:t>
        </w:r>
        <w:r w:rsidR="0052421F" w:rsidRPr="00365CFE">
          <w:rPr>
            <w:rFonts w:cs="Arial"/>
            <w:noProof/>
          </w:rPr>
          <w:t>Automatic Monitoring Sites</w:t>
        </w:r>
        <w:r w:rsidR="0052421F">
          <w:rPr>
            <w:noProof/>
            <w:webHidden/>
          </w:rPr>
          <w:tab/>
        </w:r>
        <w:r w:rsidR="007876D1">
          <w:rPr>
            <w:noProof/>
            <w:webHidden/>
          </w:rPr>
          <w:t>85</w:t>
        </w:r>
      </w:hyperlink>
    </w:p>
    <w:p w14:paraId="45A7995A" w14:textId="52B8D14F" w:rsidR="0052421F" w:rsidRPr="0052421F" w:rsidRDefault="002E45FA" w:rsidP="00194422">
      <w:pPr>
        <w:pStyle w:val="TOC1"/>
        <w:rPr>
          <w:noProof/>
        </w:rPr>
      </w:pPr>
      <w:hyperlink w:anchor="_Toc95382121" w:history="1">
        <w:r w:rsidR="0052421F">
          <w:rPr>
            <w:rStyle w:val="Hyperlink"/>
            <w:rFonts w:cs="Arial"/>
            <w:noProof/>
          </w:rPr>
          <w:t>Figure</w:t>
        </w:r>
        <w:r w:rsidR="0052421F" w:rsidRPr="006B7503">
          <w:rPr>
            <w:rStyle w:val="Hyperlink"/>
            <w:rFonts w:cs="Arial"/>
            <w:noProof/>
          </w:rPr>
          <w:t xml:space="preserve"> </w:t>
        </w:r>
        <w:r w:rsidR="0052421F">
          <w:rPr>
            <w:rStyle w:val="Hyperlink"/>
            <w:rFonts w:cs="Arial"/>
            <w:noProof/>
          </w:rPr>
          <w:t>7</w:t>
        </w:r>
        <w:r w:rsidR="0052421F" w:rsidRPr="006B7503">
          <w:rPr>
            <w:rStyle w:val="Hyperlink"/>
            <w:rFonts w:cs="Arial"/>
            <w:noProof/>
          </w:rPr>
          <w:t>.</w:t>
        </w:r>
        <w:r w:rsidR="0052421F">
          <w:rPr>
            <w:rFonts w:asciiTheme="minorHAnsi" w:eastAsiaTheme="minorEastAsia" w:hAnsiTheme="minorHAnsi" w:cstheme="minorBidi"/>
            <w:noProof/>
            <w:sz w:val="22"/>
            <w:szCs w:val="22"/>
            <w:lang w:eastAsia="en-GB"/>
          </w:rPr>
          <w:tab/>
        </w:r>
        <w:r w:rsidR="0052421F">
          <w:rPr>
            <w:noProof/>
          </w:rPr>
          <w:t xml:space="preserve">Location of </w:t>
        </w:r>
        <w:r w:rsidR="0052421F" w:rsidRPr="00365CFE">
          <w:rPr>
            <w:rFonts w:cs="Arial"/>
            <w:noProof/>
          </w:rPr>
          <w:t>Non-Automatic Monitoring Sites</w:t>
        </w:r>
        <w:r w:rsidR="0052421F">
          <w:rPr>
            <w:rFonts w:cs="Arial"/>
            <w:noProof/>
          </w:rPr>
          <w:t xml:space="preserve"> (d</w:t>
        </w:r>
        <w:r w:rsidR="0052421F" w:rsidRPr="009C707E">
          <w:rPr>
            <w:rFonts w:cs="Arial"/>
            <w:noProof/>
          </w:rPr>
          <w:t xml:space="preserve">etails of </w:t>
        </w:r>
        <w:r w:rsidR="0052421F">
          <w:rPr>
            <w:rFonts w:cs="Arial"/>
            <w:noProof/>
          </w:rPr>
          <w:t>s</w:t>
        </w:r>
        <w:r w:rsidR="0052421F" w:rsidRPr="009C707E">
          <w:rPr>
            <w:rFonts w:cs="Arial"/>
            <w:noProof/>
          </w:rPr>
          <w:t>ites are on Table C</w:t>
        </w:r>
        <w:r w:rsidR="0052421F">
          <w:rPr>
            <w:rFonts w:cs="Arial"/>
            <w:noProof/>
          </w:rPr>
          <w:t>)</w:t>
        </w:r>
        <w:r w:rsidR="002D6246">
          <w:rPr>
            <w:rFonts w:cs="Arial"/>
            <w:noProof/>
          </w:rPr>
          <w:t>………………………………………………………………………………</w:t>
        </w:r>
        <w:r w:rsidR="002D6246">
          <w:rPr>
            <w:noProof/>
            <w:webHidden/>
          </w:rPr>
          <w:t>8</w:t>
        </w:r>
        <w:r w:rsidR="006C175E">
          <w:rPr>
            <w:noProof/>
            <w:webHidden/>
          </w:rPr>
          <w:t>6</w:t>
        </w:r>
      </w:hyperlink>
    </w:p>
    <w:p w14:paraId="11CAFAB4" w14:textId="3A617CFF" w:rsidR="0052421F" w:rsidRPr="0052421F" w:rsidRDefault="0052421F" w:rsidP="0052421F">
      <w:r w:rsidRPr="000F3469">
        <w:rPr>
          <w:rStyle w:val="Hyperlink"/>
          <w:noProof/>
        </w:rPr>
        <w:fldChar w:fldCharType="end"/>
      </w:r>
    </w:p>
    <w:p w14:paraId="21C70803" w14:textId="64BEBE4A" w:rsidR="00105CFA" w:rsidRPr="00934F5B" w:rsidRDefault="008B4528" w:rsidP="00792A3E">
      <w:pPr>
        <w:pStyle w:val="TOC1"/>
        <w:rPr>
          <w:rFonts w:eastAsiaTheme="majorEastAsia" w:cs="Arial"/>
          <w:spacing w:val="-10"/>
          <w:kern w:val="28"/>
          <w:szCs w:val="56"/>
        </w:rPr>
        <w:sectPr w:rsidR="00105CFA" w:rsidRPr="00934F5B" w:rsidSect="00AF22A0">
          <w:pgSz w:w="11906" w:h="16838"/>
          <w:pgMar w:top="1440" w:right="1440" w:bottom="1440" w:left="1440" w:header="708" w:footer="708" w:gutter="0"/>
          <w:cols w:space="708"/>
          <w:docGrid w:linePitch="360"/>
        </w:sectPr>
      </w:pPr>
      <w:r w:rsidRPr="000F3469">
        <w:rPr>
          <w:rStyle w:val="Hyperlink"/>
          <w:noProof/>
        </w:rPr>
        <w:fldChar w:fldCharType="end"/>
      </w:r>
    </w:p>
    <w:p w14:paraId="592061FF" w14:textId="4CE8562A" w:rsidR="008B709B" w:rsidRPr="00C73775" w:rsidRDefault="008B709B" w:rsidP="008E5A2C">
      <w:pPr>
        <w:pStyle w:val="Heading1"/>
        <w:numPr>
          <w:ilvl w:val="0"/>
          <w:numId w:val="0"/>
        </w:numPr>
        <w:ind w:left="720" w:hanging="360"/>
      </w:pPr>
      <w:bookmarkStart w:id="1" w:name="_Toc95382067"/>
      <w:r w:rsidRPr="00C73775">
        <w:lastRenderedPageBreak/>
        <w:t>Abbreviations</w:t>
      </w:r>
      <w:bookmarkEnd w:id="1"/>
    </w:p>
    <w:tbl>
      <w:tblPr>
        <w:tblStyle w:val="TableGrid"/>
        <w:tblW w:w="5000" w:type="pct"/>
        <w:tblLook w:val="0020" w:firstRow="1" w:lastRow="0" w:firstColumn="0" w:lastColumn="0" w:noHBand="0" w:noVBand="0"/>
      </w:tblPr>
      <w:tblGrid>
        <w:gridCol w:w="2972"/>
        <w:gridCol w:w="6044"/>
      </w:tblGrid>
      <w:tr w:rsidR="00D84155" w:rsidRPr="00D84155" w14:paraId="43EE18A0" w14:textId="77777777" w:rsidTr="00E32227">
        <w:tc>
          <w:tcPr>
            <w:tcW w:w="1648" w:type="pct"/>
          </w:tcPr>
          <w:p w14:paraId="430E4E27" w14:textId="296A4A49" w:rsidR="00D84155" w:rsidRPr="00D84155" w:rsidRDefault="00D84155" w:rsidP="00D84155">
            <w:pPr>
              <w:spacing w:line="240" w:lineRule="auto"/>
              <w:jc w:val="center"/>
              <w:rPr>
                <w:rFonts w:cs="Arial"/>
                <w:b/>
                <w:bCs/>
                <w:szCs w:val="24"/>
              </w:rPr>
            </w:pPr>
            <w:r w:rsidRPr="00D84155">
              <w:rPr>
                <w:rFonts w:cs="Arial"/>
                <w:b/>
                <w:bCs/>
                <w:szCs w:val="24"/>
              </w:rPr>
              <w:t>Abbreviation</w:t>
            </w:r>
          </w:p>
        </w:tc>
        <w:tc>
          <w:tcPr>
            <w:tcW w:w="3352" w:type="pct"/>
          </w:tcPr>
          <w:p w14:paraId="1D6B998B" w14:textId="18BEB7D1" w:rsidR="00D84155" w:rsidRPr="00D84155" w:rsidRDefault="00D84155" w:rsidP="00D84155">
            <w:pPr>
              <w:spacing w:line="240" w:lineRule="auto"/>
              <w:jc w:val="center"/>
              <w:rPr>
                <w:rFonts w:cs="Arial"/>
                <w:b/>
                <w:bCs/>
                <w:szCs w:val="24"/>
              </w:rPr>
            </w:pPr>
            <w:r w:rsidRPr="00D84155">
              <w:rPr>
                <w:rFonts w:cs="Arial"/>
                <w:b/>
                <w:bCs/>
                <w:szCs w:val="24"/>
              </w:rPr>
              <w:t>Description</w:t>
            </w:r>
          </w:p>
        </w:tc>
      </w:tr>
      <w:tr w:rsidR="00D84155" w:rsidRPr="00D84155" w14:paraId="212C3AC5" w14:textId="77777777" w:rsidTr="00E32227">
        <w:tc>
          <w:tcPr>
            <w:tcW w:w="1648" w:type="pct"/>
          </w:tcPr>
          <w:p w14:paraId="760023B7" w14:textId="4535ED70" w:rsidR="00D84155" w:rsidRPr="00D84155" w:rsidRDefault="00D84155" w:rsidP="00D84155">
            <w:pPr>
              <w:pStyle w:val="Table-ContentsCT"/>
              <w:jc w:val="center"/>
              <w:rPr>
                <w:rFonts w:cs="Arial"/>
                <w:sz w:val="24"/>
                <w:szCs w:val="24"/>
              </w:rPr>
            </w:pPr>
            <w:r w:rsidRPr="00D84155">
              <w:rPr>
                <w:rFonts w:cs="Arial"/>
                <w:sz w:val="24"/>
                <w:szCs w:val="24"/>
              </w:rPr>
              <w:t>AQAP</w:t>
            </w:r>
          </w:p>
        </w:tc>
        <w:tc>
          <w:tcPr>
            <w:tcW w:w="3352" w:type="pct"/>
          </w:tcPr>
          <w:p w14:paraId="569159BB" w14:textId="7ED40C2A" w:rsidR="00D84155" w:rsidRPr="00D84155" w:rsidRDefault="00D84155" w:rsidP="00D84155">
            <w:pPr>
              <w:pStyle w:val="Table-ContentsCT"/>
              <w:jc w:val="center"/>
              <w:rPr>
                <w:rFonts w:cs="Arial"/>
                <w:sz w:val="24"/>
                <w:szCs w:val="24"/>
              </w:rPr>
            </w:pPr>
            <w:r w:rsidRPr="00D84155">
              <w:rPr>
                <w:rFonts w:cs="Arial"/>
                <w:sz w:val="24"/>
                <w:szCs w:val="24"/>
              </w:rPr>
              <w:t>Air Quality Action Plan</w:t>
            </w:r>
          </w:p>
        </w:tc>
      </w:tr>
      <w:tr w:rsidR="00D84155" w:rsidRPr="00D84155" w14:paraId="2763CDFE" w14:textId="77777777" w:rsidTr="00E32227">
        <w:tc>
          <w:tcPr>
            <w:tcW w:w="1648" w:type="pct"/>
          </w:tcPr>
          <w:p w14:paraId="3BBB849C" w14:textId="40E2B6E2" w:rsidR="00D84155" w:rsidRPr="00D84155" w:rsidRDefault="00D84155" w:rsidP="00D84155">
            <w:pPr>
              <w:pStyle w:val="Table-ContentsCT"/>
              <w:jc w:val="center"/>
              <w:rPr>
                <w:rFonts w:cs="Arial"/>
                <w:sz w:val="24"/>
                <w:szCs w:val="24"/>
              </w:rPr>
            </w:pPr>
            <w:r w:rsidRPr="00D84155">
              <w:rPr>
                <w:rFonts w:cs="Arial"/>
                <w:sz w:val="24"/>
                <w:szCs w:val="24"/>
              </w:rPr>
              <w:t>AQMA</w:t>
            </w:r>
          </w:p>
        </w:tc>
        <w:tc>
          <w:tcPr>
            <w:tcW w:w="3352" w:type="pct"/>
          </w:tcPr>
          <w:p w14:paraId="23DB193C" w14:textId="548EC3BB" w:rsidR="00D84155" w:rsidRPr="00D84155" w:rsidRDefault="00D84155" w:rsidP="00D84155">
            <w:pPr>
              <w:pStyle w:val="Table-ContentsCT"/>
              <w:jc w:val="center"/>
              <w:rPr>
                <w:rFonts w:cs="Arial"/>
                <w:sz w:val="24"/>
                <w:szCs w:val="24"/>
              </w:rPr>
            </w:pPr>
            <w:r w:rsidRPr="00D84155">
              <w:rPr>
                <w:rFonts w:cs="Arial"/>
                <w:sz w:val="24"/>
                <w:szCs w:val="24"/>
              </w:rPr>
              <w:t>Air Quality Management Area</w:t>
            </w:r>
          </w:p>
        </w:tc>
      </w:tr>
      <w:tr w:rsidR="00D84155" w:rsidRPr="00D84155" w14:paraId="450ED72C" w14:textId="77777777" w:rsidTr="00E32227">
        <w:tc>
          <w:tcPr>
            <w:tcW w:w="1648" w:type="pct"/>
          </w:tcPr>
          <w:p w14:paraId="156D0FDB" w14:textId="7C900A63" w:rsidR="00D84155" w:rsidRPr="00D84155" w:rsidRDefault="00D84155" w:rsidP="00D84155">
            <w:pPr>
              <w:pStyle w:val="Table-ContentsCT"/>
              <w:jc w:val="center"/>
              <w:rPr>
                <w:rFonts w:cs="Arial"/>
                <w:sz w:val="24"/>
                <w:szCs w:val="24"/>
              </w:rPr>
            </w:pPr>
            <w:r w:rsidRPr="00D84155">
              <w:rPr>
                <w:rFonts w:cs="Arial"/>
                <w:sz w:val="24"/>
                <w:szCs w:val="24"/>
              </w:rPr>
              <w:t>AQO</w:t>
            </w:r>
          </w:p>
        </w:tc>
        <w:tc>
          <w:tcPr>
            <w:tcW w:w="3352" w:type="pct"/>
          </w:tcPr>
          <w:p w14:paraId="1405FEDB" w14:textId="3CEB63CA" w:rsidR="00D84155" w:rsidRPr="00D84155" w:rsidRDefault="00D84155" w:rsidP="00D84155">
            <w:pPr>
              <w:pStyle w:val="Table-ContentsCT"/>
              <w:jc w:val="center"/>
              <w:rPr>
                <w:rFonts w:cs="Arial"/>
                <w:sz w:val="24"/>
                <w:szCs w:val="24"/>
              </w:rPr>
            </w:pPr>
            <w:r w:rsidRPr="00D84155">
              <w:rPr>
                <w:rFonts w:cs="Arial"/>
                <w:sz w:val="24"/>
                <w:szCs w:val="24"/>
              </w:rPr>
              <w:t>Air Quality Objective</w:t>
            </w:r>
          </w:p>
        </w:tc>
      </w:tr>
      <w:tr w:rsidR="00D84155" w:rsidRPr="00D84155" w14:paraId="43029EEC" w14:textId="77777777" w:rsidTr="00E32227">
        <w:tc>
          <w:tcPr>
            <w:tcW w:w="1648" w:type="pct"/>
          </w:tcPr>
          <w:p w14:paraId="18CBFBA0" w14:textId="2D5FFE8C" w:rsidR="00D84155" w:rsidRPr="00D84155" w:rsidRDefault="00D84155" w:rsidP="00D84155">
            <w:pPr>
              <w:pStyle w:val="Table-ContentsCT"/>
              <w:jc w:val="center"/>
              <w:rPr>
                <w:rFonts w:cs="Arial"/>
                <w:sz w:val="24"/>
                <w:szCs w:val="24"/>
              </w:rPr>
            </w:pPr>
            <w:r w:rsidRPr="00D84155">
              <w:rPr>
                <w:rFonts w:cs="Arial"/>
                <w:sz w:val="24"/>
                <w:szCs w:val="24"/>
              </w:rPr>
              <w:t>BEB</w:t>
            </w:r>
          </w:p>
        </w:tc>
        <w:tc>
          <w:tcPr>
            <w:tcW w:w="3352" w:type="pct"/>
          </w:tcPr>
          <w:p w14:paraId="6480F9F9" w14:textId="56B5033F" w:rsidR="00D84155" w:rsidRPr="00D84155" w:rsidRDefault="00D84155" w:rsidP="00D84155">
            <w:pPr>
              <w:pStyle w:val="Table-ContentsCT"/>
              <w:jc w:val="center"/>
              <w:rPr>
                <w:rFonts w:cs="Arial"/>
                <w:sz w:val="24"/>
                <w:szCs w:val="24"/>
              </w:rPr>
            </w:pPr>
            <w:r w:rsidRPr="00D84155">
              <w:rPr>
                <w:rFonts w:cs="Arial"/>
                <w:sz w:val="24"/>
                <w:szCs w:val="24"/>
              </w:rPr>
              <w:t>Buildings Emission Benchmark</w:t>
            </w:r>
          </w:p>
        </w:tc>
      </w:tr>
      <w:tr w:rsidR="00D84155" w:rsidRPr="00D84155" w14:paraId="7B6DEFFA" w14:textId="77777777" w:rsidTr="00E32227">
        <w:tc>
          <w:tcPr>
            <w:tcW w:w="1648" w:type="pct"/>
          </w:tcPr>
          <w:p w14:paraId="7CD42711" w14:textId="794A5F2D" w:rsidR="00D84155" w:rsidRPr="00D84155" w:rsidRDefault="00D84155" w:rsidP="00D84155">
            <w:pPr>
              <w:pStyle w:val="Table-ContentsCT"/>
              <w:jc w:val="center"/>
              <w:rPr>
                <w:rFonts w:cs="Arial"/>
                <w:sz w:val="24"/>
                <w:szCs w:val="24"/>
              </w:rPr>
            </w:pPr>
            <w:r w:rsidRPr="00D84155">
              <w:rPr>
                <w:rFonts w:cs="Arial"/>
                <w:sz w:val="24"/>
                <w:szCs w:val="24"/>
              </w:rPr>
              <w:t>CAB</w:t>
            </w:r>
          </w:p>
        </w:tc>
        <w:tc>
          <w:tcPr>
            <w:tcW w:w="3352" w:type="pct"/>
          </w:tcPr>
          <w:p w14:paraId="71EBBAE6" w14:textId="353232A4" w:rsidR="00D84155" w:rsidRPr="00D84155" w:rsidRDefault="00D84155" w:rsidP="00D84155">
            <w:pPr>
              <w:pStyle w:val="Table-ContentsCT"/>
              <w:jc w:val="center"/>
              <w:rPr>
                <w:rFonts w:cs="Arial"/>
                <w:sz w:val="24"/>
                <w:szCs w:val="24"/>
              </w:rPr>
            </w:pPr>
            <w:r w:rsidRPr="00D84155">
              <w:rPr>
                <w:rFonts w:cs="Arial"/>
                <w:sz w:val="24"/>
                <w:szCs w:val="24"/>
              </w:rPr>
              <w:t>Cleaner Air Borough</w:t>
            </w:r>
          </w:p>
        </w:tc>
      </w:tr>
      <w:tr w:rsidR="00D84155" w:rsidRPr="00D84155" w14:paraId="78718990" w14:textId="77777777" w:rsidTr="00E32227">
        <w:tc>
          <w:tcPr>
            <w:tcW w:w="1648" w:type="pct"/>
          </w:tcPr>
          <w:p w14:paraId="523C3A0E" w14:textId="646747B2" w:rsidR="00D84155" w:rsidRPr="00D84155" w:rsidRDefault="00D84155" w:rsidP="00D84155">
            <w:pPr>
              <w:pStyle w:val="Table-ContentsCT"/>
              <w:jc w:val="center"/>
              <w:rPr>
                <w:rFonts w:cs="Arial"/>
                <w:sz w:val="24"/>
                <w:szCs w:val="24"/>
              </w:rPr>
            </w:pPr>
            <w:r w:rsidRPr="00D84155">
              <w:rPr>
                <w:rFonts w:cs="Arial"/>
                <w:sz w:val="24"/>
                <w:szCs w:val="24"/>
              </w:rPr>
              <w:t>EV</w:t>
            </w:r>
          </w:p>
        </w:tc>
        <w:tc>
          <w:tcPr>
            <w:tcW w:w="3352" w:type="pct"/>
          </w:tcPr>
          <w:p w14:paraId="6B8C1794" w14:textId="693655C6" w:rsidR="00D84155" w:rsidRPr="00D84155" w:rsidRDefault="00D84155" w:rsidP="00D84155">
            <w:pPr>
              <w:pStyle w:val="Table-ContentsCT"/>
              <w:jc w:val="center"/>
              <w:rPr>
                <w:rFonts w:cs="Arial"/>
                <w:sz w:val="24"/>
                <w:szCs w:val="24"/>
              </w:rPr>
            </w:pPr>
            <w:r w:rsidRPr="00D84155">
              <w:rPr>
                <w:rFonts w:cs="Arial"/>
                <w:sz w:val="24"/>
                <w:szCs w:val="24"/>
              </w:rPr>
              <w:t>Electric Vehicle</w:t>
            </w:r>
          </w:p>
        </w:tc>
      </w:tr>
      <w:tr w:rsidR="00D84155" w:rsidRPr="00D84155" w14:paraId="1CBD2180" w14:textId="77777777" w:rsidTr="00E32227">
        <w:tc>
          <w:tcPr>
            <w:tcW w:w="1648" w:type="pct"/>
          </w:tcPr>
          <w:p w14:paraId="707A73D3" w14:textId="64856C29" w:rsidR="00D84155" w:rsidRPr="00D84155" w:rsidRDefault="00D84155" w:rsidP="00D84155">
            <w:pPr>
              <w:pStyle w:val="Table-ContentsCT"/>
              <w:jc w:val="center"/>
              <w:rPr>
                <w:rFonts w:cs="Arial"/>
                <w:sz w:val="24"/>
                <w:szCs w:val="24"/>
              </w:rPr>
            </w:pPr>
            <w:r w:rsidRPr="00D84155">
              <w:rPr>
                <w:rFonts w:cs="Arial"/>
                <w:sz w:val="24"/>
                <w:szCs w:val="24"/>
              </w:rPr>
              <w:t>GLA</w:t>
            </w:r>
          </w:p>
        </w:tc>
        <w:tc>
          <w:tcPr>
            <w:tcW w:w="3352" w:type="pct"/>
          </w:tcPr>
          <w:p w14:paraId="24BA5E37" w14:textId="6D935BED" w:rsidR="00D84155" w:rsidRPr="00D84155" w:rsidRDefault="00D84155" w:rsidP="00D84155">
            <w:pPr>
              <w:pStyle w:val="Table-ContentsCT"/>
              <w:jc w:val="center"/>
              <w:rPr>
                <w:rFonts w:cs="Arial"/>
                <w:sz w:val="24"/>
                <w:szCs w:val="24"/>
              </w:rPr>
            </w:pPr>
            <w:r w:rsidRPr="00D84155">
              <w:rPr>
                <w:rFonts w:cs="Arial"/>
                <w:sz w:val="24"/>
                <w:szCs w:val="24"/>
              </w:rPr>
              <w:t>Greater London Authority</w:t>
            </w:r>
          </w:p>
        </w:tc>
      </w:tr>
      <w:tr w:rsidR="00D84155" w:rsidRPr="00D84155" w14:paraId="61B1B4C9" w14:textId="77777777" w:rsidTr="00E32227">
        <w:tc>
          <w:tcPr>
            <w:tcW w:w="1648" w:type="pct"/>
          </w:tcPr>
          <w:p w14:paraId="2B93140F" w14:textId="493A76AD" w:rsidR="00D84155" w:rsidRPr="00D84155" w:rsidRDefault="00D84155" w:rsidP="00D84155">
            <w:pPr>
              <w:pStyle w:val="Table-ContentsCT"/>
              <w:jc w:val="center"/>
              <w:rPr>
                <w:rFonts w:cs="Arial"/>
                <w:sz w:val="24"/>
                <w:szCs w:val="24"/>
              </w:rPr>
            </w:pPr>
            <w:r w:rsidRPr="00D84155">
              <w:rPr>
                <w:rFonts w:cs="Arial"/>
                <w:sz w:val="24"/>
                <w:szCs w:val="24"/>
              </w:rPr>
              <w:t>LAEI</w:t>
            </w:r>
          </w:p>
        </w:tc>
        <w:tc>
          <w:tcPr>
            <w:tcW w:w="3352" w:type="pct"/>
          </w:tcPr>
          <w:p w14:paraId="447543AA" w14:textId="62E7B41F" w:rsidR="00D84155" w:rsidRPr="00D84155" w:rsidRDefault="00D84155" w:rsidP="00D84155">
            <w:pPr>
              <w:pStyle w:val="Table-ContentsCT"/>
              <w:jc w:val="center"/>
              <w:rPr>
                <w:rFonts w:cs="Arial"/>
                <w:sz w:val="24"/>
                <w:szCs w:val="24"/>
              </w:rPr>
            </w:pPr>
            <w:r w:rsidRPr="00D84155">
              <w:rPr>
                <w:rFonts w:cs="Arial"/>
                <w:sz w:val="24"/>
                <w:szCs w:val="24"/>
              </w:rPr>
              <w:t>London Atmospheric Emissions Inventory</w:t>
            </w:r>
          </w:p>
        </w:tc>
      </w:tr>
      <w:tr w:rsidR="00D84155" w:rsidRPr="00D84155" w14:paraId="3CC13BAE" w14:textId="77777777" w:rsidTr="00E32227">
        <w:tc>
          <w:tcPr>
            <w:tcW w:w="1648" w:type="pct"/>
          </w:tcPr>
          <w:p w14:paraId="0E8D3E57" w14:textId="6DF5EAF7" w:rsidR="00D84155" w:rsidRPr="00D84155" w:rsidRDefault="00D84155" w:rsidP="00D84155">
            <w:pPr>
              <w:pStyle w:val="Table-ContentsCT"/>
              <w:jc w:val="center"/>
              <w:rPr>
                <w:rFonts w:cs="Arial"/>
                <w:sz w:val="24"/>
                <w:szCs w:val="24"/>
              </w:rPr>
            </w:pPr>
            <w:r w:rsidRPr="00D84155">
              <w:rPr>
                <w:rFonts w:cs="Arial"/>
                <w:sz w:val="24"/>
                <w:szCs w:val="24"/>
              </w:rPr>
              <w:t>LAQM</w:t>
            </w:r>
          </w:p>
        </w:tc>
        <w:tc>
          <w:tcPr>
            <w:tcW w:w="3352" w:type="pct"/>
          </w:tcPr>
          <w:p w14:paraId="5B9D4DDF" w14:textId="0E44008B" w:rsidR="00D84155" w:rsidRPr="00D84155" w:rsidRDefault="00D84155" w:rsidP="00D84155">
            <w:pPr>
              <w:pStyle w:val="Table-ContentsCT"/>
              <w:jc w:val="center"/>
              <w:rPr>
                <w:rFonts w:cs="Arial"/>
                <w:sz w:val="24"/>
                <w:szCs w:val="24"/>
              </w:rPr>
            </w:pPr>
            <w:r w:rsidRPr="00D84155">
              <w:rPr>
                <w:rFonts w:cs="Arial"/>
                <w:sz w:val="24"/>
                <w:szCs w:val="24"/>
              </w:rPr>
              <w:t>Local Air Quality Management</w:t>
            </w:r>
          </w:p>
        </w:tc>
      </w:tr>
      <w:tr w:rsidR="00D84155" w:rsidRPr="00D84155" w14:paraId="6800FD5F" w14:textId="77777777" w:rsidTr="00E32227">
        <w:tc>
          <w:tcPr>
            <w:tcW w:w="1648" w:type="pct"/>
          </w:tcPr>
          <w:p w14:paraId="5AF0EC8F" w14:textId="519AD4DD" w:rsidR="00D84155" w:rsidRPr="00D84155" w:rsidRDefault="00D84155" w:rsidP="00D84155">
            <w:pPr>
              <w:pStyle w:val="Table-ContentsCT"/>
              <w:jc w:val="center"/>
              <w:rPr>
                <w:rFonts w:cs="Arial"/>
                <w:sz w:val="24"/>
                <w:szCs w:val="24"/>
              </w:rPr>
            </w:pPr>
            <w:r w:rsidRPr="00D84155">
              <w:rPr>
                <w:rFonts w:cs="Arial"/>
                <w:sz w:val="24"/>
                <w:szCs w:val="24"/>
              </w:rPr>
              <w:t>LLAQM</w:t>
            </w:r>
          </w:p>
        </w:tc>
        <w:tc>
          <w:tcPr>
            <w:tcW w:w="3352" w:type="pct"/>
          </w:tcPr>
          <w:p w14:paraId="67B00D74" w14:textId="3BE4F41C" w:rsidR="00D84155" w:rsidRPr="00D84155" w:rsidRDefault="00D84155" w:rsidP="00D84155">
            <w:pPr>
              <w:pStyle w:val="Table-ContentsCT"/>
              <w:jc w:val="center"/>
              <w:rPr>
                <w:rFonts w:cs="Arial"/>
                <w:sz w:val="24"/>
                <w:szCs w:val="24"/>
              </w:rPr>
            </w:pPr>
            <w:r w:rsidRPr="00D84155">
              <w:rPr>
                <w:rFonts w:cs="Arial"/>
                <w:sz w:val="24"/>
                <w:szCs w:val="24"/>
              </w:rPr>
              <w:t>London Local Air Quality Management</w:t>
            </w:r>
          </w:p>
        </w:tc>
      </w:tr>
      <w:tr w:rsidR="00D84155" w:rsidRPr="00D84155" w14:paraId="08EC51EE" w14:textId="77777777" w:rsidTr="00E32227">
        <w:tc>
          <w:tcPr>
            <w:tcW w:w="1648" w:type="pct"/>
          </w:tcPr>
          <w:p w14:paraId="0352A637" w14:textId="59759722" w:rsidR="00D84155" w:rsidRPr="00D84155" w:rsidRDefault="00D84155" w:rsidP="00D84155">
            <w:pPr>
              <w:pStyle w:val="Table-ContentsCT"/>
              <w:jc w:val="center"/>
              <w:rPr>
                <w:rFonts w:cs="Arial"/>
                <w:sz w:val="24"/>
                <w:szCs w:val="24"/>
              </w:rPr>
            </w:pPr>
            <w:r w:rsidRPr="00D84155">
              <w:rPr>
                <w:rFonts w:cs="Arial"/>
                <w:sz w:val="24"/>
                <w:szCs w:val="24"/>
              </w:rPr>
              <w:t>NRMM</w:t>
            </w:r>
          </w:p>
        </w:tc>
        <w:tc>
          <w:tcPr>
            <w:tcW w:w="3352" w:type="pct"/>
          </w:tcPr>
          <w:p w14:paraId="14BF45FA" w14:textId="0F33DFB4" w:rsidR="00D84155" w:rsidRPr="00D84155" w:rsidRDefault="00D84155" w:rsidP="00D84155">
            <w:pPr>
              <w:pStyle w:val="Table-ContentsCT"/>
              <w:jc w:val="center"/>
              <w:rPr>
                <w:rFonts w:cs="Arial"/>
                <w:sz w:val="24"/>
                <w:szCs w:val="24"/>
              </w:rPr>
            </w:pPr>
            <w:r w:rsidRPr="00D84155">
              <w:rPr>
                <w:rFonts w:cs="Arial"/>
                <w:sz w:val="24"/>
                <w:szCs w:val="24"/>
              </w:rPr>
              <w:t>Non-Road Mobile Machinery</w:t>
            </w:r>
          </w:p>
        </w:tc>
      </w:tr>
      <w:tr w:rsidR="00D84155" w:rsidRPr="00D84155" w14:paraId="6D54B22B" w14:textId="77777777" w:rsidTr="00E32227">
        <w:tc>
          <w:tcPr>
            <w:tcW w:w="1648" w:type="pct"/>
          </w:tcPr>
          <w:p w14:paraId="23395DE8" w14:textId="5419A287" w:rsidR="00D84155" w:rsidRPr="00D84155" w:rsidRDefault="00D84155" w:rsidP="00D84155">
            <w:pPr>
              <w:pStyle w:val="Table-ContentsCT"/>
              <w:jc w:val="center"/>
              <w:rPr>
                <w:rFonts w:cs="Arial"/>
                <w:sz w:val="24"/>
                <w:szCs w:val="24"/>
              </w:rPr>
            </w:pPr>
            <w:r w:rsidRPr="00D84155">
              <w:rPr>
                <w:rFonts w:cs="Arial"/>
                <w:sz w:val="24"/>
                <w:szCs w:val="24"/>
              </w:rPr>
              <w:t>PM</w:t>
            </w:r>
            <w:r w:rsidRPr="00D84155">
              <w:rPr>
                <w:rFonts w:cs="Arial"/>
                <w:sz w:val="24"/>
                <w:szCs w:val="24"/>
                <w:vertAlign w:val="subscript"/>
              </w:rPr>
              <w:t>10</w:t>
            </w:r>
          </w:p>
        </w:tc>
        <w:tc>
          <w:tcPr>
            <w:tcW w:w="3352" w:type="pct"/>
          </w:tcPr>
          <w:p w14:paraId="6AD44B2B" w14:textId="767D0056" w:rsidR="00D84155" w:rsidRPr="00D84155" w:rsidRDefault="00D84155" w:rsidP="00D84155">
            <w:pPr>
              <w:pStyle w:val="Table-ContentsCT"/>
              <w:jc w:val="center"/>
              <w:rPr>
                <w:rFonts w:cs="Arial"/>
                <w:sz w:val="24"/>
                <w:szCs w:val="24"/>
              </w:rPr>
            </w:pPr>
            <w:r w:rsidRPr="00D84155">
              <w:rPr>
                <w:rFonts w:cs="Arial"/>
                <w:sz w:val="24"/>
                <w:szCs w:val="24"/>
              </w:rPr>
              <w:t>Particulate matter less than 10 micron in diameter</w:t>
            </w:r>
          </w:p>
        </w:tc>
      </w:tr>
      <w:tr w:rsidR="00D84155" w:rsidRPr="00D84155" w14:paraId="2A2683D9" w14:textId="77777777" w:rsidTr="00E32227">
        <w:tc>
          <w:tcPr>
            <w:tcW w:w="1648" w:type="pct"/>
          </w:tcPr>
          <w:p w14:paraId="6E897521" w14:textId="3482E7A4" w:rsidR="00D84155" w:rsidRPr="00D84155" w:rsidRDefault="00D84155" w:rsidP="00D84155">
            <w:pPr>
              <w:pStyle w:val="Table-ContentsCT"/>
              <w:jc w:val="center"/>
              <w:rPr>
                <w:rFonts w:cs="Arial"/>
                <w:sz w:val="24"/>
                <w:szCs w:val="24"/>
              </w:rPr>
            </w:pPr>
            <w:r w:rsidRPr="00D84155">
              <w:rPr>
                <w:rFonts w:cs="Arial"/>
                <w:sz w:val="24"/>
                <w:szCs w:val="24"/>
              </w:rPr>
              <w:t>PM</w:t>
            </w:r>
            <w:r w:rsidRPr="00D84155">
              <w:rPr>
                <w:rFonts w:cs="Arial"/>
                <w:sz w:val="24"/>
                <w:szCs w:val="24"/>
                <w:vertAlign w:val="subscript"/>
              </w:rPr>
              <w:t>2.5</w:t>
            </w:r>
          </w:p>
        </w:tc>
        <w:tc>
          <w:tcPr>
            <w:tcW w:w="3352" w:type="pct"/>
          </w:tcPr>
          <w:p w14:paraId="2A5F6EB3" w14:textId="1CFD56EC" w:rsidR="00D84155" w:rsidRPr="00D84155" w:rsidRDefault="00D84155" w:rsidP="00D84155">
            <w:pPr>
              <w:pStyle w:val="Table-ContentsCT"/>
              <w:jc w:val="center"/>
              <w:rPr>
                <w:rFonts w:cs="Arial"/>
                <w:sz w:val="24"/>
                <w:szCs w:val="24"/>
              </w:rPr>
            </w:pPr>
            <w:r w:rsidRPr="00D84155">
              <w:rPr>
                <w:rFonts w:cs="Arial"/>
                <w:sz w:val="24"/>
                <w:szCs w:val="24"/>
              </w:rPr>
              <w:t>Particulate matter less than 2.5 micron in diameter</w:t>
            </w:r>
          </w:p>
        </w:tc>
      </w:tr>
      <w:tr w:rsidR="00D84155" w:rsidRPr="00D84155" w14:paraId="3E455101" w14:textId="77777777" w:rsidTr="00E32227">
        <w:tc>
          <w:tcPr>
            <w:tcW w:w="1648" w:type="pct"/>
          </w:tcPr>
          <w:p w14:paraId="27BC25FE" w14:textId="3DFC5521" w:rsidR="00D84155" w:rsidRPr="00D84155" w:rsidRDefault="00D84155" w:rsidP="00D84155">
            <w:pPr>
              <w:pStyle w:val="Table-ContentsCT"/>
              <w:jc w:val="center"/>
              <w:rPr>
                <w:rFonts w:cs="Arial"/>
                <w:sz w:val="24"/>
                <w:szCs w:val="24"/>
              </w:rPr>
            </w:pPr>
            <w:r w:rsidRPr="00D84155">
              <w:rPr>
                <w:rFonts w:cs="Arial"/>
                <w:sz w:val="24"/>
                <w:szCs w:val="24"/>
              </w:rPr>
              <w:t>TEB</w:t>
            </w:r>
          </w:p>
        </w:tc>
        <w:tc>
          <w:tcPr>
            <w:tcW w:w="3352" w:type="pct"/>
          </w:tcPr>
          <w:p w14:paraId="780A4D53" w14:textId="145AB213" w:rsidR="00D84155" w:rsidRPr="00D84155" w:rsidRDefault="00D84155" w:rsidP="00D84155">
            <w:pPr>
              <w:pStyle w:val="Table-ContentsCT"/>
              <w:jc w:val="center"/>
              <w:rPr>
                <w:rFonts w:cs="Arial"/>
                <w:sz w:val="24"/>
                <w:szCs w:val="24"/>
              </w:rPr>
            </w:pPr>
            <w:r w:rsidRPr="00D84155">
              <w:rPr>
                <w:rFonts w:cs="Arial"/>
                <w:sz w:val="24"/>
                <w:szCs w:val="24"/>
              </w:rPr>
              <w:t>Transport Emissions Benchmark</w:t>
            </w:r>
          </w:p>
        </w:tc>
      </w:tr>
      <w:tr w:rsidR="00D84155" w:rsidRPr="00D84155" w14:paraId="57461065" w14:textId="77777777" w:rsidTr="00E32227">
        <w:tc>
          <w:tcPr>
            <w:tcW w:w="1648" w:type="pct"/>
          </w:tcPr>
          <w:p w14:paraId="0E836443" w14:textId="766E49A2" w:rsidR="00D84155" w:rsidRPr="00D84155" w:rsidRDefault="00D84155" w:rsidP="00D84155">
            <w:pPr>
              <w:pStyle w:val="Table-ContentsCT"/>
              <w:jc w:val="center"/>
              <w:rPr>
                <w:rFonts w:cs="Arial"/>
                <w:sz w:val="24"/>
                <w:szCs w:val="24"/>
              </w:rPr>
            </w:pPr>
            <w:r w:rsidRPr="00D84155">
              <w:rPr>
                <w:rFonts w:cs="Arial"/>
                <w:sz w:val="24"/>
                <w:szCs w:val="24"/>
              </w:rPr>
              <w:t>TfL</w:t>
            </w:r>
          </w:p>
        </w:tc>
        <w:tc>
          <w:tcPr>
            <w:tcW w:w="3352" w:type="pct"/>
          </w:tcPr>
          <w:p w14:paraId="61AA2479" w14:textId="000BB7AD" w:rsidR="00D84155" w:rsidRPr="00D84155" w:rsidRDefault="00D84155" w:rsidP="00D84155">
            <w:pPr>
              <w:pStyle w:val="Table-ContentsCT"/>
              <w:jc w:val="center"/>
              <w:rPr>
                <w:rFonts w:cs="Arial"/>
                <w:sz w:val="24"/>
                <w:szCs w:val="24"/>
              </w:rPr>
            </w:pPr>
            <w:r w:rsidRPr="00D84155">
              <w:rPr>
                <w:rFonts w:cs="Arial"/>
                <w:sz w:val="24"/>
                <w:szCs w:val="24"/>
              </w:rPr>
              <w:t>Transport for London</w:t>
            </w:r>
          </w:p>
        </w:tc>
      </w:tr>
      <w:tr w:rsidR="00C73775" w:rsidRPr="00D84155" w14:paraId="4F0825AC" w14:textId="77777777" w:rsidTr="00E32227">
        <w:tc>
          <w:tcPr>
            <w:tcW w:w="1648" w:type="pct"/>
          </w:tcPr>
          <w:p w14:paraId="670569BD" w14:textId="77777777" w:rsidR="00C73775" w:rsidRPr="00D84155" w:rsidRDefault="00C73775" w:rsidP="00D84155">
            <w:pPr>
              <w:pStyle w:val="Table-ContentsCT"/>
              <w:jc w:val="center"/>
              <w:rPr>
                <w:rFonts w:cs="Arial"/>
                <w:sz w:val="24"/>
                <w:szCs w:val="24"/>
              </w:rPr>
            </w:pPr>
          </w:p>
        </w:tc>
        <w:tc>
          <w:tcPr>
            <w:tcW w:w="3352" w:type="pct"/>
          </w:tcPr>
          <w:p w14:paraId="55B655D8" w14:textId="77777777" w:rsidR="00C73775" w:rsidRPr="00D84155" w:rsidRDefault="00C73775" w:rsidP="00D84155">
            <w:pPr>
              <w:pStyle w:val="Table-ContentsCT"/>
              <w:jc w:val="center"/>
              <w:rPr>
                <w:rFonts w:cs="Arial"/>
                <w:sz w:val="24"/>
                <w:szCs w:val="24"/>
              </w:rPr>
            </w:pPr>
          </w:p>
        </w:tc>
      </w:tr>
    </w:tbl>
    <w:p w14:paraId="51F924C2" w14:textId="77777777" w:rsidR="008B4528" w:rsidRPr="00C17B38" w:rsidRDefault="008B4528">
      <w:pPr>
        <w:spacing w:after="0" w:line="240" w:lineRule="auto"/>
        <w:rPr>
          <w:rFonts w:eastAsiaTheme="majorEastAsia" w:cs="Arial"/>
          <w:b/>
          <w:spacing w:val="-10"/>
          <w:kern w:val="28"/>
          <w:szCs w:val="56"/>
          <w:u w:val="single"/>
        </w:rPr>
      </w:pPr>
      <w:r w:rsidRPr="00C17B38">
        <w:rPr>
          <w:rFonts w:cs="Arial"/>
        </w:rPr>
        <w:br w:type="page"/>
      </w:r>
    </w:p>
    <w:p w14:paraId="10D19D7D" w14:textId="7930B6CD" w:rsidR="007F77F9" w:rsidRPr="00FF232E" w:rsidRDefault="007F77F9" w:rsidP="00AF68B0">
      <w:pPr>
        <w:pStyle w:val="Tablecaption"/>
      </w:pPr>
      <w:bookmarkStart w:id="2" w:name="_Ref326921557"/>
      <w:bookmarkStart w:id="3" w:name="_Toc326935498"/>
      <w:bookmarkStart w:id="4" w:name="_Toc328145967"/>
      <w:bookmarkStart w:id="5" w:name="_Toc346037021"/>
      <w:bookmarkStart w:id="6" w:name="_Toc403486955"/>
      <w:bookmarkStart w:id="7" w:name="_Toc95382118"/>
      <w:r w:rsidRPr="00FF232E">
        <w:lastRenderedPageBreak/>
        <w:t xml:space="preserve">Table </w:t>
      </w:r>
      <w:bookmarkEnd w:id="2"/>
      <w:r w:rsidR="004C08ED" w:rsidRPr="00FF232E">
        <w:t>A</w:t>
      </w:r>
      <w:r w:rsidR="003D0A18" w:rsidRPr="00FF232E">
        <w:t>.</w:t>
      </w:r>
      <w:r w:rsidR="003D0A18" w:rsidRPr="00FF232E">
        <w:tab/>
      </w:r>
      <w:r w:rsidRPr="00FF232E">
        <w:t xml:space="preserve">Summary of </w:t>
      </w:r>
      <w:r w:rsidR="004C08ED" w:rsidRPr="00FF232E">
        <w:t xml:space="preserve">National </w:t>
      </w:r>
      <w:r w:rsidRPr="00FF232E">
        <w:t>Air Quality Standards and Objectives</w:t>
      </w:r>
      <w:bookmarkEnd w:id="3"/>
      <w:bookmarkEnd w:id="4"/>
      <w:bookmarkEnd w:id="5"/>
      <w:bookmarkEnd w:id="6"/>
      <w:bookmarkEnd w:id="7"/>
    </w:p>
    <w:tbl>
      <w:tblPr>
        <w:tblStyle w:val="TableGrid"/>
        <w:tblW w:w="5000" w:type="pct"/>
        <w:tblLook w:val="0020" w:firstRow="1" w:lastRow="0" w:firstColumn="0" w:lastColumn="0" w:noHBand="0" w:noVBand="0"/>
      </w:tblPr>
      <w:tblGrid>
        <w:gridCol w:w="1939"/>
        <w:gridCol w:w="3726"/>
        <w:gridCol w:w="2060"/>
        <w:gridCol w:w="1291"/>
      </w:tblGrid>
      <w:tr w:rsidR="00DA2F83" w:rsidRPr="00F551CC" w14:paraId="2A2309E2" w14:textId="77777777" w:rsidTr="00E32227">
        <w:trPr>
          <w:trHeight w:val="236"/>
        </w:trPr>
        <w:tc>
          <w:tcPr>
            <w:tcW w:w="1075" w:type="pct"/>
          </w:tcPr>
          <w:p w14:paraId="54937364" w14:textId="77777777" w:rsidR="00DA2F83" w:rsidRPr="00F551CC" w:rsidRDefault="00DA2F83" w:rsidP="00DA2F83">
            <w:pPr>
              <w:pStyle w:val="Table-ContentsCT"/>
              <w:jc w:val="center"/>
              <w:rPr>
                <w:rFonts w:cs="Arial"/>
                <w:b/>
                <w:bCs/>
                <w:sz w:val="20"/>
              </w:rPr>
            </w:pPr>
            <w:r w:rsidRPr="00F551CC">
              <w:rPr>
                <w:rFonts w:cs="Arial"/>
                <w:b/>
                <w:bCs/>
                <w:sz w:val="20"/>
              </w:rPr>
              <w:t>Pollutant</w:t>
            </w:r>
          </w:p>
        </w:tc>
        <w:tc>
          <w:tcPr>
            <w:tcW w:w="2066" w:type="pct"/>
          </w:tcPr>
          <w:p w14:paraId="37BE98E6" w14:textId="410AAB37" w:rsidR="00DA2F83" w:rsidRPr="00F551CC" w:rsidRDefault="00917850" w:rsidP="00DA2F83">
            <w:pPr>
              <w:pStyle w:val="Table-ContentsCT"/>
              <w:jc w:val="center"/>
              <w:rPr>
                <w:rFonts w:cs="Arial"/>
                <w:b/>
                <w:bCs/>
                <w:sz w:val="20"/>
              </w:rPr>
            </w:pPr>
            <w:r>
              <w:rPr>
                <w:rFonts w:cs="Arial"/>
                <w:b/>
                <w:bCs/>
                <w:sz w:val="20"/>
              </w:rPr>
              <w:t xml:space="preserve">Standard / </w:t>
            </w:r>
            <w:r w:rsidR="00DA2F83" w:rsidRPr="00F551CC">
              <w:rPr>
                <w:rFonts w:cs="Arial"/>
                <w:b/>
                <w:bCs/>
                <w:sz w:val="20"/>
              </w:rPr>
              <w:t>Objective (UK)</w:t>
            </w:r>
          </w:p>
        </w:tc>
        <w:tc>
          <w:tcPr>
            <w:tcW w:w="1142" w:type="pct"/>
          </w:tcPr>
          <w:p w14:paraId="5A39BF27" w14:textId="7D4BB123" w:rsidR="00DA2F83" w:rsidRPr="00F551CC" w:rsidRDefault="00DA2F83" w:rsidP="00DA2F83">
            <w:pPr>
              <w:pStyle w:val="Table-ContentsCT"/>
              <w:jc w:val="center"/>
              <w:rPr>
                <w:rFonts w:cs="Arial"/>
                <w:b/>
                <w:bCs/>
                <w:sz w:val="20"/>
              </w:rPr>
            </w:pPr>
            <w:r w:rsidRPr="00F551CC">
              <w:rPr>
                <w:rFonts w:cs="Arial"/>
                <w:b/>
                <w:bCs/>
                <w:sz w:val="20"/>
              </w:rPr>
              <w:t>Averaging Period</w:t>
            </w:r>
          </w:p>
        </w:tc>
        <w:tc>
          <w:tcPr>
            <w:tcW w:w="716" w:type="pct"/>
          </w:tcPr>
          <w:p w14:paraId="60EE1EDE" w14:textId="71E94656" w:rsidR="00DA2F83" w:rsidRPr="00F551CC" w:rsidRDefault="00DA2F83" w:rsidP="00DA2F83">
            <w:pPr>
              <w:pStyle w:val="Table-ContentsCT"/>
              <w:jc w:val="center"/>
              <w:rPr>
                <w:rFonts w:cs="Arial"/>
                <w:b/>
                <w:bCs/>
                <w:sz w:val="20"/>
              </w:rPr>
            </w:pPr>
            <w:r w:rsidRPr="00F551CC">
              <w:rPr>
                <w:rFonts w:cs="Arial"/>
                <w:b/>
                <w:bCs/>
                <w:sz w:val="20"/>
              </w:rPr>
              <w:t>Date</w:t>
            </w:r>
            <w:r w:rsidRPr="00F551CC">
              <w:rPr>
                <w:rFonts w:cs="Arial"/>
                <w:b/>
                <w:bCs/>
                <w:sz w:val="20"/>
                <w:vertAlign w:val="superscript"/>
              </w:rPr>
              <w:t>(1)</w:t>
            </w:r>
          </w:p>
        </w:tc>
      </w:tr>
      <w:tr w:rsidR="00DA2F83" w:rsidRPr="00F551CC" w14:paraId="3DCBB9FE" w14:textId="77777777" w:rsidTr="00E32227">
        <w:tc>
          <w:tcPr>
            <w:tcW w:w="1075" w:type="pct"/>
          </w:tcPr>
          <w:p w14:paraId="1D3EF7C6" w14:textId="7DB373E6" w:rsidR="00DA2F83" w:rsidRPr="00F551CC" w:rsidRDefault="00DA2F83" w:rsidP="0093750F">
            <w:pPr>
              <w:pStyle w:val="Table-ContentsCT"/>
              <w:spacing w:before="0" w:after="0"/>
              <w:jc w:val="center"/>
              <w:rPr>
                <w:rFonts w:cs="Arial"/>
                <w:sz w:val="20"/>
              </w:rPr>
            </w:pPr>
            <w:r w:rsidRPr="00F551CC">
              <w:rPr>
                <w:rFonts w:cs="Arial"/>
                <w:sz w:val="20"/>
              </w:rPr>
              <w:t xml:space="preserve">Nitrogen dioxide </w:t>
            </w:r>
            <w:r w:rsidR="00F551CC">
              <w:rPr>
                <w:rFonts w:cs="Arial"/>
                <w:sz w:val="20"/>
              </w:rPr>
              <w:t>(</w:t>
            </w:r>
            <w:r w:rsidRPr="00F551CC">
              <w:rPr>
                <w:rFonts w:cs="Arial"/>
                <w:sz w:val="20"/>
              </w:rPr>
              <w:t>NO</w:t>
            </w:r>
            <w:r w:rsidRPr="00F551CC">
              <w:rPr>
                <w:rFonts w:cs="Arial"/>
                <w:sz w:val="20"/>
                <w:vertAlign w:val="subscript"/>
              </w:rPr>
              <w:t>2</w:t>
            </w:r>
            <w:r w:rsidR="00F551CC">
              <w:rPr>
                <w:rFonts w:cs="Arial"/>
                <w:sz w:val="20"/>
              </w:rPr>
              <w:t>)</w:t>
            </w:r>
          </w:p>
        </w:tc>
        <w:tc>
          <w:tcPr>
            <w:tcW w:w="2066" w:type="pct"/>
          </w:tcPr>
          <w:p w14:paraId="13B42426" w14:textId="32659FF2" w:rsidR="00DA2F83" w:rsidRPr="00F551CC" w:rsidRDefault="00DA2F83" w:rsidP="0093750F">
            <w:pPr>
              <w:pStyle w:val="Table-ContentsCT"/>
              <w:spacing w:before="0" w:after="0"/>
              <w:jc w:val="center"/>
              <w:rPr>
                <w:rFonts w:cs="Arial"/>
                <w:sz w:val="20"/>
              </w:rPr>
            </w:pPr>
            <w:r w:rsidRPr="00F551CC">
              <w:rPr>
                <w:rFonts w:cs="Arial"/>
                <w:sz w:val="20"/>
              </w:rPr>
              <w:t>200 μg m</w:t>
            </w:r>
            <w:r w:rsidRPr="00F551CC">
              <w:rPr>
                <w:rFonts w:cs="Arial"/>
                <w:sz w:val="20"/>
                <w:vertAlign w:val="superscript"/>
              </w:rPr>
              <w:t>-3</w:t>
            </w:r>
            <w:r w:rsidRPr="00F551CC">
              <w:rPr>
                <w:rFonts w:cs="Arial"/>
                <w:sz w:val="20"/>
              </w:rPr>
              <w:t xml:space="preserve"> not to be exceeded more than 18 times a year</w:t>
            </w:r>
          </w:p>
        </w:tc>
        <w:tc>
          <w:tcPr>
            <w:tcW w:w="1142" w:type="pct"/>
          </w:tcPr>
          <w:p w14:paraId="32A63380" w14:textId="2795D510" w:rsidR="00DA2F83" w:rsidRPr="00F551CC" w:rsidRDefault="00DA2F83" w:rsidP="0093750F">
            <w:pPr>
              <w:pStyle w:val="Table-ContentsCT"/>
              <w:spacing w:before="0" w:after="0"/>
              <w:jc w:val="center"/>
              <w:rPr>
                <w:rFonts w:cs="Arial"/>
                <w:sz w:val="20"/>
              </w:rPr>
            </w:pPr>
            <w:r w:rsidRPr="00F551CC">
              <w:rPr>
                <w:rFonts w:cs="Arial"/>
                <w:sz w:val="20"/>
              </w:rPr>
              <w:t>1-hour mean</w:t>
            </w:r>
          </w:p>
        </w:tc>
        <w:tc>
          <w:tcPr>
            <w:tcW w:w="716" w:type="pct"/>
          </w:tcPr>
          <w:p w14:paraId="0115D652" w14:textId="74671BE6" w:rsidR="00DA2F83" w:rsidRPr="00F551CC" w:rsidRDefault="00DA2F83" w:rsidP="0093750F">
            <w:pPr>
              <w:pStyle w:val="Table-ContentsCT"/>
              <w:spacing w:before="0" w:after="0"/>
              <w:jc w:val="center"/>
              <w:rPr>
                <w:rFonts w:cs="Arial"/>
                <w:sz w:val="20"/>
              </w:rPr>
            </w:pPr>
            <w:r w:rsidRPr="00F551CC">
              <w:rPr>
                <w:rFonts w:cs="Arial"/>
                <w:sz w:val="20"/>
              </w:rPr>
              <w:t>31 Dec 2005</w:t>
            </w:r>
          </w:p>
        </w:tc>
      </w:tr>
      <w:tr w:rsidR="00DA2F83" w:rsidRPr="00F551CC" w14:paraId="347EEE8B" w14:textId="77777777" w:rsidTr="00E32227">
        <w:tc>
          <w:tcPr>
            <w:tcW w:w="1075" w:type="pct"/>
          </w:tcPr>
          <w:p w14:paraId="4BAB1F13" w14:textId="02979150" w:rsidR="00DA2F83" w:rsidRPr="00F551CC" w:rsidRDefault="00F551CC" w:rsidP="0093750F">
            <w:pPr>
              <w:pStyle w:val="Table-ContentsCT"/>
              <w:spacing w:before="0" w:after="0"/>
              <w:jc w:val="center"/>
              <w:rPr>
                <w:rFonts w:cs="Arial"/>
                <w:sz w:val="20"/>
              </w:rPr>
            </w:pPr>
            <w:r w:rsidRPr="00F551CC">
              <w:rPr>
                <w:rFonts w:cs="Arial"/>
                <w:sz w:val="20"/>
              </w:rPr>
              <w:t xml:space="preserve">Nitrogen dioxide </w:t>
            </w:r>
            <w:r>
              <w:rPr>
                <w:rFonts w:cs="Arial"/>
                <w:sz w:val="20"/>
              </w:rPr>
              <w:t>(</w:t>
            </w:r>
            <w:r w:rsidRPr="00F551CC">
              <w:rPr>
                <w:rFonts w:cs="Arial"/>
                <w:sz w:val="20"/>
              </w:rPr>
              <w:t>NO</w:t>
            </w:r>
            <w:r w:rsidRPr="00F551CC">
              <w:rPr>
                <w:rFonts w:cs="Arial"/>
                <w:sz w:val="20"/>
                <w:vertAlign w:val="subscript"/>
              </w:rPr>
              <w:t>2</w:t>
            </w:r>
            <w:r>
              <w:rPr>
                <w:rFonts w:cs="Arial"/>
                <w:sz w:val="20"/>
              </w:rPr>
              <w:t>)</w:t>
            </w:r>
          </w:p>
        </w:tc>
        <w:tc>
          <w:tcPr>
            <w:tcW w:w="2066" w:type="pct"/>
          </w:tcPr>
          <w:p w14:paraId="7ED3E64D" w14:textId="7DE9AFE3" w:rsidR="00DA2F83" w:rsidRPr="00F551CC" w:rsidRDefault="00DA2F83" w:rsidP="0093750F">
            <w:pPr>
              <w:pStyle w:val="Table-ContentsCT"/>
              <w:spacing w:before="0" w:after="0"/>
              <w:jc w:val="center"/>
              <w:rPr>
                <w:rFonts w:cs="Arial"/>
                <w:sz w:val="20"/>
              </w:rPr>
            </w:pPr>
            <w:r w:rsidRPr="00F551CC">
              <w:rPr>
                <w:rFonts w:cs="Arial"/>
                <w:sz w:val="20"/>
              </w:rPr>
              <w:t>40 μg m</w:t>
            </w:r>
            <w:r w:rsidRPr="00F551CC">
              <w:rPr>
                <w:rFonts w:cs="Arial"/>
                <w:sz w:val="20"/>
                <w:vertAlign w:val="superscript"/>
              </w:rPr>
              <w:t>-3</w:t>
            </w:r>
          </w:p>
        </w:tc>
        <w:tc>
          <w:tcPr>
            <w:tcW w:w="1142" w:type="pct"/>
          </w:tcPr>
          <w:p w14:paraId="3CB2C709" w14:textId="1E7F14FB" w:rsidR="00DA2F83" w:rsidRPr="00F551CC" w:rsidRDefault="00DA2F83" w:rsidP="0093750F">
            <w:pPr>
              <w:pStyle w:val="Table-ContentsCT"/>
              <w:spacing w:before="0" w:after="0"/>
              <w:jc w:val="center"/>
              <w:rPr>
                <w:rFonts w:cs="Arial"/>
                <w:sz w:val="20"/>
              </w:rPr>
            </w:pPr>
            <w:r w:rsidRPr="00F551CC">
              <w:rPr>
                <w:rFonts w:cs="Arial"/>
                <w:sz w:val="20"/>
              </w:rPr>
              <w:t>Annual mean</w:t>
            </w:r>
          </w:p>
        </w:tc>
        <w:tc>
          <w:tcPr>
            <w:tcW w:w="716" w:type="pct"/>
          </w:tcPr>
          <w:p w14:paraId="38C68F94" w14:textId="2D129389" w:rsidR="00DA2F83" w:rsidRPr="00F551CC" w:rsidRDefault="00DA2F83" w:rsidP="0093750F">
            <w:pPr>
              <w:pStyle w:val="Table-ContentsCT"/>
              <w:spacing w:before="0" w:after="0"/>
              <w:jc w:val="center"/>
              <w:rPr>
                <w:rFonts w:cs="Arial"/>
                <w:sz w:val="20"/>
              </w:rPr>
            </w:pPr>
            <w:r w:rsidRPr="00F551CC">
              <w:rPr>
                <w:rFonts w:cs="Arial"/>
                <w:sz w:val="20"/>
              </w:rPr>
              <w:t>31 Dec 2005</w:t>
            </w:r>
          </w:p>
        </w:tc>
      </w:tr>
      <w:tr w:rsidR="00DA2F83" w:rsidRPr="00F551CC" w14:paraId="5F00966F" w14:textId="77777777" w:rsidTr="00E32227">
        <w:tc>
          <w:tcPr>
            <w:tcW w:w="1075" w:type="pct"/>
          </w:tcPr>
          <w:p w14:paraId="049212CE" w14:textId="0154FD3E" w:rsidR="00DA2F83" w:rsidRPr="00F551CC" w:rsidRDefault="00DA2F83" w:rsidP="0093750F">
            <w:pPr>
              <w:pStyle w:val="Table-ContentsCT"/>
              <w:spacing w:before="0" w:after="0"/>
              <w:jc w:val="center"/>
              <w:rPr>
                <w:rFonts w:cs="Arial"/>
                <w:sz w:val="20"/>
              </w:rPr>
            </w:pPr>
            <w:r w:rsidRPr="00F551CC">
              <w:rPr>
                <w:rFonts w:cs="Arial"/>
                <w:sz w:val="20"/>
              </w:rPr>
              <w:t xml:space="preserve">Particles </w:t>
            </w:r>
            <w:r w:rsidR="00F551CC">
              <w:rPr>
                <w:rFonts w:cs="Arial"/>
                <w:sz w:val="20"/>
              </w:rPr>
              <w:t>(</w:t>
            </w:r>
            <w:r w:rsidRPr="00F551CC">
              <w:rPr>
                <w:rFonts w:cs="Arial"/>
                <w:sz w:val="20"/>
              </w:rPr>
              <w:t>PM</w:t>
            </w:r>
            <w:r w:rsidRPr="00F551CC">
              <w:rPr>
                <w:rFonts w:cs="Arial"/>
                <w:sz w:val="20"/>
                <w:vertAlign w:val="subscript"/>
              </w:rPr>
              <w:t>10</w:t>
            </w:r>
            <w:r w:rsidR="00F551CC">
              <w:rPr>
                <w:rFonts w:cs="Arial"/>
                <w:sz w:val="20"/>
              </w:rPr>
              <w:t>)</w:t>
            </w:r>
          </w:p>
        </w:tc>
        <w:tc>
          <w:tcPr>
            <w:tcW w:w="2066" w:type="pct"/>
          </w:tcPr>
          <w:p w14:paraId="72E8272C" w14:textId="69AE4ACC" w:rsidR="00DA2F83" w:rsidRPr="00F551CC" w:rsidRDefault="00DA2F83" w:rsidP="0093750F">
            <w:pPr>
              <w:pStyle w:val="Table-ContentsCT"/>
              <w:spacing w:before="0" w:after="0"/>
              <w:jc w:val="center"/>
              <w:rPr>
                <w:rFonts w:cs="Arial"/>
                <w:sz w:val="20"/>
              </w:rPr>
            </w:pPr>
            <w:r w:rsidRPr="00F551CC">
              <w:rPr>
                <w:rFonts w:cs="Arial"/>
                <w:sz w:val="20"/>
              </w:rPr>
              <w:t>50 μg m</w:t>
            </w:r>
            <w:r w:rsidRPr="00F551CC">
              <w:rPr>
                <w:rFonts w:cs="Arial"/>
                <w:sz w:val="20"/>
                <w:vertAlign w:val="superscript"/>
              </w:rPr>
              <w:t>-3</w:t>
            </w:r>
            <w:r w:rsidRPr="00F551CC">
              <w:rPr>
                <w:rFonts w:cs="Arial"/>
                <w:sz w:val="20"/>
              </w:rPr>
              <w:t xml:space="preserve"> not to be exceeded more than 35 times a year</w:t>
            </w:r>
          </w:p>
        </w:tc>
        <w:tc>
          <w:tcPr>
            <w:tcW w:w="1142" w:type="pct"/>
          </w:tcPr>
          <w:p w14:paraId="28EC8BA8" w14:textId="4C6BC816" w:rsidR="00DA2F83" w:rsidRPr="00F551CC" w:rsidRDefault="00DA2F83" w:rsidP="0093750F">
            <w:pPr>
              <w:pStyle w:val="Table-ContentsCT"/>
              <w:spacing w:before="0" w:after="0"/>
              <w:jc w:val="center"/>
              <w:rPr>
                <w:rFonts w:cs="Arial"/>
                <w:sz w:val="20"/>
              </w:rPr>
            </w:pPr>
            <w:r w:rsidRPr="00F551CC">
              <w:rPr>
                <w:rFonts w:cs="Arial"/>
                <w:sz w:val="20"/>
              </w:rPr>
              <w:t>24-hour mean</w:t>
            </w:r>
          </w:p>
        </w:tc>
        <w:tc>
          <w:tcPr>
            <w:tcW w:w="716" w:type="pct"/>
          </w:tcPr>
          <w:p w14:paraId="108BD1E9" w14:textId="318A7D10" w:rsidR="00DA2F83" w:rsidRPr="00F551CC" w:rsidRDefault="00DA2F83" w:rsidP="0093750F">
            <w:pPr>
              <w:pStyle w:val="Table-ContentsCT"/>
              <w:spacing w:before="0" w:after="0"/>
              <w:jc w:val="center"/>
              <w:rPr>
                <w:rFonts w:cs="Arial"/>
                <w:sz w:val="20"/>
              </w:rPr>
            </w:pPr>
            <w:r w:rsidRPr="00F551CC">
              <w:rPr>
                <w:rFonts w:cs="Arial"/>
                <w:sz w:val="20"/>
              </w:rPr>
              <w:t>31 Dec 2004</w:t>
            </w:r>
          </w:p>
        </w:tc>
      </w:tr>
      <w:tr w:rsidR="00DA2F83" w:rsidRPr="00F551CC" w14:paraId="596AFB93" w14:textId="77777777" w:rsidTr="00E32227">
        <w:tc>
          <w:tcPr>
            <w:tcW w:w="1075" w:type="pct"/>
          </w:tcPr>
          <w:p w14:paraId="34980268" w14:textId="7CD27D25" w:rsidR="00DA2F83" w:rsidRPr="00F551CC" w:rsidRDefault="00F551CC" w:rsidP="0093750F">
            <w:pPr>
              <w:pStyle w:val="Table-ContentsCT"/>
              <w:spacing w:before="0" w:after="0"/>
              <w:jc w:val="center"/>
              <w:rPr>
                <w:rFonts w:cs="Arial"/>
                <w:sz w:val="20"/>
              </w:rPr>
            </w:pPr>
            <w:r w:rsidRPr="00F551CC">
              <w:rPr>
                <w:rFonts w:cs="Arial"/>
                <w:sz w:val="20"/>
              </w:rPr>
              <w:t xml:space="preserve">Particles </w:t>
            </w:r>
            <w:r>
              <w:rPr>
                <w:rFonts w:cs="Arial"/>
                <w:sz w:val="20"/>
              </w:rPr>
              <w:t>(</w:t>
            </w:r>
            <w:r w:rsidRPr="00F551CC">
              <w:rPr>
                <w:rFonts w:cs="Arial"/>
                <w:sz w:val="20"/>
              </w:rPr>
              <w:t>PM</w:t>
            </w:r>
            <w:r w:rsidRPr="00F551CC">
              <w:rPr>
                <w:rFonts w:cs="Arial"/>
                <w:sz w:val="20"/>
                <w:vertAlign w:val="subscript"/>
              </w:rPr>
              <w:t>10</w:t>
            </w:r>
            <w:r>
              <w:rPr>
                <w:rFonts w:cs="Arial"/>
                <w:sz w:val="20"/>
              </w:rPr>
              <w:t>)</w:t>
            </w:r>
          </w:p>
        </w:tc>
        <w:tc>
          <w:tcPr>
            <w:tcW w:w="2066" w:type="pct"/>
          </w:tcPr>
          <w:p w14:paraId="46A120B4" w14:textId="4AEB3713" w:rsidR="00DA2F83" w:rsidRPr="00F551CC" w:rsidRDefault="00DA2F83" w:rsidP="0093750F">
            <w:pPr>
              <w:pStyle w:val="Table-ContentsCT"/>
              <w:spacing w:before="0" w:after="0"/>
              <w:jc w:val="center"/>
              <w:rPr>
                <w:rFonts w:cs="Arial"/>
                <w:sz w:val="20"/>
              </w:rPr>
            </w:pPr>
            <w:r w:rsidRPr="00F551CC">
              <w:rPr>
                <w:rFonts w:cs="Arial"/>
                <w:sz w:val="20"/>
              </w:rPr>
              <w:t>40 μg m</w:t>
            </w:r>
            <w:r w:rsidRPr="00F551CC">
              <w:rPr>
                <w:rFonts w:cs="Arial"/>
                <w:sz w:val="20"/>
                <w:vertAlign w:val="superscript"/>
              </w:rPr>
              <w:t>-3</w:t>
            </w:r>
          </w:p>
        </w:tc>
        <w:tc>
          <w:tcPr>
            <w:tcW w:w="1142" w:type="pct"/>
          </w:tcPr>
          <w:p w14:paraId="134F2F50" w14:textId="73AFABDD" w:rsidR="00DA2F83" w:rsidRPr="00F551CC" w:rsidRDefault="00DA2F83" w:rsidP="0093750F">
            <w:pPr>
              <w:pStyle w:val="Table-ContentsCT"/>
              <w:spacing w:before="0" w:after="0"/>
              <w:jc w:val="center"/>
              <w:rPr>
                <w:rFonts w:cs="Arial"/>
                <w:sz w:val="20"/>
              </w:rPr>
            </w:pPr>
            <w:r w:rsidRPr="00F551CC">
              <w:rPr>
                <w:rFonts w:cs="Arial"/>
                <w:sz w:val="20"/>
              </w:rPr>
              <w:t>Annual mean</w:t>
            </w:r>
          </w:p>
        </w:tc>
        <w:tc>
          <w:tcPr>
            <w:tcW w:w="716" w:type="pct"/>
          </w:tcPr>
          <w:p w14:paraId="2BFE64BA" w14:textId="15B67264" w:rsidR="00DA2F83" w:rsidRPr="00F551CC" w:rsidRDefault="00DA2F83" w:rsidP="0093750F">
            <w:pPr>
              <w:pStyle w:val="Table-ContentsCT"/>
              <w:spacing w:before="0" w:after="0"/>
              <w:jc w:val="center"/>
              <w:rPr>
                <w:rFonts w:cs="Arial"/>
                <w:sz w:val="20"/>
              </w:rPr>
            </w:pPr>
            <w:r w:rsidRPr="00F551CC">
              <w:rPr>
                <w:rFonts w:cs="Arial"/>
                <w:sz w:val="20"/>
              </w:rPr>
              <w:t>31 Dec 2004</w:t>
            </w:r>
          </w:p>
        </w:tc>
      </w:tr>
      <w:tr w:rsidR="00DA2F83" w:rsidRPr="00F551CC" w14:paraId="28E2B15F" w14:textId="77777777" w:rsidTr="00E32227">
        <w:tc>
          <w:tcPr>
            <w:tcW w:w="1075" w:type="pct"/>
          </w:tcPr>
          <w:p w14:paraId="59D7EBE0" w14:textId="77777777" w:rsidR="00DA2F83" w:rsidRDefault="00DA2F83" w:rsidP="0093750F">
            <w:pPr>
              <w:pStyle w:val="Table-ContentsCT"/>
              <w:spacing w:before="0" w:after="0"/>
              <w:jc w:val="center"/>
              <w:rPr>
                <w:rFonts w:cs="Arial"/>
                <w:sz w:val="20"/>
              </w:rPr>
            </w:pPr>
            <w:r w:rsidRPr="00F551CC">
              <w:rPr>
                <w:rFonts w:cs="Arial"/>
                <w:sz w:val="20"/>
              </w:rPr>
              <w:t xml:space="preserve">Particles </w:t>
            </w:r>
            <w:r w:rsidR="00F551CC">
              <w:rPr>
                <w:rFonts w:cs="Arial"/>
                <w:sz w:val="20"/>
              </w:rPr>
              <w:t>(</w:t>
            </w:r>
            <w:r w:rsidRPr="00F551CC">
              <w:rPr>
                <w:rFonts w:cs="Arial"/>
                <w:sz w:val="20"/>
              </w:rPr>
              <w:t>PM</w:t>
            </w:r>
            <w:r w:rsidRPr="00F551CC">
              <w:rPr>
                <w:rFonts w:cs="Arial"/>
                <w:sz w:val="20"/>
                <w:vertAlign w:val="subscript"/>
              </w:rPr>
              <w:t>2.5</w:t>
            </w:r>
            <w:r w:rsidR="00F551CC">
              <w:rPr>
                <w:rFonts w:cs="Arial"/>
                <w:sz w:val="20"/>
              </w:rPr>
              <w:t>)</w:t>
            </w:r>
          </w:p>
          <w:p w14:paraId="78422598" w14:textId="63AF5EE2" w:rsidR="00BF5229" w:rsidRPr="00F551CC" w:rsidRDefault="00BF5229" w:rsidP="0093750F">
            <w:pPr>
              <w:pStyle w:val="Table-ContentsCT"/>
              <w:spacing w:before="0" w:after="0"/>
              <w:jc w:val="center"/>
              <w:rPr>
                <w:rFonts w:cs="Arial"/>
                <w:sz w:val="20"/>
              </w:rPr>
            </w:pPr>
          </w:p>
        </w:tc>
        <w:tc>
          <w:tcPr>
            <w:tcW w:w="2066" w:type="pct"/>
          </w:tcPr>
          <w:p w14:paraId="1CA92757" w14:textId="4891F82F" w:rsidR="00DA2F83" w:rsidRPr="00F551CC" w:rsidRDefault="00DA2F83" w:rsidP="0093750F">
            <w:pPr>
              <w:pStyle w:val="Table-ContentsCT"/>
              <w:spacing w:before="0" w:after="0"/>
              <w:jc w:val="center"/>
              <w:rPr>
                <w:rFonts w:cs="Arial"/>
                <w:sz w:val="20"/>
              </w:rPr>
            </w:pPr>
            <w:r w:rsidRPr="00F551CC">
              <w:rPr>
                <w:rFonts w:cs="Arial"/>
                <w:sz w:val="20"/>
              </w:rPr>
              <w:t>25 μg m</w:t>
            </w:r>
            <w:r w:rsidRPr="00F551CC">
              <w:rPr>
                <w:rFonts w:cs="Arial"/>
                <w:sz w:val="20"/>
                <w:vertAlign w:val="superscript"/>
              </w:rPr>
              <w:t>-3</w:t>
            </w:r>
          </w:p>
        </w:tc>
        <w:tc>
          <w:tcPr>
            <w:tcW w:w="1142" w:type="pct"/>
          </w:tcPr>
          <w:p w14:paraId="4C9F9C3C" w14:textId="69309EE2" w:rsidR="00DA2F83" w:rsidRPr="00F551CC" w:rsidRDefault="00DA2F83" w:rsidP="0093750F">
            <w:pPr>
              <w:pStyle w:val="Table-ContentsCT"/>
              <w:spacing w:before="0" w:after="0"/>
              <w:jc w:val="center"/>
              <w:rPr>
                <w:rFonts w:cs="Arial"/>
                <w:sz w:val="20"/>
              </w:rPr>
            </w:pPr>
            <w:r w:rsidRPr="00F551CC">
              <w:rPr>
                <w:rFonts w:cs="Arial"/>
                <w:sz w:val="20"/>
              </w:rPr>
              <w:t>Annual mean</w:t>
            </w:r>
          </w:p>
        </w:tc>
        <w:tc>
          <w:tcPr>
            <w:tcW w:w="716" w:type="pct"/>
          </w:tcPr>
          <w:p w14:paraId="433A2678" w14:textId="4F1B6B47" w:rsidR="00DA2F83" w:rsidRPr="00F551CC" w:rsidRDefault="00555372" w:rsidP="0093750F">
            <w:pPr>
              <w:pStyle w:val="Table-ContentsCT"/>
              <w:spacing w:before="0" w:after="0"/>
              <w:jc w:val="center"/>
              <w:rPr>
                <w:rFonts w:cs="Arial"/>
                <w:sz w:val="20"/>
              </w:rPr>
            </w:pPr>
            <w:r>
              <w:rPr>
                <w:rFonts w:cs="Arial"/>
                <w:sz w:val="20"/>
              </w:rPr>
              <w:t>2021</w:t>
            </w:r>
          </w:p>
        </w:tc>
      </w:tr>
      <w:tr w:rsidR="00DA2F83" w:rsidRPr="00F551CC" w14:paraId="05F7231C" w14:textId="77777777" w:rsidTr="00E32227">
        <w:tc>
          <w:tcPr>
            <w:tcW w:w="1075" w:type="pct"/>
          </w:tcPr>
          <w:p w14:paraId="1BBB52F2" w14:textId="1232AE57" w:rsidR="00DA2F83" w:rsidRPr="00F551CC" w:rsidRDefault="00F551CC" w:rsidP="0093750F">
            <w:pPr>
              <w:pStyle w:val="Table-ContentsCT"/>
              <w:spacing w:before="0" w:after="0"/>
              <w:jc w:val="center"/>
              <w:rPr>
                <w:rFonts w:cs="Arial"/>
                <w:sz w:val="20"/>
              </w:rPr>
            </w:pPr>
            <w:r w:rsidRPr="00F551CC">
              <w:rPr>
                <w:rFonts w:cs="Arial"/>
                <w:sz w:val="20"/>
              </w:rPr>
              <w:t xml:space="preserve">Particles </w:t>
            </w:r>
            <w:r>
              <w:rPr>
                <w:rFonts w:cs="Arial"/>
                <w:sz w:val="20"/>
              </w:rPr>
              <w:t>(</w:t>
            </w:r>
            <w:r w:rsidRPr="00F551CC">
              <w:rPr>
                <w:rFonts w:cs="Arial"/>
                <w:sz w:val="20"/>
              </w:rPr>
              <w:t>PM</w:t>
            </w:r>
            <w:r w:rsidRPr="00F551CC">
              <w:rPr>
                <w:rFonts w:cs="Arial"/>
                <w:sz w:val="20"/>
                <w:vertAlign w:val="subscript"/>
              </w:rPr>
              <w:t>2.5</w:t>
            </w:r>
            <w:r>
              <w:rPr>
                <w:rFonts w:cs="Arial"/>
                <w:sz w:val="20"/>
              </w:rPr>
              <w:t>)</w:t>
            </w:r>
          </w:p>
        </w:tc>
        <w:tc>
          <w:tcPr>
            <w:tcW w:w="2066" w:type="pct"/>
          </w:tcPr>
          <w:p w14:paraId="7C69C1B0" w14:textId="77777777" w:rsidR="00DA2F83" w:rsidRPr="00F551CC" w:rsidRDefault="00DA2F83" w:rsidP="0093750F">
            <w:pPr>
              <w:pStyle w:val="Table-ContentsCT"/>
              <w:spacing w:before="0" w:after="0"/>
              <w:jc w:val="center"/>
              <w:rPr>
                <w:rFonts w:cs="Arial"/>
                <w:sz w:val="20"/>
              </w:rPr>
            </w:pPr>
            <w:r w:rsidRPr="00F551CC">
              <w:rPr>
                <w:rFonts w:cs="Arial"/>
                <w:sz w:val="20"/>
              </w:rPr>
              <w:t>Target of 15% reduction in concentration at urban background locations</w:t>
            </w:r>
          </w:p>
        </w:tc>
        <w:tc>
          <w:tcPr>
            <w:tcW w:w="1142" w:type="pct"/>
          </w:tcPr>
          <w:p w14:paraId="165BB4C8" w14:textId="68911629" w:rsidR="00DA2F83" w:rsidRPr="00F551CC" w:rsidRDefault="00DA2F83" w:rsidP="0093750F">
            <w:pPr>
              <w:pStyle w:val="Table-ContentsCT"/>
              <w:spacing w:before="0" w:after="0"/>
              <w:jc w:val="center"/>
              <w:rPr>
                <w:rFonts w:cs="Arial"/>
                <w:sz w:val="20"/>
              </w:rPr>
            </w:pPr>
            <w:r w:rsidRPr="00F551CC">
              <w:rPr>
                <w:rFonts w:cs="Arial"/>
                <w:sz w:val="20"/>
              </w:rPr>
              <w:t>3-year mean</w:t>
            </w:r>
          </w:p>
        </w:tc>
        <w:tc>
          <w:tcPr>
            <w:tcW w:w="716" w:type="pct"/>
          </w:tcPr>
          <w:p w14:paraId="0F59E01B" w14:textId="1ED2C3C0" w:rsidR="00DA2F83" w:rsidRPr="00F551CC" w:rsidRDefault="00DA2F83" w:rsidP="0093750F">
            <w:pPr>
              <w:pStyle w:val="Table-ContentsCT"/>
              <w:spacing w:before="0" w:after="0"/>
              <w:jc w:val="center"/>
              <w:rPr>
                <w:rFonts w:cs="Arial"/>
                <w:sz w:val="20"/>
              </w:rPr>
            </w:pPr>
            <w:r w:rsidRPr="00F551CC">
              <w:rPr>
                <w:rFonts w:cs="Arial"/>
                <w:sz w:val="20"/>
              </w:rPr>
              <w:t xml:space="preserve">Between 2010 and </w:t>
            </w:r>
            <w:r w:rsidR="00555372">
              <w:rPr>
                <w:rFonts w:cs="Arial"/>
                <w:sz w:val="20"/>
              </w:rPr>
              <w:t>2021</w:t>
            </w:r>
          </w:p>
        </w:tc>
      </w:tr>
      <w:tr w:rsidR="00DA2F83" w:rsidRPr="00F551CC" w14:paraId="69A5C74A" w14:textId="77777777" w:rsidTr="00E32227">
        <w:tc>
          <w:tcPr>
            <w:tcW w:w="1075" w:type="pct"/>
          </w:tcPr>
          <w:p w14:paraId="750AACF6" w14:textId="69D73B2C" w:rsidR="00DA2F83" w:rsidRPr="00F551CC" w:rsidRDefault="00DA2F83" w:rsidP="0093750F">
            <w:pPr>
              <w:pStyle w:val="Table-ContentsCT"/>
              <w:spacing w:before="0" w:after="0"/>
              <w:jc w:val="center"/>
              <w:rPr>
                <w:rFonts w:cs="Arial"/>
                <w:sz w:val="20"/>
              </w:rPr>
            </w:pPr>
            <w:r w:rsidRPr="00F551CC">
              <w:rPr>
                <w:rFonts w:cs="Arial"/>
                <w:sz w:val="20"/>
              </w:rPr>
              <w:t xml:space="preserve">Sulphur dioxide </w:t>
            </w:r>
            <w:r w:rsidR="00F551CC">
              <w:rPr>
                <w:rFonts w:cs="Arial"/>
                <w:sz w:val="20"/>
              </w:rPr>
              <w:t>(</w:t>
            </w:r>
            <w:r w:rsidRPr="00F551CC">
              <w:rPr>
                <w:rFonts w:cs="Arial"/>
                <w:sz w:val="20"/>
              </w:rPr>
              <w:t>SO</w:t>
            </w:r>
            <w:r w:rsidRPr="00F551CC">
              <w:rPr>
                <w:rFonts w:cs="Arial"/>
                <w:sz w:val="20"/>
                <w:vertAlign w:val="subscript"/>
              </w:rPr>
              <w:t>2</w:t>
            </w:r>
            <w:r w:rsidR="00F551CC">
              <w:rPr>
                <w:rFonts w:cs="Arial"/>
                <w:sz w:val="20"/>
              </w:rPr>
              <w:t>)</w:t>
            </w:r>
          </w:p>
        </w:tc>
        <w:tc>
          <w:tcPr>
            <w:tcW w:w="2066" w:type="pct"/>
          </w:tcPr>
          <w:p w14:paraId="359A49D1" w14:textId="77777777" w:rsidR="00DA2F83" w:rsidRPr="00F551CC" w:rsidRDefault="00DA2F83" w:rsidP="0093750F">
            <w:pPr>
              <w:pStyle w:val="Table-ContentsCT"/>
              <w:spacing w:before="0" w:after="0"/>
              <w:jc w:val="center"/>
              <w:rPr>
                <w:rFonts w:cs="Arial"/>
                <w:sz w:val="20"/>
              </w:rPr>
            </w:pPr>
            <w:r w:rsidRPr="00F551CC">
              <w:rPr>
                <w:rFonts w:cs="Arial"/>
                <w:sz w:val="20"/>
              </w:rPr>
              <w:t>266 μg m</w:t>
            </w:r>
            <w:r w:rsidRPr="00F551CC">
              <w:rPr>
                <w:rFonts w:cs="Arial"/>
                <w:sz w:val="20"/>
                <w:vertAlign w:val="superscript"/>
              </w:rPr>
              <w:t>-3</w:t>
            </w:r>
            <w:r w:rsidRPr="00F551CC">
              <w:rPr>
                <w:rFonts w:cs="Arial"/>
                <w:sz w:val="20"/>
              </w:rPr>
              <w:t xml:space="preserve"> not to be exceeded more than 35 times a year</w:t>
            </w:r>
          </w:p>
        </w:tc>
        <w:tc>
          <w:tcPr>
            <w:tcW w:w="1142" w:type="pct"/>
          </w:tcPr>
          <w:p w14:paraId="5FCD59B1" w14:textId="000ED703" w:rsidR="00DA2F83" w:rsidRPr="00F551CC" w:rsidRDefault="00DA2F83" w:rsidP="0093750F">
            <w:pPr>
              <w:pStyle w:val="Table-ContentsCT"/>
              <w:spacing w:before="0" w:after="0"/>
              <w:jc w:val="center"/>
              <w:rPr>
                <w:rFonts w:cs="Arial"/>
                <w:sz w:val="20"/>
              </w:rPr>
            </w:pPr>
            <w:r w:rsidRPr="00F551CC">
              <w:rPr>
                <w:rFonts w:cs="Arial"/>
                <w:sz w:val="20"/>
              </w:rPr>
              <w:t>15-minute mean</w:t>
            </w:r>
          </w:p>
        </w:tc>
        <w:tc>
          <w:tcPr>
            <w:tcW w:w="716" w:type="pct"/>
          </w:tcPr>
          <w:p w14:paraId="7CBFEAF6" w14:textId="573322DD" w:rsidR="00DA2F83" w:rsidRPr="00F551CC" w:rsidRDefault="00DA2F83" w:rsidP="0093750F">
            <w:pPr>
              <w:pStyle w:val="Table-ContentsCT"/>
              <w:spacing w:before="0" w:after="0"/>
              <w:jc w:val="center"/>
              <w:rPr>
                <w:rFonts w:cs="Arial"/>
                <w:sz w:val="20"/>
              </w:rPr>
            </w:pPr>
            <w:r w:rsidRPr="00F551CC">
              <w:rPr>
                <w:rFonts w:cs="Arial"/>
                <w:sz w:val="20"/>
              </w:rPr>
              <w:t>31 Dec 2005</w:t>
            </w:r>
          </w:p>
        </w:tc>
      </w:tr>
      <w:tr w:rsidR="00DA2F83" w:rsidRPr="00F551CC" w14:paraId="688B50D9" w14:textId="77777777" w:rsidTr="00E32227">
        <w:tc>
          <w:tcPr>
            <w:tcW w:w="1075" w:type="pct"/>
          </w:tcPr>
          <w:p w14:paraId="17DB5FB1" w14:textId="211285AF" w:rsidR="00DA2F83" w:rsidRPr="00F551CC" w:rsidRDefault="00F551CC" w:rsidP="0093750F">
            <w:pPr>
              <w:pStyle w:val="Table-ContentsCT"/>
              <w:spacing w:before="0" w:after="0"/>
              <w:jc w:val="center"/>
              <w:rPr>
                <w:rFonts w:cs="Arial"/>
                <w:sz w:val="20"/>
              </w:rPr>
            </w:pPr>
            <w:r w:rsidRPr="00F551CC">
              <w:rPr>
                <w:rFonts w:cs="Arial"/>
                <w:sz w:val="20"/>
              </w:rPr>
              <w:t xml:space="preserve">Sulphur dioxide </w:t>
            </w:r>
            <w:r>
              <w:rPr>
                <w:rFonts w:cs="Arial"/>
                <w:sz w:val="20"/>
              </w:rPr>
              <w:t>(</w:t>
            </w:r>
            <w:r w:rsidRPr="00F551CC">
              <w:rPr>
                <w:rFonts w:cs="Arial"/>
                <w:sz w:val="20"/>
              </w:rPr>
              <w:t>SO</w:t>
            </w:r>
            <w:r w:rsidRPr="00F551CC">
              <w:rPr>
                <w:rFonts w:cs="Arial"/>
                <w:sz w:val="20"/>
                <w:vertAlign w:val="subscript"/>
              </w:rPr>
              <w:t>2</w:t>
            </w:r>
            <w:r>
              <w:rPr>
                <w:rFonts w:cs="Arial"/>
                <w:sz w:val="20"/>
              </w:rPr>
              <w:t>)</w:t>
            </w:r>
          </w:p>
        </w:tc>
        <w:tc>
          <w:tcPr>
            <w:tcW w:w="2066" w:type="pct"/>
          </w:tcPr>
          <w:p w14:paraId="55F2BBCD" w14:textId="77777777" w:rsidR="00DA2F83" w:rsidRPr="00F551CC" w:rsidRDefault="00DA2F83" w:rsidP="0093750F">
            <w:pPr>
              <w:pStyle w:val="Table-ContentsCT"/>
              <w:spacing w:before="0" w:after="0"/>
              <w:jc w:val="center"/>
              <w:rPr>
                <w:rFonts w:cs="Arial"/>
                <w:sz w:val="20"/>
              </w:rPr>
            </w:pPr>
            <w:r w:rsidRPr="00F551CC">
              <w:rPr>
                <w:rFonts w:cs="Arial"/>
                <w:sz w:val="20"/>
              </w:rPr>
              <w:t>350 μg m</w:t>
            </w:r>
            <w:r w:rsidRPr="00F551CC">
              <w:rPr>
                <w:rFonts w:cs="Arial"/>
                <w:sz w:val="20"/>
                <w:vertAlign w:val="superscript"/>
              </w:rPr>
              <w:t>-3</w:t>
            </w:r>
            <w:r w:rsidRPr="00F551CC">
              <w:rPr>
                <w:rFonts w:cs="Arial"/>
                <w:sz w:val="20"/>
              </w:rPr>
              <w:t xml:space="preserve"> not to be exceeded more than 24 times a year</w:t>
            </w:r>
          </w:p>
        </w:tc>
        <w:tc>
          <w:tcPr>
            <w:tcW w:w="1142" w:type="pct"/>
          </w:tcPr>
          <w:p w14:paraId="0B536EF6" w14:textId="33057D28" w:rsidR="00DA2F83" w:rsidRPr="00F551CC" w:rsidRDefault="00DA2F83" w:rsidP="0093750F">
            <w:pPr>
              <w:pStyle w:val="Table-ContentsCT"/>
              <w:spacing w:before="0" w:after="0"/>
              <w:jc w:val="center"/>
              <w:rPr>
                <w:rFonts w:cs="Arial"/>
                <w:sz w:val="20"/>
              </w:rPr>
            </w:pPr>
            <w:r w:rsidRPr="00F551CC">
              <w:rPr>
                <w:rFonts w:cs="Arial"/>
                <w:sz w:val="20"/>
              </w:rPr>
              <w:t>1-hour mean</w:t>
            </w:r>
          </w:p>
        </w:tc>
        <w:tc>
          <w:tcPr>
            <w:tcW w:w="716" w:type="pct"/>
          </w:tcPr>
          <w:p w14:paraId="28AF4F8B" w14:textId="63F6BA3C" w:rsidR="00DA2F83" w:rsidRPr="00F551CC" w:rsidRDefault="00DA2F83" w:rsidP="0093750F">
            <w:pPr>
              <w:pStyle w:val="Table-ContentsCT"/>
              <w:spacing w:before="0" w:after="0"/>
              <w:jc w:val="center"/>
              <w:rPr>
                <w:rFonts w:cs="Arial"/>
                <w:sz w:val="20"/>
              </w:rPr>
            </w:pPr>
            <w:r w:rsidRPr="00F551CC">
              <w:rPr>
                <w:rFonts w:cs="Arial"/>
                <w:sz w:val="20"/>
              </w:rPr>
              <w:t>31 Dec 2004</w:t>
            </w:r>
          </w:p>
        </w:tc>
      </w:tr>
      <w:tr w:rsidR="00DA2F83" w:rsidRPr="00F551CC" w14:paraId="4872BA34" w14:textId="77777777" w:rsidTr="00E32227">
        <w:tc>
          <w:tcPr>
            <w:tcW w:w="1075" w:type="pct"/>
          </w:tcPr>
          <w:p w14:paraId="43A98E5E" w14:textId="5E9F45B1" w:rsidR="00DA2F83" w:rsidRPr="00F551CC" w:rsidRDefault="00F551CC" w:rsidP="0093750F">
            <w:pPr>
              <w:pStyle w:val="Table-ContentsCT"/>
              <w:spacing w:before="0" w:after="0"/>
              <w:jc w:val="center"/>
              <w:rPr>
                <w:rFonts w:cs="Arial"/>
                <w:sz w:val="20"/>
              </w:rPr>
            </w:pPr>
            <w:r w:rsidRPr="00F551CC">
              <w:rPr>
                <w:rFonts w:cs="Arial"/>
                <w:sz w:val="20"/>
              </w:rPr>
              <w:t xml:space="preserve">Sulphur dioxide </w:t>
            </w:r>
            <w:r>
              <w:rPr>
                <w:rFonts w:cs="Arial"/>
                <w:sz w:val="20"/>
              </w:rPr>
              <w:t>(</w:t>
            </w:r>
            <w:r w:rsidRPr="00F551CC">
              <w:rPr>
                <w:rFonts w:cs="Arial"/>
                <w:sz w:val="20"/>
              </w:rPr>
              <w:t>SO</w:t>
            </w:r>
            <w:r w:rsidRPr="00F551CC">
              <w:rPr>
                <w:rFonts w:cs="Arial"/>
                <w:sz w:val="20"/>
                <w:vertAlign w:val="subscript"/>
              </w:rPr>
              <w:t>2</w:t>
            </w:r>
            <w:r>
              <w:rPr>
                <w:rFonts w:cs="Arial"/>
                <w:sz w:val="20"/>
              </w:rPr>
              <w:t>)</w:t>
            </w:r>
          </w:p>
        </w:tc>
        <w:tc>
          <w:tcPr>
            <w:tcW w:w="2066" w:type="pct"/>
          </w:tcPr>
          <w:p w14:paraId="5AC77773" w14:textId="77777777" w:rsidR="00DA2F83" w:rsidRPr="00F551CC" w:rsidRDefault="00DA2F83" w:rsidP="0093750F">
            <w:pPr>
              <w:pStyle w:val="Table-ContentsCT"/>
              <w:spacing w:before="0" w:after="0"/>
              <w:jc w:val="center"/>
              <w:rPr>
                <w:rFonts w:cs="Arial"/>
                <w:sz w:val="20"/>
              </w:rPr>
            </w:pPr>
            <w:r w:rsidRPr="00F551CC">
              <w:rPr>
                <w:rFonts w:cs="Arial"/>
                <w:sz w:val="20"/>
              </w:rPr>
              <w:t>125 μg m</w:t>
            </w:r>
            <w:r w:rsidRPr="00F551CC">
              <w:rPr>
                <w:rFonts w:cs="Arial"/>
                <w:sz w:val="20"/>
                <w:vertAlign w:val="superscript"/>
              </w:rPr>
              <w:t>-3</w:t>
            </w:r>
            <w:r w:rsidRPr="00F551CC">
              <w:rPr>
                <w:rFonts w:cs="Arial"/>
                <w:sz w:val="20"/>
              </w:rPr>
              <w:t xml:space="preserve"> mot to be exceeded more than 3 times a year</w:t>
            </w:r>
          </w:p>
        </w:tc>
        <w:tc>
          <w:tcPr>
            <w:tcW w:w="1142" w:type="pct"/>
          </w:tcPr>
          <w:p w14:paraId="64743317" w14:textId="4D61704E" w:rsidR="00DA2F83" w:rsidRPr="00F551CC" w:rsidRDefault="00DA2F83" w:rsidP="0093750F">
            <w:pPr>
              <w:pStyle w:val="Table-ContentsCT"/>
              <w:spacing w:before="0" w:after="0"/>
              <w:jc w:val="center"/>
              <w:rPr>
                <w:rFonts w:cs="Arial"/>
                <w:sz w:val="20"/>
              </w:rPr>
            </w:pPr>
            <w:r w:rsidRPr="00F551CC">
              <w:rPr>
                <w:rFonts w:cs="Arial"/>
                <w:sz w:val="20"/>
              </w:rPr>
              <w:t>24-hour mean</w:t>
            </w:r>
          </w:p>
        </w:tc>
        <w:tc>
          <w:tcPr>
            <w:tcW w:w="716" w:type="pct"/>
          </w:tcPr>
          <w:p w14:paraId="41CF4ABB" w14:textId="1AD47AB5" w:rsidR="00DA2F83" w:rsidRPr="00F551CC" w:rsidRDefault="00DA2F83" w:rsidP="0093750F">
            <w:pPr>
              <w:pStyle w:val="Table-ContentsCT"/>
              <w:spacing w:before="0" w:after="0"/>
              <w:jc w:val="center"/>
              <w:rPr>
                <w:rFonts w:cs="Arial"/>
                <w:sz w:val="20"/>
              </w:rPr>
            </w:pPr>
            <w:r w:rsidRPr="00F551CC">
              <w:rPr>
                <w:rFonts w:cs="Arial"/>
                <w:sz w:val="20"/>
              </w:rPr>
              <w:t>31 Dec 2004</w:t>
            </w:r>
          </w:p>
        </w:tc>
      </w:tr>
    </w:tbl>
    <w:p w14:paraId="73958A3F" w14:textId="77777777" w:rsidR="00D84155" w:rsidRPr="00D84155" w:rsidRDefault="00D84155" w:rsidP="00DA2F83">
      <w:pPr>
        <w:spacing w:before="240" w:line="240" w:lineRule="auto"/>
        <w:rPr>
          <w:rFonts w:eastAsia="Arial" w:cs="Times New Roman"/>
          <w:b/>
          <w:szCs w:val="24"/>
        </w:rPr>
      </w:pPr>
      <w:r w:rsidRPr="00D84155">
        <w:rPr>
          <w:rFonts w:eastAsia="Arial" w:cs="Times New Roman"/>
          <w:b/>
          <w:szCs w:val="24"/>
        </w:rPr>
        <w:t>Notes:</w:t>
      </w:r>
    </w:p>
    <w:p w14:paraId="73CB4EB3" w14:textId="6F5BCB9E" w:rsidR="00825977" w:rsidRPr="00C17B38" w:rsidRDefault="00D84155" w:rsidP="00DA2F83">
      <w:pPr>
        <w:pStyle w:val="NormalBodyCT"/>
        <w:spacing w:line="240" w:lineRule="auto"/>
        <w:rPr>
          <w:rFonts w:ascii="Arial" w:hAnsi="Arial" w:cs="Arial"/>
          <w:sz w:val="24"/>
          <w:szCs w:val="24"/>
        </w:rPr>
      </w:pPr>
      <w:r w:rsidRPr="00DA2F83">
        <w:rPr>
          <w:rFonts w:ascii="Arial" w:hAnsi="Arial" w:cs="Arial"/>
          <w:sz w:val="24"/>
          <w:szCs w:val="24"/>
        </w:rPr>
        <w:t>(</w:t>
      </w:r>
      <w:r w:rsidR="008B4528" w:rsidRPr="00DA2F83">
        <w:rPr>
          <w:rFonts w:ascii="Arial" w:hAnsi="Arial" w:cs="Arial"/>
          <w:sz w:val="24"/>
          <w:szCs w:val="24"/>
        </w:rPr>
        <w:t>1</w:t>
      </w:r>
      <w:r w:rsidRPr="00DA2F83">
        <w:rPr>
          <w:rFonts w:ascii="Arial" w:hAnsi="Arial" w:cs="Arial"/>
          <w:sz w:val="24"/>
          <w:szCs w:val="24"/>
        </w:rPr>
        <w:t>)</w:t>
      </w:r>
      <w:r w:rsidR="00AD1056" w:rsidRPr="00C17B38">
        <w:rPr>
          <w:rFonts w:ascii="Arial" w:hAnsi="Arial" w:cs="Arial"/>
          <w:sz w:val="24"/>
          <w:szCs w:val="24"/>
        </w:rPr>
        <w:t xml:space="preserve"> </w:t>
      </w:r>
      <w:r w:rsidR="00375F15" w:rsidRPr="00C17B38">
        <w:rPr>
          <w:rFonts w:ascii="Arial" w:hAnsi="Arial" w:cs="Arial"/>
          <w:sz w:val="24"/>
          <w:szCs w:val="24"/>
        </w:rPr>
        <w:t xml:space="preserve">Date </w:t>
      </w:r>
      <w:r w:rsidR="008B4528" w:rsidRPr="00C17B38">
        <w:rPr>
          <w:rFonts w:ascii="Arial" w:hAnsi="Arial" w:cs="Arial"/>
          <w:sz w:val="24"/>
          <w:szCs w:val="24"/>
        </w:rPr>
        <w:t>by which to be achieved by and maintained thereafter</w:t>
      </w:r>
    </w:p>
    <w:p w14:paraId="453958C5" w14:textId="77777777" w:rsidR="00E56F0C" w:rsidRPr="00C17B38" w:rsidRDefault="00E56F0C" w:rsidP="00735B51">
      <w:pPr>
        <w:suppressAutoHyphens/>
        <w:spacing w:after="0" w:line="240" w:lineRule="auto"/>
        <w:jc w:val="both"/>
        <w:rPr>
          <w:rFonts w:cs="Arial"/>
        </w:rPr>
      </w:pPr>
    </w:p>
    <w:p w14:paraId="4C74326B" w14:textId="77777777" w:rsidR="00790A6E" w:rsidRPr="00C17B38" w:rsidRDefault="00790A6E" w:rsidP="00E733CD">
      <w:pPr>
        <w:suppressAutoHyphens/>
        <w:spacing w:after="0" w:line="240" w:lineRule="auto"/>
        <w:jc w:val="both"/>
        <w:rPr>
          <w:rFonts w:cs="Arial"/>
          <w:i/>
          <w:color w:val="FF0000"/>
        </w:rPr>
        <w:sectPr w:rsidR="00790A6E" w:rsidRPr="00C17B38" w:rsidSect="00AF22A0">
          <w:pgSz w:w="11906" w:h="16838"/>
          <w:pgMar w:top="1440" w:right="1440" w:bottom="1440" w:left="1440" w:header="708" w:footer="708" w:gutter="0"/>
          <w:cols w:space="708"/>
          <w:docGrid w:linePitch="360"/>
        </w:sectPr>
      </w:pPr>
    </w:p>
    <w:p w14:paraId="0D7DB196" w14:textId="24B810D0" w:rsidR="00DA2F83" w:rsidRPr="00C17B38" w:rsidRDefault="005B37F3" w:rsidP="0045294B">
      <w:pPr>
        <w:pStyle w:val="Heading1"/>
        <w:ind w:hanging="720"/>
      </w:pPr>
      <w:bookmarkStart w:id="8" w:name="_Toc95382068"/>
      <w:r w:rsidRPr="00C17B38">
        <w:lastRenderedPageBreak/>
        <w:t>Air Quality Monitoring</w:t>
      </w:r>
      <w:bookmarkEnd w:id="8"/>
    </w:p>
    <w:p w14:paraId="263F4C1E" w14:textId="44C5679D" w:rsidR="00300C30" w:rsidRPr="00C17B38" w:rsidRDefault="00C628F5" w:rsidP="00D962A3">
      <w:pPr>
        <w:pStyle w:val="Subheading2"/>
      </w:pPr>
      <w:bookmarkStart w:id="9" w:name="_Toc95382069"/>
      <w:r>
        <w:t>1.1</w:t>
      </w:r>
      <w:r>
        <w:tab/>
      </w:r>
      <w:r w:rsidR="00300C30" w:rsidRPr="00C17B38">
        <w:t>Locations</w:t>
      </w:r>
      <w:bookmarkEnd w:id="9"/>
    </w:p>
    <w:p w14:paraId="33BAEEEF" w14:textId="77777777" w:rsidR="00EF1D9E" w:rsidRPr="00AF68B0" w:rsidRDefault="00B8069C" w:rsidP="00AF68B0">
      <w:pPr>
        <w:pStyle w:val="Tablecaption"/>
      </w:pPr>
      <w:bookmarkStart w:id="10" w:name="_Toc95382119"/>
      <w:r w:rsidRPr="00AF68B0">
        <w:t xml:space="preserve">Table </w:t>
      </w:r>
      <w:r w:rsidR="004C08ED" w:rsidRPr="00AF68B0">
        <w:t>B</w:t>
      </w:r>
      <w:r w:rsidR="003D0A18" w:rsidRPr="00AF68B0">
        <w:t>.</w:t>
      </w:r>
      <w:r w:rsidR="003D0A18" w:rsidRPr="00AF68B0">
        <w:tab/>
      </w:r>
      <w:r w:rsidRPr="00AF68B0">
        <w:t xml:space="preserve">Details of Automatic Monitoring Sites for </w:t>
      </w:r>
      <w:r w:rsidR="00555372" w:rsidRPr="00AF68B0">
        <w:t>2021</w:t>
      </w:r>
      <w:bookmarkEnd w:id="10"/>
      <w:r w:rsidR="00EF1D9E" w:rsidRPr="00AF68B0">
        <w:t xml:space="preserve"> </w:t>
      </w:r>
    </w:p>
    <w:p w14:paraId="618BEB2F" w14:textId="77777777" w:rsidR="00E13AA2" w:rsidRDefault="00E13AA2">
      <w:pPr>
        <w:spacing w:before="0" w:after="0" w:line="240" w:lineRule="auto"/>
        <w:rPr>
          <w:rFonts w:cs="Arial"/>
        </w:rPr>
      </w:pPr>
    </w:p>
    <w:tbl>
      <w:tblPr>
        <w:tblStyle w:val="TableGrid"/>
        <w:tblW w:w="5038" w:type="pct"/>
        <w:tblLayout w:type="fixed"/>
        <w:tblLook w:val="04A0" w:firstRow="1" w:lastRow="0" w:firstColumn="1" w:lastColumn="0" w:noHBand="0" w:noVBand="1"/>
      </w:tblPr>
      <w:tblGrid>
        <w:gridCol w:w="819"/>
        <w:gridCol w:w="1170"/>
        <w:gridCol w:w="909"/>
        <w:gridCol w:w="908"/>
        <w:gridCol w:w="1369"/>
        <w:gridCol w:w="908"/>
        <w:gridCol w:w="1611"/>
        <w:gridCol w:w="2088"/>
        <w:gridCol w:w="852"/>
        <w:gridCol w:w="1270"/>
        <w:gridCol w:w="2150"/>
      </w:tblGrid>
      <w:tr w:rsidR="001A5BEA" w:rsidRPr="00FE7EF7" w14:paraId="0A9354AB" w14:textId="77777777" w:rsidTr="00A57494">
        <w:trPr>
          <w:trHeight w:val="1071"/>
        </w:trPr>
        <w:tc>
          <w:tcPr>
            <w:tcW w:w="291" w:type="pct"/>
          </w:tcPr>
          <w:p w14:paraId="6626232D" w14:textId="77777777" w:rsidR="001A5BEA" w:rsidRPr="00FE7EF7" w:rsidRDefault="001A5BEA" w:rsidP="00D05B07">
            <w:pPr>
              <w:suppressAutoHyphens/>
              <w:spacing w:before="0" w:after="0" w:line="240" w:lineRule="auto"/>
              <w:jc w:val="center"/>
              <w:rPr>
                <w:rFonts w:asciiTheme="minorHAnsi" w:hAnsiTheme="minorHAnsi" w:cstheme="minorHAnsi"/>
                <w:b/>
                <w:sz w:val="22"/>
              </w:rPr>
            </w:pPr>
            <w:bookmarkStart w:id="11" w:name="_Hlk100735417"/>
            <w:r w:rsidRPr="00FE7EF7">
              <w:rPr>
                <w:rFonts w:asciiTheme="minorHAnsi" w:hAnsiTheme="minorHAnsi" w:cstheme="minorHAnsi"/>
                <w:b/>
                <w:sz w:val="22"/>
              </w:rPr>
              <w:t>Site ID</w:t>
            </w:r>
          </w:p>
        </w:tc>
        <w:tc>
          <w:tcPr>
            <w:tcW w:w="416" w:type="pct"/>
          </w:tcPr>
          <w:p w14:paraId="6020624B" w14:textId="77777777" w:rsidR="001A5BEA" w:rsidRPr="00FE7EF7" w:rsidRDefault="001A5BEA" w:rsidP="00D05B07">
            <w:pPr>
              <w:suppressAutoHyphens/>
              <w:spacing w:before="0" w:after="0" w:line="240" w:lineRule="auto"/>
              <w:jc w:val="center"/>
              <w:rPr>
                <w:rFonts w:asciiTheme="minorHAnsi" w:hAnsiTheme="minorHAnsi" w:cstheme="minorHAnsi"/>
                <w:b/>
                <w:sz w:val="22"/>
              </w:rPr>
            </w:pPr>
            <w:r w:rsidRPr="00FE7EF7">
              <w:rPr>
                <w:rFonts w:asciiTheme="minorHAnsi" w:hAnsiTheme="minorHAnsi" w:cstheme="minorHAnsi"/>
                <w:b/>
                <w:sz w:val="22"/>
              </w:rPr>
              <w:t>Site Name</w:t>
            </w:r>
          </w:p>
        </w:tc>
        <w:tc>
          <w:tcPr>
            <w:tcW w:w="323" w:type="pct"/>
          </w:tcPr>
          <w:p w14:paraId="5567B521" w14:textId="77777777" w:rsidR="001A5BEA" w:rsidRPr="00FE7EF7" w:rsidRDefault="001A5BEA" w:rsidP="00D05B07">
            <w:pPr>
              <w:suppressAutoHyphens/>
              <w:spacing w:before="0" w:after="0" w:line="240" w:lineRule="auto"/>
              <w:jc w:val="center"/>
              <w:rPr>
                <w:rFonts w:asciiTheme="minorHAnsi" w:hAnsiTheme="minorHAnsi" w:cstheme="minorHAnsi"/>
                <w:b/>
                <w:sz w:val="22"/>
              </w:rPr>
            </w:pPr>
            <w:r w:rsidRPr="00FE7EF7">
              <w:rPr>
                <w:rFonts w:asciiTheme="minorHAnsi" w:hAnsiTheme="minorHAnsi" w:cstheme="minorHAnsi"/>
                <w:b/>
                <w:sz w:val="22"/>
              </w:rPr>
              <w:t>X (m)</w:t>
            </w:r>
          </w:p>
        </w:tc>
        <w:tc>
          <w:tcPr>
            <w:tcW w:w="323" w:type="pct"/>
          </w:tcPr>
          <w:p w14:paraId="069CA3AF" w14:textId="77777777" w:rsidR="001A5BEA" w:rsidRPr="00FE7EF7" w:rsidRDefault="001A5BEA" w:rsidP="00D05B07">
            <w:pPr>
              <w:suppressAutoHyphens/>
              <w:spacing w:before="0" w:after="0" w:line="240" w:lineRule="auto"/>
              <w:jc w:val="center"/>
              <w:rPr>
                <w:rFonts w:asciiTheme="minorHAnsi" w:hAnsiTheme="minorHAnsi" w:cstheme="minorHAnsi"/>
                <w:b/>
                <w:sz w:val="22"/>
              </w:rPr>
            </w:pPr>
            <w:r w:rsidRPr="00FE7EF7">
              <w:rPr>
                <w:rFonts w:asciiTheme="minorHAnsi" w:hAnsiTheme="minorHAnsi" w:cstheme="minorHAnsi"/>
                <w:b/>
                <w:sz w:val="22"/>
              </w:rPr>
              <w:t>Y (m)</w:t>
            </w:r>
          </w:p>
        </w:tc>
        <w:tc>
          <w:tcPr>
            <w:tcW w:w="487" w:type="pct"/>
          </w:tcPr>
          <w:p w14:paraId="42402B3E" w14:textId="77777777" w:rsidR="001A5BEA" w:rsidRPr="00FE7EF7" w:rsidRDefault="001A5BEA" w:rsidP="00D05B07">
            <w:pPr>
              <w:suppressAutoHyphens/>
              <w:spacing w:before="0" w:after="0" w:line="240" w:lineRule="auto"/>
              <w:jc w:val="center"/>
              <w:rPr>
                <w:rFonts w:asciiTheme="minorHAnsi" w:hAnsiTheme="minorHAnsi" w:cstheme="minorHAnsi"/>
                <w:b/>
                <w:sz w:val="22"/>
              </w:rPr>
            </w:pPr>
            <w:r w:rsidRPr="00FE7EF7">
              <w:rPr>
                <w:rFonts w:asciiTheme="minorHAnsi" w:hAnsiTheme="minorHAnsi" w:cstheme="minorHAnsi"/>
                <w:b/>
                <w:sz w:val="22"/>
              </w:rPr>
              <w:t>Site Type</w:t>
            </w:r>
          </w:p>
        </w:tc>
        <w:tc>
          <w:tcPr>
            <w:tcW w:w="323" w:type="pct"/>
          </w:tcPr>
          <w:p w14:paraId="32C7CBFB" w14:textId="77777777" w:rsidR="001A5BEA" w:rsidRPr="00FE7EF7" w:rsidRDefault="001A5BEA" w:rsidP="00D05B07">
            <w:pPr>
              <w:suppressAutoHyphens/>
              <w:spacing w:before="0" w:after="0" w:line="240" w:lineRule="auto"/>
              <w:jc w:val="center"/>
              <w:rPr>
                <w:rFonts w:asciiTheme="minorHAnsi" w:hAnsiTheme="minorHAnsi" w:cstheme="minorHAnsi"/>
                <w:b/>
                <w:sz w:val="22"/>
              </w:rPr>
            </w:pPr>
            <w:r w:rsidRPr="00FE7EF7">
              <w:rPr>
                <w:rFonts w:asciiTheme="minorHAnsi" w:hAnsiTheme="minorHAnsi" w:cstheme="minorHAnsi"/>
                <w:b/>
                <w:sz w:val="22"/>
              </w:rPr>
              <w:t>In AQMA?</w:t>
            </w:r>
          </w:p>
        </w:tc>
        <w:tc>
          <w:tcPr>
            <w:tcW w:w="573" w:type="pct"/>
          </w:tcPr>
          <w:p w14:paraId="35E92996" w14:textId="77777777" w:rsidR="001A5BEA" w:rsidRPr="00FE7EF7" w:rsidRDefault="001A5BEA" w:rsidP="00D05B07">
            <w:pPr>
              <w:suppressAutoHyphens/>
              <w:spacing w:before="0" w:after="0" w:line="240" w:lineRule="auto"/>
              <w:jc w:val="center"/>
              <w:rPr>
                <w:rFonts w:asciiTheme="minorHAnsi" w:hAnsiTheme="minorHAnsi" w:cstheme="minorHAnsi"/>
                <w:b/>
                <w:sz w:val="22"/>
              </w:rPr>
            </w:pPr>
            <w:r w:rsidRPr="00FE7EF7">
              <w:rPr>
                <w:rFonts w:asciiTheme="minorHAnsi" w:hAnsiTheme="minorHAnsi" w:cstheme="minorHAnsi"/>
                <w:b/>
                <w:sz w:val="22"/>
              </w:rPr>
              <w:t>Distance from monitoring site to relevant exposure(m)</w:t>
            </w:r>
          </w:p>
        </w:tc>
        <w:tc>
          <w:tcPr>
            <w:tcW w:w="743" w:type="pct"/>
          </w:tcPr>
          <w:p w14:paraId="4CED2B52" w14:textId="77777777" w:rsidR="001A5BEA" w:rsidRPr="00FE7EF7" w:rsidRDefault="001A5BEA" w:rsidP="00D05B07">
            <w:pPr>
              <w:suppressAutoHyphens/>
              <w:spacing w:before="0" w:after="0" w:line="240" w:lineRule="auto"/>
              <w:jc w:val="center"/>
              <w:rPr>
                <w:rFonts w:asciiTheme="minorHAnsi" w:hAnsiTheme="minorHAnsi" w:cstheme="minorHAnsi"/>
                <w:b/>
                <w:sz w:val="22"/>
              </w:rPr>
            </w:pPr>
            <w:r w:rsidRPr="00FE7EF7">
              <w:rPr>
                <w:rFonts w:asciiTheme="minorHAnsi" w:hAnsiTheme="minorHAnsi" w:cstheme="minorHAnsi"/>
                <w:b/>
                <w:sz w:val="22"/>
              </w:rPr>
              <w:t>Distance to kerb of nearest road (N/A if not applicable)</w:t>
            </w:r>
          </w:p>
          <w:p w14:paraId="41A3BBBC" w14:textId="77777777" w:rsidR="001A5BEA" w:rsidRPr="00FE7EF7" w:rsidRDefault="001A5BEA" w:rsidP="00D05B07">
            <w:pPr>
              <w:suppressAutoHyphens/>
              <w:spacing w:before="0" w:after="0" w:line="240" w:lineRule="auto"/>
              <w:jc w:val="center"/>
              <w:rPr>
                <w:rFonts w:asciiTheme="minorHAnsi" w:hAnsiTheme="minorHAnsi" w:cstheme="minorHAnsi"/>
                <w:b/>
                <w:sz w:val="22"/>
              </w:rPr>
            </w:pPr>
            <w:r w:rsidRPr="00FE7EF7">
              <w:rPr>
                <w:rFonts w:asciiTheme="minorHAnsi" w:hAnsiTheme="minorHAnsi" w:cstheme="minorHAnsi"/>
                <w:b/>
                <w:sz w:val="22"/>
              </w:rPr>
              <w:t>(m)</w:t>
            </w:r>
          </w:p>
        </w:tc>
        <w:tc>
          <w:tcPr>
            <w:tcW w:w="303" w:type="pct"/>
          </w:tcPr>
          <w:p w14:paraId="4165F80F" w14:textId="77777777" w:rsidR="001A5BEA" w:rsidRPr="00FE7EF7" w:rsidRDefault="001A5BEA" w:rsidP="00D05B07">
            <w:pPr>
              <w:suppressAutoHyphens/>
              <w:spacing w:before="0" w:after="0" w:line="240" w:lineRule="auto"/>
              <w:jc w:val="center"/>
              <w:rPr>
                <w:rFonts w:asciiTheme="minorHAnsi" w:hAnsiTheme="minorHAnsi" w:cstheme="minorHAnsi"/>
                <w:b/>
                <w:sz w:val="22"/>
              </w:rPr>
            </w:pPr>
            <w:r w:rsidRPr="00FE7EF7">
              <w:rPr>
                <w:rFonts w:asciiTheme="minorHAnsi" w:hAnsiTheme="minorHAnsi" w:cstheme="minorHAnsi"/>
                <w:b/>
                <w:sz w:val="22"/>
              </w:rPr>
              <w:t>Inlet height</w:t>
            </w:r>
          </w:p>
          <w:p w14:paraId="7FEA2C57" w14:textId="77777777" w:rsidR="001A5BEA" w:rsidRPr="00FE7EF7" w:rsidRDefault="001A5BEA" w:rsidP="00D05B07">
            <w:pPr>
              <w:suppressAutoHyphens/>
              <w:spacing w:before="0" w:after="0" w:line="240" w:lineRule="auto"/>
              <w:jc w:val="center"/>
              <w:rPr>
                <w:rFonts w:asciiTheme="minorHAnsi" w:hAnsiTheme="minorHAnsi" w:cstheme="minorHAnsi"/>
                <w:b/>
                <w:sz w:val="22"/>
              </w:rPr>
            </w:pPr>
            <w:r w:rsidRPr="00FE7EF7">
              <w:rPr>
                <w:rFonts w:asciiTheme="minorHAnsi" w:hAnsiTheme="minorHAnsi" w:cstheme="minorHAnsi"/>
                <w:b/>
                <w:sz w:val="22"/>
              </w:rPr>
              <w:t>(m)</w:t>
            </w:r>
          </w:p>
        </w:tc>
        <w:tc>
          <w:tcPr>
            <w:tcW w:w="452" w:type="pct"/>
          </w:tcPr>
          <w:p w14:paraId="55B3FE17" w14:textId="77777777" w:rsidR="001A5BEA" w:rsidRPr="00FE7EF7" w:rsidRDefault="001A5BEA" w:rsidP="00D05B07">
            <w:pPr>
              <w:suppressAutoHyphens/>
              <w:spacing w:before="0" w:after="0" w:line="240" w:lineRule="auto"/>
              <w:jc w:val="center"/>
              <w:rPr>
                <w:rFonts w:asciiTheme="minorHAnsi" w:hAnsiTheme="minorHAnsi" w:cstheme="minorHAnsi"/>
                <w:b/>
                <w:sz w:val="22"/>
              </w:rPr>
            </w:pPr>
            <w:r w:rsidRPr="00FE7EF7">
              <w:rPr>
                <w:rFonts w:asciiTheme="minorHAnsi" w:hAnsiTheme="minorHAnsi" w:cstheme="minorHAnsi"/>
                <w:b/>
                <w:sz w:val="22"/>
              </w:rPr>
              <w:t>Pollutants monitored</w:t>
            </w:r>
          </w:p>
        </w:tc>
        <w:tc>
          <w:tcPr>
            <w:tcW w:w="765" w:type="pct"/>
          </w:tcPr>
          <w:p w14:paraId="75279530" w14:textId="77777777" w:rsidR="001A5BEA" w:rsidRPr="00FE7EF7" w:rsidRDefault="001A5BEA" w:rsidP="00D05B07">
            <w:pPr>
              <w:suppressAutoHyphens/>
              <w:spacing w:before="0" w:after="0" w:line="240" w:lineRule="auto"/>
              <w:jc w:val="center"/>
              <w:rPr>
                <w:rFonts w:asciiTheme="minorHAnsi" w:hAnsiTheme="minorHAnsi" w:cstheme="minorHAnsi"/>
                <w:b/>
                <w:sz w:val="22"/>
              </w:rPr>
            </w:pPr>
            <w:r w:rsidRPr="00FE7EF7">
              <w:rPr>
                <w:rFonts w:asciiTheme="minorHAnsi" w:hAnsiTheme="minorHAnsi" w:cstheme="minorHAnsi"/>
                <w:b/>
                <w:sz w:val="22"/>
              </w:rPr>
              <w:t>Monitoring technique</w:t>
            </w:r>
          </w:p>
        </w:tc>
      </w:tr>
      <w:tr w:rsidR="001A5BEA" w:rsidRPr="00FE7EF7" w14:paraId="00F5C620" w14:textId="77777777" w:rsidTr="00A57494">
        <w:trPr>
          <w:trHeight w:val="684"/>
        </w:trPr>
        <w:tc>
          <w:tcPr>
            <w:tcW w:w="291" w:type="pct"/>
          </w:tcPr>
          <w:p w14:paraId="5123CBE8" w14:textId="77777777" w:rsidR="001A5BEA" w:rsidRPr="00FE7EF7" w:rsidRDefault="001A5BEA" w:rsidP="00D05B07">
            <w:pPr>
              <w:suppressAutoHyphens/>
              <w:spacing w:before="0" w:after="0" w:line="240" w:lineRule="auto"/>
              <w:jc w:val="center"/>
              <w:rPr>
                <w:rFonts w:asciiTheme="minorHAnsi" w:hAnsiTheme="minorHAnsi" w:cstheme="minorHAnsi"/>
                <w:i/>
                <w:color w:val="FF0000"/>
                <w:sz w:val="22"/>
              </w:rPr>
            </w:pPr>
            <w:r w:rsidRPr="00FE7EF7">
              <w:rPr>
                <w:rFonts w:asciiTheme="minorHAnsi" w:hAnsiTheme="minorHAnsi" w:cstheme="minorHAnsi"/>
                <w:sz w:val="22"/>
              </w:rPr>
              <w:t>TH2</w:t>
            </w:r>
            <w:r>
              <w:rPr>
                <w:rFonts w:asciiTheme="minorHAnsi" w:hAnsiTheme="minorHAnsi" w:cstheme="minorHAnsi"/>
                <w:sz w:val="22"/>
              </w:rPr>
              <w:t xml:space="preserve"> and TH2P</w:t>
            </w:r>
          </w:p>
        </w:tc>
        <w:tc>
          <w:tcPr>
            <w:tcW w:w="416" w:type="pct"/>
          </w:tcPr>
          <w:p w14:paraId="65526E6D" w14:textId="77777777" w:rsidR="001A5BEA" w:rsidRPr="00FE7EF7" w:rsidRDefault="001A5BEA" w:rsidP="00D05B07">
            <w:pPr>
              <w:suppressAutoHyphens/>
              <w:spacing w:before="0" w:after="0" w:line="240" w:lineRule="auto"/>
              <w:jc w:val="center"/>
              <w:rPr>
                <w:rFonts w:asciiTheme="minorHAnsi" w:hAnsiTheme="minorHAnsi" w:cstheme="minorHAnsi"/>
                <w:i/>
                <w:color w:val="FF0000"/>
                <w:sz w:val="22"/>
              </w:rPr>
            </w:pPr>
            <w:r w:rsidRPr="00FE7EF7">
              <w:rPr>
                <w:rFonts w:asciiTheme="minorHAnsi" w:hAnsiTheme="minorHAnsi" w:cstheme="minorHAnsi"/>
                <w:sz w:val="22"/>
              </w:rPr>
              <w:t>Mile End</w:t>
            </w:r>
            <w:r w:rsidRPr="00FE7EF7">
              <w:rPr>
                <w:rStyle w:val="FootnoteReference"/>
                <w:rFonts w:asciiTheme="minorHAnsi" w:hAnsiTheme="minorHAnsi" w:cstheme="minorHAnsi"/>
                <w:sz w:val="22"/>
              </w:rPr>
              <w:footnoteReference w:id="2"/>
            </w:r>
          </w:p>
        </w:tc>
        <w:tc>
          <w:tcPr>
            <w:tcW w:w="323" w:type="pct"/>
          </w:tcPr>
          <w:p w14:paraId="26634210" w14:textId="77777777" w:rsidR="001A5BEA" w:rsidRPr="00FE7EF7" w:rsidRDefault="001A5BEA" w:rsidP="00D05B07">
            <w:pPr>
              <w:suppressAutoHyphens/>
              <w:spacing w:before="0" w:after="0" w:line="240" w:lineRule="auto"/>
              <w:jc w:val="center"/>
              <w:rPr>
                <w:rFonts w:asciiTheme="minorHAnsi" w:hAnsiTheme="minorHAnsi" w:cstheme="minorHAnsi"/>
                <w:i/>
                <w:color w:val="FF0000"/>
                <w:sz w:val="22"/>
              </w:rPr>
            </w:pPr>
            <w:r w:rsidRPr="00FE7EF7">
              <w:rPr>
                <w:rFonts w:asciiTheme="minorHAnsi" w:eastAsia="Times New Roman" w:hAnsiTheme="minorHAnsi" w:cstheme="minorHAnsi"/>
                <w:sz w:val="22"/>
                <w:lang w:eastAsia="en-GB"/>
              </w:rPr>
              <w:t>535927</w:t>
            </w:r>
          </w:p>
        </w:tc>
        <w:tc>
          <w:tcPr>
            <w:tcW w:w="323" w:type="pct"/>
          </w:tcPr>
          <w:p w14:paraId="48EA19F5" w14:textId="77777777" w:rsidR="001A5BEA" w:rsidRPr="00FE7EF7" w:rsidRDefault="001A5BEA" w:rsidP="00D05B07">
            <w:pPr>
              <w:suppressAutoHyphens/>
              <w:spacing w:before="0" w:after="0" w:line="240" w:lineRule="auto"/>
              <w:jc w:val="center"/>
              <w:rPr>
                <w:rFonts w:asciiTheme="minorHAnsi" w:hAnsiTheme="minorHAnsi" w:cstheme="minorHAnsi"/>
                <w:i/>
                <w:color w:val="FF0000"/>
                <w:sz w:val="22"/>
              </w:rPr>
            </w:pPr>
            <w:r w:rsidRPr="00FE7EF7">
              <w:rPr>
                <w:rFonts w:asciiTheme="minorHAnsi" w:eastAsia="Times New Roman" w:hAnsiTheme="minorHAnsi" w:cstheme="minorHAnsi"/>
                <w:sz w:val="22"/>
                <w:lang w:eastAsia="en-GB"/>
              </w:rPr>
              <w:t>182221</w:t>
            </w:r>
          </w:p>
        </w:tc>
        <w:tc>
          <w:tcPr>
            <w:tcW w:w="487" w:type="pct"/>
          </w:tcPr>
          <w:p w14:paraId="57F2A40B" w14:textId="77777777" w:rsidR="001A5BEA" w:rsidRPr="00FE7EF7" w:rsidRDefault="001A5BEA" w:rsidP="00D05B07">
            <w:pPr>
              <w:suppressAutoHyphens/>
              <w:spacing w:before="0" w:after="0" w:line="240" w:lineRule="auto"/>
              <w:jc w:val="center"/>
              <w:rPr>
                <w:rFonts w:asciiTheme="minorHAnsi" w:hAnsiTheme="minorHAnsi" w:cstheme="minorHAnsi"/>
                <w:i/>
                <w:color w:val="FF0000"/>
                <w:sz w:val="22"/>
              </w:rPr>
            </w:pPr>
            <w:r w:rsidRPr="00FE7EF7">
              <w:rPr>
                <w:rFonts w:asciiTheme="minorHAnsi" w:eastAsia="Times New Roman" w:hAnsiTheme="minorHAnsi" w:cstheme="minorHAnsi"/>
                <w:sz w:val="22"/>
                <w:lang w:eastAsia="en-GB"/>
              </w:rPr>
              <w:t>Roadside</w:t>
            </w:r>
          </w:p>
        </w:tc>
        <w:tc>
          <w:tcPr>
            <w:tcW w:w="323" w:type="pct"/>
          </w:tcPr>
          <w:p w14:paraId="128C243F" w14:textId="77777777" w:rsidR="001A5BEA" w:rsidRPr="00FE7EF7" w:rsidRDefault="001A5BEA" w:rsidP="00D05B07">
            <w:pPr>
              <w:suppressAutoHyphens/>
              <w:spacing w:before="0" w:after="0" w:line="240" w:lineRule="auto"/>
              <w:jc w:val="center"/>
              <w:rPr>
                <w:rFonts w:asciiTheme="minorHAnsi" w:hAnsiTheme="minorHAnsi" w:cstheme="minorHAnsi"/>
                <w:i/>
                <w:color w:val="FF0000"/>
                <w:sz w:val="22"/>
              </w:rPr>
            </w:pPr>
            <w:r w:rsidRPr="00FE7EF7">
              <w:rPr>
                <w:rFonts w:asciiTheme="minorHAnsi" w:hAnsiTheme="minorHAnsi" w:cstheme="minorHAnsi"/>
                <w:sz w:val="22"/>
              </w:rPr>
              <w:t>Y</w:t>
            </w:r>
          </w:p>
        </w:tc>
        <w:tc>
          <w:tcPr>
            <w:tcW w:w="573" w:type="pct"/>
          </w:tcPr>
          <w:p w14:paraId="25574E18" w14:textId="77777777" w:rsidR="001A5BEA" w:rsidRPr="00FE7EF7" w:rsidRDefault="001A5BEA" w:rsidP="00D05B07">
            <w:pPr>
              <w:suppressAutoHyphens/>
              <w:spacing w:before="0" w:after="0" w:line="240" w:lineRule="auto"/>
              <w:jc w:val="center"/>
              <w:rPr>
                <w:rFonts w:asciiTheme="minorHAnsi" w:hAnsiTheme="minorHAnsi" w:cstheme="minorHAnsi"/>
                <w:i/>
                <w:color w:val="FF0000"/>
                <w:sz w:val="22"/>
              </w:rPr>
            </w:pPr>
            <w:r w:rsidRPr="00FE7EF7">
              <w:rPr>
                <w:rFonts w:asciiTheme="minorHAnsi" w:hAnsiTheme="minorHAnsi" w:cstheme="minorHAnsi"/>
                <w:sz w:val="22"/>
              </w:rPr>
              <w:t>1m (offices) (40m residential)</w:t>
            </w:r>
          </w:p>
        </w:tc>
        <w:tc>
          <w:tcPr>
            <w:tcW w:w="743" w:type="pct"/>
          </w:tcPr>
          <w:p w14:paraId="215BB3F4" w14:textId="77777777" w:rsidR="001A5BEA" w:rsidRPr="00FE7EF7" w:rsidRDefault="001A5BEA" w:rsidP="00D05B07">
            <w:pPr>
              <w:suppressAutoHyphens/>
              <w:spacing w:before="0" w:after="0" w:line="240" w:lineRule="auto"/>
              <w:jc w:val="center"/>
              <w:rPr>
                <w:rFonts w:asciiTheme="minorHAnsi" w:hAnsiTheme="minorHAnsi" w:cstheme="minorHAnsi"/>
                <w:i/>
                <w:color w:val="FF0000"/>
                <w:sz w:val="22"/>
              </w:rPr>
            </w:pPr>
            <w:r w:rsidRPr="00FE7EF7">
              <w:rPr>
                <w:rFonts w:asciiTheme="minorHAnsi" w:hAnsiTheme="minorHAnsi" w:cstheme="minorHAnsi"/>
                <w:sz w:val="22"/>
              </w:rPr>
              <w:t>3</w:t>
            </w:r>
          </w:p>
        </w:tc>
        <w:tc>
          <w:tcPr>
            <w:tcW w:w="303" w:type="pct"/>
          </w:tcPr>
          <w:p w14:paraId="56136B2F" w14:textId="77777777" w:rsidR="001A5BEA" w:rsidRPr="00FE7EF7" w:rsidRDefault="001A5BEA" w:rsidP="00D05B07">
            <w:pPr>
              <w:suppressAutoHyphens/>
              <w:spacing w:before="0" w:after="0" w:line="240" w:lineRule="auto"/>
              <w:jc w:val="center"/>
              <w:rPr>
                <w:rFonts w:asciiTheme="minorHAnsi" w:hAnsiTheme="minorHAnsi" w:cstheme="minorHAnsi"/>
                <w:i/>
                <w:color w:val="FF0000"/>
                <w:sz w:val="22"/>
              </w:rPr>
            </w:pPr>
            <w:r w:rsidRPr="00FE7EF7">
              <w:rPr>
                <w:rFonts w:asciiTheme="minorHAnsi" w:hAnsiTheme="minorHAnsi" w:cstheme="minorHAnsi"/>
                <w:sz w:val="22"/>
              </w:rPr>
              <w:t>3</w:t>
            </w:r>
          </w:p>
        </w:tc>
        <w:tc>
          <w:tcPr>
            <w:tcW w:w="452" w:type="pct"/>
          </w:tcPr>
          <w:p w14:paraId="4203D838" w14:textId="77777777" w:rsidR="001A5BEA" w:rsidRPr="00FE7EF7" w:rsidRDefault="001A5BEA" w:rsidP="00D05B07">
            <w:pPr>
              <w:suppressAutoHyphens/>
              <w:spacing w:before="0" w:after="0" w:line="240" w:lineRule="auto"/>
              <w:rPr>
                <w:rFonts w:asciiTheme="minorHAnsi" w:hAnsiTheme="minorHAnsi" w:cstheme="minorHAnsi"/>
                <w:i/>
                <w:color w:val="FF0000"/>
                <w:sz w:val="22"/>
                <w:highlight w:val="yellow"/>
              </w:rPr>
            </w:pPr>
            <w:r w:rsidRPr="00FE7EF7">
              <w:rPr>
                <w:rFonts w:asciiTheme="minorHAnsi" w:hAnsiTheme="minorHAnsi" w:cstheme="minorHAnsi"/>
                <w:sz w:val="22"/>
              </w:rPr>
              <w:t>NO</w:t>
            </w:r>
            <w:r w:rsidRPr="00FE7EF7">
              <w:rPr>
                <w:rFonts w:asciiTheme="minorHAnsi" w:eastAsia="Times New Roman" w:hAnsiTheme="minorHAnsi" w:cstheme="minorHAnsi"/>
                <w:sz w:val="22"/>
                <w:vertAlign w:val="subscript"/>
                <w:lang w:eastAsia="en-GB"/>
              </w:rPr>
              <w:t>2</w:t>
            </w:r>
            <w:r w:rsidRPr="00FE7EF7">
              <w:rPr>
                <w:rFonts w:asciiTheme="minorHAnsi" w:hAnsiTheme="minorHAnsi" w:cstheme="minorHAnsi"/>
                <w:sz w:val="22"/>
              </w:rPr>
              <w:t>, NO, NO</w:t>
            </w:r>
            <w:r w:rsidRPr="00FE7EF7">
              <w:rPr>
                <w:rFonts w:asciiTheme="minorHAnsi" w:hAnsiTheme="minorHAnsi" w:cstheme="minorHAnsi"/>
                <w:sz w:val="22"/>
                <w:vertAlign w:val="subscript"/>
              </w:rPr>
              <w:t>x</w:t>
            </w:r>
            <w:r w:rsidRPr="00FE7EF7">
              <w:rPr>
                <w:rFonts w:asciiTheme="minorHAnsi" w:hAnsiTheme="minorHAnsi" w:cstheme="minorHAnsi"/>
                <w:sz w:val="22"/>
              </w:rPr>
              <w:t>, PM</w:t>
            </w:r>
            <w:r w:rsidRPr="00FE7EF7">
              <w:rPr>
                <w:rFonts w:asciiTheme="minorHAnsi" w:eastAsia="Times New Roman" w:hAnsiTheme="minorHAnsi" w:cstheme="minorHAnsi"/>
                <w:sz w:val="22"/>
                <w:vertAlign w:val="subscript"/>
                <w:lang w:eastAsia="en-GB"/>
              </w:rPr>
              <w:t>2.5</w:t>
            </w:r>
          </w:p>
        </w:tc>
        <w:tc>
          <w:tcPr>
            <w:tcW w:w="765" w:type="pct"/>
          </w:tcPr>
          <w:p w14:paraId="288AB6A2" w14:textId="77777777" w:rsidR="001A5BEA" w:rsidRPr="00FE7EF7" w:rsidRDefault="001A5BEA" w:rsidP="00D05B07">
            <w:pPr>
              <w:suppressAutoHyphens/>
              <w:spacing w:before="0" w:after="0" w:line="240" w:lineRule="auto"/>
              <w:jc w:val="center"/>
              <w:rPr>
                <w:rFonts w:asciiTheme="minorHAnsi" w:hAnsiTheme="minorHAnsi" w:cstheme="minorHAnsi"/>
                <w:color w:val="000000"/>
                <w:sz w:val="22"/>
              </w:rPr>
            </w:pPr>
            <w:r w:rsidRPr="00FE7EF7">
              <w:rPr>
                <w:rFonts w:asciiTheme="minorHAnsi" w:hAnsiTheme="minorHAnsi" w:cstheme="minorHAnsi"/>
                <w:color w:val="000000"/>
                <w:sz w:val="22"/>
              </w:rPr>
              <w:t>Chemiluminescence;</w:t>
            </w:r>
          </w:p>
          <w:p w14:paraId="6C8D39F8" w14:textId="77777777" w:rsidR="001A5BEA" w:rsidRPr="00FE7EF7" w:rsidRDefault="001A5BEA" w:rsidP="00D05B07">
            <w:pPr>
              <w:suppressAutoHyphens/>
              <w:spacing w:before="0" w:after="0" w:line="240" w:lineRule="auto"/>
              <w:jc w:val="center"/>
              <w:rPr>
                <w:rFonts w:asciiTheme="minorHAnsi" w:hAnsiTheme="minorHAnsi" w:cstheme="minorHAnsi"/>
                <w:i/>
                <w:color w:val="FF0000"/>
                <w:sz w:val="22"/>
                <w:highlight w:val="yellow"/>
              </w:rPr>
            </w:pPr>
            <w:r w:rsidRPr="00FE7EF7">
              <w:rPr>
                <w:rFonts w:asciiTheme="minorHAnsi" w:hAnsiTheme="minorHAnsi" w:cstheme="minorHAnsi"/>
                <w:color w:val="000000"/>
                <w:sz w:val="22"/>
              </w:rPr>
              <w:t>BAM for PM</w:t>
            </w:r>
            <w:r w:rsidRPr="00FE7EF7">
              <w:rPr>
                <w:rFonts w:asciiTheme="minorHAnsi" w:hAnsiTheme="minorHAnsi" w:cstheme="minorHAnsi"/>
                <w:color w:val="000000"/>
                <w:sz w:val="22"/>
                <w:vertAlign w:val="subscript"/>
              </w:rPr>
              <w:t>2.5</w:t>
            </w:r>
          </w:p>
        </w:tc>
      </w:tr>
      <w:tr w:rsidR="001A5BEA" w:rsidRPr="00FE7EF7" w14:paraId="606B37D6" w14:textId="77777777" w:rsidTr="00A57494">
        <w:trPr>
          <w:trHeight w:val="1119"/>
        </w:trPr>
        <w:tc>
          <w:tcPr>
            <w:tcW w:w="291" w:type="pct"/>
          </w:tcPr>
          <w:p w14:paraId="6FBE63CF" w14:textId="77777777" w:rsidR="001A5BEA" w:rsidRPr="00FE7EF7" w:rsidRDefault="001A5BEA" w:rsidP="00D05B07">
            <w:pPr>
              <w:suppressAutoHyphens/>
              <w:spacing w:before="0" w:after="0" w:line="240" w:lineRule="auto"/>
              <w:jc w:val="center"/>
              <w:rPr>
                <w:rFonts w:asciiTheme="minorHAnsi" w:hAnsiTheme="minorHAnsi" w:cstheme="minorHAnsi"/>
                <w:i/>
                <w:color w:val="FF0000"/>
                <w:sz w:val="22"/>
              </w:rPr>
            </w:pPr>
            <w:r w:rsidRPr="00FE7EF7">
              <w:rPr>
                <w:rFonts w:asciiTheme="minorHAnsi" w:hAnsiTheme="minorHAnsi" w:cstheme="minorHAnsi"/>
                <w:sz w:val="22"/>
              </w:rPr>
              <w:t>TH004</w:t>
            </w:r>
          </w:p>
        </w:tc>
        <w:tc>
          <w:tcPr>
            <w:tcW w:w="416" w:type="pct"/>
          </w:tcPr>
          <w:p w14:paraId="7607E027" w14:textId="77777777" w:rsidR="001A5BEA" w:rsidRPr="00FE7EF7" w:rsidRDefault="001A5BEA" w:rsidP="00D05B07">
            <w:pPr>
              <w:suppressAutoHyphens/>
              <w:spacing w:before="0" w:after="0" w:line="240" w:lineRule="auto"/>
              <w:jc w:val="center"/>
              <w:rPr>
                <w:rFonts w:asciiTheme="minorHAnsi" w:hAnsiTheme="minorHAnsi" w:cstheme="minorHAnsi"/>
                <w:i/>
                <w:color w:val="FF0000"/>
                <w:sz w:val="22"/>
              </w:rPr>
            </w:pPr>
            <w:r w:rsidRPr="00FE7EF7">
              <w:rPr>
                <w:rFonts w:asciiTheme="minorHAnsi" w:hAnsiTheme="minorHAnsi" w:cstheme="minorHAnsi"/>
                <w:sz w:val="22"/>
              </w:rPr>
              <w:t>Blackwall</w:t>
            </w:r>
            <w:r w:rsidRPr="00FE7EF7">
              <w:rPr>
                <w:rStyle w:val="FootnoteReference"/>
                <w:rFonts w:asciiTheme="minorHAnsi" w:hAnsiTheme="minorHAnsi" w:cstheme="minorHAnsi"/>
                <w:sz w:val="22"/>
              </w:rPr>
              <w:footnoteReference w:id="3"/>
            </w:r>
          </w:p>
        </w:tc>
        <w:tc>
          <w:tcPr>
            <w:tcW w:w="323" w:type="pct"/>
          </w:tcPr>
          <w:p w14:paraId="272F2963" w14:textId="77777777" w:rsidR="001A5BEA" w:rsidRPr="00FE7EF7" w:rsidRDefault="001A5BEA" w:rsidP="00D05B07">
            <w:pPr>
              <w:suppressAutoHyphens/>
              <w:spacing w:before="0" w:after="0" w:line="240" w:lineRule="auto"/>
              <w:jc w:val="center"/>
              <w:rPr>
                <w:rFonts w:asciiTheme="minorHAnsi" w:hAnsiTheme="minorHAnsi" w:cstheme="minorHAnsi"/>
                <w:i/>
                <w:color w:val="FF0000"/>
                <w:sz w:val="22"/>
              </w:rPr>
            </w:pPr>
            <w:r w:rsidRPr="00FE7EF7">
              <w:rPr>
                <w:rFonts w:asciiTheme="minorHAnsi" w:eastAsia="Times New Roman" w:hAnsiTheme="minorHAnsi" w:cstheme="minorHAnsi"/>
                <w:sz w:val="22"/>
                <w:lang w:eastAsia="en-GB"/>
              </w:rPr>
              <w:t>538290</w:t>
            </w:r>
          </w:p>
        </w:tc>
        <w:tc>
          <w:tcPr>
            <w:tcW w:w="323" w:type="pct"/>
          </w:tcPr>
          <w:p w14:paraId="5753801F" w14:textId="77777777" w:rsidR="001A5BEA" w:rsidRPr="00FE7EF7" w:rsidRDefault="001A5BEA" w:rsidP="00D05B07">
            <w:pPr>
              <w:suppressAutoHyphens/>
              <w:spacing w:before="0" w:after="0" w:line="240" w:lineRule="auto"/>
              <w:jc w:val="center"/>
              <w:rPr>
                <w:rFonts w:asciiTheme="minorHAnsi" w:hAnsiTheme="minorHAnsi" w:cstheme="minorHAnsi"/>
                <w:i/>
                <w:color w:val="FF0000"/>
                <w:sz w:val="22"/>
              </w:rPr>
            </w:pPr>
            <w:r w:rsidRPr="00FE7EF7">
              <w:rPr>
                <w:rFonts w:asciiTheme="minorHAnsi" w:eastAsia="Times New Roman" w:hAnsiTheme="minorHAnsi" w:cstheme="minorHAnsi"/>
                <w:sz w:val="22"/>
                <w:lang w:eastAsia="en-GB"/>
              </w:rPr>
              <w:t>181452</w:t>
            </w:r>
          </w:p>
        </w:tc>
        <w:tc>
          <w:tcPr>
            <w:tcW w:w="487" w:type="pct"/>
          </w:tcPr>
          <w:p w14:paraId="39671834" w14:textId="77777777" w:rsidR="001A5BEA" w:rsidRPr="00FE7EF7" w:rsidRDefault="001A5BEA" w:rsidP="00D05B07">
            <w:pPr>
              <w:suppressAutoHyphens/>
              <w:spacing w:before="0" w:after="0" w:line="240" w:lineRule="auto"/>
              <w:jc w:val="center"/>
              <w:rPr>
                <w:rFonts w:asciiTheme="minorHAnsi" w:hAnsiTheme="minorHAnsi" w:cstheme="minorHAnsi"/>
                <w:i/>
                <w:color w:val="FF0000"/>
                <w:sz w:val="22"/>
              </w:rPr>
            </w:pPr>
            <w:r w:rsidRPr="00FE7EF7">
              <w:rPr>
                <w:rFonts w:asciiTheme="minorHAnsi" w:eastAsia="Times New Roman" w:hAnsiTheme="minorHAnsi" w:cstheme="minorHAnsi"/>
                <w:sz w:val="22"/>
                <w:lang w:eastAsia="en-GB"/>
              </w:rPr>
              <w:t>Roadside</w:t>
            </w:r>
          </w:p>
        </w:tc>
        <w:tc>
          <w:tcPr>
            <w:tcW w:w="323" w:type="pct"/>
          </w:tcPr>
          <w:p w14:paraId="43184ECB" w14:textId="77777777" w:rsidR="001A5BEA" w:rsidRPr="00FE7EF7" w:rsidRDefault="001A5BEA" w:rsidP="00D05B07">
            <w:pPr>
              <w:suppressAutoHyphens/>
              <w:spacing w:before="0" w:after="0" w:line="240" w:lineRule="auto"/>
              <w:jc w:val="center"/>
              <w:rPr>
                <w:rFonts w:asciiTheme="minorHAnsi" w:hAnsiTheme="minorHAnsi" w:cstheme="minorHAnsi"/>
                <w:i/>
                <w:color w:val="FF0000"/>
                <w:sz w:val="22"/>
              </w:rPr>
            </w:pPr>
            <w:r w:rsidRPr="00FE7EF7">
              <w:rPr>
                <w:rFonts w:asciiTheme="minorHAnsi" w:hAnsiTheme="minorHAnsi" w:cstheme="minorHAnsi"/>
                <w:sz w:val="22"/>
              </w:rPr>
              <w:t>Y</w:t>
            </w:r>
          </w:p>
        </w:tc>
        <w:tc>
          <w:tcPr>
            <w:tcW w:w="573" w:type="pct"/>
          </w:tcPr>
          <w:p w14:paraId="16939BAA" w14:textId="77777777" w:rsidR="001A5BEA" w:rsidRPr="00FE7EF7" w:rsidRDefault="001A5BEA" w:rsidP="00D05B07">
            <w:pPr>
              <w:suppressAutoHyphens/>
              <w:spacing w:before="0" w:after="0" w:line="240" w:lineRule="auto"/>
              <w:jc w:val="center"/>
              <w:rPr>
                <w:rFonts w:asciiTheme="minorHAnsi" w:hAnsiTheme="minorHAnsi" w:cstheme="minorHAnsi"/>
                <w:i/>
                <w:color w:val="FF0000"/>
                <w:sz w:val="22"/>
              </w:rPr>
            </w:pPr>
            <w:r w:rsidRPr="00FE7EF7">
              <w:rPr>
                <w:rFonts w:asciiTheme="minorHAnsi" w:hAnsiTheme="minorHAnsi" w:cstheme="minorHAnsi"/>
                <w:sz w:val="22"/>
              </w:rPr>
              <w:t>29m (residential)</w:t>
            </w:r>
          </w:p>
        </w:tc>
        <w:tc>
          <w:tcPr>
            <w:tcW w:w="743" w:type="pct"/>
          </w:tcPr>
          <w:p w14:paraId="37C77B09" w14:textId="77777777" w:rsidR="001A5BEA" w:rsidRPr="00FE7EF7" w:rsidRDefault="001A5BEA" w:rsidP="00D05B07">
            <w:pPr>
              <w:suppressAutoHyphens/>
              <w:spacing w:before="0" w:after="0" w:line="240" w:lineRule="auto"/>
              <w:jc w:val="center"/>
              <w:rPr>
                <w:rFonts w:asciiTheme="minorHAnsi" w:hAnsiTheme="minorHAnsi" w:cstheme="minorHAnsi"/>
                <w:i/>
                <w:color w:val="FF0000"/>
                <w:sz w:val="22"/>
              </w:rPr>
            </w:pPr>
            <w:r w:rsidRPr="00FE7EF7">
              <w:rPr>
                <w:rFonts w:asciiTheme="minorHAnsi" w:hAnsiTheme="minorHAnsi" w:cstheme="minorHAnsi"/>
                <w:sz w:val="22"/>
              </w:rPr>
              <w:t>3</w:t>
            </w:r>
          </w:p>
        </w:tc>
        <w:tc>
          <w:tcPr>
            <w:tcW w:w="303" w:type="pct"/>
          </w:tcPr>
          <w:p w14:paraId="7AC7DD89" w14:textId="77777777" w:rsidR="001A5BEA" w:rsidRPr="00FE7EF7" w:rsidRDefault="001A5BEA" w:rsidP="00D05B07">
            <w:pPr>
              <w:suppressAutoHyphens/>
              <w:spacing w:before="0" w:after="0" w:line="240" w:lineRule="auto"/>
              <w:jc w:val="center"/>
              <w:rPr>
                <w:rFonts w:asciiTheme="minorHAnsi" w:hAnsiTheme="minorHAnsi" w:cstheme="minorHAnsi"/>
                <w:i/>
                <w:color w:val="FF0000"/>
                <w:sz w:val="22"/>
              </w:rPr>
            </w:pPr>
            <w:r w:rsidRPr="00FE7EF7">
              <w:rPr>
                <w:rFonts w:asciiTheme="minorHAnsi" w:hAnsiTheme="minorHAnsi" w:cstheme="minorHAnsi"/>
                <w:sz w:val="22"/>
              </w:rPr>
              <w:t>3</w:t>
            </w:r>
          </w:p>
        </w:tc>
        <w:tc>
          <w:tcPr>
            <w:tcW w:w="452" w:type="pct"/>
          </w:tcPr>
          <w:p w14:paraId="608AC5BB" w14:textId="77777777" w:rsidR="001A5BEA" w:rsidRPr="00FE7EF7" w:rsidRDefault="001A5BEA" w:rsidP="00D05B07">
            <w:pPr>
              <w:suppressAutoHyphens/>
              <w:spacing w:before="0" w:after="0" w:line="240" w:lineRule="auto"/>
              <w:jc w:val="center"/>
              <w:rPr>
                <w:rFonts w:asciiTheme="minorHAnsi" w:hAnsiTheme="minorHAnsi" w:cstheme="minorHAnsi"/>
                <w:i/>
                <w:color w:val="FF0000"/>
                <w:sz w:val="22"/>
                <w:highlight w:val="yellow"/>
                <w:vertAlign w:val="subscript"/>
              </w:rPr>
            </w:pPr>
            <w:r w:rsidRPr="00FE7EF7">
              <w:rPr>
                <w:rFonts w:asciiTheme="minorHAnsi" w:hAnsiTheme="minorHAnsi" w:cstheme="minorHAnsi"/>
                <w:sz w:val="22"/>
              </w:rPr>
              <w:t>NO</w:t>
            </w:r>
            <w:r w:rsidRPr="00FE7EF7">
              <w:rPr>
                <w:rFonts w:asciiTheme="minorHAnsi" w:hAnsiTheme="minorHAnsi" w:cstheme="minorHAnsi"/>
                <w:sz w:val="22"/>
                <w:vertAlign w:val="subscript"/>
              </w:rPr>
              <w:t>2</w:t>
            </w:r>
            <w:r w:rsidRPr="00FE7EF7">
              <w:rPr>
                <w:rFonts w:asciiTheme="minorHAnsi" w:hAnsiTheme="minorHAnsi" w:cstheme="minorHAnsi"/>
                <w:sz w:val="22"/>
              </w:rPr>
              <w:t>, NO, NO</w:t>
            </w:r>
            <w:r w:rsidRPr="00FE7EF7">
              <w:rPr>
                <w:rFonts w:asciiTheme="minorHAnsi" w:hAnsiTheme="minorHAnsi" w:cstheme="minorHAnsi"/>
                <w:sz w:val="22"/>
                <w:vertAlign w:val="subscript"/>
              </w:rPr>
              <w:t>x</w:t>
            </w:r>
            <w:r w:rsidRPr="00FE7EF7">
              <w:rPr>
                <w:rFonts w:asciiTheme="minorHAnsi" w:hAnsiTheme="minorHAnsi" w:cstheme="minorHAnsi"/>
                <w:sz w:val="22"/>
              </w:rPr>
              <w:t>, PM</w:t>
            </w:r>
            <w:r w:rsidRPr="00FE7EF7">
              <w:rPr>
                <w:rFonts w:asciiTheme="minorHAnsi" w:hAnsiTheme="minorHAnsi" w:cstheme="minorHAnsi"/>
                <w:sz w:val="22"/>
                <w:vertAlign w:val="subscript"/>
              </w:rPr>
              <w:t>2.5</w:t>
            </w:r>
            <w:r w:rsidRPr="00FE7EF7">
              <w:rPr>
                <w:rFonts w:asciiTheme="minorHAnsi" w:hAnsiTheme="minorHAnsi" w:cstheme="minorHAnsi"/>
                <w:sz w:val="22"/>
              </w:rPr>
              <w:t>, PM</w:t>
            </w:r>
            <w:r w:rsidRPr="00FE7EF7">
              <w:rPr>
                <w:rFonts w:asciiTheme="minorHAnsi" w:hAnsiTheme="minorHAnsi" w:cstheme="minorHAnsi"/>
                <w:sz w:val="22"/>
                <w:vertAlign w:val="subscript"/>
              </w:rPr>
              <w:t>10</w:t>
            </w:r>
            <w:r w:rsidRPr="00FE7EF7">
              <w:rPr>
                <w:rFonts w:asciiTheme="minorHAnsi" w:hAnsiTheme="minorHAnsi" w:cstheme="minorHAnsi"/>
                <w:sz w:val="22"/>
              </w:rPr>
              <w:t>, O</w:t>
            </w:r>
            <w:r w:rsidRPr="00FE7EF7">
              <w:rPr>
                <w:rFonts w:asciiTheme="minorHAnsi" w:hAnsiTheme="minorHAnsi" w:cstheme="minorHAnsi"/>
                <w:sz w:val="22"/>
                <w:vertAlign w:val="subscript"/>
              </w:rPr>
              <w:t>3</w:t>
            </w:r>
          </w:p>
        </w:tc>
        <w:tc>
          <w:tcPr>
            <w:tcW w:w="765" w:type="pct"/>
          </w:tcPr>
          <w:p w14:paraId="46D0859A" w14:textId="77777777" w:rsidR="001A5BEA" w:rsidRPr="00FE7EF7" w:rsidRDefault="001A5BEA" w:rsidP="00D05B07">
            <w:pPr>
              <w:suppressAutoHyphens/>
              <w:spacing w:before="0" w:after="0" w:line="240" w:lineRule="auto"/>
              <w:jc w:val="center"/>
              <w:rPr>
                <w:rFonts w:asciiTheme="minorHAnsi" w:eastAsia="Times New Roman" w:hAnsiTheme="minorHAnsi" w:cstheme="minorHAnsi"/>
                <w:sz w:val="22"/>
                <w:lang w:eastAsia="en-GB"/>
              </w:rPr>
            </w:pPr>
            <w:r w:rsidRPr="00FE7EF7">
              <w:rPr>
                <w:rFonts w:asciiTheme="minorHAnsi" w:hAnsiTheme="minorHAnsi" w:cstheme="minorHAnsi"/>
                <w:color w:val="000000"/>
                <w:sz w:val="22"/>
              </w:rPr>
              <w:t>Chemiluminescence;</w:t>
            </w:r>
          </w:p>
          <w:p w14:paraId="48A249A6" w14:textId="77777777" w:rsidR="001A5BEA" w:rsidRPr="00FE7EF7" w:rsidRDefault="001A5BEA" w:rsidP="00D05B07">
            <w:pPr>
              <w:suppressAutoHyphens/>
              <w:spacing w:before="0" w:after="0" w:line="240" w:lineRule="auto"/>
              <w:jc w:val="center"/>
              <w:rPr>
                <w:rFonts w:asciiTheme="minorHAnsi" w:eastAsia="Times New Roman" w:hAnsiTheme="minorHAnsi" w:cstheme="minorHAnsi"/>
                <w:sz w:val="22"/>
                <w:lang w:eastAsia="en-GB"/>
              </w:rPr>
            </w:pPr>
            <w:r w:rsidRPr="00FE7EF7">
              <w:rPr>
                <w:rFonts w:asciiTheme="minorHAnsi" w:eastAsia="Times New Roman" w:hAnsiTheme="minorHAnsi" w:cstheme="minorHAnsi"/>
                <w:sz w:val="22"/>
                <w:lang w:eastAsia="en-GB"/>
              </w:rPr>
              <w:t>UV photometric;</w:t>
            </w:r>
          </w:p>
          <w:p w14:paraId="14F043F1" w14:textId="77777777" w:rsidR="001A5BEA" w:rsidRPr="00FE7EF7" w:rsidRDefault="001A5BEA" w:rsidP="00D05B07">
            <w:pPr>
              <w:suppressAutoHyphens/>
              <w:spacing w:before="0" w:after="0" w:line="240" w:lineRule="auto"/>
              <w:jc w:val="center"/>
              <w:rPr>
                <w:rFonts w:asciiTheme="minorHAnsi" w:hAnsiTheme="minorHAnsi" w:cstheme="minorHAnsi"/>
                <w:i/>
                <w:color w:val="FF0000"/>
                <w:sz w:val="22"/>
              </w:rPr>
            </w:pPr>
            <w:r w:rsidRPr="00FE7EF7">
              <w:rPr>
                <w:rFonts w:asciiTheme="minorHAnsi" w:eastAsia="Times New Roman" w:hAnsiTheme="minorHAnsi" w:cstheme="minorHAnsi"/>
                <w:sz w:val="22"/>
                <w:lang w:eastAsia="en-GB"/>
              </w:rPr>
              <w:t>FDMS TEOM (for PM)</w:t>
            </w:r>
          </w:p>
        </w:tc>
      </w:tr>
      <w:tr w:rsidR="001A5BEA" w:rsidRPr="00FE7EF7" w14:paraId="01FB3B80" w14:textId="77777777" w:rsidTr="00A57494">
        <w:trPr>
          <w:trHeight w:val="1121"/>
        </w:trPr>
        <w:tc>
          <w:tcPr>
            <w:tcW w:w="291" w:type="pct"/>
          </w:tcPr>
          <w:p w14:paraId="0C49EAEE" w14:textId="77777777" w:rsidR="001A5BEA" w:rsidRPr="00FE7EF7" w:rsidRDefault="001A5BEA" w:rsidP="00D05B07">
            <w:pPr>
              <w:suppressAutoHyphens/>
              <w:spacing w:before="0" w:after="0" w:line="240" w:lineRule="auto"/>
              <w:jc w:val="center"/>
              <w:rPr>
                <w:rFonts w:asciiTheme="minorHAnsi" w:hAnsiTheme="minorHAnsi" w:cstheme="minorHAnsi"/>
                <w:i/>
                <w:color w:val="FF0000"/>
                <w:sz w:val="22"/>
              </w:rPr>
            </w:pPr>
            <w:r w:rsidRPr="00FE7EF7">
              <w:rPr>
                <w:rFonts w:asciiTheme="minorHAnsi" w:hAnsiTheme="minorHAnsi" w:cstheme="minorHAnsi"/>
                <w:sz w:val="22"/>
              </w:rPr>
              <w:t>TH002</w:t>
            </w:r>
          </w:p>
        </w:tc>
        <w:tc>
          <w:tcPr>
            <w:tcW w:w="416" w:type="pct"/>
          </w:tcPr>
          <w:p w14:paraId="0AC66C4E" w14:textId="77777777" w:rsidR="001A5BEA" w:rsidRPr="00FE7EF7" w:rsidRDefault="001A5BEA" w:rsidP="00D05B07">
            <w:pPr>
              <w:suppressAutoHyphens/>
              <w:spacing w:before="0" w:after="0" w:line="240" w:lineRule="auto"/>
              <w:jc w:val="center"/>
              <w:rPr>
                <w:rFonts w:asciiTheme="minorHAnsi" w:hAnsiTheme="minorHAnsi" w:cstheme="minorHAnsi"/>
                <w:i/>
                <w:color w:val="FF0000"/>
                <w:sz w:val="22"/>
              </w:rPr>
            </w:pPr>
            <w:r w:rsidRPr="00FE7EF7">
              <w:rPr>
                <w:rFonts w:asciiTheme="minorHAnsi" w:hAnsiTheme="minorHAnsi" w:cstheme="minorHAnsi"/>
                <w:sz w:val="22"/>
              </w:rPr>
              <w:t>Victoria Park</w:t>
            </w:r>
          </w:p>
        </w:tc>
        <w:tc>
          <w:tcPr>
            <w:tcW w:w="323" w:type="pct"/>
          </w:tcPr>
          <w:p w14:paraId="79359684" w14:textId="77777777" w:rsidR="001A5BEA" w:rsidRPr="00FE7EF7" w:rsidRDefault="001A5BEA" w:rsidP="00D05B07">
            <w:pPr>
              <w:suppressAutoHyphens/>
              <w:spacing w:before="0" w:after="0" w:line="240" w:lineRule="auto"/>
              <w:jc w:val="center"/>
              <w:rPr>
                <w:rFonts w:asciiTheme="minorHAnsi" w:hAnsiTheme="minorHAnsi" w:cstheme="minorHAnsi"/>
                <w:i/>
                <w:color w:val="FF0000"/>
                <w:sz w:val="22"/>
              </w:rPr>
            </w:pPr>
            <w:r w:rsidRPr="00FE7EF7">
              <w:rPr>
                <w:rFonts w:asciiTheme="minorHAnsi" w:eastAsia="Times New Roman" w:hAnsiTheme="minorHAnsi" w:cstheme="minorHAnsi"/>
                <w:sz w:val="22"/>
                <w:lang w:eastAsia="en-GB"/>
              </w:rPr>
              <w:t>536487</w:t>
            </w:r>
          </w:p>
        </w:tc>
        <w:tc>
          <w:tcPr>
            <w:tcW w:w="323" w:type="pct"/>
          </w:tcPr>
          <w:p w14:paraId="17DC5046" w14:textId="77777777" w:rsidR="001A5BEA" w:rsidRPr="00FE7EF7" w:rsidRDefault="001A5BEA" w:rsidP="00D05B07">
            <w:pPr>
              <w:suppressAutoHyphens/>
              <w:spacing w:before="0" w:after="0" w:line="240" w:lineRule="auto"/>
              <w:jc w:val="center"/>
              <w:rPr>
                <w:rFonts w:asciiTheme="minorHAnsi" w:hAnsiTheme="minorHAnsi" w:cstheme="minorHAnsi"/>
                <w:i/>
                <w:color w:val="FF0000"/>
                <w:sz w:val="22"/>
              </w:rPr>
            </w:pPr>
            <w:r w:rsidRPr="00FE7EF7">
              <w:rPr>
                <w:rFonts w:asciiTheme="minorHAnsi" w:eastAsia="Times New Roman" w:hAnsiTheme="minorHAnsi" w:cstheme="minorHAnsi"/>
                <w:sz w:val="22"/>
                <w:lang w:eastAsia="en-GB"/>
              </w:rPr>
              <w:t>184238</w:t>
            </w:r>
          </w:p>
        </w:tc>
        <w:tc>
          <w:tcPr>
            <w:tcW w:w="487" w:type="pct"/>
          </w:tcPr>
          <w:p w14:paraId="7A004CE4" w14:textId="77777777" w:rsidR="001A5BEA" w:rsidRPr="00FE7EF7" w:rsidRDefault="001A5BEA" w:rsidP="00D05B07">
            <w:pPr>
              <w:suppressAutoHyphens/>
              <w:spacing w:before="0" w:after="0" w:line="240" w:lineRule="auto"/>
              <w:jc w:val="center"/>
              <w:rPr>
                <w:rFonts w:asciiTheme="minorHAnsi" w:hAnsiTheme="minorHAnsi" w:cstheme="minorHAnsi"/>
                <w:i/>
                <w:color w:val="FF0000"/>
                <w:sz w:val="22"/>
              </w:rPr>
            </w:pPr>
            <w:r w:rsidRPr="00FE7EF7">
              <w:rPr>
                <w:rFonts w:asciiTheme="minorHAnsi" w:eastAsia="Times New Roman" w:hAnsiTheme="minorHAnsi" w:cstheme="minorHAnsi"/>
                <w:sz w:val="22"/>
                <w:lang w:eastAsia="en-GB"/>
              </w:rPr>
              <w:t>Background</w:t>
            </w:r>
          </w:p>
        </w:tc>
        <w:tc>
          <w:tcPr>
            <w:tcW w:w="323" w:type="pct"/>
          </w:tcPr>
          <w:p w14:paraId="7892C142" w14:textId="77777777" w:rsidR="001A5BEA" w:rsidRPr="00FE7EF7" w:rsidRDefault="001A5BEA" w:rsidP="00D05B07">
            <w:pPr>
              <w:suppressAutoHyphens/>
              <w:spacing w:before="0" w:after="0" w:line="240" w:lineRule="auto"/>
              <w:jc w:val="center"/>
              <w:rPr>
                <w:rFonts w:asciiTheme="minorHAnsi" w:hAnsiTheme="minorHAnsi" w:cstheme="minorHAnsi"/>
                <w:i/>
                <w:color w:val="FF0000"/>
                <w:sz w:val="22"/>
              </w:rPr>
            </w:pPr>
            <w:r w:rsidRPr="00FE7EF7">
              <w:rPr>
                <w:rFonts w:asciiTheme="minorHAnsi" w:hAnsiTheme="minorHAnsi" w:cstheme="minorHAnsi"/>
                <w:sz w:val="22"/>
              </w:rPr>
              <w:t>Y</w:t>
            </w:r>
          </w:p>
        </w:tc>
        <w:tc>
          <w:tcPr>
            <w:tcW w:w="573" w:type="pct"/>
          </w:tcPr>
          <w:p w14:paraId="310CF9B0" w14:textId="77777777" w:rsidR="001A5BEA" w:rsidRPr="00FE7EF7" w:rsidRDefault="001A5BEA" w:rsidP="00D05B07">
            <w:pPr>
              <w:suppressAutoHyphens/>
              <w:spacing w:before="0" w:after="0" w:line="240" w:lineRule="auto"/>
              <w:jc w:val="center"/>
              <w:rPr>
                <w:rFonts w:asciiTheme="minorHAnsi" w:hAnsiTheme="minorHAnsi" w:cstheme="minorHAnsi"/>
                <w:sz w:val="22"/>
              </w:rPr>
            </w:pPr>
            <w:r w:rsidRPr="00FE7EF7">
              <w:rPr>
                <w:rFonts w:asciiTheme="minorHAnsi" w:hAnsiTheme="minorHAnsi" w:cstheme="minorHAnsi"/>
                <w:sz w:val="22"/>
              </w:rPr>
              <w:t>290m</w:t>
            </w:r>
          </w:p>
          <w:p w14:paraId="59D3A064" w14:textId="77777777" w:rsidR="001A5BEA" w:rsidRPr="00FE7EF7" w:rsidRDefault="001A5BEA" w:rsidP="00D05B07">
            <w:pPr>
              <w:suppressAutoHyphens/>
              <w:spacing w:before="0" w:after="0" w:line="240" w:lineRule="auto"/>
              <w:jc w:val="center"/>
              <w:rPr>
                <w:rFonts w:asciiTheme="minorHAnsi" w:hAnsiTheme="minorHAnsi" w:cstheme="minorHAnsi"/>
                <w:i/>
                <w:color w:val="FF0000"/>
                <w:sz w:val="22"/>
              </w:rPr>
            </w:pPr>
            <w:r w:rsidRPr="00FE7EF7">
              <w:rPr>
                <w:rFonts w:asciiTheme="minorHAnsi" w:hAnsiTheme="minorHAnsi" w:cstheme="minorHAnsi"/>
                <w:sz w:val="22"/>
              </w:rPr>
              <w:t>(residential)</w:t>
            </w:r>
          </w:p>
        </w:tc>
        <w:tc>
          <w:tcPr>
            <w:tcW w:w="743" w:type="pct"/>
          </w:tcPr>
          <w:p w14:paraId="26BCF2CC" w14:textId="77777777" w:rsidR="001A5BEA" w:rsidRPr="00FE7EF7" w:rsidRDefault="001A5BEA" w:rsidP="00D05B07">
            <w:pPr>
              <w:suppressAutoHyphens/>
              <w:spacing w:before="0" w:after="0" w:line="240" w:lineRule="auto"/>
              <w:jc w:val="center"/>
              <w:rPr>
                <w:rFonts w:asciiTheme="minorHAnsi" w:hAnsiTheme="minorHAnsi" w:cstheme="minorHAnsi"/>
                <w:i/>
                <w:color w:val="FF0000"/>
                <w:sz w:val="22"/>
              </w:rPr>
            </w:pPr>
            <w:r w:rsidRPr="00FE7EF7">
              <w:rPr>
                <w:rFonts w:asciiTheme="minorHAnsi" w:hAnsiTheme="minorHAnsi" w:cstheme="minorHAnsi"/>
                <w:sz w:val="22"/>
              </w:rPr>
              <w:t>300</w:t>
            </w:r>
          </w:p>
        </w:tc>
        <w:tc>
          <w:tcPr>
            <w:tcW w:w="303" w:type="pct"/>
          </w:tcPr>
          <w:p w14:paraId="39BB471D" w14:textId="77777777" w:rsidR="001A5BEA" w:rsidRPr="00FE7EF7" w:rsidRDefault="001A5BEA" w:rsidP="00D05B07">
            <w:pPr>
              <w:suppressAutoHyphens/>
              <w:spacing w:before="0" w:after="0" w:line="240" w:lineRule="auto"/>
              <w:jc w:val="center"/>
              <w:rPr>
                <w:rFonts w:asciiTheme="minorHAnsi" w:hAnsiTheme="minorHAnsi" w:cstheme="minorHAnsi"/>
                <w:i/>
                <w:color w:val="FF0000"/>
                <w:sz w:val="22"/>
              </w:rPr>
            </w:pPr>
            <w:r w:rsidRPr="00FE7EF7">
              <w:rPr>
                <w:rFonts w:asciiTheme="minorHAnsi" w:hAnsiTheme="minorHAnsi" w:cstheme="minorHAnsi"/>
                <w:sz w:val="22"/>
              </w:rPr>
              <w:t>2</w:t>
            </w:r>
          </w:p>
        </w:tc>
        <w:tc>
          <w:tcPr>
            <w:tcW w:w="452" w:type="pct"/>
          </w:tcPr>
          <w:p w14:paraId="60A3F68E" w14:textId="77777777" w:rsidR="001A5BEA" w:rsidRPr="00FE7EF7" w:rsidRDefault="001A5BEA" w:rsidP="00D05B07">
            <w:pPr>
              <w:suppressAutoHyphens/>
              <w:spacing w:before="0" w:after="0" w:line="240" w:lineRule="auto"/>
              <w:jc w:val="center"/>
              <w:rPr>
                <w:rFonts w:asciiTheme="minorHAnsi" w:hAnsiTheme="minorHAnsi" w:cstheme="minorHAnsi"/>
                <w:i/>
                <w:color w:val="FF0000"/>
                <w:sz w:val="22"/>
                <w:highlight w:val="yellow"/>
              </w:rPr>
            </w:pPr>
            <w:r w:rsidRPr="00FE7EF7">
              <w:rPr>
                <w:rFonts w:asciiTheme="minorHAnsi" w:hAnsiTheme="minorHAnsi" w:cstheme="minorHAnsi"/>
                <w:sz w:val="22"/>
              </w:rPr>
              <w:t>NO</w:t>
            </w:r>
            <w:r w:rsidRPr="00FE7EF7">
              <w:rPr>
                <w:rFonts w:asciiTheme="minorHAnsi" w:hAnsiTheme="minorHAnsi" w:cstheme="minorHAnsi"/>
                <w:sz w:val="22"/>
                <w:vertAlign w:val="subscript"/>
              </w:rPr>
              <w:t>2</w:t>
            </w:r>
            <w:r w:rsidRPr="00FE7EF7">
              <w:rPr>
                <w:rFonts w:asciiTheme="minorHAnsi" w:hAnsiTheme="minorHAnsi" w:cstheme="minorHAnsi"/>
                <w:sz w:val="22"/>
              </w:rPr>
              <w:t>, NO, NO</w:t>
            </w:r>
            <w:r w:rsidRPr="00FE7EF7">
              <w:rPr>
                <w:rFonts w:asciiTheme="minorHAnsi" w:hAnsiTheme="minorHAnsi" w:cstheme="minorHAnsi"/>
                <w:sz w:val="22"/>
                <w:vertAlign w:val="subscript"/>
              </w:rPr>
              <w:t>x</w:t>
            </w:r>
            <w:r w:rsidRPr="00FE7EF7">
              <w:rPr>
                <w:rFonts w:asciiTheme="minorHAnsi" w:hAnsiTheme="minorHAnsi" w:cstheme="minorHAnsi"/>
                <w:sz w:val="22"/>
              </w:rPr>
              <w:t>, PM</w:t>
            </w:r>
            <w:r w:rsidRPr="00FE7EF7">
              <w:rPr>
                <w:rFonts w:asciiTheme="minorHAnsi" w:hAnsiTheme="minorHAnsi" w:cstheme="minorHAnsi"/>
                <w:sz w:val="22"/>
                <w:vertAlign w:val="subscript"/>
              </w:rPr>
              <w:t>2.5</w:t>
            </w:r>
            <w:r w:rsidRPr="00FE7EF7">
              <w:rPr>
                <w:rFonts w:asciiTheme="minorHAnsi" w:hAnsiTheme="minorHAnsi" w:cstheme="minorHAnsi"/>
                <w:sz w:val="22"/>
              </w:rPr>
              <w:t>, PM</w:t>
            </w:r>
            <w:r w:rsidRPr="00FE7EF7">
              <w:rPr>
                <w:rFonts w:asciiTheme="minorHAnsi" w:hAnsiTheme="minorHAnsi" w:cstheme="minorHAnsi"/>
                <w:sz w:val="22"/>
                <w:vertAlign w:val="subscript"/>
              </w:rPr>
              <w:t>10</w:t>
            </w:r>
          </w:p>
        </w:tc>
        <w:tc>
          <w:tcPr>
            <w:tcW w:w="765" w:type="pct"/>
          </w:tcPr>
          <w:p w14:paraId="0D368952" w14:textId="77777777" w:rsidR="001A5BEA" w:rsidRPr="00FE7EF7" w:rsidRDefault="001A5BEA" w:rsidP="00D05B07">
            <w:pPr>
              <w:suppressAutoHyphens/>
              <w:spacing w:before="0" w:after="0" w:line="240" w:lineRule="auto"/>
              <w:jc w:val="center"/>
              <w:rPr>
                <w:rFonts w:asciiTheme="minorHAnsi" w:eastAsia="Times New Roman" w:hAnsiTheme="minorHAnsi" w:cstheme="minorHAnsi"/>
                <w:sz w:val="22"/>
                <w:lang w:eastAsia="en-GB"/>
              </w:rPr>
            </w:pPr>
            <w:r w:rsidRPr="00FE7EF7">
              <w:rPr>
                <w:rFonts w:asciiTheme="minorHAnsi" w:hAnsiTheme="minorHAnsi" w:cstheme="minorHAnsi"/>
                <w:color w:val="000000"/>
                <w:sz w:val="22"/>
              </w:rPr>
              <w:t>Chemiluminescence;</w:t>
            </w:r>
          </w:p>
          <w:p w14:paraId="003EB934" w14:textId="77777777" w:rsidR="001A5BEA" w:rsidRPr="00FE7EF7" w:rsidRDefault="001A5BEA" w:rsidP="00D05B07">
            <w:pPr>
              <w:suppressAutoHyphens/>
              <w:spacing w:before="0" w:after="0" w:line="240" w:lineRule="auto"/>
              <w:jc w:val="center"/>
              <w:rPr>
                <w:rFonts w:asciiTheme="minorHAnsi" w:eastAsia="Times New Roman" w:hAnsiTheme="minorHAnsi" w:cstheme="minorHAnsi"/>
                <w:sz w:val="22"/>
                <w:lang w:eastAsia="en-GB"/>
              </w:rPr>
            </w:pPr>
            <w:r w:rsidRPr="00FE7EF7">
              <w:rPr>
                <w:rFonts w:asciiTheme="minorHAnsi" w:eastAsia="Times New Roman" w:hAnsiTheme="minorHAnsi" w:cstheme="minorHAnsi"/>
                <w:sz w:val="22"/>
                <w:lang w:eastAsia="en-GB"/>
              </w:rPr>
              <w:t>BAM for PM</w:t>
            </w:r>
            <w:r w:rsidRPr="00FE7EF7">
              <w:rPr>
                <w:rFonts w:asciiTheme="minorHAnsi" w:eastAsia="Times New Roman" w:hAnsiTheme="minorHAnsi" w:cstheme="minorHAnsi"/>
                <w:sz w:val="22"/>
                <w:vertAlign w:val="subscript"/>
                <w:lang w:eastAsia="en-GB"/>
              </w:rPr>
              <w:t>2.5</w:t>
            </w:r>
            <w:r w:rsidRPr="00FE7EF7">
              <w:rPr>
                <w:rFonts w:asciiTheme="minorHAnsi" w:hAnsiTheme="minorHAnsi" w:cstheme="minorHAnsi"/>
                <w:color w:val="000000"/>
                <w:sz w:val="22"/>
                <w:lang w:eastAsia="en-GB"/>
              </w:rPr>
              <w:t>and</w:t>
            </w:r>
            <w:r w:rsidRPr="00FE7EF7">
              <w:rPr>
                <w:rFonts w:asciiTheme="minorHAnsi" w:eastAsia="Times New Roman" w:hAnsiTheme="minorHAnsi" w:cstheme="minorHAnsi"/>
                <w:sz w:val="22"/>
                <w:lang w:eastAsia="en-GB"/>
              </w:rPr>
              <w:t>PM</w:t>
            </w:r>
            <w:r w:rsidRPr="00FE7EF7">
              <w:rPr>
                <w:rFonts w:asciiTheme="minorHAnsi" w:eastAsia="Times New Roman" w:hAnsiTheme="minorHAnsi" w:cstheme="minorHAnsi"/>
                <w:sz w:val="22"/>
                <w:vertAlign w:val="subscript"/>
                <w:lang w:eastAsia="en-GB"/>
              </w:rPr>
              <w:t>10</w:t>
            </w:r>
          </w:p>
          <w:p w14:paraId="0153AC07" w14:textId="77777777" w:rsidR="001A5BEA" w:rsidRPr="00FE7EF7" w:rsidRDefault="001A5BEA" w:rsidP="00D05B07">
            <w:pPr>
              <w:suppressAutoHyphens/>
              <w:spacing w:before="0" w:after="0" w:line="240" w:lineRule="auto"/>
              <w:jc w:val="center"/>
              <w:rPr>
                <w:rFonts w:asciiTheme="minorHAnsi" w:eastAsia="Times New Roman" w:hAnsiTheme="minorHAnsi" w:cstheme="minorHAnsi"/>
                <w:sz w:val="22"/>
                <w:lang w:eastAsia="en-GB"/>
              </w:rPr>
            </w:pPr>
          </w:p>
        </w:tc>
      </w:tr>
      <w:tr w:rsidR="001A5BEA" w:rsidRPr="00FE7EF7" w14:paraId="54D21AA2" w14:textId="77777777" w:rsidTr="00A57494">
        <w:trPr>
          <w:trHeight w:val="1123"/>
        </w:trPr>
        <w:tc>
          <w:tcPr>
            <w:tcW w:w="291" w:type="pct"/>
          </w:tcPr>
          <w:p w14:paraId="1E264CC5" w14:textId="77777777" w:rsidR="001A5BEA" w:rsidRPr="00FE7EF7" w:rsidRDefault="001A5BEA" w:rsidP="00D05B07">
            <w:pPr>
              <w:suppressAutoHyphens/>
              <w:spacing w:before="0" w:after="0" w:line="240" w:lineRule="auto"/>
              <w:jc w:val="center"/>
              <w:rPr>
                <w:rFonts w:asciiTheme="minorHAnsi" w:hAnsiTheme="minorHAnsi" w:cstheme="minorHAnsi"/>
                <w:i/>
                <w:color w:val="FF0000"/>
                <w:sz w:val="22"/>
              </w:rPr>
            </w:pPr>
            <w:r w:rsidRPr="00FE7EF7">
              <w:rPr>
                <w:rFonts w:asciiTheme="minorHAnsi" w:hAnsiTheme="minorHAnsi" w:cstheme="minorHAnsi"/>
                <w:sz w:val="22"/>
              </w:rPr>
              <w:t>TH001</w:t>
            </w:r>
          </w:p>
        </w:tc>
        <w:tc>
          <w:tcPr>
            <w:tcW w:w="416" w:type="pct"/>
          </w:tcPr>
          <w:p w14:paraId="3E5BE142" w14:textId="774FEA3C" w:rsidR="001A5BEA" w:rsidRPr="00FE7EF7" w:rsidRDefault="00E707F6" w:rsidP="00D05B07">
            <w:pPr>
              <w:suppressAutoHyphens/>
              <w:spacing w:before="0" w:after="0" w:line="240" w:lineRule="auto"/>
              <w:jc w:val="center"/>
              <w:rPr>
                <w:rFonts w:asciiTheme="minorHAnsi" w:hAnsiTheme="minorHAnsi" w:cstheme="minorHAnsi"/>
                <w:i/>
                <w:color w:val="FF0000"/>
                <w:sz w:val="22"/>
              </w:rPr>
            </w:pPr>
            <w:r w:rsidRPr="00FE7EF7">
              <w:rPr>
                <w:rFonts w:asciiTheme="minorHAnsi" w:hAnsiTheme="minorHAnsi" w:cstheme="minorHAnsi"/>
                <w:sz w:val="22"/>
              </w:rPr>
              <w:t>Millwall</w:t>
            </w:r>
            <w:r w:rsidR="001A5BEA" w:rsidRPr="00FE7EF7">
              <w:rPr>
                <w:rFonts w:asciiTheme="minorHAnsi" w:hAnsiTheme="minorHAnsi" w:cstheme="minorHAnsi"/>
                <w:sz w:val="22"/>
              </w:rPr>
              <w:t xml:space="preserve"> Park</w:t>
            </w:r>
          </w:p>
        </w:tc>
        <w:tc>
          <w:tcPr>
            <w:tcW w:w="323" w:type="pct"/>
          </w:tcPr>
          <w:p w14:paraId="65DD7A97" w14:textId="77777777" w:rsidR="001A5BEA" w:rsidRPr="00FE7EF7" w:rsidRDefault="001A5BEA" w:rsidP="00D05B07">
            <w:pPr>
              <w:suppressAutoHyphens/>
              <w:spacing w:before="0" w:after="0" w:line="240" w:lineRule="auto"/>
              <w:jc w:val="center"/>
              <w:rPr>
                <w:rFonts w:asciiTheme="minorHAnsi" w:hAnsiTheme="minorHAnsi" w:cstheme="minorHAnsi"/>
                <w:i/>
                <w:color w:val="FF0000"/>
                <w:sz w:val="22"/>
              </w:rPr>
            </w:pPr>
            <w:r w:rsidRPr="00FE7EF7">
              <w:rPr>
                <w:rFonts w:asciiTheme="minorHAnsi" w:eastAsia="Times New Roman" w:hAnsiTheme="minorHAnsi" w:cstheme="minorHAnsi"/>
                <w:sz w:val="22"/>
                <w:lang w:eastAsia="en-GB"/>
              </w:rPr>
              <w:t>538052</w:t>
            </w:r>
          </w:p>
        </w:tc>
        <w:tc>
          <w:tcPr>
            <w:tcW w:w="323" w:type="pct"/>
          </w:tcPr>
          <w:p w14:paraId="7CB4D5FB" w14:textId="77777777" w:rsidR="001A5BEA" w:rsidRPr="00FE7EF7" w:rsidRDefault="001A5BEA" w:rsidP="00D05B07">
            <w:pPr>
              <w:suppressAutoHyphens/>
              <w:spacing w:before="0" w:after="0" w:line="240" w:lineRule="auto"/>
              <w:jc w:val="center"/>
              <w:rPr>
                <w:rFonts w:asciiTheme="minorHAnsi" w:hAnsiTheme="minorHAnsi" w:cstheme="minorHAnsi"/>
                <w:i/>
                <w:color w:val="FF0000"/>
                <w:sz w:val="22"/>
              </w:rPr>
            </w:pPr>
            <w:r w:rsidRPr="00FE7EF7">
              <w:rPr>
                <w:rFonts w:asciiTheme="minorHAnsi" w:eastAsia="Times New Roman" w:hAnsiTheme="minorHAnsi" w:cstheme="minorHAnsi"/>
                <w:sz w:val="22"/>
                <w:lang w:eastAsia="en-GB"/>
              </w:rPr>
              <w:t>178559</w:t>
            </w:r>
          </w:p>
        </w:tc>
        <w:tc>
          <w:tcPr>
            <w:tcW w:w="487" w:type="pct"/>
          </w:tcPr>
          <w:p w14:paraId="40820A4D" w14:textId="77777777" w:rsidR="001A5BEA" w:rsidRPr="00FE7EF7" w:rsidRDefault="001A5BEA" w:rsidP="00D05B07">
            <w:pPr>
              <w:suppressAutoHyphens/>
              <w:spacing w:before="0" w:after="0" w:line="240" w:lineRule="auto"/>
              <w:jc w:val="center"/>
              <w:rPr>
                <w:rFonts w:asciiTheme="minorHAnsi" w:hAnsiTheme="minorHAnsi" w:cstheme="minorHAnsi"/>
                <w:i/>
                <w:color w:val="FF0000"/>
                <w:sz w:val="22"/>
              </w:rPr>
            </w:pPr>
            <w:r w:rsidRPr="00FE7EF7">
              <w:rPr>
                <w:rFonts w:asciiTheme="minorHAnsi" w:eastAsia="Times New Roman" w:hAnsiTheme="minorHAnsi" w:cstheme="minorHAnsi"/>
                <w:sz w:val="22"/>
                <w:lang w:eastAsia="en-GB"/>
              </w:rPr>
              <w:t>Background</w:t>
            </w:r>
          </w:p>
        </w:tc>
        <w:tc>
          <w:tcPr>
            <w:tcW w:w="323" w:type="pct"/>
          </w:tcPr>
          <w:p w14:paraId="57D1F939" w14:textId="77777777" w:rsidR="001A5BEA" w:rsidRPr="00FE7EF7" w:rsidRDefault="001A5BEA" w:rsidP="00D05B07">
            <w:pPr>
              <w:suppressAutoHyphens/>
              <w:spacing w:before="0" w:after="0" w:line="240" w:lineRule="auto"/>
              <w:jc w:val="center"/>
              <w:rPr>
                <w:rFonts w:asciiTheme="minorHAnsi" w:hAnsiTheme="minorHAnsi" w:cstheme="minorHAnsi"/>
                <w:i/>
                <w:color w:val="FF0000"/>
                <w:sz w:val="22"/>
              </w:rPr>
            </w:pPr>
            <w:r w:rsidRPr="00FE7EF7">
              <w:rPr>
                <w:rFonts w:asciiTheme="minorHAnsi" w:hAnsiTheme="minorHAnsi" w:cstheme="minorHAnsi"/>
                <w:sz w:val="22"/>
              </w:rPr>
              <w:t>Y</w:t>
            </w:r>
          </w:p>
        </w:tc>
        <w:tc>
          <w:tcPr>
            <w:tcW w:w="573" w:type="pct"/>
          </w:tcPr>
          <w:p w14:paraId="2D52E3F6" w14:textId="77777777" w:rsidR="001A5BEA" w:rsidRPr="00FE7EF7" w:rsidRDefault="001A5BEA" w:rsidP="00D05B07">
            <w:pPr>
              <w:suppressAutoHyphens/>
              <w:spacing w:before="0" w:after="0" w:line="240" w:lineRule="auto"/>
              <w:jc w:val="center"/>
              <w:rPr>
                <w:rFonts w:asciiTheme="minorHAnsi" w:hAnsiTheme="minorHAnsi" w:cstheme="minorHAnsi"/>
                <w:sz w:val="22"/>
              </w:rPr>
            </w:pPr>
            <w:r w:rsidRPr="00FE7EF7">
              <w:rPr>
                <w:rFonts w:asciiTheme="minorHAnsi" w:hAnsiTheme="minorHAnsi" w:cstheme="minorHAnsi"/>
                <w:sz w:val="22"/>
              </w:rPr>
              <w:t>60m</w:t>
            </w:r>
          </w:p>
          <w:p w14:paraId="60002F8E" w14:textId="77777777" w:rsidR="001A5BEA" w:rsidRPr="00FE7EF7" w:rsidRDefault="001A5BEA" w:rsidP="00D05B07">
            <w:pPr>
              <w:suppressAutoHyphens/>
              <w:spacing w:before="0" w:after="0" w:line="240" w:lineRule="auto"/>
              <w:jc w:val="center"/>
              <w:rPr>
                <w:rFonts w:asciiTheme="minorHAnsi" w:hAnsiTheme="minorHAnsi" w:cstheme="minorHAnsi"/>
                <w:i/>
                <w:color w:val="FF0000"/>
                <w:sz w:val="22"/>
              </w:rPr>
            </w:pPr>
            <w:r w:rsidRPr="00FE7EF7">
              <w:rPr>
                <w:rFonts w:asciiTheme="minorHAnsi" w:hAnsiTheme="minorHAnsi" w:cstheme="minorHAnsi"/>
                <w:sz w:val="22"/>
              </w:rPr>
              <w:t>(residential)</w:t>
            </w:r>
          </w:p>
        </w:tc>
        <w:tc>
          <w:tcPr>
            <w:tcW w:w="743" w:type="pct"/>
          </w:tcPr>
          <w:p w14:paraId="022D369A" w14:textId="77777777" w:rsidR="001A5BEA" w:rsidRPr="00FE7EF7" w:rsidRDefault="001A5BEA" w:rsidP="00D05B07">
            <w:pPr>
              <w:suppressAutoHyphens/>
              <w:spacing w:before="0" w:after="0" w:line="240" w:lineRule="auto"/>
              <w:jc w:val="center"/>
              <w:rPr>
                <w:rFonts w:asciiTheme="minorHAnsi" w:hAnsiTheme="minorHAnsi" w:cstheme="minorHAnsi"/>
                <w:i/>
                <w:color w:val="FF0000"/>
                <w:sz w:val="22"/>
              </w:rPr>
            </w:pPr>
            <w:r w:rsidRPr="00FE7EF7">
              <w:rPr>
                <w:rFonts w:asciiTheme="minorHAnsi" w:hAnsiTheme="minorHAnsi" w:cstheme="minorHAnsi"/>
                <w:sz w:val="22"/>
              </w:rPr>
              <w:t>60</w:t>
            </w:r>
          </w:p>
        </w:tc>
        <w:tc>
          <w:tcPr>
            <w:tcW w:w="303" w:type="pct"/>
          </w:tcPr>
          <w:p w14:paraId="1B946786" w14:textId="77777777" w:rsidR="001A5BEA" w:rsidRPr="00FE7EF7" w:rsidRDefault="001A5BEA" w:rsidP="00D05B07">
            <w:pPr>
              <w:suppressAutoHyphens/>
              <w:spacing w:before="0" w:after="0" w:line="240" w:lineRule="auto"/>
              <w:jc w:val="center"/>
              <w:rPr>
                <w:rFonts w:asciiTheme="minorHAnsi" w:hAnsiTheme="minorHAnsi" w:cstheme="minorHAnsi"/>
                <w:i/>
                <w:color w:val="FF0000"/>
                <w:sz w:val="22"/>
              </w:rPr>
            </w:pPr>
            <w:r w:rsidRPr="00FE7EF7">
              <w:rPr>
                <w:rFonts w:asciiTheme="minorHAnsi" w:hAnsiTheme="minorHAnsi" w:cstheme="minorHAnsi"/>
                <w:sz w:val="22"/>
              </w:rPr>
              <w:t>1.5</w:t>
            </w:r>
          </w:p>
        </w:tc>
        <w:tc>
          <w:tcPr>
            <w:tcW w:w="452" w:type="pct"/>
          </w:tcPr>
          <w:p w14:paraId="27542E4A" w14:textId="77777777" w:rsidR="001A5BEA" w:rsidRPr="00FE7EF7" w:rsidRDefault="001A5BEA" w:rsidP="00D05B07">
            <w:pPr>
              <w:suppressAutoHyphens/>
              <w:spacing w:before="0" w:after="0" w:line="240" w:lineRule="auto"/>
              <w:jc w:val="center"/>
              <w:rPr>
                <w:rFonts w:asciiTheme="minorHAnsi" w:hAnsiTheme="minorHAnsi" w:cstheme="minorHAnsi"/>
                <w:i/>
                <w:color w:val="FF0000"/>
                <w:sz w:val="22"/>
                <w:highlight w:val="yellow"/>
              </w:rPr>
            </w:pPr>
            <w:r w:rsidRPr="00FE7EF7">
              <w:rPr>
                <w:rFonts w:asciiTheme="minorHAnsi" w:hAnsiTheme="minorHAnsi" w:cstheme="minorHAnsi"/>
                <w:sz w:val="22"/>
              </w:rPr>
              <w:t>NO</w:t>
            </w:r>
            <w:r w:rsidRPr="00FE7EF7">
              <w:rPr>
                <w:rFonts w:asciiTheme="minorHAnsi" w:hAnsiTheme="minorHAnsi" w:cstheme="minorHAnsi"/>
                <w:sz w:val="22"/>
                <w:vertAlign w:val="subscript"/>
              </w:rPr>
              <w:t>2</w:t>
            </w:r>
            <w:r w:rsidRPr="00FE7EF7">
              <w:rPr>
                <w:rFonts w:asciiTheme="minorHAnsi" w:hAnsiTheme="minorHAnsi" w:cstheme="minorHAnsi"/>
                <w:sz w:val="22"/>
              </w:rPr>
              <w:t>, NO, NO</w:t>
            </w:r>
            <w:r w:rsidRPr="00FE7EF7">
              <w:rPr>
                <w:rFonts w:asciiTheme="minorHAnsi" w:hAnsiTheme="minorHAnsi" w:cstheme="minorHAnsi"/>
                <w:sz w:val="22"/>
                <w:vertAlign w:val="subscript"/>
              </w:rPr>
              <w:t>x</w:t>
            </w:r>
            <w:r w:rsidRPr="00FE7EF7">
              <w:rPr>
                <w:rFonts w:asciiTheme="minorHAnsi" w:hAnsiTheme="minorHAnsi" w:cstheme="minorHAnsi"/>
                <w:sz w:val="22"/>
              </w:rPr>
              <w:t>, PM</w:t>
            </w:r>
            <w:r w:rsidRPr="00FE7EF7">
              <w:rPr>
                <w:rFonts w:asciiTheme="minorHAnsi" w:hAnsiTheme="minorHAnsi" w:cstheme="minorHAnsi"/>
                <w:sz w:val="22"/>
                <w:vertAlign w:val="subscript"/>
              </w:rPr>
              <w:t>10</w:t>
            </w:r>
            <w:r w:rsidRPr="00FE7EF7">
              <w:rPr>
                <w:rFonts w:asciiTheme="minorHAnsi" w:hAnsiTheme="minorHAnsi" w:cstheme="minorHAnsi"/>
                <w:sz w:val="22"/>
              </w:rPr>
              <w:t>, O</w:t>
            </w:r>
            <w:r w:rsidRPr="00FE7EF7">
              <w:rPr>
                <w:rFonts w:asciiTheme="minorHAnsi" w:hAnsiTheme="minorHAnsi" w:cstheme="minorHAnsi"/>
                <w:sz w:val="22"/>
                <w:vertAlign w:val="subscript"/>
              </w:rPr>
              <w:t>3</w:t>
            </w:r>
          </w:p>
        </w:tc>
        <w:tc>
          <w:tcPr>
            <w:tcW w:w="765" w:type="pct"/>
          </w:tcPr>
          <w:p w14:paraId="6380969C" w14:textId="77777777" w:rsidR="001A5BEA" w:rsidRPr="00FE7EF7" w:rsidRDefault="001A5BEA" w:rsidP="00D05B07">
            <w:pPr>
              <w:suppressAutoHyphens/>
              <w:spacing w:before="0" w:after="0" w:line="240" w:lineRule="auto"/>
              <w:jc w:val="center"/>
              <w:rPr>
                <w:rFonts w:asciiTheme="minorHAnsi" w:eastAsia="Times New Roman" w:hAnsiTheme="minorHAnsi" w:cstheme="minorHAnsi"/>
                <w:sz w:val="22"/>
                <w:lang w:eastAsia="en-GB"/>
              </w:rPr>
            </w:pPr>
            <w:r w:rsidRPr="00FE7EF7">
              <w:rPr>
                <w:rFonts w:asciiTheme="minorHAnsi" w:hAnsiTheme="minorHAnsi" w:cstheme="minorHAnsi"/>
                <w:color w:val="000000"/>
                <w:sz w:val="22"/>
              </w:rPr>
              <w:t>Chemiluminescence; BAM</w:t>
            </w:r>
          </w:p>
          <w:p w14:paraId="571ED4AF" w14:textId="77777777" w:rsidR="001A5BEA" w:rsidRPr="00FE7EF7" w:rsidRDefault="001A5BEA" w:rsidP="00D05B07">
            <w:pPr>
              <w:suppressAutoHyphens/>
              <w:spacing w:before="0" w:after="0" w:line="240" w:lineRule="auto"/>
              <w:jc w:val="center"/>
              <w:rPr>
                <w:rFonts w:asciiTheme="minorHAnsi" w:hAnsiTheme="minorHAnsi" w:cstheme="minorHAnsi"/>
                <w:i/>
                <w:color w:val="FF0000"/>
                <w:sz w:val="22"/>
              </w:rPr>
            </w:pPr>
            <w:r w:rsidRPr="00FE7EF7">
              <w:rPr>
                <w:rFonts w:asciiTheme="minorHAnsi" w:hAnsiTheme="minorHAnsi" w:cstheme="minorHAnsi"/>
                <w:color w:val="000000"/>
                <w:sz w:val="22"/>
                <w:lang w:eastAsia="en-GB"/>
              </w:rPr>
              <w:t>UV absorption</w:t>
            </w:r>
          </w:p>
        </w:tc>
      </w:tr>
      <w:bookmarkEnd w:id="11"/>
    </w:tbl>
    <w:p w14:paraId="2108F23D" w14:textId="77777777" w:rsidR="00E13AA2" w:rsidRDefault="00E13AA2">
      <w:pPr>
        <w:spacing w:before="0" w:after="0" w:line="240" w:lineRule="auto"/>
        <w:rPr>
          <w:rFonts w:cs="Arial"/>
        </w:rPr>
      </w:pPr>
    </w:p>
    <w:p w14:paraId="2A203FAD" w14:textId="4FCA5AC4" w:rsidR="00917850" w:rsidRDefault="00917850">
      <w:pPr>
        <w:spacing w:before="0" w:after="0" w:line="240" w:lineRule="auto"/>
        <w:rPr>
          <w:rFonts w:eastAsia="Times New Roman" w:cs="Arial"/>
          <w:b/>
          <w:color w:val="000000"/>
          <w:kern w:val="28"/>
        </w:rPr>
      </w:pPr>
      <w:r>
        <w:rPr>
          <w:rFonts w:cs="Arial"/>
        </w:rPr>
        <w:br w:type="page"/>
      </w:r>
    </w:p>
    <w:p w14:paraId="74A5E328" w14:textId="022BAFFE" w:rsidR="00B8069C" w:rsidRPr="00AF68B0" w:rsidRDefault="00B8069C" w:rsidP="00AF68B0">
      <w:pPr>
        <w:pStyle w:val="Tablecaption"/>
      </w:pPr>
      <w:bookmarkStart w:id="12" w:name="_Toc95382120"/>
      <w:r w:rsidRPr="00AF68B0">
        <w:t xml:space="preserve">Table </w:t>
      </w:r>
      <w:r w:rsidR="004C08ED" w:rsidRPr="00AF68B0">
        <w:t>C</w:t>
      </w:r>
      <w:r w:rsidR="003D0A18" w:rsidRPr="00AF68B0">
        <w:t>.</w:t>
      </w:r>
      <w:r w:rsidR="003D0A18" w:rsidRPr="00AF68B0">
        <w:tab/>
      </w:r>
      <w:r w:rsidRPr="00AF68B0">
        <w:t xml:space="preserve">Details of Non-Automatic Monitoring Sites for </w:t>
      </w:r>
      <w:r w:rsidR="00555372" w:rsidRPr="00AF68B0">
        <w:t>2021</w:t>
      </w:r>
      <w:bookmarkEnd w:id="12"/>
    </w:p>
    <w:p w14:paraId="557E15D2" w14:textId="77777777" w:rsidR="00B97984" w:rsidRPr="00B97984" w:rsidRDefault="00B97984" w:rsidP="00B97984"/>
    <w:tbl>
      <w:tblPr>
        <w:tblStyle w:val="TableGrid"/>
        <w:tblW w:w="5000" w:type="pct"/>
        <w:tblLook w:val="04A0" w:firstRow="1" w:lastRow="0" w:firstColumn="1" w:lastColumn="0" w:noHBand="0" w:noVBand="1"/>
      </w:tblPr>
      <w:tblGrid>
        <w:gridCol w:w="839"/>
        <w:gridCol w:w="1916"/>
        <w:gridCol w:w="886"/>
        <w:gridCol w:w="886"/>
        <w:gridCol w:w="1274"/>
        <w:gridCol w:w="988"/>
        <w:gridCol w:w="1573"/>
        <w:gridCol w:w="1713"/>
        <w:gridCol w:w="868"/>
        <w:gridCol w:w="1459"/>
        <w:gridCol w:w="1546"/>
      </w:tblGrid>
      <w:tr w:rsidR="0047213C" w:rsidRPr="00FE7EF7" w14:paraId="382EDE95" w14:textId="77777777" w:rsidTr="00A57494">
        <w:tc>
          <w:tcPr>
            <w:tcW w:w="305" w:type="pct"/>
          </w:tcPr>
          <w:p w14:paraId="19544F83" w14:textId="77777777" w:rsidR="0047213C" w:rsidRPr="002908D0" w:rsidRDefault="0047213C" w:rsidP="00D05B07">
            <w:pPr>
              <w:suppressAutoHyphens/>
              <w:spacing w:before="0" w:after="0" w:line="240" w:lineRule="auto"/>
              <w:jc w:val="center"/>
              <w:rPr>
                <w:rFonts w:asciiTheme="minorHAnsi" w:hAnsiTheme="minorHAnsi" w:cstheme="minorHAnsi"/>
                <w:b/>
                <w:sz w:val="22"/>
              </w:rPr>
            </w:pPr>
            <w:bookmarkStart w:id="13" w:name="_Hlk101775153"/>
            <w:r w:rsidRPr="002908D0">
              <w:rPr>
                <w:rFonts w:asciiTheme="minorHAnsi" w:hAnsiTheme="minorHAnsi" w:cstheme="minorHAnsi"/>
                <w:b/>
                <w:sz w:val="22"/>
              </w:rPr>
              <w:t>Site ID</w:t>
            </w:r>
          </w:p>
        </w:tc>
        <w:tc>
          <w:tcPr>
            <w:tcW w:w="676" w:type="pct"/>
          </w:tcPr>
          <w:p w14:paraId="527B1327" w14:textId="77777777" w:rsidR="0047213C" w:rsidRPr="002908D0" w:rsidRDefault="0047213C" w:rsidP="00D05B07">
            <w:pPr>
              <w:suppressAutoHyphens/>
              <w:spacing w:before="0" w:after="0" w:line="240" w:lineRule="auto"/>
              <w:jc w:val="center"/>
              <w:rPr>
                <w:rFonts w:asciiTheme="minorHAnsi" w:hAnsiTheme="minorHAnsi" w:cstheme="minorHAnsi"/>
                <w:b/>
                <w:sz w:val="22"/>
              </w:rPr>
            </w:pPr>
            <w:r w:rsidRPr="002908D0">
              <w:rPr>
                <w:rFonts w:asciiTheme="minorHAnsi" w:hAnsiTheme="minorHAnsi" w:cstheme="minorHAnsi"/>
                <w:b/>
                <w:sz w:val="22"/>
              </w:rPr>
              <w:t>Site Name</w:t>
            </w:r>
          </w:p>
        </w:tc>
        <w:tc>
          <w:tcPr>
            <w:tcW w:w="313" w:type="pct"/>
          </w:tcPr>
          <w:p w14:paraId="569AB2B5" w14:textId="77777777" w:rsidR="0047213C" w:rsidRPr="002908D0" w:rsidRDefault="0047213C" w:rsidP="00D05B07">
            <w:pPr>
              <w:suppressAutoHyphens/>
              <w:spacing w:before="0" w:after="0" w:line="240" w:lineRule="auto"/>
              <w:jc w:val="center"/>
              <w:rPr>
                <w:rFonts w:asciiTheme="minorHAnsi" w:hAnsiTheme="minorHAnsi" w:cstheme="minorHAnsi"/>
                <w:b/>
                <w:sz w:val="22"/>
              </w:rPr>
            </w:pPr>
            <w:r w:rsidRPr="002908D0">
              <w:rPr>
                <w:rFonts w:asciiTheme="minorHAnsi" w:hAnsiTheme="minorHAnsi" w:cstheme="minorHAnsi"/>
                <w:b/>
                <w:sz w:val="22"/>
              </w:rPr>
              <w:t>X (m)</w:t>
            </w:r>
          </w:p>
        </w:tc>
        <w:tc>
          <w:tcPr>
            <w:tcW w:w="313" w:type="pct"/>
          </w:tcPr>
          <w:p w14:paraId="07C6A70B" w14:textId="77777777" w:rsidR="0047213C" w:rsidRPr="002908D0" w:rsidRDefault="0047213C" w:rsidP="00D05B07">
            <w:pPr>
              <w:suppressAutoHyphens/>
              <w:spacing w:before="0" w:after="0" w:line="240" w:lineRule="auto"/>
              <w:jc w:val="center"/>
              <w:rPr>
                <w:rFonts w:asciiTheme="minorHAnsi" w:hAnsiTheme="minorHAnsi" w:cstheme="minorHAnsi"/>
                <w:b/>
                <w:sz w:val="22"/>
              </w:rPr>
            </w:pPr>
            <w:r w:rsidRPr="002908D0">
              <w:rPr>
                <w:rFonts w:asciiTheme="minorHAnsi" w:hAnsiTheme="minorHAnsi" w:cstheme="minorHAnsi"/>
                <w:b/>
                <w:sz w:val="22"/>
              </w:rPr>
              <w:t>Y (m)</w:t>
            </w:r>
          </w:p>
        </w:tc>
        <w:tc>
          <w:tcPr>
            <w:tcW w:w="449" w:type="pct"/>
          </w:tcPr>
          <w:p w14:paraId="6B0309F0" w14:textId="77777777" w:rsidR="0047213C" w:rsidRPr="002908D0" w:rsidRDefault="0047213C" w:rsidP="00D05B07">
            <w:pPr>
              <w:suppressAutoHyphens/>
              <w:spacing w:before="0" w:after="0" w:line="240" w:lineRule="auto"/>
              <w:jc w:val="center"/>
              <w:rPr>
                <w:rFonts w:asciiTheme="minorHAnsi" w:hAnsiTheme="minorHAnsi" w:cstheme="minorHAnsi"/>
                <w:b/>
                <w:sz w:val="22"/>
              </w:rPr>
            </w:pPr>
            <w:r w:rsidRPr="002908D0">
              <w:rPr>
                <w:rFonts w:asciiTheme="minorHAnsi" w:hAnsiTheme="minorHAnsi" w:cstheme="minorHAnsi"/>
                <w:b/>
                <w:sz w:val="22"/>
              </w:rPr>
              <w:t>Site Type</w:t>
            </w:r>
          </w:p>
        </w:tc>
        <w:tc>
          <w:tcPr>
            <w:tcW w:w="358" w:type="pct"/>
          </w:tcPr>
          <w:p w14:paraId="6EA13E30" w14:textId="77777777" w:rsidR="0047213C" w:rsidRPr="002908D0" w:rsidRDefault="0047213C" w:rsidP="00D05B07">
            <w:pPr>
              <w:suppressAutoHyphens/>
              <w:spacing w:before="0" w:after="0" w:line="240" w:lineRule="auto"/>
              <w:jc w:val="center"/>
              <w:rPr>
                <w:rFonts w:asciiTheme="minorHAnsi" w:hAnsiTheme="minorHAnsi" w:cstheme="minorHAnsi"/>
                <w:b/>
                <w:sz w:val="22"/>
              </w:rPr>
            </w:pPr>
            <w:r w:rsidRPr="002908D0">
              <w:rPr>
                <w:rFonts w:asciiTheme="minorHAnsi" w:hAnsiTheme="minorHAnsi" w:cstheme="minorHAnsi"/>
                <w:b/>
                <w:sz w:val="22"/>
              </w:rPr>
              <w:t>In AQMA?</w:t>
            </w:r>
          </w:p>
        </w:tc>
        <w:tc>
          <w:tcPr>
            <w:tcW w:w="568" w:type="pct"/>
          </w:tcPr>
          <w:p w14:paraId="3ADB96F9" w14:textId="77777777" w:rsidR="0047213C" w:rsidRPr="002908D0" w:rsidRDefault="0047213C" w:rsidP="00D05B07">
            <w:pPr>
              <w:suppressAutoHyphens/>
              <w:spacing w:before="0" w:after="0" w:line="240" w:lineRule="auto"/>
              <w:jc w:val="center"/>
              <w:rPr>
                <w:rFonts w:asciiTheme="minorHAnsi" w:hAnsiTheme="minorHAnsi" w:cstheme="minorHAnsi"/>
                <w:b/>
                <w:sz w:val="22"/>
              </w:rPr>
            </w:pPr>
            <w:r w:rsidRPr="002908D0">
              <w:rPr>
                <w:rFonts w:asciiTheme="minorHAnsi" w:hAnsiTheme="minorHAnsi" w:cstheme="minorHAnsi"/>
                <w:b/>
                <w:sz w:val="22"/>
              </w:rPr>
              <w:t>Distance from monitoring site to relevant exposure(m)</w:t>
            </w:r>
          </w:p>
        </w:tc>
        <w:tc>
          <w:tcPr>
            <w:tcW w:w="618" w:type="pct"/>
          </w:tcPr>
          <w:p w14:paraId="153B98B7" w14:textId="77777777" w:rsidR="0047213C" w:rsidRPr="002908D0" w:rsidRDefault="0047213C" w:rsidP="00D05B07">
            <w:pPr>
              <w:suppressAutoHyphens/>
              <w:spacing w:before="0" w:after="0" w:line="240" w:lineRule="auto"/>
              <w:jc w:val="center"/>
              <w:rPr>
                <w:rFonts w:asciiTheme="minorHAnsi" w:hAnsiTheme="minorHAnsi" w:cstheme="minorHAnsi"/>
                <w:b/>
                <w:sz w:val="22"/>
              </w:rPr>
            </w:pPr>
            <w:r w:rsidRPr="002908D0">
              <w:rPr>
                <w:rFonts w:asciiTheme="minorHAnsi" w:hAnsiTheme="minorHAnsi" w:cstheme="minorHAnsi"/>
                <w:b/>
                <w:sz w:val="22"/>
              </w:rPr>
              <w:t>Distance to kerb of nearest road (N/A if not applicable)(m)</w:t>
            </w:r>
          </w:p>
        </w:tc>
        <w:tc>
          <w:tcPr>
            <w:tcW w:w="315" w:type="pct"/>
          </w:tcPr>
          <w:p w14:paraId="2A5E582F" w14:textId="77777777" w:rsidR="0047213C" w:rsidRPr="002908D0" w:rsidRDefault="0047213C" w:rsidP="00D05B07">
            <w:pPr>
              <w:suppressAutoHyphens/>
              <w:spacing w:before="0" w:after="0" w:line="240" w:lineRule="auto"/>
              <w:jc w:val="center"/>
              <w:rPr>
                <w:rFonts w:asciiTheme="minorHAnsi" w:hAnsiTheme="minorHAnsi" w:cstheme="minorHAnsi"/>
                <w:b/>
                <w:sz w:val="22"/>
              </w:rPr>
            </w:pPr>
            <w:r w:rsidRPr="002908D0">
              <w:rPr>
                <w:rFonts w:asciiTheme="minorHAnsi" w:hAnsiTheme="minorHAnsi" w:cstheme="minorHAnsi"/>
                <w:b/>
                <w:sz w:val="22"/>
              </w:rPr>
              <w:t>Inlet height</w:t>
            </w:r>
          </w:p>
          <w:p w14:paraId="0069C34B" w14:textId="77777777" w:rsidR="0047213C" w:rsidRPr="002908D0" w:rsidRDefault="0047213C" w:rsidP="00D05B07">
            <w:pPr>
              <w:suppressAutoHyphens/>
              <w:spacing w:before="0" w:after="0" w:line="240" w:lineRule="auto"/>
              <w:jc w:val="center"/>
              <w:rPr>
                <w:rFonts w:asciiTheme="minorHAnsi" w:hAnsiTheme="minorHAnsi" w:cstheme="minorHAnsi"/>
                <w:b/>
                <w:sz w:val="22"/>
              </w:rPr>
            </w:pPr>
            <w:r w:rsidRPr="002908D0">
              <w:rPr>
                <w:rFonts w:asciiTheme="minorHAnsi" w:hAnsiTheme="minorHAnsi" w:cstheme="minorHAnsi"/>
                <w:b/>
                <w:sz w:val="22"/>
              </w:rPr>
              <w:t>(m)</w:t>
            </w:r>
          </w:p>
        </w:tc>
        <w:tc>
          <w:tcPr>
            <w:tcW w:w="527" w:type="pct"/>
          </w:tcPr>
          <w:p w14:paraId="7475BAE8" w14:textId="77777777" w:rsidR="0047213C" w:rsidRPr="002908D0" w:rsidRDefault="0047213C" w:rsidP="00D05B07">
            <w:pPr>
              <w:suppressAutoHyphens/>
              <w:spacing w:before="0" w:after="0" w:line="240" w:lineRule="auto"/>
              <w:jc w:val="center"/>
              <w:rPr>
                <w:rFonts w:asciiTheme="minorHAnsi" w:hAnsiTheme="minorHAnsi" w:cstheme="minorHAnsi"/>
                <w:b/>
                <w:sz w:val="22"/>
              </w:rPr>
            </w:pPr>
            <w:r w:rsidRPr="002908D0">
              <w:rPr>
                <w:rFonts w:asciiTheme="minorHAnsi" w:hAnsiTheme="minorHAnsi" w:cstheme="minorHAnsi"/>
                <w:b/>
                <w:sz w:val="22"/>
              </w:rPr>
              <w:t>Pollutants monitored</w:t>
            </w:r>
          </w:p>
        </w:tc>
        <w:tc>
          <w:tcPr>
            <w:tcW w:w="558" w:type="pct"/>
          </w:tcPr>
          <w:p w14:paraId="63904BFE" w14:textId="77777777" w:rsidR="0047213C" w:rsidRPr="002908D0" w:rsidRDefault="0047213C" w:rsidP="00D05B07">
            <w:pPr>
              <w:suppressAutoHyphens/>
              <w:spacing w:before="0" w:after="0" w:line="240" w:lineRule="auto"/>
              <w:jc w:val="center"/>
              <w:rPr>
                <w:rFonts w:asciiTheme="minorHAnsi" w:hAnsiTheme="minorHAnsi" w:cstheme="minorHAnsi"/>
                <w:b/>
                <w:sz w:val="22"/>
              </w:rPr>
            </w:pPr>
            <w:r w:rsidRPr="002908D0">
              <w:rPr>
                <w:rFonts w:asciiTheme="minorHAnsi" w:hAnsiTheme="minorHAnsi" w:cstheme="minorHAnsi"/>
                <w:b/>
                <w:sz w:val="22"/>
              </w:rPr>
              <w:t>Tube co-located with an automatic monitor?</w:t>
            </w:r>
          </w:p>
          <w:p w14:paraId="31C04549" w14:textId="77777777" w:rsidR="0047213C" w:rsidRPr="002908D0" w:rsidRDefault="0047213C" w:rsidP="00D05B07">
            <w:pPr>
              <w:suppressAutoHyphens/>
              <w:spacing w:before="0" w:after="0" w:line="240" w:lineRule="auto"/>
              <w:jc w:val="center"/>
              <w:rPr>
                <w:rFonts w:asciiTheme="minorHAnsi" w:hAnsiTheme="minorHAnsi" w:cstheme="minorHAnsi"/>
                <w:b/>
                <w:sz w:val="22"/>
              </w:rPr>
            </w:pPr>
            <w:r w:rsidRPr="002908D0">
              <w:rPr>
                <w:rFonts w:asciiTheme="minorHAnsi" w:hAnsiTheme="minorHAnsi" w:cstheme="minorHAnsi"/>
                <w:b/>
                <w:sz w:val="22"/>
              </w:rPr>
              <w:t>(Y/N)</w:t>
            </w:r>
          </w:p>
        </w:tc>
      </w:tr>
      <w:bookmarkEnd w:id="13"/>
      <w:tr w:rsidR="0047213C" w:rsidRPr="00FE7EF7" w14:paraId="59040F51" w14:textId="77777777" w:rsidTr="00A57494">
        <w:tc>
          <w:tcPr>
            <w:tcW w:w="305" w:type="pct"/>
          </w:tcPr>
          <w:p w14:paraId="791DC488"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1</w:t>
            </w:r>
          </w:p>
        </w:tc>
        <w:tc>
          <w:tcPr>
            <w:tcW w:w="676" w:type="pct"/>
          </w:tcPr>
          <w:p w14:paraId="06097D69"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Colombia Rd/Gossett Street</w:t>
            </w:r>
          </w:p>
        </w:tc>
        <w:tc>
          <w:tcPr>
            <w:tcW w:w="313" w:type="pct"/>
          </w:tcPr>
          <w:p w14:paraId="351CDD1E"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533883</w:t>
            </w:r>
          </w:p>
        </w:tc>
        <w:tc>
          <w:tcPr>
            <w:tcW w:w="313" w:type="pct"/>
          </w:tcPr>
          <w:p w14:paraId="2F5B95AD"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182815</w:t>
            </w:r>
          </w:p>
        </w:tc>
        <w:tc>
          <w:tcPr>
            <w:tcW w:w="449" w:type="pct"/>
          </w:tcPr>
          <w:p w14:paraId="6789D627"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Kerbside</w:t>
            </w:r>
          </w:p>
        </w:tc>
        <w:tc>
          <w:tcPr>
            <w:tcW w:w="358" w:type="pct"/>
          </w:tcPr>
          <w:p w14:paraId="2DE97ADF"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tcPr>
          <w:p w14:paraId="711B9BA5"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w:t>
            </w:r>
          </w:p>
        </w:tc>
        <w:tc>
          <w:tcPr>
            <w:tcW w:w="618" w:type="pct"/>
          </w:tcPr>
          <w:p w14:paraId="4B2EF297"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0.5</w:t>
            </w:r>
          </w:p>
        </w:tc>
        <w:tc>
          <w:tcPr>
            <w:tcW w:w="315" w:type="pct"/>
          </w:tcPr>
          <w:p w14:paraId="631D6930" w14:textId="77777777" w:rsidR="0047213C" w:rsidRPr="002908D0" w:rsidRDefault="0047213C" w:rsidP="00D05B07">
            <w:pPr>
              <w:jc w:val="center"/>
              <w:rPr>
                <w:rFonts w:asciiTheme="minorHAnsi" w:hAnsiTheme="minorHAnsi" w:cstheme="minorHAnsi"/>
                <w:sz w:val="22"/>
              </w:rPr>
            </w:pPr>
            <w:r w:rsidRPr="002908D0">
              <w:rPr>
                <w:rFonts w:asciiTheme="minorHAnsi" w:hAnsiTheme="minorHAnsi" w:cstheme="minorHAnsi"/>
                <w:color w:val="000000"/>
                <w:sz w:val="22"/>
              </w:rPr>
              <w:t>2.4</w:t>
            </w:r>
          </w:p>
        </w:tc>
        <w:tc>
          <w:tcPr>
            <w:tcW w:w="527" w:type="pct"/>
          </w:tcPr>
          <w:p w14:paraId="7A594A93"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tcPr>
          <w:p w14:paraId="4E8ED812" w14:textId="77777777" w:rsidR="0047213C" w:rsidRPr="002908D0" w:rsidRDefault="0047213C" w:rsidP="00D05B07">
            <w:pPr>
              <w:suppressAutoHyphens/>
              <w:spacing w:after="0" w:line="240" w:lineRule="auto"/>
              <w:jc w:val="center"/>
              <w:rPr>
                <w:rFonts w:asciiTheme="minorHAnsi" w:hAnsiTheme="minorHAnsi" w:cstheme="minorHAnsi"/>
                <w:sz w:val="22"/>
              </w:rPr>
            </w:pPr>
            <w:r w:rsidRPr="002908D0">
              <w:rPr>
                <w:rFonts w:asciiTheme="minorHAnsi" w:hAnsiTheme="minorHAnsi" w:cstheme="minorHAnsi"/>
                <w:sz w:val="22"/>
              </w:rPr>
              <w:t>N</w:t>
            </w:r>
          </w:p>
        </w:tc>
      </w:tr>
      <w:tr w:rsidR="0047213C" w:rsidRPr="00FE7EF7" w14:paraId="2614B216" w14:textId="77777777" w:rsidTr="00A57494">
        <w:tc>
          <w:tcPr>
            <w:tcW w:w="305" w:type="pct"/>
          </w:tcPr>
          <w:p w14:paraId="0BCC7C08"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2</w:t>
            </w:r>
          </w:p>
        </w:tc>
        <w:tc>
          <w:tcPr>
            <w:tcW w:w="676" w:type="pct"/>
          </w:tcPr>
          <w:p w14:paraId="3EBEFE12"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Calvert Ave/Boundary Street</w:t>
            </w:r>
          </w:p>
        </w:tc>
        <w:tc>
          <w:tcPr>
            <w:tcW w:w="313" w:type="pct"/>
          </w:tcPr>
          <w:p w14:paraId="4025D719"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533507</w:t>
            </w:r>
          </w:p>
        </w:tc>
        <w:tc>
          <w:tcPr>
            <w:tcW w:w="313" w:type="pct"/>
          </w:tcPr>
          <w:p w14:paraId="06B9BCC4"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182569</w:t>
            </w:r>
          </w:p>
        </w:tc>
        <w:tc>
          <w:tcPr>
            <w:tcW w:w="449" w:type="pct"/>
          </w:tcPr>
          <w:p w14:paraId="1E8B6726"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Kerbside</w:t>
            </w:r>
          </w:p>
        </w:tc>
        <w:tc>
          <w:tcPr>
            <w:tcW w:w="358" w:type="pct"/>
          </w:tcPr>
          <w:p w14:paraId="6500DC44"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tcPr>
          <w:p w14:paraId="6D0F1722"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4</w:t>
            </w:r>
          </w:p>
        </w:tc>
        <w:tc>
          <w:tcPr>
            <w:tcW w:w="618" w:type="pct"/>
          </w:tcPr>
          <w:p w14:paraId="76F76BE8"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0.5</w:t>
            </w:r>
          </w:p>
        </w:tc>
        <w:tc>
          <w:tcPr>
            <w:tcW w:w="315" w:type="pct"/>
          </w:tcPr>
          <w:p w14:paraId="0CF3AD87"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2.3</w:t>
            </w:r>
          </w:p>
        </w:tc>
        <w:tc>
          <w:tcPr>
            <w:tcW w:w="527" w:type="pct"/>
          </w:tcPr>
          <w:p w14:paraId="7B54CC76"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tcPr>
          <w:p w14:paraId="7F34C273" w14:textId="77777777" w:rsidR="0047213C" w:rsidRPr="002908D0" w:rsidRDefault="0047213C" w:rsidP="00D05B07">
            <w:pPr>
              <w:suppressAutoHyphens/>
              <w:spacing w:after="0" w:line="240" w:lineRule="auto"/>
              <w:jc w:val="center"/>
              <w:rPr>
                <w:rFonts w:asciiTheme="minorHAnsi" w:hAnsiTheme="minorHAnsi" w:cstheme="minorHAnsi"/>
                <w:sz w:val="22"/>
              </w:rPr>
            </w:pPr>
            <w:r w:rsidRPr="002908D0">
              <w:rPr>
                <w:rFonts w:asciiTheme="minorHAnsi" w:hAnsiTheme="minorHAnsi" w:cstheme="minorHAnsi"/>
                <w:sz w:val="22"/>
              </w:rPr>
              <w:t>N</w:t>
            </w:r>
          </w:p>
        </w:tc>
      </w:tr>
      <w:tr w:rsidR="0047213C" w:rsidRPr="00FE7EF7" w14:paraId="1BE795B9" w14:textId="77777777" w:rsidTr="00A57494">
        <w:tc>
          <w:tcPr>
            <w:tcW w:w="305" w:type="pct"/>
          </w:tcPr>
          <w:p w14:paraId="0300B6A9"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3</w:t>
            </w:r>
          </w:p>
        </w:tc>
        <w:tc>
          <w:tcPr>
            <w:tcW w:w="676" w:type="pct"/>
          </w:tcPr>
          <w:p w14:paraId="4D6C1B81"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Bethnal Green Rd/ Brick Lane</w:t>
            </w:r>
          </w:p>
        </w:tc>
        <w:tc>
          <w:tcPr>
            <w:tcW w:w="313" w:type="pct"/>
          </w:tcPr>
          <w:p w14:paraId="476800DA"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533860</w:t>
            </w:r>
          </w:p>
        </w:tc>
        <w:tc>
          <w:tcPr>
            <w:tcW w:w="313" w:type="pct"/>
          </w:tcPr>
          <w:p w14:paraId="7BF585A1"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182442</w:t>
            </w:r>
          </w:p>
        </w:tc>
        <w:tc>
          <w:tcPr>
            <w:tcW w:w="449" w:type="pct"/>
          </w:tcPr>
          <w:p w14:paraId="15147AE9"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Kerbside</w:t>
            </w:r>
          </w:p>
        </w:tc>
        <w:tc>
          <w:tcPr>
            <w:tcW w:w="358" w:type="pct"/>
          </w:tcPr>
          <w:p w14:paraId="4DBBF537"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tcPr>
          <w:p w14:paraId="3EBB1E24"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3</w:t>
            </w:r>
          </w:p>
        </w:tc>
        <w:tc>
          <w:tcPr>
            <w:tcW w:w="618" w:type="pct"/>
          </w:tcPr>
          <w:p w14:paraId="2B8018C8"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0.5</w:t>
            </w:r>
          </w:p>
        </w:tc>
        <w:tc>
          <w:tcPr>
            <w:tcW w:w="315" w:type="pct"/>
          </w:tcPr>
          <w:p w14:paraId="6C4371FE"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2.3</w:t>
            </w:r>
          </w:p>
        </w:tc>
        <w:tc>
          <w:tcPr>
            <w:tcW w:w="527" w:type="pct"/>
          </w:tcPr>
          <w:p w14:paraId="72790618"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tcPr>
          <w:p w14:paraId="27EBCB6B" w14:textId="77777777" w:rsidR="0047213C" w:rsidRPr="002908D0" w:rsidRDefault="0047213C" w:rsidP="00D05B07">
            <w:pPr>
              <w:suppressAutoHyphens/>
              <w:spacing w:after="0" w:line="240" w:lineRule="auto"/>
              <w:jc w:val="center"/>
              <w:rPr>
                <w:rFonts w:asciiTheme="minorHAnsi" w:hAnsiTheme="minorHAnsi" w:cstheme="minorHAnsi"/>
                <w:sz w:val="22"/>
              </w:rPr>
            </w:pPr>
            <w:r w:rsidRPr="002908D0">
              <w:rPr>
                <w:rFonts w:asciiTheme="minorHAnsi" w:hAnsiTheme="minorHAnsi" w:cstheme="minorHAnsi"/>
                <w:sz w:val="22"/>
              </w:rPr>
              <w:t>N</w:t>
            </w:r>
          </w:p>
        </w:tc>
      </w:tr>
      <w:tr w:rsidR="0047213C" w:rsidRPr="00FE7EF7" w14:paraId="4A6FC722" w14:textId="77777777" w:rsidTr="00A57494">
        <w:tc>
          <w:tcPr>
            <w:tcW w:w="305" w:type="pct"/>
          </w:tcPr>
          <w:p w14:paraId="1E67A97C"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4</w:t>
            </w:r>
          </w:p>
        </w:tc>
        <w:tc>
          <w:tcPr>
            <w:tcW w:w="676" w:type="pct"/>
          </w:tcPr>
          <w:p w14:paraId="09DDB445"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Commercial St/Calvin St</w:t>
            </w:r>
          </w:p>
        </w:tc>
        <w:tc>
          <w:tcPr>
            <w:tcW w:w="313" w:type="pct"/>
          </w:tcPr>
          <w:p w14:paraId="195973B7"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533611</w:t>
            </w:r>
          </w:p>
        </w:tc>
        <w:tc>
          <w:tcPr>
            <w:tcW w:w="313" w:type="pct"/>
          </w:tcPr>
          <w:p w14:paraId="17B8F33F"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182037</w:t>
            </w:r>
          </w:p>
        </w:tc>
        <w:tc>
          <w:tcPr>
            <w:tcW w:w="449" w:type="pct"/>
          </w:tcPr>
          <w:p w14:paraId="2D588178"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Kerbside</w:t>
            </w:r>
          </w:p>
        </w:tc>
        <w:tc>
          <w:tcPr>
            <w:tcW w:w="358" w:type="pct"/>
          </w:tcPr>
          <w:p w14:paraId="376B9A4F"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tcPr>
          <w:p w14:paraId="360B87A4"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7</w:t>
            </w:r>
          </w:p>
        </w:tc>
        <w:tc>
          <w:tcPr>
            <w:tcW w:w="618" w:type="pct"/>
          </w:tcPr>
          <w:p w14:paraId="735F683B"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0.5</w:t>
            </w:r>
          </w:p>
        </w:tc>
        <w:tc>
          <w:tcPr>
            <w:tcW w:w="315" w:type="pct"/>
          </w:tcPr>
          <w:p w14:paraId="2E2E8E7B"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2.4</w:t>
            </w:r>
          </w:p>
        </w:tc>
        <w:tc>
          <w:tcPr>
            <w:tcW w:w="527" w:type="pct"/>
          </w:tcPr>
          <w:p w14:paraId="4B1CBFA7"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tcPr>
          <w:p w14:paraId="28F141A3" w14:textId="77777777" w:rsidR="0047213C" w:rsidRPr="002908D0" w:rsidRDefault="0047213C" w:rsidP="00D05B07">
            <w:pPr>
              <w:suppressAutoHyphens/>
              <w:spacing w:after="0" w:line="240" w:lineRule="auto"/>
              <w:jc w:val="center"/>
              <w:rPr>
                <w:rFonts w:asciiTheme="minorHAnsi" w:hAnsiTheme="minorHAnsi" w:cstheme="minorHAnsi"/>
                <w:sz w:val="22"/>
              </w:rPr>
            </w:pPr>
            <w:r w:rsidRPr="002908D0">
              <w:rPr>
                <w:rFonts w:asciiTheme="minorHAnsi" w:hAnsiTheme="minorHAnsi" w:cstheme="minorHAnsi"/>
                <w:sz w:val="22"/>
              </w:rPr>
              <w:t>N</w:t>
            </w:r>
          </w:p>
        </w:tc>
      </w:tr>
      <w:tr w:rsidR="0047213C" w:rsidRPr="00FE7EF7" w14:paraId="7BB67272" w14:textId="77777777" w:rsidTr="00A57494">
        <w:tc>
          <w:tcPr>
            <w:tcW w:w="305" w:type="pct"/>
          </w:tcPr>
          <w:p w14:paraId="3D3730AE"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5</w:t>
            </w:r>
          </w:p>
        </w:tc>
        <w:tc>
          <w:tcPr>
            <w:tcW w:w="676" w:type="pct"/>
          </w:tcPr>
          <w:p w14:paraId="09534813"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Whitechapel High St (KFC)</w:t>
            </w:r>
          </w:p>
        </w:tc>
        <w:tc>
          <w:tcPr>
            <w:tcW w:w="313" w:type="pct"/>
          </w:tcPr>
          <w:p w14:paraId="5B00B19B"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533985</w:t>
            </w:r>
          </w:p>
        </w:tc>
        <w:tc>
          <w:tcPr>
            <w:tcW w:w="313" w:type="pct"/>
          </w:tcPr>
          <w:p w14:paraId="44AA63B2"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181426</w:t>
            </w:r>
          </w:p>
        </w:tc>
        <w:tc>
          <w:tcPr>
            <w:tcW w:w="449" w:type="pct"/>
          </w:tcPr>
          <w:p w14:paraId="57BF7C14"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Kerbside</w:t>
            </w:r>
          </w:p>
        </w:tc>
        <w:tc>
          <w:tcPr>
            <w:tcW w:w="358" w:type="pct"/>
          </w:tcPr>
          <w:p w14:paraId="6807F1FD"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tcPr>
          <w:p w14:paraId="13DB783D"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3</w:t>
            </w:r>
          </w:p>
        </w:tc>
        <w:tc>
          <w:tcPr>
            <w:tcW w:w="618" w:type="pct"/>
          </w:tcPr>
          <w:p w14:paraId="65A08344"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0.5</w:t>
            </w:r>
          </w:p>
        </w:tc>
        <w:tc>
          <w:tcPr>
            <w:tcW w:w="315" w:type="pct"/>
          </w:tcPr>
          <w:p w14:paraId="59D8B001"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2.3</w:t>
            </w:r>
          </w:p>
        </w:tc>
        <w:tc>
          <w:tcPr>
            <w:tcW w:w="527" w:type="pct"/>
          </w:tcPr>
          <w:p w14:paraId="68E4EA35"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tcPr>
          <w:p w14:paraId="30F9D6E9" w14:textId="77777777" w:rsidR="0047213C" w:rsidRPr="002908D0" w:rsidRDefault="0047213C" w:rsidP="00D05B07">
            <w:pPr>
              <w:suppressAutoHyphens/>
              <w:spacing w:after="0" w:line="240" w:lineRule="auto"/>
              <w:jc w:val="center"/>
              <w:rPr>
                <w:rFonts w:asciiTheme="minorHAnsi" w:hAnsiTheme="minorHAnsi" w:cstheme="minorHAnsi"/>
                <w:sz w:val="22"/>
              </w:rPr>
            </w:pPr>
            <w:r w:rsidRPr="002908D0">
              <w:rPr>
                <w:rFonts w:asciiTheme="minorHAnsi" w:hAnsiTheme="minorHAnsi" w:cstheme="minorHAnsi"/>
                <w:sz w:val="22"/>
              </w:rPr>
              <w:t>N</w:t>
            </w:r>
          </w:p>
        </w:tc>
      </w:tr>
      <w:tr w:rsidR="0047213C" w:rsidRPr="00FE7EF7" w14:paraId="2675638B" w14:textId="77777777" w:rsidTr="00A57494">
        <w:tc>
          <w:tcPr>
            <w:tcW w:w="305" w:type="pct"/>
          </w:tcPr>
          <w:p w14:paraId="21517C66"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6</w:t>
            </w:r>
          </w:p>
        </w:tc>
        <w:tc>
          <w:tcPr>
            <w:tcW w:w="676" w:type="pct"/>
          </w:tcPr>
          <w:p w14:paraId="4E1E07A1"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Mansell St</w:t>
            </w:r>
          </w:p>
        </w:tc>
        <w:tc>
          <w:tcPr>
            <w:tcW w:w="313" w:type="pct"/>
          </w:tcPr>
          <w:p w14:paraId="71179CA1"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533800</w:t>
            </w:r>
          </w:p>
        </w:tc>
        <w:tc>
          <w:tcPr>
            <w:tcW w:w="313" w:type="pct"/>
          </w:tcPr>
          <w:p w14:paraId="31E0B0F8"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181021</w:t>
            </w:r>
          </w:p>
        </w:tc>
        <w:tc>
          <w:tcPr>
            <w:tcW w:w="449" w:type="pct"/>
          </w:tcPr>
          <w:p w14:paraId="13F1E3E7"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Kerbside</w:t>
            </w:r>
          </w:p>
        </w:tc>
        <w:tc>
          <w:tcPr>
            <w:tcW w:w="358" w:type="pct"/>
          </w:tcPr>
          <w:p w14:paraId="41C0C52C"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tcPr>
          <w:p w14:paraId="1B5901ED"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6</w:t>
            </w:r>
          </w:p>
        </w:tc>
        <w:tc>
          <w:tcPr>
            <w:tcW w:w="618" w:type="pct"/>
          </w:tcPr>
          <w:p w14:paraId="40ABABE0"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0.5</w:t>
            </w:r>
          </w:p>
        </w:tc>
        <w:tc>
          <w:tcPr>
            <w:tcW w:w="315" w:type="pct"/>
          </w:tcPr>
          <w:p w14:paraId="14ED94DB"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2.2</w:t>
            </w:r>
          </w:p>
        </w:tc>
        <w:tc>
          <w:tcPr>
            <w:tcW w:w="527" w:type="pct"/>
          </w:tcPr>
          <w:p w14:paraId="79745F49"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tcPr>
          <w:p w14:paraId="00786989" w14:textId="77777777" w:rsidR="0047213C" w:rsidRPr="002908D0" w:rsidRDefault="0047213C" w:rsidP="00D05B07">
            <w:pPr>
              <w:suppressAutoHyphens/>
              <w:spacing w:after="0" w:line="240" w:lineRule="auto"/>
              <w:jc w:val="center"/>
              <w:rPr>
                <w:rFonts w:asciiTheme="minorHAnsi" w:hAnsiTheme="minorHAnsi" w:cstheme="minorHAnsi"/>
                <w:sz w:val="22"/>
              </w:rPr>
            </w:pPr>
            <w:r w:rsidRPr="002908D0">
              <w:rPr>
                <w:rFonts w:asciiTheme="minorHAnsi" w:hAnsiTheme="minorHAnsi" w:cstheme="minorHAnsi"/>
                <w:sz w:val="22"/>
              </w:rPr>
              <w:t>N</w:t>
            </w:r>
          </w:p>
        </w:tc>
      </w:tr>
      <w:tr w:rsidR="0047213C" w:rsidRPr="00FE7EF7" w14:paraId="5A6FDEBE" w14:textId="77777777" w:rsidTr="00A57494">
        <w:tc>
          <w:tcPr>
            <w:tcW w:w="305" w:type="pct"/>
          </w:tcPr>
          <w:p w14:paraId="00789CE0"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7</w:t>
            </w:r>
          </w:p>
        </w:tc>
        <w:tc>
          <w:tcPr>
            <w:tcW w:w="676" w:type="pct"/>
          </w:tcPr>
          <w:p w14:paraId="2E26E008"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St Katherine's Way</w:t>
            </w:r>
          </w:p>
        </w:tc>
        <w:tc>
          <w:tcPr>
            <w:tcW w:w="313" w:type="pct"/>
          </w:tcPr>
          <w:p w14:paraId="246D59E7"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533992</w:t>
            </w:r>
          </w:p>
        </w:tc>
        <w:tc>
          <w:tcPr>
            <w:tcW w:w="313" w:type="pct"/>
          </w:tcPr>
          <w:p w14:paraId="121EC917"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180376</w:t>
            </w:r>
          </w:p>
        </w:tc>
        <w:tc>
          <w:tcPr>
            <w:tcW w:w="449" w:type="pct"/>
          </w:tcPr>
          <w:p w14:paraId="4215267C"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Roadside</w:t>
            </w:r>
          </w:p>
        </w:tc>
        <w:tc>
          <w:tcPr>
            <w:tcW w:w="358" w:type="pct"/>
          </w:tcPr>
          <w:p w14:paraId="4072468D"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tcPr>
          <w:p w14:paraId="7B097173"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10</w:t>
            </w:r>
          </w:p>
        </w:tc>
        <w:tc>
          <w:tcPr>
            <w:tcW w:w="618" w:type="pct"/>
          </w:tcPr>
          <w:p w14:paraId="34524E00"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10</w:t>
            </w:r>
          </w:p>
        </w:tc>
        <w:tc>
          <w:tcPr>
            <w:tcW w:w="315" w:type="pct"/>
          </w:tcPr>
          <w:p w14:paraId="54872E57"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2.3</w:t>
            </w:r>
          </w:p>
        </w:tc>
        <w:tc>
          <w:tcPr>
            <w:tcW w:w="527" w:type="pct"/>
          </w:tcPr>
          <w:p w14:paraId="61099F5D"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tcPr>
          <w:p w14:paraId="493391DE" w14:textId="77777777" w:rsidR="0047213C" w:rsidRPr="002908D0" w:rsidRDefault="0047213C" w:rsidP="00D05B07">
            <w:pPr>
              <w:suppressAutoHyphens/>
              <w:spacing w:after="0" w:line="240" w:lineRule="auto"/>
              <w:jc w:val="center"/>
              <w:rPr>
                <w:rFonts w:asciiTheme="minorHAnsi" w:hAnsiTheme="minorHAnsi" w:cstheme="minorHAnsi"/>
                <w:sz w:val="22"/>
              </w:rPr>
            </w:pPr>
            <w:r w:rsidRPr="002908D0">
              <w:rPr>
                <w:rFonts w:asciiTheme="minorHAnsi" w:hAnsiTheme="minorHAnsi" w:cstheme="minorHAnsi"/>
                <w:sz w:val="22"/>
              </w:rPr>
              <w:t>N</w:t>
            </w:r>
          </w:p>
        </w:tc>
      </w:tr>
      <w:tr w:rsidR="0047213C" w:rsidRPr="00FE7EF7" w14:paraId="1926A180" w14:textId="77777777" w:rsidTr="00A57494">
        <w:tc>
          <w:tcPr>
            <w:tcW w:w="305" w:type="pct"/>
          </w:tcPr>
          <w:p w14:paraId="10C10AD9"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8</w:t>
            </w:r>
          </w:p>
        </w:tc>
        <w:tc>
          <w:tcPr>
            <w:tcW w:w="676" w:type="pct"/>
          </w:tcPr>
          <w:p w14:paraId="58C9E8EB"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Wapping High St/Sampson St</w:t>
            </w:r>
          </w:p>
        </w:tc>
        <w:tc>
          <w:tcPr>
            <w:tcW w:w="313" w:type="pct"/>
          </w:tcPr>
          <w:p w14:paraId="54F96127"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534444</w:t>
            </w:r>
          </w:p>
        </w:tc>
        <w:tc>
          <w:tcPr>
            <w:tcW w:w="313" w:type="pct"/>
          </w:tcPr>
          <w:p w14:paraId="7E10F094"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180122</w:t>
            </w:r>
          </w:p>
        </w:tc>
        <w:tc>
          <w:tcPr>
            <w:tcW w:w="449" w:type="pct"/>
          </w:tcPr>
          <w:p w14:paraId="6AEA4EAE"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Kerbside</w:t>
            </w:r>
          </w:p>
        </w:tc>
        <w:tc>
          <w:tcPr>
            <w:tcW w:w="358" w:type="pct"/>
          </w:tcPr>
          <w:p w14:paraId="39D95F39"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tcPr>
          <w:p w14:paraId="6326EAD7"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3</w:t>
            </w:r>
          </w:p>
        </w:tc>
        <w:tc>
          <w:tcPr>
            <w:tcW w:w="618" w:type="pct"/>
          </w:tcPr>
          <w:p w14:paraId="670C31D7"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0.5</w:t>
            </w:r>
          </w:p>
        </w:tc>
        <w:tc>
          <w:tcPr>
            <w:tcW w:w="315" w:type="pct"/>
          </w:tcPr>
          <w:p w14:paraId="59E0E8FC"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2.4</w:t>
            </w:r>
          </w:p>
        </w:tc>
        <w:tc>
          <w:tcPr>
            <w:tcW w:w="527" w:type="pct"/>
          </w:tcPr>
          <w:p w14:paraId="2456EA42"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tcPr>
          <w:p w14:paraId="3565B03B" w14:textId="77777777" w:rsidR="0047213C" w:rsidRPr="002908D0" w:rsidRDefault="0047213C" w:rsidP="00D05B07">
            <w:pPr>
              <w:suppressAutoHyphens/>
              <w:spacing w:after="0" w:line="240" w:lineRule="auto"/>
              <w:jc w:val="center"/>
              <w:rPr>
                <w:rFonts w:asciiTheme="minorHAnsi" w:hAnsiTheme="minorHAnsi" w:cstheme="minorHAnsi"/>
                <w:sz w:val="22"/>
              </w:rPr>
            </w:pPr>
            <w:r w:rsidRPr="002908D0">
              <w:rPr>
                <w:rFonts w:asciiTheme="minorHAnsi" w:hAnsiTheme="minorHAnsi" w:cstheme="minorHAnsi"/>
                <w:sz w:val="22"/>
              </w:rPr>
              <w:t>N</w:t>
            </w:r>
          </w:p>
        </w:tc>
      </w:tr>
      <w:tr w:rsidR="0047213C" w:rsidRPr="00FE7EF7" w14:paraId="1FA1FB6C" w14:textId="77777777" w:rsidTr="00A57494">
        <w:tc>
          <w:tcPr>
            <w:tcW w:w="305" w:type="pct"/>
          </w:tcPr>
          <w:p w14:paraId="7A0E6BB6"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9</w:t>
            </w:r>
          </w:p>
        </w:tc>
        <w:tc>
          <w:tcPr>
            <w:tcW w:w="676" w:type="pct"/>
          </w:tcPr>
          <w:p w14:paraId="16471882"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Cartwright Street</w:t>
            </w:r>
          </w:p>
        </w:tc>
        <w:tc>
          <w:tcPr>
            <w:tcW w:w="313" w:type="pct"/>
          </w:tcPr>
          <w:p w14:paraId="40840293"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533955</w:t>
            </w:r>
          </w:p>
        </w:tc>
        <w:tc>
          <w:tcPr>
            <w:tcW w:w="313" w:type="pct"/>
          </w:tcPr>
          <w:p w14:paraId="2363A8F5"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180805</w:t>
            </w:r>
          </w:p>
        </w:tc>
        <w:tc>
          <w:tcPr>
            <w:tcW w:w="449" w:type="pct"/>
          </w:tcPr>
          <w:p w14:paraId="41557387"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Kerbside</w:t>
            </w:r>
          </w:p>
        </w:tc>
        <w:tc>
          <w:tcPr>
            <w:tcW w:w="358" w:type="pct"/>
          </w:tcPr>
          <w:p w14:paraId="063DE88C"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tcPr>
          <w:p w14:paraId="100F08EC"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w:t>
            </w:r>
          </w:p>
        </w:tc>
        <w:tc>
          <w:tcPr>
            <w:tcW w:w="618" w:type="pct"/>
          </w:tcPr>
          <w:p w14:paraId="2BD5F2D8"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0.5</w:t>
            </w:r>
          </w:p>
        </w:tc>
        <w:tc>
          <w:tcPr>
            <w:tcW w:w="315" w:type="pct"/>
          </w:tcPr>
          <w:p w14:paraId="49D20948"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2.4</w:t>
            </w:r>
          </w:p>
        </w:tc>
        <w:tc>
          <w:tcPr>
            <w:tcW w:w="527" w:type="pct"/>
          </w:tcPr>
          <w:p w14:paraId="19BAED92"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tcPr>
          <w:p w14:paraId="3338A86C" w14:textId="77777777" w:rsidR="0047213C" w:rsidRPr="002908D0" w:rsidRDefault="0047213C" w:rsidP="00D05B07">
            <w:pPr>
              <w:suppressAutoHyphens/>
              <w:spacing w:after="0" w:line="240" w:lineRule="auto"/>
              <w:jc w:val="center"/>
              <w:rPr>
                <w:rFonts w:asciiTheme="minorHAnsi" w:hAnsiTheme="minorHAnsi" w:cstheme="minorHAnsi"/>
                <w:sz w:val="22"/>
              </w:rPr>
            </w:pPr>
            <w:r w:rsidRPr="002908D0">
              <w:rPr>
                <w:rFonts w:asciiTheme="minorHAnsi" w:hAnsiTheme="minorHAnsi" w:cstheme="minorHAnsi"/>
                <w:sz w:val="22"/>
              </w:rPr>
              <w:t>N</w:t>
            </w:r>
          </w:p>
        </w:tc>
      </w:tr>
      <w:tr w:rsidR="0047213C" w:rsidRPr="00FE7EF7" w14:paraId="37646FEA" w14:textId="77777777" w:rsidTr="00A57494">
        <w:tc>
          <w:tcPr>
            <w:tcW w:w="305" w:type="pct"/>
          </w:tcPr>
          <w:p w14:paraId="24371CF4"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10</w:t>
            </w:r>
          </w:p>
        </w:tc>
        <w:tc>
          <w:tcPr>
            <w:tcW w:w="676" w:type="pct"/>
          </w:tcPr>
          <w:p w14:paraId="715E7163"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Whitechapel Rd/Adler St</w:t>
            </w:r>
          </w:p>
        </w:tc>
        <w:tc>
          <w:tcPr>
            <w:tcW w:w="313" w:type="pct"/>
          </w:tcPr>
          <w:p w14:paraId="4F30DE5F"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534133</w:t>
            </w:r>
          </w:p>
        </w:tc>
        <w:tc>
          <w:tcPr>
            <w:tcW w:w="313" w:type="pct"/>
          </w:tcPr>
          <w:p w14:paraId="20CFC2A6"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181509</w:t>
            </w:r>
          </w:p>
        </w:tc>
        <w:tc>
          <w:tcPr>
            <w:tcW w:w="449" w:type="pct"/>
          </w:tcPr>
          <w:p w14:paraId="5D6B0F81"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Kerbside</w:t>
            </w:r>
          </w:p>
        </w:tc>
        <w:tc>
          <w:tcPr>
            <w:tcW w:w="358" w:type="pct"/>
          </w:tcPr>
          <w:p w14:paraId="6F3EA05A"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tcPr>
          <w:p w14:paraId="509A8A64"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6</w:t>
            </w:r>
          </w:p>
        </w:tc>
        <w:tc>
          <w:tcPr>
            <w:tcW w:w="618" w:type="pct"/>
          </w:tcPr>
          <w:p w14:paraId="53BBF52B"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0.5</w:t>
            </w:r>
          </w:p>
        </w:tc>
        <w:tc>
          <w:tcPr>
            <w:tcW w:w="315" w:type="pct"/>
          </w:tcPr>
          <w:p w14:paraId="6CB96077"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2.3</w:t>
            </w:r>
          </w:p>
        </w:tc>
        <w:tc>
          <w:tcPr>
            <w:tcW w:w="527" w:type="pct"/>
          </w:tcPr>
          <w:p w14:paraId="1EB69A03"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tcPr>
          <w:p w14:paraId="5E3F2467" w14:textId="77777777" w:rsidR="0047213C" w:rsidRPr="002908D0" w:rsidRDefault="0047213C" w:rsidP="00D05B07">
            <w:pPr>
              <w:suppressAutoHyphens/>
              <w:spacing w:after="0" w:line="240" w:lineRule="auto"/>
              <w:jc w:val="center"/>
              <w:rPr>
                <w:rFonts w:asciiTheme="minorHAnsi" w:hAnsiTheme="minorHAnsi" w:cstheme="minorHAnsi"/>
                <w:sz w:val="22"/>
              </w:rPr>
            </w:pPr>
            <w:r w:rsidRPr="002908D0">
              <w:rPr>
                <w:rFonts w:asciiTheme="minorHAnsi" w:hAnsiTheme="minorHAnsi" w:cstheme="minorHAnsi"/>
                <w:sz w:val="22"/>
              </w:rPr>
              <w:t>N</w:t>
            </w:r>
          </w:p>
        </w:tc>
      </w:tr>
      <w:tr w:rsidR="0047213C" w:rsidRPr="00FE7EF7" w14:paraId="6489D940" w14:textId="77777777" w:rsidTr="00A57494">
        <w:tc>
          <w:tcPr>
            <w:tcW w:w="305" w:type="pct"/>
          </w:tcPr>
          <w:p w14:paraId="23263E73"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11</w:t>
            </w:r>
          </w:p>
        </w:tc>
        <w:tc>
          <w:tcPr>
            <w:tcW w:w="676" w:type="pct"/>
          </w:tcPr>
          <w:p w14:paraId="0D367E79"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Brick Lane/Princelet St</w:t>
            </w:r>
          </w:p>
        </w:tc>
        <w:tc>
          <w:tcPr>
            <w:tcW w:w="313" w:type="pct"/>
          </w:tcPr>
          <w:p w14:paraId="7E9EA060"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533866</w:t>
            </w:r>
          </w:p>
        </w:tc>
        <w:tc>
          <w:tcPr>
            <w:tcW w:w="313" w:type="pct"/>
          </w:tcPr>
          <w:p w14:paraId="267B7A76"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181860</w:t>
            </w:r>
          </w:p>
        </w:tc>
        <w:tc>
          <w:tcPr>
            <w:tcW w:w="449" w:type="pct"/>
          </w:tcPr>
          <w:p w14:paraId="6A15D6CF"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Kerbside</w:t>
            </w:r>
          </w:p>
        </w:tc>
        <w:tc>
          <w:tcPr>
            <w:tcW w:w="358" w:type="pct"/>
          </w:tcPr>
          <w:p w14:paraId="62DEAA26"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tcPr>
          <w:p w14:paraId="133263AD"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w:t>
            </w:r>
          </w:p>
        </w:tc>
        <w:tc>
          <w:tcPr>
            <w:tcW w:w="618" w:type="pct"/>
          </w:tcPr>
          <w:p w14:paraId="0F269E98"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0.5</w:t>
            </w:r>
          </w:p>
        </w:tc>
        <w:tc>
          <w:tcPr>
            <w:tcW w:w="315" w:type="pct"/>
          </w:tcPr>
          <w:p w14:paraId="579EF047"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2.3</w:t>
            </w:r>
          </w:p>
        </w:tc>
        <w:tc>
          <w:tcPr>
            <w:tcW w:w="527" w:type="pct"/>
          </w:tcPr>
          <w:p w14:paraId="0774C371"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tcPr>
          <w:p w14:paraId="257A6BE4" w14:textId="77777777" w:rsidR="0047213C" w:rsidRPr="002908D0" w:rsidRDefault="0047213C" w:rsidP="00D05B07">
            <w:pPr>
              <w:suppressAutoHyphens/>
              <w:spacing w:after="0" w:line="240" w:lineRule="auto"/>
              <w:jc w:val="center"/>
              <w:rPr>
                <w:rFonts w:asciiTheme="minorHAnsi" w:hAnsiTheme="minorHAnsi" w:cstheme="minorHAnsi"/>
                <w:sz w:val="22"/>
              </w:rPr>
            </w:pPr>
            <w:r w:rsidRPr="002908D0">
              <w:rPr>
                <w:rFonts w:asciiTheme="minorHAnsi" w:hAnsiTheme="minorHAnsi" w:cstheme="minorHAnsi"/>
                <w:sz w:val="22"/>
              </w:rPr>
              <w:t>N</w:t>
            </w:r>
          </w:p>
        </w:tc>
      </w:tr>
      <w:tr w:rsidR="0047213C" w:rsidRPr="00FE7EF7" w14:paraId="0615E53F" w14:textId="77777777" w:rsidTr="00A57494">
        <w:tc>
          <w:tcPr>
            <w:tcW w:w="305" w:type="pct"/>
          </w:tcPr>
          <w:p w14:paraId="17605AC6"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12</w:t>
            </w:r>
          </w:p>
        </w:tc>
        <w:tc>
          <w:tcPr>
            <w:tcW w:w="676" w:type="pct"/>
          </w:tcPr>
          <w:p w14:paraId="66870E55"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Buckfast St/Bethnal Green Rd</w:t>
            </w:r>
          </w:p>
        </w:tc>
        <w:tc>
          <w:tcPr>
            <w:tcW w:w="313" w:type="pct"/>
          </w:tcPr>
          <w:p w14:paraId="663DB9C1"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534259</w:t>
            </w:r>
          </w:p>
        </w:tc>
        <w:tc>
          <w:tcPr>
            <w:tcW w:w="313" w:type="pct"/>
          </w:tcPr>
          <w:p w14:paraId="690C0A03"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182580</w:t>
            </w:r>
          </w:p>
        </w:tc>
        <w:tc>
          <w:tcPr>
            <w:tcW w:w="449" w:type="pct"/>
          </w:tcPr>
          <w:p w14:paraId="0DE8FA52"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Kerbside</w:t>
            </w:r>
          </w:p>
        </w:tc>
        <w:tc>
          <w:tcPr>
            <w:tcW w:w="358" w:type="pct"/>
          </w:tcPr>
          <w:p w14:paraId="3DD7DE7A"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tcPr>
          <w:p w14:paraId="1D7EBB20"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4</w:t>
            </w:r>
          </w:p>
        </w:tc>
        <w:tc>
          <w:tcPr>
            <w:tcW w:w="618" w:type="pct"/>
          </w:tcPr>
          <w:p w14:paraId="21DD7512"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0.5</w:t>
            </w:r>
          </w:p>
        </w:tc>
        <w:tc>
          <w:tcPr>
            <w:tcW w:w="315" w:type="pct"/>
          </w:tcPr>
          <w:p w14:paraId="47E10117"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2.5</w:t>
            </w:r>
          </w:p>
        </w:tc>
        <w:tc>
          <w:tcPr>
            <w:tcW w:w="527" w:type="pct"/>
          </w:tcPr>
          <w:p w14:paraId="1DF3A91F"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tcPr>
          <w:p w14:paraId="27ABD4F8" w14:textId="77777777" w:rsidR="0047213C" w:rsidRPr="002908D0" w:rsidRDefault="0047213C" w:rsidP="00D05B07">
            <w:pPr>
              <w:suppressAutoHyphens/>
              <w:spacing w:after="0" w:line="240" w:lineRule="auto"/>
              <w:jc w:val="center"/>
              <w:rPr>
                <w:rFonts w:asciiTheme="minorHAnsi" w:hAnsiTheme="minorHAnsi" w:cstheme="minorHAnsi"/>
                <w:sz w:val="22"/>
              </w:rPr>
            </w:pPr>
            <w:r w:rsidRPr="002908D0">
              <w:rPr>
                <w:rFonts w:asciiTheme="minorHAnsi" w:hAnsiTheme="minorHAnsi" w:cstheme="minorHAnsi"/>
                <w:sz w:val="22"/>
              </w:rPr>
              <w:t>N</w:t>
            </w:r>
          </w:p>
        </w:tc>
      </w:tr>
      <w:tr w:rsidR="0047213C" w:rsidRPr="00FE7EF7" w14:paraId="5B24D811" w14:textId="77777777" w:rsidTr="00A57494">
        <w:tc>
          <w:tcPr>
            <w:tcW w:w="305" w:type="pct"/>
          </w:tcPr>
          <w:p w14:paraId="11084961"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13</w:t>
            </w:r>
          </w:p>
        </w:tc>
        <w:tc>
          <w:tcPr>
            <w:tcW w:w="676" w:type="pct"/>
          </w:tcPr>
          <w:p w14:paraId="05F3B727"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Squirries St/Gosset St</w:t>
            </w:r>
          </w:p>
        </w:tc>
        <w:tc>
          <w:tcPr>
            <w:tcW w:w="313" w:type="pct"/>
          </w:tcPr>
          <w:p w14:paraId="71C60D62"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534313</w:t>
            </w:r>
          </w:p>
        </w:tc>
        <w:tc>
          <w:tcPr>
            <w:tcW w:w="313" w:type="pct"/>
          </w:tcPr>
          <w:p w14:paraId="55FC6DF9"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182810</w:t>
            </w:r>
          </w:p>
        </w:tc>
        <w:tc>
          <w:tcPr>
            <w:tcW w:w="449" w:type="pct"/>
          </w:tcPr>
          <w:p w14:paraId="5013CF95"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Kerbside</w:t>
            </w:r>
          </w:p>
        </w:tc>
        <w:tc>
          <w:tcPr>
            <w:tcW w:w="358" w:type="pct"/>
          </w:tcPr>
          <w:p w14:paraId="230F7713" w14:textId="77777777" w:rsidR="0047213C" w:rsidRPr="002908D0" w:rsidRDefault="0047213C" w:rsidP="00D05B07">
            <w:pPr>
              <w:suppressAutoHyphens/>
              <w:spacing w:after="0" w:line="240" w:lineRule="auto"/>
              <w:jc w:val="center"/>
              <w:rPr>
                <w:rFonts w:asciiTheme="minorHAnsi" w:hAnsiTheme="minorHAnsi" w:cstheme="minorHAnsi"/>
                <w:sz w:val="22"/>
              </w:rPr>
            </w:pPr>
            <w:r w:rsidRPr="002908D0">
              <w:rPr>
                <w:rFonts w:asciiTheme="minorHAnsi" w:hAnsiTheme="minorHAnsi" w:cstheme="minorHAnsi"/>
                <w:sz w:val="22"/>
              </w:rPr>
              <w:t>Y</w:t>
            </w:r>
          </w:p>
        </w:tc>
        <w:tc>
          <w:tcPr>
            <w:tcW w:w="568" w:type="pct"/>
          </w:tcPr>
          <w:p w14:paraId="2357D59E"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4</w:t>
            </w:r>
          </w:p>
        </w:tc>
        <w:tc>
          <w:tcPr>
            <w:tcW w:w="618" w:type="pct"/>
          </w:tcPr>
          <w:p w14:paraId="7BAACD56"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0.5</w:t>
            </w:r>
          </w:p>
        </w:tc>
        <w:tc>
          <w:tcPr>
            <w:tcW w:w="315" w:type="pct"/>
          </w:tcPr>
          <w:p w14:paraId="62944C42"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2.3</w:t>
            </w:r>
          </w:p>
        </w:tc>
        <w:tc>
          <w:tcPr>
            <w:tcW w:w="527" w:type="pct"/>
          </w:tcPr>
          <w:p w14:paraId="6E3E6F18"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tcPr>
          <w:p w14:paraId="6C38D3DE" w14:textId="77777777" w:rsidR="0047213C" w:rsidRPr="002908D0" w:rsidRDefault="0047213C" w:rsidP="00D05B07">
            <w:pPr>
              <w:suppressAutoHyphens/>
              <w:spacing w:after="0" w:line="240" w:lineRule="auto"/>
              <w:jc w:val="center"/>
              <w:rPr>
                <w:rFonts w:asciiTheme="minorHAnsi" w:hAnsiTheme="minorHAnsi" w:cstheme="minorHAnsi"/>
                <w:sz w:val="22"/>
              </w:rPr>
            </w:pPr>
            <w:r w:rsidRPr="002908D0">
              <w:rPr>
                <w:rFonts w:asciiTheme="minorHAnsi" w:hAnsiTheme="minorHAnsi" w:cstheme="minorHAnsi"/>
                <w:sz w:val="22"/>
              </w:rPr>
              <w:t>N</w:t>
            </w:r>
          </w:p>
        </w:tc>
      </w:tr>
      <w:tr w:rsidR="0047213C" w:rsidRPr="00FE7EF7" w14:paraId="0A57539D" w14:textId="77777777" w:rsidTr="00A57494">
        <w:tc>
          <w:tcPr>
            <w:tcW w:w="305" w:type="pct"/>
          </w:tcPr>
          <w:p w14:paraId="2F81FE16"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14</w:t>
            </w:r>
          </w:p>
        </w:tc>
        <w:tc>
          <w:tcPr>
            <w:tcW w:w="676" w:type="pct"/>
          </w:tcPr>
          <w:p w14:paraId="28FD59C6"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Warner Place/Hackney Rd</w:t>
            </w:r>
          </w:p>
        </w:tc>
        <w:tc>
          <w:tcPr>
            <w:tcW w:w="313" w:type="pct"/>
          </w:tcPr>
          <w:p w14:paraId="1A69DB39"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534255</w:t>
            </w:r>
          </w:p>
        </w:tc>
        <w:tc>
          <w:tcPr>
            <w:tcW w:w="313" w:type="pct"/>
          </w:tcPr>
          <w:p w14:paraId="6A0BC876"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183130</w:t>
            </w:r>
          </w:p>
        </w:tc>
        <w:tc>
          <w:tcPr>
            <w:tcW w:w="449" w:type="pct"/>
          </w:tcPr>
          <w:p w14:paraId="61163DE4"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Kerbside</w:t>
            </w:r>
          </w:p>
        </w:tc>
        <w:tc>
          <w:tcPr>
            <w:tcW w:w="358" w:type="pct"/>
          </w:tcPr>
          <w:p w14:paraId="2D514AAA" w14:textId="77777777" w:rsidR="0047213C" w:rsidRPr="002908D0" w:rsidRDefault="0047213C" w:rsidP="00D05B07">
            <w:pPr>
              <w:suppressAutoHyphens/>
              <w:spacing w:after="0" w:line="240" w:lineRule="auto"/>
              <w:jc w:val="center"/>
              <w:rPr>
                <w:rFonts w:asciiTheme="minorHAnsi" w:hAnsiTheme="minorHAnsi" w:cstheme="minorHAnsi"/>
                <w:sz w:val="22"/>
              </w:rPr>
            </w:pPr>
            <w:r w:rsidRPr="002908D0">
              <w:rPr>
                <w:rFonts w:asciiTheme="minorHAnsi" w:hAnsiTheme="minorHAnsi" w:cstheme="minorHAnsi"/>
                <w:sz w:val="22"/>
              </w:rPr>
              <w:t>Y</w:t>
            </w:r>
          </w:p>
        </w:tc>
        <w:tc>
          <w:tcPr>
            <w:tcW w:w="568" w:type="pct"/>
          </w:tcPr>
          <w:p w14:paraId="22AA38BF"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17</w:t>
            </w:r>
          </w:p>
        </w:tc>
        <w:tc>
          <w:tcPr>
            <w:tcW w:w="618" w:type="pct"/>
          </w:tcPr>
          <w:p w14:paraId="774FBAD2"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0.5</w:t>
            </w:r>
          </w:p>
        </w:tc>
        <w:tc>
          <w:tcPr>
            <w:tcW w:w="315" w:type="pct"/>
          </w:tcPr>
          <w:p w14:paraId="48BEF669"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2.4</w:t>
            </w:r>
          </w:p>
        </w:tc>
        <w:tc>
          <w:tcPr>
            <w:tcW w:w="527" w:type="pct"/>
          </w:tcPr>
          <w:p w14:paraId="60FFF82E"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tcPr>
          <w:p w14:paraId="56E0D4FA"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47213C" w:rsidRPr="00FE7EF7" w14:paraId="6E0AB938" w14:textId="77777777" w:rsidTr="00A57494">
        <w:tc>
          <w:tcPr>
            <w:tcW w:w="305" w:type="pct"/>
          </w:tcPr>
          <w:p w14:paraId="532F6AE0"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15</w:t>
            </w:r>
          </w:p>
        </w:tc>
        <w:tc>
          <w:tcPr>
            <w:tcW w:w="676" w:type="pct"/>
          </w:tcPr>
          <w:p w14:paraId="5D240018"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Parmiter St/ Cambridge Heath Road</w:t>
            </w:r>
          </w:p>
        </w:tc>
        <w:tc>
          <w:tcPr>
            <w:tcW w:w="313" w:type="pct"/>
          </w:tcPr>
          <w:p w14:paraId="49248810"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534881</w:t>
            </w:r>
          </w:p>
        </w:tc>
        <w:tc>
          <w:tcPr>
            <w:tcW w:w="313" w:type="pct"/>
          </w:tcPr>
          <w:p w14:paraId="1984A482"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183240</w:t>
            </w:r>
          </w:p>
        </w:tc>
        <w:tc>
          <w:tcPr>
            <w:tcW w:w="449" w:type="pct"/>
          </w:tcPr>
          <w:p w14:paraId="10A7C8C6"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Kerbside</w:t>
            </w:r>
          </w:p>
        </w:tc>
        <w:tc>
          <w:tcPr>
            <w:tcW w:w="358" w:type="pct"/>
          </w:tcPr>
          <w:p w14:paraId="0FCE1A97" w14:textId="77777777" w:rsidR="0047213C" w:rsidRPr="002908D0" w:rsidRDefault="0047213C" w:rsidP="00D05B07">
            <w:pPr>
              <w:suppressAutoHyphens/>
              <w:spacing w:after="0" w:line="240" w:lineRule="auto"/>
              <w:jc w:val="center"/>
              <w:rPr>
                <w:rFonts w:asciiTheme="minorHAnsi" w:hAnsiTheme="minorHAnsi" w:cstheme="minorHAnsi"/>
                <w:sz w:val="22"/>
              </w:rPr>
            </w:pPr>
            <w:r w:rsidRPr="002908D0">
              <w:rPr>
                <w:rFonts w:asciiTheme="minorHAnsi" w:hAnsiTheme="minorHAnsi" w:cstheme="minorHAnsi"/>
                <w:sz w:val="22"/>
              </w:rPr>
              <w:t>Y</w:t>
            </w:r>
          </w:p>
        </w:tc>
        <w:tc>
          <w:tcPr>
            <w:tcW w:w="568" w:type="pct"/>
          </w:tcPr>
          <w:p w14:paraId="70DED158"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4</w:t>
            </w:r>
          </w:p>
        </w:tc>
        <w:tc>
          <w:tcPr>
            <w:tcW w:w="618" w:type="pct"/>
          </w:tcPr>
          <w:p w14:paraId="2F12098B"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0.5</w:t>
            </w:r>
          </w:p>
        </w:tc>
        <w:tc>
          <w:tcPr>
            <w:tcW w:w="315" w:type="pct"/>
          </w:tcPr>
          <w:p w14:paraId="6204D49D"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2.2</w:t>
            </w:r>
          </w:p>
        </w:tc>
        <w:tc>
          <w:tcPr>
            <w:tcW w:w="527" w:type="pct"/>
          </w:tcPr>
          <w:p w14:paraId="6E5D70EF"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tcPr>
          <w:p w14:paraId="11C2823B"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47213C" w:rsidRPr="00FE7EF7" w14:paraId="58D1A40A" w14:textId="77777777" w:rsidTr="00A57494">
        <w:tc>
          <w:tcPr>
            <w:tcW w:w="305" w:type="pct"/>
          </w:tcPr>
          <w:p w14:paraId="2C70847E"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16</w:t>
            </w:r>
          </w:p>
        </w:tc>
        <w:tc>
          <w:tcPr>
            <w:tcW w:w="676" w:type="pct"/>
          </w:tcPr>
          <w:p w14:paraId="7397A605"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Paradise Row/Bethnal Green Rd</w:t>
            </w:r>
          </w:p>
        </w:tc>
        <w:tc>
          <w:tcPr>
            <w:tcW w:w="313" w:type="pct"/>
          </w:tcPr>
          <w:p w14:paraId="1BC8FC43"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534959</w:t>
            </w:r>
          </w:p>
        </w:tc>
        <w:tc>
          <w:tcPr>
            <w:tcW w:w="313" w:type="pct"/>
          </w:tcPr>
          <w:p w14:paraId="0882664B"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182757</w:t>
            </w:r>
          </w:p>
        </w:tc>
        <w:tc>
          <w:tcPr>
            <w:tcW w:w="449" w:type="pct"/>
          </w:tcPr>
          <w:p w14:paraId="0D9AF775"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Kerbside</w:t>
            </w:r>
          </w:p>
        </w:tc>
        <w:tc>
          <w:tcPr>
            <w:tcW w:w="358" w:type="pct"/>
          </w:tcPr>
          <w:p w14:paraId="0D13FD6D"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tcPr>
          <w:p w14:paraId="52EE01BC"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3</w:t>
            </w:r>
          </w:p>
        </w:tc>
        <w:tc>
          <w:tcPr>
            <w:tcW w:w="618" w:type="pct"/>
          </w:tcPr>
          <w:p w14:paraId="0FC5598C"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0.5</w:t>
            </w:r>
          </w:p>
        </w:tc>
        <w:tc>
          <w:tcPr>
            <w:tcW w:w="315" w:type="pct"/>
          </w:tcPr>
          <w:p w14:paraId="210917F1"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2.3</w:t>
            </w:r>
          </w:p>
        </w:tc>
        <w:tc>
          <w:tcPr>
            <w:tcW w:w="527" w:type="pct"/>
          </w:tcPr>
          <w:p w14:paraId="74E84859"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tcPr>
          <w:p w14:paraId="0E2C6955"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47213C" w:rsidRPr="00FE7EF7" w14:paraId="61895386" w14:textId="77777777" w:rsidTr="00A57494">
        <w:tc>
          <w:tcPr>
            <w:tcW w:w="305" w:type="pct"/>
          </w:tcPr>
          <w:p w14:paraId="7D8EFC61"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17</w:t>
            </w:r>
          </w:p>
        </w:tc>
        <w:tc>
          <w:tcPr>
            <w:tcW w:w="676" w:type="pct"/>
          </w:tcPr>
          <w:p w14:paraId="717512E4"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Finnis St/Three Colts Lane</w:t>
            </w:r>
          </w:p>
        </w:tc>
        <w:tc>
          <w:tcPr>
            <w:tcW w:w="313" w:type="pct"/>
          </w:tcPr>
          <w:p w14:paraId="3362A632"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534783</w:t>
            </w:r>
          </w:p>
        </w:tc>
        <w:tc>
          <w:tcPr>
            <w:tcW w:w="313" w:type="pct"/>
          </w:tcPr>
          <w:p w14:paraId="6A8E9F42"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182385</w:t>
            </w:r>
          </w:p>
        </w:tc>
        <w:tc>
          <w:tcPr>
            <w:tcW w:w="449" w:type="pct"/>
          </w:tcPr>
          <w:p w14:paraId="7C8091AC"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Kerbside</w:t>
            </w:r>
          </w:p>
        </w:tc>
        <w:tc>
          <w:tcPr>
            <w:tcW w:w="358" w:type="pct"/>
          </w:tcPr>
          <w:p w14:paraId="6B61667F"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tcPr>
          <w:p w14:paraId="12A60F73"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w:t>
            </w:r>
          </w:p>
        </w:tc>
        <w:tc>
          <w:tcPr>
            <w:tcW w:w="618" w:type="pct"/>
          </w:tcPr>
          <w:p w14:paraId="07AB6541"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0.5</w:t>
            </w:r>
          </w:p>
        </w:tc>
        <w:tc>
          <w:tcPr>
            <w:tcW w:w="315" w:type="pct"/>
          </w:tcPr>
          <w:p w14:paraId="5558241C"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2.2</w:t>
            </w:r>
          </w:p>
        </w:tc>
        <w:tc>
          <w:tcPr>
            <w:tcW w:w="527" w:type="pct"/>
          </w:tcPr>
          <w:p w14:paraId="316E3A89"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tcPr>
          <w:p w14:paraId="6CC876FA"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47213C" w:rsidRPr="00FE7EF7" w14:paraId="723C5846" w14:textId="77777777" w:rsidTr="00A57494">
        <w:tc>
          <w:tcPr>
            <w:tcW w:w="305" w:type="pct"/>
          </w:tcPr>
          <w:p w14:paraId="6C561B83"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18</w:t>
            </w:r>
          </w:p>
        </w:tc>
        <w:tc>
          <w:tcPr>
            <w:tcW w:w="676" w:type="pct"/>
          </w:tcPr>
          <w:p w14:paraId="3E6A56A5"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Sidney St/Mile End Rd</w:t>
            </w:r>
          </w:p>
        </w:tc>
        <w:tc>
          <w:tcPr>
            <w:tcW w:w="313" w:type="pct"/>
          </w:tcPr>
          <w:p w14:paraId="108ABAB5"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534968</w:t>
            </w:r>
          </w:p>
        </w:tc>
        <w:tc>
          <w:tcPr>
            <w:tcW w:w="313" w:type="pct"/>
          </w:tcPr>
          <w:p w14:paraId="35295F29"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181878</w:t>
            </w:r>
          </w:p>
        </w:tc>
        <w:tc>
          <w:tcPr>
            <w:tcW w:w="449" w:type="pct"/>
          </w:tcPr>
          <w:p w14:paraId="0F348496"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Roadside</w:t>
            </w:r>
          </w:p>
        </w:tc>
        <w:tc>
          <w:tcPr>
            <w:tcW w:w="358" w:type="pct"/>
          </w:tcPr>
          <w:p w14:paraId="6CCF160D"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tcPr>
          <w:p w14:paraId="5F8DED54"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6</w:t>
            </w:r>
          </w:p>
        </w:tc>
        <w:tc>
          <w:tcPr>
            <w:tcW w:w="618" w:type="pct"/>
          </w:tcPr>
          <w:p w14:paraId="62D68C0D"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w:t>
            </w:r>
          </w:p>
        </w:tc>
        <w:tc>
          <w:tcPr>
            <w:tcW w:w="315" w:type="pct"/>
          </w:tcPr>
          <w:p w14:paraId="5BC7B513"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2.3</w:t>
            </w:r>
          </w:p>
        </w:tc>
        <w:tc>
          <w:tcPr>
            <w:tcW w:w="527" w:type="pct"/>
          </w:tcPr>
          <w:p w14:paraId="177A7864"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tcPr>
          <w:p w14:paraId="506949AD"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47213C" w:rsidRPr="00FE7EF7" w14:paraId="7BCA726F" w14:textId="77777777" w:rsidTr="00A57494">
        <w:tc>
          <w:tcPr>
            <w:tcW w:w="305" w:type="pct"/>
          </w:tcPr>
          <w:p w14:paraId="10135AE3"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19</w:t>
            </w:r>
          </w:p>
        </w:tc>
        <w:tc>
          <w:tcPr>
            <w:tcW w:w="676" w:type="pct"/>
          </w:tcPr>
          <w:p w14:paraId="519267D8"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Philpot St/Commercial Road</w:t>
            </w:r>
          </w:p>
        </w:tc>
        <w:tc>
          <w:tcPr>
            <w:tcW w:w="313" w:type="pct"/>
          </w:tcPr>
          <w:p w14:paraId="78A697D7"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534816</w:t>
            </w:r>
          </w:p>
        </w:tc>
        <w:tc>
          <w:tcPr>
            <w:tcW w:w="313" w:type="pct"/>
          </w:tcPr>
          <w:p w14:paraId="2A1C1329"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181321</w:t>
            </w:r>
          </w:p>
        </w:tc>
        <w:tc>
          <w:tcPr>
            <w:tcW w:w="449" w:type="pct"/>
          </w:tcPr>
          <w:p w14:paraId="1217CFB5"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Kerbside</w:t>
            </w:r>
          </w:p>
        </w:tc>
        <w:tc>
          <w:tcPr>
            <w:tcW w:w="358" w:type="pct"/>
          </w:tcPr>
          <w:p w14:paraId="368814FE"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tcPr>
          <w:p w14:paraId="1D9A1DA1"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8</w:t>
            </w:r>
          </w:p>
        </w:tc>
        <w:tc>
          <w:tcPr>
            <w:tcW w:w="618" w:type="pct"/>
          </w:tcPr>
          <w:p w14:paraId="3C6F7CA9"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0.5</w:t>
            </w:r>
          </w:p>
        </w:tc>
        <w:tc>
          <w:tcPr>
            <w:tcW w:w="315" w:type="pct"/>
          </w:tcPr>
          <w:p w14:paraId="1C0E2AB3"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2.3</w:t>
            </w:r>
          </w:p>
        </w:tc>
        <w:tc>
          <w:tcPr>
            <w:tcW w:w="527" w:type="pct"/>
          </w:tcPr>
          <w:p w14:paraId="6688DD8E"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tcPr>
          <w:p w14:paraId="2BA88A32"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47213C" w:rsidRPr="00FE7EF7" w14:paraId="5BB71800" w14:textId="77777777" w:rsidTr="00A57494">
        <w:tc>
          <w:tcPr>
            <w:tcW w:w="305" w:type="pct"/>
          </w:tcPr>
          <w:p w14:paraId="2094F719"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20</w:t>
            </w:r>
          </w:p>
        </w:tc>
        <w:tc>
          <w:tcPr>
            <w:tcW w:w="676" w:type="pct"/>
          </w:tcPr>
          <w:p w14:paraId="0DD84DC8"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Dellow St/The Highway</w:t>
            </w:r>
          </w:p>
        </w:tc>
        <w:tc>
          <w:tcPr>
            <w:tcW w:w="313" w:type="pct"/>
          </w:tcPr>
          <w:p w14:paraId="3E2CA103"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534951</w:t>
            </w:r>
          </w:p>
        </w:tc>
        <w:tc>
          <w:tcPr>
            <w:tcW w:w="313" w:type="pct"/>
          </w:tcPr>
          <w:p w14:paraId="5129C223"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180779</w:t>
            </w:r>
          </w:p>
        </w:tc>
        <w:tc>
          <w:tcPr>
            <w:tcW w:w="449" w:type="pct"/>
          </w:tcPr>
          <w:p w14:paraId="4A098E95"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Roadside</w:t>
            </w:r>
          </w:p>
        </w:tc>
        <w:tc>
          <w:tcPr>
            <w:tcW w:w="358" w:type="pct"/>
          </w:tcPr>
          <w:p w14:paraId="6BAFCA1C"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tcPr>
          <w:p w14:paraId="51E98829"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4</w:t>
            </w:r>
          </w:p>
        </w:tc>
        <w:tc>
          <w:tcPr>
            <w:tcW w:w="618" w:type="pct"/>
          </w:tcPr>
          <w:p w14:paraId="07196DA1"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w:t>
            </w:r>
          </w:p>
        </w:tc>
        <w:tc>
          <w:tcPr>
            <w:tcW w:w="315" w:type="pct"/>
          </w:tcPr>
          <w:p w14:paraId="758F8011"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2.2</w:t>
            </w:r>
          </w:p>
        </w:tc>
        <w:tc>
          <w:tcPr>
            <w:tcW w:w="527" w:type="pct"/>
          </w:tcPr>
          <w:p w14:paraId="1D31106D"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tcPr>
          <w:p w14:paraId="7E4FEFFF"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47213C" w:rsidRPr="00FE7EF7" w14:paraId="5E14AFAA" w14:textId="77777777" w:rsidTr="00A57494">
        <w:tc>
          <w:tcPr>
            <w:tcW w:w="305" w:type="pct"/>
          </w:tcPr>
          <w:p w14:paraId="1A209656"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21</w:t>
            </w:r>
          </w:p>
        </w:tc>
        <w:tc>
          <w:tcPr>
            <w:tcW w:w="676" w:type="pct"/>
          </w:tcPr>
          <w:p w14:paraId="6F342F04"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Queensbridge Rd/Hackney Rd</w:t>
            </w:r>
          </w:p>
        </w:tc>
        <w:tc>
          <w:tcPr>
            <w:tcW w:w="313" w:type="pct"/>
          </w:tcPr>
          <w:p w14:paraId="3FFC9B1F"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533985</w:t>
            </w:r>
          </w:p>
        </w:tc>
        <w:tc>
          <w:tcPr>
            <w:tcW w:w="313" w:type="pct"/>
          </w:tcPr>
          <w:p w14:paraId="58D7D90A"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183122</w:t>
            </w:r>
          </w:p>
        </w:tc>
        <w:tc>
          <w:tcPr>
            <w:tcW w:w="449" w:type="pct"/>
          </w:tcPr>
          <w:p w14:paraId="6BAE3A3C"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Kerbside</w:t>
            </w:r>
          </w:p>
        </w:tc>
        <w:tc>
          <w:tcPr>
            <w:tcW w:w="358" w:type="pct"/>
          </w:tcPr>
          <w:p w14:paraId="15FCF554"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tcPr>
          <w:p w14:paraId="245C4FCA"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4</w:t>
            </w:r>
          </w:p>
        </w:tc>
        <w:tc>
          <w:tcPr>
            <w:tcW w:w="618" w:type="pct"/>
          </w:tcPr>
          <w:p w14:paraId="046DBBAC"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0.5</w:t>
            </w:r>
          </w:p>
        </w:tc>
        <w:tc>
          <w:tcPr>
            <w:tcW w:w="315" w:type="pct"/>
          </w:tcPr>
          <w:p w14:paraId="00C56D4F"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2.2</w:t>
            </w:r>
          </w:p>
        </w:tc>
        <w:tc>
          <w:tcPr>
            <w:tcW w:w="527" w:type="pct"/>
          </w:tcPr>
          <w:p w14:paraId="30FF2F8A"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tcPr>
          <w:p w14:paraId="48CF91AF"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47213C" w:rsidRPr="00FE7EF7" w14:paraId="5EC65375" w14:textId="77777777" w:rsidTr="00A57494">
        <w:tc>
          <w:tcPr>
            <w:tcW w:w="305" w:type="pct"/>
          </w:tcPr>
          <w:p w14:paraId="5AA4010C"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22</w:t>
            </w:r>
          </w:p>
        </w:tc>
        <w:tc>
          <w:tcPr>
            <w:tcW w:w="676" w:type="pct"/>
          </w:tcPr>
          <w:p w14:paraId="60C8FF9A"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Wapping Wall/Garnet St</w:t>
            </w:r>
          </w:p>
        </w:tc>
        <w:tc>
          <w:tcPr>
            <w:tcW w:w="313" w:type="pct"/>
          </w:tcPr>
          <w:p w14:paraId="1A029369"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535133</w:t>
            </w:r>
          </w:p>
        </w:tc>
        <w:tc>
          <w:tcPr>
            <w:tcW w:w="313" w:type="pct"/>
          </w:tcPr>
          <w:p w14:paraId="6FDDDC2A"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180376</w:t>
            </w:r>
          </w:p>
        </w:tc>
        <w:tc>
          <w:tcPr>
            <w:tcW w:w="449" w:type="pct"/>
          </w:tcPr>
          <w:p w14:paraId="2D5419DD"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Kerbside</w:t>
            </w:r>
          </w:p>
        </w:tc>
        <w:tc>
          <w:tcPr>
            <w:tcW w:w="358" w:type="pct"/>
          </w:tcPr>
          <w:p w14:paraId="0E710EA0"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tcPr>
          <w:p w14:paraId="224AD3B6"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3</w:t>
            </w:r>
          </w:p>
        </w:tc>
        <w:tc>
          <w:tcPr>
            <w:tcW w:w="618" w:type="pct"/>
          </w:tcPr>
          <w:p w14:paraId="2BA8C0D0"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0.5</w:t>
            </w:r>
          </w:p>
        </w:tc>
        <w:tc>
          <w:tcPr>
            <w:tcW w:w="315" w:type="pct"/>
          </w:tcPr>
          <w:p w14:paraId="03F9C149"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2.4</w:t>
            </w:r>
          </w:p>
        </w:tc>
        <w:tc>
          <w:tcPr>
            <w:tcW w:w="527" w:type="pct"/>
          </w:tcPr>
          <w:p w14:paraId="1F78B934"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tcPr>
          <w:p w14:paraId="7565D5C1"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47213C" w:rsidRPr="00FE7EF7" w14:paraId="142089B0" w14:textId="77777777" w:rsidTr="00A57494">
        <w:tc>
          <w:tcPr>
            <w:tcW w:w="305" w:type="pct"/>
          </w:tcPr>
          <w:p w14:paraId="797CA391"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23</w:t>
            </w:r>
          </w:p>
        </w:tc>
        <w:tc>
          <w:tcPr>
            <w:tcW w:w="676" w:type="pct"/>
          </w:tcPr>
          <w:p w14:paraId="3D9BD961"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Brodlove Lane</w:t>
            </w:r>
          </w:p>
        </w:tc>
        <w:tc>
          <w:tcPr>
            <w:tcW w:w="313" w:type="pct"/>
          </w:tcPr>
          <w:p w14:paraId="1EEF20B4"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535598</w:t>
            </w:r>
          </w:p>
        </w:tc>
        <w:tc>
          <w:tcPr>
            <w:tcW w:w="313" w:type="pct"/>
          </w:tcPr>
          <w:p w14:paraId="56C65149"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180816</w:t>
            </w:r>
          </w:p>
        </w:tc>
        <w:tc>
          <w:tcPr>
            <w:tcW w:w="449" w:type="pct"/>
          </w:tcPr>
          <w:p w14:paraId="11294AB1"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Kerbside</w:t>
            </w:r>
          </w:p>
        </w:tc>
        <w:tc>
          <w:tcPr>
            <w:tcW w:w="358" w:type="pct"/>
          </w:tcPr>
          <w:p w14:paraId="782334B9"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tcPr>
          <w:p w14:paraId="79AAA7E5"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3</w:t>
            </w:r>
          </w:p>
        </w:tc>
        <w:tc>
          <w:tcPr>
            <w:tcW w:w="618" w:type="pct"/>
          </w:tcPr>
          <w:p w14:paraId="22F804CA"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0.5</w:t>
            </w:r>
          </w:p>
        </w:tc>
        <w:tc>
          <w:tcPr>
            <w:tcW w:w="315" w:type="pct"/>
          </w:tcPr>
          <w:p w14:paraId="1FDC71F5"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2.2</w:t>
            </w:r>
          </w:p>
        </w:tc>
        <w:tc>
          <w:tcPr>
            <w:tcW w:w="527" w:type="pct"/>
          </w:tcPr>
          <w:p w14:paraId="670C7CCC"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tcPr>
          <w:p w14:paraId="651C922C"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47213C" w:rsidRPr="00FE7EF7" w14:paraId="5F2407B2" w14:textId="77777777" w:rsidTr="00A57494">
        <w:tc>
          <w:tcPr>
            <w:tcW w:w="305" w:type="pct"/>
          </w:tcPr>
          <w:p w14:paraId="3F4EE766"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24</w:t>
            </w:r>
          </w:p>
        </w:tc>
        <w:tc>
          <w:tcPr>
            <w:tcW w:w="676" w:type="pct"/>
          </w:tcPr>
          <w:p w14:paraId="51101250"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Jubilee Street/Commercial Rd</w:t>
            </w:r>
          </w:p>
        </w:tc>
        <w:tc>
          <w:tcPr>
            <w:tcW w:w="313" w:type="pct"/>
          </w:tcPr>
          <w:p w14:paraId="709B743B"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535174</w:t>
            </w:r>
          </w:p>
        </w:tc>
        <w:tc>
          <w:tcPr>
            <w:tcW w:w="313" w:type="pct"/>
          </w:tcPr>
          <w:p w14:paraId="16C6EE3A"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181290</w:t>
            </w:r>
          </w:p>
        </w:tc>
        <w:tc>
          <w:tcPr>
            <w:tcW w:w="449" w:type="pct"/>
          </w:tcPr>
          <w:p w14:paraId="68ADE509"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Kerbside</w:t>
            </w:r>
          </w:p>
        </w:tc>
        <w:tc>
          <w:tcPr>
            <w:tcW w:w="358" w:type="pct"/>
          </w:tcPr>
          <w:p w14:paraId="72386C6C"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tcPr>
          <w:p w14:paraId="79A4697C"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w:t>
            </w:r>
          </w:p>
        </w:tc>
        <w:tc>
          <w:tcPr>
            <w:tcW w:w="618" w:type="pct"/>
          </w:tcPr>
          <w:p w14:paraId="336FBCCC"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0.5</w:t>
            </w:r>
          </w:p>
        </w:tc>
        <w:tc>
          <w:tcPr>
            <w:tcW w:w="315" w:type="pct"/>
          </w:tcPr>
          <w:p w14:paraId="60AAB699"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2.3</w:t>
            </w:r>
          </w:p>
        </w:tc>
        <w:tc>
          <w:tcPr>
            <w:tcW w:w="527" w:type="pct"/>
          </w:tcPr>
          <w:p w14:paraId="102BF948"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tcPr>
          <w:p w14:paraId="0206EFA4"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47213C" w:rsidRPr="00FE7EF7" w14:paraId="00BC7B35" w14:textId="77777777" w:rsidTr="00A57494">
        <w:tc>
          <w:tcPr>
            <w:tcW w:w="305" w:type="pct"/>
          </w:tcPr>
          <w:p w14:paraId="04481C73"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25</w:t>
            </w:r>
          </w:p>
        </w:tc>
        <w:tc>
          <w:tcPr>
            <w:tcW w:w="676" w:type="pct"/>
          </w:tcPr>
          <w:p w14:paraId="5D7817A8"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Cavell St/Stepney Way</w:t>
            </w:r>
          </w:p>
        </w:tc>
        <w:tc>
          <w:tcPr>
            <w:tcW w:w="313" w:type="pct"/>
          </w:tcPr>
          <w:p w14:paraId="6330647E"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534884</w:t>
            </w:r>
          </w:p>
        </w:tc>
        <w:tc>
          <w:tcPr>
            <w:tcW w:w="313" w:type="pct"/>
          </w:tcPr>
          <w:p w14:paraId="528C1528"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181667</w:t>
            </w:r>
          </w:p>
        </w:tc>
        <w:tc>
          <w:tcPr>
            <w:tcW w:w="449" w:type="pct"/>
          </w:tcPr>
          <w:p w14:paraId="63148223"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Kerbside</w:t>
            </w:r>
          </w:p>
        </w:tc>
        <w:tc>
          <w:tcPr>
            <w:tcW w:w="358" w:type="pct"/>
          </w:tcPr>
          <w:p w14:paraId="24D1540E"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tcPr>
          <w:p w14:paraId="0D9260AD"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20</w:t>
            </w:r>
          </w:p>
        </w:tc>
        <w:tc>
          <w:tcPr>
            <w:tcW w:w="618" w:type="pct"/>
          </w:tcPr>
          <w:p w14:paraId="43937A2E"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w:t>
            </w:r>
          </w:p>
        </w:tc>
        <w:tc>
          <w:tcPr>
            <w:tcW w:w="315" w:type="pct"/>
          </w:tcPr>
          <w:p w14:paraId="0BC30C6F"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2.3</w:t>
            </w:r>
          </w:p>
        </w:tc>
        <w:tc>
          <w:tcPr>
            <w:tcW w:w="527" w:type="pct"/>
          </w:tcPr>
          <w:p w14:paraId="54C0AA02"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tcPr>
          <w:p w14:paraId="7E46E497"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47213C" w:rsidRPr="00FE7EF7" w14:paraId="1500A0A1" w14:textId="77777777" w:rsidTr="00A57494">
        <w:tc>
          <w:tcPr>
            <w:tcW w:w="305" w:type="pct"/>
          </w:tcPr>
          <w:p w14:paraId="59CF4797"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26</w:t>
            </w:r>
          </w:p>
        </w:tc>
        <w:tc>
          <w:tcPr>
            <w:tcW w:w="676" w:type="pct"/>
          </w:tcPr>
          <w:p w14:paraId="7FFA538E"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Hannibal Rd/Mile End Rd</w:t>
            </w:r>
          </w:p>
        </w:tc>
        <w:tc>
          <w:tcPr>
            <w:tcW w:w="313" w:type="pct"/>
          </w:tcPr>
          <w:p w14:paraId="416462E0"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535386</w:t>
            </w:r>
          </w:p>
        </w:tc>
        <w:tc>
          <w:tcPr>
            <w:tcW w:w="313" w:type="pct"/>
          </w:tcPr>
          <w:p w14:paraId="4332019E"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182021</w:t>
            </w:r>
          </w:p>
        </w:tc>
        <w:tc>
          <w:tcPr>
            <w:tcW w:w="449" w:type="pct"/>
          </w:tcPr>
          <w:p w14:paraId="7074E6DB"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Kerbside</w:t>
            </w:r>
          </w:p>
        </w:tc>
        <w:tc>
          <w:tcPr>
            <w:tcW w:w="358" w:type="pct"/>
          </w:tcPr>
          <w:p w14:paraId="4FC9654E"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tcPr>
          <w:p w14:paraId="7C404403"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3</w:t>
            </w:r>
          </w:p>
        </w:tc>
        <w:tc>
          <w:tcPr>
            <w:tcW w:w="618" w:type="pct"/>
          </w:tcPr>
          <w:p w14:paraId="487E2FC2"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0.5</w:t>
            </w:r>
          </w:p>
        </w:tc>
        <w:tc>
          <w:tcPr>
            <w:tcW w:w="315" w:type="pct"/>
          </w:tcPr>
          <w:p w14:paraId="2BFB0B4E"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2.2</w:t>
            </w:r>
          </w:p>
        </w:tc>
        <w:tc>
          <w:tcPr>
            <w:tcW w:w="527" w:type="pct"/>
          </w:tcPr>
          <w:p w14:paraId="58ED8367"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tcPr>
          <w:p w14:paraId="2AD6FEFB"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47213C" w:rsidRPr="00FE7EF7" w14:paraId="6366D652" w14:textId="77777777" w:rsidTr="00A57494">
        <w:tc>
          <w:tcPr>
            <w:tcW w:w="305" w:type="pct"/>
          </w:tcPr>
          <w:p w14:paraId="541EF1DD"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27</w:t>
            </w:r>
          </w:p>
        </w:tc>
        <w:tc>
          <w:tcPr>
            <w:tcW w:w="676" w:type="pct"/>
          </w:tcPr>
          <w:p w14:paraId="4231A006"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Roman Rd/Globe Road</w:t>
            </w:r>
          </w:p>
        </w:tc>
        <w:tc>
          <w:tcPr>
            <w:tcW w:w="313" w:type="pct"/>
          </w:tcPr>
          <w:p w14:paraId="04D4DFDF"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535296</w:t>
            </w:r>
          </w:p>
        </w:tc>
        <w:tc>
          <w:tcPr>
            <w:tcW w:w="313" w:type="pct"/>
          </w:tcPr>
          <w:p w14:paraId="759D31BE"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182793</w:t>
            </w:r>
          </w:p>
        </w:tc>
        <w:tc>
          <w:tcPr>
            <w:tcW w:w="449" w:type="pct"/>
          </w:tcPr>
          <w:p w14:paraId="2A8A4E05"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Kerbside</w:t>
            </w:r>
          </w:p>
        </w:tc>
        <w:tc>
          <w:tcPr>
            <w:tcW w:w="358" w:type="pct"/>
          </w:tcPr>
          <w:p w14:paraId="16DFE35F"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tcPr>
          <w:p w14:paraId="262266EA"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12</w:t>
            </w:r>
          </w:p>
        </w:tc>
        <w:tc>
          <w:tcPr>
            <w:tcW w:w="618" w:type="pct"/>
          </w:tcPr>
          <w:p w14:paraId="10D2E9B7"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0.5</w:t>
            </w:r>
          </w:p>
        </w:tc>
        <w:tc>
          <w:tcPr>
            <w:tcW w:w="315" w:type="pct"/>
          </w:tcPr>
          <w:p w14:paraId="065CC8A2"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2.2</w:t>
            </w:r>
          </w:p>
        </w:tc>
        <w:tc>
          <w:tcPr>
            <w:tcW w:w="527" w:type="pct"/>
          </w:tcPr>
          <w:p w14:paraId="30899657"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tcPr>
          <w:p w14:paraId="295956E2"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47213C" w:rsidRPr="00FE7EF7" w14:paraId="337F215B" w14:textId="77777777" w:rsidTr="00A57494">
        <w:tc>
          <w:tcPr>
            <w:tcW w:w="305" w:type="pct"/>
          </w:tcPr>
          <w:p w14:paraId="7B38E6CB"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28</w:t>
            </w:r>
          </w:p>
        </w:tc>
        <w:tc>
          <w:tcPr>
            <w:tcW w:w="676" w:type="pct"/>
          </w:tcPr>
          <w:p w14:paraId="50FB063C"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Bonner Road</w:t>
            </w:r>
          </w:p>
        </w:tc>
        <w:tc>
          <w:tcPr>
            <w:tcW w:w="313" w:type="pct"/>
          </w:tcPr>
          <w:p w14:paraId="492B1BD0"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535356</w:t>
            </w:r>
          </w:p>
        </w:tc>
        <w:tc>
          <w:tcPr>
            <w:tcW w:w="313" w:type="pct"/>
          </w:tcPr>
          <w:p w14:paraId="15D6E99C"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183223</w:t>
            </w:r>
          </w:p>
        </w:tc>
        <w:tc>
          <w:tcPr>
            <w:tcW w:w="449" w:type="pct"/>
          </w:tcPr>
          <w:p w14:paraId="70CCC07D"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Kerbside</w:t>
            </w:r>
          </w:p>
        </w:tc>
        <w:tc>
          <w:tcPr>
            <w:tcW w:w="358" w:type="pct"/>
          </w:tcPr>
          <w:p w14:paraId="7A016BCD"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tcPr>
          <w:p w14:paraId="239182FF"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7</w:t>
            </w:r>
          </w:p>
        </w:tc>
        <w:tc>
          <w:tcPr>
            <w:tcW w:w="618" w:type="pct"/>
          </w:tcPr>
          <w:p w14:paraId="205B3D4A"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0.5</w:t>
            </w:r>
          </w:p>
        </w:tc>
        <w:tc>
          <w:tcPr>
            <w:tcW w:w="315" w:type="pct"/>
          </w:tcPr>
          <w:p w14:paraId="674B12C0"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2.7</w:t>
            </w:r>
          </w:p>
        </w:tc>
        <w:tc>
          <w:tcPr>
            <w:tcW w:w="527" w:type="pct"/>
          </w:tcPr>
          <w:p w14:paraId="461B4BE8"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tcPr>
          <w:p w14:paraId="203BDC4C"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47213C" w:rsidRPr="00FE7EF7" w14:paraId="54FD8632" w14:textId="77777777" w:rsidTr="00A57494">
        <w:tc>
          <w:tcPr>
            <w:tcW w:w="305" w:type="pct"/>
          </w:tcPr>
          <w:p w14:paraId="2F2F806B"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29</w:t>
            </w:r>
          </w:p>
        </w:tc>
        <w:tc>
          <w:tcPr>
            <w:tcW w:w="676" w:type="pct"/>
          </w:tcPr>
          <w:p w14:paraId="4C5E52FA"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Grove Rd/Old Ford Rd</w:t>
            </w:r>
          </w:p>
        </w:tc>
        <w:tc>
          <w:tcPr>
            <w:tcW w:w="313" w:type="pct"/>
          </w:tcPr>
          <w:p w14:paraId="59A20CF2"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535930</w:t>
            </w:r>
          </w:p>
        </w:tc>
        <w:tc>
          <w:tcPr>
            <w:tcW w:w="313" w:type="pct"/>
          </w:tcPr>
          <w:p w14:paraId="38D78EBC"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183385</w:t>
            </w:r>
          </w:p>
        </w:tc>
        <w:tc>
          <w:tcPr>
            <w:tcW w:w="449" w:type="pct"/>
          </w:tcPr>
          <w:p w14:paraId="408B8E93"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Kerbside</w:t>
            </w:r>
          </w:p>
        </w:tc>
        <w:tc>
          <w:tcPr>
            <w:tcW w:w="358" w:type="pct"/>
          </w:tcPr>
          <w:p w14:paraId="44E973CB"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tcPr>
          <w:p w14:paraId="4B0C1D25"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12</w:t>
            </w:r>
          </w:p>
        </w:tc>
        <w:tc>
          <w:tcPr>
            <w:tcW w:w="618" w:type="pct"/>
          </w:tcPr>
          <w:p w14:paraId="2AC6EB96"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0.5</w:t>
            </w:r>
          </w:p>
        </w:tc>
        <w:tc>
          <w:tcPr>
            <w:tcW w:w="315" w:type="pct"/>
          </w:tcPr>
          <w:p w14:paraId="2C48967C"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2.4</w:t>
            </w:r>
          </w:p>
        </w:tc>
        <w:tc>
          <w:tcPr>
            <w:tcW w:w="527" w:type="pct"/>
          </w:tcPr>
          <w:p w14:paraId="77C1E757"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tcPr>
          <w:p w14:paraId="64D4DBB4"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47213C" w:rsidRPr="00FE7EF7" w14:paraId="4499535F" w14:textId="77777777" w:rsidTr="00A57494">
        <w:tc>
          <w:tcPr>
            <w:tcW w:w="305" w:type="pct"/>
          </w:tcPr>
          <w:p w14:paraId="1D120508"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30</w:t>
            </w:r>
          </w:p>
        </w:tc>
        <w:tc>
          <w:tcPr>
            <w:tcW w:w="676" w:type="pct"/>
          </w:tcPr>
          <w:p w14:paraId="5757C7B7"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Fieldgate Street</w:t>
            </w:r>
          </w:p>
        </w:tc>
        <w:tc>
          <w:tcPr>
            <w:tcW w:w="313" w:type="pct"/>
          </w:tcPr>
          <w:p w14:paraId="5D95A014"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534239</w:t>
            </w:r>
          </w:p>
        </w:tc>
        <w:tc>
          <w:tcPr>
            <w:tcW w:w="313" w:type="pct"/>
          </w:tcPr>
          <w:p w14:paraId="502B0EFC"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181565</w:t>
            </w:r>
          </w:p>
        </w:tc>
        <w:tc>
          <w:tcPr>
            <w:tcW w:w="449" w:type="pct"/>
          </w:tcPr>
          <w:p w14:paraId="1EEAACB8"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Kerbside</w:t>
            </w:r>
          </w:p>
        </w:tc>
        <w:tc>
          <w:tcPr>
            <w:tcW w:w="358" w:type="pct"/>
          </w:tcPr>
          <w:p w14:paraId="2BF0DA26"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tcPr>
          <w:p w14:paraId="51EDAC56"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8</w:t>
            </w:r>
          </w:p>
        </w:tc>
        <w:tc>
          <w:tcPr>
            <w:tcW w:w="618" w:type="pct"/>
          </w:tcPr>
          <w:p w14:paraId="25F9327D"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0.5</w:t>
            </w:r>
          </w:p>
        </w:tc>
        <w:tc>
          <w:tcPr>
            <w:tcW w:w="315" w:type="pct"/>
          </w:tcPr>
          <w:p w14:paraId="6412B7AE"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2.3</w:t>
            </w:r>
          </w:p>
        </w:tc>
        <w:tc>
          <w:tcPr>
            <w:tcW w:w="527" w:type="pct"/>
          </w:tcPr>
          <w:p w14:paraId="3D1D78FC"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tcPr>
          <w:p w14:paraId="2EB72F2B"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47213C" w:rsidRPr="00FE7EF7" w14:paraId="0503C350" w14:textId="77777777" w:rsidTr="00A57494">
        <w:tc>
          <w:tcPr>
            <w:tcW w:w="305" w:type="pct"/>
          </w:tcPr>
          <w:p w14:paraId="492039AE"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31</w:t>
            </w:r>
          </w:p>
        </w:tc>
        <w:tc>
          <w:tcPr>
            <w:tcW w:w="676" w:type="pct"/>
          </w:tcPr>
          <w:p w14:paraId="74519DB4"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Whitechapel Market</w:t>
            </w:r>
          </w:p>
        </w:tc>
        <w:tc>
          <w:tcPr>
            <w:tcW w:w="313" w:type="pct"/>
          </w:tcPr>
          <w:p w14:paraId="7A1BE5E4"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534516</w:t>
            </w:r>
          </w:p>
        </w:tc>
        <w:tc>
          <w:tcPr>
            <w:tcW w:w="313" w:type="pct"/>
          </w:tcPr>
          <w:p w14:paraId="1B4F646D"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181744</w:t>
            </w:r>
          </w:p>
        </w:tc>
        <w:tc>
          <w:tcPr>
            <w:tcW w:w="449" w:type="pct"/>
          </w:tcPr>
          <w:p w14:paraId="4FCC622B"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Roadside</w:t>
            </w:r>
          </w:p>
        </w:tc>
        <w:tc>
          <w:tcPr>
            <w:tcW w:w="358" w:type="pct"/>
          </w:tcPr>
          <w:p w14:paraId="6EDEEAC7"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tcPr>
          <w:p w14:paraId="78E1C85B"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15</w:t>
            </w:r>
          </w:p>
        </w:tc>
        <w:tc>
          <w:tcPr>
            <w:tcW w:w="618" w:type="pct"/>
          </w:tcPr>
          <w:p w14:paraId="08D032D7"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1.5</w:t>
            </w:r>
          </w:p>
        </w:tc>
        <w:tc>
          <w:tcPr>
            <w:tcW w:w="315" w:type="pct"/>
          </w:tcPr>
          <w:p w14:paraId="363B053F"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2.2</w:t>
            </w:r>
          </w:p>
        </w:tc>
        <w:tc>
          <w:tcPr>
            <w:tcW w:w="527" w:type="pct"/>
          </w:tcPr>
          <w:p w14:paraId="114522FF"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tcPr>
          <w:p w14:paraId="245C53B3"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47213C" w:rsidRPr="00FE7EF7" w14:paraId="6F3C8FEB" w14:textId="77777777" w:rsidTr="00A57494">
        <w:tc>
          <w:tcPr>
            <w:tcW w:w="305" w:type="pct"/>
          </w:tcPr>
          <w:p w14:paraId="7C6879E6"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32</w:t>
            </w:r>
          </w:p>
        </w:tc>
        <w:tc>
          <w:tcPr>
            <w:tcW w:w="676" w:type="pct"/>
          </w:tcPr>
          <w:p w14:paraId="4F196257"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Globe Rd/Mile End Rd</w:t>
            </w:r>
          </w:p>
        </w:tc>
        <w:tc>
          <w:tcPr>
            <w:tcW w:w="313" w:type="pct"/>
          </w:tcPr>
          <w:p w14:paraId="1BDE9221"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535634</w:t>
            </w:r>
          </w:p>
        </w:tc>
        <w:tc>
          <w:tcPr>
            <w:tcW w:w="313" w:type="pct"/>
          </w:tcPr>
          <w:p w14:paraId="4498AC64"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182148</w:t>
            </w:r>
          </w:p>
        </w:tc>
        <w:tc>
          <w:tcPr>
            <w:tcW w:w="449" w:type="pct"/>
          </w:tcPr>
          <w:p w14:paraId="301A5F35"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Kerbside</w:t>
            </w:r>
          </w:p>
        </w:tc>
        <w:tc>
          <w:tcPr>
            <w:tcW w:w="358" w:type="pct"/>
          </w:tcPr>
          <w:p w14:paraId="7EC336C9"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tcPr>
          <w:p w14:paraId="2219C89D"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4</w:t>
            </w:r>
          </w:p>
        </w:tc>
        <w:tc>
          <w:tcPr>
            <w:tcW w:w="618" w:type="pct"/>
          </w:tcPr>
          <w:p w14:paraId="5231F1CC"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0.5</w:t>
            </w:r>
          </w:p>
        </w:tc>
        <w:tc>
          <w:tcPr>
            <w:tcW w:w="315" w:type="pct"/>
          </w:tcPr>
          <w:p w14:paraId="6115F2E1"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2.3</w:t>
            </w:r>
          </w:p>
        </w:tc>
        <w:tc>
          <w:tcPr>
            <w:tcW w:w="527" w:type="pct"/>
          </w:tcPr>
          <w:p w14:paraId="22137E6D"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tcPr>
          <w:p w14:paraId="60E5E985"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47213C" w:rsidRPr="00FE7EF7" w14:paraId="2EBF9AC8" w14:textId="77777777" w:rsidTr="00A57494">
        <w:tc>
          <w:tcPr>
            <w:tcW w:w="305" w:type="pct"/>
          </w:tcPr>
          <w:p w14:paraId="016A2D33"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33</w:t>
            </w:r>
          </w:p>
        </w:tc>
        <w:tc>
          <w:tcPr>
            <w:tcW w:w="676" w:type="pct"/>
          </w:tcPr>
          <w:p w14:paraId="6154B6B2"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Stepney Green</w:t>
            </w:r>
          </w:p>
        </w:tc>
        <w:tc>
          <w:tcPr>
            <w:tcW w:w="313" w:type="pct"/>
          </w:tcPr>
          <w:p w14:paraId="09F1BB36"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535545</w:t>
            </w:r>
          </w:p>
        </w:tc>
        <w:tc>
          <w:tcPr>
            <w:tcW w:w="313" w:type="pct"/>
          </w:tcPr>
          <w:p w14:paraId="19A7BED1"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181604</w:t>
            </w:r>
          </w:p>
        </w:tc>
        <w:tc>
          <w:tcPr>
            <w:tcW w:w="449" w:type="pct"/>
          </w:tcPr>
          <w:p w14:paraId="5350143E"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Urban background</w:t>
            </w:r>
          </w:p>
        </w:tc>
        <w:tc>
          <w:tcPr>
            <w:tcW w:w="358" w:type="pct"/>
          </w:tcPr>
          <w:p w14:paraId="422570D4"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tcPr>
          <w:p w14:paraId="31665AD8"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30</w:t>
            </w:r>
          </w:p>
        </w:tc>
        <w:tc>
          <w:tcPr>
            <w:tcW w:w="618" w:type="pct"/>
          </w:tcPr>
          <w:p w14:paraId="3EB7E48A"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15</w:t>
            </w:r>
          </w:p>
        </w:tc>
        <w:tc>
          <w:tcPr>
            <w:tcW w:w="315" w:type="pct"/>
          </w:tcPr>
          <w:p w14:paraId="2FC75455"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2.4</w:t>
            </w:r>
          </w:p>
        </w:tc>
        <w:tc>
          <w:tcPr>
            <w:tcW w:w="527" w:type="pct"/>
          </w:tcPr>
          <w:p w14:paraId="0CFAFE53" w14:textId="77777777" w:rsidR="0047213C" w:rsidRPr="002908D0" w:rsidRDefault="0047213C" w:rsidP="00D05B07">
            <w:pPr>
              <w:suppressAutoHyphens/>
              <w:spacing w:after="0" w:line="240" w:lineRule="auto"/>
              <w:jc w:val="center"/>
              <w:rPr>
                <w:rFonts w:asciiTheme="minorHAnsi" w:hAnsiTheme="minorHAnsi" w:cstheme="minorHAnsi"/>
                <w:color w:val="FF0000"/>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tcPr>
          <w:p w14:paraId="13FB6788"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47213C" w:rsidRPr="00FE7EF7" w14:paraId="1C7CC54A" w14:textId="77777777" w:rsidTr="00A57494">
        <w:tc>
          <w:tcPr>
            <w:tcW w:w="305" w:type="pct"/>
          </w:tcPr>
          <w:p w14:paraId="07A1C459"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34</w:t>
            </w:r>
          </w:p>
        </w:tc>
        <w:tc>
          <w:tcPr>
            <w:tcW w:w="676" w:type="pct"/>
          </w:tcPr>
          <w:p w14:paraId="63F64E11"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Pitsea St/Commercial Rd</w:t>
            </w:r>
          </w:p>
        </w:tc>
        <w:tc>
          <w:tcPr>
            <w:tcW w:w="313" w:type="pct"/>
          </w:tcPr>
          <w:p w14:paraId="7B1DC3CE"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535797</w:t>
            </w:r>
          </w:p>
        </w:tc>
        <w:tc>
          <w:tcPr>
            <w:tcW w:w="313" w:type="pct"/>
          </w:tcPr>
          <w:p w14:paraId="3FEDA9AD"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181164</w:t>
            </w:r>
          </w:p>
        </w:tc>
        <w:tc>
          <w:tcPr>
            <w:tcW w:w="449" w:type="pct"/>
          </w:tcPr>
          <w:p w14:paraId="1B9324CC"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Kerbside</w:t>
            </w:r>
          </w:p>
        </w:tc>
        <w:tc>
          <w:tcPr>
            <w:tcW w:w="358" w:type="pct"/>
          </w:tcPr>
          <w:p w14:paraId="76F75C81"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tcPr>
          <w:p w14:paraId="0AA4BC20"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4</w:t>
            </w:r>
          </w:p>
        </w:tc>
        <w:tc>
          <w:tcPr>
            <w:tcW w:w="618" w:type="pct"/>
          </w:tcPr>
          <w:p w14:paraId="6CD1C375"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0.5</w:t>
            </w:r>
          </w:p>
        </w:tc>
        <w:tc>
          <w:tcPr>
            <w:tcW w:w="315" w:type="pct"/>
          </w:tcPr>
          <w:p w14:paraId="4644434F"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2.3</w:t>
            </w:r>
          </w:p>
        </w:tc>
        <w:tc>
          <w:tcPr>
            <w:tcW w:w="527" w:type="pct"/>
          </w:tcPr>
          <w:p w14:paraId="43D70571"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tcPr>
          <w:p w14:paraId="2AF88E6D"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47213C" w:rsidRPr="00FE7EF7" w14:paraId="29317C14" w14:textId="77777777" w:rsidTr="00A57494">
        <w:tc>
          <w:tcPr>
            <w:tcW w:w="305" w:type="pct"/>
          </w:tcPr>
          <w:p w14:paraId="79A96B9D"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35</w:t>
            </w:r>
          </w:p>
        </w:tc>
        <w:tc>
          <w:tcPr>
            <w:tcW w:w="676" w:type="pct"/>
          </w:tcPr>
          <w:p w14:paraId="73926E07"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Narrow St/Limehouse Link</w:t>
            </w:r>
          </w:p>
        </w:tc>
        <w:tc>
          <w:tcPr>
            <w:tcW w:w="313" w:type="pct"/>
          </w:tcPr>
          <w:p w14:paraId="5393F675"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535977</w:t>
            </w:r>
          </w:p>
        </w:tc>
        <w:tc>
          <w:tcPr>
            <w:tcW w:w="313" w:type="pct"/>
          </w:tcPr>
          <w:p w14:paraId="6E62C057"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180879</w:t>
            </w:r>
          </w:p>
        </w:tc>
        <w:tc>
          <w:tcPr>
            <w:tcW w:w="449" w:type="pct"/>
          </w:tcPr>
          <w:p w14:paraId="5D79C1A4"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Roadside</w:t>
            </w:r>
          </w:p>
        </w:tc>
        <w:tc>
          <w:tcPr>
            <w:tcW w:w="358" w:type="pct"/>
          </w:tcPr>
          <w:p w14:paraId="23068A1F"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tcPr>
          <w:p w14:paraId="4CED7D0F"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15</w:t>
            </w:r>
          </w:p>
        </w:tc>
        <w:tc>
          <w:tcPr>
            <w:tcW w:w="618" w:type="pct"/>
          </w:tcPr>
          <w:p w14:paraId="4DE39253"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1.5</w:t>
            </w:r>
          </w:p>
        </w:tc>
        <w:tc>
          <w:tcPr>
            <w:tcW w:w="315" w:type="pct"/>
          </w:tcPr>
          <w:p w14:paraId="2E7146E1"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2.6</w:t>
            </w:r>
          </w:p>
        </w:tc>
        <w:tc>
          <w:tcPr>
            <w:tcW w:w="527" w:type="pct"/>
          </w:tcPr>
          <w:p w14:paraId="4AB8FF94"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tcPr>
          <w:p w14:paraId="3631A270"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47213C" w:rsidRPr="00FE7EF7" w14:paraId="0C3F4514" w14:textId="77777777" w:rsidTr="00A57494">
        <w:tc>
          <w:tcPr>
            <w:tcW w:w="305" w:type="pct"/>
          </w:tcPr>
          <w:p w14:paraId="6A71D97D"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36</w:t>
            </w:r>
          </w:p>
        </w:tc>
        <w:tc>
          <w:tcPr>
            <w:tcW w:w="676" w:type="pct"/>
          </w:tcPr>
          <w:p w14:paraId="2CB18287"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Locksley St/St Paul's Way</w:t>
            </w:r>
          </w:p>
        </w:tc>
        <w:tc>
          <w:tcPr>
            <w:tcW w:w="313" w:type="pct"/>
          </w:tcPr>
          <w:p w14:paraId="30E94106"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536704</w:t>
            </w:r>
          </w:p>
        </w:tc>
        <w:tc>
          <w:tcPr>
            <w:tcW w:w="313" w:type="pct"/>
          </w:tcPr>
          <w:p w14:paraId="7F703DB2"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181647</w:t>
            </w:r>
          </w:p>
        </w:tc>
        <w:tc>
          <w:tcPr>
            <w:tcW w:w="449" w:type="pct"/>
          </w:tcPr>
          <w:p w14:paraId="0FFBD08D"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Kerbside</w:t>
            </w:r>
          </w:p>
        </w:tc>
        <w:tc>
          <w:tcPr>
            <w:tcW w:w="358" w:type="pct"/>
          </w:tcPr>
          <w:p w14:paraId="4A7C6081"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tcPr>
          <w:p w14:paraId="208EFFF2"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40</w:t>
            </w:r>
          </w:p>
        </w:tc>
        <w:tc>
          <w:tcPr>
            <w:tcW w:w="618" w:type="pct"/>
          </w:tcPr>
          <w:p w14:paraId="28FD9A8B"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0.5</w:t>
            </w:r>
          </w:p>
        </w:tc>
        <w:tc>
          <w:tcPr>
            <w:tcW w:w="315" w:type="pct"/>
          </w:tcPr>
          <w:p w14:paraId="241E7FBE"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2.9</w:t>
            </w:r>
          </w:p>
        </w:tc>
        <w:tc>
          <w:tcPr>
            <w:tcW w:w="527" w:type="pct"/>
          </w:tcPr>
          <w:p w14:paraId="41176D2C"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tcPr>
          <w:p w14:paraId="3AC3FFF6"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47213C" w:rsidRPr="00FE7EF7" w14:paraId="298830FB" w14:textId="77777777" w:rsidTr="00A57494">
        <w:tc>
          <w:tcPr>
            <w:tcW w:w="305" w:type="pct"/>
          </w:tcPr>
          <w:p w14:paraId="7249D965"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37</w:t>
            </w:r>
          </w:p>
        </w:tc>
        <w:tc>
          <w:tcPr>
            <w:tcW w:w="676" w:type="pct"/>
          </w:tcPr>
          <w:p w14:paraId="1625DC53"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Rhodeswell Rd</w:t>
            </w:r>
          </w:p>
        </w:tc>
        <w:tc>
          <w:tcPr>
            <w:tcW w:w="313" w:type="pct"/>
          </w:tcPr>
          <w:p w14:paraId="45820D88"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536577</w:t>
            </w:r>
          </w:p>
        </w:tc>
        <w:tc>
          <w:tcPr>
            <w:tcW w:w="313" w:type="pct"/>
          </w:tcPr>
          <w:p w14:paraId="294DE8C8"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181379</w:t>
            </w:r>
          </w:p>
        </w:tc>
        <w:tc>
          <w:tcPr>
            <w:tcW w:w="449" w:type="pct"/>
          </w:tcPr>
          <w:p w14:paraId="2CE81A59"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Kerbside</w:t>
            </w:r>
          </w:p>
        </w:tc>
        <w:tc>
          <w:tcPr>
            <w:tcW w:w="358" w:type="pct"/>
          </w:tcPr>
          <w:p w14:paraId="5F478C11"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tcPr>
          <w:p w14:paraId="56D549CE"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40</w:t>
            </w:r>
          </w:p>
        </w:tc>
        <w:tc>
          <w:tcPr>
            <w:tcW w:w="618" w:type="pct"/>
          </w:tcPr>
          <w:p w14:paraId="4F7D57AD"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w:t>
            </w:r>
          </w:p>
        </w:tc>
        <w:tc>
          <w:tcPr>
            <w:tcW w:w="315" w:type="pct"/>
          </w:tcPr>
          <w:p w14:paraId="16995AA5"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2.4</w:t>
            </w:r>
          </w:p>
        </w:tc>
        <w:tc>
          <w:tcPr>
            <w:tcW w:w="527" w:type="pct"/>
          </w:tcPr>
          <w:p w14:paraId="14373AC5"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tcPr>
          <w:p w14:paraId="25D64E57"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47213C" w:rsidRPr="00FE7EF7" w14:paraId="5AAAD970" w14:textId="77777777" w:rsidTr="00A57494">
        <w:tc>
          <w:tcPr>
            <w:tcW w:w="305" w:type="pct"/>
          </w:tcPr>
          <w:p w14:paraId="68CBCAB3"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38</w:t>
            </w:r>
          </w:p>
        </w:tc>
        <w:tc>
          <w:tcPr>
            <w:tcW w:w="676" w:type="pct"/>
          </w:tcPr>
          <w:p w14:paraId="6D2C13BC"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Ben Johnson Road</w:t>
            </w:r>
          </w:p>
        </w:tc>
        <w:tc>
          <w:tcPr>
            <w:tcW w:w="313" w:type="pct"/>
          </w:tcPr>
          <w:p w14:paraId="4EFE03EA"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536080</w:t>
            </w:r>
          </w:p>
        </w:tc>
        <w:tc>
          <w:tcPr>
            <w:tcW w:w="313" w:type="pct"/>
          </w:tcPr>
          <w:p w14:paraId="01E90227"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181721</w:t>
            </w:r>
          </w:p>
        </w:tc>
        <w:tc>
          <w:tcPr>
            <w:tcW w:w="449" w:type="pct"/>
          </w:tcPr>
          <w:p w14:paraId="630432FC"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Kerbside</w:t>
            </w:r>
          </w:p>
        </w:tc>
        <w:tc>
          <w:tcPr>
            <w:tcW w:w="358" w:type="pct"/>
          </w:tcPr>
          <w:p w14:paraId="3324DCD2"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tcPr>
          <w:p w14:paraId="283824A7"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4</w:t>
            </w:r>
          </w:p>
        </w:tc>
        <w:tc>
          <w:tcPr>
            <w:tcW w:w="618" w:type="pct"/>
          </w:tcPr>
          <w:p w14:paraId="0CE2F5A2"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0.5</w:t>
            </w:r>
          </w:p>
        </w:tc>
        <w:tc>
          <w:tcPr>
            <w:tcW w:w="315" w:type="pct"/>
          </w:tcPr>
          <w:p w14:paraId="79F60EF5"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2.6</w:t>
            </w:r>
          </w:p>
        </w:tc>
        <w:tc>
          <w:tcPr>
            <w:tcW w:w="527" w:type="pct"/>
          </w:tcPr>
          <w:p w14:paraId="6FA8B54D"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tcPr>
          <w:p w14:paraId="3640452E"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47213C" w:rsidRPr="00FE7EF7" w14:paraId="4076FC39" w14:textId="77777777" w:rsidTr="00A57494">
        <w:tc>
          <w:tcPr>
            <w:tcW w:w="305" w:type="pct"/>
          </w:tcPr>
          <w:p w14:paraId="676494D2"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39</w:t>
            </w:r>
          </w:p>
        </w:tc>
        <w:tc>
          <w:tcPr>
            <w:tcW w:w="676" w:type="pct"/>
          </w:tcPr>
          <w:p w14:paraId="18AE3527"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Harford St/Mile End Rd</w:t>
            </w:r>
          </w:p>
        </w:tc>
        <w:tc>
          <w:tcPr>
            <w:tcW w:w="313" w:type="pct"/>
          </w:tcPr>
          <w:p w14:paraId="6E39CC1E"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536089</w:t>
            </w:r>
          </w:p>
        </w:tc>
        <w:tc>
          <w:tcPr>
            <w:tcW w:w="313" w:type="pct"/>
          </w:tcPr>
          <w:p w14:paraId="3A588885"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182258</w:t>
            </w:r>
          </w:p>
        </w:tc>
        <w:tc>
          <w:tcPr>
            <w:tcW w:w="449" w:type="pct"/>
          </w:tcPr>
          <w:p w14:paraId="717A2643"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Roadside</w:t>
            </w:r>
          </w:p>
        </w:tc>
        <w:tc>
          <w:tcPr>
            <w:tcW w:w="358" w:type="pct"/>
          </w:tcPr>
          <w:p w14:paraId="761AD145"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tcPr>
          <w:p w14:paraId="7DDB4ADC"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3</w:t>
            </w:r>
          </w:p>
        </w:tc>
        <w:tc>
          <w:tcPr>
            <w:tcW w:w="618" w:type="pct"/>
          </w:tcPr>
          <w:p w14:paraId="60D3D16E"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1.5</w:t>
            </w:r>
          </w:p>
        </w:tc>
        <w:tc>
          <w:tcPr>
            <w:tcW w:w="315" w:type="pct"/>
          </w:tcPr>
          <w:p w14:paraId="39165E60"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2.2</w:t>
            </w:r>
          </w:p>
        </w:tc>
        <w:tc>
          <w:tcPr>
            <w:tcW w:w="527" w:type="pct"/>
          </w:tcPr>
          <w:p w14:paraId="2A2F548E"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tcPr>
          <w:p w14:paraId="74CB9098"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47213C" w:rsidRPr="00FE7EF7" w14:paraId="0B3B3F0C" w14:textId="77777777" w:rsidTr="00A57494">
        <w:tc>
          <w:tcPr>
            <w:tcW w:w="305" w:type="pct"/>
          </w:tcPr>
          <w:p w14:paraId="2FB6EADA"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40</w:t>
            </w:r>
          </w:p>
        </w:tc>
        <w:tc>
          <w:tcPr>
            <w:tcW w:w="676" w:type="pct"/>
          </w:tcPr>
          <w:p w14:paraId="175C865D"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Thoydon Rd</w:t>
            </w:r>
          </w:p>
        </w:tc>
        <w:tc>
          <w:tcPr>
            <w:tcW w:w="313" w:type="pct"/>
          </w:tcPr>
          <w:p w14:paraId="539B571B"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536105</w:t>
            </w:r>
          </w:p>
        </w:tc>
        <w:tc>
          <w:tcPr>
            <w:tcW w:w="313" w:type="pct"/>
          </w:tcPr>
          <w:p w14:paraId="09697EEE"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183049</w:t>
            </w:r>
          </w:p>
        </w:tc>
        <w:tc>
          <w:tcPr>
            <w:tcW w:w="449" w:type="pct"/>
          </w:tcPr>
          <w:p w14:paraId="2F3714F4"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Kerbside</w:t>
            </w:r>
          </w:p>
        </w:tc>
        <w:tc>
          <w:tcPr>
            <w:tcW w:w="358" w:type="pct"/>
          </w:tcPr>
          <w:p w14:paraId="6F2B99B9"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tcPr>
          <w:p w14:paraId="76B53A2D"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7</w:t>
            </w:r>
          </w:p>
        </w:tc>
        <w:tc>
          <w:tcPr>
            <w:tcW w:w="618" w:type="pct"/>
          </w:tcPr>
          <w:p w14:paraId="2185C6D0"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0.5</w:t>
            </w:r>
          </w:p>
        </w:tc>
        <w:tc>
          <w:tcPr>
            <w:tcW w:w="315" w:type="pct"/>
          </w:tcPr>
          <w:p w14:paraId="2428D3C9"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2.4</w:t>
            </w:r>
          </w:p>
        </w:tc>
        <w:tc>
          <w:tcPr>
            <w:tcW w:w="527" w:type="pct"/>
          </w:tcPr>
          <w:p w14:paraId="4D517EAA"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tcPr>
          <w:p w14:paraId="4A7525E2"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47213C" w:rsidRPr="00FE7EF7" w14:paraId="736A38B7" w14:textId="77777777" w:rsidTr="00A57494">
        <w:tc>
          <w:tcPr>
            <w:tcW w:w="305" w:type="pct"/>
          </w:tcPr>
          <w:p w14:paraId="7AEE7111"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41</w:t>
            </w:r>
          </w:p>
        </w:tc>
        <w:tc>
          <w:tcPr>
            <w:tcW w:w="676" w:type="pct"/>
          </w:tcPr>
          <w:p w14:paraId="2874A4D8"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Ford Close/Roman Rd</w:t>
            </w:r>
          </w:p>
        </w:tc>
        <w:tc>
          <w:tcPr>
            <w:tcW w:w="313" w:type="pct"/>
          </w:tcPr>
          <w:p w14:paraId="1DE4BC20"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536457</w:t>
            </w:r>
          </w:p>
        </w:tc>
        <w:tc>
          <w:tcPr>
            <w:tcW w:w="313" w:type="pct"/>
          </w:tcPr>
          <w:p w14:paraId="6B11E04E"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183301</w:t>
            </w:r>
          </w:p>
        </w:tc>
        <w:tc>
          <w:tcPr>
            <w:tcW w:w="449" w:type="pct"/>
          </w:tcPr>
          <w:p w14:paraId="27D6F185"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Roadside</w:t>
            </w:r>
          </w:p>
        </w:tc>
        <w:tc>
          <w:tcPr>
            <w:tcW w:w="358" w:type="pct"/>
          </w:tcPr>
          <w:p w14:paraId="7BFC456B"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tcPr>
          <w:p w14:paraId="18000C5D"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w:t>
            </w:r>
          </w:p>
        </w:tc>
        <w:tc>
          <w:tcPr>
            <w:tcW w:w="618" w:type="pct"/>
          </w:tcPr>
          <w:p w14:paraId="54E7143D"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1.5</w:t>
            </w:r>
          </w:p>
        </w:tc>
        <w:tc>
          <w:tcPr>
            <w:tcW w:w="315" w:type="pct"/>
          </w:tcPr>
          <w:p w14:paraId="40005ACD"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2.3</w:t>
            </w:r>
          </w:p>
        </w:tc>
        <w:tc>
          <w:tcPr>
            <w:tcW w:w="527" w:type="pct"/>
          </w:tcPr>
          <w:p w14:paraId="68A840DD"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tcPr>
          <w:p w14:paraId="19CD48B0"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47213C" w:rsidRPr="00FE7EF7" w14:paraId="6FC87481" w14:textId="77777777" w:rsidTr="00A57494">
        <w:tc>
          <w:tcPr>
            <w:tcW w:w="305" w:type="pct"/>
          </w:tcPr>
          <w:p w14:paraId="4D0EA7D6"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42</w:t>
            </w:r>
          </w:p>
        </w:tc>
        <w:tc>
          <w:tcPr>
            <w:tcW w:w="676" w:type="pct"/>
          </w:tcPr>
          <w:p w14:paraId="46499130"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Victoria Park (Co-location site)</w:t>
            </w:r>
          </w:p>
        </w:tc>
        <w:tc>
          <w:tcPr>
            <w:tcW w:w="313" w:type="pct"/>
          </w:tcPr>
          <w:p w14:paraId="0F53AD1E"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536494</w:t>
            </w:r>
          </w:p>
        </w:tc>
        <w:tc>
          <w:tcPr>
            <w:tcW w:w="313" w:type="pct"/>
          </w:tcPr>
          <w:p w14:paraId="182500BD"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184170</w:t>
            </w:r>
          </w:p>
        </w:tc>
        <w:tc>
          <w:tcPr>
            <w:tcW w:w="449" w:type="pct"/>
          </w:tcPr>
          <w:p w14:paraId="5E9A05E9"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Urban background</w:t>
            </w:r>
          </w:p>
        </w:tc>
        <w:tc>
          <w:tcPr>
            <w:tcW w:w="358" w:type="pct"/>
          </w:tcPr>
          <w:p w14:paraId="55E19EC6"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tcPr>
          <w:p w14:paraId="4B94F7AF"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330</w:t>
            </w:r>
          </w:p>
        </w:tc>
        <w:tc>
          <w:tcPr>
            <w:tcW w:w="618" w:type="pct"/>
          </w:tcPr>
          <w:p w14:paraId="2CEEC1AD"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320</w:t>
            </w:r>
          </w:p>
        </w:tc>
        <w:tc>
          <w:tcPr>
            <w:tcW w:w="315" w:type="pct"/>
          </w:tcPr>
          <w:p w14:paraId="5E88E02A"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2.15</w:t>
            </w:r>
          </w:p>
        </w:tc>
        <w:tc>
          <w:tcPr>
            <w:tcW w:w="527" w:type="pct"/>
          </w:tcPr>
          <w:p w14:paraId="440C8EB0"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tcPr>
          <w:p w14:paraId="30CAD134"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r>
      <w:tr w:rsidR="0047213C" w:rsidRPr="00FE7EF7" w14:paraId="179F689C" w14:textId="77777777" w:rsidTr="00A57494">
        <w:tc>
          <w:tcPr>
            <w:tcW w:w="305" w:type="pct"/>
          </w:tcPr>
          <w:p w14:paraId="782A770A"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43</w:t>
            </w:r>
          </w:p>
        </w:tc>
        <w:tc>
          <w:tcPr>
            <w:tcW w:w="676" w:type="pct"/>
          </w:tcPr>
          <w:p w14:paraId="1025B658"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Victoria Park (Co-location site)</w:t>
            </w:r>
          </w:p>
        </w:tc>
        <w:tc>
          <w:tcPr>
            <w:tcW w:w="313" w:type="pct"/>
          </w:tcPr>
          <w:p w14:paraId="11D0FD40"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536494</w:t>
            </w:r>
          </w:p>
        </w:tc>
        <w:tc>
          <w:tcPr>
            <w:tcW w:w="313" w:type="pct"/>
          </w:tcPr>
          <w:p w14:paraId="19904B55"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184170</w:t>
            </w:r>
          </w:p>
        </w:tc>
        <w:tc>
          <w:tcPr>
            <w:tcW w:w="449" w:type="pct"/>
          </w:tcPr>
          <w:p w14:paraId="4FA6AF81"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Urban background</w:t>
            </w:r>
          </w:p>
        </w:tc>
        <w:tc>
          <w:tcPr>
            <w:tcW w:w="358" w:type="pct"/>
          </w:tcPr>
          <w:p w14:paraId="48A7C779"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tcPr>
          <w:p w14:paraId="679C3E1A"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330</w:t>
            </w:r>
          </w:p>
        </w:tc>
        <w:tc>
          <w:tcPr>
            <w:tcW w:w="618" w:type="pct"/>
          </w:tcPr>
          <w:p w14:paraId="700760C8"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320</w:t>
            </w:r>
          </w:p>
        </w:tc>
        <w:tc>
          <w:tcPr>
            <w:tcW w:w="315" w:type="pct"/>
          </w:tcPr>
          <w:p w14:paraId="6618C3BA"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2.1</w:t>
            </w:r>
          </w:p>
        </w:tc>
        <w:tc>
          <w:tcPr>
            <w:tcW w:w="527" w:type="pct"/>
          </w:tcPr>
          <w:p w14:paraId="5F19A623"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tcPr>
          <w:p w14:paraId="7607784F"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r>
      <w:tr w:rsidR="0047213C" w:rsidRPr="00FE7EF7" w14:paraId="46F17D24" w14:textId="77777777" w:rsidTr="00A57494">
        <w:tc>
          <w:tcPr>
            <w:tcW w:w="305" w:type="pct"/>
          </w:tcPr>
          <w:p w14:paraId="597CF087"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44</w:t>
            </w:r>
          </w:p>
        </w:tc>
        <w:tc>
          <w:tcPr>
            <w:tcW w:w="676" w:type="pct"/>
          </w:tcPr>
          <w:p w14:paraId="29244C4D"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Parnell Rd/Old Ford Rd</w:t>
            </w:r>
          </w:p>
        </w:tc>
        <w:tc>
          <w:tcPr>
            <w:tcW w:w="313" w:type="pct"/>
          </w:tcPr>
          <w:p w14:paraId="708FF6F8"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536875</w:t>
            </w:r>
          </w:p>
        </w:tc>
        <w:tc>
          <w:tcPr>
            <w:tcW w:w="313" w:type="pct"/>
          </w:tcPr>
          <w:p w14:paraId="5E026F7E"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183740</w:t>
            </w:r>
          </w:p>
        </w:tc>
        <w:tc>
          <w:tcPr>
            <w:tcW w:w="449" w:type="pct"/>
          </w:tcPr>
          <w:p w14:paraId="1E7C2817"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Kerbside</w:t>
            </w:r>
          </w:p>
        </w:tc>
        <w:tc>
          <w:tcPr>
            <w:tcW w:w="358" w:type="pct"/>
          </w:tcPr>
          <w:p w14:paraId="1C1AC2BD"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tcPr>
          <w:p w14:paraId="49AD91F8"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4</w:t>
            </w:r>
          </w:p>
        </w:tc>
        <w:tc>
          <w:tcPr>
            <w:tcW w:w="618" w:type="pct"/>
          </w:tcPr>
          <w:p w14:paraId="22C5B19C"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0.5</w:t>
            </w:r>
          </w:p>
        </w:tc>
        <w:tc>
          <w:tcPr>
            <w:tcW w:w="315" w:type="pct"/>
          </w:tcPr>
          <w:p w14:paraId="153B7156"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2.4</w:t>
            </w:r>
          </w:p>
        </w:tc>
        <w:tc>
          <w:tcPr>
            <w:tcW w:w="527" w:type="pct"/>
          </w:tcPr>
          <w:p w14:paraId="2477A48B"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tcPr>
          <w:p w14:paraId="1CF03A18"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47213C" w:rsidRPr="00FE7EF7" w14:paraId="766615A9" w14:textId="77777777" w:rsidTr="00A57494">
        <w:tc>
          <w:tcPr>
            <w:tcW w:w="305" w:type="pct"/>
          </w:tcPr>
          <w:p w14:paraId="395AA06D"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45</w:t>
            </w:r>
          </w:p>
        </w:tc>
        <w:tc>
          <w:tcPr>
            <w:tcW w:w="676" w:type="pct"/>
          </w:tcPr>
          <w:p w14:paraId="64C940F9"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St Stephen's Rd/Tredegar Rd</w:t>
            </w:r>
          </w:p>
        </w:tc>
        <w:tc>
          <w:tcPr>
            <w:tcW w:w="313" w:type="pct"/>
          </w:tcPr>
          <w:p w14:paraId="17CE8652"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536713</w:t>
            </w:r>
          </w:p>
        </w:tc>
        <w:tc>
          <w:tcPr>
            <w:tcW w:w="313" w:type="pct"/>
          </w:tcPr>
          <w:p w14:paraId="6903C6E9"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183070</w:t>
            </w:r>
          </w:p>
        </w:tc>
        <w:tc>
          <w:tcPr>
            <w:tcW w:w="449" w:type="pct"/>
          </w:tcPr>
          <w:p w14:paraId="50F2D1A7"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Kerbside</w:t>
            </w:r>
          </w:p>
        </w:tc>
        <w:tc>
          <w:tcPr>
            <w:tcW w:w="358" w:type="pct"/>
          </w:tcPr>
          <w:p w14:paraId="0E61DAEC"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tcPr>
          <w:p w14:paraId="5B184EBF"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3</w:t>
            </w:r>
          </w:p>
        </w:tc>
        <w:tc>
          <w:tcPr>
            <w:tcW w:w="618" w:type="pct"/>
          </w:tcPr>
          <w:p w14:paraId="4E91EC5F"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0.5</w:t>
            </w:r>
          </w:p>
        </w:tc>
        <w:tc>
          <w:tcPr>
            <w:tcW w:w="315" w:type="pct"/>
          </w:tcPr>
          <w:p w14:paraId="4F25E36F"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2.3</w:t>
            </w:r>
          </w:p>
        </w:tc>
        <w:tc>
          <w:tcPr>
            <w:tcW w:w="527" w:type="pct"/>
          </w:tcPr>
          <w:p w14:paraId="7B92FAE1"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tcPr>
          <w:p w14:paraId="50AF769C"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47213C" w:rsidRPr="00FE7EF7" w14:paraId="34AA7ABF" w14:textId="77777777" w:rsidTr="00A57494">
        <w:tc>
          <w:tcPr>
            <w:tcW w:w="305" w:type="pct"/>
          </w:tcPr>
          <w:p w14:paraId="4559F02D"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46</w:t>
            </w:r>
          </w:p>
        </w:tc>
        <w:tc>
          <w:tcPr>
            <w:tcW w:w="676" w:type="pct"/>
          </w:tcPr>
          <w:p w14:paraId="265FCAE3"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Rhondda Grove/Mile End Rd</w:t>
            </w:r>
          </w:p>
        </w:tc>
        <w:tc>
          <w:tcPr>
            <w:tcW w:w="313" w:type="pct"/>
          </w:tcPr>
          <w:p w14:paraId="43F72674"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536542</w:t>
            </w:r>
          </w:p>
        </w:tc>
        <w:tc>
          <w:tcPr>
            <w:tcW w:w="313" w:type="pct"/>
          </w:tcPr>
          <w:p w14:paraId="7B8B0E9F"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182589</w:t>
            </w:r>
          </w:p>
        </w:tc>
        <w:tc>
          <w:tcPr>
            <w:tcW w:w="449" w:type="pct"/>
          </w:tcPr>
          <w:p w14:paraId="20BCEBD7"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Kerbside</w:t>
            </w:r>
          </w:p>
        </w:tc>
        <w:tc>
          <w:tcPr>
            <w:tcW w:w="358" w:type="pct"/>
          </w:tcPr>
          <w:p w14:paraId="0AB0572C"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tcPr>
          <w:p w14:paraId="2A0CF213"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w:t>
            </w:r>
          </w:p>
        </w:tc>
        <w:tc>
          <w:tcPr>
            <w:tcW w:w="618" w:type="pct"/>
          </w:tcPr>
          <w:p w14:paraId="4DAF9A7E"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0.5</w:t>
            </w:r>
          </w:p>
        </w:tc>
        <w:tc>
          <w:tcPr>
            <w:tcW w:w="315" w:type="pct"/>
          </w:tcPr>
          <w:p w14:paraId="64C6BA93"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2.5</w:t>
            </w:r>
          </w:p>
        </w:tc>
        <w:tc>
          <w:tcPr>
            <w:tcW w:w="527" w:type="pct"/>
          </w:tcPr>
          <w:p w14:paraId="36F07B56"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tcPr>
          <w:p w14:paraId="42B8553A"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47213C" w:rsidRPr="00FE7EF7" w14:paraId="4B17E041" w14:textId="77777777" w:rsidTr="00A57494">
        <w:tc>
          <w:tcPr>
            <w:tcW w:w="305" w:type="pct"/>
          </w:tcPr>
          <w:p w14:paraId="0B33C1B7"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47</w:t>
            </w:r>
          </w:p>
        </w:tc>
        <w:tc>
          <w:tcPr>
            <w:tcW w:w="676" w:type="pct"/>
          </w:tcPr>
          <w:p w14:paraId="5B9B322A"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Wentworth Mews</w:t>
            </w:r>
          </w:p>
        </w:tc>
        <w:tc>
          <w:tcPr>
            <w:tcW w:w="313" w:type="pct"/>
          </w:tcPr>
          <w:p w14:paraId="6BE0674C"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536452</w:t>
            </w:r>
          </w:p>
        </w:tc>
        <w:tc>
          <w:tcPr>
            <w:tcW w:w="313" w:type="pct"/>
          </w:tcPr>
          <w:p w14:paraId="1AE7B9FC"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182454</w:t>
            </w:r>
          </w:p>
        </w:tc>
        <w:tc>
          <w:tcPr>
            <w:tcW w:w="449" w:type="pct"/>
          </w:tcPr>
          <w:p w14:paraId="46D6B743"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Kerbside</w:t>
            </w:r>
          </w:p>
        </w:tc>
        <w:tc>
          <w:tcPr>
            <w:tcW w:w="358" w:type="pct"/>
          </w:tcPr>
          <w:p w14:paraId="36416074"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tcPr>
          <w:p w14:paraId="051E1730"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15</w:t>
            </w:r>
          </w:p>
        </w:tc>
        <w:tc>
          <w:tcPr>
            <w:tcW w:w="618" w:type="pct"/>
          </w:tcPr>
          <w:p w14:paraId="6E6C4621"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0.5</w:t>
            </w:r>
          </w:p>
        </w:tc>
        <w:tc>
          <w:tcPr>
            <w:tcW w:w="315" w:type="pct"/>
          </w:tcPr>
          <w:p w14:paraId="4ACB5AF2"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2.5</w:t>
            </w:r>
          </w:p>
        </w:tc>
        <w:tc>
          <w:tcPr>
            <w:tcW w:w="527" w:type="pct"/>
          </w:tcPr>
          <w:p w14:paraId="766CD299"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tcPr>
          <w:p w14:paraId="47D82BDF"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47213C" w:rsidRPr="00FE7EF7" w14:paraId="0F77DC1F" w14:textId="77777777" w:rsidTr="00A57494">
        <w:tc>
          <w:tcPr>
            <w:tcW w:w="305" w:type="pct"/>
          </w:tcPr>
          <w:p w14:paraId="6E02FA13"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48</w:t>
            </w:r>
          </w:p>
        </w:tc>
        <w:tc>
          <w:tcPr>
            <w:tcW w:w="676" w:type="pct"/>
          </w:tcPr>
          <w:p w14:paraId="03408A4A"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Ackroyd Drive</w:t>
            </w:r>
          </w:p>
        </w:tc>
        <w:tc>
          <w:tcPr>
            <w:tcW w:w="313" w:type="pct"/>
          </w:tcPr>
          <w:p w14:paraId="5E05F533"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536768</w:t>
            </w:r>
          </w:p>
        </w:tc>
        <w:tc>
          <w:tcPr>
            <w:tcW w:w="313" w:type="pct"/>
          </w:tcPr>
          <w:p w14:paraId="259C87D6"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181772</w:t>
            </w:r>
          </w:p>
        </w:tc>
        <w:tc>
          <w:tcPr>
            <w:tcW w:w="449" w:type="pct"/>
          </w:tcPr>
          <w:p w14:paraId="0113F337"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Kerbside</w:t>
            </w:r>
          </w:p>
        </w:tc>
        <w:tc>
          <w:tcPr>
            <w:tcW w:w="358" w:type="pct"/>
          </w:tcPr>
          <w:p w14:paraId="7566299E"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tcPr>
          <w:p w14:paraId="6B578BC8"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40</w:t>
            </w:r>
          </w:p>
        </w:tc>
        <w:tc>
          <w:tcPr>
            <w:tcW w:w="618" w:type="pct"/>
          </w:tcPr>
          <w:p w14:paraId="189A66ED"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0.5</w:t>
            </w:r>
          </w:p>
        </w:tc>
        <w:tc>
          <w:tcPr>
            <w:tcW w:w="315" w:type="pct"/>
          </w:tcPr>
          <w:p w14:paraId="766B61E5"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2.5</w:t>
            </w:r>
          </w:p>
        </w:tc>
        <w:tc>
          <w:tcPr>
            <w:tcW w:w="527" w:type="pct"/>
          </w:tcPr>
          <w:p w14:paraId="10977931"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tcPr>
          <w:p w14:paraId="1E110EF7"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47213C" w:rsidRPr="00FE7EF7" w14:paraId="3289709E" w14:textId="77777777" w:rsidTr="00A57494">
        <w:tc>
          <w:tcPr>
            <w:tcW w:w="305" w:type="pct"/>
          </w:tcPr>
          <w:p w14:paraId="04444232"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49</w:t>
            </w:r>
          </w:p>
        </w:tc>
        <w:tc>
          <w:tcPr>
            <w:tcW w:w="676" w:type="pct"/>
          </w:tcPr>
          <w:p w14:paraId="49AC1CBB"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Dod St/Burdett Rd</w:t>
            </w:r>
          </w:p>
        </w:tc>
        <w:tc>
          <w:tcPr>
            <w:tcW w:w="313" w:type="pct"/>
          </w:tcPr>
          <w:p w14:paraId="6AD6FDFC"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537049</w:t>
            </w:r>
          </w:p>
        </w:tc>
        <w:tc>
          <w:tcPr>
            <w:tcW w:w="313" w:type="pct"/>
          </w:tcPr>
          <w:p w14:paraId="54DA9466"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181292</w:t>
            </w:r>
          </w:p>
        </w:tc>
        <w:tc>
          <w:tcPr>
            <w:tcW w:w="449" w:type="pct"/>
          </w:tcPr>
          <w:p w14:paraId="607BDD9A"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Kerbside</w:t>
            </w:r>
          </w:p>
        </w:tc>
        <w:tc>
          <w:tcPr>
            <w:tcW w:w="358" w:type="pct"/>
          </w:tcPr>
          <w:p w14:paraId="0AF140E7"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tcPr>
          <w:p w14:paraId="64539D3B"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w:t>
            </w:r>
          </w:p>
        </w:tc>
        <w:tc>
          <w:tcPr>
            <w:tcW w:w="618" w:type="pct"/>
          </w:tcPr>
          <w:p w14:paraId="76C3CCED"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0.5</w:t>
            </w:r>
          </w:p>
        </w:tc>
        <w:tc>
          <w:tcPr>
            <w:tcW w:w="315" w:type="pct"/>
          </w:tcPr>
          <w:p w14:paraId="5099A0E6"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2.5</w:t>
            </w:r>
          </w:p>
        </w:tc>
        <w:tc>
          <w:tcPr>
            <w:tcW w:w="527" w:type="pct"/>
          </w:tcPr>
          <w:p w14:paraId="30BE7AB0"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tcPr>
          <w:p w14:paraId="16757154"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47213C" w:rsidRPr="00FE7EF7" w14:paraId="4A9ED841" w14:textId="77777777" w:rsidTr="00A57494">
        <w:tc>
          <w:tcPr>
            <w:tcW w:w="305" w:type="pct"/>
          </w:tcPr>
          <w:p w14:paraId="5DB233B7"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50</w:t>
            </w:r>
          </w:p>
        </w:tc>
        <w:tc>
          <w:tcPr>
            <w:tcW w:w="676" w:type="pct"/>
          </w:tcPr>
          <w:p w14:paraId="1876D6EA"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Rich Street</w:t>
            </w:r>
          </w:p>
        </w:tc>
        <w:tc>
          <w:tcPr>
            <w:tcW w:w="313" w:type="pct"/>
          </w:tcPr>
          <w:p w14:paraId="221F83E9"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536937</w:t>
            </w:r>
          </w:p>
        </w:tc>
        <w:tc>
          <w:tcPr>
            <w:tcW w:w="313" w:type="pct"/>
          </w:tcPr>
          <w:p w14:paraId="2E143E43"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180987</w:t>
            </w:r>
          </w:p>
        </w:tc>
        <w:tc>
          <w:tcPr>
            <w:tcW w:w="449" w:type="pct"/>
          </w:tcPr>
          <w:p w14:paraId="59A56828"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Roadside</w:t>
            </w:r>
          </w:p>
        </w:tc>
        <w:tc>
          <w:tcPr>
            <w:tcW w:w="358" w:type="pct"/>
          </w:tcPr>
          <w:p w14:paraId="39999BE0"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tcPr>
          <w:p w14:paraId="54FDB5F1"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3</w:t>
            </w:r>
          </w:p>
        </w:tc>
        <w:tc>
          <w:tcPr>
            <w:tcW w:w="618" w:type="pct"/>
          </w:tcPr>
          <w:p w14:paraId="2439C907"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1.5</w:t>
            </w:r>
          </w:p>
        </w:tc>
        <w:tc>
          <w:tcPr>
            <w:tcW w:w="315" w:type="pct"/>
          </w:tcPr>
          <w:p w14:paraId="57E1C94A"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2.2</w:t>
            </w:r>
          </w:p>
        </w:tc>
        <w:tc>
          <w:tcPr>
            <w:tcW w:w="527" w:type="pct"/>
          </w:tcPr>
          <w:p w14:paraId="0BF3FB1F"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tcPr>
          <w:p w14:paraId="29F58292"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47213C" w:rsidRPr="00FE7EF7" w14:paraId="0B649DA8" w14:textId="77777777" w:rsidTr="00A57494">
        <w:tc>
          <w:tcPr>
            <w:tcW w:w="305" w:type="pct"/>
          </w:tcPr>
          <w:p w14:paraId="4ADB1ED0"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51</w:t>
            </w:r>
          </w:p>
        </w:tc>
        <w:tc>
          <w:tcPr>
            <w:tcW w:w="676" w:type="pct"/>
          </w:tcPr>
          <w:p w14:paraId="5339EC4D"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Watney Market</w:t>
            </w:r>
          </w:p>
        </w:tc>
        <w:tc>
          <w:tcPr>
            <w:tcW w:w="313" w:type="pct"/>
          </w:tcPr>
          <w:p w14:paraId="702B1E89"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534938</w:t>
            </w:r>
          </w:p>
        </w:tc>
        <w:tc>
          <w:tcPr>
            <w:tcW w:w="313" w:type="pct"/>
          </w:tcPr>
          <w:p w14:paraId="413F626F"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181257</w:t>
            </w:r>
          </w:p>
        </w:tc>
        <w:tc>
          <w:tcPr>
            <w:tcW w:w="449" w:type="pct"/>
          </w:tcPr>
          <w:p w14:paraId="37B00F1F"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Roadside</w:t>
            </w:r>
          </w:p>
        </w:tc>
        <w:tc>
          <w:tcPr>
            <w:tcW w:w="358" w:type="pct"/>
          </w:tcPr>
          <w:p w14:paraId="7840E715"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tcPr>
          <w:p w14:paraId="6CEE1420"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10</w:t>
            </w:r>
          </w:p>
        </w:tc>
        <w:tc>
          <w:tcPr>
            <w:tcW w:w="618" w:type="pct"/>
          </w:tcPr>
          <w:p w14:paraId="04870770"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15</w:t>
            </w:r>
          </w:p>
        </w:tc>
        <w:tc>
          <w:tcPr>
            <w:tcW w:w="315" w:type="pct"/>
          </w:tcPr>
          <w:p w14:paraId="4B35183F"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2.2</w:t>
            </w:r>
          </w:p>
        </w:tc>
        <w:tc>
          <w:tcPr>
            <w:tcW w:w="527" w:type="pct"/>
          </w:tcPr>
          <w:p w14:paraId="4EF00A71"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tcPr>
          <w:p w14:paraId="69CD7DEB"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47213C" w:rsidRPr="00FE7EF7" w14:paraId="458BB6DD" w14:textId="77777777" w:rsidTr="00A57494">
        <w:tc>
          <w:tcPr>
            <w:tcW w:w="305" w:type="pct"/>
          </w:tcPr>
          <w:p w14:paraId="2E00DE1F"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52</w:t>
            </w:r>
          </w:p>
        </w:tc>
        <w:tc>
          <w:tcPr>
            <w:tcW w:w="676" w:type="pct"/>
          </w:tcPr>
          <w:p w14:paraId="7256058E"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Wick Lane/Autumn St</w:t>
            </w:r>
          </w:p>
        </w:tc>
        <w:tc>
          <w:tcPr>
            <w:tcW w:w="313" w:type="pct"/>
          </w:tcPr>
          <w:p w14:paraId="691FFE90"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537304</w:t>
            </w:r>
          </w:p>
        </w:tc>
        <w:tc>
          <w:tcPr>
            <w:tcW w:w="313" w:type="pct"/>
          </w:tcPr>
          <w:p w14:paraId="0B75BC66"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183619</w:t>
            </w:r>
          </w:p>
        </w:tc>
        <w:tc>
          <w:tcPr>
            <w:tcW w:w="449" w:type="pct"/>
          </w:tcPr>
          <w:p w14:paraId="3EC93F9D"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Kerbside</w:t>
            </w:r>
          </w:p>
        </w:tc>
        <w:tc>
          <w:tcPr>
            <w:tcW w:w="358" w:type="pct"/>
          </w:tcPr>
          <w:p w14:paraId="499A4A78"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tcPr>
          <w:p w14:paraId="3F27AEAB"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3</w:t>
            </w:r>
          </w:p>
        </w:tc>
        <w:tc>
          <w:tcPr>
            <w:tcW w:w="618" w:type="pct"/>
          </w:tcPr>
          <w:p w14:paraId="70649E20"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0.5</w:t>
            </w:r>
          </w:p>
        </w:tc>
        <w:tc>
          <w:tcPr>
            <w:tcW w:w="315" w:type="pct"/>
          </w:tcPr>
          <w:p w14:paraId="5F1320D1"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2.4</w:t>
            </w:r>
          </w:p>
        </w:tc>
        <w:tc>
          <w:tcPr>
            <w:tcW w:w="527" w:type="pct"/>
          </w:tcPr>
          <w:p w14:paraId="7BDEE10B"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tcPr>
          <w:p w14:paraId="306C4B26"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47213C" w:rsidRPr="00FE7EF7" w14:paraId="25B7A678" w14:textId="77777777" w:rsidTr="00A57494">
        <w:tc>
          <w:tcPr>
            <w:tcW w:w="305" w:type="pct"/>
          </w:tcPr>
          <w:p w14:paraId="1BF30FC2"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w:t>
            </w:r>
          </w:p>
        </w:tc>
        <w:tc>
          <w:tcPr>
            <w:tcW w:w="676" w:type="pct"/>
          </w:tcPr>
          <w:p w14:paraId="56B0464A"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Fairfield Road/Tredegar Road</w:t>
            </w:r>
          </w:p>
        </w:tc>
        <w:tc>
          <w:tcPr>
            <w:tcW w:w="313" w:type="pct"/>
          </w:tcPr>
          <w:p w14:paraId="4385634B"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537159</w:t>
            </w:r>
          </w:p>
        </w:tc>
        <w:tc>
          <w:tcPr>
            <w:tcW w:w="313" w:type="pct"/>
          </w:tcPr>
          <w:p w14:paraId="6F3F08FD"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183415</w:t>
            </w:r>
          </w:p>
        </w:tc>
        <w:tc>
          <w:tcPr>
            <w:tcW w:w="449" w:type="pct"/>
          </w:tcPr>
          <w:p w14:paraId="6048BC75"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Kerbside</w:t>
            </w:r>
          </w:p>
        </w:tc>
        <w:tc>
          <w:tcPr>
            <w:tcW w:w="358" w:type="pct"/>
          </w:tcPr>
          <w:p w14:paraId="6172B9BB"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tcPr>
          <w:p w14:paraId="094C23FD"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4</w:t>
            </w:r>
          </w:p>
        </w:tc>
        <w:tc>
          <w:tcPr>
            <w:tcW w:w="618" w:type="pct"/>
          </w:tcPr>
          <w:p w14:paraId="490D4759"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0.5</w:t>
            </w:r>
          </w:p>
        </w:tc>
        <w:tc>
          <w:tcPr>
            <w:tcW w:w="315" w:type="pct"/>
          </w:tcPr>
          <w:p w14:paraId="1D770224"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2.4</w:t>
            </w:r>
          </w:p>
        </w:tc>
        <w:tc>
          <w:tcPr>
            <w:tcW w:w="527" w:type="pct"/>
          </w:tcPr>
          <w:p w14:paraId="7999ECA0"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tcPr>
          <w:p w14:paraId="2117B641"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47213C" w:rsidRPr="00FE7EF7" w14:paraId="4C2582D2" w14:textId="77777777" w:rsidTr="00A57494">
        <w:tc>
          <w:tcPr>
            <w:tcW w:w="305" w:type="pct"/>
          </w:tcPr>
          <w:p w14:paraId="117A0EAE"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54</w:t>
            </w:r>
          </w:p>
        </w:tc>
        <w:tc>
          <w:tcPr>
            <w:tcW w:w="676" w:type="pct"/>
          </w:tcPr>
          <w:p w14:paraId="1291EED3"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Bow Rd /Glebe Terrace</w:t>
            </w:r>
          </w:p>
        </w:tc>
        <w:tc>
          <w:tcPr>
            <w:tcW w:w="313" w:type="pct"/>
          </w:tcPr>
          <w:p w14:paraId="0383BE51"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537525</w:t>
            </w:r>
          </w:p>
        </w:tc>
        <w:tc>
          <w:tcPr>
            <w:tcW w:w="313" w:type="pct"/>
          </w:tcPr>
          <w:p w14:paraId="7028DC99"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182887</w:t>
            </w:r>
          </w:p>
        </w:tc>
        <w:tc>
          <w:tcPr>
            <w:tcW w:w="449" w:type="pct"/>
          </w:tcPr>
          <w:p w14:paraId="6AA3DC1B"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Kerbside</w:t>
            </w:r>
          </w:p>
        </w:tc>
        <w:tc>
          <w:tcPr>
            <w:tcW w:w="358" w:type="pct"/>
          </w:tcPr>
          <w:p w14:paraId="2B3FE1D5"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tcPr>
          <w:p w14:paraId="4CC7830B"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w:t>
            </w:r>
          </w:p>
        </w:tc>
        <w:tc>
          <w:tcPr>
            <w:tcW w:w="618" w:type="pct"/>
          </w:tcPr>
          <w:p w14:paraId="1CFB0E98"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0.5</w:t>
            </w:r>
          </w:p>
        </w:tc>
        <w:tc>
          <w:tcPr>
            <w:tcW w:w="315" w:type="pct"/>
          </w:tcPr>
          <w:p w14:paraId="666BAFA3"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2.4</w:t>
            </w:r>
          </w:p>
        </w:tc>
        <w:tc>
          <w:tcPr>
            <w:tcW w:w="527" w:type="pct"/>
          </w:tcPr>
          <w:p w14:paraId="4C3DF8ED"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tcPr>
          <w:p w14:paraId="0083677B"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47213C" w:rsidRPr="00FE7EF7" w14:paraId="4BCFE695" w14:textId="77777777" w:rsidTr="00A57494">
        <w:tc>
          <w:tcPr>
            <w:tcW w:w="305" w:type="pct"/>
          </w:tcPr>
          <w:p w14:paraId="5618816A"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55</w:t>
            </w:r>
          </w:p>
        </w:tc>
        <w:tc>
          <w:tcPr>
            <w:tcW w:w="676" w:type="pct"/>
          </w:tcPr>
          <w:p w14:paraId="05299D9F"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TH Cemetery Park</w:t>
            </w:r>
          </w:p>
        </w:tc>
        <w:tc>
          <w:tcPr>
            <w:tcW w:w="313" w:type="pct"/>
          </w:tcPr>
          <w:p w14:paraId="289095A2"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536732</w:t>
            </w:r>
          </w:p>
        </w:tc>
        <w:tc>
          <w:tcPr>
            <w:tcW w:w="313" w:type="pct"/>
          </w:tcPr>
          <w:p w14:paraId="4DC93C85"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182361</w:t>
            </w:r>
          </w:p>
        </w:tc>
        <w:tc>
          <w:tcPr>
            <w:tcW w:w="449" w:type="pct"/>
          </w:tcPr>
          <w:p w14:paraId="3C239DE6"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Roadside</w:t>
            </w:r>
          </w:p>
        </w:tc>
        <w:tc>
          <w:tcPr>
            <w:tcW w:w="358" w:type="pct"/>
          </w:tcPr>
          <w:p w14:paraId="3D6D4364"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tcPr>
          <w:p w14:paraId="23BF2E11"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15</w:t>
            </w:r>
          </w:p>
        </w:tc>
        <w:tc>
          <w:tcPr>
            <w:tcW w:w="618" w:type="pct"/>
          </w:tcPr>
          <w:p w14:paraId="78571ABD"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w:t>
            </w:r>
          </w:p>
        </w:tc>
        <w:tc>
          <w:tcPr>
            <w:tcW w:w="315" w:type="pct"/>
          </w:tcPr>
          <w:p w14:paraId="40A9B953"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2.5</w:t>
            </w:r>
          </w:p>
        </w:tc>
        <w:tc>
          <w:tcPr>
            <w:tcW w:w="527" w:type="pct"/>
          </w:tcPr>
          <w:p w14:paraId="4A3777F3"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tcPr>
          <w:p w14:paraId="4D01741A"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47213C" w:rsidRPr="00FE7EF7" w14:paraId="6AE7CD92" w14:textId="77777777" w:rsidTr="00A57494">
        <w:tc>
          <w:tcPr>
            <w:tcW w:w="305" w:type="pct"/>
          </w:tcPr>
          <w:p w14:paraId="01CDB381"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56</w:t>
            </w:r>
          </w:p>
        </w:tc>
        <w:tc>
          <w:tcPr>
            <w:tcW w:w="676" w:type="pct"/>
          </w:tcPr>
          <w:p w14:paraId="4B6C1961"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Bow Common Lane/St Paul's Way</w:t>
            </w:r>
          </w:p>
        </w:tc>
        <w:tc>
          <w:tcPr>
            <w:tcW w:w="313" w:type="pct"/>
          </w:tcPr>
          <w:p w14:paraId="0D167CF4"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537248</w:t>
            </w:r>
          </w:p>
        </w:tc>
        <w:tc>
          <w:tcPr>
            <w:tcW w:w="313" w:type="pct"/>
          </w:tcPr>
          <w:p w14:paraId="32C45789"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181820</w:t>
            </w:r>
          </w:p>
        </w:tc>
        <w:tc>
          <w:tcPr>
            <w:tcW w:w="449" w:type="pct"/>
          </w:tcPr>
          <w:p w14:paraId="315EF3C5"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Kerbside</w:t>
            </w:r>
          </w:p>
        </w:tc>
        <w:tc>
          <w:tcPr>
            <w:tcW w:w="358" w:type="pct"/>
          </w:tcPr>
          <w:p w14:paraId="22BA8D9B"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tcPr>
          <w:p w14:paraId="69D74042"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30</w:t>
            </w:r>
          </w:p>
        </w:tc>
        <w:tc>
          <w:tcPr>
            <w:tcW w:w="618" w:type="pct"/>
          </w:tcPr>
          <w:p w14:paraId="01C912BA"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0.5</w:t>
            </w:r>
          </w:p>
        </w:tc>
        <w:tc>
          <w:tcPr>
            <w:tcW w:w="315" w:type="pct"/>
          </w:tcPr>
          <w:p w14:paraId="19E00885"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2.3</w:t>
            </w:r>
          </w:p>
        </w:tc>
        <w:tc>
          <w:tcPr>
            <w:tcW w:w="527" w:type="pct"/>
          </w:tcPr>
          <w:p w14:paraId="42B38A78"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tcPr>
          <w:p w14:paraId="7CD3F841"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47213C" w:rsidRPr="00FE7EF7" w14:paraId="2C548C94" w14:textId="77777777" w:rsidTr="00A57494">
        <w:tc>
          <w:tcPr>
            <w:tcW w:w="305" w:type="pct"/>
          </w:tcPr>
          <w:p w14:paraId="59C652E6"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57</w:t>
            </w:r>
          </w:p>
        </w:tc>
        <w:tc>
          <w:tcPr>
            <w:tcW w:w="676" w:type="pct"/>
          </w:tcPr>
          <w:p w14:paraId="28671AF2"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Augusta St/Giraud St</w:t>
            </w:r>
          </w:p>
        </w:tc>
        <w:tc>
          <w:tcPr>
            <w:tcW w:w="313" w:type="pct"/>
          </w:tcPr>
          <w:p w14:paraId="16818424"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537516</w:t>
            </w:r>
          </w:p>
        </w:tc>
        <w:tc>
          <w:tcPr>
            <w:tcW w:w="313" w:type="pct"/>
          </w:tcPr>
          <w:p w14:paraId="01B724D6"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181392</w:t>
            </w:r>
          </w:p>
        </w:tc>
        <w:tc>
          <w:tcPr>
            <w:tcW w:w="449" w:type="pct"/>
          </w:tcPr>
          <w:p w14:paraId="6A0CCB5B"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Kerbside</w:t>
            </w:r>
          </w:p>
        </w:tc>
        <w:tc>
          <w:tcPr>
            <w:tcW w:w="358" w:type="pct"/>
          </w:tcPr>
          <w:p w14:paraId="07E242F2"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tcPr>
          <w:p w14:paraId="0E2F0314"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15</w:t>
            </w:r>
          </w:p>
        </w:tc>
        <w:tc>
          <w:tcPr>
            <w:tcW w:w="618" w:type="pct"/>
          </w:tcPr>
          <w:p w14:paraId="3C95BC7B"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w:t>
            </w:r>
          </w:p>
        </w:tc>
        <w:tc>
          <w:tcPr>
            <w:tcW w:w="315" w:type="pct"/>
          </w:tcPr>
          <w:p w14:paraId="576C8696"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2.4</w:t>
            </w:r>
          </w:p>
        </w:tc>
        <w:tc>
          <w:tcPr>
            <w:tcW w:w="527" w:type="pct"/>
          </w:tcPr>
          <w:p w14:paraId="79740267"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tcPr>
          <w:p w14:paraId="728D286B"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47213C" w:rsidRPr="00FE7EF7" w14:paraId="38ECAFB1" w14:textId="77777777" w:rsidTr="00A57494">
        <w:tc>
          <w:tcPr>
            <w:tcW w:w="305" w:type="pct"/>
          </w:tcPr>
          <w:p w14:paraId="42A1DF69"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58</w:t>
            </w:r>
          </w:p>
        </w:tc>
        <w:tc>
          <w:tcPr>
            <w:tcW w:w="676" w:type="pct"/>
          </w:tcPr>
          <w:p w14:paraId="57048A39"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Dolphin Lane</w:t>
            </w:r>
          </w:p>
        </w:tc>
        <w:tc>
          <w:tcPr>
            <w:tcW w:w="313" w:type="pct"/>
          </w:tcPr>
          <w:p w14:paraId="643786B2"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537539</w:t>
            </w:r>
          </w:p>
        </w:tc>
        <w:tc>
          <w:tcPr>
            <w:tcW w:w="313" w:type="pct"/>
          </w:tcPr>
          <w:p w14:paraId="41373A46"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180688</w:t>
            </w:r>
          </w:p>
        </w:tc>
        <w:tc>
          <w:tcPr>
            <w:tcW w:w="449" w:type="pct"/>
          </w:tcPr>
          <w:p w14:paraId="7EC36093"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Kerbside</w:t>
            </w:r>
          </w:p>
        </w:tc>
        <w:tc>
          <w:tcPr>
            <w:tcW w:w="358" w:type="pct"/>
          </w:tcPr>
          <w:p w14:paraId="285CDCBE"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tcPr>
          <w:p w14:paraId="0D8D29E3"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7</w:t>
            </w:r>
          </w:p>
        </w:tc>
        <w:tc>
          <w:tcPr>
            <w:tcW w:w="618" w:type="pct"/>
          </w:tcPr>
          <w:p w14:paraId="7B8C9A2A"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w:t>
            </w:r>
          </w:p>
        </w:tc>
        <w:tc>
          <w:tcPr>
            <w:tcW w:w="315" w:type="pct"/>
          </w:tcPr>
          <w:p w14:paraId="5C034002"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2.9</w:t>
            </w:r>
          </w:p>
        </w:tc>
        <w:tc>
          <w:tcPr>
            <w:tcW w:w="527" w:type="pct"/>
          </w:tcPr>
          <w:p w14:paraId="03BB6539"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tcPr>
          <w:p w14:paraId="4726DCAD"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47213C" w:rsidRPr="00FE7EF7" w14:paraId="776FDD9A" w14:textId="77777777" w:rsidTr="00A57494">
        <w:tc>
          <w:tcPr>
            <w:tcW w:w="305" w:type="pct"/>
          </w:tcPr>
          <w:p w14:paraId="6B1CE0C8"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59</w:t>
            </w:r>
          </w:p>
        </w:tc>
        <w:tc>
          <w:tcPr>
            <w:tcW w:w="676" w:type="pct"/>
          </w:tcPr>
          <w:p w14:paraId="4DE83D6F"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Westferry Road/Limehouse Link jnct</w:t>
            </w:r>
          </w:p>
        </w:tc>
        <w:tc>
          <w:tcPr>
            <w:tcW w:w="313" w:type="pct"/>
          </w:tcPr>
          <w:p w14:paraId="6189B100"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537100</w:t>
            </w:r>
          </w:p>
        </w:tc>
        <w:tc>
          <w:tcPr>
            <w:tcW w:w="313" w:type="pct"/>
          </w:tcPr>
          <w:p w14:paraId="7A58397E"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180791</w:t>
            </w:r>
          </w:p>
        </w:tc>
        <w:tc>
          <w:tcPr>
            <w:tcW w:w="449" w:type="pct"/>
          </w:tcPr>
          <w:p w14:paraId="25A29794"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Kerbside</w:t>
            </w:r>
          </w:p>
        </w:tc>
        <w:tc>
          <w:tcPr>
            <w:tcW w:w="358" w:type="pct"/>
          </w:tcPr>
          <w:p w14:paraId="699DC588"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tcPr>
          <w:p w14:paraId="64AFD828"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7</w:t>
            </w:r>
          </w:p>
        </w:tc>
        <w:tc>
          <w:tcPr>
            <w:tcW w:w="618" w:type="pct"/>
          </w:tcPr>
          <w:p w14:paraId="490469FF"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w:t>
            </w:r>
          </w:p>
        </w:tc>
        <w:tc>
          <w:tcPr>
            <w:tcW w:w="315" w:type="pct"/>
          </w:tcPr>
          <w:p w14:paraId="496331F4"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2.2</w:t>
            </w:r>
          </w:p>
        </w:tc>
        <w:tc>
          <w:tcPr>
            <w:tcW w:w="527" w:type="pct"/>
          </w:tcPr>
          <w:p w14:paraId="7D804111"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tcPr>
          <w:p w14:paraId="3C4D2ACD"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47213C" w:rsidRPr="00FE7EF7" w14:paraId="28B7BB99" w14:textId="77777777" w:rsidTr="00A57494">
        <w:tc>
          <w:tcPr>
            <w:tcW w:w="305" w:type="pct"/>
          </w:tcPr>
          <w:p w14:paraId="199542B3"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60</w:t>
            </w:r>
          </w:p>
        </w:tc>
        <w:tc>
          <w:tcPr>
            <w:tcW w:w="676" w:type="pct"/>
          </w:tcPr>
          <w:p w14:paraId="0E2C9A48"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Cascades, Westferry Road</w:t>
            </w:r>
          </w:p>
        </w:tc>
        <w:tc>
          <w:tcPr>
            <w:tcW w:w="313" w:type="pct"/>
          </w:tcPr>
          <w:p w14:paraId="60277A0C"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537115</w:t>
            </w:r>
          </w:p>
        </w:tc>
        <w:tc>
          <w:tcPr>
            <w:tcW w:w="313" w:type="pct"/>
          </w:tcPr>
          <w:p w14:paraId="6581F98C"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180074</w:t>
            </w:r>
          </w:p>
        </w:tc>
        <w:tc>
          <w:tcPr>
            <w:tcW w:w="449" w:type="pct"/>
          </w:tcPr>
          <w:p w14:paraId="464F4BDF"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Kerbside</w:t>
            </w:r>
          </w:p>
        </w:tc>
        <w:tc>
          <w:tcPr>
            <w:tcW w:w="358" w:type="pct"/>
          </w:tcPr>
          <w:p w14:paraId="6B1E85F2"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tcPr>
          <w:p w14:paraId="0D059040"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18</w:t>
            </w:r>
          </w:p>
        </w:tc>
        <w:tc>
          <w:tcPr>
            <w:tcW w:w="618" w:type="pct"/>
          </w:tcPr>
          <w:p w14:paraId="297B9A21"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0.5</w:t>
            </w:r>
          </w:p>
        </w:tc>
        <w:tc>
          <w:tcPr>
            <w:tcW w:w="315" w:type="pct"/>
          </w:tcPr>
          <w:p w14:paraId="05D4A448"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2.4</w:t>
            </w:r>
          </w:p>
        </w:tc>
        <w:tc>
          <w:tcPr>
            <w:tcW w:w="527" w:type="pct"/>
          </w:tcPr>
          <w:p w14:paraId="49AF0BCA"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tcPr>
          <w:p w14:paraId="5B640F9C"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47213C" w:rsidRPr="00FE7EF7" w14:paraId="22F4B97E" w14:textId="77777777" w:rsidTr="00A57494">
        <w:tc>
          <w:tcPr>
            <w:tcW w:w="305" w:type="pct"/>
          </w:tcPr>
          <w:p w14:paraId="2BA4B3F3"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61</w:t>
            </w:r>
          </w:p>
        </w:tc>
        <w:tc>
          <w:tcPr>
            <w:tcW w:w="676" w:type="pct"/>
          </w:tcPr>
          <w:p w14:paraId="6898432C"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Bow Rd/Alfred St</w:t>
            </w:r>
          </w:p>
        </w:tc>
        <w:tc>
          <w:tcPr>
            <w:tcW w:w="313" w:type="pct"/>
          </w:tcPr>
          <w:p w14:paraId="3455DD48"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537056</w:t>
            </w:r>
          </w:p>
        </w:tc>
        <w:tc>
          <w:tcPr>
            <w:tcW w:w="313" w:type="pct"/>
          </w:tcPr>
          <w:p w14:paraId="5D16D504"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182773</w:t>
            </w:r>
          </w:p>
        </w:tc>
        <w:tc>
          <w:tcPr>
            <w:tcW w:w="449" w:type="pct"/>
          </w:tcPr>
          <w:p w14:paraId="4FF6EDB1"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Kerbside</w:t>
            </w:r>
          </w:p>
        </w:tc>
        <w:tc>
          <w:tcPr>
            <w:tcW w:w="358" w:type="pct"/>
          </w:tcPr>
          <w:p w14:paraId="4F098713"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tcPr>
          <w:p w14:paraId="3B8FD3B2"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6</w:t>
            </w:r>
          </w:p>
        </w:tc>
        <w:tc>
          <w:tcPr>
            <w:tcW w:w="618" w:type="pct"/>
          </w:tcPr>
          <w:p w14:paraId="17B92DCE"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0.5</w:t>
            </w:r>
          </w:p>
        </w:tc>
        <w:tc>
          <w:tcPr>
            <w:tcW w:w="315" w:type="pct"/>
          </w:tcPr>
          <w:p w14:paraId="361EFF05"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2.4</w:t>
            </w:r>
          </w:p>
        </w:tc>
        <w:tc>
          <w:tcPr>
            <w:tcW w:w="527" w:type="pct"/>
          </w:tcPr>
          <w:p w14:paraId="5E2A2BB8"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tcPr>
          <w:p w14:paraId="12DC27EF"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47213C" w:rsidRPr="00FE7EF7" w14:paraId="7AA0493B" w14:textId="77777777" w:rsidTr="00A57494">
        <w:tc>
          <w:tcPr>
            <w:tcW w:w="305" w:type="pct"/>
          </w:tcPr>
          <w:p w14:paraId="217CDD0F"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62</w:t>
            </w:r>
          </w:p>
        </w:tc>
        <w:tc>
          <w:tcPr>
            <w:tcW w:w="676" w:type="pct"/>
          </w:tcPr>
          <w:p w14:paraId="4E394A76"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Mast House Terrace</w:t>
            </w:r>
          </w:p>
        </w:tc>
        <w:tc>
          <w:tcPr>
            <w:tcW w:w="313" w:type="pct"/>
          </w:tcPr>
          <w:p w14:paraId="06EA6BAF"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537348</w:t>
            </w:r>
          </w:p>
        </w:tc>
        <w:tc>
          <w:tcPr>
            <w:tcW w:w="313" w:type="pct"/>
          </w:tcPr>
          <w:p w14:paraId="6A31D1BE"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178690</w:t>
            </w:r>
          </w:p>
        </w:tc>
        <w:tc>
          <w:tcPr>
            <w:tcW w:w="449" w:type="pct"/>
          </w:tcPr>
          <w:p w14:paraId="14485692"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Kerbside</w:t>
            </w:r>
          </w:p>
        </w:tc>
        <w:tc>
          <w:tcPr>
            <w:tcW w:w="358" w:type="pct"/>
          </w:tcPr>
          <w:p w14:paraId="362DCBC6"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tcPr>
          <w:p w14:paraId="15EF2F44"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w:t>
            </w:r>
          </w:p>
        </w:tc>
        <w:tc>
          <w:tcPr>
            <w:tcW w:w="618" w:type="pct"/>
          </w:tcPr>
          <w:p w14:paraId="13F5105C"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0.5</w:t>
            </w:r>
          </w:p>
        </w:tc>
        <w:tc>
          <w:tcPr>
            <w:tcW w:w="315" w:type="pct"/>
          </w:tcPr>
          <w:p w14:paraId="3B8145EE"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2.7</w:t>
            </w:r>
          </w:p>
        </w:tc>
        <w:tc>
          <w:tcPr>
            <w:tcW w:w="527" w:type="pct"/>
          </w:tcPr>
          <w:p w14:paraId="69649140"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tcPr>
          <w:p w14:paraId="522543A1"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47213C" w:rsidRPr="00FE7EF7" w14:paraId="24EF8D7B" w14:textId="77777777" w:rsidTr="00A57494">
        <w:trPr>
          <w:trHeight w:val="379"/>
        </w:trPr>
        <w:tc>
          <w:tcPr>
            <w:tcW w:w="305" w:type="pct"/>
          </w:tcPr>
          <w:p w14:paraId="72266327"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63</w:t>
            </w:r>
          </w:p>
        </w:tc>
        <w:tc>
          <w:tcPr>
            <w:tcW w:w="676" w:type="pct"/>
          </w:tcPr>
          <w:p w14:paraId="45B6BFC9"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Millwall Park</w:t>
            </w:r>
          </w:p>
        </w:tc>
        <w:tc>
          <w:tcPr>
            <w:tcW w:w="313" w:type="pct"/>
          </w:tcPr>
          <w:p w14:paraId="0EE85C29"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538246</w:t>
            </w:r>
          </w:p>
        </w:tc>
        <w:tc>
          <w:tcPr>
            <w:tcW w:w="313" w:type="pct"/>
          </w:tcPr>
          <w:p w14:paraId="03245815"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178689</w:t>
            </w:r>
          </w:p>
        </w:tc>
        <w:tc>
          <w:tcPr>
            <w:tcW w:w="449" w:type="pct"/>
          </w:tcPr>
          <w:p w14:paraId="2453C02C"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Urban background</w:t>
            </w:r>
          </w:p>
        </w:tc>
        <w:tc>
          <w:tcPr>
            <w:tcW w:w="358" w:type="pct"/>
          </w:tcPr>
          <w:p w14:paraId="3C0027B6"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tcPr>
          <w:p w14:paraId="6D0045C9"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300</w:t>
            </w:r>
          </w:p>
        </w:tc>
        <w:tc>
          <w:tcPr>
            <w:tcW w:w="618" w:type="pct"/>
          </w:tcPr>
          <w:p w14:paraId="3E82139A"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250</w:t>
            </w:r>
          </w:p>
        </w:tc>
        <w:tc>
          <w:tcPr>
            <w:tcW w:w="315" w:type="pct"/>
          </w:tcPr>
          <w:p w14:paraId="1F36BDDC"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2.3</w:t>
            </w:r>
          </w:p>
        </w:tc>
        <w:tc>
          <w:tcPr>
            <w:tcW w:w="527" w:type="pct"/>
          </w:tcPr>
          <w:p w14:paraId="121E5C45"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tcPr>
          <w:p w14:paraId="31C67126"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47213C" w:rsidRPr="00FE7EF7" w14:paraId="361682AB" w14:textId="77777777" w:rsidTr="00A57494">
        <w:tc>
          <w:tcPr>
            <w:tcW w:w="305" w:type="pct"/>
          </w:tcPr>
          <w:p w14:paraId="151376E3"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64</w:t>
            </w:r>
          </w:p>
        </w:tc>
        <w:tc>
          <w:tcPr>
            <w:tcW w:w="676" w:type="pct"/>
          </w:tcPr>
          <w:p w14:paraId="26C495B8"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Limeharbour</w:t>
            </w:r>
          </w:p>
        </w:tc>
        <w:tc>
          <w:tcPr>
            <w:tcW w:w="313" w:type="pct"/>
          </w:tcPr>
          <w:p w14:paraId="5EB0709C"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537953</w:t>
            </w:r>
          </w:p>
        </w:tc>
        <w:tc>
          <w:tcPr>
            <w:tcW w:w="313" w:type="pct"/>
          </w:tcPr>
          <w:p w14:paraId="31DCF66D"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179357</w:t>
            </w:r>
          </w:p>
        </w:tc>
        <w:tc>
          <w:tcPr>
            <w:tcW w:w="449" w:type="pct"/>
          </w:tcPr>
          <w:p w14:paraId="04E680B4"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Kerbside</w:t>
            </w:r>
          </w:p>
        </w:tc>
        <w:tc>
          <w:tcPr>
            <w:tcW w:w="358" w:type="pct"/>
          </w:tcPr>
          <w:p w14:paraId="19E42959"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tcPr>
          <w:p w14:paraId="6112F866"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10</w:t>
            </w:r>
          </w:p>
        </w:tc>
        <w:tc>
          <w:tcPr>
            <w:tcW w:w="618" w:type="pct"/>
          </w:tcPr>
          <w:p w14:paraId="2FD03C52"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0.5</w:t>
            </w:r>
          </w:p>
        </w:tc>
        <w:tc>
          <w:tcPr>
            <w:tcW w:w="315" w:type="pct"/>
          </w:tcPr>
          <w:p w14:paraId="62A6D267"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2.2</w:t>
            </w:r>
          </w:p>
        </w:tc>
        <w:tc>
          <w:tcPr>
            <w:tcW w:w="527" w:type="pct"/>
          </w:tcPr>
          <w:p w14:paraId="34E2B799"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tcPr>
          <w:p w14:paraId="78AA3DEC"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47213C" w:rsidRPr="00FE7EF7" w14:paraId="19743C89" w14:textId="77777777" w:rsidTr="00A57494">
        <w:trPr>
          <w:trHeight w:val="404"/>
        </w:trPr>
        <w:tc>
          <w:tcPr>
            <w:tcW w:w="305" w:type="pct"/>
          </w:tcPr>
          <w:p w14:paraId="189F9E62"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65</w:t>
            </w:r>
          </w:p>
        </w:tc>
        <w:tc>
          <w:tcPr>
            <w:tcW w:w="676" w:type="pct"/>
          </w:tcPr>
          <w:p w14:paraId="3E8BDB49"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Manchester Road/East Ferry Road</w:t>
            </w:r>
          </w:p>
        </w:tc>
        <w:tc>
          <w:tcPr>
            <w:tcW w:w="313" w:type="pct"/>
          </w:tcPr>
          <w:p w14:paraId="16685684"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538032</w:t>
            </w:r>
          </w:p>
        </w:tc>
        <w:tc>
          <w:tcPr>
            <w:tcW w:w="313" w:type="pct"/>
          </w:tcPr>
          <w:p w14:paraId="3BCBB502"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178360</w:t>
            </w:r>
          </w:p>
        </w:tc>
        <w:tc>
          <w:tcPr>
            <w:tcW w:w="449" w:type="pct"/>
          </w:tcPr>
          <w:p w14:paraId="10EBEA44"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Kerbside</w:t>
            </w:r>
          </w:p>
        </w:tc>
        <w:tc>
          <w:tcPr>
            <w:tcW w:w="358" w:type="pct"/>
          </w:tcPr>
          <w:p w14:paraId="4586F2B1"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tcPr>
          <w:p w14:paraId="65194EC9"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w:t>
            </w:r>
          </w:p>
        </w:tc>
        <w:tc>
          <w:tcPr>
            <w:tcW w:w="618" w:type="pct"/>
          </w:tcPr>
          <w:p w14:paraId="16F050BC"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0.5</w:t>
            </w:r>
          </w:p>
        </w:tc>
        <w:tc>
          <w:tcPr>
            <w:tcW w:w="315" w:type="pct"/>
          </w:tcPr>
          <w:p w14:paraId="1C55FC5D"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2.3</w:t>
            </w:r>
          </w:p>
        </w:tc>
        <w:tc>
          <w:tcPr>
            <w:tcW w:w="527" w:type="pct"/>
          </w:tcPr>
          <w:p w14:paraId="29BF3AE0"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tcPr>
          <w:p w14:paraId="28427AF8"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47213C" w:rsidRPr="00FE7EF7" w14:paraId="22E4D085" w14:textId="77777777" w:rsidTr="00A57494">
        <w:tc>
          <w:tcPr>
            <w:tcW w:w="305" w:type="pct"/>
          </w:tcPr>
          <w:p w14:paraId="1B430F57"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66</w:t>
            </w:r>
          </w:p>
        </w:tc>
        <w:tc>
          <w:tcPr>
            <w:tcW w:w="676" w:type="pct"/>
          </w:tcPr>
          <w:p w14:paraId="76B03F97"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Millwall Park</w:t>
            </w:r>
          </w:p>
        </w:tc>
        <w:tc>
          <w:tcPr>
            <w:tcW w:w="313" w:type="pct"/>
          </w:tcPr>
          <w:p w14:paraId="62846C87"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538258</w:t>
            </w:r>
          </w:p>
        </w:tc>
        <w:tc>
          <w:tcPr>
            <w:tcW w:w="313" w:type="pct"/>
          </w:tcPr>
          <w:p w14:paraId="0D446DCF"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178689</w:t>
            </w:r>
          </w:p>
        </w:tc>
        <w:tc>
          <w:tcPr>
            <w:tcW w:w="449" w:type="pct"/>
          </w:tcPr>
          <w:p w14:paraId="15354DDB"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Urban background</w:t>
            </w:r>
          </w:p>
        </w:tc>
        <w:tc>
          <w:tcPr>
            <w:tcW w:w="358" w:type="pct"/>
          </w:tcPr>
          <w:p w14:paraId="38F8921E"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tcPr>
          <w:p w14:paraId="330A4E48"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300</w:t>
            </w:r>
          </w:p>
        </w:tc>
        <w:tc>
          <w:tcPr>
            <w:tcW w:w="618" w:type="pct"/>
          </w:tcPr>
          <w:p w14:paraId="2D6A01A4"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250</w:t>
            </w:r>
          </w:p>
        </w:tc>
        <w:tc>
          <w:tcPr>
            <w:tcW w:w="315" w:type="pct"/>
          </w:tcPr>
          <w:p w14:paraId="56CDB01E"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2.3</w:t>
            </w:r>
          </w:p>
        </w:tc>
        <w:tc>
          <w:tcPr>
            <w:tcW w:w="527" w:type="pct"/>
          </w:tcPr>
          <w:p w14:paraId="2BEA49F0"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tcPr>
          <w:p w14:paraId="56234A43"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47213C" w:rsidRPr="00FE7EF7" w14:paraId="160FF14A" w14:textId="77777777" w:rsidTr="00A57494">
        <w:tc>
          <w:tcPr>
            <w:tcW w:w="305" w:type="pct"/>
          </w:tcPr>
          <w:p w14:paraId="3F205289"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67</w:t>
            </w:r>
          </w:p>
        </w:tc>
        <w:tc>
          <w:tcPr>
            <w:tcW w:w="676" w:type="pct"/>
          </w:tcPr>
          <w:p w14:paraId="560B31E7"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Seyssel Street</w:t>
            </w:r>
          </w:p>
        </w:tc>
        <w:tc>
          <w:tcPr>
            <w:tcW w:w="313" w:type="pct"/>
          </w:tcPr>
          <w:p w14:paraId="0686467C"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538544</w:t>
            </w:r>
          </w:p>
        </w:tc>
        <w:tc>
          <w:tcPr>
            <w:tcW w:w="313" w:type="pct"/>
          </w:tcPr>
          <w:p w14:paraId="684AB52C"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178767</w:t>
            </w:r>
          </w:p>
        </w:tc>
        <w:tc>
          <w:tcPr>
            <w:tcW w:w="449" w:type="pct"/>
          </w:tcPr>
          <w:p w14:paraId="151546AF"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Kerbside</w:t>
            </w:r>
          </w:p>
        </w:tc>
        <w:tc>
          <w:tcPr>
            <w:tcW w:w="358" w:type="pct"/>
          </w:tcPr>
          <w:p w14:paraId="6C45580D"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tcPr>
          <w:p w14:paraId="3B4FD891"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15</w:t>
            </w:r>
          </w:p>
        </w:tc>
        <w:tc>
          <w:tcPr>
            <w:tcW w:w="618" w:type="pct"/>
          </w:tcPr>
          <w:p w14:paraId="0134179C"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0.5</w:t>
            </w:r>
          </w:p>
        </w:tc>
        <w:tc>
          <w:tcPr>
            <w:tcW w:w="315" w:type="pct"/>
          </w:tcPr>
          <w:p w14:paraId="467A627C"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2.3</w:t>
            </w:r>
          </w:p>
        </w:tc>
        <w:tc>
          <w:tcPr>
            <w:tcW w:w="527" w:type="pct"/>
          </w:tcPr>
          <w:p w14:paraId="60210C55"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tcPr>
          <w:p w14:paraId="6EE303A6"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47213C" w:rsidRPr="00FE7EF7" w14:paraId="358FC016" w14:textId="77777777" w:rsidTr="00A57494">
        <w:tc>
          <w:tcPr>
            <w:tcW w:w="305" w:type="pct"/>
          </w:tcPr>
          <w:p w14:paraId="7CA872A1"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68</w:t>
            </w:r>
          </w:p>
        </w:tc>
        <w:tc>
          <w:tcPr>
            <w:tcW w:w="676" w:type="pct"/>
          </w:tcPr>
          <w:p w14:paraId="65428704"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Manchester Road/Ollife Street</w:t>
            </w:r>
          </w:p>
        </w:tc>
        <w:tc>
          <w:tcPr>
            <w:tcW w:w="313" w:type="pct"/>
          </w:tcPr>
          <w:p w14:paraId="4442A076"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538431</w:t>
            </w:r>
          </w:p>
        </w:tc>
        <w:tc>
          <w:tcPr>
            <w:tcW w:w="313" w:type="pct"/>
          </w:tcPr>
          <w:p w14:paraId="4B1299F2"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179044</w:t>
            </w:r>
          </w:p>
        </w:tc>
        <w:tc>
          <w:tcPr>
            <w:tcW w:w="449" w:type="pct"/>
          </w:tcPr>
          <w:p w14:paraId="23A8B2E8"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Kerbside</w:t>
            </w:r>
          </w:p>
        </w:tc>
        <w:tc>
          <w:tcPr>
            <w:tcW w:w="358" w:type="pct"/>
          </w:tcPr>
          <w:p w14:paraId="19E42787"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tcPr>
          <w:p w14:paraId="60CD3730"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3</w:t>
            </w:r>
          </w:p>
        </w:tc>
        <w:tc>
          <w:tcPr>
            <w:tcW w:w="618" w:type="pct"/>
          </w:tcPr>
          <w:p w14:paraId="3BCB21C7"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0.5</w:t>
            </w:r>
          </w:p>
        </w:tc>
        <w:tc>
          <w:tcPr>
            <w:tcW w:w="315" w:type="pct"/>
          </w:tcPr>
          <w:p w14:paraId="7ADB9400"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2.3</w:t>
            </w:r>
          </w:p>
        </w:tc>
        <w:tc>
          <w:tcPr>
            <w:tcW w:w="527" w:type="pct"/>
          </w:tcPr>
          <w:p w14:paraId="54C9B37E"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tcPr>
          <w:p w14:paraId="58F7CD67"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47213C" w:rsidRPr="00FE7EF7" w14:paraId="2465E617" w14:textId="77777777" w:rsidTr="00A57494">
        <w:tc>
          <w:tcPr>
            <w:tcW w:w="305" w:type="pct"/>
          </w:tcPr>
          <w:p w14:paraId="66C8D366"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69</w:t>
            </w:r>
          </w:p>
        </w:tc>
        <w:tc>
          <w:tcPr>
            <w:tcW w:w="676" w:type="pct"/>
          </w:tcPr>
          <w:p w14:paraId="4162CDDD"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Lawnhouse Close</w:t>
            </w:r>
          </w:p>
        </w:tc>
        <w:tc>
          <w:tcPr>
            <w:tcW w:w="313" w:type="pct"/>
          </w:tcPr>
          <w:p w14:paraId="06808103"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538190</w:t>
            </w:r>
          </w:p>
        </w:tc>
        <w:tc>
          <w:tcPr>
            <w:tcW w:w="313" w:type="pct"/>
          </w:tcPr>
          <w:p w14:paraId="0AE20EE2"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179750</w:t>
            </w:r>
          </w:p>
        </w:tc>
        <w:tc>
          <w:tcPr>
            <w:tcW w:w="449" w:type="pct"/>
          </w:tcPr>
          <w:p w14:paraId="1D61AFD2"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Kerbside</w:t>
            </w:r>
          </w:p>
        </w:tc>
        <w:tc>
          <w:tcPr>
            <w:tcW w:w="358" w:type="pct"/>
          </w:tcPr>
          <w:p w14:paraId="47A2DC36"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tcPr>
          <w:p w14:paraId="4DE6E40D"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30</w:t>
            </w:r>
          </w:p>
        </w:tc>
        <w:tc>
          <w:tcPr>
            <w:tcW w:w="618" w:type="pct"/>
          </w:tcPr>
          <w:p w14:paraId="2DC797CC"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0.5</w:t>
            </w:r>
          </w:p>
        </w:tc>
        <w:tc>
          <w:tcPr>
            <w:tcW w:w="315" w:type="pct"/>
          </w:tcPr>
          <w:p w14:paraId="5D17351D"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2.3</w:t>
            </w:r>
          </w:p>
        </w:tc>
        <w:tc>
          <w:tcPr>
            <w:tcW w:w="527" w:type="pct"/>
          </w:tcPr>
          <w:p w14:paraId="5E5D88BA"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tcPr>
          <w:p w14:paraId="455336B0"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47213C" w:rsidRPr="00FE7EF7" w14:paraId="216CCB8F" w14:textId="77777777" w:rsidTr="00A57494">
        <w:tc>
          <w:tcPr>
            <w:tcW w:w="305" w:type="pct"/>
          </w:tcPr>
          <w:p w14:paraId="7438C643"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70</w:t>
            </w:r>
          </w:p>
        </w:tc>
        <w:tc>
          <w:tcPr>
            <w:tcW w:w="676" w:type="pct"/>
          </w:tcPr>
          <w:p w14:paraId="411AE43D"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Admirals Way</w:t>
            </w:r>
          </w:p>
        </w:tc>
        <w:tc>
          <w:tcPr>
            <w:tcW w:w="313" w:type="pct"/>
          </w:tcPr>
          <w:p w14:paraId="3FB2C137"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537424</w:t>
            </w:r>
          </w:p>
        </w:tc>
        <w:tc>
          <w:tcPr>
            <w:tcW w:w="313" w:type="pct"/>
          </w:tcPr>
          <w:p w14:paraId="47AB38A4"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179910</w:t>
            </w:r>
          </w:p>
        </w:tc>
        <w:tc>
          <w:tcPr>
            <w:tcW w:w="449" w:type="pct"/>
          </w:tcPr>
          <w:p w14:paraId="0EA8C75E"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Kerbside</w:t>
            </w:r>
          </w:p>
        </w:tc>
        <w:tc>
          <w:tcPr>
            <w:tcW w:w="358" w:type="pct"/>
          </w:tcPr>
          <w:p w14:paraId="7BF5282D"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tcPr>
          <w:p w14:paraId="07134E0C"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15</w:t>
            </w:r>
          </w:p>
        </w:tc>
        <w:tc>
          <w:tcPr>
            <w:tcW w:w="618" w:type="pct"/>
          </w:tcPr>
          <w:p w14:paraId="0AA5D40A"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0.5</w:t>
            </w:r>
          </w:p>
        </w:tc>
        <w:tc>
          <w:tcPr>
            <w:tcW w:w="315" w:type="pct"/>
          </w:tcPr>
          <w:p w14:paraId="16C44785"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2.3</w:t>
            </w:r>
          </w:p>
        </w:tc>
        <w:tc>
          <w:tcPr>
            <w:tcW w:w="527" w:type="pct"/>
          </w:tcPr>
          <w:p w14:paraId="02F88287"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tcPr>
          <w:p w14:paraId="12B413EB"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47213C" w:rsidRPr="00FE7EF7" w14:paraId="55D494FB" w14:textId="77777777" w:rsidTr="00A57494">
        <w:tc>
          <w:tcPr>
            <w:tcW w:w="305" w:type="pct"/>
          </w:tcPr>
          <w:p w14:paraId="65C9E55E"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71</w:t>
            </w:r>
          </w:p>
        </w:tc>
        <w:tc>
          <w:tcPr>
            <w:tcW w:w="676" w:type="pct"/>
          </w:tcPr>
          <w:p w14:paraId="0D713EBD"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Toynbee St/Commercial St</w:t>
            </w:r>
          </w:p>
        </w:tc>
        <w:tc>
          <w:tcPr>
            <w:tcW w:w="313" w:type="pct"/>
          </w:tcPr>
          <w:p w14:paraId="4C80883D"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533689</w:t>
            </w:r>
          </w:p>
        </w:tc>
        <w:tc>
          <w:tcPr>
            <w:tcW w:w="313" w:type="pct"/>
          </w:tcPr>
          <w:p w14:paraId="79F7731C"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181705</w:t>
            </w:r>
          </w:p>
        </w:tc>
        <w:tc>
          <w:tcPr>
            <w:tcW w:w="449" w:type="pct"/>
          </w:tcPr>
          <w:p w14:paraId="2507E90B"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Roadside</w:t>
            </w:r>
          </w:p>
        </w:tc>
        <w:tc>
          <w:tcPr>
            <w:tcW w:w="358" w:type="pct"/>
          </w:tcPr>
          <w:p w14:paraId="3B8405D1"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tcPr>
          <w:p w14:paraId="52DFECF4"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10</w:t>
            </w:r>
          </w:p>
        </w:tc>
        <w:tc>
          <w:tcPr>
            <w:tcW w:w="618" w:type="pct"/>
          </w:tcPr>
          <w:p w14:paraId="73923829"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w:t>
            </w:r>
          </w:p>
        </w:tc>
        <w:tc>
          <w:tcPr>
            <w:tcW w:w="315" w:type="pct"/>
          </w:tcPr>
          <w:p w14:paraId="4B816FD6"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2.5</w:t>
            </w:r>
          </w:p>
        </w:tc>
        <w:tc>
          <w:tcPr>
            <w:tcW w:w="527" w:type="pct"/>
          </w:tcPr>
          <w:p w14:paraId="3FAC30CB" w14:textId="77777777" w:rsidR="0047213C" w:rsidRPr="002908D0" w:rsidRDefault="0047213C" w:rsidP="00D05B07">
            <w:pPr>
              <w:suppressAutoHyphens/>
              <w:spacing w:after="0" w:line="240" w:lineRule="auto"/>
              <w:jc w:val="center"/>
              <w:rPr>
                <w:rFonts w:asciiTheme="minorHAnsi" w:hAnsiTheme="minorHAnsi" w:cstheme="minorHAnsi"/>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tcPr>
          <w:p w14:paraId="4BD8C399"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47213C" w:rsidRPr="00FE7EF7" w14:paraId="725D26D5" w14:textId="77777777" w:rsidTr="00A57494">
        <w:tc>
          <w:tcPr>
            <w:tcW w:w="305" w:type="pct"/>
          </w:tcPr>
          <w:p w14:paraId="57643733"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72</w:t>
            </w:r>
          </w:p>
        </w:tc>
        <w:tc>
          <w:tcPr>
            <w:tcW w:w="676" w:type="pct"/>
          </w:tcPr>
          <w:p w14:paraId="3AA68D73"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Prestons Road/ Coldharbour</w:t>
            </w:r>
          </w:p>
        </w:tc>
        <w:tc>
          <w:tcPr>
            <w:tcW w:w="313" w:type="pct"/>
          </w:tcPr>
          <w:p w14:paraId="228D3A2A"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538364</w:t>
            </w:r>
          </w:p>
        </w:tc>
        <w:tc>
          <w:tcPr>
            <w:tcW w:w="313" w:type="pct"/>
          </w:tcPr>
          <w:p w14:paraId="1EFD1861"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180188</w:t>
            </w:r>
          </w:p>
        </w:tc>
        <w:tc>
          <w:tcPr>
            <w:tcW w:w="449" w:type="pct"/>
          </w:tcPr>
          <w:p w14:paraId="6E9D00C6"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Kerbside</w:t>
            </w:r>
          </w:p>
        </w:tc>
        <w:tc>
          <w:tcPr>
            <w:tcW w:w="358" w:type="pct"/>
          </w:tcPr>
          <w:p w14:paraId="1833AD55"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tcPr>
          <w:p w14:paraId="118D6408"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4</w:t>
            </w:r>
          </w:p>
        </w:tc>
        <w:tc>
          <w:tcPr>
            <w:tcW w:w="618" w:type="pct"/>
          </w:tcPr>
          <w:p w14:paraId="78434BB0"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0.5</w:t>
            </w:r>
          </w:p>
        </w:tc>
        <w:tc>
          <w:tcPr>
            <w:tcW w:w="315" w:type="pct"/>
          </w:tcPr>
          <w:p w14:paraId="48BB9566"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2.2</w:t>
            </w:r>
          </w:p>
        </w:tc>
        <w:tc>
          <w:tcPr>
            <w:tcW w:w="527" w:type="pct"/>
          </w:tcPr>
          <w:p w14:paraId="5F5F4AA3" w14:textId="77777777" w:rsidR="0047213C" w:rsidRPr="002908D0" w:rsidRDefault="0047213C" w:rsidP="00D05B07">
            <w:pPr>
              <w:suppressAutoHyphens/>
              <w:spacing w:after="0" w:line="240" w:lineRule="auto"/>
              <w:jc w:val="center"/>
              <w:rPr>
                <w:rFonts w:asciiTheme="minorHAnsi" w:hAnsiTheme="minorHAnsi" w:cstheme="minorHAnsi"/>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tcPr>
          <w:p w14:paraId="65BF2E39"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47213C" w:rsidRPr="00FE7EF7" w14:paraId="41381F6B" w14:textId="77777777" w:rsidTr="00A57494">
        <w:tc>
          <w:tcPr>
            <w:tcW w:w="305" w:type="pct"/>
          </w:tcPr>
          <w:p w14:paraId="7AA7A952"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73</w:t>
            </w:r>
          </w:p>
        </w:tc>
        <w:tc>
          <w:tcPr>
            <w:tcW w:w="676" w:type="pct"/>
          </w:tcPr>
          <w:p w14:paraId="0D179705"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John Smith Mews</w:t>
            </w:r>
          </w:p>
        </w:tc>
        <w:tc>
          <w:tcPr>
            <w:tcW w:w="313" w:type="pct"/>
          </w:tcPr>
          <w:p w14:paraId="5D094167"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538742</w:t>
            </w:r>
          </w:p>
        </w:tc>
        <w:tc>
          <w:tcPr>
            <w:tcW w:w="313" w:type="pct"/>
          </w:tcPr>
          <w:p w14:paraId="471EFB29"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180756</w:t>
            </w:r>
          </w:p>
        </w:tc>
        <w:tc>
          <w:tcPr>
            <w:tcW w:w="449" w:type="pct"/>
          </w:tcPr>
          <w:p w14:paraId="0A963F92"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Kerbside</w:t>
            </w:r>
          </w:p>
        </w:tc>
        <w:tc>
          <w:tcPr>
            <w:tcW w:w="358" w:type="pct"/>
          </w:tcPr>
          <w:p w14:paraId="41117830"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tcPr>
          <w:p w14:paraId="563CB376"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10</w:t>
            </w:r>
          </w:p>
        </w:tc>
        <w:tc>
          <w:tcPr>
            <w:tcW w:w="618" w:type="pct"/>
          </w:tcPr>
          <w:p w14:paraId="71BD9087"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0.5</w:t>
            </w:r>
          </w:p>
        </w:tc>
        <w:tc>
          <w:tcPr>
            <w:tcW w:w="315" w:type="pct"/>
          </w:tcPr>
          <w:p w14:paraId="105E8302"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2.3</w:t>
            </w:r>
          </w:p>
        </w:tc>
        <w:tc>
          <w:tcPr>
            <w:tcW w:w="527" w:type="pct"/>
          </w:tcPr>
          <w:p w14:paraId="14D48FDD" w14:textId="77777777" w:rsidR="0047213C" w:rsidRPr="002908D0" w:rsidRDefault="0047213C" w:rsidP="00D05B07">
            <w:pPr>
              <w:suppressAutoHyphens/>
              <w:spacing w:after="0" w:line="240" w:lineRule="auto"/>
              <w:jc w:val="center"/>
              <w:rPr>
                <w:rFonts w:asciiTheme="minorHAnsi" w:hAnsiTheme="minorHAnsi" w:cstheme="minorHAnsi"/>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tcPr>
          <w:p w14:paraId="399FC43D"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47213C" w:rsidRPr="00FE7EF7" w14:paraId="226BE0BA" w14:textId="77777777" w:rsidTr="00A57494">
        <w:tc>
          <w:tcPr>
            <w:tcW w:w="305" w:type="pct"/>
          </w:tcPr>
          <w:p w14:paraId="211A1BBF"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74</w:t>
            </w:r>
          </w:p>
        </w:tc>
        <w:tc>
          <w:tcPr>
            <w:tcW w:w="676" w:type="pct"/>
          </w:tcPr>
          <w:p w14:paraId="01A739FE"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Poplar High St/Cotton St</w:t>
            </w:r>
          </w:p>
        </w:tc>
        <w:tc>
          <w:tcPr>
            <w:tcW w:w="313" w:type="pct"/>
          </w:tcPr>
          <w:p w14:paraId="07688351"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538244</w:t>
            </w:r>
          </w:p>
        </w:tc>
        <w:tc>
          <w:tcPr>
            <w:tcW w:w="313" w:type="pct"/>
          </w:tcPr>
          <w:p w14:paraId="4F827D30"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180761</w:t>
            </w:r>
          </w:p>
        </w:tc>
        <w:tc>
          <w:tcPr>
            <w:tcW w:w="449" w:type="pct"/>
          </w:tcPr>
          <w:p w14:paraId="5C0979B5"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Kerbside</w:t>
            </w:r>
          </w:p>
        </w:tc>
        <w:tc>
          <w:tcPr>
            <w:tcW w:w="358" w:type="pct"/>
          </w:tcPr>
          <w:p w14:paraId="728F000C"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tcPr>
          <w:p w14:paraId="7301D0C1"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10</w:t>
            </w:r>
          </w:p>
        </w:tc>
        <w:tc>
          <w:tcPr>
            <w:tcW w:w="618" w:type="pct"/>
          </w:tcPr>
          <w:p w14:paraId="27B27AD2"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0.5</w:t>
            </w:r>
          </w:p>
        </w:tc>
        <w:tc>
          <w:tcPr>
            <w:tcW w:w="315" w:type="pct"/>
          </w:tcPr>
          <w:p w14:paraId="051E83C3"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2.2</w:t>
            </w:r>
          </w:p>
        </w:tc>
        <w:tc>
          <w:tcPr>
            <w:tcW w:w="527" w:type="pct"/>
          </w:tcPr>
          <w:p w14:paraId="7EB18F87" w14:textId="77777777" w:rsidR="0047213C" w:rsidRPr="002908D0" w:rsidRDefault="0047213C" w:rsidP="00D05B07">
            <w:pPr>
              <w:suppressAutoHyphens/>
              <w:spacing w:after="0" w:line="240" w:lineRule="auto"/>
              <w:jc w:val="center"/>
              <w:rPr>
                <w:rFonts w:asciiTheme="minorHAnsi" w:hAnsiTheme="minorHAnsi" w:cstheme="minorHAnsi"/>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tcPr>
          <w:p w14:paraId="7CDC1704"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47213C" w:rsidRPr="00FE7EF7" w14:paraId="42DC0ACD" w14:textId="77777777" w:rsidTr="00A57494">
        <w:tc>
          <w:tcPr>
            <w:tcW w:w="305" w:type="pct"/>
          </w:tcPr>
          <w:p w14:paraId="1F99052E"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75</w:t>
            </w:r>
          </w:p>
        </w:tc>
        <w:tc>
          <w:tcPr>
            <w:tcW w:w="676" w:type="pct"/>
          </w:tcPr>
          <w:p w14:paraId="4C6885BC"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Hale Street</w:t>
            </w:r>
          </w:p>
        </w:tc>
        <w:tc>
          <w:tcPr>
            <w:tcW w:w="313" w:type="pct"/>
          </w:tcPr>
          <w:p w14:paraId="60DF56D6"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537661</w:t>
            </w:r>
          </w:p>
        </w:tc>
        <w:tc>
          <w:tcPr>
            <w:tcW w:w="313" w:type="pct"/>
          </w:tcPr>
          <w:p w14:paraId="73132BE7"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180768</w:t>
            </w:r>
          </w:p>
        </w:tc>
        <w:tc>
          <w:tcPr>
            <w:tcW w:w="449" w:type="pct"/>
          </w:tcPr>
          <w:p w14:paraId="418826CB"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Kerbside</w:t>
            </w:r>
          </w:p>
        </w:tc>
        <w:tc>
          <w:tcPr>
            <w:tcW w:w="358" w:type="pct"/>
          </w:tcPr>
          <w:p w14:paraId="1F45068D"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tcPr>
          <w:p w14:paraId="361909AB"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7</w:t>
            </w:r>
          </w:p>
        </w:tc>
        <w:tc>
          <w:tcPr>
            <w:tcW w:w="618" w:type="pct"/>
          </w:tcPr>
          <w:p w14:paraId="7994B2AB"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0.5</w:t>
            </w:r>
          </w:p>
        </w:tc>
        <w:tc>
          <w:tcPr>
            <w:tcW w:w="315" w:type="pct"/>
          </w:tcPr>
          <w:p w14:paraId="58974A3F"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2.3</w:t>
            </w:r>
          </w:p>
        </w:tc>
        <w:tc>
          <w:tcPr>
            <w:tcW w:w="527" w:type="pct"/>
          </w:tcPr>
          <w:p w14:paraId="3F08441B" w14:textId="77777777" w:rsidR="0047213C" w:rsidRPr="002908D0" w:rsidRDefault="0047213C" w:rsidP="00D05B07">
            <w:pPr>
              <w:suppressAutoHyphens/>
              <w:spacing w:after="0" w:line="240" w:lineRule="auto"/>
              <w:jc w:val="center"/>
              <w:rPr>
                <w:rFonts w:asciiTheme="minorHAnsi" w:hAnsiTheme="minorHAnsi" w:cstheme="minorHAnsi"/>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tcPr>
          <w:p w14:paraId="3B2984E5"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47213C" w:rsidRPr="00FE7EF7" w14:paraId="1B30F65B" w14:textId="77777777" w:rsidTr="00A57494">
        <w:tc>
          <w:tcPr>
            <w:tcW w:w="305" w:type="pct"/>
          </w:tcPr>
          <w:p w14:paraId="0E972A80"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76</w:t>
            </w:r>
          </w:p>
        </w:tc>
        <w:tc>
          <w:tcPr>
            <w:tcW w:w="676" w:type="pct"/>
          </w:tcPr>
          <w:p w14:paraId="584623AD"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Chrisp Street/E India Dock Road</w:t>
            </w:r>
          </w:p>
        </w:tc>
        <w:tc>
          <w:tcPr>
            <w:tcW w:w="313" w:type="pct"/>
          </w:tcPr>
          <w:p w14:paraId="15D38003"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537940</w:t>
            </w:r>
          </w:p>
        </w:tc>
        <w:tc>
          <w:tcPr>
            <w:tcW w:w="313" w:type="pct"/>
          </w:tcPr>
          <w:p w14:paraId="6DE2B699"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181021</w:t>
            </w:r>
          </w:p>
        </w:tc>
        <w:tc>
          <w:tcPr>
            <w:tcW w:w="449" w:type="pct"/>
          </w:tcPr>
          <w:p w14:paraId="2D83FEAC"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Kerbside</w:t>
            </w:r>
          </w:p>
        </w:tc>
        <w:tc>
          <w:tcPr>
            <w:tcW w:w="358" w:type="pct"/>
          </w:tcPr>
          <w:p w14:paraId="3BCDE653"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tcPr>
          <w:p w14:paraId="6509CFD2"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20</w:t>
            </w:r>
          </w:p>
        </w:tc>
        <w:tc>
          <w:tcPr>
            <w:tcW w:w="618" w:type="pct"/>
          </w:tcPr>
          <w:p w14:paraId="4476AB0B"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0.5</w:t>
            </w:r>
          </w:p>
        </w:tc>
        <w:tc>
          <w:tcPr>
            <w:tcW w:w="315" w:type="pct"/>
          </w:tcPr>
          <w:p w14:paraId="178C9339"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2.7</w:t>
            </w:r>
          </w:p>
        </w:tc>
        <w:tc>
          <w:tcPr>
            <w:tcW w:w="527" w:type="pct"/>
          </w:tcPr>
          <w:p w14:paraId="06F8BD77" w14:textId="77777777" w:rsidR="0047213C" w:rsidRPr="002908D0" w:rsidRDefault="0047213C" w:rsidP="00D05B07">
            <w:pPr>
              <w:suppressAutoHyphens/>
              <w:spacing w:after="0" w:line="240" w:lineRule="auto"/>
              <w:jc w:val="center"/>
              <w:rPr>
                <w:rFonts w:asciiTheme="minorHAnsi" w:hAnsiTheme="minorHAnsi" w:cstheme="minorHAnsi"/>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tcPr>
          <w:p w14:paraId="0F8923D9"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47213C" w:rsidRPr="00FE7EF7" w14:paraId="616438C6" w14:textId="77777777" w:rsidTr="00A57494">
        <w:tc>
          <w:tcPr>
            <w:tcW w:w="305" w:type="pct"/>
          </w:tcPr>
          <w:p w14:paraId="4067AF37"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77</w:t>
            </w:r>
          </w:p>
        </w:tc>
        <w:tc>
          <w:tcPr>
            <w:tcW w:w="676" w:type="pct"/>
          </w:tcPr>
          <w:p w14:paraId="64B9A69F"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Morris/Barchester Street</w:t>
            </w:r>
          </w:p>
        </w:tc>
        <w:tc>
          <w:tcPr>
            <w:tcW w:w="313" w:type="pct"/>
          </w:tcPr>
          <w:p w14:paraId="413A1334"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537731</w:t>
            </w:r>
          </w:p>
        </w:tc>
        <w:tc>
          <w:tcPr>
            <w:tcW w:w="313" w:type="pct"/>
          </w:tcPr>
          <w:p w14:paraId="6BFF8BE1"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181761</w:t>
            </w:r>
          </w:p>
        </w:tc>
        <w:tc>
          <w:tcPr>
            <w:tcW w:w="449" w:type="pct"/>
          </w:tcPr>
          <w:p w14:paraId="45A61659"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Kerbside</w:t>
            </w:r>
          </w:p>
        </w:tc>
        <w:tc>
          <w:tcPr>
            <w:tcW w:w="358" w:type="pct"/>
          </w:tcPr>
          <w:p w14:paraId="0FB4257C"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tcPr>
          <w:p w14:paraId="0D0EAEA9"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4</w:t>
            </w:r>
          </w:p>
        </w:tc>
        <w:tc>
          <w:tcPr>
            <w:tcW w:w="618" w:type="pct"/>
          </w:tcPr>
          <w:p w14:paraId="074F4E1C"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0.5</w:t>
            </w:r>
          </w:p>
        </w:tc>
        <w:tc>
          <w:tcPr>
            <w:tcW w:w="315" w:type="pct"/>
          </w:tcPr>
          <w:p w14:paraId="08742AF1"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2.5</w:t>
            </w:r>
          </w:p>
        </w:tc>
        <w:tc>
          <w:tcPr>
            <w:tcW w:w="527" w:type="pct"/>
          </w:tcPr>
          <w:p w14:paraId="6BA01DD0" w14:textId="77777777" w:rsidR="0047213C" w:rsidRPr="002908D0" w:rsidRDefault="0047213C" w:rsidP="00D05B07">
            <w:pPr>
              <w:suppressAutoHyphens/>
              <w:spacing w:after="0" w:line="240" w:lineRule="auto"/>
              <w:jc w:val="center"/>
              <w:rPr>
                <w:rFonts w:asciiTheme="minorHAnsi" w:hAnsiTheme="minorHAnsi" w:cstheme="minorHAnsi"/>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tcPr>
          <w:p w14:paraId="78A4B297"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47213C" w:rsidRPr="00FE7EF7" w14:paraId="7604BF0C" w14:textId="77777777" w:rsidTr="00A57494">
        <w:tc>
          <w:tcPr>
            <w:tcW w:w="305" w:type="pct"/>
          </w:tcPr>
          <w:p w14:paraId="5CE2EFC0"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78</w:t>
            </w:r>
          </w:p>
        </w:tc>
        <w:tc>
          <w:tcPr>
            <w:tcW w:w="676" w:type="pct"/>
          </w:tcPr>
          <w:p w14:paraId="09148134"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Devons Road / Campbell Road</w:t>
            </w:r>
          </w:p>
        </w:tc>
        <w:tc>
          <w:tcPr>
            <w:tcW w:w="313" w:type="pct"/>
          </w:tcPr>
          <w:p w14:paraId="72AD634E"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537577</w:t>
            </w:r>
          </w:p>
        </w:tc>
        <w:tc>
          <w:tcPr>
            <w:tcW w:w="313" w:type="pct"/>
          </w:tcPr>
          <w:p w14:paraId="00C7A91E"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182232</w:t>
            </w:r>
          </w:p>
        </w:tc>
        <w:tc>
          <w:tcPr>
            <w:tcW w:w="449" w:type="pct"/>
          </w:tcPr>
          <w:p w14:paraId="06AF8818"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Kerbside</w:t>
            </w:r>
          </w:p>
        </w:tc>
        <w:tc>
          <w:tcPr>
            <w:tcW w:w="358" w:type="pct"/>
          </w:tcPr>
          <w:p w14:paraId="1704A9EF"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tcPr>
          <w:p w14:paraId="28F7F10F"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10</w:t>
            </w:r>
          </w:p>
        </w:tc>
        <w:tc>
          <w:tcPr>
            <w:tcW w:w="618" w:type="pct"/>
          </w:tcPr>
          <w:p w14:paraId="4AE78342"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0.5</w:t>
            </w:r>
          </w:p>
        </w:tc>
        <w:tc>
          <w:tcPr>
            <w:tcW w:w="315" w:type="pct"/>
          </w:tcPr>
          <w:p w14:paraId="2EA36304"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2.4</w:t>
            </w:r>
          </w:p>
        </w:tc>
        <w:tc>
          <w:tcPr>
            <w:tcW w:w="527" w:type="pct"/>
          </w:tcPr>
          <w:p w14:paraId="4D1A5F21" w14:textId="77777777" w:rsidR="0047213C" w:rsidRPr="002908D0" w:rsidRDefault="0047213C" w:rsidP="00D05B07">
            <w:pPr>
              <w:suppressAutoHyphens/>
              <w:spacing w:after="0" w:line="240" w:lineRule="auto"/>
              <w:jc w:val="center"/>
              <w:rPr>
                <w:rFonts w:asciiTheme="minorHAnsi" w:hAnsiTheme="minorHAnsi" w:cstheme="minorHAnsi"/>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tcPr>
          <w:p w14:paraId="07C04431"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47213C" w:rsidRPr="00FE7EF7" w14:paraId="4AA2FF62" w14:textId="77777777" w:rsidTr="00A57494">
        <w:tc>
          <w:tcPr>
            <w:tcW w:w="305" w:type="pct"/>
          </w:tcPr>
          <w:p w14:paraId="2F2238DB"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79</w:t>
            </w:r>
          </w:p>
        </w:tc>
        <w:tc>
          <w:tcPr>
            <w:tcW w:w="676" w:type="pct"/>
          </w:tcPr>
          <w:p w14:paraId="4EEBE906"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Hatfield Terrace/Fairfield Road</w:t>
            </w:r>
          </w:p>
        </w:tc>
        <w:tc>
          <w:tcPr>
            <w:tcW w:w="313" w:type="pct"/>
          </w:tcPr>
          <w:p w14:paraId="4B575F40"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537355</w:t>
            </w:r>
          </w:p>
        </w:tc>
        <w:tc>
          <w:tcPr>
            <w:tcW w:w="313" w:type="pct"/>
          </w:tcPr>
          <w:p w14:paraId="71EDEC72"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183059</w:t>
            </w:r>
          </w:p>
        </w:tc>
        <w:tc>
          <w:tcPr>
            <w:tcW w:w="449" w:type="pct"/>
          </w:tcPr>
          <w:p w14:paraId="4F94B538"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Kerbside</w:t>
            </w:r>
          </w:p>
        </w:tc>
        <w:tc>
          <w:tcPr>
            <w:tcW w:w="358" w:type="pct"/>
          </w:tcPr>
          <w:p w14:paraId="16F8FD16"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tcPr>
          <w:p w14:paraId="6912035D"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3</w:t>
            </w:r>
          </w:p>
        </w:tc>
        <w:tc>
          <w:tcPr>
            <w:tcW w:w="618" w:type="pct"/>
          </w:tcPr>
          <w:p w14:paraId="731806D6"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0.5</w:t>
            </w:r>
          </w:p>
        </w:tc>
        <w:tc>
          <w:tcPr>
            <w:tcW w:w="315" w:type="pct"/>
          </w:tcPr>
          <w:p w14:paraId="7BCB29D6"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2.4</w:t>
            </w:r>
          </w:p>
        </w:tc>
        <w:tc>
          <w:tcPr>
            <w:tcW w:w="527" w:type="pct"/>
          </w:tcPr>
          <w:p w14:paraId="3C10FEBD" w14:textId="77777777" w:rsidR="0047213C" w:rsidRPr="002908D0" w:rsidRDefault="0047213C" w:rsidP="00D05B07">
            <w:pPr>
              <w:suppressAutoHyphens/>
              <w:spacing w:after="0" w:line="240" w:lineRule="auto"/>
              <w:jc w:val="center"/>
              <w:rPr>
                <w:rFonts w:asciiTheme="minorHAnsi" w:hAnsiTheme="minorHAnsi" w:cstheme="minorHAnsi"/>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tcPr>
          <w:p w14:paraId="73096635"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47213C" w:rsidRPr="00FE7EF7" w14:paraId="427BE299" w14:textId="77777777" w:rsidTr="00A57494">
        <w:tc>
          <w:tcPr>
            <w:tcW w:w="305" w:type="pct"/>
          </w:tcPr>
          <w:p w14:paraId="6A2C1D74"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80</w:t>
            </w:r>
          </w:p>
        </w:tc>
        <w:tc>
          <w:tcPr>
            <w:tcW w:w="676" w:type="pct"/>
          </w:tcPr>
          <w:p w14:paraId="3972D697"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Wrexham Road</w:t>
            </w:r>
          </w:p>
        </w:tc>
        <w:tc>
          <w:tcPr>
            <w:tcW w:w="313" w:type="pct"/>
          </w:tcPr>
          <w:p w14:paraId="059F2478"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537581</w:t>
            </w:r>
          </w:p>
        </w:tc>
        <w:tc>
          <w:tcPr>
            <w:tcW w:w="313" w:type="pct"/>
          </w:tcPr>
          <w:p w14:paraId="4546B941"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183209</w:t>
            </w:r>
          </w:p>
        </w:tc>
        <w:tc>
          <w:tcPr>
            <w:tcW w:w="449" w:type="pct"/>
          </w:tcPr>
          <w:p w14:paraId="453DCC27"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Kerbside</w:t>
            </w:r>
          </w:p>
        </w:tc>
        <w:tc>
          <w:tcPr>
            <w:tcW w:w="358" w:type="pct"/>
          </w:tcPr>
          <w:p w14:paraId="6ECDD054"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tcPr>
          <w:p w14:paraId="68BE1063"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3</w:t>
            </w:r>
          </w:p>
        </w:tc>
        <w:tc>
          <w:tcPr>
            <w:tcW w:w="618" w:type="pct"/>
          </w:tcPr>
          <w:p w14:paraId="5E879921"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0.5</w:t>
            </w:r>
          </w:p>
        </w:tc>
        <w:tc>
          <w:tcPr>
            <w:tcW w:w="315" w:type="pct"/>
          </w:tcPr>
          <w:p w14:paraId="130A67CC"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2.4</w:t>
            </w:r>
          </w:p>
        </w:tc>
        <w:tc>
          <w:tcPr>
            <w:tcW w:w="527" w:type="pct"/>
          </w:tcPr>
          <w:p w14:paraId="113CCAAA" w14:textId="77777777" w:rsidR="0047213C" w:rsidRPr="002908D0" w:rsidRDefault="0047213C" w:rsidP="00D05B07">
            <w:pPr>
              <w:suppressAutoHyphens/>
              <w:spacing w:after="0" w:line="240" w:lineRule="auto"/>
              <w:jc w:val="center"/>
              <w:rPr>
                <w:rFonts w:asciiTheme="minorHAnsi" w:hAnsiTheme="minorHAnsi" w:cstheme="minorHAnsi"/>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tcPr>
          <w:p w14:paraId="64378F28"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47213C" w:rsidRPr="00FE7EF7" w14:paraId="5B40296E" w14:textId="77777777" w:rsidTr="00A57494">
        <w:tc>
          <w:tcPr>
            <w:tcW w:w="305" w:type="pct"/>
          </w:tcPr>
          <w:p w14:paraId="25B0E518"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81</w:t>
            </w:r>
          </w:p>
        </w:tc>
        <w:tc>
          <w:tcPr>
            <w:tcW w:w="676" w:type="pct"/>
          </w:tcPr>
          <w:p w14:paraId="0E519793"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Bromley High Street/ St Leonards</w:t>
            </w:r>
          </w:p>
        </w:tc>
        <w:tc>
          <w:tcPr>
            <w:tcW w:w="313" w:type="pct"/>
          </w:tcPr>
          <w:p w14:paraId="6B308B50"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537868</w:t>
            </w:r>
          </w:p>
        </w:tc>
        <w:tc>
          <w:tcPr>
            <w:tcW w:w="313" w:type="pct"/>
          </w:tcPr>
          <w:p w14:paraId="405D5CA5"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182912</w:t>
            </w:r>
          </w:p>
        </w:tc>
        <w:tc>
          <w:tcPr>
            <w:tcW w:w="449" w:type="pct"/>
          </w:tcPr>
          <w:p w14:paraId="58B80506"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Kerbside</w:t>
            </w:r>
          </w:p>
        </w:tc>
        <w:tc>
          <w:tcPr>
            <w:tcW w:w="358" w:type="pct"/>
          </w:tcPr>
          <w:p w14:paraId="26A5A447"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tcPr>
          <w:p w14:paraId="3B9BFD41"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w:t>
            </w:r>
          </w:p>
        </w:tc>
        <w:tc>
          <w:tcPr>
            <w:tcW w:w="618" w:type="pct"/>
          </w:tcPr>
          <w:p w14:paraId="6A4F68B3"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0.5</w:t>
            </w:r>
          </w:p>
        </w:tc>
        <w:tc>
          <w:tcPr>
            <w:tcW w:w="315" w:type="pct"/>
          </w:tcPr>
          <w:p w14:paraId="03707CD0"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2.4</w:t>
            </w:r>
          </w:p>
        </w:tc>
        <w:tc>
          <w:tcPr>
            <w:tcW w:w="527" w:type="pct"/>
          </w:tcPr>
          <w:p w14:paraId="0D70EC9D" w14:textId="77777777" w:rsidR="0047213C" w:rsidRPr="002908D0" w:rsidRDefault="0047213C" w:rsidP="00D05B07">
            <w:pPr>
              <w:suppressAutoHyphens/>
              <w:spacing w:after="0" w:line="240" w:lineRule="auto"/>
              <w:jc w:val="center"/>
              <w:rPr>
                <w:rFonts w:asciiTheme="minorHAnsi" w:hAnsiTheme="minorHAnsi" w:cstheme="minorHAnsi"/>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tcPr>
          <w:p w14:paraId="40320D97"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47213C" w:rsidRPr="00FE7EF7" w14:paraId="61187E2D" w14:textId="77777777" w:rsidTr="00A57494">
        <w:tc>
          <w:tcPr>
            <w:tcW w:w="305" w:type="pct"/>
          </w:tcPr>
          <w:p w14:paraId="4782370E"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82</w:t>
            </w:r>
          </w:p>
        </w:tc>
        <w:tc>
          <w:tcPr>
            <w:tcW w:w="676" w:type="pct"/>
          </w:tcPr>
          <w:p w14:paraId="6986E29C"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Devas Street /Devons road</w:t>
            </w:r>
          </w:p>
        </w:tc>
        <w:tc>
          <w:tcPr>
            <w:tcW w:w="313" w:type="pct"/>
          </w:tcPr>
          <w:p w14:paraId="76B0624B"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537821</w:t>
            </w:r>
          </w:p>
        </w:tc>
        <w:tc>
          <w:tcPr>
            <w:tcW w:w="313" w:type="pct"/>
          </w:tcPr>
          <w:p w14:paraId="67B7DF77"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182332</w:t>
            </w:r>
          </w:p>
        </w:tc>
        <w:tc>
          <w:tcPr>
            <w:tcW w:w="449" w:type="pct"/>
          </w:tcPr>
          <w:p w14:paraId="1404BAC4"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Kerbside</w:t>
            </w:r>
          </w:p>
        </w:tc>
        <w:tc>
          <w:tcPr>
            <w:tcW w:w="358" w:type="pct"/>
          </w:tcPr>
          <w:p w14:paraId="147D9F36"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tcPr>
          <w:p w14:paraId="3251A253"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7</w:t>
            </w:r>
          </w:p>
        </w:tc>
        <w:tc>
          <w:tcPr>
            <w:tcW w:w="618" w:type="pct"/>
          </w:tcPr>
          <w:p w14:paraId="00CD1D7A"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0.5</w:t>
            </w:r>
          </w:p>
        </w:tc>
        <w:tc>
          <w:tcPr>
            <w:tcW w:w="315" w:type="pct"/>
          </w:tcPr>
          <w:p w14:paraId="57F08432"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2.4</w:t>
            </w:r>
          </w:p>
        </w:tc>
        <w:tc>
          <w:tcPr>
            <w:tcW w:w="527" w:type="pct"/>
          </w:tcPr>
          <w:p w14:paraId="410C58D1" w14:textId="77777777" w:rsidR="0047213C" w:rsidRPr="002908D0" w:rsidRDefault="0047213C" w:rsidP="00D05B07">
            <w:pPr>
              <w:suppressAutoHyphens/>
              <w:spacing w:after="0" w:line="240" w:lineRule="auto"/>
              <w:jc w:val="center"/>
              <w:rPr>
                <w:rFonts w:asciiTheme="minorHAnsi" w:hAnsiTheme="minorHAnsi" w:cstheme="minorHAnsi"/>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tcPr>
          <w:p w14:paraId="11B82963"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47213C" w:rsidRPr="00FE7EF7" w14:paraId="7AB9222E" w14:textId="77777777" w:rsidTr="00A57494">
        <w:tc>
          <w:tcPr>
            <w:tcW w:w="305" w:type="pct"/>
          </w:tcPr>
          <w:p w14:paraId="03AD5B91"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83</w:t>
            </w:r>
          </w:p>
        </w:tc>
        <w:tc>
          <w:tcPr>
            <w:tcW w:w="676" w:type="pct"/>
          </w:tcPr>
          <w:p w14:paraId="2C9E8DA3"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Zetland Street/A12</w:t>
            </w:r>
          </w:p>
        </w:tc>
        <w:tc>
          <w:tcPr>
            <w:tcW w:w="313" w:type="pct"/>
          </w:tcPr>
          <w:p w14:paraId="59AC7663"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538178</w:t>
            </w:r>
          </w:p>
        </w:tc>
        <w:tc>
          <w:tcPr>
            <w:tcW w:w="313" w:type="pct"/>
          </w:tcPr>
          <w:p w14:paraId="48469B71"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181747</w:t>
            </w:r>
          </w:p>
        </w:tc>
        <w:tc>
          <w:tcPr>
            <w:tcW w:w="449" w:type="pct"/>
          </w:tcPr>
          <w:p w14:paraId="57C611F8"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Kerbside</w:t>
            </w:r>
          </w:p>
        </w:tc>
        <w:tc>
          <w:tcPr>
            <w:tcW w:w="358" w:type="pct"/>
          </w:tcPr>
          <w:p w14:paraId="64AC41B7"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tcPr>
          <w:p w14:paraId="3F61F587"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50</w:t>
            </w:r>
          </w:p>
        </w:tc>
        <w:tc>
          <w:tcPr>
            <w:tcW w:w="618" w:type="pct"/>
          </w:tcPr>
          <w:p w14:paraId="2C151309"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0.5</w:t>
            </w:r>
          </w:p>
        </w:tc>
        <w:tc>
          <w:tcPr>
            <w:tcW w:w="315" w:type="pct"/>
          </w:tcPr>
          <w:p w14:paraId="3F8815B0"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2.3</w:t>
            </w:r>
          </w:p>
        </w:tc>
        <w:tc>
          <w:tcPr>
            <w:tcW w:w="527" w:type="pct"/>
          </w:tcPr>
          <w:p w14:paraId="62B4DD79" w14:textId="77777777" w:rsidR="0047213C" w:rsidRPr="002908D0" w:rsidRDefault="0047213C" w:rsidP="00D05B07">
            <w:pPr>
              <w:suppressAutoHyphens/>
              <w:spacing w:after="0" w:line="240" w:lineRule="auto"/>
              <w:jc w:val="center"/>
              <w:rPr>
                <w:rFonts w:asciiTheme="minorHAnsi" w:hAnsiTheme="minorHAnsi" w:cstheme="minorHAnsi"/>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tcPr>
          <w:p w14:paraId="4FA1514F"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47213C" w:rsidRPr="00FE7EF7" w14:paraId="3FAC8707" w14:textId="77777777" w:rsidTr="00A57494">
        <w:tc>
          <w:tcPr>
            <w:tcW w:w="305" w:type="pct"/>
          </w:tcPr>
          <w:p w14:paraId="2B6140CA"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84</w:t>
            </w:r>
          </w:p>
        </w:tc>
        <w:tc>
          <w:tcPr>
            <w:tcW w:w="676" w:type="pct"/>
          </w:tcPr>
          <w:p w14:paraId="4CFF4572"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Blair Street (End of Street)</w:t>
            </w:r>
          </w:p>
        </w:tc>
        <w:tc>
          <w:tcPr>
            <w:tcW w:w="313" w:type="pct"/>
          </w:tcPr>
          <w:p w14:paraId="78180BDD"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538365</w:t>
            </w:r>
          </w:p>
        </w:tc>
        <w:tc>
          <w:tcPr>
            <w:tcW w:w="313" w:type="pct"/>
          </w:tcPr>
          <w:p w14:paraId="4D8C1B3D"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181180</w:t>
            </w:r>
          </w:p>
        </w:tc>
        <w:tc>
          <w:tcPr>
            <w:tcW w:w="449" w:type="pct"/>
          </w:tcPr>
          <w:p w14:paraId="12FDDA0A"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Roadside</w:t>
            </w:r>
          </w:p>
        </w:tc>
        <w:tc>
          <w:tcPr>
            <w:tcW w:w="358" w:type="pct"/>
          </w:tcPr>
          <w:p w14:paraId="2FA2742C"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tcPr>
          <w:p w14:paraId="064F7ADA"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15</w:t>
            </w:r>
          </w:p>
        </w:tc>
        <w:tc>
          <w:tcPr>
            <w:tcW w:w="618" w:type="pct"/>
          </w:tcPr>
          <w:p w14:paraId="3228BFE2"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w:t>
            </w:r>
          </w:p>
        </w:tc>
        <w:tc>
          <w:tcPr>
            <w:tcW w:w="315" w:type="pct"/>
          </w:tcPr>
          <w:p w14:paraId="60560DE7"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2.5</w:t>
            </w:r>
          </w:p>
        </w:tc>
        <w:tc>
          <w:tcPr>
            <w:tcW w:w="527" w:type="pct"/>
          </w:tcPr>
          <w:p w14:paraId="606037B9" w14:textId="77777777" w:rsidR="0047213C" w:rsidRPr="002908D0" w:rsidRDefault="0047213C" w:rsidP="00D05B07">
            <w:pPr>
              <w:suppressAutoHyphens/>
              <w:spacing w:after="0" w:line="240" w:lineRule="auto"/>
              <w:jc w:val="center"/>
              <w:rPr>
                <w:rFonts w:asciiTheme="minorHAnsi" w:hAnsiTheme="minorHAnsi" w:cstheme="minorHAnsi"/>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tcPr>
          <w:p w14:paraId="6646A81E"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47213C" w:rsidRPr="00FE7EF7" w14:paraId="5AD563A4" w14:textId="77777777" w:rsidTr="00A57494">
        <w:tc>
          <w:tcPr>
            <w:tcW w:w="305" w:type="pct"/>
          </w:tcPr>
          <w:p w14:paraId="58C4E23F"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85</w:t>
            </w:r>
          </w:p>
        </w:tc>
        <w:tc>
          <w:tcPr>
            <w:tcW w:w="676" w:type="pct"/>
          </w:tcPr>
          <w:p w14:paraId="14286866"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Portree Street</w:t>
            </w:r>
          </w:p>
        </w:tc>
        <w:tc>
          <w:tcPr>
            <w:tcW w:w="313" w:type="pct"/>
          </w:tcPr>
          <w:p w14:paraId="6D39DEE7"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538895</w:t>
            </w:r>
          </w:p>
        </w:tc>
        <w:tc>
          <w:tcPr>
            <w:tcW w:w="313" w:type="pct"/>
          </w:tcPr>
          <w:p w14:paraId="6029398E"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181296</w:t>
            </w:r>
          </w:p>
        </w:tc>
        <w:tc>
          <w:tcPr>
            <w:tcW w:w="449" w:type="pct"/>
          </w:tcPr>
          <w:p w14:paraId="2891DD52"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Kerbside</w:t>
            </w:r>
          </w:p>
        </w:tc>
        <w:tc>
          <w:tcPr>
            <w:tcW w:w="358" w:type="pct"/>
          </w:tcPr>
          <w:p w14:paraId="7EE4595E"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tcPr>
          <w:p w14:paraId="19456F66"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4</w:t>
            </w:r>
          </w:p>
        </w:tc>
        <w:tc>
          <w:tcPr>
            <w:tcW w:w="618" w:type="pct"/>
          </w:tcPr>
          <w:p w14:paraId="17CF6676"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0.5</w:t>
            </w:r>
          </w:p>
        </w:tc>
        <w:tc>
          <w:tcPr>
            <w:tcW w:w="315" w:type="pct"/>
          </w:tcPr>
          <w:p w14:paraId="0A9A7E82"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2.3</w:t>
            </w:r>
          </w:p>
        </w:tc>
        <w:tc>
          <w:tcPr>
            <w:tcW w:w="527" w:type="pct"/>
          </w:tcPr>
          <w:p w14:paraId="63F3F932" w14:textId="77777777" w:rsidR="0047213C" w:rsidRPr="002908D0" w:rsidRDefault="0047213C" w:rsidP="00D05B07">
            <w:pPr>
              <w:suppressAutoHyphens/>
              <w:spacing w:after="0" w:line="240" w:lineRule="auto"/>
              <w:jc w:val="center"/>
              <w:rPr>
                <w:rFonts w:asciiTheme="minorHAnsi" w:hAnsiTheme="minorHAnsi" w:cstheme="minorHAnsi"/>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tcPr>
          <w:p w14:paraId="21ABE74E"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47213C" w:rsidRPr="00FE7EF7" w14:paraId="72EAC6B0" w14:textId="77777777" w:rsidTr="00A57494">
        <w:tc>
          <w:tcPr>
            <w:tcW w:w="305" w:type="pct"/>
          </w:tcPr>
          <w:p w14:paraId="475C6F48"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86</w:t>
            </w:r>
          </w:p>
        </w:tc>
        <w:tc>
          <w:tcPr>
            <w:tcW w:w="676" w:type="pct"/>
          </w:tcPr>
          <w:p w14:paraId="4025FBCA"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Newport Avenue</w:t>
            </w:r>
          </w:p>
        </w:tc>
        <w:tc>
          <w:tcPr>
            <w:tcW w:w="313" w:type="pct"/>
          </w:tcPr>
          <w:p w14:paraId="0C395E09"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538954</w:t>
            </w:r>
          </w:p>
        </w:tc>
        <w:tc>
          <w:tcPr>
            <w:tcW w:w="313" w:type="pct"/>
          </w:tcPr>
          <w:p w14:paraId="0FD93718"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180872</w:t>
            </w:r>
          </w:p>
        </w:tc>
        <w:tc>
          <w:tcPr>
            <w:tcW w:w="449" w:type="pct"/>
          </w:tcPr>
          <w:p w14:paraId="1B23538F"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Kerbside</w:t>
            </w:r>
          </w:p>
        </w:tc>
        <w:tc>
          <w:tcPr>
            <w:tcW w:w="358" w:type="pct"/>
          </w:tcPr>
          <w:p w14:paraId="35496580"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tcPr>
          <w:p w14:paraId="5BC79D17"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15</w:t>
            </w:r>
          </w:p>
        </w:tc>
        <w:tc>
          <w:tcPr>
            <w:tcW w:w="618" w:type="pct"/>
          </w:tcPr>
          <w:p w14:paraId="13E26109"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0.5</w:t>
            </w:r>
          </w:p>
        </w:tc>
        <w:tc>
          <w:tcPr>
            <w:tcW w:w="315" w:type="pct"/>
          </w:tcPr>
          <w:p w14:paraId="6EB15C66"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2.6</w:t>
            </w:r>
          </w:p>
        </w:tc>
        <w:tc>
          <w:tcPr>
            <w:tcW w:w="527" w:type="pct"/>
          </w:tcPr>
          <w:p w14:paraId="2532B5DC" w14:textId="77777777" w:rsidR="0047213C" w:rsidRPr="002908D0" w:rsidRDefault="0047213C" w:rsidP="00D05B07">
            <w:pPr>
              <w:suppressAutoHyphens/>
              <w:spacing w:after="0" w:line="240" w:lineRule="auto"/>
              <w:jc w:val="center"/>
              <w:rPr>
                <w:rFonts w:asciiTheme="minorHAnsi" w:hAnsiTheme="minorHAnsi" w:cstheme="minorHAnsi"/>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tcPr>
          <w:p w14:paraId="257775B1"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47213C" w:rsidRPr="00FE7EF7" w14:paraId="265263A0" w14:textId="77777777" w:rsidTr="00A57494">
        <w:tc>
          <w:tcPr>
            <w:tcW w:w="305" w:type="pct"/>
          </w:tcPr>
          <w:p w14:paraId="33D54167"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87</w:t>
            </w:r>
          </w:p>
        </w:tc>
        <w:tc>
          <w:tcPr>
            <w:tcW w:w="676" w:type="pct"/>
          </w:tcPr>
          <w:p w14:paraId="173AE2D0"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Mile End Road Corner Bancroft Rd</w:t>
            </w:r>
          </w:p>
        </w:tc>
        <w:tc>
          <w:tcPr>
            <w:tcW w:w="313" w:type="pct"/>
          </w:tcPr>
          <w:p w14:paraId="491C0999"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535929</w:t>
            </w:r>
          </w:p>
        </w:tc>
        <w:tc>
          <w:tcPr>
            <w:tcW w:w="313" w:type="pct"/>
          </w:tcPr>
          <w:p w14:paraId="53A909B9"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182220</w:t>
            </w:r>
          </w:p>
        </w:tc>
        <w:tc>
          <w:tcPr>
            <w:tcW w:w="449" w:type="pct"/>
          </w:tcPr>
          <w:p w14:paraId="16E6E191"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Kerbside</w:t>
            </w:r>
          </w:p>
        </w:tc>
        <w:tc>
          <w:tcPr>
            <w:tcW w:w="358" w:type="pct"/>
          </w:tcPr>
          <w:p w14:paraId="3268259C"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tcPr>
          <w:p w14:paraId="60779269"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30</w:t>
            </w:r>
          </w:p>
        </w:tc>
        <w:tc>
          <w:tcPr>
            <w:tcW w:w="618" w:type="pct"/>
          </w:tcPr>
          <w:p w14:paraId="66389D95"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0.5</w:t>
            </w:r>
          </w:p>
        </w:tc>
        <w:tc>
          <w:tcPr>
            <w:tcW w:w="315" w:type="pct"/>
          </w:tcPr>
          <w:p w14:paraId="25025C5C"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2.3</w:t>
            </w:r>
          </w:p>
        </w:tc>
        <w:tc>
          <w:tcPr>
            <w:tcW w:w="527" w:type="pct"/>
          </w:tcPr>
          <w:p w14:paraId="669DF93B" w14:textId="77777777" w:rsidR="0047213C" w:rsidRPr="002908D0" w:rsidRDefault="0047213C" w:rsidP="00D05B07">
            <w:pPr>
              <w:suppressAutoHyphens/>
              <w:spacing w:after="0" w:line="240" w:lineRule="auto"/>
              <w:jc w:val="center"/>
              <w:rPr>
                <w:rFonts w:asciiTheme="minorHAnsi" w:hAnsiTheme="minorHAnsi" w:cstheme="minorHAnsi"/>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tcPr>
          <w:p w14:paraId="556F3508"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47213C" w:rsidRPr="00FE7EF7" w14:paraId="019642E9" w14:textId="77777777" w:rsidTr="00A57494">
        <w:tc>
          <w:tcPr>
            <w:tcW w:w="305" w:type="pct"/>
          </w:tcPr>
          <w:p w14:paraId="41C4C44C"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88</w:t>
            </w:r>
          </w:p>
        </w:tc>
        <w:tc>
          <w:tcPr>
            <w:tcW w:w="676" w:type="pct"/>
          </w:tcPr>
          <w:p w14:paraId="34AB62EA"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Shirbutt St o/s Holy Family School</w:t>
            </w:r>
          </w:p>
        </w:tc>
        <w:tc>
          <w:tcPr>
            <w:tcW w:w="313" w:type="pct"/>
          </w:tcPr>
          <w:p w14:paraId="2DFE738A"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537555</w:t>
            </w:r>
          </w:p>
        </w:tc>
        <w:tc>
          <w:tcPr>
            <w:tcW w:w="313" w:type="pct"/>
          </w:tcPr>
          <w:p w14:paraId="15A34862"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180892</w:t>
            </w:r>
          </w:p>
        </w:tc>
        <w:tc>
          <w:tcPr>
            <w:tcW w:w="449" w:type="pct"/>
          </w:tcPr>
          <w:p w14:paraId="341C8383"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Kerbside</w:t>
            </w:r>
          </w:p>
        </w:tc>
        <w:tc>
          <w:tcPr>
            <w:tcW w:w="358" w:type="pct"/>
          </w:tcPr>
          <w:p w14:paraId="44EDFD00"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tcPr>
          <w:p w14:paraId="790FBC9E"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10</w:t>
            </w:r>
          </w:p>
        </w:tc>
        <w:tc>
          <w:tcPr>
            <w:tcW w:w="618" w:type="pct"/>
          </w:tcPr>
          <w:p w14:paraId="6BC3EE82"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0.5</w:t>
            </w:r>
          </w:p>
        </w:tc>
        <w:tc>
          <w:tcPr>
            <w:tcW w:w="315" w:type="pct"/>
          </w:tcPr>
          <w:p w14:paraId="56A1EDD5"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2.3</w:t>
            </w:r>
          </w:p>
        </w:tc>
        <w:tc>
          <w:tcPr>
            <w:tcW w:w="527" w:type="pct"/>
          </w:tcPr>
          <w:p w14:paraId="1D2DE0EB" w14:textId="77777777" w:rsidR="0047213C" w:rsidRPr="002908D0" w:rsidRDefault="0047213C" w:rsidP="00D05B07">
            <w:pPr>
              <w:suppressAutoHyphens/>
              <w:spacing w:after="0" w:line="240" w:lineRule="auto"/>
              <w:jc w:val="center"/>
              <w:rPr>
                <w:rFonts w:asciiTheme="minorHAnsi" w:hAnsiTheme="minorHAnsi" w:cstheme="minorHAnsi"/>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tcPr>
          <w:p w14:paraId="041A575D"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47213C" w:rsidRPr="00FE7EF7" w14:paraId="2961BA9E" w14:textId="77777777" w:rsidTr="00A57494">
        <w:tc>
          <w:tcPr>
            <w:tcW w:w="305" w:type="pct"/>
          </w:tcPr>
          <w:p w14:paraId="7C9199FD"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89</w:t>
            </w:r>
          </w:p>
        </w:tc>
        <w:tc>
          <w:tcPr>
            <w:tcW w:w="676" w:type="pct"/>
          </w:tcPr>
          <w:p w14:paraId="78CD8BB3"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Thames Path Storers Quay</w:t>
            </w:r>
          </w:p>
        </w:tc>
        <w:tc>
          <w:tcPr>
            <w:tcW w:w="313" w:type="pct"/>
          </w:tcPr>
          <w:p w14:paraId="00754319"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538730</w:t>
            </w:r>
          </w:p>
        </w:tc>
        <w:tc>
          <w:tcPr>
            <w:tcW w:w="313" w:type="pct"/>
          </w:tcPr>
          <w:p w14:paraId="2D9BCD4E"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178733</w:t>
            </w:r>
          </w:p>
        </w:tc>
        <w:tc>
          <w:tcPr>
            <w:tcW w:w="449" w:type="pct"/>
          </w:tcPr>
          <w:p w14:paraId="4D1FFE28"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Roadside</w:t>
            </w:r>
          </w:p>
        </w:tc>
        <w:tc>
          <w:tcPr>
            <w:tcW w:w="358" w:type="pct"/>
          </w:tcPr>
          <w:p w14:paraId="5F661B2F"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tcPr>
          <w:p w14:paraId="6B2DC9B7"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4</w:t>
            </w:r>
          </w:p>
        </w:tc>
        <w:tc>
          <w:tcPr>
            <w:tcW w:w="618" w:type="pct"/>
          </w:tcPr>
          <w:p w14:paraId="56A0640B"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10</w:t>
            </w:r>
          </w:p>
        </w:tc>
        <w:tc>
          <w:tcPr>
            <w:tcW w:w="315" w:type="pct"/>
          </w:tcPr>
          <w:p w14:paraId="622AEFDB"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2.3</w:t>
            </w:r>
          </w:p>
        </w:tc>
        <w:tc>
          <w:tcPr>
            <w:tcW w:w="527" w:type="pct"/>
          </w:tcPr>
          <w:p w14:paraId="24409A0C" w14:textId="77777777" w:rsidR="0047213C" w:rsidRPr="002908D0" w:rsidRDefault="0047213C" w:rsidP="00D05B07">
            <w:pPr>
              <w:suppressAutoHyphens/>
              <w:spacing w:after="0" w:line="240" w:lineRule="auto"/>
              <w:jc w:val="center"/>
              <w:rPr>
                <w:rFonts w:asciiTheme="minorHAnsi" w:hAnsiTheme="minorHAnsi" w:cstheme="minorHAnsi"/>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tcPr>
          <w:p w14:paraId="5D629101"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47213C" w:rsidRPr="00FE7EF7" w14:paraId="7B5A557D" w14:textId="77777777" w:rsidTr="00A57494">
        <w:trPr>
          <w:trHeight w:val="529"/>
        </w:trPr>
        <w:tc>
          <w:tcPr>
            <w:tcW w:w="305" w:type="pct"/>
          </w:tcPr>
          <w:p w14:paraId="5B4119AD" w14:textId="77777777" w:rsidR="003B276C" w:rsidRDefault="003B276C" w:rsidP="00D05B07">
            <w:pPr>
              <w:suppressAutoHyphens/>
              <w:spacing w:after="0" w:line="240" w:lineRule="auto"/>
              <w:jc w:val="center"/>
              <w:rPr>
                <w:rFonts w:asciiTheme="minorHAnsi" w:hAnsiTheme="minorHAnsi" w:cstheme="minorHAnsi"/>
                <w:color w:val="000000"/>
                <w:sz w:val="22"/>
              </w:rPr>
            </w:pPr>
          </w:p>
          <w:p w14:paraId="57472DF7" w14:textId="126C2E83" w:rsidR="0047213C" w:rsidRDefault="0047213C" w:rsidP="00D05B07">
            <w:pPr>
              <w:suppressAutoHyphens/>
              <w:spacing w:after="0" w:line="240" w:lineRule="auto"/>
              <w:jc w:val="center"/>
              <w:rPr>
                <w:rFonts w:asciiTheme="minorHAnsi" w:hAnsiTheme="minorHAnsi" w:cstheme="minorHAnsi"/>
                <w:color w:val="000000"/>
                <w:sz w:val="22"/>
              </w:rPr>
            </w:pPr>
            <w:r w:rsidRPr="002908D0">
              <w:rPr>
                <w:rFonts w:asciiTheme="minorHAnsi" w:hAnsiTheme="minorHAnsi" w:cstheme="minorHAnsi"/>
                <w:color w:val="000000"/>
                <w:sz w:val="22"/>
              </w:rPr>
              <w:t>90</w:t>
            </w:r>
          </w:p>
          <w:p w14:paraId="2540FE6A" w14:textId="271121B7" w:rsidR="00841480" w:rsidRPr="002908D0" w:rsidRDefault="00841480" w:rsidP="00D05B07">
            <w:pPr>
              <w:suppressAutoHyphens/>
              <w:spacing w:after="0" w:line="240" w:lineRule="auto"/>
              <w:jc w:val="center"/>
              <w:rPr>
                <w:rFonts w:asciiTheme="minorHAnsi" w:hAnsiTheme="minorHAnsi" w:cstheme="minorHAnsi"/>
                <w:i/>
                <w:color w:val="FF0000"/>
                <w:sz w:val="22"/>
              </w:rPr>
            </w:pPr>
          </w:p>
        </w:tc>
        <w:tc>
          <w:tcPr>
            <w:tcW w:w="676" w:type="pct"/>
          </w:tcPr>
          <w:p w14:paraId="496CF921"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Sextant Avenue</w:t>
            </w:r>
          </w:p>
        </w:tc>
        <w:tc>
          <w:tcPr>
            <w:tcW w:w="313" w:type="pct"/>
          </w:tcPr>
          <w:p w14:paraId="749E51E8"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538674</w:t>
            </w:r>
          </w:p>
        </w:tc>
        <w:tc>
          <w:tcPr>
            <w:tcW w:w="313" w:type="pct"/>
          </w:tcPr>
          <w:p w14:paraId="78B93933"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178888</w:t>
            </w:r>
          </w:p>
        </w:tc>
        <w:tc>
          <w:tcPr>
            <w:tcW w:w="449" w:type="pct"/>
          </w:tcPr>
          <w:p w14:paraId="74D4468C"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Kerbside</w:t>
            </w:r>
          </w:p>
        </w:tc>
        <w:tc>
          <w:tcPr>
            <w:tcW w:w="358" w:type="pct"/>
          </w:tcPr>
          <w:p w14:paraId="0EA34DCB"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Y</w:t>
            </w:r>
          </w:p>
        </w:tc>
        <w:tc>
          <w:tcPr>
            <w:tcW w:w="568" w:type="pct"/>
          </w:tcPr>
          <w:p w14:paraId="29EC0BA3"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4</w:t>
            </w:r>
          </w:p>
        </w:tc>
        <w:tc>
          <w:tcPr>
            <w:tcW w:w="618" w:type="pct"/>
          </w:tcPr>
          <w:p w14:paraId="5F872A1B"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1</w:t>
            </w:r>
          </w:p>
        </w:tc>
        <w:tc>
          <w:tcPr>
            <w:tcW w:w="315" w:type="pct"/>
          </w:tcPr>
          <w:p w14:paraId="5F6728FF"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color w:val="000000"/>
                <w:sz w:val="22"/>
              </w:rPr>
              <w:t>2.3</w:t>
            </w:r>
          </w:p>
        </w:tc>
        <w:tc>
          <w:tcPr>
            <w:tcW w:w="527" w:type="pct"/>
          </w:tcPr>
          <w:p w14:paraId="139C9AA7" w14:textId="77777777" w:rsidR="0047213C" w:rsidRPr="002908D0" w:rsidRDefault="0047213C" w:rsidP="00D05B07">
            <w:pPr>
              <w:suppressAutoHyphens/>
              <w:spacing w:after="0" w:line="240" w:lineRule="auto"/>
              <w:jc w:val="center"/>
              <w:rPr>
                <w:rFonts w:asciiTheme="minorHAnsi" w:hAnsiTheme="minorHAnsi" w:cstheme="minorHAnsi"/>
                <w:sz w:val="22"/>
              </w:rPr>
            </w:pPr>
            <w:r w:rsidRPr="002908D0">
              <w:rPr>
                <w:rFonts w:asciiTheme="minorHAnsi" w:hAnsiTheme="minorHAnsi" w:cstheme="minorHAnsi"/>
                <w:sz w:val="22"/>
              </w:rPr>
              <w:t>NO</w:t>
            </w:r>
            <w:r w:rsidRPr="002908D0">
              <w:rPr>
                <w:rFonts w:asciiTheme="minorHAnsi" w:hAnsiTheme="minorHAnsi" w:cstheme="minorHAnsi"/>
                <w:sz w:val="22"/>
                <w:vertAlign w:val="subscript"/>
              </w:rPr>
              <w:t>2</w:t>
            </w:r>
          </w:p>
        </w:tc>
        <w:tc>
          <w:tcPr>
            <w:tcW w:w="558" w:type="pct"/>
          </w:tcPr>
          <w:p w14:paraId="79E5AE3D" w14:textId="77777777" w:rsidR="0047213C" w:rsidRPr="002908D0" w:rsidRDefault="0047213C" w:rsidP="00D05B07">
            <w:pPr>
              <w:suppressAutoHyphens/>
              <w:spacing w:after="0" w:line="240" w:lineRule="auto"/>
              <w:jc w:val="center"/>
              <w:rPr>
                <w:rFonts w:asciiTheme="minorHAnsi" w:hAnsiTheme="minorHAnsi" w:cstheme="minorHAnsi"/>
                <w:i/>
                <w:color w:val="FF0000"/>
                <w:sz w:val="22"/>
              </w:rPr>
            </w:pPr>
            <w:r w:rsidRPr="002908D0">
              <w:rPr>
                <w:rFonts w:asciiTheme="minorHAnsi" w:hAnsiTheme="minorHAnsi" w:cstheme="minorHAnsi"/>
                <w:sz w:val="22"/>
              </w:rPr>
              <w:t>N</w:t>
            </w:r>
          </w:p>
        </w:tc>
      </w:tr>
      <w:tr w:rsidR="00841480" w:rsidRPr="00FE7EF7" w14:paraId="129751E4" w14:textId="77777777" w:rsidTr="00A57494">
        <w:trPr>
          <w:trHeight w:val="477"/>
        </w:trPr>
        <w:tc>
          <w:tcPr>
            <w:tcW w:w="305" w:type="pct"/>
          </w:tcPr>
          <w:p w14:paraId="62E6C92C" w14:textId="321899B2" w:rsidR="00841480" w:rsidRPr="002908D0" w:rsidRDefault="00841480" w:rsidP="00D05B07">
            <w:pPr>
              <w:suppressAutoHyphens/>
              <w:spacing w:after="0" w:line="240" w:lineRule="auto"/>
              <w:jc w:val="center"/>
              <w:rPr>
                <w:rFonts w:asciiTheme="minorHAnsi" w:hAnsiTheme="minorHAnsi" w:cstheme="minorHAnsi"/>
                <w:color w:val="000000"/>
                <w:sz w:val="22"/>
              </w:rPr>
            </w:pPr>
            <w:bookmarkStart w:id="14" w:name="_Hlk101775138"/>
            <w:r>
              <w:rPr>
                <w:rFonts w:asciiTheme="minorHAnsi" w:hAnsiTheme="minorHAnsi" w:cstheme="minorHAnsi"/>
                <w:color w:val="000000"/>
                <w:sz w:val="22"/>
              </w:rPr>
              <w:t>91</w:t>
            </w:r>
          </w:p>
        </w:tc>
        <w:tc>
          <w:tcPr>
            <w:tcW w:w="676" w:type="pct"/>
          </w:tcPr>
          <w:p w14:paraId="4AC07F84" w14:textId="1F93CB2D" w:rsidR="00841480" w:rsidRPr="002908D0" w:rsidRDefault="00841480" w:rsidP="00D05B07">
            <w:pPr>
              <w:suppressAutoHyphens/>
              <w:spacing w:after="0" w:line="240" w:lineRule="auto"/>
              <w:jc w:val="center"/>
              <w:rPr>
                <w:rFonts w:asciiTheme="minorHAnsi" w:hAnsiTheme="minorHAnsi" w:cstheme="minorHAnsi"/>
                <w:color w:val="000000"/>
                <w:sz w:val="22"/>
              </w:rPr>
            </w:pPr>
            <w:r w:rsidRPr="00841480">
              <w:rPr>
                <w:rFonts w:asciiTheme="minorHAnsi" w:hAnsiTheme="minorHAnsi" w:cstheme="minorHAnsi"/>
                <w:color w:val="000000"/>
                <w:sz w:val="22"/>
              </w:rPr>
              <w:t>At the entrance of MOT station</w:t>
            </w:r>
          </w:p>
        </w:tc>
        <w:tc>
          <w:tcPr>
            <w:tcW w:w="313" w:type="pct"/>
          </w:tcPr>
          <w:p w14:paraId="55E8BF52" w14:textId="2DB286E4" w:rsidR="00841480" w:rsidRPr="002908D0" w:rsidRDefault="00841480" w:rsidP="00D05B07">
            <w:pPr>
              <w:suppressAutoHyphens/>
              <w:spacing w:after="0" w:line="240" w:lineRule="auto"/>
              <w:jc w:val="center"/>
              <w:rPr>
                <w:rFonts w:asciiTheme="minorHAnsi" w:hAnsiTheme="minorHAnsi" w:cstheme="minorHAnsi"/>
                <w:color w:val="000000"/>
                <w:sz w:val="22"/>
              </w:rPr>
            </w:pPr>
            <w:r w:rsidRPr="00841480">
              <w:rPr>
                <w:rFonts w:asciiTheme="minorHAnsi" w:hAnsiTheme="minorHAnsi" w:cstheme="minorHAnsi"/>
                <w:color w:val="000000"/>
                <w:sz w:val="22"/>
              </w:rPr>
              <w:t>539007</w:t>
            </w:r>
          </w:p>
        </w:tc>
        <w:tc>
          <w:tcPr>
            <w:tcW w:w="313" w:type="pct"/>
          </w:tcPr>
          <w:p w14:paraId="5D009ADB" w14:textId="5686177A" w:rsidR="00841480" w:rsidRPr="002908D0" w:rsidRDefault="00841480" w:rsidP="00D05B07">
            <w:pPr>
              <w:suppressAutoHyphens/>
              <w:spacing w:after="0" w:line="240" w:lineRule="auto"/>
              <w:jc w:val="center"/>
              <w:rPr>
                <w:rFonts w:asciiTheme="minorHAnsi" w:hAnsiTheme="minorHAnsi" w:cstheme="minorHAnsi"/>
                <w:color w:val="000000"/>
                <w:sz w:val="22"/>
              </w:rPr>
            </w:pPr>
            <w:r w:rsidRPr="00841480">
              <w:rPr>
                <w:rFonts w:asciiTheme="minorHAnsi" w:hAnsiTheme="minorHAnsi" w:cstheme="minorHAnsi"/>
                <w:color w:val="000000"/>
                <w:sz w:val="22"/>
              </w:rPr>
              <w:t>181146</w:t>
            </w:r>
          </w:p>
        </w:tc>
        <w:tc>
          <w:tcPr>
            <w:tcW w:w="449" w:type="pct"/>
          </w:tcPr>
          <w:p w14:paraId="7B41BD3D" w14:textId="12FB24A9" w:rsidR="00841480" w:rsidRPr="002908D0" w:rsidRDefault="00841480" w:rsidP="00D05B07">
            <w:pPr>
              <w:suppressAutoHyphens/>
              <w:spacing w:after="0" w:line="240" w:lineRule="auto"/>
              <w:jc w:val="center"/>
              <w:rPr>
                <w:rFonts w:asciiTheme="minorHAnsi" w:hAnsiTheme="minorHAnsi" w:cstheme="minorHAnsi"/>
                <w:color w:val="000000"/>
                <w:sz w:val="22"/>
              </w:rPr>
            </w:pPr>
            <w:r w:rsidRPr="00841480">
              <w:rPr>
                <w:rFonts w:asciiTheme="minorHAnsi" w:hAnsiTheme="minorHAnsi" w:cstheme="minorHAnsi"/>
                <w:color w:val="000000"/>
                <w:sz w:val="22"/>
              </w:rPr>
              <w:t>Kerbside</w:t>
            </w:r>
          </w:p>
        </w:tc>
        <w:tc>
          <w:tcPr>
            <w:tcW w:w="358" w:type="pct"/>
          </w:tcPr>
          <w:p w14:paraId="2405CCC4" w14:textId="189A3E3F" w:rsidR="00841480" w:rsidRPr="002908D0" w:rsidRDefault="00841480" w:rsidP="00D05B07">
            <w:pPr>
              <w:suppressAutoHyphens/>
              <w:spacing w:after="0" w:line="240" w:lineRule="auto"/>
              <w:jc w:val="center"/>
              <w:rPr>
                <w:rFonts w:asciiTheme="minorHAnsi" w:hAnsiTheme="minorHAnsi" w:cstheme="minorHAnsi"/>
                <w:sz w:val="22"/>
              </w:rPr>
            </w:pPr>
            <w:r>
              <w:rPr>
                <w:rFonts w:asciiTheme="minorHAnsi" w:hAnsiTheme="minorHAnsi" w:cstheme="minorHAnsi"/>
                <w:sz w:val="22"/>
              </w:rPr>
              <w:t>Y</w:t>
            </w:r>
          </w:p>
        </w:tc>
        <w:tc>
          <w:tcPr>
            <w:tcW w:w="568" w:type="pct"/>
          </w:tcPr>
          <w:p w14:paraId="0D8D3B92" w14:textId="443A85C5" w:rsidR="00841480" w:rsidRPr="0085628A" w:rsidRDefault="00FC388C" w:rsidP="00FC388C">
            <w:pPr>
              <w:suppressAutoHyphens/>
              <w:spacing w:after="0" w:line="240" w:lineRule="auto"/>
              <w:rPr>
                <w:rFonts w:asciiTheme="minorHAnsi" w:hAnsiTheme="minorHAnsi" w:cstheme="minorHAnsi"/>
                <w:color w:val="000000"/>
                <w:sz w:val="22"/>
                <w:highlight w:val="red"/>
              </w:rPr>
            </w:pPr>
            <w:r>
              <w:rPr>
                <w:rFonts w:asciiTheme="minorHAnsi" w:hAnsiTheme="minorHAnsi" w:cstheme="minorHAnsi"/>
                <w:color w:val="000000"/>
                <w:sz w:val="22"/>
              </w:rPr>
              <w:t xml:space="preserve">       8</w:t>
            </w:r>
          </w:p>
        </w:tc>
        <w:tc>
          <w:tcPr>
            <w:tcW w:w="618" w:type="pct"/>
          </w:tcPr>
          <w:p w14:paraId="7E3304A3" w14:textId="35A965B5" w:rsidR="00841480" w:rsidRPr="0085628A" w:rsidRDefault="00FC388C" w:rsidP="00FC388C">
            <w:pPr>
              <w:suppressAutoHyphens/>
              <w:spacing w:after="0" w:line="240" w:lineRule="auto"/>
              <w:rPr>
                <w:rFonts w:asciiTheme="minorHAnsi" w:hAnsiTheme="minorHAnsi" w:cstheme="minorHAnsi"/>
                <w:color w:val="000000"/>
                <w:sz w:val="22"/>
                <w:highlight w:val="red"/>
              </w:rPr>
            </w:pPr>
            <w:r>
              <w:rPr>
                <w:rFonts w:asciiTheme="minorHAnsi" w:hAnsiTheme="minorHAnsi" w:cstheme="minorHAnsi"/>
                <w:color w:val="000000"/>
                <w:sz w:val="22"/>
              </w:rPr>
              <w:t xml:space="preserve">            1.9</w:t>
            </w:r>
          </w:p>
        </w:tc>
        <w:tc>
          <w:tcPr>
            <w:tcW w:w="315" w:type="pct"/>
          </w:tcPr>
          <w:p w14:paraId="0645CEB0" w14:textId="193F49F6" w:rsidR="00841480" w:rsidRPr="0085628A" w:rsidRDefault="00FC388C" w:rsidP="00D05B07">
            <w:pPr>
              <w:suppressAutoHyphens/>
              <w:spacing w:after="0" w:line="240" w:lineRule="auto"/>
              <w:jc w:val="center"/>
              <w:rPr>
                <w:rFonts w:asciiTheme="minorHAnsi" w:hAnsiTheme="minorHAnsi" w:cstheme="minorHAnsi"/>
                <w:color w:val="000000"/>
                <w:sz w:val="22"/>
                <w:highlight w:val="red"/>
              </w:rPr>
            </w:pPr>
            <w:r w:rsidRPr="00FC388C">
              <w:rPr>
                <w:rFonts w:asciiTheme="minorHAnsi" w:hAnsiTheme="minorHAnsi" w:cstheme="minorHAnsi"/>
                <w:color w:val="000000"/>
                <w:sz w:val="22"/>
              </w:rPr>
              <w:t>2.5</w:t>
            </w:r>
          </w:p>
        </w:tc>
        <w:tc>
          <w:tcPr>
            <w:tcW w:w="527" w:type="pct"/>
          </w:tcPr>
          <w:p w14:paraId="3F16F7F3" w14:textId="29BF0303" w:rsidR="00841480" w:rsidRPr="002908D0" w:rsidRDefault="001A46FD" w:rsidP="00D05B07">
            <w:pPr>
              <w:suppressAutoHyphens/>
              <w:spacing w:after="0" w:line="240" w:lineRule="auto"/>
              <w:jc w:val="center"/>
              <w:rPr>
                <w:rFonts w:asciiTheme="minorHAnsi" w:hAnsiTheme="minorHAnsi" w:cstheme="minorHAnsi"/>
                <w:sz w:val="22"/>
              </w:rPr>
            </w:pPr>
            <w:r w:rsidRPr="001A46FD">
              <w:rPr>
                <w:rFonts w:asciiTheme="minorHAnsi" w:hAnsiTheme="minorHAnsi" w:cstheme="minorHAnsi"/>
                <w:sz w:val="22"/>
              </w:rPr>
              <w:t>NO2</w:t>
            </w:r>
          </w:p>
        </w:tc>
        <w:tc>
          <w:tcPr>
            <w:tcW w:w="558" w:type="pct"/>
          </w:tcPr>
          <w:p w14:paraId="6F330016" w14:textId="1FE35DA3" w:rsidR="00841480" w:rsidRPr="002908D0" w:rsidRDefault="001A46FD" w:rsidP="00D05B07">
            <w:pPr>
              <w:suppressAutoHyphens/>
              <w:spacing w:after="0" w:line="240" w:lineRule="auto"/>
              <w:jc w:val="center"/>
              <w:rPr>
                <w:rFonts w:asciiTheme="minorHAnsi" w:hAnsiTheme="minorHAnsi" w:cstheme="minorHAnsi"/>
                <w:sz w:val="22"/>
              </w:rPr>
            </w:pPr>
            <w:r>
              <w:rPr>
                <w:rFonts w:asciiTheme="minorHAnsi" w:hAnsiTheme="minorHAnsi" w:cstheme="minorHAnsi"/>
                <w:sz w:val="22"/>
              </w:rPr>
              <w:t>N</w:t>
            </w:r>
          </w:p>
        </w:tc>
      </w:tr>
      <w:tr w:rsidR="00841480" w:rsidRPr="00FE7EF7" w14:paraId="5E74A2F3" w14:textId="77777777" w:rsidTr="00A57494">
        <w:trPr>
          <w:trHeight w:val="207"/>
        </w:trPr>
        <w:tc>
          <w:tcPr>
            <w:tcW w:w="305" w:type="pct"/>
          </w:tcPr>
          <w:p w14:paraId="7160C8BE" w14:textId="77CDE1C3" w:rsidR="00841480" w:rsidRPr="002908D0" w:rsidRDefault="00841480" w:rsidP="00D05B07">
            <w:pPr>
              <w:suppressAutoHyphens/>
              <w:spacing w:after="0" w:line="240" w:lineRule="auto"/>
              <w:jc w:val="center"/>
              <w:rPr>
                <w:rFonts w:asciiTheme="minorHAnsi" w:hAnsiTheme="minorHAnsi" w:cstheme="minorHAnsi"/>
                <w:color w:val="000000"/>
                <w:sz w:val="22"/>
              </w:rPr>
            </w:pPr>
            <w:r>
              <w:rPr>
                <w:rFonts w:asciiTheme="minorHAnsi" w:hAnsiTheme="minorHAnsi" w:cstheme="minorHAnsi"/>
                <w:color w:val="000000"/>
                <w:sz w:val="22"/>
              </w:rPr>
              <w:t>92</w:t>
            </w:r>
          </w:p>
        </w:tc>
        <w:tc>
          <w:tcPr>
            <w:tcW w:w="676" w:type="pct"/>
          </w:tcPr>
          <w:p w14:paraId="29020E58" w14:textId="70D71C9D" w:rsidR="00841480" w:rsidRPr="002908D0" w:rsidRDefault="00841480" w:rsidP="00D05B07">
            <w:pPr>
              <w:suppressAutoHyphens/>
              <w:spacing w:after="0" w:line="240" w:lineRule="auto"/>
              <w:jc w:val="center"/>
              <w:rPr>
                <w:rFonts w:asciiTheme="minorHAnsi" w:hAnsiTheme="minorHAnsi" w:cstheme="minorHAnsi"/>
                <w:color w:val="000000"/>
                <w:sz w:val="22"/>
              </w:rPr>
            </w:pPr>
            <w:r w:rsidRPr="00841480">
              <w:rPr>
                <w:rFonts w:asciiTheme="minorHAnsi" w:hAnsiTheme="minorHAnsi" w:cstheme="minorHAnsi"/>
                <w:color w:val="000000"/>
                <w:sz w:val="22"/>
              </w:rPr>
              <w:t>At the exit of MOT station</w:t>
            </w:r>
          </w:p>
        </w:tc>
        <w:tc>
          <w:tcPr>
            <w:tcW w:w="313" w:type="pct"/>
          </w:tcPr>
          <w:p w14:paraId="4EED2068" w14:textId="5548A6ED" w:rsidR="00841480" w:rsidRPr="002908D0" w:rsidRDefault="00841480" w:rsidP="00D05B07">
            <w:pPr>
              <w:suppressAutoHyphens/>
              <w:spacing w:after="0" w:line="240" w:lineRule="auto"/>
              <w:jc w:val="center"/>
              <w:rPr>
                <w:rFonts w:asciiTheme="minorHAnsi" w:hAnsiTheme="minorHAnsi" w:cstheme="minorHAnsi"/>
                <w:color w:val="000000"/>
                <w:sz w:val="22"/>
              </w:rPr>
            </w:pPr>
            <w:r w:rsidRPr="00841480">
              <w:rPr>
                <w:rFonts w:asciiTheme="minorHAnsi" w:hAnsiTheme="minorHAnsi" w:cstheme="minorHAnsi"/>
                <w:color w:val="000000"/>
                <w:sz w:val="22"/>
              </w:rPr>
              <w:t>538907</w:t>
            </w:r>
          </w:p>
        </w:tc>
        <w:tc>
          <w:tcPr>
            <w:tcW w:w="313" w:type="pct"/>
          </w:tcPr>
          <w:p w14:paraId="7A0118D5" w14:textId="3BAC234E" w:rsidR="00841480" w:rsidRPr="002908D0" w:rsidRDefault="00841480" w:rsidP="00D05B07">
            <w:pPr>
              <w:suppressAutoHyphens/>
              <w:spacing w:after="0" w:line="240" w:lineRule="auto"/>
              <w:jc w:val="center"/>
              <w:rPr>
                <w:rFonts w:asciiTheme="minorHAnsi" w:hAnsiTheme="minorHAnsi" w:cstheme="minorHAnsi"/>
                <w:color w:val="000000"/>
                <w:sz w:val="22"/>
              </w:rPr>
            </w:pPr>
            <w:r w:rsidRPr="00841480">
              <w:rPr>
                <w:rFonts w:asciiTheme="minorHAnsi" w:hAnsiTheme="minorHAnsi" w:cstheme="minorHAnsi"/>
                <w:color w:val="000000"/>
                <w:sz w:val="22"/>
              </w:rPr>
              <w:t>181127</w:t>
            </w:r>
          </w:p>
        </w:tc>
        <w:tc>
          <w:tcPr>
            <w:tcW w:w="449" w:type="pct"/>
          </w:tcPr>
          <w:p w14:paraId="1722A888" w14:textId="10DA0FBB" w:rsidR="00841480" w:rsidRPr="002908D0" w:rsidRDefault="00841480" w:rsidP="00D05B07">
            <w:pPr>
              <w:suppressAutoHyphens/>
              <w:spacing w:after="0" w:line="240" w:lineRule="auto"/>
              <w:jc w:val="center"/>
              <w:rPr>
                <w:rFonts w:asciiTheme="minorHAnsi" w:hAnsiTheme="minorHAnsi" w:cstheme="minorHAnsi"/>
                <w:color w:val="000000"/>
                <w:sz w:val="22"/>
              </w:rPr>
            </w:pPr>
            <w:r w:rsidRPr="00841480">
              <w:rPr>
                <w:rFonts w:asciiTheme="minorHAnsi" w:hAnsiTheme="minorHAnsi" w:cstheme="minorHAnsi"/>
                <w:color w:val="000000"/>
                <w:sz w:val="22"/>
              </w:rPr>
              <w:t>Roadside</w:t>
            </w:r>
          </w:p>
        </w:tc>
        <w:tc>
          <w:tcPr>
            <w:tcW w:w="358" w:type="pct"/>
          </w:tcPr>
          <w:p w14:paraId="27A81458" w14:textId="7052AB09" w:rsidR="00841480" w:rsidRPr="002908D0" w:rsidRDefault="00841480" w:rsidP="00D05B07">
            <w:pPr>
              <w:suppressAutoHyphens/>
              <w:spacing w:after="0" w:line="240" w:lineRule="auto"/>
              <w:jc w:val="center"/>
              <w:rPr>
                <w:rFonts w:asciiTheme="minorHAnsi" w:hAnsiTheme="minorHAnsi" w:cstheme="minorHAnsi"/>
                <w:sz w:val="22"/>
              </w:rPr>
            </w:pPr>
            <w:r>
              <w:rPr>
                <w:rFonts w:asciiTheme="minorHAnsi" w:hAnsiTheme="minorHAnsi" w:cstheme="minorHAnsi"/>
                <w:sz w:val="22"/>
              </w:rPr>
              <w:t>Y</w:t>
            </w:r>
          </w:p>
        </w:tc>
        <w:tc>
          <w:tcPr>
            <w:tcW w:w="568" w:type="pct"/>
          </w:tcPr>
          <w:p w14:paraId="76212A83" w14:textId="518BF3CE" w:rsidR="00841480" w:rsidRPr="002908D0" w:rsidRDefault="00FC388C" w:rsidP="00FC388C">
            <w:pPr>
              <w:suppressAutoHyphens/>
              <w:spacing w:after="0" w:line="240" w:lineRule="auto"/>
              <w:rPr>
                <w:rFonts w:asciiTheme="minorHAnsi" w:hAnsiTheme="minorHAnsi" w:cstheme="minorHAnsi"/>
                <w:color w:val="000000"/>
                <w:sz w:val="22"/>
              </w:rPr>
            </w:pPr>
            <w:r>
              <w:rPr>
                <w:rFonts w:asciiTheme="minorHAnsi" w:hAnsiTheme="minorHAnsi" w:cstheme="minorHAnsi"/>
                <w:color w:val="000000"/>
                <w:sz w:val="22"/>
              </w:rPr>
              <w:t xml:space="preserve">       12</w:t>
            </w:r>
          </w:p>
        </w:tc>
        <w:tc>
          <w:tcPr>
            <w:tcW w:w="618" w:type="pct"/>
          </w:tcPr>
          <w:p w14:paraId="7168ECC8" w14:textId="58310AA8" w:rsidR="00841480" w:rsidRPr="002908D0" w:rsidRDefault="00FC388C" w:rsidP="00D05B07">
            <w:pPr>
              <w:suppressAutoHyphens/>
              <w:spacing w:after="0" w:line="240" w:lineRule="auto"/>
              <w:jc w:val="center"/>
              <w:rPr>
                <w:rFonts w:asciiTheme="minorHAnsi" w:hAnsiTheme="minorHAnsi" w:cstheme="minorHAnsi"/>
                <w:color w:val="000000"/>
                <w:sz w:val="22"/>
              </w:rPr>
            </w:pPr>
            <w:r>
              <w:rPr>
                <w:rFonts w:asciiTheme="minorHAnsi" w:hAnsiTheme="minorHAnsi" w:cstheme="minorHAnsi"/>
                <w:color w:val="000000"/>
                <w:sz w:val="22"/>
              </w:rPr>
              <w:t>3.7</w:t>
            </w:r>
          </w:p>
        </w:tc>
        <w:tc>
          <w:tcPr>
            <w:tcW w:w="315" w:type="pct"/>
          </w:tcPr>
          <w:p w14:paraId="6150A4F9" w14:textId="1DC8D612" w:rsidR="00841480" w:rsidRPr="002908D0" w:rsidRDefault="00FC388C" w:rsidP="00D05B07">
            <w:pPr>
              <w:suppressAutoHyphens/>
              <w:spacing w:after="0" w:line="240" w:lineRule="auto"/>
              <w:jc w:val="center"/>
              <w:rPr>
                <w:rFonts w:asciiTheme="minorHAnsi" w:hAnsiTheme="minorHAnsi" w:cstheme="minorHAnsi"/>
                <w:color w:val="000000"/>
                <w:sz w:val="22"/>
              </w:rPr>
            </w:pPr>
            <w:r>
              <w:rPr>
                <w:rFonts w:asciiTheme="minorHAnsi" w:hAnsiTheme="minorHAnsi" w:cstheme="minorHAnsi"/>
                <w:color w:val="000000"/>
                <w:sz w:val="22"/>
              </w:rPr>
              <w:t>2.3</w:t>
            </w:r>
          </w:p>
        </w:tc>
        <w:tc>
          <w:tcPr>
            <w:tcW w:w="527" w:type="pct"/>
          </w:tcPr>
          <w:p w14:paraId="6DD5C915" w14:textId="67358328" w:rsidR="00841480" w:rsidRPr="002908D0" w:rsidRDefault="001A46FD" w:rsidP="00D05B07">
            <w:pPr>
              <w:suppressAutoHyphens/>
              <w:spacing w:after="0" w:line="240" w:lineRule="auto"/>
              <w:jc w:val="center"/>
              <w:rPr>
                <w:rFonts w:asciiTheme="minorHAnsi" w:hAnsiTheme="minorHAnsi" w:cstheme="minorHAnsi"/>
                <w:sz w:val="22"/>
              </w:rPr>
            </w:pPr>
            <w:r w:rsidRPr="001A46FD">
              <w:rPr>
                <w:rFonts w:asciiTheme="minorHAnsi" w:hAnsiTheme="minorHAnsi" w:cstheme="minorHAnsi"/>
                <w:sz w:val="22"/>
              </w:rPr>
              <w:t>NO2</w:t>
            </w:r>
          </w:p>
        </w:tc>
        <w:tc>
          <w:tcPr>
            <w:tcW w:w="558" w:type="pct"/>
          </w:tcPr>
          <w:p w14:paraId="3D9028A9" w14:textId="0AF59523" w:rsidR="00841480" w:rsidRPr="002908D0" w:rsidRDefault="001A46FD" w:rsidP="00D05B07">
            <w:pPr>
              <w:suppressAutoHyphens/>
              <w:spacing w:after="0" w:line="240" w:lineRule="auto"/>
              <w:jc w:val="center"/>
              <w:rPr>
                <w:rFonts w:asciiTheme="minorHAnsi" w:hAnsiTheme="minorHAnsi" w:cstheme="minorHAnsi"/>
                <w:sz w:val="22"/>
              </w:rPr>
            </w:pPr>
            <w:r>
              <w:rPr>
                <w:rFonts w:asciiTheme="minorHAnsi" w:hAnsiTheme="minorHAnsi" w:cstheme="minorHAnsi"/>
                <w:sz w:val="22"/>
              </w:rPr>
              <w:t>N</w:t>
            </w:r>
          </w:p>
        </w:tc>
      </w:tr>
      <w:bookmarkEnd w:id="14"/>
    </w:tbl>
    <w:p w14:paraId="70E653F5" w14:textId="55E96C68" w:rsidR="00C13DB9" w:rsidRPr="00C13DB9" w:rsidRDefault="00C13DB9" w:rsidP="00C13DB9">
      <w:pPr>
        <w:sectPr w:rsidR="00C13DB9" w:rsidRPr="00C13DB9" w:rsidSect="00BC7D45">
          <w:pgSz w:w="16838" w:h="11906" w:orient="landscape"/>
          <w:pgMar w:top="1440" w:right="1440" w:bottom="1440" w:left="1440" w:header="708" w:footer="708" w:gutter="0"/>
          <w:cols w:space="708"/>
          <w:docGrid w:linePitch="360"/>
        </w:sectPr>
      </w:pPr>
    </w:p>
    <w:p w14:paraId="70B16E2A" w14:textId="07C898A2" w:rsidR="00300C30" w:rsidRPr="00C17B38" w:rsidRDefault="00C628F5" w:rsidP="00D962A3">
      <w:pPr>
        <w:pStyle w:val="Subheading2"/>
      </w:pPr>
      <w:bookmarkStart w:id="15" w:name="_Toc95382070"/>
      <w:r>
        <w:t>1.2</w:t>
      </w:r>
      <w:r>
        <w:tab/>
      </w:r>
      <w:r w:rsidR="00300C30" w:rsidRPr="00C17B38">
        <w:t>Comparison of Monitoring Results with AQOs</w:t>
      </w:r>
      <w:bookmarkEnd w:id="15"/>
    </w:p>
    <w:p w14:paraId="1043321A" w14:textId="77777777" w:rsidR="00063DCF" w:rsidRDefault="00063DCF" w:rsidP="00063DCF">
      <w:pPr>
        <w:spacing w:before="0" w:after="0" w:line="240" w:lineRule="auto"/>
      </w:pPr>
    </w:p>
    <w:p w14:paraId="57A3163D" w14:textId="0BAACA7D" w:rsidR="00300C30" w:rsidRPr="00C17B38" w:rsidRDefault="00300C30" w:rsidP="00040864">
      <w:r w:rsidRPr="00C17B38">
        <w:t xml:space="preserve">The results presented are after adjustments for </w:t>
      </w:r>
      <w:r w:rsidR="00063DCF">
        <w:t>‘</w:t>
      </w:r>
      <w:r w:rsidRPr="00C17B38">
        <w:t>annualisation</w:t>
      </w:r>
      <w:r w:rsidR="00063DCF">
        <w:t>’</w:t>
      </w:r>
      <w:r w:rsidR="00A64835">
        <w:t xml:space="preserve">, </w:t>
      </w:r>
      <w:r w:rsidRPr="00A64835">
        <w:t xml:space="preserve">the details of which are </w:t>
      </w:r>
      <w:r w:rsidRPr="00194422">
        <w:t xml:space="preserve">described in </w:t>
      </w:r>
      <w:hyperlink w:anchor="_Appendix_A_Details" w:history="1">
        <w:r w:rsidRPr="00194422">
          <w:t>Appendix A</w:t>
        </w:r>
      </w:hyperlink>
      <w:r w:rsidRPr="00194422">
        <w:t>.</w:t>
      </w:r>
      <w:r w:rsidRPr="00C17B38">
        <w:t xml:space="preserve"> </w:t>
      </w:r>
    </w:p>
    <w:p w14:paraId="27F9D204" w14:textId="6D142F31" w:rsidR="00F62DE0" w:rsidRDefault="008859AA" w:rsidP="00CA0893">
      <w:pPr>
        <w:pStyle w:val="Tablecaption"/>
        <w:rPr>
          <w:rFonts w:cs="Arial"/>
        </w:rPr>
      </w:pPr>
      <w:bookmarkStart w:id="16" w:name="_Toc95382121"/>
      <w:r w:rsidRPr="00C17B38">
        <w:rPr>
          <w:rFonts w:cs="Arial"/>
        </w:rPr>
        <w:t xml:space="preserve">Table </w:t>
      </w:r>
      <w:r w:rsidR="004C08ED" w:rsidRPr="00C17B38">
        <w:rPr>
          <w:rFonts w:cs="Arial"/>
        </w:rPr>
        <w:t>D</w:t>
      </w:r>
      <w:r w:rsidR="003D0A18" w:rsidRPr="00C17B38">
        <w:rPr>
          <w:rFonts w:cs="Arial"/>
        </w:rPr>
        <w:t>.</w:t>
      </w:r>
      <w:r w:rsidR="003D0A18" w:rsidRPr="00C17B38">
        <w:rPr>
          <w:rFonts w:cs="Arial"/>
        </w:rPr>
        <w:tab/>
      </w:r>
      <w:r w:rsidR="00300C30" w:rsidRPr="00C17B38">
        <w:rPr>
          <w:rFonts w:cs="Arial"/>
        </w:rPr>
        <w:t>Annual Mean NO</w:t>
      </w:r>
      <w:r w:rsidR="00300C30" w:rsidRPr="00C17B38">
        <w:rPr>
          <w:rFonts w:cs="Arial"/>
          <w:vertAlign w:val="subscript"/>
        </w:rPr>
        <w:t>2</w:t>
      </w:r>
      <w:r w:rsidR="00300C30" w:rsidRPr="00C17B38">
        <w:rPr>
          <w:rFonts w:cs="Arial"/>
        </w:rPr>
        <w:t xml:space="preserve"> </w:t>
      </w:r>
      <w:r w:rsidRPr="00C17B38">
        <w:rPr>
          <w:rFonts w:cs="Arial"/>
        </w:rPr>
        <w:t xml:space="preserve">Ratified and Bias-adjusted </w:t>
      </w:r>
      <w:r w:rsidR="00300C30" w:rsidRPr="00C17B38">
        <w:rPr>
          <w:rFonts w:cs="Arial"/>
        </w:rPr>
        <w:t>Monitoring Results</w:t>
      </w:r>
      <w:bookmarkEnd w:id="16"/>
    </w:p>
    <w:p w14:paraId="3A634E15" w14:textId="77777777" w:rsidR="00BF5236" w:rsidRDefault="00BF5236" w:rsidP="00CA0893">
      <w:pPr>
        <w:pStyle w:val="Tablecaption"/>
        <w:rPr>
          <w:rFonts w:cs="Arial"/>
        </w:rPr>
      </w:pPr>
    </w:p>
    <w:tbl>
      <w:tblPr>
        <w:tblStyle w:val="TableStyle4"/>
        <w:tblW w:w="5225" w:type="pct"/>
        <w:tblLayout w:type="fixed"/>
        <w:tblLook w:val="04A0" w:firstRow="1" w:lastRow="0" w:firstColumn="1" w:lastColumn="0" w:noHBand="0" w:noVBand="1"/>
      </w:tblPr>
      <w:tblGrid>
        <w:gridCol w:w="1080"/>
        <w:gridCol w:w="1994"/>
        <w:gridCol w:w="1740"/>
        <w:gridCol w:w="1274"/>
        <w:gridCol w:w="1169"/>
        <w:gridCol w:w="1160"/>
        <w:gridCol w:w="1230"/>
        <w:gridCol w:w="1230"/>
        <w:gridCol w:w="1227"/>
        <w:gridCol w:w="1230"/>
        <w:gridCol w:w="1242"/>
      </w:tblGrid>
      <w:tr w:rsidR="00C31E73" w:rsidRPr="004564A5" w14:paraId="0FC36BB5" w14:textId="77777777" w:rsidTr="0018154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0" w:type="pct"/>
            <w:shd w:val="clear" w:color="auto" w:fill="FFFFFF" w:themeFill="background1"/>
          </w:tcPr>
          <w:p w14:paraId="74B7226C" w14:textId="77777777" w:rsidR="005F3C55" w:rsidRPr="00A65B77" w:rsidRDefault="005F3C55" w:rsidP="00D7507E">
            <w:pPr>
              <w:suppressAutoHyphens/>
              <w:spacing w:before="0" w:after="0" w:line="240" w:lineRule="auto"/>
              <w:jc w:val="both"/>
              <w:rPr>
                <w:rFonts w:asciiTheme="minorHAnsi" w:hAnsiTheme="minorHAnsi" w:cstheme="minorHAnsi"/>
                <w:color w:val="auto"/>
                <w:sz w:val="22"/>
              </w:rPr>
            </w:pPr>
            <w:r w:rsidRPr="00A65B77">
              <w:rPr>
                <w:rFonts w:asciiTheme="minorHAnsi" w:hAnsiTheme="minorHAnsi" w:cstheme="minorHAnsi"/>
                <w:color w:val="auto"/>
                <w:sz w:val="22"/>
              </w:rPr>
              <w:t>Site ID</w:t>
            </w:r>
          </w:p>
        </w:tc>
        <w:tc>
          <w:tcPr>
            <w:tcW w:w="684" w:type="pct"/>
            <w:shd w:val="clear" w:color="auto" w:fill="FFFFFF" w:themeFill="background1"/>
          </w:tcPr>
          <w:p w14:paraId="30B06E77" w14:textId="77777777" w:rsidR="005F3C55" w:rsidRPr="00A65B77" w:rsidRDefault="005F3C55" w:rsidP="00D7507E">
            <w:pPr>
              <w:pStyle w:val="BodyText3"/>
              <w:suppressAutoHyphens/>
              <w:spacing w:before="0"/>
              <w:ind w:left="-108" w:right="-108"/>
              <w:cnfStyle w:val="100000000000" w:firstRow="1" w:lastRow="0" w:firstColumn="0" w:lastColumn="0" w:oddVBand="0" w:evenVBand="0" w:oddHBand="0" w:evenHBand="0" w:firstRowFirstColumn="0" w:firstRowLastColumn="0" w:lastRowFirstColumn="0" w:lastRowLastColumn="0"/>
              <w:rPr>
                <w:rFonts w:asciiTheme="minorHAnsi" w:eastAsiaTheme="minorHAnsi" w:hAnsiTheme="minorHAnsi" w:cstheme="minorHAnsi"/>
                <w:color w:val="auto"/>
                <w:sz w:val="22"/>
                <w:szCs w:val="22"/>
              </w:rPr>
            </w:pPr>
            <w:r w:rsidRPr="00880CF9">
              <w:rPr>
                <w:rFonts w:asciiTheme="minorHAnsi" w:eastAsiaTheme="minorHAnsi" w:hAnsiTheme="minorHAnsi" w:cstheme="minorHAnsi"/>
                <w:color w:val="auto"/>
                <w:sz w:val="20"/>
              </w:rPr>
              <w:t>Site Type- Automatic Monitoring site</w:t>
            </w:r>
          </w:p>
        </w:tc>
        <w:tc>
          <w:tcPr>
            <w:tcW w:w="597" w:type="pct"/>
            <w:shd w:val="clear" w:color="auto" w:fill="FFFFFF" w:themeFill="background1"/>
          </w:tcPr>
          <w:p w14:paraId="7B8A8DFD" w14:textId="77777777" w:rsidR="005F3C55" w:rsidRPr="00A65B77" w:rsidRDefault="005F3C55" w:rsidP="00D7507E">
            <w:pPr>
              <w:pStyle w:val="BodyText3"/>
              <w:suppressAutoHyphens/>
              <w:spacing w:before="0"/>
              <w:ind w:left="-108" w:right="-108"/>
              <w:cnfStyle w:val="100000000000" w:firstRow="1" w:lastRow="0" w:firstColumn="0" w:lastColumn="0" w:oddVBand="0" w:evenVBand="0" w:oddHBand="0" w:evenHBand="0" w:firstRowFirstColumn="0" w:firstRowLastColumn="0" w:lastRowFirstColumn="0" w:lastRowLastColumn="0"/>
              <w:rPr>
                <w:rFonts w:asciiTheme="minorHAnsi" w:eastAsiaTheme="minorHAnsi" w:hAnsiTheme="minorHAnsi" w:cstheme="minorHAnsi"/>
                <w:color w:val="auto"/>
                <w:sz w:val="22"/>
                <w:szCs w:val="22"/>
              </w:rPr>
            </w:pPr>
            <w:r w:rsidRPr="008826BE">
              <w:rPr>
                <w:rFonts w:ascii="Arial" w:eastAsia="Calibri" w:hAnsi="Arial" w:cs="Arial"/>
                <w:color w:val="auto"/>
                <w:sz w:val="20"/>
              </w:rPr>
              <w:t xml:space="preserve">Valid data capture for monitoring period % </w:t>
            </w:r>
            <w:r w:rsidRPr="008826BE">
              <w:rPr>
                <w:rFonts w:ascii="Arial" w:eastAsia="Calibri" w:hAnsi="Arial" w:cs="Arial"/>
                <w:color w:val="auto"/>
                <w:sz w:val="20"/>
                <w:vertAlign w:val="superscript"/>
              </w:rPr>
              <w:t>a</w:t>
            </w:r>
          </w:p>
        </w:tc>
        <w:tc>
          <w:tcPr>
            <w:tcW w:w="437" w:type="pct"/>
            <w:shd w:val="clear" w:color="auto" w:fill="FFFFFF" w:themeFill="background1"/>
          </w:tcPr>
          <w:p w14:paraId="0D761D0C" w14:textId="77777777" w:rsidR="005F3C55" w:rsidRPr="00880CF9" w:rsidRDefault="005F3C55" w:rsidP="00D7507E">
            <w:pPr>
              <w:pStyle w:val="BodyText3"/>
              <w:suppressAutoHyphens/>
              <w:spacing w:before="0"/>
              <w:ind w:left="-108" w:right="-108"/>
              <w:cnfStyle w:val="100000000000" w:firstRow="1" w:lastRow="0" w:firstColumn="0" w:lastColumn="0" w:oddVBand="0" w:evenVBand="0" w:oddHBand="0" w:evenHBand="0" w:firstRowFirstColumn="0" w:firstRowLastColumn="0" w:lastRowFirstColumn="0" w:lastRowLastColumn="0"/>
              <w:rPr>
                <w:rFonts w:asciiTheme="minorHAnsi" w:eastAsiaTheme="minorHAnsi" w:hAnsiTheme="minorHAnsi" w:cstheme="minorHAnsi"/>
                <w:color w:val="auto"/>
                <w:szCs w:val="18"/>
              </w:rPr>
            </w:pPr>
            <w:r w:rsidRPr="008826BE">
              <w:rPr>
                <w:rFonts w:ascii="Arial" w:eastAsia="Calibri" w:hAnsi="Arial" w:cs="Arial"/>
                <w:color w:val="auto"/>
                <w:szCs w:val="18"/>
              </w:rPr>
              <w:t>Valid data capture 2021 %</w:t>
            </w:r>
            <w:r w:rsidRPr="008826BE">
              <w:rPr>
                <w:rFonts w:ascii="Arial" w:eastAsia="Calibri" w:hAnsi="Arial" w:cs="Arial"/>
                <w:color w:val="auto"/>
                <w:szCs w:val="18"/>
                <w:vertAlign w:val="superscript"/>
              </w:rPr>
              <w:t>b</w:t>
            </w:r>
          </w:p>
        </w:tc>
        <w:tc>
          <w:tcPr>
            <w:tcW w:w="401" w:type="pct"/>
            <w:shd w:val="clear" w:color="auto" w:fill="FFFFFF" w:themeFill="background1"/>
          </w:tcPr>
          <w:p w14:paraId="07450BD6" w14:textId="77777777" w:rsidR="005F3C55" w:rsidRPr="00A65B77" w:rsidRDefault="005F3C55" w:rsidP="00D7507E">
            <w:pPr>
              <w:suppressAutoHyphens/>
              <w:spacing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color w:val="auto"/>
                <w:sz w:val="16"/>
                <w:szCs w:val="16"/>
              </w:rPr>
            </w:pPr>
            <w:r w:rsidRPr="00A65B77">
              <w:rPr>
                <w:rFonts w:asciiTheme="minorHAnsi" w:hAnsiTheme="minorHAnsi" w:cstheme="minorHAnsi"/>
                <w:color w:val="auto"/>
                <w:sz w:val="22"/>
              </w:rPr>
              <w:t>2015</w:t>
            </w:r>
            <w:r w:rsidRPr="00A65B77">
              <w:rPr>
                <w:rFonts w:asciiTheme="minorHAnsi" w:hAnsiTheme="minorHAnsi" w:cstheme="minorHAnsi"/>
                <w:b w:val="0"/>
                <w:color w:val="auto"/>
                <w:sz w:val="16"/>
                <w:szCs w:val="16"/>
              </w:rPr>
              <w:t xml:space="preserve"> </w:t>
            </w:r>
          </w:p>
          <w:p w14:paraId="7EE3C63D" w14:textId="77777777" w:rsidR="005F3C55" w:rsidRPr="00A65B77" w:rsidRDefault="005F3C55" w:rsidP="00D7507E">
            <w:pPr>
              <w:suppressAutoHyphens/>
              <w:spacing w:after="0" w:line="240" w:lineRule="auto"/>
              <w:cnfStyle w:val="100000000000" w:firstRow="1" w:lastRow="0" w:firstColumn="0" w:lastColumn="0" w:oddVBand="0" w:evenVBand="0" w:oddHBand="0" w:evenHBand="0" w:firstRowFirstColumn="0" w:firstRowLastColumn="0" w:lastRowFirstColumn="0" w:lastRowLastColumn="0"/>
              <w:rPr>
                <w:rFonts w:cs="Arial"/>
                <w:b w:val="0"/>
                <w:color w:val="auto"/>
                <w:sz w:val="16"/>
                <w:szCs w:val="16"/>
              </w:rPr>
            </w:pPr>
            <w:r w:rsidRPr="00A65B77">
              <w:rPr>
                <w:rFonts w:asciiTheme="minorHAnsi" w:hAnsiTheme="minorHAnsi" w:cstheme="minorHAnsi"/>
                <w:color w:val="auto"/>
                <w:sz w:val="16"/>
                <w:szCs w:val="16"/>
              </w:rPr>
              <w:t>Annual Mean Concentration (μg m</w:t>
            </w:r>
            <w:r w:rsidRPr="00A65B77">
              <w:rPr>
                <w:rFonts w:asciiTheme="minorHAnsi" w:hAnsiTheme="minorHAnsi" w:cstheme="minorHAnsi"/>
                <w:color w:val="auto"/>
                <w:sz w:val="16"/>
                <w:szCs w:val="16"/>
                <w:vertAlign w:val="superscript"/>
              </w:rPr>
              <w:t>-3</w:t>
            </w:r>
            <w:r w:rsidRPr="00A65B77">
              <w:rPr>
                <w:rFonts w:asciiTheme="minorHAnsi" w:hAnsiTheme="minorHAnsi" w:cstheme="minorHAnsi"/>
                <w:color w:val="auto"/>
                <w:sz w:val="16"/>
                <w:szCs w:val="16"/>
              </w:rPr>
              <w:t>)</w:t>
            </w:r>
          </w:p>
          <w:p w14:paraId="03390687" w14:textId="77777777" w:rsidR="005F3C55" w:rsidRPr="00A65B77" w:rsidRDefault="005F3C55" w:rsidP="00D7507E">
            <w:pPr>
              <w:suppressAutoHyphens/>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color w:val="auto"/>
                <w:sz w:val="22"/>
              </w:rPr>
            </w:pPr>
          </w:p>
        </w:tc>
        <w:tc>
          <w:tcPr>
            <w:tcW w:w="398" w:type="pct"/>
            <w:shd w:val="clear" w:color="auto" w:fill="FFFFFF" w:themeFill="background1"/>
          </w:tcPr>
          <w:p w14:paraId="3DBC1FF7" w14:textId="77777777" w:rsidR="005F3C55" w:rsidRPr="00A65B77" w:rsidRDefault="005F3C55" w:rsidP="00D7507E">
            <w:pPr>
              <w:suppressAutoHyphens/>
              <w:spacing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color w:val="auto"/>
                <w:sz w:val="16"/>
                <w:szCs w:val="16"/>
              </w:rPr>
            </w:pPr>
            <w:r w:rsidRPr="00A65B77">
              <w:rPr>
                <w:rFonts w:asciiTheme="minorHAnsi" w:hAnsiTheme="minorHAnsi" w:cstheme="minorHAnsi"/>
                <w:color w:val="auto"/>
                <w:sz w:val="22"/>
              </w:rPr>
              <w:t>2016</w:t>
            </w:r>
            <w:r w:rsidRPr="00A65B77">
              <w:rPr>
                <w:rFonts w:asciiTheme="minorHAnsi" w:hAnsiTheme="minorHAnsi" w:cstheme="minorHAnsi"/>
                <w:b w:val="0"/>
                <w:color w:val="auto"/>
                <w:sz w:val="16"/>
                <w:szCs w:val="16"/>
              </w:rPr>
              <w:t xml:space="preserve"> </w:t>
            </w:r>
          </w:p>
          <w:p w14:paraId="7523260A" w14:textId="77777777" w:rsidR="005F3C55" w:rsidRPr="00A65B77" w:rsidRDefault="005F3C55" w:rsidP="00D7507E">
            <w:pPr>
              <w:suppressAutoHyphens/>
              <w:spacing w:after="0" w:line="240" w:lineRule="auto"/>
              <w:cnfStyle w:val="100000000000" w:firstRow="1" w:lastRow="0" w:firstColumn="0" w:lastColumn="0" w:oddVBand="0" w:evenVBand="0" w:oddHBand="0" w:evenHBand="0" w:firstRowFirstColumn="0" w:firstRowLastColumn="0" w:lastRowFirstColumn="0" w:lastRowLastColumn="0"/>
              <w:rPr>
                <w:rFonts w:cs="Arial"/>
                <w:b w:val="0"/>
                <w:color w:val="auto"/>
                <w:sz w:val="16"/>
                <w:szCs w:val="16"/>
              </w:rPr>
            </w:pPr>
            <w:r w:rsidRPr="00A65B77">
              <w:rPr>
                <w:rFonts w:asciiTheme="minorHAnsi" w:hAnsiTheme="minorHAnsi" w:cstheme="minorHAnsi"/>
                <w:color w:val="auto"/>
                <w:sz w:val="16"/>
                <w:szCs w:val="16"/>
              </w:rPr>
              <w:t>Annual Mean Concentration (μg m</w:t>
            </w:r>
            <w:r w:rsidRPr="00A65B77">
              <w:rPr>
                <w:rFonts w:asciiTheme="minorHAnsi" w:hAnsiTheme="minorHAnsi" w:cstheme="minorHAnsi"/>
                <w:color w:val="auto"/>
                <w:sz w:val="16"/>
                <w:szCs w:val="16"/>
                <w:vertAlign w:val="superscript"/>
              </w:rPr>
              <w:t>-3</w:t>
            </w:r>
            <w:r w:rsidRPr="00A65B77">
              <w:rPr>
                <w:rFonts w:asciiTheme="minorHAnsi" w:hAnsiTheme="minorHAnsi" w:cstheme="minorHAnsi"/>
                <w:color w:val="auto"/>
                <w:sz w:val="16"/>
                <w:szCs w:val="16"/>
              </w:rPr>
              <w:t>)</w:t>
            </w:r>
          </w:p>
          <w:p w14:paraId="60774045" w14:textId="77777777" w:rsidR="005F3C55" w:rsidRPr="00A65B77" w:rsidRDefault="005F3C55" w:rsidP="00D7507E">
            <w:pPr>
              <w:suppressAutoHyphens/>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color w:val="auto"/>
                <w:sz w:val="22"/>
              </w:rPr>
            </w:pPr>
          </w:p>
        </w:tc>
        <w:tc>
          <w:tcPr>
            <w:tcW w:w="422" w:type="pct"/>
            <w:shd w:val="clear" w:color="auto" w:fill="FFFFFF" w:themeFill="background1"/>
          </w:tcPr>
          <w:p w14:paraId="59E993F8" w14:textId="77777777" w:rsidR="005F3C55" w:rsidRPr="00A65B77" w:rsidRDefault="005F3C55" w:rsidP="00D7507E">
            <w:pPr>
              <w:suppressAutoHyphens/>
              <w:spacing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color w:val="auto"/>
                <w:sz w:val="22"/>
              </w:rPr>
            </w:pPr>
            <w:r w:rsidRPr="00A65B77">
              <w:rPr>
                <w:rFonts w:asciiTheme="minorHAnsi" w:hAnsiTheme="minorHAnsi" w:cstheme="minorHAnsi"/>
                <w:color w:val="auto"/>
                <w:sz w:val="22"/>
              </w:rPr>
              <w:t>2017</w:t>
            </w:r>
          </w:p>
          <w:p w14:paraId="70DE896D" w14:textId="77777777" w:rsidR="005F3C55" w:rsidRPr="00A65B77" w:rsidRDefault="005F3C55" w:rsidP="00D7507E">
            <w:pPr>
              <w:suppressAutoHyphens/>
              <w:spacing w:after="0" w:line="240" w:lineRule="auto"/>
              <w:cnfStyle w:val="100000000000" w:firstRow="1" w:lastRow="0" w:firstColumn="0" w:lastColumn="0" w:oddVBand="0" w:evenVBand="0" w:oddHBand="0" w:evenHBand="0" w:firstRowFirstColumn="0" w:firstRowLastColumn="0" w:lastRowFirstColumn="0" w:lastRowLastColumn="0"/>
              <w:rPr>
                <w:rFonts w:cs="Arial"/>
                <w:b w:val="0"/>
                <w:color w:val="auto"/>
                <w:sz w:val="16"/>
                <w:szCs w:val="16"/>
              </w:rPr>
            </w:pPr>
            <w:r w:rsidRPr="00A65B77">
              <w:rPr>
                <w:rFonts w:asciiTheme="minorHAnsi" w:hAnsiTheme="minorHAnsi" w:cstheme="minorHAnsi"/>
                <w:b w:val="0"/>
                <w:color w:val="auto"/>
                <w:sz w:val="16"/>
                <w:szCs w:val="16"/>
              </w:rPr>
              <w:t xml:space="preserve"> </w:t>
            </w:r>
            <w:r w:rsidRPr="00A65B77">
              <w:rPr>
                <w:rFonts w:asciiTheme="minorHAnsi" w:hAnsiTheme="minorHAnsi" w:cstheme="minorHAnsi"/>
                <w:color w:val="auto"/>
                <w:sz w:val="16"/>
                <w:szCs w:val="16"/>
              </w:rPr>
              <w:t>Annual Mean Concentration (μg m</w:t>
            </w:r>
            <w:r w:rsidRPr="00A65B77">
              <w:rPr>
                <w:rFonts w:asciiTheme="minorHAnsi" w:hAnsiTheme="minorHAnsi" w:cstheme="minorHAnsi"/>
                <w:color w:val="auto"/>
                <w:sz w:val="16"/>
                <w:szCs w:val="16"/>
                <w:vertAlign w:val="superscript"/>
              </w:rPr>
              <w:t>-3</w:t>
            </w:r>
            <w:r w:rsidRPr="00A65B77">
              <w:rPr>
                <w:rFonts w:asciiTheme="minorHAnsi" w:hAnsiTheme="minorHAnsi" w:cstheme="minorHAnsi"/>
                <w:color w:val="auto"/>
                <w:sz w:val="16"/>
                <w:szCs w:val="16"/>
              </w:rPr>
              <w:t>)</w:t>
            </w:r>
          </w:p>
          <w:p w14:paraId="244B0FDD" w14:textId="77777777" w:rsidR="005F3C55" w:rsidRPr="00A65B77" w:rsidRDefault="005F3C55" w:rsidP="00D7507E">
            <w:pPr>
              <w:suppressAutoHyphens/>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color w:val="auto"/>
                <w:sz w:val="22"/>
              </w:rPr>
            </w:pPr>
          </w:p>
        </w:tc>
        <w:tc>
          <w:tcPr>
            <w:tcW w:w="422" w:type="pct"/>
            <w:shd w:val="clear" w:color="auto" w:fill="FFFFFF" w:themeFill="background1"/>
          </w:tcPr>
          <w:p w14:paraId="6EAC4F19" w14:textId="77777777" w:rsidR="005F3C55" w:rsidRPr="00A65B77" w:rsidRDefault="005F3C55" w:rsidP="00D7507E">
            <w:pPr>
              <w:suppressAutoHyphens/>
              <w:spacing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color w:val="auto"/>
                <w:sz w:val="22"/>
              </w:rPr>
            </w:pPr>
            <w:r w:rsidRPr="00A65B77">
              <w:rPr>
                <w:rFonts w:asciiTheme="minorHAnsi" w:hAnsiTheme="minorHAnsi" w:cstheme="minorHAnsi"/>
                <w:color w:val="auto"/>
                <w:sz w:val="22"/>
              </w:rPr>
              <w:t>2018</w:t>
            </w:r>
          </w:p>
          <w:p w14:paraId="63636CAA" w14:textId="77777777" w:rsidR="005F3C55" w:rsidRPr="00A65B77" w:rsidRDefault="005F3C55" w:rsidP="00D7507E">
            <w:pPr>
              <w:suppressAutoHyphens/>
              <w:spacing w:after="0" w:line="240" w:lineRule="auto"/>
              <w:cnfStyle w:val="100000000000" w:firstRow="1" w:lastRow="0" w:firstColumn="0" w:lastColumn="0" w:oddVBand="0" w:evenVBand="0" w:oddHBand="0" w:evenHBand="0" w:firstRowFirstColumn="0" w:firstRowLastColumn="0" w:lastRowFirstColumn="0" w:lastRowLastColumn="0"/>
              <w:rPr>
                <w:rFonts w:cs="Arial"/>
                <w:b w:val="0"/>
                <w:color w:val="auto"/>
                <w:sz w:val="16"/>
                <w:szCs w:val="16"/>
              </w:rPr>
            </w:pPr>
            <w:r w:rsidRPr="00A65B77">
              <w:rPr>
                <w:rFonts w:asciiTheme="minorHAnsi" w:hAnsiTheme="minorHAnsi" w:cstheme="minorHAnsi"/>
                <w:b w:val="0"/>
                <w:color w:val="auto"/>
                <w:sz w:val="16"/>
                <w:szCs w:val="16"/>
              </w:rPr>
              <w:t xml:space="preserve"> </w:t>
            </w:r>
            <w:r w:rsidRPr="00A65B77">
              <w:rPr>
                <w:rFonts w:asciiTheme="minorHAnsi" w:hAnsiTheme="minorHAnsi" w:cstheme="minorHAnsi"/>
                <w:color w:val="auto"/>
                <w:sz w:val="16"/>
                <w:szCs w:val="16"/>
              </w:rPr>
              <w:t>Annual Mean Concentration (μg m</w:t>
            </w:r>
            <w:r w:rsidRPr="00A65B77">
              <w:rPr>
                <w:rFonts w:asciiTheme="minorHAnsi" w:hAnsiTheme="minorHAnsi" w:cstheme="minorHAnsi"/>
                <w:color w:val="auto"/>
                <w:sz w:val="16"/>
                <w:szCs w:val="16"/>
                <w:vertAlign w:val="superscript"/>
              </w:rPr>
              <w:t>-3</w:t>
            </w:r>
            <w:r w:rsidRPr="00A65B77">
              <w:rPr>
                <w:rFonts w:asciiTheme="minorHAnsi" w:hAnsiTheme="minorHAnsi" w:cstheme="minorHAnsi"/>
                <w:color w:val="auto"/>
                <w:sz w:val="16"/>
                <w:szCs w:val="16"/>
              </w:rPr>
              <w:t>)</w:t>
            </w:r>
          </w:p>
          <w:p w14:paraId="784C95E3" w14:textId="77777777" w:rsidR="005F3C55" w:rsidRPr="00A65B77" w:rsidRDefault="005F3C55" w:rsidP="00D7507E">
            <w:pPr>
              <w:suppressAutoHyphens/>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color w:val="auto"/>
                <w:sz w:val="22"/>
              </w:rPr>
            </w:pPr>
          </w:p>
        </w:tc>
        <w:tc>
          <w:tcPr>
            <w:tcW w:w="421" w:type="pct"/>
            <w:shd w:val="clear" w:color="auto" w:fill="FFFFFF" w:themeFill="background1"/>
          </w:tcPr>
          <w:p w14:paraId="2D1F2764" w14:textId="77777777" w:rsidR="005F3C55" w:rsidRPr="00A65B77" w:rsidRDefault="005F3C55" w:rsidP="00D7507E">
            <w:pPr>
              <w:suppressAutoHyphens/>
              <w:spacing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color w:val="auto"/>
                <w:sz w:val="16"/>
                <w:szCs w:val="16"/>
              </w:rPr>
            </w:pPr>
            <w:r w:rsidRPr="00A65B77">
              <w:rPr>
                <w:rFonts w:asciiTheme="minorHAnsi" w:hAnsiTheme="minorHAnsi" w:cstheme="minorHAnsi"/>
                <w:color w:val="auto"/>
                <w:sz w:val="22"/>
              </w:rPr>
              <w:t>2019</w:t>
            </w:r>
            <w:r w:rsidRPr="00A65B77">
              <w:rPr>
                <w:rFonts w:asciiTheme="minorHAnsi" w:hAnsiTheme="minorHAnsi" w:cstheme="minorHAnsi"/>
                <w:b w:val="0"/>
                <w:color w:val="auto"/>
                <w:sz w:val="16"/>
                <w:szCs w:val="16"/>
              </w:rPr>
              <w:t xml:space="preserve"> </w:t>
            </w:r>
          </w:p>
          <w:p w14:paraId="1F36FFF8" w14:textId="77777777" w:rsidR="005F3C55" w:rsidRPr="00A65B77" w:rsidRDefault="005F3C55" w:rsidP="00D7507E">
            <w:pPr>
              <w:suppressAutoHyphens/>
              <w:spacing w:after="0" w:line="240" w:lineRule="auto"/>
              <w:cnfStyle w:val="100000000000" w:firstRow="1" w:lastRow="0" w:firstColumn="0" w:lastColumn="0" w:oddVBand="0" w:evenVBand="0" w:oddHBand="0" w:evenHBand="0" w:firstRowFirstColumn="0" w:firstRowLastColumn="0" w:lastRowFirstColumn="0" w:lastRowLastColumn="0"/>
              <w:rPr>
                <w:rFonts w:cs="Arial"/>
                <w:b w:val="0"/>
                <w:color w:val="auto"/>
                <w:sz w:val="16"/>
                <w:szCs w:val="16"/>
              </w:rPr>
            </w:pPr>
            <w:r w:rsidRPr="00A65B77">
              <w:rPr>
                <w:rFonts w:asciiTheme="minorHAnsi" w:hAnsiTheme="minorHAnsi" w:cstheme="minorHAnsi"/>
                <w:color w:val="auto"/>
                <w:sz w:val="16"/>
                <w:szCs w:val="16"/>
              </w:rPr>
              <w:t>Annual Mean Concentration (μg m</w:t>
            </w:r>
            <w:r w:rsidRPr="00A65B77">
              <w:rPr>
                <w:rFonts w:asciiTheme="minorHAnsi" w:hAnsiTheme="minorHAnsi" w:cstheme="minorHAnsi"/>
                <w:color w:val="auto"/>
                <w:sz w:val="16"/>
                <w:szCs w:val="16"/>
                <w:vertAlign w:val="superscript"/>
              </w:rPr>
              <w:t>-3</w:t>
            </w:r>
            <w:r w:rsidRPr="00A65B77">
              <w:rPr>
                <w:rFonts w:asciiTheme="minorHAnsi" w:hAnsiTheme="minorHAnsi" w:cstheme="minorHAnsi"/>
                <w:color w:val="auto"/>
                <w:sz w:val="16"/>
                <w:szCs w:val="16"/>
              </w:rPr>
              <w:t>)</w:t>
            </w:r>
          </w:p>
          <w:p w14:paraId="1C06A25D" w14:textId="77777777" w:rsidR="005F3C55" w:rsidRPr="00A65B77" w:rsidRDefault="005F3C55" w:rsidP="00D7507E">
            <w:pPr>
              <w:suppressAutoHyphens/>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color w:val="auto"/>
                <w:sz w:val="22"/>
              </w:rPr>
            </w:pPr>
          </w:p>
        </w:tc>
        <w:tc>
          <w:tcPr>
            <w:tcW w:w="422" w:type="pct"/>
            <w:shd w:val="clear" w:color="auto" w:fill="FFFFFF" w:themeFill="background1"/>
          </w:tcPr>
          <w:p w14:paraId="458F9863" w14:textId="77777777" w:rsidR="005F3C55" w:rsidRPr="00A65B77" w:rsidRDefault="005F3C55" w:rsidP="00D7507E">
            <w:pPr>
              <w:suppressAutoHyphens/>
              <w:spacing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color w:val="auto"/>
                <w:sz w:val="22"/>
              </w:rPr>
            </w:pPr>
            <w:r w:rsidRPr="00A65B77">
              <w:rPr>
                <w:rFonts w:asciiTheme="minorHAnsi" w:hAnsiTheme="minorHAnsi" w:cstheme="minorHAnsi"/>
                <w:color w:val="auto"/>
                <w:sz w:val="22"/>
              </w:rPr>
              <w:t>2020</w:t>
            </w:r>
          </w:p>
          <w:p w14:paraId="30D5D632" w14:textId="77777777" w:rsidR="005F3C55" w:rsidRPr="00A65B77" w:rsidRDefault="005F3C55" w:rsidP="00D7507E">
            <w:pPr>
              <w:suppressAutoHyphens/>
              <w:spacing w:after="0" w:line="240" w:lineRule="auto"/>
              <w:cnfStyle w:val="100000000000" w:firstRow="1" w:lastRow="0" w:firstColumn="0" w:lastColumn="0" w:oddVBand="0" w:evenVBand="0" w:oddHBand="0" w:evenHBand="0" w:firstRowFirstColumn="0" w:firstRowLastColumn="0" w:lastRowFirstColumn="0" w:lastRowLastColumn="0"/>
              <w:rPr>
                <w:rFonts w:cs="Arial"/>
                <w:b w:val="0"/>
                <w:color w:val="auto"/>
                <w:sz w:val="16"/>
                <w:szCs w:val="16"/>
              </w:rPr>
            </w:pPr>
            <w:r w:rsidRPr="00A65B77">
              <w:rPr>
                <w:rFonts w:asciiTheme="minorHAnsi" w:hAnsiTheme="minorHAnsi" w:cstheme="minorHAnsi"/>
                <w:b w:val="0"/>
                <w:color w:val="auto"/>
                <w:sz w:val="16"/>
                <w:szCs w:val="16"/>
              </w:rPr>
              <w:t xml:space="preserve"> </w:t>
            </w:r>
            <w:r w:rsidRPr="00A65B77">
              <w:rPr>
                <w:rFonts w:asciiTheme="minorHAnsi" w:hAnsiTheme="minorHAnsi" w:cstheme="minorHAnsi"/>
                <w:color w:val="auto"/>
                <w:sz w:val="16"/>
                <w:szCs w:val="16"/>
              </w:rPr>
              <w:t>Annual Mean Concentration (μg m</w:t>
            </w:r>
            <w:r w:rsidRPr="00A65B77">
              <w:rPr>
                <w:rFonts w:asciiTheme="minorHAnsi" w:hAnsiTheme="minorHAnsi" w:cstheme="minorHAnsi"/>
                <w:color w:val="auto"/>
                <w:sz w:val="16"/>
                <w:szCs w:val="16"/>
                <w:vertAlign w:val="superscript"/>
              </w:rPr>
              <w:t>-3</w:t>
            </w:r>
            <w:r w:rsidRPr="00A65B77">
              <w:rPr>
                <w:rFonts w:asciiTheme="minorHAnsi" w:hAnsiTheme="minorHAnsi" w:cstheme="minorHAnsi"/>
                <w:color w:val="auto"/>
                <w:sz w:val="16"/>
                <w:szCs w:val="16"/>
              </w:rPr>
              <w:t>)</w:t>
            </w:r>
          </w:p>
          <w:p w14:paraId="168719E7" w14:textId="77777777" w:rsidR="005F3C55" w:rsidRPr="00A65B77" w:rsidRDefault="005F3C55" w:rsidP="00D7507E">
            <w:pPr>
              <w:suppressAutoHyphens/>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color w:val="auto"/>
                <w:sz w:val="22"/>
              </w:rPr>
            </w:pPr>
          </w:p>
        </w:tc>
        <w:tc>
          <w:tcPr>
            <w:tcW w:w="426" w:type="pct"/>
            <w:shd w:val="clear" w:color="auto" w:fill="FFFFFF" w:themeFill="background1"/>
          </w:tcPr>
          <w:p w14:paraId="57F96F4F" w14:textId="77777777" w:rsidR="005F3C55" w:rsidRPr="00A65B77" w:rsidRDefault="005F3C55" w:rsidP="00D7507E">
            <w:pPr>
              <w:suppressAutoHyphens/>
              <w:spacing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color w:val="auto"/>
                <w:sz w:val="22"/>
              </w:rPr>
            </w:pPr>
            <w:r w:rsidRPr="00A65B77">
              <w:rPr>
                <w:rFonts w:asciiTheme="minorHAnsi" w:hAnsiTheme="minorHAnsi" w:cstheme="minorHAnsi"/>
                <w:color w:val="auto"/>
                <w:sz w:val="22"/>
              </w:rPr>
              <w:t>2021</w:t>
            </w:r>
          </w:p>
          <w:p w14:paraId="173012FA" w14:textId="77777777" w:rsidR="005F3C55" w:rsidRPr="00A65B77" w:rsidRDefault="005F3C55" w:rsidP="00D7507E">
            <w:pPr>
              <w:suppressAutoHyphens/>
              <w:spacing w:after="0" w:line="240" w:lineRule="auto"/>
              <w:cnfStyle w:val="100000000000" w:firstRow="1" w:lastRow="0" w:firstColumn="0" w:lastColumn="0" w:oddVBand="0" w:evenVBand="0" w:oddHBand="0" w:evenHBand="0" w:firstRowFirstColumn="0" w:firstRowLastColumn="0" w:lastRowFirstColumn="0" w:lastRowLastColumn="0"/>
              <w:rPr>
                <w:rFonts w:cs="Arial"/>
                <w:b w:val="0"/>
                <w:color w:val="auto"/>
                <w:sz w:val="16"/>
                <w:szCs w:val="16"/>
              </w:rPr>
            </w:pPr>
            <w:r w:rsidRPr="00A65B77">
              <w:rPr>
                <w:rFonts w:asciiTheme="minorHAnsi" w:hAnsiTheme="minorHAnsi" w:cstheme="minorHAnsi"/>
                <w:b w:val="0"/>
                <w:color w:val="auto"/>
                <w:sz w:val="16"/>
                <w:szCs w:val="16"/>
              </w:rPr>
              <w:t xml:space="preserve"> </w:t>
            </w:r>
            <w:r w:rsidRPr="00A65B77">
              <w:rPr>
                <w:rFonts w:asciiTheme="minorHAnsi" w:hAnsiTheme="minorHAnsi" w:cstheme="minorHAnsi"/>
                <w:color w:val="auto"/>
                <w:sz w:val="16"/>
                <w:szCs w:val="16"/>
              </w:rPr>
              <w:t>Annual Mean Concentration (μg m</w:t>
            </w:r>
            <w:r w:rsidRPr="00A65B77">
              <w:rPr>
                <w:rFonts w:asciiTheme="minorHAnsi" w:hAnsiTheme="minorHAnsi" w:cstheme="minorHAnsi"/>
                <w:color w:val="auto"/>
                <w:sz w:val="16"/>
                <w:szCs w:val="16"/>
                <w:vertAlign w:val="superscript"/>
              </w:rPr>
              <w:t>-3</w:t>
            </w:r>
            <w:r w:rsidRPr="00A65B77">
              <w:rPr>
                <w:rFonts w:asciiTheme="minorHAnsi" w:hAnsiTheme="minorHAnsi" w:cstheme="minorHAnsi"/>
                <w:color w:val="auto"/>
                <w:sz w:val="16"/>
                <w:szCs w:val="16"/>
              </w:rPr>
              <w:t>)</w:t>
            </w:r>
          </w:p>
          <w:p w14:paraId="2A54BC2A" w14:textId="77777777" w:rsidR="005F3C55" w:rsidRPr="00A65B77" w:rsidRDefault="005F3C55" w:rsidP="00D7507E">
            <w:pPr>
              <w:suppressAutoHyphens/>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color w:val="auto"/>
                <w:sz w:val="22"/>
              </w:rPr>
            </w:pPr>
          </w:p>
        </w:tc>
      </w:tr>
      <w:tr w:rsidR="005F3C55" w:rsidRPr="004564A5" w14:paraId="6AA5B0D9" w14:textId="77777777" w:rsidTr="00D7507E">
        <w:trPr>
          <w:trHeight w:val="631"/>
        </w:trPr>
        <w:tc>
          <w:tcPr>
            <w:cnfStyle w:val="001000000000" w:firstRow="0" w:lastRow="0" w:firstColumn="1" w:lastColumn="0" w:oddVBand="0" w:evenVBand="0" w:oddHBand="0" w:evenHBand="0" w:firstRowFirstColumn="0" w:firstRowLastColumn="0" w:lastRowFirstColumn="0" w:lastRowLastColumn="0"/>
            <w:tcW w:w="370" w:type="pct"/>
          </w:tcPr>
          <w:p w14:paraId="5707A710" w14:textId="77777777" w:rsidR="005F3C55" w:rsidRDefault="005F3C55" w:rsidP="00D7507E">
            <w:pPr>
              <w:suppressAutoHyphens/>
              <w:spacing w:before="0" w:after="0" w:line="240" w:lineRule="auto"/>
              <w:rPr>
                <w:rFonts w:asciiTheme="minorHAnsi" w:hAnsiTheme="minorHAnsi" w:cstheme="minorHAnsi"/>
                <w:sz w:val="22"/>
              </w:rPr>
            </w:pPr>
            <w:r w:rsidRPr="001F43FD">
              <w:rPr>
                <w:rFonts w:asciiTheme="minorHAnsi" w:hAnsiTheme="minorHAnsi" w:cstheme="minorHAnsi"/>
                <w:sz w:val="22"/>
              </w:rPr>
              <w:t xml:space="preserve">TH2 </w:t>
            </w:r>
          </w:p>
          <w:p w14:paraId="5BA10660" w14:textId="77777777" w:rsidR="005F3C55" w:rsidRPr="001F43FD" w:rsidRDefault="005F3C55" w:rsidP="00D7507E">
            <w:pPr>
              <w:suppressAutoHyphens/>
              <w:spacing w:before="0" w:after="0" w:line="240" w:lineRule="auto"/>
              <w:rPr>
                <w:rFonts w:asciiTheme="minorHAnsi" w:hAnsiTheme="minorHAnsi" w:cstheme="minorHAnsi"/>
                <w:i/>
                <w:sz w:val="22"/>
              </w:rPr>
            </w:pPr>
            <w:r w:rsidRPr="001F43FD">
              <w:rPr>
                <w:rFonts w:asciiTheme="minorHAnsi" w:hAnsiTheme="minorHAnsi" w:cstheme="minorHAnsi"/>
                <w:sz w:val="22"/>
              </w:rPr>
              <w:t>Mile End</w:t>
            </w:r>
          </w:p>
        </w:tc>
        <w:tc>
          <w:tcPr>
            <w:tcW w:w="684" w:type="pct"/>
          </w:tcPr>
          <w:p w14:paraId="4B7E6A7D" w14:textId="77777777" w:rsidR="005F3C55" w:rsidRPr="001F43FD" w:rsidRDefault="005F3C55"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i/>
                <w:sz w:val="22"/>
                <w:szCs w:val="22"/>
              </w:rPr>
            </w:pPr>
            <w:r w:rsidRPr="001F43FD">
              <w:rPr>
                <w:rFonts w:asciiTheme="minorHAnsi" w:eastAsiaTheme="minorHAnsi" w:hAnsiTheme="minorHAnsi" w:cstheme="minorHAnsi"/>
                <w:sz w:val="22"/>
                <w:szCs w:val="22"/>
              </w:rPr>
              <w:t>Automatic</w:t>
            </w:r>
          </w:p>
        </w:tc>
        <w:tc>
          <w:tcPr>
            <w:tcW w:w="597" w:type="pct"/>
          </w:tcPr>
          <w:p w14:paraId="4BC8208A" w14:textId="77777777" w:rsidR="005F3C55" w:rsidRDefault="005F3C55"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p w14:paraId="579533E2" w14:textId="77777777" w:rsidR="005F3C55" w:rsidRPr="001F43FD" w:rsidRDefault="005F3C55"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i/>
                <w:sz w:val="22"/>
                <w:szCs w:val="22"/>
              </w:rPr>
            </w:pPr>
            <w:r w:rsidRPr="001F43FD">
              <w:rPr>
                <w:rFonts w:asciiTheme="minorHAnsi" w:hAnsiTheme="minorHAnsi" w:cstheme="minorHAnsi"/>
                <w:sz w:val="22"/>
                <w:szCs w:val="22"/>
              </w:rPr>
              <w:t>N/A</w:t>
            </w:r>
          </w:p>
        </w:tc>
        <w:tc>
          <w:tcPr>
            <w:tcW w:w="437" w:type="pct"/>
          </w:tcPr>
          <w:p w14:paraId="11F45892" w14:textId="77777777" w:rsidR="005F3C55" w:rsidRPr="001F43FD" w:rsidRDefault="005F3C55"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2"/>
                <w:szCs w:val="22"/>
              </w:rPr>
            </w:pPr>
            <w:r>
              <w:rPr>
                <w:rFonts w:asciiTheme="minorHAnsi" w:eastAsiaTheme="minorHAnsi" w:hAnsiTheme="minorHAnsi" w:cstheme="minorHAnsi"/>
                <w:sz w:val="22"/>
                <w:szCs w:val="22"/>
              </w:rPr>
              <w:t>98.65</w:t>
            </w:r>
          </w:p>
        </w:tc>
        <w:tc>
          <w:tcPr>
            <w:tcW w:w="401" w:type="pct"/>
          </w:tcPr>
          <w:p w14:paraId="65F688FE" w14:textId="77777777" w:rsidR="005F3C55" w:rsidRPr="00641E84" w:rsidRDefault="005F3C55"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u w:val="single"/>
              </w:rPr>
            </w:pPr>
            <w:r w:rsidRPr="00695519">
              <w:rPr>
                <w:rFonts w:asciiTheme="minorHAnsi" w:hAnsiTheme="minorHAnsi" w:cstheme="minorHAnsi"/>
                <w:b/>
                <w:sz w:val="22"/>
              </w:rPr>
              <w:t>53</w:t>
            </w:r>
          </w:p>
        </w:tc>
        <w:tc>
          <w:tcPr>
            <w:tcW w:w="398" w:type="pct"/>
          </w:tcPr>
          <w:p w14:paraId="3DF25BB4" w14:textId="77777777" w:rsidR="005F3C55" w:rsidRPr="00695519" w:rsidRDefault="005F3C55"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sidRPr="00695519">
              <w:rPr>
                <w:rFonts w:asciiTheme="minorHAnsi" w:hAnsiTheme="minorHAnsi" w:cstheme="minorHAnsi"/>
                <w:b/>
                <w:sz w:val="22"/>
              </w:rPr>
              <w:t>51.7</w:t>
            </w:r>
          </w:p>
        </w:tc>
        <w:tc>
          <w:tcPr>
            <w:tcW w:w="422" w:type="pct"/>
          </w:tcPr>
          <w:p w14:paraId="15B4E3A8" w14:textId="77777777" w:rsidR="005F3C55" w:rsidRPr="00695519" w:rsidRDefault="005F3C55"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sidRPr="00695519">
              <w:rPr>
                <w:rFonts w:asciiTheme="minorHAnsi" w:hAnsiTheme="minorHAnsi" w:cstheme="minorHAnsi"/>
                <w:b/>
                <w:sz w:val="22"/>
              </w:rPr>
              <w:t>48</w:t>
            </w:r>
          </w:p>
        </w:tc>
        <w:tc>
          <w:tcPr>
            <w:tcW w:w="422" w:type="pct"/>
          </w:tcPr>
          <w:p w14:paraId="578E60A6" w14:textId="77777777" w:rsidR="005F3C55" w:rsidRPr="00695519" w:rsidRDefault="005F3C55"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sidRPr="00695519">
              <w:rPr>
                <w:rFonts w:asciiTheme="minorHAnsi" w:hAnsiTheme="minorHAnsi" w:cstheme="minorHAnsi"/>
                <w:b/>
                <w:sz w:val="22"/>
              </w:rPr>
              <w:t>47</w:t>
            </w:r>
          </w:p>
        </w:tc>
        <w:tc>
          <w:tcPr>
            <w:tcW w:w="421" w:type="pct"/>
          </w:tcPr>
          <w:p w14:paraId="0C1E9820" w14:textId="77777777" w:rsidR="005F3C55" w:rsidRPr="00695519" w:rsidRDefault="005F3C55"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sidRPr="001F43FD">
              <w:rPr>
                <w:rFonts w:asciiTheme="minorHAnsi" w:hAnsiTheme="minorHAnsi" w:cstheme="minorHAnsi"/>
                <w:sz w:val="22"/>
              </w:rPr>
              <w:t>35</w:t>
            </w:r>
          </w:p>
        </w:tc>
        <w:tc>
          <w:tcPr>
            <w:tcW w:w="422" w:type="pct"/>
          </w:tcPr>
          <w:p w14:paraId="0CBEB29C" w14:textId="77777777" w:rsidR="005F3C55" w:rsidRPr="001F43FD" w:rsidRDefault="005F3C55"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Pr>
                <w:rFonts w:asciiTheme="minorHAnsi" w:hAnsiTheme="minorHAnsi" w:cstheme="minorHAnsi"/>
                <w:sz w:val="22"/>
              </w:rPr>
              <w:t>25</w:t>
            </w:r>
          </w:p>
        </w:tc>
        <w:tc>
          <w:tcPr>
            <w:tcW w:w="426" w:type="pct"/>
          </w:tcPr>
          <w:p w14:paraId="0AD6B9E1" w14:textId="77777777" w:rsidR="005F3C55" w:rsidRPr="001F43FD" w:rsidRDefault="005F3C55"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Pr>
                <w:rFonts w:asciiTheme="minorHAnsi" w:hAnsiTheme="minorHAnsi" w:cstheme="minorHAnsi"/>
                <w:sz w:val="22"/>
              </w:rPr>
              <w:t>26</w:t>
            </w:r>
          </w:p>
        </w:tc>
      </w:tr>
      <w:tr w:rsidR="005F3C55" w:rsidRPr="004564A5" w14:paraId="6FD3C37A" w14:textId="77777777" w:rsidTr="00D7507E">
        <w:tc>
          <w:tcPr>
            <w:cnfStyle w:val="001000000000" w:firstRow="0" w:lastRow="0" w:firstColumn="1" w:lastColumn="0" w:oddVBand="0" w:evenVBand="0" w:oddHBand="0" w:evenHBand="0" w:firstRowFirstColumn="0" w:firstRowLastColumn="0" w:lastRowFirstColumn="0" w:lastRowLastColumn="0"/>
            <w:tcW w:w="370" w:type="pct"/>
          </w:tcPr>
          <w:p w14:paraId="717E52F0" w14:textId="77777777" w:rsidR="005F3C55" w:rsidRPr="001F43FD" w:rsidRDefault="005F3C55" w:rsidP="00D7507E">
            <w:pPr>
              <w:suppressAutoHyphens/>
              <w:spacing w:before="0" w:after="0" w:line="240" w:lineRule="auto"/>
              <w:rPr>
                <w:rFonts w:asciiTheme="minorHAnsi" w:hAnsiTheme="minorHAnsi" w:cstheme="minorHAnsi"/>
                <w:i/>
                <w:color w:val="FF0000"/>
                <w:sz w:val="22"/>
              </w:rPr>
            </w:pPr>
            <w:r w:rsidRPr="001F43FD">
              <w:rPr>
                <w:rFonts w:asciiTheme="minorHAnsi" w:hAnsiTheme="minorHAnsi" w:cstheme="minorHAnsi"/>
                <w:sz w:val="22"/>
              </w:rPr>
              <w:t>TH004 Blackwall</w:t>
            </w:r>
          </w:p>
        </w:tc>
        <w:tc>
          <w:tcPr>
            <w:tcW w:w="684" w:type="pct"/>
          </w:tcPr>
          <w:p w14:paraId="1640C6CA" w14:textId="77777777" w:rsidR="005F3C55" w:rsidRPr="001F43FD" w:rsidRDefault="005F3C55"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color w:val="FF0000"/>
                <w:sz w:val="22"/>
                <w:szCs w:val="22"/>
              </w:rPr>
            </w:pPr>
            <w:r w:rsidRPr="001F43FD">
              <w:rPr>
                <w:rFonts w:asciiTheme="minorHAnsi" w:eastAsiaTheme="minorHAnsi" w:hAnsiTheme="minorHAnsi" w:cstheme="minorHAnsi"/>
                <w:sz w:val="22"/>
                <w:szCs w:val="22"/>
              </w:rPr>
              <w:t>Automatic</w:t>
            </w:r>
          </w:p>
        </w:tc>
        <w:tc>
          <w:tcPr>
            <w:tcW w:w="597" w:type="pct"/>
          </w:tcPr>
          <w:p w14:paraId="4E16E1C3" w14:textId="77777777" w:rsidR="005F3C55" w:rsidRPr="001F43FD" w:rsidRDefault="005F3C55"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p w14:paraId="5EDFE063" w14:textId="77777777" w:rsidR="005F3C55" w:rsidRPr="001F43FD" w:rsidRDefault="005F3C55"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i/>
                <w:sz w:val="22"/>
                <w:szCs w:val="22"/>
              </w:rPr>
            </w:pPr>
            <w:r w:rsidRPr="001F43FD">
              <w:rPr>
                <w:rFonts w:asciiTheme="minorHAnsi" w:hAnsiTheme="minorHAnsi" w:cstheme="minorHAnsi"/>
                <w:sz w:val="22"/>
                <w:szCs w:val="22"/>
              </w:rPr>
              <w:t>N/A</w:t>
            </w:r>
          </w:p>
        </w:tc>
        <w:tc>
          <w:tcPr>
            <w:tcW w:w="437" w:type="pct"/>
          </w:tcPr>
          <w:p w14:paraId="4DB01B0B" w14:textId="77777777" w:rsidR="005F3C55" w:rsidRPr="001C1D25" w:rsidRDefault="005F3C55"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2"/>
                <w:szCs w:val="22"/>
              </w:rPr>
            </w:pPr>
            <w:r w:rsidRPr="00385E17">
              <w:rPr>
                <w:rFonts w:asciiTheme="minorHAnsi" w:hAnsiTheme="minorHAnsi" w:cstheme="minorHAnsi"/>
                <w:sz w:val="22"/>
                <w:szCs w:val="22"/>
              </w:rPr>
              <w:t>99</w:t>
            </w:r>
          </w:p>
        </w:tc>
        <w:tc>
          <w:tcPr>
            <w:tcW w:w="401" w:type="pct"/>
          </w:tcPr>
          <w:p w14:paraId="780A501B" w14:textId="77777777" w:rsidR="005F3C55" w:rsidRPr="00695519" w:rsidRDefault="005F3C55"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p>
          <w:p w14:paraId="3EB01737" w14:textId="77777777" w:rsidR="005F3C55" w:rsidRPr="00695519" w:rsidRDefault="005F3C55"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sidRPr="00695519">
              <w:rPr>
                <w:rFonts w:asciiTheme="minorHAnsi" w:hAnsiTheme="minorHAnsi" w:cstheme="minorHAnsi"/>
                <w:b/>
                <w:sz w:val="22"/>
              </w:rPr>
              <w:t>58</w:t>
            </w:r>
          </w:p>
        </w:tc>
        <w:tc>
          <w:tcPr>
            <w:tcW w:w="398" w:type="pct"/>
          </w:tcPr>
          <w:p w14:paraId="0477791E" w14:textId="77777777" w:rsidR="005F3C55" w:rsidRPr="00695519" w:rsidRDefault="005F3C55"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p>
          <w:p w14:paraId="766E2918" w14:textId="77777777" w:rsidR="005F3C55" w:rsidRPr="00695519" w:rsidRDefault="005F3C55"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sidRPr="00695519">
              <w:rPr>
                <w:rFonts w:asciiTheme="minorHAnsi" w:hAnsiTheme="minorHAnsi" w:cstheme="minorHAnsi"/>
                <w:b/>
                <w:sz w:val="22"/>
              </w:rPr>
              <w:t>59</w:t>
            </w:r>
          </w:p>
        </w:tc>
        <w:tc>
          <w:tcPr>
            <w:tcW w:w="422" w:type="pct"/>
          </w:tcPr>
          <w:p w14:paraId="7B2B7C92" w14:textId="77777777" w:rsidR="005F3C55" w:rsidRPr="00695519" w:rsidRDefault="005F3C55"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p>
          <w:p w14:paraId="4E56DACF" w14:textId="77777777" w:rsidR="005F3C55" w:rsidRPr="00695519" w:rsidRDefault="005F3C55"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sidRPr="00695519">
              <w:rPr>
                <w:rFonts w:asciiTheme="minorHAnsi" w:hAnsiTheme="minorHAnsi" w:cstheme="minorHAnsi"/>
                <w:b/>
                <w:sz w:val="22"/>
              </w:rPr>
              <w:t>56</w:t>
            </w:r>
          </w:p>
        </w:tc>
        <w:tc>
          <w:tcPr>
            <w:tcW w:w="422" w:type="pct"/>
          </w:tcPr>
          <w:p w14:paraId="75151515" w14:textId="77777777" w:rsidR="005F3C55" w:rsidRPr="00695519" w:rsidRDefault="005F3C55"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p>
          <w:p w14:paraId="44D6B752" w14:textId="77777777" w:rsidR="005F3C55" w:rsidRPr="00695519" w:rsidRDefault="005F3C55"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sidRPr="00695519">
              <w:rPr>
                <w:rFonts w:asciiTheme="minorHAnsi" w:hAnsiTheme="minorHAnsi" w:cstheme="minorHAnsi"/>
                <w:b/>
                <w:sz w:val="22"/>
              </w:rPr>
              <w:t>51</w:t>
            </w:r>
          </w:p>
        </w:tc>
        <w:tc>
          <w:tcPr>
            <w:tcW w:w="421" w:type="pct"/>
          </w:tcPr>
          <w:p w14:paraId="7C43A5D1" w14:textId="77777777" w:rsidR="005F3C55" w:rsidRPr="00695519" w:rsidRDefault="005F3C55"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p>
          <w:p w14:paraId="4A3D4BBF" w14:textId="77777777" w:rsidR="005F3C55" w:rsidRPr="00695519" w:rsidRDefault="005F3C55"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sidRPr="00695519">
              <w:rPr>
                <w:rFonts w:asciiTheme="minorHAnsi" w:hAnsiTheme="minorHAnsi" w:cstheme="minorHAnsi"/>
                <w:b/>
                <w:sz w:val="22"/>
              </w:rPr>
              <w:t>47</w:t>
            </w:r>
          </w:p>
        </w:tc>
        <w:tc>
          <w:tcPr>
            <w:tcW w:w="422" w:type="pct"/>
          </w:tcPr>
          <w:p w14:paraId="2C8FABF0" w14:textId="77777777" w:rsidR="005F3C55" w:rsidRDefault="005F3C55"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sz w:val="22"/>
              </w:rPr>
            </w:pPr>
          </w:p>
          <w:p w14:paraId="1EC3EFF4" w14:textId="77777777" w:rsidR="005F3C55" w:rsidRPr="00695519" w:rsidRDefault="005F3C55"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Pr>
                <w:rFonts w:asciiTheme="minorHAnsi" w:hAnsiTheme="minorHAnsi" w:cstheme="minorHAnsi"/>
                <w:sz w:val="22"/>
              </w:rPr>
              <w:t>39</w:t>
            </w:r>
          </w:p>
        </w:tc>
        <w:tc>
          <w:tcPr>
            <w:tcW w:w="426" w:type="pct"/>
          </w:tcPr>
          <w:p w14:paraId="5DD92E58" w14:textId="77777777" w:rsidR="005F3C55" w:rsidRPr="001C1D25" w:rsidRDefault="005F3C55"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sz w:val="22"/>
              </w:rPr>
            </w:pPr>
            <w:r w:rsidRPr="00385E17">
              <w:rPr>
                <w:rFonts w:asciiTheme="minorHAnsi" w:hAnsiTheme="minorHAnsi" w:cstheme="minorHAnsi"/>
                <w:sz w:val="22"/>
              </w:rPr>
              <w:t>37</w:t>
            </w:r>
          </w:p>
        </w:tc>
      </w:tr>
      <w:tr w:rsidR="005F3C55" w:rsidRPr="004564A5" w14:paraId="0E610B9E" w14:textId="77777777" w:rsidTr="00D7507E">
        <w:tc>
          <w:tcPr>
            <w:cnfStyle w:val="001000000000" w:firstRow="0" w:lastRow="0" w:firstColumn="1" w:lastColumn="0" w:oddVBand="0" w:evenVBand="0" w:oddHBand="0" w:evenHBand="0" w:firstRowFirstColumn="0" w:firstRowLastColumn="0" w:lastRowFirstColumn="0" w:lastRowLastColumn="0"/>
            <w:tcW w:w="370" w:type="pct"/>
          </w:tcPr>
          <w:p w14:paraId="29FF1389" w14:textId="77777777" w:rsidR="005F3C55" w:rsidRPr="001F43FD" w:rsidRDefault="005F3C55" w:rsidP="00D7507E">
            <w:pPr>
              <w:suppressAutoHyphens/>
              <w:spacing w:before="0" w:after="0" w:line="240" w:lineRule="auto"/>
              <w:rPr>
                <w:rFonts w:asciiTheme="minorHAnsi" w:hAnsiTheme="minorHAnsi" w:cstheme="minorHAnsi"/>
                <w:i/>
                <w:color w:val="FF0000"/>
                <w:sz w:val="22"/>
              </w:rPr>
            </w:pPr>
            <w:r w:rsidRPr="001F43FD">
              <w:rPr>
                <w:rFonts w:asciiTheme="minorHAnsi" w:hAnsiTheme="minorHAnsi" w:cstheme="minorHAnsi"/>
                <w:sz w:val="22"/>
              </w:rPr>
              <w:t>TH002 Victoria Park</w:t>
            </w:r>
          </w:p>
        </w:tc>
        <w:tc>
          <w:tcPr>
            <w:tcW w:w="684" w:type="pct"/>
          </w:tcPr>
          <w:p w14:paraId="399D3E1F" w14:textId="77777777" w:rsidR="005F3C55" w:rsidRPr="001F43FD" w:rsidRDefault="005F3C55"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2"/>
                <w:szCs w:val="22"/>
              </w:rPr>
            </w:pPr>
          </w:p>
          <w:p w14:paraId="6064EC73" w14:textId="77777777" w:rsidR="005F3C55" w:rsidRPr="001F43FD" w:rsidRDefault="005F3C55"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i/>
                <w:color w:val="FF0000"/>
                <w:sz w:val="22"/>
                <w:szCs w:val="22"/>
              </w:rPr>
            </w:pPr>
            <w:r w:rsidRPr="001F43FD">
              <w:rPr>
                <w:rFonts w:asciiTheme="minorHAnsi" w:eastAsiaTheme="minorHAnsi" w:hAnsiTheme="minorHAnsi" w:cstheme="minorHAnsi"/>
                <w:sz w:val="22"/>
                <w:szCs w:val="22"/>
              </w:rPr>
              <w:t>Automatic</w:t>
            </w:r>
          </w:p>
        </w:tc>
        <w:tc>
          <w:tcPr>
            <w:tcW w:w="597" w:type="pct"/>
          </w:tcPr>
          <w:p w14:paraId="1ACFD2AB" w14:textId="77777777" w:rsidR="005F3C55" w:rsidRPr="001F43FD" w:rsidRDefault="005F3C55"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p w14:paraId="31D1AA43" w14:textId="77777777" w:rsidR="005F3C55" w:rsidRPr="001F43FD" w:rsidRDefault="005F3C55"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i/>
                <w:sz w:val="22"/>
                <w:szCs w:val="22"/>
              </w:rPr>
            </w:pPr>
            <w:r w:rsidRPr="001F43FD">
              <w:rPr>
                <w:rFonts w:asciiTheme="minorHAnsi" w:hAnsiTheme="minorHAnsi" w:cstheme="minorHAnsi"/>
                <w:sz w:val="22"/>
                <w:szCs w:val="22"/>
              </w:rPr>
              <w:t>N/A</w:t>
            </w:r>
          </w:p>
        </w:tc>
        <w:tc>
          <w:tcPr>
            <w:tcW w:w="437" w:type="pct"/>
          </w:tcPr>
          <w:p w14:paraId="537D9266" w14:textId="77777777" w:rsidR="005F3C55" w:rsidRPr="004A0486" w:rsidRDefault="005F3C55"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2"/>
                <w:szCs w:val="22"/>
              </w:rPr>
            </w:pPr>
            <w:r w:rsidRPr="004A0486">
              <w:rPr>
                <w:rFonts w:asciiTheme="minorHAnsi" w:hAnsiTheme="minorHAnsi" w:cstheme="minorHAnsi"/>
                <w:sz w:val="22"/>
                <w:szCs w:val="22"/>
                <w:lang w:eastAsia="en-GB"/>
              </w:rPr>
              <w:t>85.10</w:t>
            </w:r>
          </w:p>
        </w:tc>
        <w:tc>
          <w:tcPr>
            <w:tcW w:w="401" w:type="pct"/>
          </w:tcPr>
          <w:p w14:paraId="13662687" w14:textId="77777777" w:rsidR="005F3C55" w:rsidRPr="001F43FD" w:rsidRDefault="005F3C55"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sz w:val="22"/>
                <w:lang w:eastAsia="en-GB"/>
              </w:rPr>
            </w:pPr>
          </w:p>
          <w:p w14:paraId="50E0C9DB" w14:textId="77777777" w:rsidR="005F3C55" w:rsidRPr="00C977A1" w:rsidRDefault="005F3C55"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sidRPr="001F43FD">
              <w:rPr>
                <w:rFonts w:asciiTheme="minorHAnsi" w:eastAsia="Times New Roman" w:hAnsiTheme="minorHAnsi" w:cstheme="minorHAnsi"/>
                <w:sz w:val="22"/>
                <w:lang w:eastAsia="en-GB"/>
              </w:rPr>
              <w:t>33</w:t>
            </w:r>
          </w:p>
        </w:tc>
        <w:tc>
          <w:tcPr>
            <w:tcW w:w="398" w:type="pct"/>
          </w:tcPr>
          <w:p w14:paraId="5AACB4F8" w14:textId="77777777" w:rsidR="005F3C55" w:rsidRPr="001F43FD" w:rsidRDefault="005F3C55"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lang w:eastAsia="en-GB"/>
              </w:rPr>
            </w:pPr>
          </w:p>
          <w:p w14:paraId="2EA762D7" w14:textId="77777777" w:rsidR="005F3C55" w:rsidRPr="001F43FD" w:rsidRDefault="005F3C55"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sidRPr="001F43FD">
              <w:rPr>
                <w:rFonts w:asciiTheme="minorHAnsi" w:eastAsia="Times New Roman" w:hAnsiTheme="minorHAnsi" w:cstheme="minorHAnsi"/>
                <w:sz w:val="22"/>
                <w:lang w:eastAsia="en-GB"/>
              </w:rPr>
              <w:t>32</w:t>
            </w:r>
          </w:p>
        </w:tc>
        <w:tc>
          <w:tcPr>
            <w:tcW w:w="422" w:type="pct"/>
          </w:tcPr>
          <w:p w14:paraId="6687964A" w14:textId="77777777" w:rsidR="005F3C55" w:rsidRPr="001F43FD" w:rsidRDefault="005F3C55"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p>
          <w:p w14:paraId="7A9D79F5" w14:textId="77777777" w:rsidR="005F3C55" w:rsidRPr="001F43FD" w:rsidRDefault="005F3C55"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sidRPr="001F43FD">
              <w:rPr>
                <w:rFonts w:asciiTheme="minorHAnsi" w:hAnsiTheme="minorHAnsi" w:cstheme="minorHAnsi"/>
                <w:sz w:val="22"/>
              </w:rPr>
              <w:t>32</w:t>
            </w:r>
          </w:p>
        </w:tc>
        <w:tc>
          <w:tcPr>
            <w:tcW w:w="422" w:type="pct"/>
          </w:tcPr>
          <w:p w14:paraId="065CAD7C" w14:textId="77777777" w:rsidR="005F3C55" w:rsidRPr="001F43FD" w:rsidRDefault="005F3C55"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p>
          <w:p w14:paraId="2C781CBB" w14:textId="77777777" w:rsidR="005F3C55" w:rsidRPr="001F43FD" w:rsidRDefault="005F3C55"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sidRPr="001F43FD">
              <w:rPr>
                <w:rFonts w:asciiTheme="minorHAnsi" w:hAnsiTheme="minorHAnsi" w:cstheme="minorHAnsi"/>
                <w:sz w:val="22"/>
              </w:rPr>
              <w:t>26</w:t>
            </w:r>
          </w:p>
        </w:tc>
        <w:tc>
          <w:tcPr>
            <w:tcW w:w="421" w:type="pct"/>
          </w:tcPr>
          <w:p w14:paraId="16F2EBA2" w14:textId="77777777" w:rsidR="005F3C55" w:rsidRPr="001F43FD" w:rsidRDefault="005F3C55"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p>
          <w:p w14:paraId="00465416" w14:textId="77777777" w:rsidR="005F3C55" w:rsidRPr="001F43FD" w:rsidRDefault="005F3C55"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sidRPr="001F43FD">
              <w:rPr>
                <w:rFonts w:asciiTheme="minorHAnsi" w:hAnsiTheme="minorHAnsi" w:cstheme="minorHAnsi"/>
                <w:sz w:val="22"/>
              </w:rPr>
              <w:t>24</w:t>
            </w:r>
          </w:p>
        </w:tc>
        <w:tc>
          <w:tcPr>
            <w:tcW w:w="422" w:type="pct"/>
          </w:tcPr>
          <w:p w14:paraId="2514863E" w14:textId="77777777" w:rsidR="005F3C55" w:rsidRDefault="005F3C55"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p>
          <w:p w14:paraId="1F6EBF7C" w14:textId="77777777" w:rsidR="005F3C55" w:rsidRPr="001F43FD" w:rsidRDefault="005F3C55"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Pr>
                <w:rFonts w:asciiTheme="minorHAnsi" w:hAnsiTheme="minorHAnsi" w:cstheme="minorHAnsi"/>
                <w:sz w:val="22"/>
              </w:rPr>
              <w:t>17</w:t>
            </w:r>
          </w:p>
        </w:tc>
        <w:tc>
          <w:tcPr>
            <w:tcW w:w="426" w:type="pct"/>
          </w:tcPr>
          <w:p w14:paraId="76B4BA6E" w14:textId="77777777" w:rsidR="005F3C55" w:rsidRPr="001F43FD" w:rsidRDefault="005F3C55"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Pr>
                <w:rFonts w:asciiTheme="minorHAnsi" w:hAnsiTheme="minorHAnsi" w:cstheme="minorHAnsi"/>
                <w:sz w:val="22"/>
              </w:rPr>
              <w:t>16</w:t>
            </w:r>
          </w:p>
        </w:tc>
      </w:tr>
      <w:tr w:rsidR="005F3C55" w:rsidRPr="004564A5" w14:paraId="02745F3A" w14:textId="77777777" w:rsidTr="00D7507E">
        <w:tc>
          <w:tcPr>
            <w:cnfStyle w:val="001000000000" w:firstRow="0" w:lastRow="0" w:firstColumn="1" w:lastColumn="0" w:oddVBand="0" w:evenVBand="0" w:oddHBand="0" w:evenHBand="0" w:firstRowFirstColumn="0" w:firstRowLastColumn="0" w:lastRowFirstColumn="0" w:lastRowLastColumn="0"/>
            <w:tcW w:w="370" w:type="pct"/>
          </w:tcPr>
          <w:p w14:paraId="3C077767" w14:textId="77777777" w:rsidR="005F3C55" w:rsidRPr="001F43FD" w:rsidRDefault="005F3C55" w:rsidP="00D7507E">
            <w:pPr>
              <w:suppressAutoHyphens/>
              <w:spacing w:before="0" w:after="0" w:line="240" w:lineRule="auto"/>
              <w:rPr>
                <w:rFonts w:asciiTheme="minorHAnsi" w:hAnsiTheme="minorHAnsi" w:cstheme="minorHAnsi"/>
                <w:i/>
                <w:color w:val="FF0000"/>
                <w:sz w:val="22"/>
              </w:rPr>
            </w:pPr>
            <w:r w:rsidRPr="001F43FD">
              <w:rPr>
                <w:rFonts w:asciiTheme="minorHAnsi" w:hAnsiTheme="minorHAnsi" w:cstheme="minorHAnsi"/>
                <w:sz w:val="22"/>
              </w:rPr>
              <w:t>TH001 Millwall Park</w:t>
            </w:r>
          </w:p>
        </w:tc>
        <w:tc>
          <w:tcPr>
            <w:tcW w:w="684" w:type="pct"/>
          </w:tcPr>
          <w:p w14:paraId="057C7D71" w14:textId="77777777" w:rsidR="005F3C55" w:rsidRPr="001F43FD" w:rsidRDefault="005F3C55"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i/>
                <w:color w:val="FF0000"/>
                <w:sz w:val="22"/>
                <w:szCs w:val="22"/>
              </w:rPr>
            </w:pPr>
            <w:r w:rsidRPr="001F43FD">
              <w:rPr>
                <w:rFonts w:asciiTheme="minorHAnsi" w:eastAsiaTheme="minorHAnsi" w:hAnsiTheme="minorHAnsi" w:cstheme="minorHAnsi"/>
                <w:sz w:val="22"/>
                <w:szCs w:val="22"/>
              </w:rPr>
              <w:t>Automatic</w:t>
            </w:r>
          </w:p>
        </w:tc>
        <w:tc>
          <w:tcPr>
            <w:tcW w:w="597" w:type="pct"/>
          </w:tcPr>
          <w:p w14:paraId="13E5156C" w14:textId="77777777" w:rsidR="005F3C55" w:rsidRDefault="005F3C55"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p w14:paraId="56737AA5" w14:textId="77777777" w:rsidR="005F3C55" w:rsidRPr="001F43FD" w:rsidRDefault="005F3C55"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i/>
                <w:sz w:val="22"/>
                <w:szCs w:val="22"/>
              </w:rPr>
            </w:pPr>
            <w:r w:rsidRPr="001F43FD">
              <w:rPr>
                <w:rFonts w:asciiTheme="minorHAnsi" w:hAnsiTheme="minorHAnsi" w:cstheme="minorHAnsi"/>
                <w:sz w:val="22"/>
                <w:szCs w:val="22"/>
              </w:rPr>
              <w:t>N/A</w:t>
            </w:r>
          </w:p>
        </w:tc>
        <w:tc>
          <w:tcPr>
            <w:tcW w:w="437" w:type="pct"/>
          </w:tcPr>
          <w:p w14:paraId="2734DE70" w14:textId="77777777" w:rsidR="005F3C55" w:rsidRPr="001F43FD" w:rsidRDefault="005F3C55"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2"/>
                <w:szCs w:val="22"/>
              </w:rPr>
            </w:pPr>
            <w:r>
              <w:rPr>
                <w:rFonts w:asciiTheme="minorHAnsi" w:eastAsiaTheme="minorHAnsi" w:hAnsiTheme="minorHAnsi" w:cstheme="minorHAnsi"/>
                <w:sz w:val="22"/>
                <w:szCs w:val="22"/>
              </w:rPr>
              <w:t>88.76</w:t>
            </w:r>
          </w:p>
        </w:tc>
        <w:tc>
          <w:tcPr>
            <w:tcW w:w="401" w:type="pct"/>
          </w:tcPr>
          <w:p w14:paraId="32464801" w14:textId="77777777" w:rsidR="005F3C55" w:rsidRPr="001F43FD" w:rsidRDefault="005F3C55"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sidRPr="001F43FD">
              <w:rPr>
                <w:rFonts w:asciiTheme="minorHAnsi" w:eastAsia="Times New Roman" w:hAnsiTheme="minorHAnsi" w:cstheme="minorHAnsi"/>
                <w:sz w:val="22"/>
                <w:lang w:eastAsia="en-GB"/>
              </w:rPr>
              <w:t>26</w:t>
            </w:r>
          </w:p>
        </w:tc>
        <w:tc>
          <w:tcPr>
            <w:tcW w:w="398" w:type="pct"/>
          </w:tcPr>
          <w:p w14:paraId="4D45159F" w14:textId="77777777" w:rsidR="005F3C55" w:rsidRPr="001F43FD" w:rsidRDefault="005F3C55"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sidRPr="001F43FD">
              <w:rPr>
                <w:rFonts w:asciiTheme="minorHAnsi" w:eastAsia="Times New Roman" w:hAnsiTheme="minorHAnsi" w:cstheme="minorHAnsi"/>
                <w:sz w:val="22"/>
                <w:lang w:eastAsia="en-GB"/>
              </w:rPr>
              <w:t>25.3</w:t>
            </w:r>
          </w:p>
        </w:tc>
        <w:tc>
          <w:tcPr>
            <w:tcW w:w="422" w:type="pct"/>
          </w:tcPr>
          <w:p w14:paraId="6E5B44A2" w14:textId="77777777" w:rsidR="005F3C55" w:rsidRPr="001F43FD" w:rsidRDefault="005F3C55"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sidRPr="001F43FD">
              <w:rPr>
                <w:rFonts w:asciiTheme="minorHAnsi" w:hAnsiTheme="minorHAnsi" w:cstheme="minorHAnsi"/>
                <w:sz w:val="22"/>
              </w:rPr>
              <w:t>26</w:t>
            </w:r>
          </w:p>
        </w:tc>
        <w:tc>
          <w:tcPr>
            <w:tcW w:w="422" w:type="pct"/>
          </w:tcPr>
          <w:p w14:paraId="3E64ECD1" w14:textId="77777777" w:rsidR="005F3C55" w:rsidRPr="001F43FD" w:rsidRDefault="005F3C55"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sidRPr="001F43FD">
              <w:rPr>
                <w:rFonts w:asciiTheme="minorHAnsi" w:hAnsiTheme="minorHAnsi" w:cstheme="minorHAnsi"/>
                <w:sz w:val="22"/>
              </w:rPr>
              <w:t>23</w:t>
            </w:r>
          </w:p>
        </w:tc>
        <w:tc>
          <w:tcPr>
            <w:tcW w:w="421" w:type="pct"/>
          </w:tcPr>
          <w:p w14:paraId="40DDF268" w14:textId="77777777" w:rsidR="005F3C55" w:rsidRPr="001F43FD" w:rsidRDefault="005F3C55"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sidRPr="001F43FD">
              <w:rPr>
                <w:rFonts w:asciiTheme="minorHAnsi" w:hAnsiTheme="minorHAnsi" w:cstheme="minorHAnsi"/>
                <w:sz w:val="22"/>
              </w:rPr>
              <w:t>24</w:t>
            </w:r>
          </w:p>
        </w:tc>
        <w:tc>
          <w:tcPr>
            <w:tcW w:w="422" w:type="pct"/>
          </w:tcPr>
          <w:p w14:paraId="1DA94983" w14:textId="77777777" w:rsidR="005F3C55" w:rsidRPr="001F43FD" w:rsidRDefault="005F3C55"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Pr>
                <w:rFonts w:asciiTheme="minorHAnsi" w:hAnsiTheme="minorHAnsi" w:cstheme="minorHAnsi"/>
                <w:sz w:val="22"/>
              </w:rPr>
              <w:t>17</w:t>
            </w:r>
          </w:p>
        </w:tc>
        <w:tc>
          <w:tcPr>
            <w:tcW w:w="426" w:type="pct"/>
          </w:tcPr>
          <w:p w14:paraId="0275F63E" w14:textId="77777777" w:rsidR="005F3C55" w:rsidRPr="001F43FD" w:rsidRDefault="005F3C55"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Pr>
                <w:rFonts w:asciiTheme="minorHAnsi" w:hAnsiTheme="minorHAnsi" w:cstheme="minorHAnsi"/>
                <w:sz w:val="22"/>
              </w:rPr>
              <w:t>17</w:t>
            </w:r>
          </w:p>
        </w:tc>
      </w:tr>
    </w:tbl>
    <w:p w14:paraId="7B15AB49" w14:textId="77777777" w:rsidR="00CA0893" w:rsidRPr="00CA0893" w:rsidRDefault="00CA0893" w:rsidP="00CA0893">
      <w:pPr>
        <w:pStyle w:val="Tablecaption"/>
        <w:rPr>
          <w:rFonts w:cs="Arial"/>
        </w:rPr>
      </w:pPr>
    </w:p>
    <w:tbl>
      <w:tblPr>
        <w:tblStyle w:val="TableStyle4"/>
        <w:tblW w:w="5232" w:type="pct"/>
        <w:tblLayout w:type="fixed"/>
        <w:tblLook w:val="04A0" w:firstRow="1" w:lastRow="0" w:firstColumn="1" w:lastColumn="0" w:noHBand="0" w:noVBand="1"/>
      </w:tblPr>
      <w:tblGrid>
        <w:gridCol w:w="1085"/>
        <w:gridCol w:w="2457"/>
        <w:gridCol w:w="1276"/>
        <w:gridCol w:w="1273"/>
        <w:gridCol w:w="1168"/>
        <w:gridCol w:w="1162"/>
        <w:gridCol w:w="1229"/>
        <w:gridCol w:w="1232"/>
        <w:gridCol w:w="1229"/>
        <w:gridCol w:w="1232"/>
        <w:gridCol w:w="1252"/>
      </w:tblGrid>
      <w:tr w:rsidR="00C31E73" w:rsidRPr="004564A5" w14:paraId="431504A0" w14:textId="77777777" w:rsidTr="00D7507E">
        <w:trPr>
          <w:cnfStyle w:val="100000000000" w:firstRow="1" w:lastRow="0" w:firstColumn="0" w:lastColumn="0" w:oddVBand="0" w:evenVBand="0" w:oddHBand="0"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372" w:type="pct"/>
            <w:shd w:val="clear" w:color="auto" w:fill="FFFFFF" w:themeFill="background1"/>
          </w:tcPr>
          <w:p w14:paraId="241C7B83" w14:textId="77777777" w:rsidR="00C31E73" w:rsidRPr="00B246D2" w:rsidRDefault="00C31E73" w:rsidP="00D7507E">
            <w:pPr>
              <w:suppressAutoHyphens/>
              <w:spacing w:before="0" w:after="0" w:line="240" w:lineRule="auto"/>
              <w:rPr>
                <w:rFonts w:asciiTheme="minorHAnsi" w:hAnsiTheme="minorHAnsi" w:cstheme="minorHAnsi"/>
                <w:b w:val="0"/>
                <w:bCs/>
                <w:color w:val="auto"/>
                <w:sz w:val="22"/>
              </w:rPr>
            </w:pPr>
            <w:r w:rsidRPr="00B246D2">
              <w:rPr>
                <w:rFonts w:asciiTheme="minorHAnsi" w:hAnsiTheme="minorHAnsi" w:cstheme="minorHAnsi"/>
                <w:color w:val="auto"/>
                <w:sz w:val="22"/>
              </w:rPr>
              <w:t>Site ID</w:t>
            </w:r>
          </w:p>
        </w:tc>
        <w:tc>
          <w:tcPr>
            <w:tcW w:w="842" w:type="pct"/>
            <w:shd w:val="clear" w:color="auto" w:fill="FFFFFF" w:themeFill="background1"/>
          </w:tcPr>
          <w:p w14:paraId="73BB1DB0" w14:textId="77777777" w:rsidR="00C31E73" w:rsidRDefault="00C31E73" w:rsidP="00D7507E">
            <w:pPr>
              <w:pStyle w:val="BodyText3"/>
              <w:suppressAutoHyphens/>
              <w:spacing w:before="0"/>
              <w:ind w:right="0"/>
              <w:cnfStyle w:val="100000000000" w:firstRow="1" w:lastRow="0" w:firstColumn="0" w:lastColumn="0" w:oddVBand="0" w:evenVBand="0" w:oddHBand="0" w:evenHBand="0" w:firstRowFirstColumn="0" w:firstRowLastColumn="0" w:lastRowFirstColumn="0" w:lastRowLastColumn="0"/>
              <w:rPr>
                <w:rFonts w:asciiTheme="minorHAnsi" w:eastAsiaTheme="minorHAnsi" w:hAnsiTheme="minorHAnsi" w:cstheme="minorHAnsi"/>
                <w:b w:val="0"/>
                <w:sz w:val="22"/>
                <w:szCs w:val="22"/>
                <w:u w:color="FFFFFF"/>
              </w:rPr>
            </w:pPr>
            <w:r w:rsidRPr="00B246D2">
              <w:rPr>
                <w:rFonts w:asciiTheme="minorHAnsi" w:eastAsiaTheme="minorHAnsi" w:hAnsiTheme="minorHAnsi" w:cstheme="minorHAnsi"/>
                <w:color w:val="auto"/>
                <w:sz w:val="22"/>
                <w:szCs w:val="22"/>
              </w:rPr>
              <w:t>Site Type</w:t>
            </w:r>
            <w:r>
              <w:rPr>
                <w:rFonts w:asciiTheme="minorHAnsi" w:eastAsiaTheme="minorHAnsi" w:hAnsiTheme="minorHAnsi" w:cstheme="minorHAnsi"/>
                <w:color w:val="auto"/>
                <w:sz w:val="22"/>
                <w:szCs w:val="22"/>
              </w:rPr>
              <w:t>-</w:t>
            </w:r>
          </w:p>
          <w:p w14:paraId="6C6EE59E" w14:textId="77777777" w:rsidR="00C31E73" w:rsidRPr="00B246D2" w:rsidRDefault="00C31E73" w:rsidP="00D7507E">
            <w:pPr>
              <w:pStyle w:val="BodyText3"/>
              <w:suppressAutoHyphens/>
              <w:spacing w:before="0"/>
              <w:ind w:right="0"/>
              <w:cnfStyle w:val="100000000000" w:firstRow="1" w:lastRow="0" w:firstColumn="0" w:lastColumn="0" w:oddVBand="0" w:evenVBand="0" w:oddHBand="0" w:evenHBand="0" w:firstRowFirstColumn="0" w:firstRowLastColumn="0" w:lastRowFirstColumn="0" w:lastRowLastColumn="0"/>
              <w:rPr>
                <w:rFonts w:asciiTheme="minorHAnsi" w:eastAsiaTheme="minorHAnsi" w:hAnsiTheme="minorHAnsi" w:cstheme="minorHAnsi"/>
                <w:b w:val="0"/>
                <w:bCs/>
                <w:color w:val="auto"/>
                <w:sz w:val="22"/>
                <w:szCs w:val="22"/>
              </w:rPr>
            </w:pPr>
            <w:r w:rsidRPr="00A65B77">
              <w:rPr>
                <w:rFonts w:asciiTheme="minorHAnsi" w:hAnsiTheme="minorHAnsi" w:cstheme="minorHAnsi"/>
                <w:bCs/>
                <w:color w:val="auto"/>
                <w:sz w:val="22"/>
              </w:rPr>
              <w:t>Non</w:t>
            </w:r>
            <w:r w:rsidRPr="00B246D2">
              <w:rPr>
                <w:rFonts w:asciiTheme="minorHAnsi" w:hAnsiTheme="minorHAnsi" w:cstheme="minorHAnsi"/>
                <w:bCs/>
                <w:color w:val="auto"/>
                <w:sz w:val="22"/>
              </w:rPr>
              <w:t>-Automatic Monitoring Sites</w:t>
            </w:r>
          </w:p>
        </w:tc>
        <w:tc>
          <w:tcPr>
            <w:tcW w:w="437" w:type="pct"/>
            <w:shd w:val="clear" w:color="auto" w:fill="FFFFFF" w:themeFill="background1"/>
          </w:tcPr>
          <w:p w14:paraId="756BC1D3" w14:textId="77777777" w:rsidR="00C31E73" w:rsidRPr="00B246D2" w:rsidRDefault="00C31E73" w:rsidP="00D7507E">
            <w:pPr>
              <w:pStyle w:val="BodyText3"/>
              <w:suppressAutoHyphens/>
              <w:spacing w:before="0"/>
              <w:ind w:right="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color w:val="auto"/>
                <w:sz w:val="22"/>
                <w:szCs w:val="22"/>
              </w:rPr>
            </w:pPr>
            <w:r w:rsidRPr="008826BE">
              <w:rPr>
                <w:rFonts w:ascii="Arial" w:eastAsia="Calibri" w:hAnsi="Arial" w:cs="Arial"/>
                <w:color w:val="auto"/>
                <w:sz w:val="22"/>
                <w:szCs w:val="22"/>
              </w:rPr>
              <w:t xml:space="preserve">Valid data capture for monitoring period % </w:t>
            </w:r>
            <w:r w:rsidRPr="008826BE">
              <w:rPr>
                <w:rFonts w:ascii="Arial" w:eastAsia="Calibri" w:hAnsi="Arial" w:cs="Arial"/>
                <w:color w:val="auto"/>
                <w:sz w:val="22"/>
                <w:szCs w:val="22"/>
                <w:vertAlign w:val="superscript"/>
              </w:rPr>
              <w:t>a</w:t>
            </w:r>
          </w:p>
        </w:tc>
        <w:tc>
          <w:tcPr>
            <w:tcW w:w="436" w:type="pct"/>
            <w:shd w:val="clear" w:color="auto" w:fill="FFFFFF" w:themeFill="background1"/>
          </w:tcPr>
          <w:p w14:paraId="41F7BD5A" w14:textId="77777777" w:rsidR="00C31E73" w:rsidRPr="00B246D2" w:rsidRDefault="00C31E73" w:rsidP="00D7507E">
            <w:pPr>
              <w:pStyle w:val="BodyText3"/>
              <w:suppressAutoHyphens/>
              <w:spacing w:before="0"/>
              <w:ind w:right="0"/>
              <w:cnfStyle w:val="100000000000" w:firstRow="1" w:lastRow="0" w:firstColumn="0" w:lastColumn="0" w:oddVBand="0" w:evenVBand="0" w:oddHBand="0" w:evenHBand="0" w:firstRowFirstColumn="0" w:firstRowLastColumn="0" w:lastRowFirstColumn="0" w:lastRowLastColumn="0"/>
              <w:rPr>
                <w:rFonts w:asciiTheme="minorHAnsi" w:eastAsiaTheme="minorHAnsi" w:hAnsiTheme="minorHAnsi" w:cstheme="minorHAnsi"/>
                <w:b w:val="0"/>
                <w:bCs/>
                <w:color w:val="auto"/>
                <w:sz w:val="22"/>
                <w:szCs w:val="22"/>
              </w:rPr>
            </w:pPr>
            <w:r w:rsidRPr="008826BE">
              <w:rPr>
                <w:rFonts w:ascii="Arial" w:eastAsia="Calibri" w:hAnsi="Arial" w:cs="Arial"/>
                <w:color w:val="auto"/>
                <w:sz w:val="20"/>
              </w:rPr>
              <w:t>Valid data capture 2021 %</w:t>
            </w:r>
            <w:r w:rsidRPr="008826BE">
              <w:rPr>
                <w:rFonts w:ascii="Arial" w:eastAsia="Calibri" w:hAnsi="Arial" w:cs="Arial"/>
                <w:color w:val="auto"/>
                <w:sz w:val="20"/>
                <w:vertAlign w:val="superscript"/>
              </w:rPr>
              <w:t>b</w:t>
            </w:r>
          </w:p>
        </w:tc>
        <w:tc>
          <w:tcPr>
            <w:tcW w:w="400" w:type="pct"/>
            <w:shd w:val="clear" w:color="auto" w:fill="FFFFFF" w:themeFill="background1"/>
          </w:tcPr>
          <w:p w14:paraId="58280FB8" w14:textId="77777777" w:rsidR="00C31E73" w:rsidRPr="00B246D2" w:rsidRDefault="00C31E73" w:rsidP="00D7507E">
            <w:pPr>
              <w:suppressAutoHyphens/>
              <w:spacing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color w:val="auto"/>
                <w:sz w:val="16"/>
                <w:szCs w:val="16"/>
              </w:rPr>
            </w:pPr>
            <w:r w:rsidRPr="00B246D2">
              <w:rPr>
                <w:rFonts w:asciiTheme="minorHAnsi" w:hAnsiTheme="minorHAnsi" w:cstheme="minorHAnsi"/>
                <w:color w:val="auto"/>
                <w:sz w:val="22"/>
              </w:rPr>
              <w:t>2015</w:t>
            </w:r>
            <w:r w:rsidRPr="00B246D2">
              <w:rPr>
                <w:rFonts w:asciiTheme="minorHAnsi" w:hAnsiTheme="minorHAnsi" w:cstheme="minorHAnsi"/>
                <w:b w:val="0"/>
                <w:color w:val="auto"/>
                <w:sz w:val="16"/>
                <w:szCs w:val="16"/>
              </w:rPr>
              <w:t xml:space="preserve"> </w:t>
            </w:r>
          </w:p>
          <w:p w14:paraId="13EFE083" w14:textId="77777777" w:rsidR="00C31E73" w:rsidRPr="00B246D2" w:rsidRDefault="00C31E73" w:rsidP="00D7507E">
            <w:pPr>
              <w:suppressAutoHyphens/>
              <w:spacing w:after="0" w:line="240" w:lineRule="auto"/>
              <w:cnfStyle w:val="100000000000" w:firstRow="1" w:lastRow="0" w:firstColumn="0" w:lastColumn="0" w:oddVBand="0" w:evenVBand="0" w:oddHBand="0" w:evenHBand="0" w:firstRowFirstColumn="0" w:firstRowLastColumn="0" w:lastRowFirstColumn="0" w:lastRowLastColumn="0"/>
              <w:rPr>
                <w:rFonts w:cs="Arial"/>
                <w:b w:val="0"/>
                <w:color w:val="auto"/>
                <w:sz w:val="16"/>
                <w:szCs w:val="16"/>
              </w:rPr>
            </w:pPr>
            <w:r w:rsidRPr="00B246D2">
              <w:rPr>
                <w:rFonts w:asciiTheme="minorHAnsi" w:hAnsiTheme="minorHAnsi" w:cstheme="minorHAnsi"/>
                <w:color w:val="auto"/>
                <w:sz w:val="16"/>
                <w:szCs w:val="16"/>
              </w:rPr>
              <w:t>Annual Mean Concentration (μg m</w:t>
            </w:r>
            <w:r w:rsidRPr="00B246D2">
              <w:rPr>
                <w:rFonts w:asciiTheme="minorHAnsi" w:hAnsiTheme="minorHAnsi" w:cstheme="minorHAnsi"/>
                <w:color w:val="auto"/>
                <w:sz w:val="16"/>
                <w:szCs w:val="16"/>
                <w:vertAlign w:val="superscript"/>
              </w:rPr>
              <w:t>-3</w:t>
            </w:r>
            <w:r w:rsidRPr="00B246D2">
              <w:rPr>
                <w:rFonts w:asciiTheme="minorHAnsi" w:hAnsiTheme="minorHAnsi" w:cstheme="minorHAnsi"/>
                <w:color w:val="auto"/>
                <w:sz w:val="16"/>
                <w:szCs w:val="16"/>
              </w:rPr>
              <w:t>)</w:t>
            </w:r>
          </w:p>
          <w:p w14:paraId="7484ACD2" w14:textId="77777777" w:rsidR="00C31E73" w:rsidRPr="00B246D2" w:rsidRDefault="00C31E73" w:rsidP="00D7507E">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auto"/>
                <w:sz w:val="22"/>
              </w:rPr>
            </w:pPr>
          </w:p>
        </w:tc>
        <w:tc>
          <w:tcPr>
            <w:tcW w:w="398" w:type="pct"/>
            <w:shd w:val="clear" w:color="auto" w:fill="FFFFFF" w:themeFill="background1"/>
          </w:tcPr>
          <w:p w14:paraId="20E6ED13" w14:textId="77777777" w:rsidR="00C31E73" w:rsidRPr="00B246D2" w:rsidRDefault="00C31E73" w:rsidP="00D7507E">
            <w:pPr>
              <w:suppressAutoHyphens/>
              <w:spacing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color w:val="auto"/>
                <w:sz w:val="16"/>
                <w:szCs w:val="16"/>
              </w:rPr>
            </w:pPr>
            <w:r w:rsidRPr="00B246D2">
              <w:rPr>
                <w:rFonts w:asciiTheme="minorHAnsi" w:hAnsiTheme="minorHAnsi" w:cstheme="minorHAnsi"/>
                <w:color w:val="auto"/>
                <w:sz w:val="22"/>
              </w:rPr>
              <w:t>2016</w:t>
            </w:r>
            <w:r w:rsidRPr="00B246D2">
              <w:rPr>
                <w:rFonts w:asciiTheme="minorHAnsi" w:hAnsiTheme="minorHAnsi" w:cstheme="minorHAnsi"/>
                <w:b w:val="0"/>
                <w:color w:val="auto"/>
                <w:sz w:val="16"/>
                <w:szCs w:val="16"/>
              </w:rPr>
              <w:t xml:space="preserve"> </w:t>
            </w:r>
          </w:p>
          <w:p w14:paraId="5621C43F" w14:textId="77777777" w:rsidR="00C31E73" w:rsidRPr="00B246D2" w:rsidRDefault="00C31E73" w:rsidP="00D7507E">
            <w:pPr>
              <w:suppressAutoHyphens/>
              <w:spacing w:after="0" w:line="240" w:lineRule="auto"/>
              <w:cnfStyle w:val="100000000000" w:firstRow="1" w:lastRow="0" w:firstColumn="0" w:lastColumn="0" w:oddVBand="0" w:evenVBand="0" w:oddHBand="0" w:evenHBand="0" w:firstRowFirstColumn="0" w:firstRowLastColumn="0" w:lastRowFirstColumn="0" w:lastRowLastColumn="0"/>
              <w:rPr>
                <w:rFonts w:cs="Arial"/>
                <w:b w:val="0"/>
                <w:color w:val="auto"/>
                <w:sz w:val="16"/>
                <w:szCs w:val="16"/>
              </w:rPr>
            </w:pPr>
            <w:r w:rsidRPr="00B246D2">
              <w:rPr>
                <w:rFonts w:asciiTheme="minorHAnsi" w:hAnsiTheme="minorHAnsi" w:cstheme="minorHAnsi"/>
                <w:color w:val="auto"/>
                <w:sz w:val="16"/>
                <w:szCs w:val="16"/>
              </w:rPr>
              <w:t>Annual Mean Concentration (μg m</w:t>
            </w:r>
            <w:r w:rsidRPr="00B246D2">
              <w:rPr>
                <w:rFonts w:asciiTheme="minorHAnsi" w:hAnsiTheme="minorHAnsi" w:cstheme="minorHAnsi"/>
                <w:color w:val="auto"/>
                <w:sz w:val="16"/>
                <w:szCs w:val="16"/>
                <w:vertAlign w:val="superscript"/>
              </w:rPr>
              <w:t>-3</w:t>
            </w:r>
            <w:r w:rsidRPr="00B246D2">
              <w:rPr>
                <w:rFonts w:asciiTheme="minorHAnsi" w:hAnsiTheme="minorHAnsi" w:cstheme="minorHAnsi"/>
                <w:color w:val="auto"/>
                <w:sz w:val="16"/>
                <w:szCs w:val="16"/>
              </w:rPr>
              <w:t>)</w:t>
            </w:r>
          </w:p>
          <w:p w14:paraId="687296A0" w14:textId="77777777" w:rsidR="00C31E73" w:rsidRPr="00B246D2" w:rsidRDefault="00C31E73" w:rsidP="00D7507E">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auto"/>
                <w:sz w:val="22"/>
              </w:rPr>
            </w:pPr>
          </w:p>
        </w:tc>
        <w:tc>
          <w:tcPr>
            <w:tcW w:w="421" w:type="pct"/>
            <w:shd w:val="clear" w:color="auto" w:fill="FFFFFF" w:themeFill="background1"/>
          </w:tcPr>
          <w:p w14:paraId="0F096DFE" w14:textId="77777777" w:rsidR="00C31E73" w:rsidRPr="00B246D2" w:rsidRDefault="00C31E73" w:rsidP="00D7507E">
            <w:pPr>
              <w:suppressAutoHyphens/>
              <w:spacing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color w:val="auto"/>
                <w:sz w:val="22"/>
              </w:rPr>
            </w:pPr>
            <w:r w:rsidRPr="00B246D2">
              <w:rPr>
                <w:rFonts w:asciiTheme="minorHAnsi" w:hAnsiTheme="minorHAnsi" w:cstheme="minorHAnsi"/>
                <w:color w:val="auto"/>
                <w:sz w:val="22"/>
              </w:rPr>
              <w:t>2017</w:t>
            </w:r>
          </w:p>
          <w:p w14:paraId="77CD5208" w14:textId="77777777" w:rsidR="00C31E73" w:rsidRPr="00B246D2" w:rsidRDefault="00C31E73" w:rsidP="00D7507E">
            <w:pPr>
              <w:suppressAutoHyphens/>
              <w:spacing w:after="0" w:line="240" w:lineRule="auto"/>
              <w:cnfStyle w:val="100000000000" w:firstRow="1" w:lastRow="0" w:firstColumn="0" w:lastColumn="0" w:oddVBand="0" w:evenVBand="0" w:oddHBand="0" w:evenHBand="0" w:firstRowFirstColumn="0" w:firstRowLastColumn="0" w:lastRowFirstColumn="0" w:lastRowLastColumn="0"/>
              <w:rPr>
                <w:rFonts w:cs="Arial"/>
                <w:b w:val="0"/>
                <w:color w:val="auto"/>
                <w:sz w:val="16"/>
                <w:szCs w:val="16"/>
              </w:rPr>
            </w:pPr>
            <w:r w:rsidRPr="00B246D2">
              <w:rPr>
                <w:rFonts w:asciiTheme="minorHAnsi" w:hAnsiTheme="minorHAnsi" w:cstheme="minorHAnsi"/>
                <w:b w:val="0"/>
                <w:color w:val="auto"/>
                <w:sz w:val="16"/>
                <w:szCs w:val="16"/>
              </w:rPr>
              <w:t xml:space="preserve"> </w:t>
            </w:r>
            <w:r w:rsidRPr="00B246D2">
              <w:rPr>
                <w:rFonts w:asciiTheme="minorHAnsi" w:hAnsiTheme="minorHAnsi" w:cstheme="minorHAnsi"/>
                <w:color w:val="auto"/>
                <w:sz w:val="16"/>
                <w:szCs w:val="16"/>
              </w:rPr>
              <w:t>Annual Mean Concentration (μg m</w:t>
            </w:r>
            <w:r w:rsidRPr="00B246D2">
              <w:rPr>
                <w:rFonts w:asciiTheme="minorHAnsi" w:hAnsiTheme="minorHAnsi" w:cstheme="minorHAnsi"/>
                <w:color w:val="auto"/>
                <w:sz w:val="16"/>
                <w:szCs w:val="16"/>
                <w:vertAlign w:val="superscript"/>
              </w:rPr>
              <w:t>-3</w:t>
            </w:r>
            <w:r w:rsidRPr="00B246D2">
              <w:rPr>
                <w:rFonts w:asciiTheme="minorHAnsi" w:hAnsiTheme="minorHAnsi" w:cstheme="minorHAnsi"/>
                <w:color w:val="auto"/>
                <w:sz w:val="16"/>
                <w:szCs w:val="16"/>
              </w:rPr>
              <w:t>)</w:t>
            </w:r>
          </w:p>
          <w:p w14:paraId="1AD0F5EB" w14:textId="77777777" w:rsidR="00C31E73" w:rsidRPr="00B246D2" w:rsidRDefault="00C31E73" w:rsidP="00D7507E">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auto"/>
                <w:sz w:val="22"/>
                <w:lang w:eastAsia="en-GB"/>
              </w:rPr>
            </w:pPr>
          </w:p>
        </w:tc>
        <w:tc>
          <w:tcPr>
            <w:tcW w:w="422" w:type="pct"/>
            <w:shd w:val="clear" w:color="auto" w:fill="FFFFFF" w:themeFill="background1"/>
          </w:tcPr>
          <w:p w14:paraId="5D76F955" w14:textId="77777777" w:rsidR="00C31E73" w:rsidRPr="00B246D2" w:rsidRDefault="00C31E73" w:rsidP="00D7507E">
            <w:pPr>
              <w:suppressAutoHyphens/>
              <w:spacing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color w:val="auto"/>
                <w:sz w:val="22"/>
              </w:rPr>
            </w:pPr>
            <w:r w:rsidRPr="00B246D2">
              <w:rPr>
                <w:rFonts w:asciiTheme="minorHAnsi" w:hAnsiTheme="minorHAnsi" w:cstheme="minorHAnsi"/>
                <w:color w:val="auto"/>
                <w:sz w:val="22"/>
              </w:rPr>
              <w:t>2018</w:t>
            </w:r>
          </w:p>
          <w:p w14:paraId="38481E3A" w14:textId="77777777" w:rsidR="00C31E73" w:rsidRPr="00B246D2" w:rsidRDefault="00C31E73" w:rsidP="00D7507E">
            <w:pPr>
              <w:suppressAutoHyphens/>
              <w:spacing w:after="0" w:line="240" w:lineRule="auto"/>
              <w:cnfStyle w:val="100000000000" w:firstRow="1" w:lastRow="0" w:firstColumn="0" w:lastColumn="0" w:oddVBand="0" w:evenVBand="0" w:oddHBand="0" w:evenHBand="0" w:firstRowFirstColumn="0" w:firstRowLastColumn="0" w:lastRowFirstColumn="0" w:lastRowLastColumn="0"/>
              <w:rPr>
                <w:rFonts w:cs="Arial"/>
                <w:b w:val="0"/>
                <w:color w:val="auto"/>
                <w:sz w:val="16"/>
                <w:szCs w:val="16"/>
              </w:rPr>
            </w:pPr>
            <w:r w:rsidRPr="00B246D2">
              <w:rPr>
                <w:rFonts w:asciiTheme="minorHAnsi" w:hAnsiTheme="minorHAnsi" w:cstheme="minorHAnsi"/>
                <w:b w:val="0"/>
                <w:color w:val="auto"/>
                <w:sz w:val="16"/>
                <w:szCs w:val="16"/>
              </w:rPr>
              <w:t xml:space="preserve"> </w:t>
            </w:r>
            <w:r w:rsidRPr="00B246D2">
              <w:rPr>
                <w:rFonts w:asciiTheme="minorHAnsi" w:hAnsiTheme="minorHAnsi" w:cstheme="minorHAnsi"/>
                <w:color w:val="auto"/>
                <w:sz w:val="16"/>
                <w:szCs w:val="16"/>
              </w:rPr>
              <w:t>Annual Mean Concentration (μg m</w:t>
            </w:r>
            <w:r w:rsidRPr="00B246D2">
              <w:rPr>
                <w:rFonts w:asciiTheme="minorHAnsi" w:hAnsiTheme="minorHAnsi" w:cstheme="minorHAnsi"/>
                <w:color w:val="auto"/>
                <w:sz w:val="16"/>
                <w:szCs w:val="16"/>
                <w:vertAlign w:val="superscript"/>
              </w:rPr>
              <w:t>-3</w:t>
            </w:r>
            <w:r w:rsidRPr="00B246D2">
              <w:rPr>
                <w:rFonts w:asciiTheme="minorHAnsi" w:hAnsiTheme="minorHAnsi" w:cstheme="minorHAnsi"/>
                <w:color w:val="auto"/>
                <w:sz w:val="16"/>
                <w:szCs w:val="16"/>
              </w:rPr>
              <w:t>)</w:t>
            </w:r>
          </w:p>
          <w:p w14:paraId="41BC6393" w14:textId="77777777" w:rsidR="00C31E73" w:rsidRPr="00B246D2" w:rsidRDefault="00C31E73" w:rsidP="00D7507E">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bCs/>
                <w:color w:val="auto"/>
                <w:sz w:val="22"/>
                <w:lang w:eastAsia="en-GB"/>
              </w:rPr>
            </w:pPr>
          </w:p>
        </w:tc>
        <w:tc>
          <w:tcPr>
            <w:tcW w:w="421" w:type="pct"/>
            <w:shd w:val="clear" w:color="auto" w:fill="FFFFFF" w:themeFill="background1"/>
          </w:tcPr>
          <w:p w14:paraId="7344C355" w14:textId="77777777" w:rsidR="00C31E73" w:rsidRPr="00B246D2" w:rsidRDefault="00C31E73" w:rsidP="00D7507E">
            <w:pPr>
              <w:suppressAutoHyphens/>
              <w:spacing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color w:val="auto"/>
                <w:sz w:val="16"/>
                <w:szCs w:val="16"/>
              </w:rPr>
            </w:pPr>
            <w:r w:rsidRPr="00B246D2">
              <w:rPr>
                <w:rFonts w:asciiTheme="minorHAnsi" w:hAnsiTheme="minorHAnsi" w:cstheme="minorHAnsi"/>
                <w:color w:val="auto"/>
                <w:sz w:val="22"/>
              </w:rPr>
              <w:t>2019</w:t>
            </w:r>
            <w:r w:rsidRPr="00B246D2">
              <w:rPr>
                <w:rFonts w:asciiTheme="minorHAnsi" w:hAnsiTheme="minorHAnsi" w:cstheme="minorHAnsi"/>
                <w:b w:val="0"/>
                <w:color w:val="auto"/>
                <w:sz w:val="16"/>
                <w:szCs w:val="16"/>
              </w:rPr>
              <w:t xml:space="preserve"> </w:t>
            </w:r>
          </w:p>
          <w:p w14:paraId="30069847" w14:textId="77777777" w:rsidR="00C31E73" w:rsidRPr="00B246D2" w:rsidRDefault="00C31E73" w:rsidP="00D7507E">
            <w:pPr>
              <w:suppressAutoHyphens/>
              <w:spacing w:after="0" w:line="240" w:lineRule="auto"/>
              <w:cnfStyle w:val="100000000000" w:firstRow="1" w:lastRow="0" w:firstColumn="0" w:lastColumn="0" w:oddVBand="0" w:evenVBand="0" w:oddHBand="0" w:evenHBand="0" w:firstRowFirstColumn="0" w:firstRowLastColumn="0" w:lastRowFirstColumn="0" w:lastRowLastColumn="0"/>
              <w:rPr>
                <w:rFonts w:cs="Arial"/>
                <w:b w:val="0"/>
                <w:color w:val="auto"/>
                <w:sz w:val="16"/>
                <w:szCs w:val="16"/>
              </w:rPr>
            </w:pPr>
            <w:r w:rsidRPr="00B246D2">
              <w:rPr>
                <w:rFonts w:asciiTheme="minorHAnsi" w:hAnsiTheme="minorHAnsi" w:cstheme="minorHAnsi"/>
                <w:color w:val="auto"/>
                <w:sz w:val="16"/>
                <w:szCs w:val="16"/>
              </w:rPr>
              <w:t>Annual Mean Concentration (μg m</w:t>
            </w:r>
            <w:r w:rsidRPr="00B246D2">
              <w:rPr>
                <w:rFonts w:asciiTheme="minorHAnsi" w:hAnsiTheme="minorHAnsi" w:cstheme="minorHAnsi"/>
                <w:color w:val="auto"/>
                <w:sz w:val="16"/>
                <w:szCs w:val="16"/>
                <w:vertAlign w:val="superscript"/>
              </w:rPr>
              <w:t>-3</w:t>
            </w:r>
            <w:r w:rsidRPr="00B246D2">
              <w:rPr>
                <w:rFonts w:asciiTheme="minorHAnsi" w:hAnsiTheme="minorHAnsi" w:cstheme="minorHAnsi"/>
                <w:color w:val="auto"/>
                <w:sz w:val="16"/>
                <w:szCs w:val="16"/>
              </w:rPr>
              <w:t>)</w:t>
            </w:r>
          </w:p>
          <w:p w14:paraId="080CB423" w14:textId="77777777" w:rsidR="00C31E73" w:rsidRPr="00B246D2" w:rsidRDefault="00C31E73" w:rsidP="00D7507E">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color w:val="auto"/>
                <w:sz w:val="22"/>
              </w:rPr>
            </w:pPr>
          </w:p>
        </w:tc>
        <w:tc>
          <w:tcPr>
            <w:tcW w:w="422" w:type="pct"/>
            <w:shd w:val="clear" w:color="auto" w:fill="FFFFFF" w:themeFill="background1"/>
          </w:tcPr>
          <w:p w14:paraId="6A675C1C" w14:textId="77777777" w:rsidR="00C31E73" w:rsidRPr="00B246D2" w:rsidRDefault="00C31E73" w:rsidP="00D7507E">
            <w:pPr>
              <w:suppressAutoHyphens/>
              <w:spacing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color w:val="auto"/>
                <w:sz w:val="22"/>
              </w:rPr>
            </w:pPr>
            <w:r w:rsidRPr="00B246D2">
              <w:rPr>
                <w:rFonts w:asciiTheme="minorHAnsi" w:hAnsiTheme="minorHAnsi" w:cstheme="minorHAnsi"/>
                <w:color w:val="auto"/>
                <w:sz w:val="22"/>
              </w:rPr>
              <w:t>2020</w:t>
            </w:r>
          </w:p>
          <w:p w14:paraId="1A457D42" w14:textId="77777777" w:rsidR="00C31E73" w:rsidRPr="00B246D2" w:rsidRDefault="00C31E73" w:rsidP="00D7507E">
            <w:pPr>
              <w:suppressAutoHyphens/>
              <w:spacing w:after="0" w:line="240" w:lineRule="auto"/>
              <w:cnfStyle w:val="100000000000" w:firstRow="1" w:lastRow="0" w:firstColumn="0" w:lastColumn="0" w:oddVBand="0" w:evenVBand="0" w:oddHBand="0" w:evenHBand="0" w:firstRowFirstColumn="0" w:firstRowLastColumn="0" w:lastRowFirstColumn="0" w:lastRowLastColumn="0"/>
              <w:rPr>
                <w:rFonts w:cs="Arial"/>
                <w:b w:val="0"/>
                <w:color w:val="auto"/>
                <w:sz w:val="16"/>
                <w:szCs w:val="16"/>
              </w:rPr>
            </w:pPr>
            <w:r w:rsidRPr="00B246D2">
              <w:rPr>
                <w:rFonts w:asciiTheme="minorHAnsi" w:hAnsiTheme="minorHAnsi" w:cstheme="minorHAnsi"/>
                <w:b w:val="0"/>
                <w:color w:val="auto"/>
                <w:sz w:val="16"/>
                <w:szCs w:val="16"/>
              </w:rPr>
              <w:t xml:space="preserve"> </w:t>
            </w:r>
            <w:r w:rsidRPr="00B246D2">
              <w:rPr>
                <w:rFonts w:asciiTheme="minorHAnsi" w:hAnsiTheme="minorHAnsi" w:cstheme="minorHAnsi"/>
                <w:color w:val="auto"/>
                <w:sz w:val="16"/>
                <w:szCs w:val="16"/>
              </w:rPr>
              <w:t>Annual Mean Concentration (μg m</w:t>
            </w:r>
            <w:r w:rsidRPr="00B246D2">
              <w:rPr>
                <w:rFonts w:asciiTheme="minorHAnsi" w:hAnsiTheme="minorHAnsi" w:cstheme="minorHAnsi"/>
                <w:color w:val="auto"/>
                <w:sz w:val="16"/>
                <w:szCs w:val="16"/>
                <w:vertAlign w:val="superscript"/>
              </w:rPr>
              <w:t>-3</w:t>
            </w:r>
            <w:r w:rsidRPr="00B246D2">
              <w:rPr>
                <w:rFonts w:asciiTheme="minorHAnsi" w:hAnsiTheme="minorHAnsi" w:cstheme="minorHAnsi"/>
                <w:color w:val="auto"/>
                <w:sz w:val="16"/>
                <w:szCs w:val="16"/>
              </w:rPr>
              <w:t>)</w:t>
            </w:r>
          </w:p>
          <w:p w14:paraId="76E313B5" w14:textId="77777777" w:rsidR="00C31E73" w:rsidRPr="00B246D2" w:rsidRDefault="00C31E73" w:rsidP="00D7507E">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color w:val="auto"/>
                <w:sz w:val="22"/>
              </w:rPr>
            </w:pPr>
          </w:p>
        </w:tc>
        <w:tc>
          <w:tcPr>
            <w:tcW w:w="429" w:type="pct"/>
            <w:shd w:val="clear" w:color="auto" w:fill="FFFFFF" w:themeFill="background1"/>
          </w:tcPr>
          <w:p w14:paraId="0077F294" w14:textId="77777777" w:rsidR="00C31E73" w:rsidRPr="00B246D2" w:rsidRDefault="00C31E73" w:rsidP="00D7507E">
            <w:pPr>
              <w:suppressAutoHyphens/>
              <w:spacing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color w:val="auto"/>
                <w:sz w:val="22"/>
              </w:rPr>
            </w:pPr>
            <w:r w:rsidRPr="00B246D2">
              <w:rPr>
                <w:rFonts w:asciiTheme="minorHAnsi" w:hAnsiTheme="minorHAnsi" w:cstheme="minorHAnsi"/>
                <w:color w:val="auto"/>
                <w:sz w:val="22"/>
              </w:rPr>
              <w:t>2021</w:t>
            </w:r>
          </w:p>
          <w:p w14:paraId="14A1D9EE" w14:textId="77777777" w:rsidR="00C31E73" w:rsidRPr="00B246D2" w:rsidRDefault="00C31E73" w:rsidP="00D7507E">
            <w:pPr>
              <w:suppressAutoHyphens/>
              <w:spacing w:after="0" w:line="240" w:lineRule="auto"/>
              <w:cnfStyle w:val="100000000000" w:firstRow="1" w:lastRow="0" w:firstColumn="0" w:lastColumn="0" w:oddVBand="0" w:evenVBand="0" w:oddHBand="0" w:evenHBand="0" w:firstRowFirstColumn="0" w:firstRowLastColumn="0" w:lastRowFirstColumn="0" w:lastRowLastColumn="0"/>
              <w:rPr>
                <w:rFonts w:cs="Arial"/>
                <w:b w:val="0"/>
                <w:color w:val="auto"/>
                <w:sz w:val="16"/>
                <w:szCs w:val="16"/>
              </w:rPr>
            </w:pPr>
            <w:r w:rsidRPr="00B246D2">
              <w:rPr>
                <w:rFonts w:asciiTheme="minorHAnsi" w:hAnsiTheme="minorHAnsi" w:cstheme="minorHAnsi"/>
                <w:b w:val="0"/>
                <w:color w:val="auto"/>
                <w:sz w:val="16"/>
                <w:szCs w:val="16"/>
              </w:rPr>
              <w:t xml:space="preserve"> </w:t>
            </w:r>
            <w:r w:rsidRPr="00B246D2">
              <w:rPr>
                <w:rFonts w:asciiTheme="minorHAnsi" w:hAnsiTheme="minorHAnsi" w:cstheme="minorHAnsi"/>
                <w:color w:val="auto"/>
                <w:sz w:val="16"/>
                <w:szCs w:val="16"/>
              </w:rPr>
              <w:t>Annual Mean Concentration (μg m</w:t>
            </w:r>
            <w:r w:rsidRPr="00B246D2">
              <w:rPr>
                <w:rFonts w:asciiTheme="minorHAnsi" w:hAnsiTheme="minorHAnsi" w:cstheme="minorHAnsi"/>
                <w:color w:val="auto"/>
                <w:sz w:val="16"/>
                <w:szCs w:val="16"/>
                <w:vertAlign w:val="superscript"/>
              </w:rPr>
              <w:t>-3</w:t>
            </w:r>
            <w:r w:rsidRPr="00B246D2">
              <w:rPr>
                <w:rFonts w:asciiTheme="minorHAnsi" w:hAnsiTheme="minorHAnsi" w:cstheme="minorHAnsi"/>
                <w:color w:val="auto"/>
                <w:sz w:val="16"/>
                <w:szCs w:val="16"/>
              </w:rPr>
              <w:t>)</w:t>
            </w:r>
          </w:p>
          <w:p w14:paraId="203241DA" w14:textId="77777777" w:rsidR="00C31E73" w:rsidRPr="00B246D2" w:rsidRDefault="00C31E73" w:rsidP="00D7507E">
            <w:pPr>
              <w:spacing w:before="0" w:after="0" w:line="240" w:lineRule="auto"/>
              <w:jc w:val="lef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color w:val="auto"/>
                <w:sz w:val="22"/>
              </w:rPr>
            </w:pPr>
          </w:p>
        </w:tc>
      </w:tr>
      <w:tr w:rsidR="00C31E73" w:rsidRPr="004564A5" w14:paraId="7E34F602" w14:textId="77777777" w:rsidTr="00D7507E">
        <w:trPr>
          <w:trHeight w:val="694"/>
        </w:trPr>
        <w:tc>
          <w:tcPr>
            <w:cnfStyle w:val="001000000000" w:firstRow="0" w:lastRow="0" w:firstColumn="1" w:lastColumn="0" w:oddVBand="0" w:evenVBand="0" w:oddHBand="0" w:evenHBand="0" w:firstRowFirstColumn="0" w:firstRowLastColumn="0" w:lastRowFirstColumn="0" w:lastRowLastColumn="0"/>
            <w:tcW w:w="372" w:type="pct"/>
          </w:tcPr>
          <w:p w14:paraId="185F47B4" w14:textId="77777777" w:rsidR="00C31E73" w:rsidRPr="00B246D2" w:rsidRDefault="00C31E73" w:rsidP="00D7507E">
            <w:pPr>
              <w:suppressAutoHyphens/>
              <w:spacing w:before="0" w:after="0" w:line="240" w:lineRule="auto"/>
              <w:rPr>
                <w:rFonts w:cstheme="minorHAnsi"/>
              </w:rPr>
            </w:pPr>
            <w:r w:rsidRPr="00B246D2">
              <w:rPr>
                <w:rFonts w:cstheme="minorHAnsi"/>
              </w:rPr>
              <w:t>1</w:t>
            </w:r>
          </w:p>
        </w:tc>
        <w:tc>
          <w:tcPr>
            <w:tcW w:w="842" w:type="pct"/>
          </w:tcPr>
          <w:p w14:paraId="1A4E90D2" w14:textId="77777777" w:rsidR="00C31E73"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sz w:val="22"/>
                <w:szCs w:val="22"/>
                <w:u w:color="FFFFFF"/>
              </w:rPr>
            </w:pPr>
            <w:r w:rsidRPr="00B246D2">
              <w:rPr>
                <w:rFonts w:asciiTheme="minorHAnsi" w:hAnsiTheme="minorHAnsi" w:cstheme="minorHAnsi"/>
                <w:bCs/>
                <w:sz w:val="22"/>
                <w:szCs w:val="22"/>
                <w:u w:color="FFFFFF"/>
              </w:rPr>
              <w:t>Colombia Rd/Gossett Street</w:t>
            </w:r>
          </w:p>
        </w:tc>
        <w:tc>
          <w:tcPr>
            <w:tcW w:w="437" w:type="pct"/>
          </w:tcPr>
          <w:p w14:paraId="53168641" w14:textId="77777777" w:rsidR="00C31E73" w:rsidRDefault="00C31E73" w:rsidP="00D7507E">
            <w:pPr>
              <w:pStyle w:val="BodyText3"/>
              <w:suppressAutoHyphens/>
              <w:spacing w:before="0"/>
              <w:ind w:left="0" w:right="0"/>
              <w:jc w:val="left"/>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bCs/>
                <w:sz w:val="22"/>
                <w:szCs w:val="22"/>
                <w:u w:color="FFFFFF"/>
              </w:rPr>
            </w:pPr>
            <w:r>
              <w:rPr>
                <w:rFonts w:asciiTheme="minorHAnsi" w:eastAsiaTheme="minorHAnsi" w:hAnsiTheme="minorHAnsi" w:cstheme="minorHAnsi"/>
                <w:bCs/>
                <w:sz w:val="22"/>
                <w:szCs w:val="22"/>
                <w:u w:color="FFFFFF"/>
              </w:rPr>
              <w:t>N/A</w:t>
            </w:r>
          </w:p>
        </w:tc>
        <w:tc>
          <w:tcPr>
            <w:tcW w:w="436" w:type="pct"/>
          </w:tcPr>
          <w:p w14:paraId="22294DC6" w14:textId="77777777" w:rsidR="00C31E73" w:rsidRDefault="00C31E73" w:rsidP="00D7507E">
            <w:pPr>
              <w:pStyle w:val="BodyText3"/>
              <w:suppressAutoHyphens/>
              <w:spacing w:before="0"/>
              <w:ind w:right="0"/>
              <w:jc w:val="left"/>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bCs/>
                <w:sz w:val="22"/>
                <w:szCs w:val="22"/>
                <w:u w:color="FFFFFF"/>
              </w:rPr>
            </w:pPr>
            <w:r>
              <w:rPr>
                <w:rFonts w:asciiTheme="minorHAnsi" w:eastAsiaTheme="minorHAnsi" w:hAnsiTheme="minorHAnsi" w:cstheme="minorHAnsi"/>
                <w:bCs/>
                <w:sz w:val="22"/>
                <w:szCs w:val="22"/>
                <w:u w:color="FFFFFF"/>
              </w:rPr>
              <w:t>100</w:t>
            </w:r>
          </w:p>
        </w:tc>
        <w:tc>
          <w:tcPr>
            <w:tcW w:w="400" w:type="pct"/>
          </w:tcPr>
          <w:p w14:paraId="25995676" w14:textId="77777777" w:rsidR="00C31E73" w:rsidRPr="00B246D2"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cstheme="minorHAnsi"/>
                <w:bCs/>
                <w:u w:color="FFFFFF"/>
              </w:rPr>
            </w:pPr>
            <w:r w:rsidRPr="00B246D2">
              <w:rPr>
                <w:rFonts w:cstheme="minorHAnsi"/>
                <w:bCs/>
                <w:u w:color="FFFFFF"/>
              </w:rPr>
              <w:t>38</w:t>
            </w:r>
          </w:p>
        </w:tc>
        <w:tc>
          <w:tcPr>
            <w:tcW w:w="398" w:type="pct"/>
          </w:tcPr>
          <w:p w14:paraId="0696A2D2" w14:textId="77777777" w:rsidR="00C31E73" w:rsidRPr="00B246D2"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cstheme="minorHAnsi"/>
                <w:bCs/>
                <w:u w:color="FFFFFF"/>
              </w:rPr>
            </w:pPr>
            <w:r w:rsidRPr="00B246D2">
              <w:rPr>
                <w:rFonts w:cstheme="minorHAnsi"/>
                <w:bCs/>
                <w:u w:color="FFFFFF"/>
              </w:rPr>
              <w:t>37</w:t>
            </w:r>
          </w:p>
        </w:tc>
        <w:tc>
          <w:tcPr>
            <w:tcW w:w="421" w:type="pct"/>
          </w:tcPr>
          <w:p w14:paraId="5BF0FD5F" w14:textId="77777777" w:rsidR="00C31E73" w:rsidRPr="00B246D2"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cstheme="minorHAnsi"/>
                <w:bCs/>
              </w:rPr>
            </w:pPr>
            <w:r w:rsidRPr="00B246D2">
              <w:rPr>
                <w:rFonts w:cstheme="minorHAnsi"/>
                <w:bCs/>
              </w:rPr>
              <w:t>39</w:t>
            </w:r>
          </w:p>
        </w:tc>
        <w:tc>
          <w:tcPr>
            <w:tcW w:w="422" w:type="pct"/>
          </w:tcPr>
          <w:p w14:paraId="4735105C" w14:textId="77777777" w:rsidR="00C31E73" w:rsidRPr="00B246D2"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cstheme="minorHAnsi"/>
                <w:bCs/>
              </w:rPr>
            </w:pPr>
            <w:r w:rsidRPr="00B246D2">
              <w:rPr>
                <w:rFonts w:cstheme="minorHAnsi"/>
                <w:bCs/>
              </w:rPr>
              <w:t>34</w:t>
            </w:r>
          </w:p>
        </w:tc>
        <w:tc>
          <w:tcPr>
            <w:tcW w:w="421" w:type="pct"/>
          </w:tcPr>
          <w:p w14:paraId="59C17402" w14:textId="77777777" w:rsidR="00C31E73" w:rsidRPr="000D33D7"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cstheme="minorHAnsi"/>
              </w:rPr>
            </w:pPr>
            <w:r w:rsidRPr="000D33D7">
              <w:rPr>
                <w:rFonts w:cstheme="minorHAnsi"/>
              </w:rPr>
              <w:t>33</w:t>
            </w:r>
          </w:p>
        </w:tc>
        <w:tc>
          <w:tcPr>
            <w:tcW w:w="422" w:type="pct"/>
          </w:tcPr>
          <w:p w14:paraId="6D8C61B7" w14:textId="77777777" w:rsidR="00C31E73" w:rsidRPr="00B246D2"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cstheme="minorHAnsi"/>
              </w:rPr>
            </w:pPr>
            <w:r w:rsidRPr="00B246D2">
              <w:rPr>
                <w:rFonts w:cstheme="minorHAnsi"/>
              </w:rPr>
              <w:t>24.9</w:t>
            </w:r>
          </w:p>
        </w:tc>
        <w:tc>
          <w:tcPr>
            <w:tcW w:w="429" w:type="pct"/>
          </w:tcPr>
          <w:p w14:paraId="3D8DA663" w14:textId="77777777" w:rsidR="00C31E73" w:rsidRPr="00B246D2"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cstheme="minorHAnsi"/>
              </w:rPr>
            </w:pPr>
            <w:r w:rsidRPr="00B246D2">
              <w:rPr>
                <w:rFonts w:cstheme="minorHAnsi"/>
              </w:rPr>
              <w:t>21.5</w:t>
            </w:r>
          </w:p>
        </w:tc>
      </w:tr>
      <w:tr w:rsidR="00C31E73" w:rsidRPr="004564A5" w14:paraId="5B5DEDF2" w14:textId="77777777" w:rsidTr="00D7507E">
        <w:trPr>
          <w:trHeight w:val="960"/>
        </w:trPr>
        <w:tc>
          <w:tcPr>
            <w:cnfStyle w:val="001000000000" w:firstRow="0" w:lastRow="0" w:firstColumn="1" w:lastColumn="0" w:oddVBand="0" w:evenVBand="0" w:oddHBand="0" w:evenHBand="0" w:firstRowFirstColumn="0" w:firstRowLastColumn="0" w:lastRowFirstColumn="0" w:lastRowLastColumn="0"/>
            <w:tcW w:w="372" w:type="pct"/>
          </w:tcPr>
          <w:p w14:paraId="50CEA6F5" w14:textId="77777777" w:rsidR="00C31E73" w:rsidRPr="00B246D2" w:rsidRDefault="00C31E73" w:rsidP="00D7507E">
            <w:pPr>
              <w:suppressAutoHyphens/>
              <w:spacing w:before="0" w:after="0" w:line="240" w:lineRule="auto"/>
              <w:rPr>
                <w:rFonts w:cstheme="minorHAnsi"/>
              </w:rPr>
            </w:pPr>
            <w:r w:rsidRPr="00B246D2">
              <w:rPr>
                <w:rFonts w:cstheme="minorHAnsi"/>
              </w:rPr>
              <w:t>2</w:t>
            </w:r>
          </w:p>
        </w:tc>
        <w:tc>
          <w:tcPr>
            <w:tcW w:w="842" w:type="pct"/>
          </w:tcPr>
          <w:p w14:paraId="22E7E524" w14:textId="77777777" w:rsidR="00C31E73" w:rsidRPr="00F54A85"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u w:color="FFFFFF"/>
              </w:rPr>
            </w:pPr>
            <w:r w:rsidRPr="00F54A85">
              <w:rPr>
                <w:rFonts w:asciiTheme="minorHAnsi" w:hAnsiTheme="minorHAnsi" w:cstheme="minorHAnsi"/>
                <w:sz w:val="22"/>
                <w:szCs w:val="22"/>
              </w:rPr>
              <w:t>Calvert Ave/Boundary Street</w:t>
            </w:r>
          </w:p>
        </w:tc>
        <w:tc>
          <w:tcPr>
            <w:tcW w:w="437" w:type="pct"/>
          </w:tcPr>
          <w:p w14:paraId="354E4B47" w14:textId="77777777" w:rsidR="00C31E73" w:rsidRPr="00B246D2"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2"/>
                <w:szCs w:val="22"/>
                <w:u w:color="FFFFFF"/>
              </w:rPr>
            </w:pPr>
            <w:r w:rsidRPr="00B246D2">
              <w:rPr>
                <w:rFonts w:asciiTheme="minorHAnsi" w:eastAsiaTheme="minorHAnsi" w:hAnsiTheme="minorHAnsi" w:cstheme="minorHAnsi"/>
                <w:sz w:val="22"/>
                <w:szCs w:val="22"/>
              </w:rPr>
              <w:t>N/A</w:t>
            </w:r>
          </w:p>
        </w:tc>
        <w:tc>
          <w:tcPr>
            <w:tcW w:w="436" w:type="pct"/>
          </w:tcPr>
          <w:p w14:paraId="17AABB49" w14:textId="77777777" w:rsidR="00C31E73" w:rsidRPr="00B246D2"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2"/>
                <w:szCs w:val="22"/>
                <w:u w:color="FFFFFF"/>
              </w:rPr>
            </w:pPr>
            <w:r w:rsidRPr="00B246D2">
              <w:rPr>
                <w:rFonts w:asciiTheme="minorHAnsi" w:eastAsiaTheme="minorHAnsi" w:hAnsiTheme="minorHAnsi" w:cstheme="minorHAnsi"/>
                <w:sz w:val="22"/>
                <w:szCs w:val="22"/>
              </w:rPr>
              <w:t>92</w:t>
            </w:r>
          </w:p>
        </w:tc>
        <w:tc>
          <w:tcPr>
            <w:tcW w:w="400" w:type="pct"/>
          </w:tcPr>
          <w:p w14:paraId="0BDFA6DB" w14:textId="77777777" w:rsidR="00C31E73" w:rsidRPr="000D33D7" w:rsidRDefault="00C31E73" w:rsidP="00D7507E">
            <w:pPr>
              <w:spacing w:before="0" w:after="0" w:line="240" w:lineRule="auto"/>
              <w:ind w:left="0"/>
              <w:jc w:val="left"/>
              <w:cnfStyle w:val="000000000000" w:firstRow="0" w:lastRow="0" w:firstColumn="0" w:lastColumn="0" w:oddVBand="0" w:evenVBand="0" w:oddHBand="0" w:evenHBand="0" w:firstRowFirstColumn="0" w:firstRowLastColumn="0" w:lastRowFirstColumn="0" w:lastRowLastColumn="0"/>
              <w:rPr>
                <w:rFonts w:cstheme="minorHAnsi"/>
                <w:b/>
                <w:bCs/>
                <w:u w:color="FFFFFF"/>
              </w:rPr>
            </w:pPr>
            <w:r w:rsidRPr="000D33D7">
              <w:rPr>
                <w:rFonts w:asciiTheme="minorHAnsi" w:hAnsiTheme="minorHAnsi" w:cstheme="minorHAnsi"/>
                <w:b/>
                <w:bCs/>
                <w:sz w:val="22"/>
              </w:rPr>
              <w:t xml:space="preserve">     42</w:t>
            </w:r>
          </w:p>
        </w:tc>
        <w:tc>
          <w:tcPr>
            <w:tcW w:w="398" w:type="pct"/>
          </w:tcPr>
          <w:p w14:paraId="1E10D00A" w14:textId="77777777" w:rsidR="00C31E73" w:rsidRPr="000D33D7" w:rsidRDefault="00C31E73" w:rsidP="00D7507E">
            <w:pPr>
              <w:spacing w:before="0" w:after="0" w:line="240" w:lineRule="auto"/>
              <w:ind w:left="0"/>
              <w:jc w:val="left"/>
              <w:cnfStyle w:val="000000000000" w:firstRow="0" w:lastRow="0" w:firstColumn="0" w:lastColumn="0" w:oddVBand="0" w:evenVBand="0" w:oddHBand="0" w:evenHBand="0" w:firstRowFirstColumn="0" w:firstRowLastColumn="0" w:lastRowFirstColumn="0" w:lastRowLastColumn="0"/>
              <w:rPr>
                <w:rFonts w:cstheme="minorHAnsi"/>
                <w:b/>
                <w:bCs/>
                <w:u w:color="FFFFFF"/>
              </w:rPr>
            </w:pPr>
            <w:r w:rsidRPr="000D33D7">
              <w:rPr>
                <w:rFonts w:asciiTheme="minorHAnsi" w:hAnsiTheme="minorHAnsi" w:cstheme="minorHAnsi"/>
                <w:b/>
                <w:bCs/>
                <w:sz w:val="22"/>
              </w:rPr>
              <w:t xml:space="preserve">   41</w:t>
            </w:r>
          </w:p>
        </w:tc>
        <w:tc>
          <w:tcPr>
            <w:tcW w:w="421" w:type="pct"/>
          </w:tcPr>
          <w:p w14:paraId="0609D71E" w14:textId="77777777" w:rsidR="00C31E73" w:rsidRPr="000D33D7"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cstheme="minorHAnsi"/>
                <w:b/>
                <w:bCs/>
              </w:rPr>
            </w:pPr>
            <w:r w:rsidRPr="000D33D7">
              <w:rPr>
                <w:rFonts w:asciiTheme="minorHAnsi" w:hAnsiTheme="minorHAnsi" w:cstheme="minorHAnsi"/>
                <w:b/>
                <w:bCs/>
                <w:sz w:val="22"/>
              </w:rPr>
              <w:t>40</w:t>
            </w:r>
          </w:p>
        </w:tc>
        <w:tc>
          <w:tcPr>
            <w:tcW w:w="422" w:type="pct"/>
          </w:tcPr>
          <w:p w14:paraId="428E5850" w14:textId="77777777" w:rsidR="00C31E73" w:rsidRPr="00B246D2"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cstheme="minorHAnsi"/>
              </w:rPr>
            </w:pPr>
            <w:r w:rsidRPr="00B246D2">
              <w:rPr>
                <w:rFonts w:asciiTheme="minorHAnsi" w:hAnsiTheme="minorHAnsi" w:cstheme="minorHAnsi"/>
                <w:sz w:val="22"/>
              </w:rPr>
              <w:t>37</w:t>
            </w:r>
          </w:p>
        </w:tc>
        <w:tc>
          <w:tcPr>
            <w:tcW w:w="421" w:type="pct"/>
          </w:tcPr>
          <w:p w14:paraId="69DEDAAA" w14:textId="77777777" w:rsidR="00C31E73" w:rsidRPr="00B246D2"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cstheme="minorHAnsi"/>
              </w:rPr>
            </w:pPr>
            <w:r w:rsidRPr="00B246D2">
              <w:rPr>
                <w:rFonts w:cstheme="minorHAnsi"/>
              </w:rPr>
              <w:t>35</w:t>
            </w:r>
          </w:p>
        </w:tc>
        <w:tc>
          <w:tcPr>
            <w:tcW w:w="422" w:type="pct"/>
          </w:tcPr>
          <w:p w14:paraId="2577914A" w14:textId="77777777" w:rsidR="00C31E73" w:rsidRPr="00B246D2"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cstheme="minorHAnsi"/>
              </w:rPr>
            </w:pPr>
            <w:r w:rsidRPr="00B246D2">
              <w:rPr>
                <w:rFonts w:asciiTheme="minorHAnsi" w:hAnsiTheme="minorHAnsi" w:cstheme="minorHAnsi"/>
                <w:sz w:val="22"/>
              </w:rPr>
              <w:t>26.0</w:t>
            </w:r>
          </w:p>
        </w:tc>
        <w:tc>
          <w:tcPr>
            <w:tcW w:w="429" w:type="pct"/>
          </w:tcPr>
          <w:p w14:paraId="770D7C13" w14:textId="77777777" w:rsidR="00C31E73" w:rsidRPr="00B246D2"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cstheme="minorHAnsi"/>
              </w:rPr>
            </w:pPr>
            <w:r w:rsidRPr="00B246D2">
              <w:rPr>
                <w:rFonts w:asciiTheme="minorHAnsi" w:hAnsiTheme="minorHAnsi" w:cstheme="minorHAnsi"/>
                <w:sz w:val="22"/>
              </w:rPr>
              <w:t>22.0</w:t>
            </w:r>
          </w:p>
        </w:tc>
      </w:tr>
      <w:tr w:rsidR="00C31E73" w:rsidRPr="004564A5" w14:paraId="36DA8DC9" w14:textId="77777777" w:rsidTr="00D7507E">
        <w:tc>
          <w:tcPr>
            <w:cnfStyle w:val="001000000000" w:firstRow="0" w:lastRow="0" w:firstColumn="1" w:lastColumn="0" w:oddVBand="0" w:evenVBand="0" w:oddHBand="0" w:evenHBand="0" w:firstRowFirstColumn="0" w:firstRowLastColumn="0" w:lastRowFirstColumn="0" w:lastRowLastColumn="0"/>
            <w:tcW w:w="372" w:type="pct"/>
          </w:tcPr>
          <w:p w14:paraId="3D7E3F4C" w14:textId="77777777" w:rsidR="00C31E73" w:rsidRPr="001F43FD" w:rsidRDefault="00C31E73" w:rsidP="00D7507E">
            <w:pPr>
              <w:suppressAutoHyphens/>
              <w:spacing w:before="0" w:after="0" w:line="240" w:lineRule="auto"/>
              <w:rPr>
                <w:rFonts w:asciiTheme="minorHAnsi" w:hAnsiTheme="minorHAnsi" w:cstheme="minorHAnsi"/>
                <w:sz w:val="22"/>
              </w:rPr>
            </w:pPr>
            <w:r w:rsidRPr="001F43FD">
              <w:rPr>
                <w:rFonts w:asciiTheme="minorHAnsi" w:eastAsia="Times New Roman" w:hAnsiTheme="minorHAnsi" w:cstheme="minorHAnsi"/>
                <w:color w:val="000000"/>
                <w:sz w:val="22"/>
                <w:lang w:eastAsia="en-GB"/>
              </w:rPr>
              <w:t>3</w:t>
            </w:r>
          </w:p>
        </w:tc>
        <w:tc>
          <w:tcPr>
            <w:tcW w:w="842" w:type="pct"/>
          </w:tcPr>
          <w:p w14:paraId="2F4F0D0B"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2"/>
                <w:szCs w:val="22"/>
              </w:rPr>
            </w:pPr>
            <w:r w:rsidRPr="001F43FD">
              <w:rPr>
                <w:rFonts w:asciiTheme="minorHAnsi" w:hAnsiTheme="minorHAnsi" w:cstheme="minorHAnsi"/>
                <w:color w:val="000000"/>
                <w:sz w:val="22"/>
                <w:szCs w:val="22"/>
                <w:lang w:eastAsia="en-GB"/>
              </w:rPr>
              <w:t>Bethnal Green Rd/ Brick Lane</w:t>
            </w:r>
          </w:p>
        </w:tc>
        <w:tc>
          <w:tcPr>
            <w:tcW w:w="437" w:type="pct"/>
          </w:tcPr>
          <w:p w14:paraId="06B42EF3"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1F43FD">
              <w:rPr>
                <w:rFonts w:asciiTheme="minorHAnsi" w:eastAsiaTheme="minorHAnsi" w:hAnsiTheme="minorHAnsi" w:cstheme="minorHAnsi"/>
                <w:sz w:val="22"/>
                <w:szCs w:val="22"/>
              </w:rPr>
              <w:t>N/A</w:t>
            </w:r>
          </w:p>
        </w:tc>
        <w:tc>
          <w:tcPr>
            <w:tcW w:w="436" w:type="pct"/>
          </w:tcPr>
          <w:p w14:paraId="4979CC7C" w14:textId="77777777" w:rsidR="00C31E73" w:rsidRPr="00C977A1"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2"/>
                <w:szCs w:val="22"/>
              </w:rPr>
            </w:pPr>
            <w:r>
              <w:rPr>
                <w:rFonts w:asciiTheme="minorHAnsi" w:eastAsiaTheme="minorHAnsi" w:hAnsiTheme="minorHAnsi" w:cstheme="minorHAnsi"/>
                <w:sz w:val="22"/>
                <w:szCs w:val="22"/>
              </w:rPr>
              <w:t>100</w:t>
            </w:r>
          </w:p>
        </w:tc>
        <w:tc>
          <w:tcPr>
            <w:tcW w:w="400" w:type="pct"/>
          </w:tcPr>
          <w:p w14:paraId="60A69154"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C977A1">
              <w:rPr>
                <w:rFonts w:asciiTheme="minorHAnsi" w:hAnsiTheme="minorHAnsi" w:cstheme="minorHAnsi"/>
                <w:b/>
                <w:sz w:val="22"/>
              </w:rPr>
              <w:t>47</w:t>
            </w:r>
          </w:p>
        </w:tc>
        <w:tc>
          <w:tcPr>
            <w:tcW w:w="398" w:type="pct"/>
          </w:tcPr>
          <w:p w14:paraId="71222D03"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C977A1">
              <w:rPr>
                <w:rFonts w:asciiTheme="minorHAnsi" w:hAnsiTheme="minorHAnsi" w:cstheme="minorHAnsi"/>
                <w:b/>
                <w:sz w:val="22"/>
              </w:rPr>
              <w:t>46</w:t>
            </w:r>
          </w:p>
        </w:tc>
        <w:tc>
          <w:tcPr>
            <w:tcW w:w="421" w:type="pct"/>
          </w:tcPr>
          <w:p w14:paraId="4725C2B4"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lang w:eastAsia="en-GB"/>
              </w:rPr>
            </w:pPr>
            <w:r w:rsidRPr="00C977A1">
              <w:rPr>
                <w:rFonts w:asciiTheme="minorHAnsi" w:hAnsiTheme="minorHAnsi" w:cstheme="minorHAnsi"/>
                <w:b/>
                <w:sz w:val="22"/>
              </w:rPr>
              <w:t>45</w:t>
            </w:r>
          </w:p>
        </w:tc>
        <w:tc>
          <w:tcPr>
            <w:tcW w:w="422" w:type="pct"/>
          </w:tcPr>
          <w:p w14:paraId="0EAB3B8D"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lang w:eastAsia="en-GB"/>
              </w:rPr>
            </w:pPr>
            <w:r w:rsidRPr="001F43FD">
              <w:rPr>
                <w:rFonts w:asciiTheme="minorHAnsi" w:hAnsiTheme="minorHAnsi" w:cstheme="minorHAnsi"/>
                <w:sz w:val="22"/>
              </w:rPr>
              <w:t>36</w:t>
            </w:r>
          </w:p>
        </w:tc>
        <w:tc>
          <w:tcPr>
            <w:tcW w:w="421" w:type="pct"/>
          </w:tcPr>
          <w:p w14:paraId="5A1840A0"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sidRPr="001F43FD">
              <w:rPr>
                <w:rFonts w:asciiTheme="minorHAnsi" w:hAnsiTheme="minorHAnsi" w:cstheme="minorHAnsi"/>
                <w:sz w:val="22"/>
              </w:rPr>
              <w:t>37</w:t>
            </w:r>
          </w:p>
        </w:tc>
        <w:tc>
          <w:tcPr>
            <w:tcW w:w="422" w:type="pct"/>
          </w:tcPr>
          <w:p w14:paraId="6F742100"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Pr>
                <w:rFonts w:asciiTheme="minorHAnsi" w:hAnsiTheme="minorHAnsi" w:cstheme="minorHAnsi"/>
                <w:sz w:val="22"/>
              </w:rPr>
              <w:t>27.4</w:t>
            </w:r>
          </w:p>
        </w:tc>
        <w:tc>
          <w:tcPr>
            <w:tcW w:w="429" w:type="pct"/>
          </w:tcPr>
          <w:p w14:paraId="5522E5E6"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Pr>
                <w:rFonts w:asciiTheme="minorHAnsi" w:hAnsiTheme="minorHAnsi" w:cstheme="minorHAnsi"/>
                <w:sz w:val="22"/>
              </w:rPr>
              <w:t>26.3</w:t>
            </w:r>
          </w:p>
        </w:tc>
      </w:tr>
      <w:tr w:rsidR="00C31E73" w:rsidRPr="004564A5" w14:paraId="010DE78A" w14:textId="77777777" w:rsidTr="00D7507E">
        <w:tc>
          <w:tcPr>
            <w:cnfStyle w:val="001000000000" w:firstRow="0" w:lastRow="0" w:firstColumn="1" w:lastColumn="0" w:oddVBand="0" w:evenVBand="0" w:oddHBand="0" w:evenHBand="0" w:firstRowFirstColumn="0" w:firstRowLastColumn="0" w:lastRowFirstColumn="0" w:lastRowLastColumn="0"/>
            <w:tcW w:w="372" w:type="pct"/>
          </w:tcPr>
          <w:p w14:paraId="797E1AB4" w14:textId="77777777" w:rsidR="00C31E73" w:rsidRPr="001F43FD" w:rsidRDefault="00C31E73" w:rsidP="00D7507E">
            <w:pPr>
              <w:suppressAutoHyphens/>
              <w:spacing w:before="0" w:after="0" w:line="240" w:lineRule="auto"/>
              <w:rPr>
                <w:rFonts w:asciiTheme="minorHAnsi" w:hAnsiTheme="minorHAnsi" w:cstheme="minorHAnsi"/>
                <w:sz w:val="22"/>
              </w:rPr>
            </w:pPr>
            <w:r w:rsidRPr="001F43FD">
              <w:rPr>
                <w:rFonts w:asciiTheme="minorHAnsi" w:eastAsia="Times New Roman" w:hAnsiTheme="minorHAnsi" w:cstheme="minorHAnsi"/>
                <w:color w:val="000000"/>
                <w:sz w:val="22"/>
                <w:lang w:eastAsia="en-GB"/>
              </w:rPr>
              <w:t>4</w:t>
            </w:r>
          </w:p>
        </w:tc>
        <w:tc>
          <w:tcPr>
            <w:tcW w:w="842" w:type="pct"/>
          </w:tcPr>
          <w:p w14:paraId="75D35E8D"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2"/>
                <w:szCs w:val="22"/>
              </w:rPr>
            </w:pPr>
            <w:r w:rsidRPr="001F43FD">
              <w:rPr>
                <w:rFonts w:asciiTheme="minorHAnsi" w:hAnsiTheme="minorHAnsi" w:cstheme="minorHAnsi"/>
                <w:color w:val="000000"/>
                <w:sz w:val="22"/>
                <w:szCs w:val="22"/>
                <w:lang w:eastAsia="en-GB"/>
              </w:rPr>
              <w:t>Commercial St/Calvin St</w:t>
            </w:r>
          </w:p>
        </w:tc>
        <w:tc>
          <w:tcPr>
            <w:tcW w:w="437" w:type="pct"/>
          </w:tcPr>
          <w:p w14:paraId="48DF4E78"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1F43FD">
              <w:rPr>
                <w:rFonts w:asciiTheme="minorHAnsi" w:eastAsiaTheme="minorHAnsi" w:hAnsiTheme="minorHAnsi" w:cstheme="minorHAnsi"/>
                <w:sz w:val="22"/>
                <w:szCs w:val="22"/>
              </w:rPr>
              <w:t>N/A</w:t>
            </w:r>
          </w:p>
        </w:tc>
        <w:tc>
          <w:tcPr>
            <w:tcW w:w="436" w:type="pct"/>
          </w:tcPr>
          <w:p w14:paraId="39D22630" w14:textId="77777777" w:rsidR="00C31E73" w:rsidRPr="00C977A1"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2"/>
                <w:szCs w:val="22"/>
              </w:rPr>
            </w:pPr>
            <w:r>
              <w:rPr>
                <w:rFonts w:asciiTheme="minorHAnsi" w:eastAsiaTheme="minorHAnsi" w:hAnsiTheme="minorHAnsi" w:cstheme="minorHAnsi"/>
                <w:sz w:val="22"/>
                <w:szCs w:val="22"/>
              </w:rPr>
              <w:t>100</w:t>
            </w:r>
          </w:p>
        </w:tc>
        <w:tc>
          <w:tcPr>
            <w:tcW w:w="400" w:type="pct"/>
          </w:tcPr>
          <w:p w14:paraId="4E0FDC0C"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b/>
                <w:sz w:val="22"/>
                <w:u w:val="single"/>
              </w:rPr>
              <w:t>66</w:t>
            </w:r>
          </w:p>
        </w:tc>
        <w:tc>
          <w:tcPr>
            <w:tcW w:w="398" w:type="pct"/>
          </w:tcPr>
          <w:p w14:paraId="5179A5AE"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b/>
                <w:sz w:val="22"/>
                <w:u w:val="single"/>
              </w:rPr>
              <w:t>60</w:t>
            </w:r>
          </w:p>
        </w:tc>
        <w:tc>
          <w:tcPr>
            <w:tcW w:w="421" w:type="pct"/>
          </w:tcPr>
          <w:p w14:paraId="42D5DE93"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u w:val="single"/>
                <w:lang w:eastAsia="en-GB"/>
              </w:rPr>
            </w:pPr>
            <w:r w:rsidRPr="001F43FD">
              <w:rPr>
                <w:rFonts w:asciiTheme="minorHAnsi" w:hAnsiTheme="minorHAnsi" w:cstheme="minorHAnsi"/>
                <w:b/>
                <w:sz w:val="22"/>
                <w:u w:val="single"/>
              </w:rPr>
              <w:t>60</w:t>
            </w:r>
          </w:p>
        </w:tc>
        <w:tc>
          <w:tcPr>
            <w:tcW w:w="422" w:type="pct"/>
          </w:tcPr>
          <w:p w14:paraId="21C8897E"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u w:val="single"/>
                <w:lang w:eastAsia="en-GB"/>
              </w:rPr>
            </w:pPr>
            <w:r w:rsidRPr="00C977A1">
              <w:rPr>
                <w:rFonts w:asciiTheme="minorHAnsi" w:hAnsiTheme="minorHAnsi" w:cstheme="minorHAnsi"/>
                <w:b/>
                <w:sz w:val="22"/>
              </w:rPr>
              <w:t>53</w:t>
            </w:r>
          </w:p>
        </w:tc>
        <w:tc>
          <w:tcPr>
            <w:tcW w:w="421" w:type="pct"/>
          </w:tcPr>
          <w:p w14:paraId="254F6351"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C977A1">
              <w:rPr>
                <w:rFonts w:asciiTheme="minorHAnsi" w:hAnsiTheme="minorHAnsi" w:cstheme="minorHAnsi"/>
                <w:b/>
                <w:sz w:val="22"/>
              </w:rPr>
              <w:t>48</w:t>
            </w:r>
          </w:p>
        </w:tc>
        <w:tc>
          <w:tcPr>
            <w:tcW w:w="422" w:type="pct"/>
          </w:tcPr>
          <w:p w14:paraId="71A1EB45"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Pr>
                <w:rFonts w:asciiTheme="minorHAnsi" w:hAnsiTheme="minorHAnsi" w:cstheme="minorHAnsi"/>
                <w:sz w:val="22"/>
              </w:rPr>
              <w:t>34.2</w:t>
            </w:r>
          </w:p>
        </w:tc>
        <w:tc>
          <w:tcPr>
            <w:tcW w:w="429" w:type="pct"/>
          </w:tcPr>
          <w:p w14:paraId="6BCBB5E4"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Pr>
                <w:rFonts w:asciiTheme="minorHAnsi" w:hAnsiTheme="minorHAnsi" w:cstheme="minorHAnsi"/>
                <w:sz w:val="22"/>
              </w:rPr>
              <w:t>32.7</w:t>
            </w:r>
          </w:p>
        </w:tc>
      </w:tr>
      <w:tr w:rsidR="00C31E73" w:rsidRPr="004564A5" w14:paraId="49DE5560" w14:textId="77777777" w:rsidTr="00D7507E">
        <w:tc>
          <w:tcPr>
            <w:cnfStyle w:val="001000000000" w:firstRow="0" w:lastRow="0" w:firstColumn="1" w:lastColumn="0" w:oddVBand="0" w:evenVBand="0" w:oddHBand="0" w:evenHBand="0" w:firstRowFirstColumn="0" w:firstRowLastColumn="0" w:lastRowFirstColumn="0" w:lastRowLastColumn="0"/>
            <w:tcW w:w="372" w:type="pct"/>
          </w:tcPr>
          <w:p w14:paraId="0D78486A" w14:textId="77777777" w:rsidR="00C31E73" w:rsidRPr="001F43FD" w:rsidRDefault="00C31E73" w:rsidP="00D7507E">
            <w:pPr>
              <w:suppressAutoHyphens/>
              <w:spacing w:before="0" w:after="0" w:line="240" w:lineRule="auto"/>
              <w:rPr>
                <w:rFonts w:asciiTheme="minorHAnsi" w:hAnsiTheme="minorHAnsi" w:cstheme="minorHAnsi"/>
                <w:sz w:val="22"/>
              </w:rPr>
            </w:pPr>
            <w:r w:rsidRPr="001F43FD">
              <w:rPr>
                <w:rFonts w:asciiTheme="minorHAnsi" w:eastAsia="Times New Roman" w:hAnsiTheme="minorHAnsi" w:cstheme="minorHAnsi"/>
                <w:color w:val="000000"/>
                <w:sz w:val="22"/>
                <w:lang w:eastAsia="en-GB"/>
              </w:rPr>
              <w:t>5</w:t>
            </w:r>
          </w:p>
        </w:tc>
        <w:tc>
          <w:tcPr>
            <w:tcW w:w="842" w:type="pct"/>
          </w:tcPr>
          <w:p w14:paraId="5A7ED596"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2"/>
                <w:szCs w:val="22"/>
              </w:rPr>
            </w:pPr>
            <w:r w:rsidRPr="001F43FD">
              <w:rPr>
                <w:rFonts w:asciiTheme="minorHAnsi" w:hAnsiTheme="minorHAnsi" w:cstheme="minorHAnsi"/>
                <w:color w:val="000000"/>
                <w:sz w:val="22"/>
                <w:szCs w:val="22"/>
                <w:lang w:eastAsia="en-GB"/>
              </w:rPr>
              <w:t>Whitechapel High St (KFC)</w:t>
            </w:r>
          </w:p>
        </w:tc>
        <w:tc>
          <w:tcPr>
            <w:tcW w:w="437" w:type="pct"/>
          </w:tcPr>
          <w:p w14:paraId="4ED4C0FB"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1F43FD">
              <w:rPr>
                <w:rFonts w:asciiTheme="minorHAnsi" w:eastAsiaTheme="minorHAnsi" w:hAnsiTheme="minorHAnsi" w:cstheme="minorHAnsi"/>
                <w:sz w:val="22"/>
                <w:szCs w:val="22"/>
              </w:rPr>
              <w:t>N/A</w:t>
            </w:r>
          </w:p>
        </w:tc>
        <w:tc>
          <w:tcPr>
            <w:tcW w:w="436" w:type="pct"/>
          </w:tcPr>
          <w:p w14:paraId="52FC4B7A" w14:textId="77777777" w:rsidR="00C31E73" w:rsidRPr="00C977A1"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2"/>
                <w:szCs w:val="22"/>
              </w:rPr>
            </w:pPr>
            <w:r>
              <w:rPr>
                <w:rFonts w:asciiTheme="minorHAnsi" w:eastAsiaTheme="minorHAnsi" w:hAnsiTheme="minorHAnsi" w:cstheme="minorHAnsi"/>
                <w:sz w:val="22"/>
                <w:szCs w:val="22"/>
              </w:rPr>
              <w:t>92</w:t>
            </w:r>
          </w:p>
        </w:tc>
        <w:tc>
          <w:tcPr>
            <w:tcW w:w="400" w:type="pct"/>
          </w:tcPr>
          <w:p w14:paraId="33E86F8C"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b/>
                <w:sz w:val="22"/>
                <w:u w:val="single"/>
              </w:rPr>
              <w:t>72</w:t>
            </w:r>
          </w:p>
        </w:tc>
        <w:tc>
          <w:tcPr>
            <w:tcW w:w="398" w:type="pct"/>
          </w:tcPr>
          <w:p w14:paraId="770C1ABC"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b/>
                <w:sz w:val="22"/>
                <w:u w:val="single"/>
              </w:rPr>
              <w:t>64</w:t>
            </w:r>
          </w:p>
        </w:tc>
        <w:tc>
          <w:tcPr>
            <w:tcW w:w="421" w:type="pct"/>
          </w:tcPr>
          <w:p w14:paraId="266A8613"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u w:val="single"/>
                <w:lang w:eastAsia="en-GB"/>
              </w:rPr>
            </w:pPr>
            <w:r w:rsidRPr="001F43FD">
              <w:rPr>
                <w:rFonts w:asciiTheme="minorHAnsi" w:hAnsiTheme="minorHAnsi" w:cstheme="minorHAnsi"/>
                <w:b/>
                <w:sz w:val="22"/>
                <w:u w:val="single"/>
              </w:rPr>
              <w:t>62</w:t>
            </w:r>
          </w:p>
        </w:tc>
        <w:tc>
          <w:tcPr>
            <w:tcW w:w="422" w:type="pct"/>
          </w:tcPr>
          <w:p w14:paraId="5FA65068"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u w:val="single"/>
                <w:lang w:eastAsia="en-GB"/>
              </w:rPr>
            </w:pPr>
            <w:r w:rsidRPr="001F43FD">
              <w:rPr>
                <w:rFonts w:asciiTheme="minorHAnsi" w:hAnsiTheme="minorHAnsi" w:cstheme="minorHAnsi"/>
                <w:b/>
                <w:sz w:val="22"/>
                <w:u w:val="single"/>
              </w:rPr>
              <w:t>61</w:t>
            </w:r>
          </w:p>
        </w:tc>
        <w:tc>
          <w:tcPr>
            <w:tcW w:w="421" w:type="pct"/>
          </w:tcPr>
          <w:p w14:paraId="0A6786E4"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u w:val="single"/>
              </w:rPr>
            </w:pPr>
            <w:r w:rsidRPr="00C977A1">
              <w:rPr>
                <w:rFonts w:asciiTheme="minorHAnsi" w:hAnsiTheme="minorHAnsi" w:cstheme="minorHAnsi"/>
                <w:b/>
                <w:sz w:val="22"/>
              </w:rPr>
              <w:t>48</w:t>
            </w:r>
          </w:p>
        </w:tc>
        <w:tc>
          <w:tcPr>
            <w:tcW w:w="422" w:type="pct"/>
          </w:tcPr>
          <w:p w14:paraId="40AE9BE4"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Pr>
                <w:rFonts w:asciiTheme="minorHAnsi" w:hAnsiTheme="minorHAnsi" w:cstheme="minorHAnsi"/>
                <w:sz w:val="22"/>
              </w:rPr>
              <w:t>33.9</w:t>
            </w:r>
          </w:p>
        </w:tc>
        <w:tc>
          <w:tcPr>
            <w:tcW w:w="429" w:type="pct"/>
          </w:tcPr>
          <w:p w14:paraId="059F431D"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Pr>
                <w:rFonts w:asciiTheme="minorHAnsi" w:hAnsiTheme="minorHAnsi" w:cstheme="minorHAnsi"/>
                <w:sz w:val="22"/>
              </w:rPr>
              <w:t>37.7</w:t>
            </w:r>
          </w:p>
        </w:tc>
      </w:tr>
      <w:tr w:rsidR="00C31E73" w:rsidRPr="004564A5" w14:paraId="41F99A06" w14:textId="77777777" w:rsidTr="00D7507E">
        <w:trPr>
          <w:trHeight w:val="423"/>
        </w:trPr>
        <w:tc>
          <w:tcPr>
            <w:cnfStyle w:val="001000000000" w:firstRow="0" w:lastRow="0" w:firstColumn="1" w:lastColumn="0" w:oddVBand="0" w:evenVBand="0" w:oddHBand="0" w:evenHBand="0" w:firstRowFirstColumn="0" w:firstRowLastColumn="0" w:lastRowFirstColumn="0" w:lastRowLastColumn="0"/>
            <w:tcW w:w="372" w:type="pct"/>
          </w:tcPr>
          <w:p w14:paraId="717E134C" w14:textId="77777777" w:rsidR="00C31E73" w:rsidRPr="001F43FD" w:rsidRDefault="00C31E73" w:rsidP="00D7507E">
            <w:pPr>
              <w:suppressAutoHyphens/>
              <w:spacing w:before="0" w:after="0" w:line="240" w:lineRule="auto"/>
              <w:rPr>
                <w:rFonts w:asciiTheme="minorHAnsi" w:hAnsiTheme="minorHAnsi" w:cstheme="minorHAnsi"/>
                <w:sz w:val="22"/>
              </w:rPr>
            </w:pPr>
            <w:r w:rsidRPr="001F43FD">
              <w:rPr>
                <w:rFonts w:asciiTheme="minorHAnsi" w:eastAsia="Times New Roman" w:hAnsiTheme="minorHAnsi" w:cstheme="minorHAnsi"/>
                <w:color w:val="000000"/>
                <w:sz w:val="22"/>
                <w:lang w:eastAsia="en-GB"/>
              </w:rPr>
              <w:t>6</w:t>
            </w:r>
          </w:p>
        </w:tc>
        <w:tc>
          <w:tcPr>
            <w:tcW w:w="842" w:type="pct"/>
          </w:tcPr>
          <w:p w14:paraId="0CB73922"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2"/>
                <w:szCs w:val="22"/>
              </w:rPr>
            </w:pPr>
            <w:r w:rsidRPr="001F43FD">
              <w:rPr>
                <w:rFonts w:asciiTheme="minorHAnsi" w:hAnsiTheme="minorHAnsi" w:cstheme="minorHAnsi"/>
                <w:color w:val="000000"/>
                <w:sz w:val="22"/>
                <w:szCs w:val="22"/>
                <w:lang w:eastAsia="en-GB"/>
              </w:rPr>
              <w:t>Mansell St</w:t>
            </w:r>
          </w:p>
        </w:tc>
        <w:tc>
          <w:tcPr>
            <w:tcW w:w="437" w:type="pct"/>
          </w:tcPr>
          <w:p w14:paraId="6C177DD4"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1F43FD">
              <w:rPr>
                <w:rFonts w:asciiTheme="minorHAnsi" w:eastAsiaTheme="minorHAnsi" w:hAnsiTheme="minorHAnsi" w:cstheme="minorHAnsi"/>
                <w:sz w:val="22"/>
                <w:szCs w:val="22"/>
              </w:rPr>
              <w:t>N/A</w:t>
            </w:r>
          </w:p>
        </w:tc>
        <w:tc>
          <w:tcPr>
            <w:tcW w:w="436" w:type="pct"/>
          </w:tcPr>
          <w:p w14:paraId="5C431BDC" w14:textId="77777777" w:rsidR="00C31E73" w:rsidRPr="00C977A1"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2"/>
                <w:szCs w:val="22"/>
              </w:rPr>
            </w:pPr>
            <w:r>
              <w:rPr>
                <w:rFonts w:asciiTheme="minorHAnsi" w:eastAsiaTheme="minorHAnsi" w:hAnsiTheme="minorHAnsi" w:cstheme="minorHAnsi"/>
                <w:sz w:val="22"/>
                <w:szCs w:val="22"/>
              </w:rPr>
              <w:t>83</w:t>
            </w:r>
          </w:p>
        </w:tc>
        <w:tc>
          <w:tcPr>
            <w:tcW w:w="400" w:type="pct"/>
          </w:tcPr>
          <w:p w14:paraId="1590ABDA"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b/>
                <w:sz w:val="22"/>
                <w:u w:val="single"/>
              </w:rPr>
              <w:t>84</w:t>
            </w:r>
          </w:p>
        </w:tc>
        <w:tc>
          <w:tcPr>
            <w:tcW w:w="398" w:type="pct"/>
          </w:tcPr>
          <w:p w14:paraId="6A1D975F"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b/>
                <w:sz w:val="22"/>
                <w:u w:val="single"/>
              </w:rPr>
              <w:t>71</w:t>
            </w:r>
          </w:p>
        </w:tc>
        <w:tc>
          <w:tcPr>
            <w:tcW w:w="421" w:type="pct"/>
          </w:tcPr>
          <w:p w14:paraId="0C44F4CD"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u w:val="single"/>
                <w:lang w:eastAsia="en-GB"/>
              </w:rPr>
            </w:pPr>
            <w:r w:rsidRPr="001F43FD">
              <w:rPr>
                <w:rFonts w:asciiTheme="minorHAnsi" w:hAnsiTheme="minorHAnsi" w:cstheme="minorHAnsi"/>
                <w:b/>
                <w:sz w:val="22"/>
                <w:u w:val="single"/>
              </w:rPr>
              <w:t>75</w:t>
            </w:r>
          </w:p>
        </w:tc>
        <w:tc>
          <w:tcPr>
            <w:tcW w:w="422" w:type="pct"/>
          </w:tcPr>
          <w:p w14:paraId="4C70156B"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u w:val="single"/>
                <w:lang w:eastAsia="en-GB"/>
              </w:rPr>
            </w:pPr>
            <w:r w:rsidRPr="00C977A1">
              <w:rPr>
                <w:rFonts w:asciiTheme="minorHAnsi" w:hAnsiTheme="minorHAnsi" w:cstheme="minorHAnsi"/>
                <w:b/>
                <w:sz w:val="22"/>
              </w:rPr>
              <w:t>50</w:t>
            </w:r>
          </w:p>
        </w:tc>
        <w:tc>
          <w:tcPr>
            <w:tcW w:w="421" w:type="pct"/>
          </w:tcPr>
          <w:p w14:paraId="02F28583"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C977A1">
              <w:rPr>
                <w:rFonts w:asciiTheme="minorHAnsi" w:hAnsiTheme="minorHAnsi" w:cstheme="minorHAnsi"/>
                <w:b/>
                <w:sz w:val="22"/>
              </w:rPr>
              <w:t>45</w:t>
            </w:r>
          </w:p>
        </w:tc>
        <w:tc>
          <w:tcPr>
            <w:tcW w:w="422" w:type="pct"/>
          </w:tcPr>
          <w:p w14:paraId="2CF8ABB0"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Pr>
                <w:rFonts w:asciiTheme="minorHAnsi" w:hAnsiTheme="minorHAnsi" w:cstheme="minorHAnsi"/>
                <w:sz w:val="22"/>
              </w:rPr>
              <w:t>35.2</w:t>
            </w:r>
          </w:p>
        </w:tc>
        <w:tc>
          <w:tcPr>
            <w:tcW w:w="429" w:type="pct"/>
          </w:tcPr>
          <w:p w14:paraId="5ADF4226"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Pr>
                <w:rFonts w:asciiTheme="minorHAnsi" w:hAnsiTheme="minorHAnsi" w:cstheme="minorHAnsi"/>
                <w:sz w:val="22"/>
              </w:rPr>
              <w:t>30.3</w:t>
            </w:r>
          </w:p>
        </w:tc>
      </w:tr>
      <w:tr w:rsidR="00C31E73" w:rsidRPr="004564A5" w14:paraId="49A63C8F" w14:textId="77777777" w:rsidTr="00D7507E">
        <w:tc>
          <w:tcPr>
            <w:cnfStyle w:val="001000000000" w:firstRow="0" w:lastRow="0" w:firstColumn="1" w:lastColumn="0" w:oddVBand="0" w:evenVBand="0" w:oddHBand="0" w:evenHBand="0" w:firstRowFirstColumn="0" w:firstRowLastColumn="0" w:lastRowFirstColumn="0" w:lastRowLastColumn="0"/>
            <w:tcW w:w="372" w:type="pct"/>
          </w:tcPr>
          <w:p w14:paraId="1F96B970" w14:textId="77777777" w:rsidR="00C31E73" w:rsidRPr="001F43FD" w:rsidRDefault="00C31E73" w:rsidP="00D7507E">
            <w:pPr>
              <w:suppressAutoHyphens/>
              <w:spacing w:before="0" w:after="0" w:line="240" w:lineRule="auto"/>
              <w:rPr>
                <w:rFonts w:asciiTheme="minorHAnsi" w:hAnsiTheme="minorHAnsi" w:cstheme="minorHAnsi"/>
                <w:sz w:val="22"/>
              </w:rPr>
            </w:pPr>
            <w:r w:rsidRPr="001F43FD">
              <w:rPr>
                <w:rFonts w:asciiTheme="minorHAnsi" w:eastAsia="Times New Roman" w:hAnsiTheme="minorHAnsi" w:cstheme="minorHAnsi"/>
                <w:color w:val="000000"/>
                <w:sz w:val="22"/>
                <w:lang w:eastAsia="en-GB"/>
              </w:rPr>
              <w:t>7</w:t>
            </w:r>
          </w:p>
        </w:tc>
        <w:tc>
          <w:tcPr>
            <w:tcW w:w="842" w:type="pct"/>
          </w:tcPr>
          <w:p w14:paraId="7454CEAF"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2"/>
                <w:szCs w:val="22"/>
              </w:rPr>
            </w:pPr>
            <w:r w:rsidRPr="001F43FD">
              <w:rPr>
                <w:rFonts w:asciiTheme="minorHAnsi" w:hAnsiTheme="minorHAnsi" w:cstheme="minorHAnsi"/>
                <w:color w:val="000000"/>
                <w:sz w:val="22"/>
                <w:szCs w:val="22"/>
                <w:lang w:eastAsia="en-GB"/>
              </w:rPr>
              <w:t>St Katherine's Way</w:t>
            </w:r>
          </w:p>
        </w:tc>
        <w:tc>
          <w:tcPr>
            <w:tcW w:w="437" w:type="pct"/>
          </w:tcPr>
          <w:p w14:paraId="7489F6F9"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1F43FD">
              <w:rPr>
                <w:rFonts w:asciiTheme="minorHAnsi" w:eastAsiaTheme="minorHAnsi" w:hAnsiTheme="minorHAnsi" w:cstheme="minorHAnsi"/>
                <w:sz w:val="22"/>
                <w:szCs w:val="22"/>
              </w:rPr>
              <w:t>N/A</w:t>
            </w:r>
          </w:p>
        </w:tc>
        <w:tc>
          <w:tcPr>
            <w:tcW w:w="436" w:type="pct"/>
          </w:tcPr>
          <w:p w14:paraId="6BD4A1C5" w14:textId="77777777" w:rsidR="00C31E73" w:rsidRPr="00C977A1"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2"/>
                <w:szCs w:val="22"/>
              </w:rPr>
            </w:pPr>
            <w:r>
              <w:rPr>
                <w:rFonts w:asciiTheme="minorHAnsi" w:eastAsiaTheme="minorHAnsi" w:hAnsiTheme="minorHAnsi" w:cstheme="minorHAnsi"/>
                <w:sz w:val="22"/>
                <w:szCs w:val="22"/>
              </w:rPr>
              <w:t>83</w:t>
            </w:r>
          </w:p>
        </w:tc>
        <w:tc>
          <w:tcPr>
            <w:tcW w:w="400" w:type="pct"/>
          </w:tcPr>
          <w:p w14:paraId="574EF162"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33</w:t>
            </w:r>
          </w:p>
        </w:tc>
        <w:tc>
          <w:tcPr>
            <w:tcW w:w="398" w:type="pct"/>
          </w:tcPr>
          <w:p w14:paraId="0A8F2F52"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34</w:t>
            </w:r>
          </w:p>
        </w:tc>
        <w:tc>
          <w:tcPr>
            <w:tcW w:w="421" w:type="pct"/>
          </w:tcPr>
          <w:p w14:paraId="321713CA"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lang w:eastAsia="en-GB"/>
              </w:rPr>
            </w:pPr>
            <w:r w:rsidRPr="001F43FD">
              <w:rPr>
                <w:rFonts w:asciiTheme="minorHAnsi" w:hAnsiTheme="minorHAnsi" w:cstheme="minorHAnsi"/>
                <w:sz w:val="22"/>
              </w:rPr>
              <w:t>30</w:t>
            </w:r>
          </w:p>
        </w:tc>
        <w:tc>
          <w:tcPr>
            <w:tcW w:w="422" w:type="pct"/>
          </w:tcPr>
          <w:p w14:paraId="3A5EEC4C"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lang w:eastAsia="en-GB"/>
              </w:rPr>
            </w:pPr>
            <w:r w:rsidRPr="001F43FD">
              <w:rPr>
                <w:rFonts w:asciiTheme="minorHAnsi" w:hAnsiTheme="minorHAnsi" w:cstheme="minorHAnsi"/>
                <w:sz w:val="22"/>
              </w:rPr>
              <w:t>28</w:t>
            </w:r>
          </w:p>
        </w:tc>
        <w:tc>
          <w:tcPr>
            <w:tcW w:w="421" w:type="pct"/>
          </w:tcPr>
          <w:p w14:paraId="669BF720"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sidRPr="001F43FD">
              <w:rPr>
                <w:rFonts w:asciiTheme="minorHAnsi" w:hAnsiTheme="minorHAnsi" w:cstheme="minorHAnsi"/>
                <w:sz w:val="22"/>
              </w:rPr>
              <w:t>28</w:t>
            </w:r>
          </w:p>
        </w:tc>
        <w:tc>
          <w:tcPr>
            <w:tcW w:w="422" w:type="pct"/>
          </w:tcPr>
          <w:p w14:paraId="08646676"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Pr>
                <w:rFonts w:asciiTheme="minorHAnsi" w:hAnsiTheme="minorHAnsi" w:cstheme="minorHAnsi"/>
                <w:sz w:val="22"/>
              </w:rPr>
              <w:t>19.9</w:t>
            </w:r>
          </w:p>
        </w:tc>
        <w:tc>
          <w:tcPr>
            <w:tcW w:w="429" w:type="pct"/>
          </w:tcPr>
          <w:p w14:paraId="0EBB7C8F"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Pr>
                <w:rFonts w:asciiTheme="minorHAnsi" w:hAnsiTheme="minorHAnsi" w:cstheme="minorHAnsi"/>
                <w:sz w:val="22"/>
              </w:rPr>
              <w:t>19.1</w:t>
            </w:r>
          </w:p>
        </w:tc>
      </w:tr>
      <w:tr w:rsidR="00C31E73" w:rsidRPr="004564A5" w14:paraId="5260CF04" w14:textId="77777777" w:rsidTr="00D7507E">
        <w:tc>
          <w:tcPr>
            <w:cnfStyle w:val="001000000000" w:firstRow="0" w:lastRow="0" w:firstColumn="1" w:lastColumn="0" w:oddVBand="0" w:evenVBand="0" w:oddHBand="0" w:evenHBand="0" w:firstRowFirstColumn="0" w:firstRowLastColumn="0" w:lastRowFirstColumn="0" w:lastRowLastColumn="0"/>
            <w:tcW w:w="372" w:type="pct"/>
          </w:tcPr>
          <w:p w14:paraId="096E2626" w14:textId="77777777" w:rsidR="00C31E73" w:rsidRPr="001F43FD" w:rsidRDefault="00C31E73" w:rsidP="00D7507E">
            <w:pPr>
              <w:suppressAutoHyphens/>
              <w:spacing w:before="0" w:after="0" w:line="240" w:lineRule="auto"/>
              <w:rPr>
                <w:rFonts w:asciiTheme="minorHAnsi" w:hAnsiTheme="minorHAnsi" w:cstheme="minorHAnsi"/>
                <w:sz w:val="22"/>
              </w:rPr>
            </w:pPr>
            <w:r w:rsidRPr="001F43FD">
              <w:rPr>
                <w:rFonts w:asciiTheme="minorHAnsi" w:eastAsia="Times New Roman" w:hAnsiTheme="minorHAnsi" w:cstheme="minorHAnsi"/>
                <w:color w:val="000000"/>
                <w:sz w:val="22"/>
                <w:lang w:eastAsia="en-GB"/>
              </w:rPr>
              <w:t>8</w:t>
            </w:r>
          </w:p>
        </w:tc>
        <w:tc>
          <w:tcPr>
            <w:tcW w:w="842" w:type="pct"/>
          </w:tcPr>
          <w:p w14:paraId="61BA3E5E"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2"/>
                <w:szCs w:val="22"/>
              </w:rPr>
            </w:pPr>
            <w:r w:rsidRPr="001F43FD">
              <w:rPr>
                <w:rFonts w:asciiTheme="minorHAnsi" w:hAnsiTheme="minorHAnsi" w:cstheme="minorHAnsi"/>
                <w:color w:val="000000"/>
                <w:sz w:val="22"/>
                <w:szCs w:val="22"/>
                <w:lang w:eastAsia="en-GB"/>
              </w:rPr>
              <w:t>Wapping High St/Sampson St</w:t>
            </w:r>
          </w:p>
        </w:tc>
        <w:tc>
          <w:tcPr>
            <w:tcW w:w="437" w:type="pct"/>
          </w:tcPr>
          <w:p w14:paraId="40F78FB0"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1F43FD">
              <w:rPr>
                <w:rFonts w:asciiTheme="minorHAnsi" w:eastAsiaTheme="minorHAnsi" w:hAnsiTheme="minorHAnsi" w:cstheme="minorHAnsi"/>
                <w:sz w:val="22"/>
                <w:szCs w:val="22"/>
              </w:rPr>
              <w:t>N/A</w:t>
            </w:r>
          </w:p>
        </w:tc>
        <w:tc>
          <w:tcPr>
            <w:tcW w:w="436" w:type="pct"/>
          </w:tcPr>
          <w:p w14:paraId="74503038"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2"/>
                <w:szCs w:val="22"/>
              </w:rPr>
            </w:pPr>
            <w:r>
              <w:rPr>
                <w:rFonts w:asciiTheme="minorHAnsi" w:eastAsiaTheme="minorHAnsi" w:hAnsiTheme="minorHAnsi" w:cstheme="minorHAnsi"/>
                <w:sz w:val="22"/>
                <w:szCs w:val="22"/>
              </w:rPr>
              <w:t>92</w:t>
            </w:r>
          </w:p>
        </w:tc>
        <w:tc>
          <w:tcPr>
            <w:tcW w:w="400" w:type="pct"/>
          </w:tcPr>
          <w:p w14:paraId="4356DA04"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35</w:t>
            </w:r>
          </w:p>
        </w:tc>
        <w:tc>
          <w:tcPr>
            <w:tcW w:w="398" w:type="pct"/>
          </w:tcPr>
          <w:p w14:paraId="75F6A716"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36</w:t>
            </w:r>
          </w:p>
        </w:tc>
        <w:tc>
          <w:tcPr>
            <w:tcW w:w="421" w:type="pct"/>
          </w:tcPr>
          <w:p w14:paraId="1274FCD1"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lang w:eastAsia="en-GB"/>
              </w:rPr>
            </w:pPr>
            <w:r w:rsidRPr="001F43FD">
              <w:rPr>
                <w:rFonts w:asciiTheme="minorHAnsi" w:hAnsiTheme="minorHAnsi" w:cstheme="minorHAnsi"/>
                <w:sz w:val="22"/>
              </w:rPr>
              <w:t>33</w:t>
            </w:r>
          </w:p>
        </w:tc>
        <w:tc>
          <w:tcPr>
            <w:tcW w:w="422" w:type="pct"/>
          </w:tcPr>
          <w:p w14:paraId="2D13A14A"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lang w:eastAsia="en-GB"/>
              </w:rPr>
            </w:pPr>
            <w:r w:rsidRPr="001F43FD">
              <w:rPr>
                <w:rFonts w:asciiTheme="minorHAnsi" w:hAnsiTheme="minorHAnsi" w:cstheme="minorHAnsi"/>
                <w:sz w:val="22"/>
              </w:rPr>
              <w:t>31</w:t>
            </w:r>
          </w:p>
        </w:tc>
        <w:tc>
          <w:tcPr>
            <w:tcW w:w="421" w:type="pct"/>
          </w:tcPr>
          <w:p w14:paraId="651F52AC"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sidRPr="001F43FD">
              <w:rPr>
                <w:rFonts w:asciiTheme="minorHAnsi" w:hAnsiTheme="minorHAnsi" w:cstheme="minorHAnsi"/>
                <w:sz w:val="22"/>
              </w:rPr>
              <w:t>30</w:t>
            </w:r>
          </w:p>
        </w:tc>
        <w:tc>
          <w:tcPr>
            <w:tcW w:w="422" w:type="pct"/>
          </w:tcPr>
          <w:p w14:paraId="7DB37290"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Pr>
                <w:rFonts w:asciiTheme="minorHAnsi" w:hAnsiTheme="minorHAnsi" w:cstheme="minorHAnsi"/>
                <w:sz w:val="22"/>
              </w:rPr>
              <w:t>21.6</w:t>
            </w:r>
          </w:p>
        </w:tc>
        <w:tc>
          <w:tcPr>
            <w:tcW w:w="429" w:type="pct"/>
          </w:tcPr>
          <w:p w14:paraId="683EF599"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Pr>
                <w:rFonts w:asciiTheme="minorHAnsi" w:hAnsiTheme="minorHAnsi" w:cstheme="minorHAnsi"/>
                <w:sz w:val="22"/>
              </w:rPr>
              <w:t>21.0</w:t>
            </w:r>
          </w:p>
        </w:tc>
      </w:tr>
      <w:tr w:rsidR="00C31E73" w:rsidRPr="004564A5" w14:paraId="0F86C027" w14:textId="77777777" w:rsidTr="00D7507E">
        <w:tc>
          <w:tcPr>
            <w:cnfStyle w:val="001000000000" w:firstRow="0" w:lastRow="0" w:firstColumn="1" w:lastColumn="0" w:oddVBand="0" w:evenVBand="0" w:oddHBand="0" w:evenHBand="0" w:firstRowFirstColumn="0" w:firstRowLastColumn="0" w:lastRowFirstColumn="0" w:lastRowLastColumn="0"/>
            <w:tcW w:w="372" w:type="pct"/>
          </w:tcPr>
          <w:p w14:paraId="66F29D86" w14:textId="77777777" w:rsidR="00C31E73" w:rsidRPr="001F43FD" w:rsidRDefault="00C31E73" w:rsidP="00D7507E">
            <w:pPr>
              <w:suppressAutoHyphens/>
              <w:spacing w:before="0" w:after="0" w:line="240" w:lineRule="auto"/>
              <w:rPr>
                <w:rFonts w:asciiTheme="minorHAnsi" w:hAnsiTheme="minorHAnsi" w:cstheme="minorHAnsi"/>
                <w:sz w:val="22"/>
              </w:rPr>
            </w:pPr>
            <w:r w:rsidRPr="001F43FD">
              <w:rPr>
                <w:rFonts w:asciiTheme="minorHAnsi" w:eastAsia="Times New Roman" w:hAnsiTheme="minorHAnsi" w:cstheme="minorHAnsi"/>
                <w:color w:val="000000"/>
                <w:sz w:val="22"/>
                <w:lang w:eastAsia="en-GB"/>
              </w:rPr>
              <w:t>9</w:t>
            </w:r>
          </w:p>
        </w:tc>
        <w:tc>
          <w:tcPr>
            <w:tcW w:w="842" w:type="pct"/>
          </w:tcPr>
          <w:p w14:paraId="04920C0E"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2"/>
                <w:szCs w:val="22"/>
              </w:rPr>
            </w:pPr>
            <w:r w:rsidRPr="001F43FD">
              <w:rPr>
                <w:rFonts w:asciiTheme="minorHAnsi" w:eastAsiaTheme="minorHAnsi" w:hAnsiTheme="minorHAnsi" w:cstheme="minorHAnsi"/>
                <w:sz w:val="22"/>
                <w:szCs w:val="22"/>
              </w:rPr>
              <w:t>Cartwright Street</w:t>
            </w:r>
          </w:p>
        </w:tc>
        <w:tc>
          <w:tcPr>
            <w:tcW w:w="437" w:type="pct"/>
          </w:tcPr>
          <w:p w14:paraId="71E5178D"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1F43FD">
              <w:rPr>
                <w:rFonts w:asciiTheme="minorHAnsi" w:eastAsiaTheme="minorHAnsi" w:hAnsiTheme="minorHAnsi" w:cstheme="minorHAnsi"/>
                <w:sz w:val="22"/>
                <w:szCs w:val="22"/>
              </w:rPr>
              <w:t>N/A</w:t>
            </w:r>
          </w:p>
        </w:tc>
        <w:tc>
          <w:tcPr>
            <w:tcW w:w="436" w:type="pct"/>
          </w:tcPr>
          <w:p w14:paraId="7CC56B57"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2"/>
                <w:szCs w:val="22"/>
              </w:rPr>
            </w:pPr>
            <w:r>
              <w:rPr>
                <w:rFonts w:asciiTheme="minorHAnsi" w:eastAsiaTheme="minorHAnsi" w:hAnsiTheme="minorHAnsi" w:cstheme="minorHAnsi"/>
                <w:sz w:val="22"/>
                <w:szCs w:val="22"/>
              </w:rPr>
              <w:t>83</w:t>
            </w:r>
          </w:p>
        </w:tc>
        <w:tc>
          <w:tcPr>
            <w:tcW w:w="400" w:type="pct"/>
          </w:tcPr>
          <w:p w14:paraId="3CB3D0D5"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w:t>
            </w:r>
          </w:p>
        </w:tc>
        <w:tc>
          <w:tcPr>
            <w:tcW w:w="398" w:type="pct"/>
          </w:tcPr>
          <w:p w14:paraId="595F4854"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b/>
                <w:sz w:val="22"/>
              </w:rPr>
              <w:t>-</w:t>
            </w:r>
          </w:p>
        </w:tc>
        <w:tc>
          <w:tcPr>
            <w:tcW w:w="421" w:type="pct"/>
          </w:tcPr>
          <w:p w14:paraId="3766AD43"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lang w:eastAsia="en-GB"/>
              </w:rPr>
            </w:pPr>
            <w:r w:rsidRPr="001F43FD">
              <w:rPr>
                <w:rFonts w:asciiTheme="minorHAnsi" w:hAnsiTheme="minorHAnsi" w:cstheme="minorHAnsi"/>
                <w:b/>
                <w:sz w:val="22"/>
              </w:rPr>
              <w:t>-</w:t>
            </w:r>
          </w:p>
        </w:tc>
        <w:tc>
          <w:tcPr>
            <w:tcW w:w="422" w:type="pct"/>
          </w:tcPr>
          <w:p w14:paraId="7911A8A5"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lang w:eastAsia="en-GB"/>
              </w:rPr>
            </w:pPr>
            <w:r w:rsidRPr="001F43FD">
              <w:rPr>
                <w:rFonts w:asciiTheme="minorHAnsi" w:hAnsiTheme="minorHAnsi" w:cstheme="minorHAnsi"/>
                <w:sz w:val="22"/>
              </w:rPr>
              <w:t>33</w:t>
            </w:r>
          </w:p>
        </w:tc>
        <w:tc>
          <w:tcPr>
            <w:tcW w:w="421" w:type="pct"/>
          </w:tcPr>
          <w:p w14:paraId="357FC2D2"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sidRPr="001F43FD">
              <w:rPr>
                <w:rFonts w:asciiTheme="minorHAnsi" w:hAnsiTheme="minorHAnsi" w:cstheme="minorHAnsi"/>
                <w:sz w:val="22"/>
              </w:rPr>
              <w:t>34</w:t>
            </w:r>
          </w:p>
        </w:tc>
        <w:tc>
          <w:tcPr>
            <w:tcW w:w="422" w:type="pct"/>
          </w:tcPr>
          <w:p w14:paraId="0161B5F4"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Pr>
                <w:rFonts w:asciiTheme="minorHAnsi" w:hAnsiTheme="minorHAnsi" w:cstheme="minorHAnsi"/>
                <w:sz w:val="22"/>
              </w:rPr>
              <w:t>24.7</w:t>
            </w:r>
          </w:p>
        </w:tc>
        <w:tc>
          <w:tcPr>
            <w:tcW w:w="429" w:type="pct"/>
          </w:tcPr>
          <w:p w14:paraId="1C8E05F1"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Pr>
                <w:rFonts w:asciiTheme="minorHAnsi" w:hAnsiTheme="minorHAnsi" w:cstheme="minorHAnsi"/>
                <w:sz w:val="22"/>
              </w:rPr>
              <w:t>22.2</w:t>
            </w:r>
          </w:p>
        </w:tc>
      </w:tr>
      <w:tr w:rsidR="00C31E73" w:rsidRPr="004564A5" w14:paraId="39AF73E4" w14:textId="77777777" w:rsidTr="00D7507E">
        <w:tc>
          <w:tcPr>
            <w:cnfStyle w:val="001000000000" w:firstRow="0" w:lastRow="0" w:firstColumn="1" w:lastColumn="0" w:oddVBand="0" w:evenVBand="0" w:oddHBand="0" w:evenHBand="0" w:firstRowFirstColumn="0" w:firstRowLastColumn="0" w:lastRowFirstColumn="0" w:lastRowLastColumn="0"/>
            <w:tcW w:w="372" w:type="pct"/>
          </w:tcPr>
          <w:p w14:paraId="3F864FBA" w14:textId="77777777" w:rsidR="00C31E73" w:rsidRPr="001F43FD" w:rsidRDefault="00C31E73" w:rsidP="00D7507E">
            <w:pPr>
              <w:suppressAutoHyphens/>
              <w:spacing w:before="0" w:after="0" w:line="240" w:lineRule="auto"/>
              <w:rPr>
                <w:rFonts w:asciiTheme="minorHAnsi" w:hAnsiTheme="minorHAnsi" w:cstheme="minorHAnsi"/>
                <w:sz w:val="22"/>
              </w:rPr>
            </w:pPr>
            <w:r w:rsidRPr="001F43FD">
              <w:rPr>
                <w:rFonts w:asciiTheme="minorHAnsi" w:eastAsia="Times New Roman" w:hAnsiTheme="minorHAnsi" w:cstheme="minorHAnsi"/>
                <w:color w:val="000000"/>
                <w:sz w:val="22"/>
                <w:lang w:eastAsia="en-GB"/>
              </w:rPr>
              <w:t>10</w:t>
            </w:r>
          </w:p>
        </w:tc>
        <w:tc>
          <w:tcPr>
            <w:tcW w:w="842" w:type="pct"/>
          </w:tcPr>
          <w:p w14:paraId="1EAD7391"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2"/>
                <w:szCs w:val="22"/>
              </w:rPr>
            </w:pPr>
            <w:r w:rsidRPr="001F43FD">
              <w:rPr>
                <w:rFonts w:asciiTheme="minorHAnsi" w:eastAsiaTheme="minorHAnsi" w:hAnsiTheme="minorHAnsi" w:cstheme="minorHAnsi"/>
                <w:sz w:val="22"/>
                <w:szCs w:val="22"/>
              </w:rPr>
              <w:t>Whitechapel Rd/Adler St</w:t>
            </w:r>
          </w:p>
        </w:tc>
        <w:tc>
          <w:tcPr>
            <w:tcW w:w="437" w:type="pct"/>
          </w:tcPr>
          <w:p w14:paraId="7F374D80"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1F43FD">
              <w:rPr>
                <w:rFonts w:asciiTheme="minorHAnsi" w:eastAsiaTheme="minorHAnsi" w:hAnsiTheme="minorHAnsi" w:cstheme="minorHAnsi"/>
                <w:sz w:val="22"/>
                <w:szCs w:val="22"/>
              </w:rPr>
              <w:t>N/A</w:t>
            </w:r>
          </w:p>
        </w:tc>
        <w:tc>
          <w:tcPr>
            <w:tcW w:w="436" w:type="pct"/>
          </w:tcPr>
          <w:p w14:paraId="07A520D0"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2"/>
                <w:szCs w:val="22"/>
              </w:rPr>
            </w:pPr>
            <w:r>
              <w:rPr>
                <w:rFonts w:asciiTheme="minorHAnsi" w:eastAsiaTheme="minorHAnsi" w:hAnsiTheme="minorHAnsi" w:cstheme="minorHAnsi"/>
                <w:sz w:val="22"/>
                <w:szCs w:val="22"/>
              </w:rPr>
              <w:t>100</w:t>
            </w:r>
          </w:p>
        </w:tc>
        <w:tc>
          <w:tcPr>
            <w:tcW w:w="400" w:type="pct"/>
          </w:tcPr>
          <w:p w14:paraId="64E88209"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w:t>
            </w:r>
          </w:p>
        </w:tc>
        <w:tc>
          <w:tcPr>
            <w:tcW w:w="398" w:type="pct"/>
          </w:tcPr>
          <w:p w14:paraId="46D16F22"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b/>
                <w:sz w:val="22"/>
              </w:rPr>
              <w:t>-</w:t>
            </w:r>
          </w:p>
        </w:tc>
        <w:tc>
          <w:tcPr>
            <w:tcW w:w="421" w:type="pct"/>
          </w:tcPr>
          <w:p w14:paraId="6BA13959"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lang w:eastAsia="en-GB"/>
              </w:rPr>
            </w:pPr>
            <w:r w:rsidRPr="001F43FD">
              <w:rPr>
                <w:rFonts w:asciiTheme="minorHAnsi" w:hAnsiTheme="minorHAnsi" w:cstheme="minorHAnsi"/>
                <w:b/>
                <w:sz w:val="22"/>
              </w:rPr>
              <w:t>-</w:t>
            </w:r>
          </w:p>
        </w:tc>
        <w:tc>
          <w:tcPr>
            <w:tcW w:w="422" w:type="pct"/>
          </w:tcPr>
          <w:p w14:paraId="23220EE8"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lang w:eastAsia="en-GB"/>
              </w:rPr>
            </w:pPr>
            <w:r w:rsidRPr="00C977A1">
              <w:rPr>
                <w:rFonts w:asciiTheme="minorHAnsi" w:hAnsiTheme="minorHAnsi" w:cstheme="minorHAnsi"/>
                <w:b/>
                <w:sz w:val="22"/>
              </w:rPr>
              <w:t>46</w:t>
            </w:r>
          </w:p>
        </w:tc>
        <w:tc>
          <w:tcPr>
            <w:tcW w:w="421" w:type="pct"/>
          </w:tcPr>
          <w:p w14:paraId="6CA2B29F"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C977A1">
              <w:rPr>
                <w:rFonts w:asciiTheme="minorHAnsi" w:hAnsiTheme="minorHAnsi" w:cstheme="minorHAnsi"/>
                <w:b/>
                <w:sz w:val="22"/>
              </w:rPr>
              <w:t>40</w:t>
            </w:r>
          </w:p>
        </w:tc>
        <w:tc>
          <w:tcPr>
            <w:tcW w:w="422" w:type="pct"/>
          </w:tcPr>
          <w:p w14:paraId="38AB5D85"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Pr>
                <w:rFonts w:asciiTheme="minorHAnsi" w:hAnsiTheme="minorHAnsi" w:cstheme="minorHAnsi"/>
                <w:sz w:val="22"/>
              </w:rPr>
              <w:t>28.9</w:t>
            </w:r>
          </w:p>
        </w:tc>
        <w:tc>
          <w:tcPr>
            <w:tcW w:w="429" w:type="pct"/>
          </w:tcPr>
          <w:p w14:paraId="212F968D"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Pr>
                <w:rFonts w:asciiTheme="minorHAnsi" w:hAnsiTheme="minorHAnsi" w:cstheme="minorHAnsi"/>
                <w:sz w:val="22"/>
              </w:rPr>
              <w:t>28.1</w:t>
            </w:r>
          </w:p>
        </w:tc>
      </w:tr>
      <w:tr w:rsidR="00C31E73" w:rsidRPr="004564A5" w14:paraId="46F60F4F" w14:textId="77777777" w:rsidTr="00D7507E">
        <w:tc>
          <w:tcPr>
            <w:cnfStyle w:val="001000000000" w:firstRow="0" w:lastRow="0" w:firstColumn="1" w:lastColumn="0" w:oddVBand="0" w:evenVBand="0" w:oddHBand="0" w:evenHBand="0" w:firstRowFirstColumn="0" w:firstRowLastColumn="0" w:lastRowFirstColumn="0" w:lastRowLastColumn="0"/>
            <w:tcW w:w="372" w:type="pct"/>
          </w:tcPr>
          <w:p w14:paraId="1AFDD569" w14:textId="77777777" w:rsidR="00C31E73" w:rsidRPr="001F43FD" w:rsidRDefault="00C31E73" w:rsidP="00D7507E">
            <w:pPr>
              <w:suppressAutoHyphens/>
              <w:spacing w:before="0" w:after="0" w:line="240" w:lineRule="auto"/>
              <w:rPr>
                <w:rFonts w:asciiTheme="minorHAnsi" w:hAnsiTheme="minorHAnsi" w:cstheme="minorHAnsi"/>
                <w:sz w:val="22"/>
              </w:rPr>
            </w:pPr>
            <w:r w:rsidRPr="001F43FD">
              <w:rPr>
                <w:rFonts w:asciiTheme="minorHAnsi" w:eastAsia="Times New Roman" w:hAnsiTheme="minorHAnsi" w:cstheme="minorHAnsi"/>
                <w:color w:val="000000"/>
                <w:sz w:val="22"/>
                <w:lang w:eastAsia="en-GB"/>
              </w:rPr>
              <w:t>11</w:t>
            </w:r>
          </w:p>
        </w:tc>
        <w:tc>
          <w:tcPr>
            <w:tcW w:w="842" w:type="pct"/>
          </w:tcPr>
          <w:p w14:paraId="16F0DFFC"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2"/>
                <w:szCs w:val="22"/>
              </w:rPr>
            </w:pPr>
            <w:r w:rsidRPr="001F43FD">
              <w:rPr>
                <w:rFonts w:asciiTheme="minorHAnsi" w:hAnsiTheme="minorHAnsi" w:cstheme="minorHAnsi"/>
                <w:color w:val="000000"/>
                <w:sz w:val="22"/>
                <w:szCs w:val="22"/>
                <w:lang w:eastAsia="en-GB"/>
              </w:rPr>
              <w:t>Brick Lane/Princelet St</w:t>
            </w:r>
          </w:p>
        </w:tc>
        <w:tc>
          <w:tcPr>
            <w:tcW w:w="437" w:type="pct"/>
          </w:tcPr>
          <w:p w14:paraId="31CD7AEC"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1F43FD">
              <w:rPr>
                <w:rFonts w:asciiTheme="minorHAnsi" w:eastAsiaTheme="minorHAnsi" w:hAnsiTheme="minorHAnsi" w:cstheme="minorHAnsi"/>
                <w:sz w:val="22"/>
                <w:szCs w:val="22"/>
              </w:rPr>
              <w:t>N/A</w:t>
            </w:r>
          </w:p>
        </w:tc>
        <w:tc>
          <w:tcPr>
            <w:tcW w:w="436" w:type="pct"/>
          </w:tcPr>
          <w:p w14:paraId="32F1884D"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2"/>
                <w:szCs w:val="22"/>
              </w:rPr>
            </w:pPr>
            <w:r>
              <w:rPr>
                <w:rFonts w:asciiTheme="minorHAnsi" w:eastAsiaTheme="minorHAnsi" w:hAnsiTheme="minorHAnsi" w:cstheme="minorHAnsi"/>
                <w:sz w:val="22"/>
                <w:szCs w:val="22"/>
              </w:rPr>
              <w:t>92</w:t>
            </w:r>
          </w:p>
        </w:tc>
        <w:tc>
          <w:tcPr>
            <w:tcW w:w="400" w:type="pct"/>
          </w:tcPr>
          <w:p w14:paraId="7706C045"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C977A1">
              <w:rPr>
                <w:rFonts w:asciiTheme="minorHAnsi" w:hAnsiTheme="minorHAnsi" w:cstheme="minorHAnsi"/>
                <w:b/>
                <w:sz w:val="22"/>
              </w:rPr>
              <w:t>42</w:t>
            </w:r>
          </w:p>
        </w:tc>
        <w:tc>
          <w:tcPr>
            <w:tcW w:w="398" w:type="pct"/>
          </w:tcPr>
          <w:p w14:paraId="590B1026"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C977A1">
              <w:rPr>
                <w:rFonts w:asciiTheme="minorHAnsi" w:hAnsiTheme="minorHAnsi" w:cstheme="minorHAnsi"/>
                <w:b/>
                <w:sz w:val="22"/>
              </w:rPr>
              <w:t>44</w:t>
            </w:r>
          </w:p>
        </w:tc>
        <w:tc>
          <w:tcPr>
            <w:tcW w:w="421" w:type="pct"/>
          </w:tcPr>
          <w:p w14:paraId="18777007"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sz w:val="22"/>
                <w:lang w:eastAsia="en-GB"/>
              </w:rPr>
            </w:pPr>
            <w:r w:rsidRPr="00C977A1">
              <w:rPr>
                <w:rFonts w:asciiTheme="minorHAnsi" w:hAnsiTheme="minorHAnsi" w:cstheme="minorHAnsi"/>
                <w:b/>
                <w:sz w:val="22"/>
              </w:rPr>
              <w:t>40</w:t>
            </w:r>
          </w:p>
        </w:tc>
        <w:tc>
          <w:tcPr>
            <w:tcW w:w="422" w:type="pct"/>
          </w:tcPr>
          <w:p w14:paraId="39117770"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sz w:val="22"/>
                <w:lang w:eastAsia="en-GB"/>
              </w:rPr>
            </w:pPr>
            <w:r w:rsidRPr="001F43FD">
              <w:rPr>
                <w:rFonts w:asciiTheme="minorHAnsi" w:hAnsiTheme="minorHAnsi" w:cstheme="minorHAnsi"/>
                <w:sz w:val="22"/>
              </w:rPr>
              <w:t>35</w:t>
            </w:r>
          </w:p>
        </w:tc>
        <w:tc>
          <w:tcPr>
            <w:tcW w:w="421" w:type="pct"/>
          </w:tcPr>
          <w:p w14:paraId="6E1FD4AF"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sidRPr="001F43FD">
              <w:rPr>
                <w:rFonts w:asciiTheme="minorHAnsi" w:hAnsiTheme="minorHAnsi" w:cstheme="minorHAnsi"/>
                <w:sz w:val="22"/>
              </w:rPr>
              <w:t>32</w:t>
            </w:r>
          </w:p>
        </w:tc>
        <w:tc>
          <w:tcPr>
            <w:tcW w:w="422" w:type="pct"/>
          </w:tcPr>
          <w:p w14:paraId="562F24F9"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Pr>
                <w:rFonts w:asciiTheme="minorHAnsi" w:hAnsiTheme="minorHAnsi" w:cstheme="minorHAnsi"/>
                <w:sz w:val="22"/>
              </w:rPr>
              <w:t>24.4</w:t>
            </w:r>
          </w:p>
        </w:tc>
        <w:tc>
          <w:tcPr>
            <w:tcW w:w="429" w:type="pct"/>
          </w:tcPr>
          <w:p w14:paraId="69AA57C5"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Pr>
                <w:rFonts w:asciiTheme="minorHAnsi" w:hAnsiTheme="minorHAnsi" w:cstheme="minorHAnsi"/>
                <w:sz w:val="22"/>
              </w:rPr>
              <w:t>22.2</w:t>
            </w:r>
          </w:p>
        </w:tc>
      </w:tr>
      <w:tr w:rsidR="00C31E73" w:rsidRPr="004564A5" w14:paraId="73D4A3D7" w14:textId="77777777" w:rsidTr="00D7507E">
        <w:tc>
          <w:tcPr>
            <w:cnfStyle w:val="001000000000" w:firstRow="0" w:lastRow="0" w:firstColumn="1" w:lastColumn="0" w:oddVBand="0" w:evenVBand="0" w:oddHBand="0" w:evenHBand="0" w:firstRowFirstColumn="0" w:firstRowLastColumn="0" w:lastRowFirstColumn="0" w:lastRowLastColumn="0"/>
            <w:tcW w:w="372" w:type="pct"/>
          </w:tcPr>
          <w:p w14:paraId="68B6355E" w14:textId="77777777" w:rsidR="00C31E73" w:rsidRPr="001F43FD" w:rsidRDefault="00C31E73" w:rsidP="00D7507E">
            <w:pPr>
              <w:suppressAutoHyphens/>
              <w:spacing w:before="0" w:after="0" w:line="240" w:lineRule="auto"/>
              <w:rPr>
                <w:rFonts w:asciiTheme="minorHAnsi" w:hAnsiTheme="minorHAnsi" w:cstheme="minorHAnsi"/>
                <w:sz w:val="22"/>
              </w:rPr>
            </w:pPr>
            <w:r w:rsidRPr="001F43FD">
              <w:rPr>
                <w:rFonts w:asciiTheme="minorHAnsi" w:eastAsia="Times New Roman" w:hAnsiTheme="minorHAnsi" w:cstheme="minorHAnsi"/>
                <w:color w:val="000000"/>
                <w:sz w:val="22"/>
                <w:lang w:eastAsia="en-GB"/>
              </w:rPr>
              <w:t>12</w:t>
            </w:r>
          </w:p>
        </w:tc>
        <w:tc>
          <w:tcPr>
            <w:tcW w:w="842" w:type="pct"/>
          </w:tcPr>
          <w:p w14:paraId="312A5807"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2"/>
                <w:szCs w:val="22"/>
              </w:rPr>
            </w:pPr>
            <w:r w:rsidRPr="001F43FD">
              <w:rPr>
                <w:rFonts w:asciiTheme="minorHAnsi" w:hAnsiTheme="minorHAnsi" w:cstheme="minorHAnsi"/>
                <w:color w:val="000000"/>
                <w:sz w:val="22"/>
                <w:szCs w:val="22"/>
                <w:lang w:eastAsia="en-GB"/>
              </w:rPr>
              <w:t>Buckfast St/Bethnal Green Rd</w:t>
            </w:r>
          </w:p>
        </w:tc>
        <w:tc>
          <w:tcPr>
            <w:tcW w:w="437" w:type="pct"/>
          </w:tcPr>
          <w:p w14:paraId="407FC834"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1F43FD">
              <w:rPr>
                <w:rFonts w:asciiTheme="minorHAnsi" w:eastAsiaTheme="minorHAnsi" w:hAnsiTheme="minorHAnsi" w:cstheme="minorHAnsi"/>
                <w:sz w:val="22"/>
                <w:szCs w:val="22"/>
              </w:rPr>
              <w:t>N/A</w:t>
            </w:r>
          </w:p>
        </w:tc>
        <w:tc>
          <w:tcPr>
            <w:tcW w:w="436" w:type="pct"/>
          </w:tcPr>
          <w:p w14:paraId="01304D8F"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2"/>
                <w:szCs w:val="22"/>
              </w:rPr>
            </w:pPr>
            <w:r>
              <w:rPr>
                <w:rFonts w:asciiTheme="minorHAnsi" w:eastAsiaTheme="minorHAnsi" w:hAnsiTheme="minorHAnsi" w:cstheme="minorHAnsi"/>
                <w:sz w:val="22"/>
                <w:szCs w:val="22"/>
              </w:rPr>
              <w:t>100</w:t>
            </w:r>
          </w:p>
        </w:tc>
        <w:tc>
          <w:tcPr>
            <w:tcW w:w="400" w:type="pct"/>
          </w:tcPr>
          <w:p w14:paraId="351C122F"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C977A1">
              <w:rPr>
                <w:rFonts w:asciiTheme="minorHAnsi" w:hAnsiTheme="minorHAnsi" w:cstheme="minorHAnsi"/>
                <w:b/>
                <w:sz w:val="22"/>
              </w:rPr>
              <w:t>42</w:t>
            </w:r>
          </w:p>
        </w:tc>
        <w:tc>
          <w:tcPr>
            <w:tcW w:w="398" w:type="pct"/>
          </w:tcPr>
          <w:p w14:paraId="10F26780"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C977A1">
              <w:rPr>
                <w:rFonts w:asciiTheme="minorHAnsi" w:hAnsiTheme="minorHAnsi" w:cstheme="minorHAnsi"/>
                <w:b/>
                <w:sz w:val="22"/>
              </w:rPr>
              <w:t>42</w:t>
            </w:r>
          </w:p>
        </w:tc>
        <w:tc>
          <w:tcPr>
            <w:tcW w:w="421" w:type="pct"/>
          </w:tcPr>
          <w:p w14:paraId="3E7950FC"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sz w:val="22"/>
                <w:lang w:eastAsia="en-GB"/>
              </w:rPr>
            </w:pPr>
            <w:r w:rsidRPr="001F43FD">
              <w:rPr>
                <w:rFonts w:asciiTheme="minorHAnsi" w:hAnsiTheme="minorHAnsi" w:cstheme="minorHAnsi"/>
                <w:sz w:val="22"/>
              </w:rPr>
              <w:t>39</w:t>
            </w:r>
          </w:p>
        </w:tc>
        <w:tc>
          <w:tcPr>
            <w:tcW w:w="422" w:type="pct"/>
          </w:tcPr>
          <w:p w14:paraId="4F24AD93"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lang w:eastAsia="en-GB"/>
              </w:rPr>
            </w:pPr>
            <w:r w:rsidRPr="001F43FD">
              <w:rPr>
                <w:rFonts w:asciiTheme="minorHAnsi" w:hAnsiTheme="minorHAnsi" w:cstheme="minorHAnsi"/>
                <w:sz w:val="22"/>
              </w:rPr>
              <w:t>35</w:t>
            </w:r>
          </w:p>
        </w:tc>
        <w:tc>
          <w:tcPr>
            <w:tcW w:w="421" w:type="pct"/>
          </w:tcPr>
          <w:p w14:paraId="4D23B047"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sidRPr="001F43FD">
              <w:rPr>
                <w:rFonts w:asciiTheme="minorHAnsi" w:hAnsiTheme="minorHAnsi" w:cstheme="minorHAnsi"/>
                <w:sz w:val="22"/>
              </w:rPr>
              <w:t>32</w:t>
            </w:r>
          </w:p>
        </w:tc>
        <w:tc>
          <w:tcPr>
            <w:tcW w:w="422" w:type="pct"/>
          </w:tcPr>
          <w:p w14:paraId="6D2E5F65"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Pr>
                <w:rFonts w:asciiTheme="minorHAnsi" w:hAnsiTheme="minorHAnsi" w:cstheme="minorHAnsi"/>
                <w:sz w:val="22"/>
              </w:rPr>
              <w:t>24.2</w:t>
            </w:r>
          </w:p>
        </w:tc>
        <w:tc>
          <w:tcPr>
            <w:tcW w:w="429" w:type="pct"/>
          </w:tcPr>
          <w:p w14:paraId="270E8A19"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Pr>
                <w:rFonts w:asciiTheme="minorHAnsi" w:hAnsiTheme="minorHAnsi" w:cstheme="minorHAnsi"/>
                <w:sz w:val="22"/>
              </w:rPr>
              <w:t>22.5</w:t>
            </w:r>
          </w:p>
        </w:tc>
      </w:tr>
      <w:tr w:rsidR="00C31E73" w:rsidRPr="004564A5" w14:paraId="1B2BCC78" w14:textId="77777777" w:rsidTr="00D7507E">
        <w:tc>
          <w:tcPr>
            <w:cnfStyle w:val="001000000000" w:firstRow="0" w:lastRow="0" w:firstColumn="1" w:lastColumn="0" w:oddVBand="0" w:evenVBand="0" w:oddHBand="0" w:evenHBand="0" w:firstRowFirstColumn="0" w:firstRowLastColumn="0" w:lastRowFirstColumn="0" w:lastRowLastColumn="0"/>
            <w:tcW w:w="372" w:type="pct"/>
          </w:tcPr>
          <w:p w14:paraId="3F9E693D" w14:textId="77777777" w:rsidR="00C31E73" w:rsidRPr="001F43FD" w:rsidRDefault="00C31E73" w:rsidP="00D7507E">
            <w:pPr>
              <w:suppressAutoHyphens/>
              <w:spacing w:before="0" w:after="0" w:line="240" w:lineRule="auto"/>
              <w:rPr>
                <w:rFonts w:asciiTheme="minorHAnsi" w:hAnsiTheme="minorHAnsi" w:cstheme="minorHAnsi"/>
                <w:sz w:val="22"/>
              </w:rPr>
            </w:pPr>
            <w:r w:rsidRPr="001F43FD">
              <w:rPr>
                <w:rFonts w:asciiTheme="minorHAnsi" w:eastAsia="Times New Roman" w:hAnsiTheme="minorHAnsi" w:cstheme="minorHAnsi"/>
                <w:color w:val="000000"/>
                <w:sz w:val="22"/>
                <w:lang w:eastAsia="en-GB"/>
              </w:rPr>
              <w:t>13</w:t>
            </w:r>
          </w:p>
        </w:tc>
        <w:tc>
          <w:tcPr>
            <w:tcW w:w="842" w:type="pct"/>
          </w:tcPr>
          <w:p w14:paraId="3B3825FF"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2"/>
                <w:szCs w:val="22"/>
              </w:rPr>
            </w:pPr>
            <w:r w:rsidRPr="001F43FD">
              <w:rPr>
                <w:rFonts w:asciiTheme="minorHAnsi" w:eastAsiaTheme="minorHAnsi" w:hAnsiTheme="minorHAnsi" w:cstheme="minorHAnsi"/>
                <w:sz w:val="22"/>
                <w:szCs w:val="22"/>
              </w:rPr>
              <w:t>Squirries St/Gosset St</w:t>
            </w:r>
          </w:p>
        </w:tc>
        <w:tc>
          <w:tcPr>
            <w:tcW w:w="437" w:type="pct"/>
          </w:tcPr>
          <w:p w14:paraId="7416837F"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1F43FD">
              <w:rPr>
                <w:rFonts w:asciiTheme="minorHAnsi" w:eastAsiaTheme="minorHAnsi" w:hAnsiTheme="minorHAnsi" w:cstheme="minorHAnsi"/>
                <w:sz w:val="22"/>
                <w:szCs w:val="22"/>
              </w:rPr>
              <w:t>N/A</w:t>
            </w:r>
          </w:p>
        </w:tc>
        <w:tc>
          <w:tcPr>
            <w:tcW w:w="436" w:type="pct"/>
          </w:tcPr>
          <w:p w14:paraId="1EBF9381"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2"/>
                <w:szCs w:val="22"/>
              </w:rPr>
            </w:pPr>
            <w:r>
              <w:rPr>
                <w:rFonts w:asciiTheme="minorHAnsi" w:eastAsiaTheme="minorHAnsi" w:hAnsiTheme="minorHAnsi" w:cstheme="minorHAnsi"/>
                <w:sz w:val="22"/>
                <w:szCs w:val="22"/>
              </w:rPr>
              <w:t>100</w:t>
            </w:r>
          </w:p>
        </w:tc>
        <w:tc>
          <w:tcPr>
            <w:tcW w:w="400" w:type="pct"/>
          </w:tcPr>
          <w:p w14:paraId="368A72C9"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b/>
                <w:sz w:val="22"/>
              </w:rPr>
              <w:t>-</w:t>
            </w:r>
          </w:p>
        </w:tc>
        <w:tc>
          <w:tcPr>
            <w:tcW w:w="398" w:type="pct"/>
          </w:tcPr>
          <w:p w14:paraId="78626853"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b/>
                <w:sz w:val="22"/>
              </w:rPr>
              <w:t>-</w:t>
            </w:r>
          </w:p>
        </w:tc>
        <w:tc>
          <w:tcPr>
            <w:tcW w:w="421" w:type="pct"/>
          </w:tcPr>
          <w:p w14:paraId="72493A26"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lang w:eastAsia="en-GB"/>
              </w:rPr>
            </w:pPr>
            <w:r w:rsidRPr="001F43FD">
              <w:rPr>
                <w:rFonts w:asciiTheme="minorHAnsi" w:hAnsiTheme="minorHAnsi" w:cstheme="minorHAnsi"/>
                <w:b/>
                <w:sz w:val="22"/>
              </w:rPr>
              <w:t>-</w:t>
            </w:r>
          </w:p>
        </w:tc>
        <w:tc>
          <w:tcPr>
            <w:tcW w:w="422" w:type="pct"/>
          </w:tcPr>
          <w:p w14:paraId="7E48C9B3"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lang w:eastAsia="en-GB"/>
              </w:rPr>
            </w:pPr>
            <w:r w:rsidRPr="001F43FD">
              <w:rPr>
                <w:rFonts w:asciiTheme="minorHAnsi" w:hAnsiTheme="minorHAnsi" w:cstheme="minorHAnsi"/>
                <w:sz w:val="22"/>
              </w:rPr>
              <w:t>38</w:t>
            </w:r>
          </w:p>
        </w:tc>
        <w:tc>
          <w:tcPr>
            <w:tcW w:w="421" w:type="pct"/>
          </w:tcPr>
          <w:p w14:paraId="496EC8A5"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sidRPr="001F43FD">
              <w:rPr>
                <w:rFonts w:asciiTheme="minorHAnsi" w:hAnsiTheme="minorHAnsi" w:cstheme="minorHAnsi"/>
                <w:sz w:val="22"/>
              </w:rPr>
              <w:t>38</w:t>
            </w:r>
          </w:p>
        </w:tc>
        <w:tc>
          <w:tcPr>
            <w:tcW w:w="422" w:type="pct"/>
          </w:tcPr>
          <w:p w14:paraId="3A143C15"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Pr>
                <w:rFonts w:asciiTheme="minorHAnsi" w:hAnsiTheme="minorHAnsi" w:cstheme="minorHAnsi"/>
                <w:sz w:val="22"/>
              </w:rPr>
              <w:t>27.1</w:t>
            </w:r>
          </w:p>
        </w:tc>
        <w:tc>
          <w:tcPr>
            <w:tcW w:w="429" w:type="pct"/>
          </w:tcPr>
          <w:p w14:paraId="3551B8D0"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Pr>
                <w:rFonts w:asciiTheme="minorHAnsi" w:hAnsiTheme="minorHAnsi" w:cstheme="minorHAnsi"/>
                <w:sz w:val="22"/>
              </w:rPr>
              <w:t>25.4</w:t>
            </w:r>
          </w:p>
        </w:tc>
      </w:tr>
      <w:tr w:rsidR="00C31E73" w:rsidRPr="004564A5" w14:paraId="6719003D" w14:textId="77777777" w:rsidTr="00D7507E">
        <w:tc>
          <w:tcPr>
            <w:cnfStyle w:val="001000000000" w:firstRow="0" w:lastRow="0" w:firstColumn="1" w:lastColumn="0" w:oddVBand="0" w:evenVBand="0" w:oddHBand="0" w:evenHBand="0" w:firstRowFirstColumn="0" w:firstRowLastColumn="0" w:lastRowFirstColumn="0" w:lastRowLastColumn="0"/>
            <w:tcW w:w="372" w:type="pct"/>
          </w:tcPr>
          <w:p w14:paraId="7A4FE750" w14:textId="77777777" w:rsidR="00C31E73" w:rsidRPr="001F43FD" w:rsidRDefault="00C31E73" w:rsidP="00D7507E">
            <w:pPr>
              <w:suppressAutoHyphens/>
              <w:spacing w:before="0" w:after="0" w:line="240" w:lineRule="auto"/>
              <w:rPr>
                <w:rFonts w:asciiTheme="minorHAnsi" w:hAnsiTheme="minorHAnsi" w:cstheme="minorHAnsi"/>
                <w:sz w:val="22"/>
              </w:rPr>
            </w:pPr>
            <w:r w:rsidRPr="001F43FD">
              <w:rPr>
                <w:rFonts w:asciiTheme="minorHAnsi" w:eastAsia="Times New Roman" w:hAnsiTheme="minorHAnsi" w:cstheme="minorHAnsi"/>
                <w:color w:val="000000"/>
                <w:sz w:val="22"/>
                <w:lang w:eastAsia="en-GB"/>
              </w:rPr>
              <w:t>14</w:t>
            </w:r>
          </w:p>
        </w:tc>
        <w:tc>
          <w:tcPr>
            <w:tcW w:w="842" w:type="pct"/>
          </w:tcPr>
          <w:p w14:paraId="6669F274"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2"/>
                <w:szCs w:val="22"/>
              </w:rPr>
            </w:pPr>
            <w:r w:rsidRPr="001F43FD">
              <w:rPr>
                <w:rFonts w:asciiTheme="minorHAnsi" w:hAnsiTheme="minorHAnsi" w:cstheme="minorHAnsi"/>
                <w:color w:val="000000"/>
                <w:sz w:val="22"/>
                <w:szCs w:val="22"/>
                <w:lang w:eastAsia="en-GB"/>
              </w:rPr>
              <w:t>Warner Place/Hackney Rd</w:t>
            </w:r>
          </w:p>
        </w:tc>
        <w:tc>
          <w:tcPr>
            <w:tcW w:w="437" w:type="pct"/>
          </w:tcPr>
          <w:p w14:paraId="098738DD"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1F43FD">
              <w:rPr>
                <w:rFonts w:asciiTheme="minorHAnsi" w:eastAsiaTheme="minorHAnsi" w:hAnsiTheme="minorHAnsi" w:cstheme="minorHAnsi"/>
                <w:sz w:val="22"/>
                <w:szCs w:val="22"/>
              </w:rPr>
              <w:t>N/A</w:t>
            </w:r>
          </w:p>
        </w:tc>
        <w:tc>
          <w:tcPr>
            <w:tcW w:w="436" w:type="pct"/>
          </w:tcPr>
          <w:p w14:paraId="239D3F44"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2"/>
                <w:szCs w:val="22"/>
              </w:rPr>
            </w:pPr>
            <w:r>
              <w:rPr>
                <w:rFonts w:asciiTheme="minorHAnsi" w:eastAsiaTheme="minorHAnsi" w:hAnsiTheme="minorHAnsi" w:cstheme="minorHAnsi"/>
                <w:sz w:val="22"/>
                <w:szCs w:val="22"/>
              </w:rPr>
              <w:t>100</w:t>
            </w:r>
          </w:p>
        </w:tc>
        <w:tc>
          <w:tcPr>
            <w:tcW w:w="400" w:type="pct"/>
          </w:tcPr>
          <w:p w14:paraId="6290EA65"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C977A1">
              <w:rPr>
                <w:rFonts w:asciiTheme="minorHAnsi" w:hAnsiTheme="minorHAnsi" w:cstheme="minorHAnsi"/>
                <w:b/>
                <w:sz w:val="22"/>
              </w:rPr>
              <w:t>42</w:t>
            </w:r>
          </w:p>
        </w:tc>
        <w:tc>
          <w:tcPr>
            <w:tcW w:w="398" w:type="pct"/>
          </w:tcPr>
          <w:p w14:paraId="6C7D0499"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C977A1">
              <w:rPr>
                <w:rFonts w:asciiTheme="minorHAnsi" w:hAnsiTheme="minorHAnsi" w:cstheme="minorHAnsi"/>
                <w:b/>
                <w:sz w:val="22"/>
              </w:rPr>
              <w:t>42</w:t>
            </w:r>
          </w:p>
        </w:tc>
        <w:tc>
          <w:tcPr>
            <w:tcW w:w="421" w:type="pct"/>
          </w:tcPr>
          <w:p w14:paraId="13264E9B"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sz w:val="22"/>
                <w:lang w:eastAsia="en-GB"/>
              </w:rPr>
            </w:pPr>
            <w:r w:rsidRPr="00C977A1">
              <w:rPr>
                <w:rFonts w:asciiTheme="minorHAnsi" w:hAnsiTheme="minorHAnsi" w:cstheme="minorHAnsi"/>
                <w:b/>
                <w:sz w:val="22"/>
              </w:rPr>
              <w:t>41</w:t>
            </w:r>
          </w:p>
        </w:tc>
        <w:tc>
          <w:tcPr>
            <w:tcW w:w="422" w:type="pct"/>
          </w:tcPr>
          <w:p w14:paraId="3FA24EE0"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sz w:val="22"/>
                <w:lang w:eastAsia="en-GB"/>
              </w:rPr>
            </w:pPr>
            <w:r w:rsidRPr="001F43FD">
              <w:rPr>
                <w:rFonts w:asciiTheme="minorHAnsi" w:hAnsiTheme="minorHAnsi" w:cstheme="minorHAnsi"/>
                <w:sz w:val="22"/>
              </w:rPr>
              <w:t>38</w:t>
            </w:r>
          </w:p>
        </w:tc>
        <w:tc>
          <w:tcPr>
            <w:tcW w:w="421" w:type="pct"/>
          </w:tcPr>
          <w:p w14:paraId="50B8B48D"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sidRPr="001F43FD">
              <w:rPr>
                <w:rFonts w:asciiTheme="minorHAnsi" w:hAnsiTheme="minorHAnsi" w:cstheme="minorHAnsi"/>
                <w:sz w:val="22"/>
              </w:rPr>
              <w:t xml:space="preserve"> 35</w:t>
            </w:r>
          </w:p>
        </w:tc>
        <w:tc>
          <w:tcPr>
            <w:tcW w:w="422" w:type="pct"/>
          </w:tcPr>
          <w:p w14:paraId="58F36282"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Pr>
                <w:rFonts w:asciiTheme="minorHAnsi" w:hAnsiTheme="minorHAnsi" w:cstheme="minorHAnsi"/>
                <w:sz w:val="22"/>
              </w:rPr>
              <w:t>25.5</w:t>
            </w:r>
          </w:p>
        </w:tc>
        <w:tc>
          <w:tcPr>
            <w:tcW w:w="429" w:type="pct"/>
          </w:tcPr>
          <w:p w14:paraId="0C16F48A" w14:textId="77777777" w:rsidR="00C31E73"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Pr>
                <w:rFonts w:asciiTheme="minorHAnsi" w:hAnsiTheme="minorHAnsi" w:cstheme="minorHAnsi"/>
                <w:sz w:val="22"/>
              </w:rPr>
              <w:t>22.5</w:t>
            </w:r>
          </w:p>
          <w:p w14:paraId="67B00768"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p>
        </w:tc>
      </w:tr>
      <w:tr w:rsidR="00C31E73" w:rsidRPr="004564A5" w14:paraId="420B8CDF" w14:textId="77777777" w:rsidTr="00D7507E">
        <w:tc>
          <w:tcPr>
            <w:cnfStyle w:val="001000000000" w:firstRow="0" w:lastRow="0" w:firstColumn="1" w:lastColumn="0" w:oddVBand="0" w:evenVBand="0" w:oddHBand="0" w:evenHBand="0" w:firstRowFirstColumn="0" w:firstRowLastColumn="0" w:lastRowFirstColumn="0" w:lastRowLastColumn="0"/>
            <w:tcW w:w="372" w:type="pct"/>
          </w:tcPr>
          <w:p w14:paraId="452B0DBC" w14:textId="77777777" w:rsidR="00C31E73" w:rsidRPr="001F43FD" w:rsidRDefault="00C31E73" w:rsidP="00D7507E">
            <w:pPr>
              <w:suppressAutoHyphens/>
              <w:spacing w:before="0" w:after="0" w:line="240" w:lineRule="auto"/>
              <w:rPr>
                <w:rFonts w:asciiTheme="minorHAnsi" w:hAnsiTheme="minorHAnsi" w:cstheme="minorHAnsi"/>
                <w:sz w:val="22"/>
              </w:rPr>
            </w:pPr>
            <w:r w:rsidRPr="001F43FD">
              <w:rPr>
                <w:rFonts w:asciiTheme="minorHAnsi" w:eastAsia="Times New Roman" w:hAnsiTheme="minorHAnsi" w:cstheme="minorHAnsi"/>
                <w:color w:val="000000"/>
                <w:sz w:val="22"/>
                <w:lang w:eastAsia="en-GB"/>
              </w:rPr>
              <w:t>15</w:t>
            </w:r>
          </w:p>
        </w:tc>
        <w:tc>
          <w:tcPr>
            <w:tcW w:w="842" w:type="pct"/>
          </w:tcPr>
          <w:p w14:paraId="1FBABC84"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2"/>
                <w:szCs w:val="22"/>
              </w:rPr>
            </w:pPr>
            <w:r w:rsidRPr="001F43FD">
              <w:rPr>
                <w:rFonts w:asciiTheme="minorHAnsi" w:eastAsiaTheme="minorHAnsi" w:hAnsiTheme="minorHAnsi" w:cstheme="minorHAnsi"/>
                <w:sz w:val="22"/>
                <w:szCs w:val="22"/>
              </w:rPr>
              <w:t>Parmiter St/ Cambridge Heath Road</w:t>
            </w:r>
          </w:p>
        </w:tc>
        <w:tc>
          <w:tcPr>
            <w:tcW w:w="437" w:type="pct"/>
          </w:tcPr>
          <w:p w14:paraId="59DED7E9"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1F43FD">
              <w:rPr>
                <w:rFonts w:asciiTheme="minorHAnsi" w:eastAsiaTheme="minorHAnsi" w:hAnsiTheme="minorHAnsi" w:cstheme="minorHAnsi"/>
                <w:sz w:val="22"/>
                <w:szCs w:val="22"/>
              </w:rPr>
              <w:t>N/A</w:t>
            </w:r>
          </w:p>
        </w:tc>
        <w:tc>
          <w:tcPr>
            <w:tcW w:w="436" w:type="pct"/>
          </w:tcPr>
          <w:p w14:paraId="550DFC2E"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2"/>
                <w:szCs w:val="22"/>
              </w:rPr>
            </w:pPr>
            <w:r>
              <w:rPr>
                <w:rFonts w:asciiTheme="minorHAnsi" w:eastAsiaTheme="minorHAnsi" w:hAnsiTheme="minorHAnsi" w:cstheme="minorHAnsi"/>
                <w:sz w:val="22"/>
                <w:szCs w:val="22"/>
              </w:rPr>
              <w:t>100</w:t>
            </w:r>
          </w:p>
        </w:tc>
        <w:tc>
          <w:tcPr>
            <w:tcW w:w="400" w:type="pct"/>
          </w:tcPr>
          <w:p w14:paraId="14905831"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w:t>
            </w:r>
          </w:p>
        </w:tc>
        <w:tc>
          <w:tcPr>
            <w:tcW w:w="398" w:type="pct"/>
          </w:tcPr>
          <w:p w14:paraId="0093FD5D"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b/>
                <w:sz w:val="22"/>
              </w:rPr>
              <w:t>-</w:t>
            </w:r>
          </w:p>
        </w:tc>
        <w:tc>
          <w:tcPr>
            <w:tcW w:w="421" w:type="pct"/>
          </w:tcPr>
          <w:p w14:paraId="486B76AE"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lang w:eastAsia="en-GB"/>
              </w:rPr>
            </w:pPr>
            <w:r w:rsidRPr="001F43FD">
              <w:rPr>
                <w:rFonts w:asciiTheme="minorHAnsi" w:hAnsiTheme="minorHAnsi" w:cstheme="minorHAnsi"/>
                <w:b/>
                <w:sz w:val="22"/>
              </w:rPr>
              <w:t>-</w:t>
            </w:r>
          </w:p>
        </w:tc>
        <w:tc>
          <w:tcPr>
            <w:tcW w:w="422" w:type="pct"/>
          </w:tcPr>
          <w:p w14:paraId="5DB4DD42"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lang w:eastAsia="en-GB"/>
              </w:rPr>
            </w:pPr>
            <w:r w:rsidRPr="00C977A1">
              <w:rPr>
                <w:rFonts w:asciiTheme="minorHAnsi" w:hAnsiTheme="minorHAnsi" w:cstheme="minorHAnsi"/>
                <w:b/>
                <w:sz w:val="22"/>
              </w:rPr>
              <w:t>45</w:t>
            </w:r>
          </w:p>
        </w:tc>
        <w:tc>
          <w:tcPr>
            <w:tcW w:w="421" w:type="pct"/>
          </w:tcPr>
          <w:p w14:paraId="7E990F6E"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C977A1">
              <w:rPr>
                <w:rFonts w:asciiTheme="minorHAnsi" w:hAnsiTheme="minorHAnsi" w:cstheme="minorHAnsi"/>
                <w:b/>
                <w:sz w:val="22"/>
              </w:rPr>
              <w:t>41</w:t>
            </w:r>
          </w:p>
        </w:tc>
        <w:tc>
          <w:tcPr>
            <w:tcW w:w="422" w:type="pct"/>
          </w:tcPr>
          <w:p w14:paraId="50F1E2B9"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Pr>
                <w:rFonts w:asciiTheme="minorHAnsi" w:hAnsiTheme="minorHAnsi" w:cstheme="minorHAnsi"/>
                <w:sz w:val="22"/>
              </w:rPr>
              <w:t>30.3</w:t>
            </w:r>
          </w:p>
        </w:tc>
        <w:tc>
          <w:tcPr>
            <w:tcW w:w="429" w:type="pct"/>
          </w:tcPr>
          <w:p w14:paraId="6A93C578"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Pr>
                <w:rFonts w:asciiTheme="minorHAnsi" w:hAnsiTheme="minorHAnsi" w:cstheme="minorHAnsi"/>
                <w:sz w:val="22"/>
              </w:rPr>
              <w:t>28.5</w:t>
            </w:r>
          </w:p>
        </w:tc>
      </w:tr>
      <w:tr w:rsidR="00C31E73" w:rsidRPr="004564A5" w14:paraId="61AE559E" w14:textId="77777777" w:rsidTr="00D7507E">
        <w:tc>
          <w:tcPr>
            <w:cnfStyle w:val="001000000000" w:firstRow="0" w:lastRow="0" w:firstColumn="1" w:lastColumn="0" w:oddVBand="0" w:evenVBand="0" w:oddHBand="0" w:evenHBand="0" w:firstRowFirstColumn="0" w:firstRowLastColumn="0" w:lastRowFirstColumn="0" w:lastRowLastColumn="0"/>
            <w:tcW w:w="372" w:type="pct"/>
          </w:tcPr>
          <w:p w14:paraId="50281FA7" w14:textId="77777777" w:rsidR="00C31E73" w:rsidRPr="001F43FD" w:rsidRDefault="00C31E73" w:rsidP="00D7507E">
            <w:pPr>
              <w:suppressAutoHyphens/>
              <w:spacing w:before="0" w:after="0" w:line="240" w:lineRule="auto"/>
              <w:rPr>
                <w:rFonts w:asciiTheme="minorHAnsi" w:hAnsiTheme="minorHAnsi" w:cstheme="minorHAnsi"/>
                <w:sz w:val="22"/>
              </w:rPr>
            </w:pPr>
            <w:r w:rsidRPr="001F43FD">
              <w:rPr>
                <w:rFonts w:asciiTheme="minorHAnsi" w:eastAsia="Times New Roman" w:hAnsiTheme="minorHAnsi" w:cstheme="minorHAnsi"/>
                <w:color w:val="000000"/>
                <w:sz w:val="22"/>
                <w:lang w:eastAsia="en-GB"/>
              </w:rPr>
              <w:t>16</w:t>
            </w:r>
          </w:p>
        </w:tc>
        <w:tc>
          <w:tcPr>
            <w:tcW w:w="842" w:type="pct"/>
          </w:tcPr>
          <w:p w14:paraId="2E531EF0"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2"/>
                <w:szCs w:val="22"/>
              </w:rPr>
            </w:pPr>
            <w:r w:rsidRPr="001F43FD">
              <w:rPr>
                <w:rFonts w:asciiTheme="minorHAnsi" w:hAnsiTheme="minorHAnsi" w:cstheme="minorHAnsi"/>
                <w:color w:val="000000"/>
                <w:sz w:val="22"/>
                <w:szCs w:val="22"/>
                <w:lang w:eastAsia="en-GB"/>
              </w:rPr>
              <w:t>Paradise Row/Bethnal Green Rd</w:t>
            </w:r>
          </w:p>
        </w:tc>
        <w:tc>
          <w:tcPr>
            <w:tcW w:w="437" w:type="pct"/>
          </w:tcPr>
          <w:p w14:paraId="45D6ABCA"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1F43FD">
              <w:rPr>
                <w:rFonts w:asciiTheme="minorHAnsi" w:eastAsiaTheme="minorHAnsi" w:hAnsiTheme="minorHAnsi" w:cstheme="minorHAnsi"/>
                <w:sz w:val="22"/>
                <w:szCs w:val="22"/>
              </w:rPr>
              <w:t>N/A</w:t>
            </w:r>
          </w:p>
        </w:tc>
        <w:tc>
          <w:tcPr>
            <w:tcW w:w="436" w:type="pct"/>
          </w:tcPr>
          <w:p w14:paraId="57892C9D"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2"/>
                <w:szCs w:val="22"/>
              </w:rPr>
            </w:pPr>
            <w:r>
              <w:rPr>
                <w:rFonts w:asciiTheme="minorHAnsi" w:eastAsiaTheme="minorHAnsi" w:hAnsiTheme="minorHAnsi" w:cstheme="minorHAnsi"/>
                <w:sz w:val="22"/>
                <w:szCs w:val="22"/>
              </w:rPr>
              <w:t>92</w:t>
            </w:r>
          </w:p>
        </w:tc>
        <w:tc>
          <w:tcPr>
            <w:tcW w:w="400" w:type="pct"/>
          </w:tcPr>
          <w:p w14:paraId="448160C5"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C977A1">
              <w:rPr>
                <w:rFonts w:asciiTheme="minorHAnsi" w:hAnsiTheme="minorHAnsi" w:cstheme="minorHAnsi"/>
                <w:b/>
                <w:sz w:val="22"/>
              </w:rPr>
              <w:t>50</w:t>
            </w:r>
          </w:p>
        </w:tc>
        <w:tc>
          <w:tcPr>
            <w:tcW w:w="398" w:type="pct"/>
          </w:tcPr>
          <w:p w14:paraId="326A4853"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C977A1">
              <w:rPr>
                <w:rFonts w:asciiTheme="minorHAnsi" w:hAnsiTheme="minorHAnsi" w:cstheme="minorHAnsi"/>
                <w:b/>
                <w:sz w:val="22"/>
              </w:rPr>
              <w:t>50</w:t>
            </w:r>
          </w:p>
        </w:tc>
        <w:tc>
          <w:tcPr>
            <w:tcW w:w="421" w:type="pct"/>
          </w:tcPr>
          <w:p w14:paraId="32655B11"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sz w:val="22"/>
                <w:lang w:eastAsia="en-GB"/>
              </w:rPr>
            </w:pPr>
            <w:r w:rsidRPr="00C977A1">
              <w:rPr>
                <w:rFonts w:asciiTheme="minorHAnsi" w:hAnsiTheme="minorHAnsi" w:cstheme="minorHAnsi"/>
                <w:b/>
                <w:sz w:val="22"/>
              </w:rPr>
              <w:t>42</w:t>
            </w:r>
          </w:p>
        </w:tc>
        <w:tc>
          <w:tcPr>
            <w:tcW w:w="422" w:type="pct"/>
          </w:tcPr>
          <w:p w14:paraId="75635684"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sz w:val="22"/>
                <w:lang w:eastAsia="en-GB"/>
              </w:rPr>
            </w:pPr>
            <w:r w:rsidRPr="00C977A1">
              <w:rPr>
                <w:rFonts w:asciiTheme="minorHAnsi" w:hAnsiTheme="minorHAnsi" w:cstheme="minorHAnsi"/>
                <w:b/>
                <w:sz w:val="22"/>
              </w:rPr>
              <w:t>41</w:t>
            </w:r>
          </w:p>
        </w:tc>
        <w:tc>
          <w:tcPr>
            <w:tcW w:w="421" w:type="pct"/>
          </w:tcPr>
          <w:p w14:paraId="7EFB00C2"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36</w:t>
            </w:r>
          </w:p>
        </w:tc>
        <w:tc>
          <w:tcPr>
            <w:tcW w:w="422" w:type="pct"/>
          </w:tcPr>
          <w:p w14:paraId="7E590796"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Pr>
                <w:rFonts w:asciiTheme="minorHAnsi" w:hAnsiTheme="minorHAnsi" w:cstheme="minorHAnsi"/>
                <w:sz w:val="22"/>
              </w:rPr>
              <w:t>28.1</w:t>
            </w:r>
          </w:p>
        </w:tc>
        <w:tc>
          <w:tcPr>
            <w:tcW w:w="429" w:type="pct"/>
          </w:tcPr>
          <w:p w14:paraId="38850219"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Pr>
                <w:rFonts w:asciiTheme="minorHAnsi" w:hAnsiTheme="minorHAnsi" w:cstheme="minorHAnsi"/>
                <w:sz w:val="22"/>
              </w:rPr>
              <w:t>28.1</w:t>
            </w:r>
          </w:p>
        </w:tc>
      </w:tr>
      <w:tr w:rsidR="00C31E73" w:rsidRPr="004564A5" w14:paraId="21E533A1" w14:textId="77777777" w:rsidTr="00D7507E">
        <w:tc>
          <w:tcPr>
            <w:cnfStyle w:val="001000000000" w:firstRow="0" w:lastRow="0" w:firstColumn="1" w:lastColumn="0" w:oddVBand="0" w:evenVBand="0" w:oddHBand="0" w:evenHBand="0" w:firstRowFirstColumn="0" w:firstRowLastColumn="0" w:lastRowFirstColumn="0" w:lastRowLastColumn="0"/>
            <w:tcW w:w="372" w:type="pct"/>
          </w:tcPr>
          <w:p w14:paraId="781774BF" w14:textId="77777777" w:rsidR="00C31E73" w:rsidRPr="001F43FD" w:rsidRDefault="00C31E73" w:rsidP="00D7507E">
            <w:pPr>
              <w:suppressAutoHyphens/>
              <w:spacing w:before="0" w:after="0" w:line="240" w:lineRule="auto"/>
              <w:rPr>
                <w:rFonts w:asciiTheme="minorHAnsi" w:hAnsiTheme="minorHAnsi" w:cstheme="minorHAnsi"/>
                <w:sz w:val="22"/>
              </w:rPr>
            </w:pPr>
            <w:r w:rsidRPr="001F43FD">
              <w:rPr>
                <w:rFonts w:asciiTheme="minorHAnsi" w:eastAsia="Times New Roman" w:hAnsiTheme="minorHAnsi" w:cstheme="minorHAnsi"/>
                <w:color w:val="000000"/>
                <w:sz w:val="22"/>
                <w:lang w:eastAsia="en-GB"/>
              </w:rPr>
              <w:t>17</w:t>
            </w:r>
          </w:p>
        </w:tc>
        <w:tc>
          <w:tcPr>
            <w:tcW w:w="842" w:type="pct"/>
          </w:tcPr>
          <w:p w14:paraId="36E6C83C"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2"/>
                <w:szCs w:val="22"/>
              </w:rPr>
            </w:pPr>
            <w:r w:rsidRPr="001F43FD">
              <w:rPr>
                <w:rFonts w:asciiTheme="minorHAnsi" w:hAnsiTheme="minorHAnsi" w:cstheme="minorHAnsi"/>
                <w:color w:val="000000"/>
                <w:sz w:val="22"/>
                <w:szCs w:val="22"/>
                <w:lang w:eastAsia="en-GB"/>
              </w:rPr>
              <w:t>Finnis St/Three Colts Lane</w:t>
            </w:r>
          </w:p>
        </w:tc>
        <w:tc>
          <w:tcPr>
            <w:tcW w:w="437" w:type="pct"/>
          </w:tcPr>
          <w:p w14:paraId="4E9C8195"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1F43FD">
              <w:rPr>
                <w:rFonts w:asciiTheme="minorHAnsi" w:eastAsiaTheme="minorHAnsi" w:hAnsiTheme="minorHAnsi" w:cstheme="minorHAnsi"/>
                <w:sz w:val="22"/>
                <w:szCs w:val="22"/>
              </w:rPr>
              <w:t>N/A</w:t>
            </w:r>
          </w:p>
        </w:tc>
        <w:tc>
          <w:tcPr>
            <w:tcW w:w="436" w:type="pct"/>
          </w:tcPr>
          <w:p w14:paraId="65241E86"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2"/>
                <w:szCs w:val="22"/>
              </w:rPr>
            </w:pPr>
            <w:r>
              <w:rPr>
                <w:rFonts w:asciiTheme="minorHAnsi" w:eastAsiaTheme="minorHAnsi" w:hAnsiTheme="minorHAnsi" w:cstheme="minorHAnsi"/>
                <w:sz w:val="22"/>
                <w:szCs w:val="22"/>
              </w:rPr>
              <w:t>83</w:t>
            </w:r>
          </w:p>
        </w:tc>
        <w:tc>
          <w:tcPr>
            <w:tcW w:w="400" w:type="pct"/>
          </w:tcPr>
          <w:p w14:paraId="35B3DC03"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35</w:t>
            </w:r>
          </w:p>
        </w:tc>
        <w:tc>
          <w:tcPr>
            <w:tcW w:w="398" w:type="pct"/>
          </w:tcPr>
          <w:p w14:paraId="500C370E"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35</w:t>
            </w:r>
          </w:p>
        </w:tc>
        <w:tc>
          <w:tcPr>
            <w:tcW w:w="421" w:type="pct"/>
          </w:tcPr>
          <w:p w14:paraId="7FA8F75D"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lang w:eastAsia="en-GB"/>
              </w:rPr>
            </w:pPr>
            <w:r w:rsidRPr="001F43FD">
              <w:rPr>
                <w:rFonts w:asciiTheme="minorHAnsi" w:hAnsiTheme="minorHAnsi" w:cstheme="minorHAnsi"/>
                <w:sz w:val="22"/>
              </w:rPr>
              <w:t>35</w:t>
            </w:r>
          </w:p>
        </w:tc>
        <w:tc>
          <w:tcPr>
            <w:tcW w:w="422" w:type="pct"/>
          </w:tcPr>
          <w:p w14:paraId="10269E7A"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lang w:eastAsia="en-GB"/>
              </w:rPr>
            </w:pPr>
            <w:r w:rsidRPr="001F43FD">
              <w:rPr>
                <w:rFonts w:asciiTheme="minorHAnsi" w:hAnsiTheme="minorHAnsi" w:cstheme="minorHAnsi"/>
                <w:sz w:val="22"/>
              </w:rPr>
              <w:t>29</w:t>
            </w:r>
          </w:p>
        </w:tc>
        <w:tc>
          <w:tcPr>
            <w:tcW w:w="421" w:type="pct"/>
          </w:tcPr>
          <w:p w14:paraId="349A732E"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sidRPr="001F43FD">
              <w:rPr>
                <w:rFonts w:asciiTheme="minorHAnsi" w:hAnsiTheme="minorHAnsi" w:cstheme="minorHAnsi"/>
                <w:sz w:val="22"/>
              </w:rPr>
              <w:t>31</w:t>
            </w:r>
          </w:p>
        </w:tc>
        <w:tc>
          <w:tcPr>
            <w:tcW w:w="422" w:type="pct"/>
          </w:tcPr>
          <w:p w14:paraId="244182C8"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Pr>
                <w:rFonts w:asciiTheme="minorHAnsi" w:hAnsiTheme="minorHAnsi" w:cstheme="minorHAnsi"/>
                <w:sz w:val="22"/>
              </w:rPr>
              <w:t>21.2</w:t>
            </w:r>
          </w:p>
        </w:tc>
        <w:tc>
          <w:tcPr>
            <w:tcW w:w="429" w:type="pct"/>
          </w:tcPr>
          <w:p w14:paraId="0042E8AF"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Pr>
                <w:rFonts w:asciiTheme="minorHAnsi" w:hAnsiTheme="minorHAnsi" w:cstheme="minorHAnsi"/>
                <w:sz w:val="22"/>
              </w:rPr>
              <w:t>20.2</w:t>
            </w:r>
          </w:p>
        </w:tc>
      </w:tr>
      <w:tr w:rsidR="00C31E73" w:rsidRPr="004564A5" w14:paraId="0631B220" w14:textId="77777777" w:rsidTr="00D7507E">
        <w:tc>
          <w:tcPr>
            <w:cnfStyle w:val="001000000000" w:firstRow="0" w:lastRow="0" w:firstColumn="1" w:lastColumn="0" w:oddVBand="0" w:evenVBand="0" w:oddHBand="0" w:evenHBand="0" w:firstRowFirstColumn="0" w:firstRowLastColumn="0" w:lastRowFirstColumn="0" w:lastRowLastColumn="0"/>
            <w:tcW w:w="372" w:type="pct"/>
          </w:tcPr>
          <w:p w14:paraId="70FA67DA" w14:textId="77777777" w:rsidR="00C31E73" w:rsidRPr="001F43FD" w:rsidRDefault="00C31E73" w:rsidP="00D7507E">
            <w:pPr>
              <w:suppressAutoHyphens/>
              <w:spacing w:before="0" w:after="0" w:line="240" w:lineRule="auto"/>
              <w:rPr>
                <w:rFonts w:asciiTheme="minorHAnsi" w:hAnsiTheme="minorHAnsi" w:cstheme="minorHAnsi"/>
                <w:sz w:val="22"/>
              </w:rPr>
            </w:pPr>
            <w:r w:rsidRPr="001F43FD">
              <w:rPr>
                <w:rFonts w:asciiTheme="minorHAnsi" w:eastAsia="Times New Roman" w:hAnsiTheme="minorHAnsi" w:cstheme="minorHAnsi"/>
                <w:color w:val="000000"/>
                <w:sz w:val="22"/>
                <w:lang w:eastAsia="en-GB"/>
              </w:rPr>
              <w:t>18</w:t>
            </w:r>
          </w:p>
        </w:tc>
        <w:tc>
          <w:tcPr>
            <w:tcW w:w="842" w:type="pct"/>
          </w:tcPr>
          <w:p w14:paraId="516EFF8B"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2"/>
                <w:szCs w:val="22"/>
              </w:rPr>
            </w:pPr>
            <w:r w:rsidRPr="001F43FD">
              <w:rPr>
                <w:rFonts w:asciiTheme="minorHAnsi" w:hAnsiTheme="minorHAnsi" w:cstheme="minorHAnsi"/>
                <w:color w:val="000000"/>
                <w:sz w:val="22"/>
                <w:szCs w:val="22"/>
                <w:lang w:eastAsia="en-GB"/>
              </w:rPr>
              <w:t>Sidney St/Mile End Rd</w:t>
            </w:r>
          </w:p>
        </w:tc>
        <w:tc>
          <w:tcPr>
            <w:tcW w:w="437" w:type="pct"/>
          </w:tcPr>
          <w:p w14:paraId="2A4E6053"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1F43FD">
              <w:rPr>
                <w:rFonts w:asciiTheme="minorHAnsi" w:eastAsiaTheme="minorHAnsi" w:hAnsiTheme="minorHAnsi" w:cstheme="minorHAnsi"/>
                <w:sz w:val="22"/>
                <w:szCs w:val="22"/>
              </w:rPr>
              <w:t>N/A</w:t>
            </w:r>
          </w:p>
        </w:tc>
        <w:tc>
          <w:tcPr>
            <w:tcW w:w="436" w:type="pct"/>
          </w:tcPr>
          <w:p w14:paraId="1BD2080D"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2"/>
                <w:szCs w:val="22"/>
              </w:rPr>
            </w:pPr>
            <w:r>
              <w:rPr>
                <w:rFonts w:asciiTheme="minorHAnsi" w:eastAsiaTheme="minorHAnsi" w:hAnsiTheme="minorHAnsi" w:cstheme="minorHAnsi"/>
                <w:sz w:val="22"/>
                <w:szCs w:val="22"/>
              </w:rPr>
              <w:t>100</w:t>
            </w:r>
          </w:p>
        </w:tc>
        <w:tc>
          <w:tcPr>
            <w:tcW w:w="400" w:type="pct"/>
          </w:tcPr>
          <w:p w14:paraId="638BA187"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C977A1">
              <w:rPr>
                <w:rFonts w:asciiTheme="minorHAnsi" w:hAnsiTheme="minorHAnsi" w:cstheme="minorHAnsi"/>
                <w:b/>
                <w:sz w:val="22"/>
              </w:rPr>
              <w:t>47</w:t>
            </w:r>
          </w:p>
        </w:tc>
        <w:tc>
          <w:tcPr>
            <w:tcW w:w="398" w:type="pct"/>
          </w:tcPr>
          <w:p w14:paraId="7EC0AAD4"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C977A1">
              <w:rPr>
                <w:rFonts w:asciiTheme="minorHAnsi" w:hAnsiTheme="minorHAnsi" w:cstheme="minorHAnsi"/>
                <w:b/>
                <w:sz w:val="22"/>
              </w:rPr>
              <w:t>47</w:t>
            </w:r>
          </w:p>
        </w:tc>
        <w:tc>
          <w:tcPr>
            <w:tcW w:w="421" w:type="pct"/>
          </w:tcPr>
          <w:p w14:paraId="406691B5"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lang w:eastAsia="en-GB"/>
              </w:rPr>
            </w:pPr>
            <w:r w:rsidRPr="00C977A1">
              <w:rPr>
                <w:rFonts w:asciiTheme="minorHAnsi" w:hAnsiTheme="minorHAnsi" w:cstheme="minorHAnsi"/>
                <w:b/>
                <w:sz w:val="22"/>
              </w:rPr>
              <w:t>46</w:t>
            </w:r>
          </w:p>
        </w:tc>
        <w:tc>
          <w:tcPr>
            <w:tcW w:w="422" w:type="pct"/>
          </w:tcPr>
          <w:p w14:paraId="39F0AEFC"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lang w:eastAsia="en-GB"/>
              </w:rPr>
            </w:pPr>
            <w:r w:rsidRPr="00C977A1">
              <w:rPr>
                <w:rFonts w:asciiTheme="minorHAnsi" w:hAnsiTheme="minorHAnsi" w:cstheme="minorHAnsi"/>
                <w:b/>
                <w:sz w:val="22"/>
              </w:rPr>
              <w:t>40</w:t>
            </w:r>
          </w:p>
        </w:tc>
        <w:tc>
          <w:tcPr>
            <w:tcW w:w="421" w:type="pct"/>
          </w:tcPr>
          <w:p w14:paraId="6175D868"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sidRPr="001F43FD">
              <w:rPr>
                <w:rFonts w:asciiTheme="minorHAnsi" w:hAnsiTheme="minorHAnsi" w:cstheme="minorHAnsi"/>
                <w:sz w:val="22"/>
              </w:rPr>
              <w:t>37</w:t>
            </w:r>
          </w:p>
        </w:tc>
        <w:tc>
          <w:tcPr>
            <w:tcW w:w="422" w:type="pct"/>
          </w:tcPr>
          <w:p w14:paraId="00FBE5FA"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Pr>
                <w:rFonts w:asciiTheme="minorHAnsi" w:hAnsiTheme="minorHAnsi" w:cstheme="minorHAnsi"/>
                <w:sz w:val="22"/>
              </w:rPr>
              <w:t>29.3</w:t>
            </w:r>
          </w:p>
        </w:tc>
        <w:tc>
          <w:tcPr>
            <w:tcW w:w="429" w:type="pct"/>
          </w:tcPr>
          <w:p w14:paraId="5AB25347"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Pr>
                <w:rFonts w:asciiTheme="minorHAnsi" w:hAnsiTheme="minorHAnsi" w:cstheme="minorHAnsi"/>
                <w:sz w:val="22"/>
              </w:rPr>
              <w:t>27.9</w:t>
            </w:r>
          </w:p>
        </w:tc>
      </w:tr>
      <w:tr w:rsidR="00C31E73" w:rsidRPr="004564A5" w14:paraId="1C040464" w14:textId="77777777" w:rsidTr="00D7507E">
        <w:tc>
          <w:tcPr>
            <w:cnfStyle w:val="001000000000" w:firstRow="0" w:lastRow="0" w:firstColumn="1" w:lastColumn="0" w:oddVBand="0" w:evenVBand="0" w:oddHBand="0" w:evenHBand="0" w:firstRowFirstColumn="0" w:firstRowLastColumn="0" w:lastRowFirstColumn="0" w:lastRowLastColumn="0"/>
            <w:tcW w:w="372" w:type="pct"/>
          </w:tcPr>
          <w:p w14:paraId="3B8B20B6" w14:textId="77777777" w:rsidR="00C31E73" w:rsidRPr="001F43FD" w:rsidRDefault="00C31E73" w:rsidP="00D7507E">
            <w:pPr>
              <w:suppressAutoHyphens/>
              <w:spacing w:before="0" w:after="0" w:line="240" w:lineRule="auto"/>
              <w:rPr>
                <w:rFonts w:asciiTheme="minorHAnsi" w:hAnsiTheme="minorHAnsi" w:cstheme="minorHAnsi"/>
                <w:sz w:val="22"/>
              </w:rPr>
            </w:pPr>
            <w:r w:rsidRPr="001F43FD">
              <w:rPr>
                <w:rFonts w:asciiTheme="minorHAnsi" w:eastAsia="Times New Roman" w:hAnsiTheme="minorHAnsi" w:cstheme="minorHAnsi"/>
                <w:color w:val="000000"/>
                <w:sz w:val="22"/>
                <w:lang w:eastAsia="en-GB"/>
              </w:rPr>
              <w:t>19</w:t>
            </w:r>
          </w:p>
        </w:tc>
        <w:tc>
          <w:tcPr>
            <w:tcW w:w="842" w:type="pct"/>
          </w:tcPr>
          <w:p w14:paraId="6372AA9A"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2"/>
                <w:szCs w:val="22"/>
              </w:rPr>
            </w:pPr>
            <w:r w:rsidRPr="001F43FD">
              <w:rPr>
                <w:rFonts w:asciiTheme="minorHAnsi" w:hAnsiTheme="minorHAnsi" w:cstheme="minorHAnsi"/>
                <w:color w:val="000000"/>
                <w:sz w:val="22"/>
                <w:szCs w:val="22"/>
                <w:lang w:eastAsia="en-GB"/>
              </w:rPr>
              <w:t>Philpot St/Commercial Road</w:t>
            </w:r>
          </w:p>
        </w:tc>
        <w:tc>
          <w:tcPr>
            <w:tcW w:w="437" w:type="pct"/>
          </w:tcPr>
          <w:p w14:paraId="4107B089"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1F43FD">
              <w:rPr>
                <w:rFonts w:asciiTheme="minorHAnsi" w:eastAsiaTheme="minorHAnsi" w:hAnsiTheme="minorHAnsi" w:cstheme="minorHAnsi"/>
                <w:sz w:val="22"/>
                <w:szCs w:val="22"/>
              </w:rPr>
              <w:t>N/A</w:t>
            </w:r>
          </w:p>
        </w:tc>
        <w:tc>
          <w:tcPr>
            <w:tcW w:w="436" w:type="pct"/>
          </w:tcPr>
          <w:p w14:paraId="5F0C4266"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2"/>
                <w:szCs w:val="22"/>
              </w:rPr>
            </w:pPr>
            <w:r>
              <w:rPr>
                <w:rFonts w:asciiTheme="minorHAnsi" w:eastAsiaTheme="minorHAnsi" w:hAnsiTheme="minorHAnsi" w:cstheme="minorHAnsi"/>
                <w:sz w:val="22"/>
                <w:szCs w:val="22"/>
              </w:rPr>
              <w:t>83</w:t>
            </w:r>
          </w:p>
        </w:tc>
        <w:tc>
          <w:tcPr>
            <w:tcW w:w="400" w:type="pct"/>
          </w:tcPr>
          <w:p w14:paraId="745C1998"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C977A1">
              <w:rPr>
                <w:rFonts w:asciiTheme="minorHAnsi" w:hAnsiTheme="minorHAnsi" w:cstheme="minorHAnsi"/>
                <w:b/>
                <w:sz w:val="22"/>
              </w:rPr>
              <w:t>54</w:t>
            </w:r>
          </w:p>
        </w:tc>
        <w:tc>
          <w:tcPr>
            <w:tcW w:w="398" w:type="pct"/>
          </w:tcPr>
          <w:p w14:paraId="0C4ED48F"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C977A1">
              <w:rPr>
                <w:rFonts w:asciiTheme="minorHAnsi" w:hAnsiTheme="minorHAnsi" w:cstheme="minorHAnsi"/>
                <w:b/>
                <w:sz w:val="22"/>
              </w:rPr>
              <w:t>54</w:t>
            </w:r>
          </w:p>
        </w:tc>
        <w:tc>
          <w:tcPr>
            <w:tcW w:w="421" w:type="pct"/>
          </w:tcPr>
          <w:p w14:paraId="473D1AA3"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sz w:val="22"/>
                <w:lang w:eastAsia="en-GB"/>
              </w:rPr>
            </w:pPr>
            <w:r w:rsidRPr="00C977A1">
              <w:rPr>
                <w:rFonts w:asciiTheme="minorHAnsi" w:hAnsiTheme="minorHAnsi" w:cstheme="minorHAnsi"/>
                <w:b/>
                <w:sz w:val="22"/>
              </w:rPr>
              <w:t>51</w:t>
            </w:r>
          </w:p>
        </w:tc>
        <w:tc>
          <w:tcPr>
            <w:tcW w:w="422" w:type="pct"/>
          </w:tcPr>
          <w:p w14:paraId="0E33AAE5"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sz w:val="22"/>
                <w:lang w:eastAsia="en-GB"/>
              </w:rPr>
            </w:pPr>
            <w:r w:rsidRPr="00C977A1">
              <w:rPr>
                <w:rFonts w:asciiTheme="minorHAnsi" w:hAnsiTheme="minorHAnsi" w:cstheme="minorHAnsi"/>
                <w:b/>
                <w:sz w:val="22"/>
              </w:rPr>
              <w:t>44</w:t>
            </w:r>
          </w:p>
        </w:tc>
        <w:tc>
          <w:tcPr>
            <w:tcW w:w="421" w:type="pct"/>
          </w:tcPr>
          <w:p w14:paraId="6F2FD833"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C977A1">
              <w:rPr>
                <w:rFonts w:asciiTheme="minorHAnsi" w:hAnsiTheme="minorHAnsi" w:cstheme="minorHAnsi"/>
                <w:b/>
                <w:sz w:val="22"/>
              </w:rPr>
              <w:t>41</w:t>
            </w:r>
          </w:p>
        </w:tc>
        <w:tc>
          <w:tcPr>
            <w:tcW w:w="422" w:type="pct"/>
          </w:tcPr>
          <w:p w14:paraId="19860189"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Pr>
                <w:rFonts w:asciiTheme="minorHAnsi" w:hAnsiTheme="minorHAnsi" w:cstheme="minorHAnsi"/>
                <w:sz w:val="22"/>
              </w:rPr>
              <w:t>31.0</w:t>
            </w:r>
          </w:p>
        </w:tc>
        <w:tc>
          <w:tcPr>
            <w:tcW w:w="429" w:type="pct"/>
          </w:tcPr>
          <w:p w14:paraId="44F5928D"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Pr>
                <w:rFonts w:asciiTheme="minorHAnsi" w:hAnsiTheme="minorHAnsi" w:cstheme="minorHAnsi"/>
                <w:sz w:val="22"/>
              </w:rPr>
              <w:t>29.5</w:t>
            </w:r>
          </w:p>
        </w:tc>
      </w:tr>
      <w:tr w:rsidR="00C31E73" w:rsidRPr="004564A5" w14:paraId="4E632744" w14:textId="77777777" w:rsidTr="00D7507E">
        <w:tc>
          <w:tcPr>
            <w:cnfStyle w:val="001000000000" w:firstRow="0" w:lastRow="0" w:firstColumn="1" w:lastColumn="0" w:oddVBand="0" w:evenVBand="0" w:oddHBand="0" w:evenHBand="0" w:firstRowFirstColumn="0" w:firstRowLastColumn="0" w:lastRowFirstColumn="0" w:lastRowLastColumn="0"/>
            <w:tcW w:w="372" w:type="pct"/>
          </w:tcPr>
          <w:p w14:paraId="612929A6" w14:textId="77777777" w:rsidR="00C31E73" w:rsidRPr="001F43FD" w:rsidRDefault="00C31E73" w:rsidP="00D7507E">
            <w:pPr>
              <w:suppressAutoHyphens/>
              <w:spacing w:before="0" w:after="0" w:line="240" w:lineRule="auto"/>
              <w:rPr>
                <w:rFonts w:asciiTheme="minorHAnsi" w:hAnsiTheme="minorHAnsi" w:cstheme="minorHAnsi"/>
                <w:sz w:val="22"/>
              </w:rPr>
            </w:pPr>
            <w:r w:rsidRPr="001F43FD">
              <w:rPr>
                <w:rFonts w:asciiTheme="minorHAnsi" w:eastAsia="Times New Roman" w:hAnsiTheme="minorHAnsi" w:cstheme="minorHAnsi"/>
                <w:color w:val="000000"/>
                <w:sz w:val="22"/>
                <w:lang w:eastAsia="en-GB"/>
              </w:rPr>
              <w:t>20</w:t>
            </w:r>
          </w:p>
        </w:tc>
        <w:tc>
          <w:tcPr>
            <w:tcW w:w="842" w:type="pct"/>
          </w:tcPr>
          <w:p w14:paraId="032F9D6D"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2"/>
                <w:szCs w:val="22"/>
              </w:rPr>
            </w:pPr>
            <w:r w:rsidRPr="001F43FD">
              <w:rPr>
                <w:rFonts w:asciiTheme="minorHAnsi" w:hAnsiTheme="minorHAnsi" w:cstheme="minorHAnsi"/>
                <w:color w:val="000000"/>
                <w:sz w:val="22"/>
                <w:szCs w:val="22"/>
                <w:lang w:eastAsia="en-GB"/>
              </w:rPr>
              <w:t>Dellow St/The Highway</w:t>
            </w:r>
          </w:p>
        </w:tc>
        <w:tc>
          <w:tcPr>
            <w:tcW w:w="437" w:type="pct"/>
          </w:tcPr>
          <w:p w14:paraId="54B70316"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1F43FD">
              <w:rPr>
                <w:rFonts w:asciiTheme="minorHAnsi" w:eastAsiaTheme="minorHAnsi" w:hAnsiTheme="minorHAnsi" w:cstheme="minorHAnsi"/>
                <w:sz w:val="22"/>
                <w:szCs w:val="22"/>
              </w:rPr>
              <w:t>N/A</w:t>
            </w:r>
          </w:p>
        </w:tc>
        <w:tc>
          <w:tcPr>
            <w:tcW w:w="436" w:type="pct"/>
          </w:tcPr>
          <w:p w14:paraId="0BFE4E72"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2"/>
                <w:szCs w:val="22"/>
              </w:rPr>
            </w:pPr>
            <w:r>
              <w:rPr>
                <w:rFonts w:asciiTheme="minorHAnsi" w:eastAsiaTheme="minorHAnsi" w:hAnsiTheme="minorHAnsi" w:cstheme="minorHAnsi"/>
                <w:sz w:val="22"/>
                <w:szCs w:val="22"/>
              </w:rPr>
              <w:t>100</w:t>
            </w:r>
          </w:p>
        </w:tc>
        <w:tc>
          <w:tcPr>
            <w:tcW w:w="400" w:type="pct"/>
          </w:tcPr>
          <w:p w14:paraId="361421AA"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b/>
                <w:sz w:val="22"/>
                <w:u w:val="single"/>
              </w:rPr>
              <w:t>70</w:t>
            </w:r>
          </w:p>
        </w:tc>
        <w:tc>
          <w:tcPr>
            <w:tcW w:w="398" w:type="pct"/>
          </w:tcPr>
          <w:p w14:paraId="3D5C3DB7"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b/>
                <w:sz w:val="22"/>
                <w:u w:val="single"/>
              </w:rPr>
              <w:t>69</w:t>
            </w:r>
          </w:p>
        </w:tc>
        <w:tc>
          <w:tcPr>
            <w:tcW w:w="421" w:type="pct"/>
          </w:tcPr>
          <w:p w14:paraId="16B86FD9"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u w:val="single"/>
                <w:lang w:eastAsia="en-GB"/>
              </w:rPr>
            </w:pPr>
            <w:r w:rsidRPr="00C977A1">
              <w:rPr>
                <w:rFonts w:asciiTheme="minorHAnsi" w:hAnsiTheme="minorHAnsi" w:cstheme="minorHAnsi"/>
                <w:b/>
                <w:sz w:val="22"/>
              </w:rPr>
              <w:t>59</w:t>
            </w:r>
          </w:p>
        </w:tc>
        <w:tc>
          <w:tcPr>
            <w:tcW w:w="422" w:type="pct"/>
          </w:tcPr>
          <w:p w14:paraId="3CA78D8E"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sz w:val="22"/>
                <w:lang w:eastAsia="en-GB"/>
              </w:rPr>
            </w:pPr>
            <w:r w:rsidRPr="00C977A1">
              <w:rPr>
                <w:rFonts w:asciiTheme="minorHAnsi" w:hAnsiTheme="minorHAnsi" w:cstheme="minorHAnsi"/>
                <w:b/>
                <w:sz w:val="22"/>
              </w:rPr>
              <w:t>52</w:t>
            </w:r>
          </w:p>
        </w:tc>
        <w:tc>
          <w:tcPr>
            <w:tcW w:w="421" w:type="pct"/>
          </w:tcPr>
          <w:p w14:paraId="02EE637F"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C977A1">
              <w:rPr>
                <w:rFonts w:asciiTheme="minorHAnsi" w:hAnsiTheme="minorHAnsi" w:cstheme="minorHAnsi"/>
                <w:b/>
                <w:sz w:val="22"/>
              </w:rPr>
              <w:t>49</w:t>
            </w:r>
          </w:p>
        </w:tc>
        <w:tc>
          <w:tcPr>
            <w:tcW w:w="422" w:type="pct"/>
          </w:tcPr>
          <w:p w14:paraId="0E6BA9A0"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Pr>
                <w:rFonts w:asciiTheme="minorHAnsi" w:hAnsiTheme="minorHAnsi" w:cstheme="minorHAnsi"/>
                <w:sz w:val="22"/>
              </w:rPr>
              <w:t>34.3</w:t>
            </w:r>
          </w:p>
        </w:tc>
        <w:tc>
          <w:tcPr>
            <w:tcW w:w="429" w:type="pct"/>
          </w:tcPr>
          <w:p w14:paraId="5357123A"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Pr>
                <w:rFonts w:asciiTheme="minorHAnsi" w:hAnsiTheme="minorHAnsi" w:cstheme="minorHAnsi"/>
                <w:sz w:val="22"/>
              </w:rPr>
              <w:t>37.5</w:t>
            </w:r>
          </w:p>
        </w:tc>
      </w:tr>
      <w:tr w:rsidR="00C31E73" w:rsidRPr="004564A5" w14:paraId="1C1F3466" w14:textId="77777777" w:rsidTr="00D7507E">
        <w:tc>
          <w:tcPr>
            <w:cnfStyle w:val="001000000000" w:firstRow="0" w:lastRow="0" w:firstColumn="1" w:lastColumn="0" w:oddVBand="0" w:evenVBand="0" w:oddHBand="0" w:evenHBand="0" w:firstRowFirstColumn="0" w:firstRowLastColumn="0" w:lastRowFirstColumn="0" w:lastRowLastColumn="0"/>
            <w:tcW w:w="372" w:type="pct"/>
          </w:tcPr>
          <w:p w14:paraId="4CE640A2" w14:textId="77777777" w:rsidR="00C31E73" w:rsidRPr="001F43FD" w:rsidRDefault="00C31E73" w:rsidP="00D7507E">
            <w:pPr>
              <w:suppressAutoHyphens/>
              <w:spacing w:before="0" w:after="0" w:line="240" w:lineRule="auto"/>
              <w:rPr>
                <w:rFonts w:asciiTheme="minorHAnsi" w:hAnsiTheme="minorHAnsi" w:cstheme="minorHAnsi"/>
                <w:sz w:val="22"/>
              </w:rPr>
            </w:pPr>
            <w:r w:rsidRPr="001F43FD">
              <w:rPr>
                <w:rFonts w:asciiTheme="minorHAnsi" w:eastAsia="Times New Roman" w:hAnsiTheme="minorHAnsi" w:cstheme="minorHAnsi"/>
                <w:color w:val="000000"/>
                <w:sz w:val="22"/>
                <w:lang w:eastAsia="en-GB"/>
              </w:rPr>
              <w:t>21</w:t>
            </w:r>
          </w:p>
        </w:tc>
        <w:tc>
          <w:tcPr>
            <w:tcW w:w="842" w:type="pct"/>
          </w:tcPr>
          <w:p w14:paraId="384A5407"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2"/>
                <w:szCs w:val="22"/>
              </w:rPr>
            </w:pPr>
            <w:r w:rsidRPr="001F43FD">
              <w:rPr>
                <w:rFonts w:asciiTheme="minorHAnsi" w:eastAsiaTheme="minorHAnsi" w:hAnsiTheme="minorHAnsi" w:cstheme="minorHAnsi"/>
                <w:sz w:val="22"/>
                <w:szCs w:val="22"/>
              </w:rPr>
              <w:t>Queensbridge Rd/Hackney Rd</w:t>
            </w:r>
          </w:p>
        </w:tc>
        <w:tc>
          <w:tcPr>
            <w:tcW w:w="437" w:type="pct"/>
          </w:tcPr>
          <w:p w14:paraId="16866DD5"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1F43FD">
              <w:rPr>
                <w:rFonts w:asciiTheme="minorHAnsi" w:eastAsiaTheme="minorHAnsi" w:hAnsiTheme="minorHAnsi" w:cstheme="minorHAnsi"/>
                <w:sz w:val="22"/>
                <w:szCs w:val="22"/>
              </w:rPr>
              <w:t>N/A</w:t>
            </w:r>
          </w:p>
        </w:tc>
        <w:tc>
          <w:tcPr>
            <w:tcW w:w="436" w:type="pct"/>
          </w:tcPr>
          <w:p w14:paraId="3E303D53"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2"/>
                <w:szCs w:val="22"/>
              </w:rPr>
            </w:pPr>
            <w:r>
              <w:rPr>
                <w:rFonts w:asciiTheme="minorHAnsi" w:eastAsiaTheme="minorHAnsi" w:hAnsiTheme="minorHAnsi" w:cstheme="minorHAnsi"/>
                <w:sz w:val="22"/>
                <w:szCs w:val="22"/>
              </w:rPr>
              <w:t>100</w:t>
            </w:r>
          </w:p>
        </w:tc>
        <w:tc>
          <w:tcPr>
            <w:tcW w:w="400" w:type="pct"/>
          </w:tcPr>
          <w:p w14:paraId="5BAD74CA"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w:t>
            </w:r>
          </w:p>
        </w:tc>
        <w:tc>
          <w:tcPr>
            <w:tcW w:w="398" w:type="pct"/>
          </w:tcPr>
          <w:p w14:paraId="286648D8"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b/>
                <w:sz w:val="22"/>
              </w:rPr>
              <w:t>-</w:t>
            </w:r>
          </w:p>
        </w:tc>
        <w:tc>
          <w:tcPr>
            <w:tcW w:w="421" w:type="pct"/>
          </w:tcPr>
          <w:p w14:paraId="770549AD"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lang w:eastAsia="en-GB"/>
              </w:rPr>
            </w:pPr>
            <w:r w:rsidRPr="001F43FD">
              <w:rPr>
                <w:rFonts w:asciiTheme="minorHAnsi" w:hAnsiTheme="minorHAnsi" w:cstheme="minorHAnsi"/>
                <w:b/>
                <w:sz w:val="22"/>
              </w:rPr>
              <w:t>-</w:t>
            </w:r>
          </w:p>
        </w:tc>
        <w:tc>
          <w:tcPr>
            <w:tcW w:w="422" w:type="pct"/>
          </w:tcPr>
          <w:p w14:paraId="20E86F6E"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lang w:eastAsia="en-GB"/>
              </w:rPr>
            </w:pPr>
            <w:r w:rsidRPr="001F43FD">
              <w:rPr>
                <w:rFonts w:asciiTheme="minorHAnsi" w:hAnsiTheme="minorHAnsi" w:cstheme="minorHAnsi"/>
                <w:b/>
                <w:sz w:val="22"/>
              </w:rPr>
              <w:t>55</w:t>
            </w:r>
          </w:p>
        </w:tc>
        <w:tc>
          <w:tcPr>
            <w:tcW w:w="421" w:type="pct"/>
          </w:tcPr>
          <w:p w14:paraId="100792ED"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sidRPr="001F43FD">
              <w:rPr>
                <w:rFonts w:asciiTheme="minorHAnsi" w:hAnsiTheme="minorHAnsi" w:cstheme="minorHAnsi"/>
                <w:sz w:val="22"/>
              </w:rPr>
              <w:t>35</w:t>
            </w:r>
          </w:p>
        </w:tc>
        <w:tc>
          <w:tcPr>
            <w:tcW w:w="422" w:type="pct"/>
          </w:tcPr>
          <w:p w14:paraId="0D9C37E9"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Pr>
                <w:rFonts w:asciiTheme="minorHAnsi" w:hAnsiTheme="minorHAnsi" w:cstheme="minorHAnsi"/>
                <w:sz w:val="22"/>
              </w:rPr>
              <w:t>26.2</w:t>
            </w:r>
          </w:p>
        </w:tc>
        <w:tc>
          <w:tcPr>
            <w:tcW w:w="429" w:type="pct"/>
          </w:tcPr>
          <w:p w14:paraId="3D19A6C2"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Pr>
                <w:rFonts w:asciiTheme="minorHAnsi" w:hAnsiTheme="minorHAnsi" w:cstheme="minorHAnsi"/>
                <w:sz w:val="22"/>
              </w:rPr>
              <w:t>24.4</w:t>
            </w:r>
          </w:p>
        </w:tc>
      </w:tr>
      <w:tr w:rsidR="00C31E73" w:rsidRPr="004564A5" w14:paraId="1F509F07" w14:textId="77777777" w:rsidTr="00D7507E">
        <w:tc>
          <w:tcPr>
            <w:cnfStyle w:val="001000000000" w:firstRow="0" w:lastRow="0" w:firstColumn="1" w:lastColumn="0" w:oddVBand="0" w:evenVBand="0" w:oddHBand="0" w:evenHBand="0" w:firstRowFirstColumn="0" w:firstRowLastColumn="0" w:lastRowFirstColumn="0" w:lastRowLastColumn="0"/>
            <w:tcW w:w="372" w:type="pct"/>
          </w:tcPr>
          <w:p w14:paraId="7429F150" w14:textId="77777777" w:rsidR="00C31E73" w:rsidRPr="001F43FD" w:rsidRDefault="00C31E73" w:rsidP="00D7507E">
            <w:pPr>
              <w:suppressAutoHyphens/>
              <w:spacing w:before="0" w:after="0" w:line="240" w:lineRule="auto"/>
              <w:rPr>
                <w:rFonts w:asciiTheme="minorHAnsi" w:hAnsiTheme="minorHAnsi" w:cstheme="minorHAnsi"/>
                <w:sz w:val="22"/>
              </w:rPr>
            </w:pPr>
            <w:r w:rsidRPr="001F43FD">
              <w:rPr>
                <w:rFonts w:asciiTheme="minorHAnsi" w:eastAsia="Times New Roman" w:hAnsiTheme="minorHAnsi" w:cstheme="minorHAnsi"/>
                <w:color w:val="000000"/>
                <w:sz w:val="22"/>
                <w:lang w:eastAsia="en-GB"/>
              </w:rPr>
              <w:t>22</w:t>
            </w:r>
          </w:p>
        </w:tc>
        <w:tc>
          <w:tcPr>
            <w:tcW w:w="842" w:type="pct"/>
          </w:tcPr>
          <w:p w14:paraId="081B761D"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2"/>
                <w:szCs w:val="22"/>
              </w:rPr>
            </w:pPr>
            <w:r w:rsidRPr="001F43FD">
              <w:rPr>
                <w:rFonts w:asciiTheme="minorHAnsi" w:hAnsiTheme="minorHAnsi" w:cstheme="minorHAnsi"/>
                <w:color w:val="000000"/>
                <w:sz w:val="22"/>
                <w:szCs w:val="22"/>
                <w:lang w:eastAsia="en-GB"/>
              </w:rPr>
              <w:t>Wapping Wall/Garnet St</w:t>
            </w:r>
          </w:p>
        </w:tc>
        <w:tc>
          <w:tcPr>
            <w:tcW w:w="437" w:type="pct"/>
          </w:tcPr>
          <w:p w14:paraId="208EE751"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1F43FD">
              <w:rPr>
                <w:rFonts w:asciiTheme="minorHAnsi" w:eastAsiaTheme="minorHAnsi" w:hAnsiTheme="minorHAnsi" w:cstheme="minorHAnsi"/>
                <w:sz w:val="22"/>
                <w:szCs w:val="22"/>
              </w:rPr>
              <w:t>N/A</w:t>
            </w:r>
          </w:p>
        </w:tc>
        <w:tc>
          <w:tcPr>
            <w:tcW w:w="436" w:type="pct"/>
          </w:tcPr>
          <w:p w14:paraId="254CCB6B"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2"/>
                <w:szCs w:val="22"/>
              </w:rPr>
            </w:pPr>
            <w:r>
              <w:rPr>
                <w:rFonts w:asciiTheme="minorHAnsi" w:eastAsiaTheme="minorHAnsi" w:hAnsiTheme="minorHAnsi" w:cstheme="minorHAnsi"/>
                <w:sz w:val="22"/>
                <w:szCs w:val="22"/>
              </w:rPr>
              <w:t>100</w:t>
            </w:r>
          </w:p>
        </w:tc>
        <w:tc>
          <w:tcPr>
            <w:tcW w:w="400" w:type="pct"/>
          </w:tcPr>
          <w:p w14:paraId="0E249C2B"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34</w:t>
            </w:r>
          </w:p>
        </w:tc>
        <w:tc>
          <w:tcPr>
            <w:tcW w:w="398" w:type="pct"/>
          </w:tcPr>
          <w:p w14:paraId="2D87DE5C"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37</w:t>
            </w:r>
          </w:p>
        </w:tc>
        <w:tc>
          <w:tcPr>
            <w:tcW w:w="421" w:type="pct"/>
          </w:tcPr>
          <w:p w14:paraId="506A46DD"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lang w:eastAsia="en-GB"/>
              </w:rPr>
            </w:pPr>
            <w:r w:rsidRPr="001F43FD">
              <w:rPr>
                <w:rFonts w:asciiTheme="minorHAnsi" w:hAnsiTheme="minorHAnsi" w:cstheme="minorHAnsi"/>
                <w:sz w:val="22"/>
              </w:rPr>
              <w:t>34</w:t>
            </w:r>
          </w:p>
        </w:tc>
        <w:tc>
          <w:tcPr>
            <w:tcW w:w="422" w:type="pct"/>
          </w:tcPr>
          <w:p w14:paraId="182D6527"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lang w:eastAsia="en-GB"/>
              </w:rPr>
            </w:pPr>
            <w:r w:rsidRPr="001F43FD">
              <w:rPr>
                <w:rFonts w:asciiTheme="minorHAnsi" w:hAnsiTheme="minorHAnsi" w:cstheme="minorHAnsi"/>
                <w:sz w:val="22"/>
              </w:rPr>
              <w:t>32</w:t>
            </w:r>
          </w:p>
        </w:tc>
        <w:tc>
          <w:tcPr>
            <w:tcW w:w="421" w:type="pct"/>
          </w:tcPr>
          <w:p w14:paraId="208E4CFB"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sidRPr="001F43FD">
              <w:rPr>
                <w:rFonts w:asciiTheme="minorHAnsi" w:hAnsiTheme="minorHAnsi" w:cstheme="minorHAnsi"/>
                <w:sz w:val="22"/>
              </w:rPr>
              <w:t>30</w:t>
            </w:r>
          </w:p>
        </w:tc>
        <w:tc>
          <w:tcPr>
            <w:tcW w:w="422" w:type="pct"/>
          </w:tcPr>
          <w:p w14:paraId="0E2BFB6C"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Pr>
                <w:rFonts w:asciiTheme="minorHAnsi" w:hAnsiTheme="minorHAnsi" w:cstheme="minorHAnsi"/>
                <w:sz w:val="22"/>
              </w:rPr>
              <w:t>23.3</w:t>
            </w:r>
          </w:p>
        </w:tc>
        <w:tc>
          <w:tcPr>
            <w:tcW w:w="429" w:type="pct"/>
          </w:tcPr>
          <w:p w14:paraId="48592797"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Pr>
                <w:rFonts w:asciiTheme="minorHAnsi" w:hAnsiTheme="minorHAnsi" w:cstheme="minorHAnsi"/>
                <w:sz w:val="22"/>
              </w:rPr>
              <w:t>24.6</w:t>
            </w:r>
          </w:p>
        </w:tc>
      </w:tr>
      <w:tr w:rsidR="00C31E73" w:rsidRPr="008915C8" w14:paraId="63A054F6" w14:textId="77777777" w:rsidTr="00D7507E">
        <w:tc>
          <w:tcPr>
            <w:cnfStyle w:val="001000000000" w:firstRow="0" w:lastRow="0" w:firstColumn="1" w:lastColumn="0" w:oddVBand="0" w:evenVBand="0" w:oddHBand="0" w:evenHBand="0" w:firstRowFirstColumn="0" w:firstRowLastColumn="0" w:lastRowFirstColumn="0" w:lastRowLastColumn="0"/>
            <w:tcW w:w="372" w:type="pct"/>
          </w:tcPr>
          <w:p w14:paraId="72F19AD8" w14:textId="77777777" w:rsidR="00C31E73" w:rsidRPr="001F43FD" w:rsidRDefault="00C31E73" w:rsidP="00D7507E">
            <w:pPr>
              <w:suppressAutoHyphens/>
              <w:spacing w:before="0" w:after="0" w:line="240" w:lineRule="auto"/>
              <w:rPr>
                <w:rFonts w:asciiTheme="minorHAnsi" w:hAnsiTheme="minorHAnsi" w:cstheme="minorHAnsi"/>
                <w:sz w:val="22"/>
              </w:rPr>
            </w:pPr>
            <w:r w:rsidRPr="001F43FD">
              <w:rPr>
                <w:rFonts w:asciiTheme="minorHAnsi" w:eastAsia="Times New Roman" w:hAnsiTheme="minorHAnsi" w:cstheme="minorHAnsi"/>
                <w:color w:val="000000"/>
                <w:sz w:val="22"/>
                <w:lang w:eastAsia="en-GB"/>
              </w:rPr>
              <w:t>23</w:t>
            </w:r>
          </w:p>
        </w:tc>
        <w:tc>
          <w:tcPr>
            <w:tcW w:w="842" w:type="pct"/>
          </w:tcPr>
          <w:p w14:paraId="39CE3F5D"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2"/>
                <w:szCs w:val="22"/>
              </w:rPr>
            </w:pPr>
            <w:r w:rsidRPr="001F43FD">
              <w:rPr>
                <w:rFonts w:asciiTheme="minorHAnsi" w:hAnsiTheme="minorHAnsi" w:cstheme="minorHAnsi"/>
                <w:color w:val="000000"/>
                <w:sz w:val="22"/>
                <w:szCs w:val="22"/>
                <w:lang w:eastAsia="en-GB"/>
              </w:rPr>
              <w:t>Brodlove Lane</w:t>
            </w:r>
          </w:p>
        </w:tc>
        <w:tc>
          <w:tcPr>
            <w:tcW w:w="437" w:type="pct"/>
          </w:tcPr>
          <w:p w14:paraId="3861A608"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1F43FD">
              <w:rPr>
                <w:rFonts w:asciiTheme="minorHAnsi" w:eastAsiaTheme="minorHAnsi" w:hAnsiTheme="minorHAnsi" w:cstheme="minorHAnsi"/>
                <w:sz w:val="22"/>
                <w:szCs w:val="22"/>
              </w:rPr>
              <w:t>N/A</w:t>
            </w:r>
          </w:p>
        </w:tc>
        <w:tc>
          <w:tcPr>
            <w:tcW w:w="436" w:type="pct"/>
          </w:tcPr>
          <w:p w14:paraId="152B532E"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2"/>
                <w:szCs w:val="22"/>
              </w:rPr>
            </w:pPr>
            <w:r>
              <w:rPr>
                <w:rFonts w:asciiTheme="minorHAnsi" w:eastAsiaTheme="minorHAnsi" w:hAnsiTheme="minorHAnsi" w:cstheme="minorHAnsi"/>
                <w:sz w:val="22"/>
                <w:szCs w:val="22"/>
              </w:rPr>
              <w:t>100</w:t>
            </w:r>
          </w:p>
        </w:tc>
        <w:tc>
          <w:tcPr>
            <w:tcW w:w="400" w:type="pct"/>
          </w:tcPr>
          <w:p w14:paraId="3A22D01F"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C977A1">
              <w:rPr>
                <w:rFonts w:asciiTheme="minorHAnsi" w:hAnsiTheme="minorHAnsi" w:cstheme="minorHAnsi"/>
                <w:b/>
                <w:sz w:val="22"/>
              </w:rPr>
              <w:t>47</w:t>
            </w:r>
          </w:p>
        </w:tc>
        <w:tc>
          <w:tcPr>
            <w:tcW w:w="398" w:type="pct"/>
          </w:tcPr>
          <w:p w14:paraId="649708E1"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C977A1">
              <w:rPr>
                <w:rFonts w:asciiTheme="minorHAnsi" w:hAnsiTheme="minorHAnsi" w:cstheme="minorHAnsi"/>
                <w:b/>
                <w:sz w:val="22"/>
              </w:rPr>
              <w:t>45</w:t>
            </w:r>
          </w:p>
        </w:tc>
        <w:tc>
          <w:tcPr>
            <w:tcW w:w="421" w:type="pct"/>
          </w:tcPr>
          <w:p w14:paraId="113C94DB"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sz w:val="22"/>
                <w:lang w:eastAsia="en-GB"/>
              </w:rPr>
            </w:pPr>
            <w:r w:rsidRPr="00C977A1">
              <w:rPr>
                <w:rFonts w:asciiTheme="minorHAnsi" w:hAnsiTheme="minorHAnsi" w:cstheme="minorHAnsi"/>
                <w:b/>
                <w:sz w:val="22"/>
              </w:rPr>
              <w:t>46</w:t>
            </w:r>
          </w:p>
        </w:tc>
        <w:tc>
          <w:tcPr>
            <w:tcW w:w="422" w:type="pct"/>
          </w:tcPr>
          <w:p w14:paraId="5C27455D"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sz w:val="22"/>
                <w:lang w:eastAsia="en-GB"/>
              </w:rPr>
            </w:pPr>
            <w:r w:rsidRPr="00C977A1">
              <w:rPr>
                <w:rFonts w:asciiTheme="minorHAnsi" w:hAnsiTheme="minorHAnsi" w:cstheme="minorHAnsi"/>
                <w:b/>
                <w:sz w:val="22"/>
              </w:rPr>
              <w:t>43</w:t>
            </w:r>
          </w:p>
        </w:tc>
        <w:tc>
          <w:tcPr>
            <w:tcW w:w="421" w:type="pct"/>
          </w:tcPr>
          <w:p w14:paraId="699CD647"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C977A1">
              <w:rPr>
                <w:rFonts w:asciiTheme="minorHAnsi" w:hAnsiTheme="minorHAnsi" w:cstheme="minorHAnsi"/>
                <w:b/>
                <w:sz w:val="22"/>
              </w:rPr>
              <w:t>40</w:t>
            </w:r>
          </w:p>
        </w:tc>
        <w:tc>
          <w:tcPr>
            <w:tcW w:w="422" w:type="pct"/>
          </w:tcPr>
          <w:p w14:paraId="40D5454C"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Pr>
                <w:rFonts w:asciiTheme="minorHAnsi" w:hAnsiTheme="minorHAnsi" w:cstheme="minorHAnsi"/>
                <w:sz w:val="22"/>
              </w:rPr>
              <w:t>29.7</w:t>
            </w:r>
          </w:p>
        </w:tc>
        <w:tc>
          <w:tcPr>
            <w:tcW w:w="429" w:type="pct"/>
          </w:tcPr>
          <w:p w14:paraId="50D056D7"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Pr>
                <w:rFonts w:asciiTheme="minorHAnsi" w:hAnsiTheme="minorHAnsi" w:cstheme="minorHAnsi"/>
                <w:sz w:val="22"/>
              </w:rPr>
              <w:t>29.3</w:t>
            </w:r>
          </w:p>
        </w:tc>
      </w:tr>
      <w:tr w:rsidR="00C31E73" w:rsidRPr="008915C8" w14:paraId="5AAF2679" w14:textId="77777777" w:rsidTr="00D7507E">
        <w:tc>
          <w:tcPr>
            <w:cnfStyle w:val="001000000000" w:firstRow="0" w:lastRow="0" w:firstColumn="1" w:lastColumn="0" w:oddVBand="0" w:evenVBand="0" w:oddHBand="0" w:evenHBand="0" w:firstRowFirstColumn="0" w:firstRowLastColumn="0" w:lastRowFirstColumn="0" w:lastRowLastColumn="0"/>
            <w:tcW w:w="372" w:type="pct"/>
          </w:tcPr>
          <w:p w14:paraId="18E85FEC" w14:textId="77777777" w:rsidR="00C31E73" w:rsidRPr="001F43FD" w:rsidRDefault="00C31E73" w:rsidP="00D7507E">
            <w:pPr>
              <w:suppressAutoHyphens/>
              <w:spacing w:before="0" w:after="0" w:line="240" w:lineRule="auto"/>
              <w:rPr>
                <w:rFonts w:asciiTheme="minorHAnsi" w:hAnsiTheme="minorHAnsi" w:cstheme="minorHAnsi"/>
                <w:sz w:val="22"/>
              </w:rPr>
            </w:pPr>
            <w:r w:rsidRPr="001F43FD">
              <w:rPr>
                <w:rFonts w:asciiTheme="minorHAnsi" w:eastAsia="Times New Roman" w:hAnsiTheme="minorHAnsi" w:cstheme="minorHAnsi"/>
                <w:color w:val="000000"/>
                <w:sz w:val="22"/>
                <w:lang w:eastAsia="en-GB"/>
              </w:rPr>
              <w:t>24</w:t>
            </w:r>
          </w:p>
        </w:tc>
        <w:tc>
          <w:tcPr>
            <w:tcW w:w="842" w:type="pct"/>
          </w:tcPr>
          <w:p w14:paraId="25B4B28F"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2"/>
                <w:szCs w:val="22"/>
              </w:rPr>
            </w:pPr>
            <w:r w:rsidRPr="001F43FD">
              <w:rPr>
                <w:rFonts w:asciiTheme="minorHAnsi" w:hAnsiTheme="minorHAnsi" w:cstheme="minorHAnsi"/>
                <w:color w:val="000000"/>
                <w:sz w:val="22"/>
                <w:szCs w:val="22"/>
                <w:lang w:eastAsia="en-GB"/>
              </w:rPr>
              <w:t>Jubilee Street/Commercial Rd</w:t>
            </w:r>
          </w:p>
        </w:tc>
        <w:tc>
          <w:tcPr>
            <w:tcW w:w="437" w:type="pct"/>
          </w:tcPr>
          <w:p w14:paraId="2032D8EA"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1F43FD">
              <w:rPr>
                <w:rFonts w:asciiTheme="minorHAnsi" w:eastAsiaTheme="minorHAnsi" w:hAnsiTheme="minorHAnsi" w:cstheme="minorHAnsi"/>
                <w:sz w:val="22"/>
                <w:szCs w:val="22"/>
              </w:rPr>
              <w:t>N/A</w:t>
            </w:r>
          </w:p>
        </w:tc>
        <w:tc>
          <w:tcPr>
            <w:tcW w:w="436" w:type="pct"/>
          </w:tcPr>
          <w:p w14:paraId="59B84EFD"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2"/>
                <w:szCs w:val="22"/>
              </w:rPr>
            </w:pPr>
            <w:r>
              <w:rPr>
                <w:rFonts w:asciiTheme="minorHAnsi" w:eastAsiaTheme="minorHAnsi" w:hAnsiTheme="minorHAnsi" w:cstheme="minorHAnsi"/>
                <w:sz w:val="22"/>
                <w:szCs w:val="22"/>
              </w:rPr>
              <w:t>100</w:t>
            </w:r>
          </w:p>
        </w:tc>
        <w:tc>
          <w:tcPr>
            <w:tcW w:w="400" w:type="pct"/>
          </w:tcPr>
          <w:p w14:paraId="0EBB32C7"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b/>
                <w:sz w:val="22"/>
                <w:u w:val="single"/>
              </w:rPr>
              <w:t>68</w:t>
            </w:r>
          </w:p>
        </w:tc>
        <w:tc>
          <w:tcPr>
            <w:tcW w:w="398" w:type="pct"/>
          </w:tcPr>
          <w:p w14:paraId="3E97C13A"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b/>
                <w:sz w:val="22"/>
                <w:u w:val="single"/>
              </w:rPr>
              <w:t>65</w:t>
            </w:r>
          </w:p>
        </w:tc>
        <w:tc>
          <w:tcPr>
            <w:tcW w:w="421" w:type="pct"/>
          </w:tcPr>
          <w:p w14:paraId="5EDCAC1B"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u w:val="single"/>
                <w:lang w:eastAsia="en-GB"/>
              </w:rPr>
            </w:pPr>
            <w:r w:rsidRPr="001F43FD">
              <w:rPr>
                <w:rFonts w:asciiTheme="minorHAnsi" w:hAnsiTheme="minorHAnsi" w:cstheme="minorHAnsi"/>
                <w:b/>
                <w:sz w:val="22"/>
                <w:u w:val="single"/>
              </w:rPr>
              <w:t>62</w:t>
            </w:r>
          </w:p>
        </w:tc>
        <w:tc>
          <w:tcPr>
            <w:tcW w:w="422" w:type="pct"/>
          </w:tcPr>
          <w:p w14:paraId="52C36013"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u w:val="single"/>
                <w:lang w:eastAsia="en-GB"/>
              </w:rPr>
            </w:pPr>
            <w:r w:rsidRPr="001F43FD">
              <w:rPr>
                <w:rFonts w:asciiTheme="minorHAnsi" w:hAnsiTheme="minorHAnsi" w:cstheme="minorHAnsi"/>
                <w:b/>
                <w:sz w:val="22"/>
                <w:u w:val="single"/>
              </w:rPr>
              <w:t>64</w:t>
            </w:r>
          </w:p>
        </w:tc>
        <w:tc>
          <w:tcPr>
            <w:tcW w:w="421" w:type="pct"/>
          </w:tcPr>
          <w:p w14:paraId="2C4991B2"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u w:val="single"/>
              </w:rPr>
            </w:pPr>
            <w:r w:rsidRPr="00C977A1">
              <w:rPr>
                <w:rFonts w:asciiTheme="minorHAnsi" w:hAnsiTheme="minorHAnsi" w:cstheme="minorHAnsi"/>
                <w:b/>
                <w:sz w:val="22"/>
              </w:rPr>
              <w:t>47</w:t>
            </w:r>
          </w:p>
        </w:tc>
        <w:tc>
          <w:tcPr>
            <w:tcW w:w="422" w:type="pct"/>
          </w:tcPr>
          <w:p w14:paraId="1D671682"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Pr>
                <w:rFonts w:asciiTheme="minorHAnsi" w:hAnsiTheme="minorHAnsi" w:cstheme="minorHAnsi"/>
                <w:sz w:val="22"/>
              </w:rPr>
              <w:t>33.2</w:t>
            </w:r>
          </w:p>
        </w:tc>
        <w:tc>
          <w:tcPr>
            <w:tcW w:w="429" w:type="pct"/>
          </w:tcPr>
          <w:p w14:paraId="16D73F96"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Pr>
                <w:rFonts w:asciiTheme="minorHAnsi" w:hAnsiTheme="minorHAnsi" w:cstheme="minorHAnsi"/>
                <w:sz w:val="22"/>
              </w:rPr>
              <w:t>37.1</w:t>
            </w:r>
          </w:p>
        </w:tc>
      </w:tr>
      <w:tr w:rsidR="00C31E73" w:rsidRPr="008915C8" w14:paraId="45AC4417" w14:textId="77777777" w:rsidTr="00D7507E">
        <w:tc>
          <w:tcPr>
            <w:cnfStyle w:val="001000000000" w:firstRow="0" w:lastRow="0" w:firstColumn="1" w:lastColumn="0" w:oddVBand="0" w:evenVBand="0" w:oddHBand="0" w:evenHBand="0" w:firstRowFirstColumn="0" w:firstRowLastColumn="0" w:lastRowFirstColumn="0" w:lastRowLastColumn="0"/>
            <w:tcW w:w="372" w:type="pct"/>
          </w:tcPr>
          <w:p w14:paraId="0C63C6A7" w14:textId="77777777" w:rsidR="00C31E73" w:rsidRPr="001F43FD" w:rsidRDefault="00C31E73" w:rsidP="00D7507E">
            <w:pPr>
              <w:suppressAutoHyphens/>
              <w:spacing w:before="0" w:after="0" w:line="240" w:lineRule="auto"/>
              <w:rPr>
                <w:rFonts w:asciiTheme="minorHAnsi" w:hAnsiTheme="minorHAnsi" w:cstheme="minorHAnsi"/>
                <w:sz w:val="22"/>
              </w:rPr>
            </w:pPr>
            <w:r w:rsidRPr="001F43FD">
              <w:rPr>
                <w:rFonts w:asciiTheme="minorHAnsi" w:eastAsia="Times New Roman" w:hAnsiTheme="minorHAnsi" w:cstheme="minorHAnsi"/>
                <w:color w:val="000000"/>
                <w:sz w:val="22"/>
                <w:lang w:eastAsia="en-GB"/>
              </w:rPr>
              <w:t>25</w:t>
            </w:r>
          </w:p>
        </w:tc>
        <w:tc>
          <w:tcPr>
            <w:tcW w:w="842" w:type="pct"/>
          </w:tcPr>
          <w:p w14:paraId="6AC8AE36"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2"/>
                <w:szCs w:val="22"/>
              </w:rPr>
            </w:pPr>
            <w:r w:rsidRPr="001F43FD">
              <w:rPr>
                <w:rFonts w:asciiTheme="minorHAnsi" w:hAnsiTheme="minorHAnsi" w:cstheme="minorHAnsi"/>
                <w:color w:val="000000"/>
                <w:sz w:val="22"/>
                <w:szCs w:val="22"/>
                <w:lang w:eastAsia="en-GB"/>
              </w:rPr>
              <w:t>Cavell St/Stepney Way</w:t>
            </w:r>
          </w:p>
        </w:tc>
        <w:tc>
          <w:tcPr>
            <w:tcW w:w="437" w:type="pct"/>
          </w:tcPr>
          <w:p w14:paraId="2FD03AA4"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1F43FD">
              <w:rPr>
                <w:rFonts w:asciiTheme="minorHAnsi" w:eastAsiaTheme="minorHAnsi" w:hAnsiTheme="minorHAnsi" w:cstheme="minorHAnsi"/>
                <w:sz w:val="22"/>
                <w:szCs w:val="22"/>
              </w:rPr>
              <w:t>N/A</w:t>
            </w:r>
          </w:p>
        </w:tc>
        <w:tc>
          <w:tcPr>
            <w:tcW w:w="436" w:type="pct"/>
          </w:tcPr>
          <w:p w14:paraId="62666424"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2"/>
                <w:szCs w:val="22"/>
              </w:rPr>
            </w:pPr>
            <w:r>
              <w:rPr>
                <w:rFonts w:asciiTheme="minorHAnsi" w:eastAsiaTheme="minorHAnsi" w:hAnsiTheme="minorHAnsi" w:cstheme="minorHAnsi"/>
                <w:sz w:val="22"/>
                <w:szCs w:val="22"/>
              </w:rPr>
              <w:t>92</w:t>
            </w:r>
          </w:p>
        </w:tc>
        <w:tc>
          <w:tcPr>
            <w:tcW w:w="400" w:type="pct"/>
          </w:tcPr>
          <w:p w14:paraId="0D1CAC9F"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C977A1">
              <w:rPr>
                <w:rFonts w:asciiTheme="minorHAnsi" w:hAnsiTheme="minorHAnsi" w:cstheme="minorHAnsi"/>
                <w:b/>
                <w:sz w:val="22"/>
              </w:rPr>
              <w:t>44</w:t>
            </w:r>
          </w:p>
        </w:tc>
        <w:tc>
          <w:tcPr>
            <w:tcW w:w="398" w:type="pct"/>
          </w:tcPr>
          <w:p w14:paraId="201706B0"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C977A1">
              <w:rPr>
                <w:rFonts w:asciiTheme="minorHAnsi" w:hAnsiTheme="minorHAnsi" w:cstheme="minorHAnsi"/>
                <w:b/>
                <w:sz w:val="22"/>
              </w:rPr>
              <w:t>45</w:t>
            </w:r>
          </w:p>
        </w:tc>
        <w:tc>
          <w:tcPr>
            <w:tcW w:w="421" w:type="pct"/>
          </w:tcPr>
          <w:p w14:paraId="2E6846E2"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sz w:val="22"/>
                <w:lang w:eastAsia="en-GB"/>
              </w:rPr>
            </w:pPr>
            <w:r w:rsidRPr="00C977A1">
              <w:rPr>
                <w:rFonts w:asciiTheme="minorHAnsi" w:hAnsiTheme="minorHAnsi" w:cstheme="minorHAnsi"/>
                <w:b/>
                <w:sz w:val="22"/>
              </w:rPr>
              <w:t>45</w:t>
            </w:r>
          </w:p>
        </w:tc>
        <w:tc>
          <w:tcPr>
            <w:tcW w:w="422" w:type="pct"/>
          </w:tcPr>
          <w:p w14:paraId="717427BC"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sz w:val="22"/>
                <w:lang w:eastAsia="en-GB"/>
              </w:rPr>
            </w:pPr>
            <w:r w:rsidRPr="00C977A1">
              <w:rPr>
                <w:rFonts w:asciiTheme="minorHAnsi" w:hAnsiTheme="minorHAnsi" w:cstheme="minorHAnsi"/>
                <w:b/>
                <w:sz w:val="22"/>
              </w:rPr>
              <w:t>40</w:t>
            </w:r>
          </w:p>
        </w:tc>
        <w:tc>
          <w:tcPr>
            <w:tcW w:w="421" w:type="pct"/>
          </w:tcPr>
          <w:p w14:paraId="10255D1F"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38</w:t>
            </w:r>
          </w:p>
        </w:tc>
        <w:tc>
          <w:tcPr>
            <w:tcW w:w="422" w:type="pct"/>
          </w:tcPr>
          <w:p w14:paraId="047231A0"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Pr>
                <w:rFonts w:asciiTheme="minorHAnsi" w:hAnsiTheme="minorHAnsi" w:cstheme="minorHAnsi"/>
                <w:sz w:val="22"/>
              </w:rPr>
              <w:t>29.9</w:t>
            </w:r>
          </w:p>
        </w:tc>
        <w:tc>
          <w:tcPr>
            <w:tcW w:w="429" w:type="pct"/>
          </w:tcPr>
          <w:p w14:paraId="2BE685EB"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Pr>
                <w:rFonts w:asciiTheme="minorHAnsi" w:hAnsiTheme="minorHAnsi" w:cstheme="minorHAnsi"/>
                <w:sz w:val="22"/>
              </w:rPr>
              <w:t>26.3</w:t>
            </w:r>
          </w:p>
        </w:tc>
      </w:tr>
      <w:tr w:rsidR="00C31E73" w:rsidRPr="004564A5" w14:paraId="3A5769E1" w14:textId="77777777" w:rsidTr="00D7507E">
        <w:tc>
          <w:tcPr>
            <w:cnfStyle w:val="001000000000" w:firstRow="0" w:lastRow="0" w:firstColumn="1" w:lastColumn="0" w:oddVBand="0" w:evenVBand="0" w:oddHBand="0" w:evenHBand="0" w:firstRowFirstColumn="0" w:firstRowLastColumn="0" w:lastRowFirstColumn="0" w:lastRowLastColumn="0"/>
            <w:tcW w:w="372" w:type="pct"/>
          </w:tcPr>
          <w:p w14:paraId="7CBCF746" w14:textId="77777777" w:rsidR="00C31E73" w:rsidRPr="001F43FD" w:rsidRDefault="00C31E73" w:rsidP="00D7507E">
            <w:pPr>
              <w:suppressAutoHyphens/>
              <w:spacing w:before="0" w:after="0" w:line="240" w:lineRule="auto"/>
              <w:rPr>
                <w:rFonts w:asciiTheme="minorHAnsi" w:hAnsiTheme="minorHAnsi" w:cstheme="minorHAnsi"/>
                <w:sz w:val="22"/>
              </w:rPr>
            </w:pPr>
            <w:r w:rsidRPr="001F43FD">
              <w:rPr>
                <w:rFonts w:asciiTheme="minorHAnsi" w:hAnsiTheme="minorHAnsi" w:cstheme="minorHAnsi"/>
                <w:sz w:val="22"/>
              </w:rPr>
              <w:t>26</w:t>
            </w:r>
          </w:p>
        </w:tc>
        <w:tc>
          <w:tcPr>
            <w:tcW w:w="842" w:type="pct"/>
          </w:tcPr>
          <w:p w14:paraId="78673F39"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2"/>
                <w:szCs w:val="22"/>
              </w:rPr>
            </w:pPr>
            <w:r w:rsidRPr="001F43FD">
              <w:rPr>
                <w:rFonts w:asciiTheme="minorHAnsi" w:hAnsiTheme="minorHAnsi" w:cstheme="minorHAnsi"/>
                <w:color w:val="000000"/>
                <w:sz w:val="22"/>
                <w:szCs w:val="22"/>
              </w:rPr>
              <w:t>Hannibal Rd/Mile End Rd</w:t>
            </w:r>
          </w:p>
        </w:tc>
        <w:tc>
          <w:tcPr>
            <w:tcW w:w="437" w:type="pct"/>
          </w:tcPr>
          <w:p w14:paraId="2BF16538"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1F43FD">
              <w:rPr>
                <w:rFonts w:asciiTheme="minorHAnsi" w:eastAsiaTheme="minorHAnsi" w:hAnsiTheme="minorHAnsi" w:cstheme="minorHAnsi"/>
                <w:sz w:val="22"/>
                <w:szCs w:val="22"/>
              </w:rPr>
              <w:t>N/A</w:t>
            </w:r>
          </w:p>
        </w:tc>
        <w:tc>
          <w:tcPr>
            <w:tcW w:w="436" w:type="pct"/>
          </w:tcPr>
          <w:p w14:paraId="66C4E464"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2"/>
                <w:szCs w:val="22"/>
              </w:rPr>
            </w:pPr>
            <w:r>
              <w:rPr>
                <w:rFonts w:asciiTheme="minorHAnsi" w:eastAsiaTheme="minorHAnsi" w:hAnsiTheme="minorHAnsi" w:cstheme="minorHAnsi"/>
                <w:sz w:val="22"/>
                <w:szCs w:val="22"/>
              </w:rPr>
              <w:t>92</w:t>
            </w:r>
          </w:p>
        </w:tc>
        <w:tc>
          <w:tcPr>
            <w:tcW w:w="400" w:type="pct"/>
          </w:tcPr>
          <w:p w14:paraId="2A7AC25F"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b/>
                <w:sz w:val="22"/>
                <w:u w:val="single"/>
              </w:rPr>
              <w:t>72</w:t>
            </w:r>
          </w:p>
        </w:tc>
        <w:tc>
          <w:tcPr>
            <w:tcW w:w="398" w:type="pct"/>
          </w:tcPr>
          <w:p w14:paraId="427F7B85"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C977A1">
              <w:rPr>
                <w:rFonts w:asciiTheme="minorHAnsi" w:hAnsiTheme="minorHAnsi" w:cstheme="minorHAnsi"/>
                <w:b/>
                <w:sz w:val="22"/>
              </w:rPr>
              <w:t>50</w:t>
            </w:r>
          </w:p>
        </w:tc>
        <w:tc>
          <w:tcPr>
            <w:tcW w:w="421" w:type="pct"/>
          </w:tcPr>
          <w:p w14:paraId="2FB28252"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sz w:val="22"/>
                <w:lang w:eastAsia="en-GB"/>
              </w:rPr>
            </w:pPr>
            <w:r w:rsidRPr="00C977A1">
              <w:rPr>
                <w:rFonts w:asciiTheme="minorHAnsi" w:hAnsiTheme="minorHAnsi" w:cstheme="minorHAnsi"/>
                <w:b/>
                <w:sz w:val="22"/>
              </w:rPr>
              <w:t>50</w:t>
            </w:r>
          </w:p>
        </w:tc>
        <w:tc>
          <w:tcPr>
            <w:tcW w:w="422" w:type="pct"/>
          </w:tcPr>
          <w:p w14:paraId="6E3E57EE"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sz w:val="22"/>
                <w:lang w:eastAsia="en-GB"/>
              </w:rPr>
            </w:pPr>
            <w:r w:rsidRPr="00C977A1">
              <w:rPr>
                <w:rFonts w:asciiTheme="minorHAnsi" w:hAnsiTheme="minorHAnsi" w:cstheme="minorHAnsi"/>
                <w:b/>
                <w:sz w:val="22"/>
              </w:rPr>
              <w:t>44</w:t>
            </w:r>
          </w:p>
        </w:tc>
        <w:tc>
          <w:tcPr>
            <w:tcW w:w="421" w:type="pct"/>
          </w:tcPr>
          <w:p w14:paraId="68C044FD"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C977A1">
              <w:rPr>
                <w:rFonts w:asciiTheme="minorHAnsi" w:hAnsiTheme="minorHAnsi" w:cstheme="minorHAnsi"/>
                <w:b/>
                <w:sz w:val="22"/>
              </w:rPr>
              <w:t>42</w:t>
            </w:r>
          </w:p>
        </w:tc>
        <w:tc>
          <w:tcPr>
            <w:tcW w:w="422" w:type="pct"/>
          </w:tcPr>
          <w:p w14:paraId="33237DBF"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Pr>
                <w:rFonts w:asciiTheme="minorHAnsi" w:hAnsiTheme="minorHAnsi" w:cstheme="minorHAnsi"/>
                <w:sz w:val="22"/>
              </w:rPr>
              <w:t>29.2</w:t>
            </w:r>
          </w:p>
        </w:tc>
        <w:tc>
          <w:tcPr>
            <w:tcW w:w="429" w:type="pct"/>
          </w:tcPr>
          <w:p w14:paraId="739BC813"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Pr>
                <w:rFonts w:asciiTheme="minorHAnsi" w:hAnsiTheme="minorHAnsi" w:cstheme="minorHAnsi"/>
                <w:sz w:val="22"/>
              </w:rPr>
              <w:t>27.0</w:t>
            </w:r>
          </w:p>
        </w:tc>
      </w:tr>
      <w:tr w:rsidR="00C31E73" w:rsidRPr="004564A5" w14:paraId="3306B816" w14:textId="77777777" w:rsidTr="00D7507E">
        <w:tc>
          <w:tcPr>
            <w:cnfStyle w:val="001000000000" w:firstRow="0" w:lastRow="0" w:firstColumn="1" w:lastColumn="0" w:oddVBand="0" w:evenVBand="0" w:oddHBand="0" w:evenHBand="0" w:firstRowFirstColumn="0" w:firstRowLastColumn="0" w:lastRowFirstColumn="0" w:lastRowLastColumn="0"/>
            <w:tcW w:w="372" w:type="pct"/>
          </w:tcPr>
          <w:p w14:paraId="4685A2A5" w14:textId="77777777" w:rsidR="00C31E73" w:rsidRPr="001F43FD" w:rsidRDefault="00C31E73" w:rsidP="00D7507E">
            <w:pPr>
              <w:suppressAutoHyphens/>
              <w:spacing w:before="0" w:after="0" w:line="240" w:lineRule="auto"/>
              <w:rPr>
                <w:rFonts w:asciiTheme="minorHAnsi" w:hAnsiTheme="minorHAnsi" w:cstheme="minorHAnsi"/>
                <w:sz w:val="22"/>
              </w:rPr>
            </w:pPr>
            <w:r w:rsidRPr="001F43FD">
              <w:rPr>
                <w:rFonts w:asciiTheme="minorHAnsi" w:hAnsiTheme="minorHAnsi" w:cstheme="minorHAnsi"/>
                <w:sz w:val="22"/>
              </w:rPr>
              <w:t>27</w:t>
            </w:r>
          </w:p>
        </w:tc>
        <w:tc>
          <w:tcPr>
            <w:tcW w:w="842" w:type="pct"/>
          </w:tcPr>
          <w:p w14:paraId="0FBD7FD7"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2"/>
                <w:szCs w:val="22"/>
              </w:rPr>
            </w:pPr>
            <w:r w:rsidRPr="001F43FD">
              <w:rPr>
                <w:rFonts w:asciiTheme="minorHAnsi" w:eastAsiaTheme="minorHAnsi" w:hAnsiTheme="minorHAnsi" w:cstheme="minorHAnsi"/>
                <w:sz w:val="22"/>
                <w:szCs w:val="22"/>
              </w:rPr>
              <w:t>Roman Rd/Globe Rd</w:t>
            </w:r>
          </w:p>
        </w:tc>
        <w:tc>
          <w:tcPr>
            <w:tcW w:w="437" w:type="pct"/>
          </w:tcPr>
          <w:p w14:paraId="73DE2428"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1F43FD">
              <w:rPr>
                <w:rFonts w:asciiTheme="minorHAnsi" w:eastAsiaTheme="minorHAnsi" w:hAnsiTheme="minorHAnsi" w:cstheme="minorHAnsi"/>
                <w:sz w:val="22"/>
                <w:szCs w:val="22"/>
              </w:rPr>
              <w:t>N/A</w:t>
            </w:r>
          </w:p>
        </w:tc>
        <w:tc>
          <w:tcPr>
            <w:tcW w:w="436" w:type="pct"/>
          </w:tcPr>
          <w:p w14:paraId="2C1E168E"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2"/>
                <w:szCs w:val="22"/>
              </w:rPr>
            </w:pPr>
            <w:r>
              <w:rPr>
                <w:rFonts w:asciiTheme="minorHAnsi" w:eastAsiaTheme="minorHAnsi" w:hAnsiTheme="minorHAnsi" w:cstheme="minorHAnsi"/>
                <w:sz w:val="22"/>
                <w:szCs w:val="22"/>
              </w:rPr>
              <w:t>83</w:t>
            </w:r>
          </w:p>
        </w:tc>
        <w:tc>
          <w:tcPr>
            <w:tcW w:w="400" w:type="pct"/>
          </w:tcPr>
          <w:p w14:paraId="19542187"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b/>
                <w:sz w:val="22"/>
              </w:rPr>
              <w:t>-</w:t>
            </w:r>
          </w:p>
        </w:tc>
        <w:tc>
          <w:tcPr>
            <w:tcW w:w="398" w:type="pct"/>
          </w:tcPr>
          <w:p w14:paraId="4B96E6A6"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b/>
                <w:sz w:val="22"/>
              </w:rPr>
              <w:t>-</w:t>
            </w:r>
          </w:p>
        </w:tc>
        <w:tc>
          <w:tcPr>
            <w:tcW w:w="421" w:type="pct"/>
          </w:tcPr>
          <w:p w14:paraId="771B4764"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lang w:eastAsia="en-GB"/>
              </w:rPr>
            </w:pPr>
            <w:r w:rsidRPr="001F43FD">
              <w:rPr>
                <w:rFonts w:asciiTheme="minorHAnsi" w:hAnsiTheme="minorHAnsi" w:cstheme="minorHAnsi"/>
                <w:b/>
                <w:sz w:val="22"/>
              </w:rPr>
              <w:t>-</w:t>
            </w:r>
          </w:p>
        </w:tc>
        <w:tc>
          <w:tcPr>
            <w:tcW w:w="422" w:type="pct"/>
          </w:tcPr>
          <w:p w14:paraId="6C8EC667"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lang w:eastAsia="en-GB"/>
              </w:rPr>
            </w:pPr>
            <w:r w:rsidRPr="001F43FD">
              <w:rPr>
                <w:rFonts w:asciiTheme="minorHAnsi" w:hAnsiTheme="minorHAnsi" w:cstheme="minorHAnsi"/>
                <w:sz w:val="22"/>
              </w:rPr>
              <w:t>36</w:t>
            </w:r>
          </w:p>
        </w:tc>
        <w:tc>
          <w:tcPr>
            <w:tcW w:w="421" w:type="pct"/>
          </w:tcPr>
          <w:p w14:paraId="3C5E6005"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sidRPr="001F43FD">
              <w:rPr>
                <w:rFonts w:asciiTheme="minorHAnsi" w:hAnsiTheme="minorHAnsi" w:cstheme="minorHAnsi"/>
                <w:sz w:val="22"/>
              </w:rPr>
              <w:t>34</w:t>
            </w:r>
          </w:p>
        </w:tc>
        <w:tc>
          <w:tcPr>
            <w:tcW w:w="422" w:type="pct"/>
          </w:tcPr>
          <w:p w14:paraId="0B966A60"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Pr>
                <w:rFonts w:asciiTheme="minorHAnsi" w:hAnsiTheme="minorHAnsi" w:cstheme="minorHAnsi"/>
                <w:sz w:val="22"/>
              </w:rPr>
              <w:t>25.8</w:t>
            </w:r>
          </w:p>
        </w:tc>
        <w:tc>
          <w:tcPr>
            <w:tcW w:w="429" w:type="pct"/>
          </w:tcPr>
          <w:p w14:paraId="247B8E16"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Pr>
                <w:rFonts w:asciiTheme="minorHAnsi" w:hAnsiTheme="minorHAnsi" w:cstheme="minorHAnsi"/>
                <w:sz w:val="22"/>
              </w:rPr>
              <w:t>26.8</w:t>
            </w:r>
          </w:p>
        </w:tc>
      </w:tr>
      <w:tr w:rsidR="00C31E73" w:rsidRPr="004564A5" w14:paraId="385E9B6F" w14:textId="77777777" w:rsidTr="00D7507E">
        <w:tc>
          <w:tcPr>
            <w:cnfStyle w:val="001000000000" w:firstRow="0" w:lastRow="0" w:firstColumn="1" w:lastColumn="0" w:oddVBand="0" w:evenVBand="0" w:oddHBand="0" w:evenHBand="0" w:firstRowFirstColumn="0" w:firstRowLastColumn="0" w:lastRowFirstColumn="0" w:lastRowLastColumn="0"/>
            <w:tcW w:w="372" w:type="pct"/>
          </w:tcPr>
          <w:p w14:paraId="23D0F285" w14:textId="77777777" w:rsidR="00C31E73" w:rsidRPr="001F43FD" w:rsidRDefault="00C31E73" w:rsidP="00D7507E">
            <w:pPr>
              <w:suppressAutoHyphens/>
              <w:spacing w:before="0" w:after="0" w:line="240" w:lineRule="auto"/>
              <w:rPr>
                <w:rFonts w:asciiTheme="minorHAnsi" w:hAnsiTheme="minorHAnsi" w:cstheme="minorHAnsi"/>
                <w:sz w:val="22"/>
              </w:rPr>
            </w:pPr>
            <w:r w:rsidRPr="001F43FD">
              <w:rPr>
                <w:rFonts w:asciiTheme="minorHAnsi" w:hAnsiTheme="minorHAnsi" w:cstheme="minorHAnsi"/>
                <w:sz w:val="22"/>
              </w:rPr>
              <w:t>28</w:t>
            </w:r>
          </w:p>
        </w:tc>
        <w:tc>
          <w:tcPr>
            <w:tcW w:w="842" w:type="pct"/>
          </w:tcPr>
          <w:p w14:paraId="21F49995"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2"/>
                <w:szCs w:val="22"/>
              </w:rPr>
            </w:pPr>
            <w:r w:rsidRPr="001F43FD">
              <w:rPr>
                <w:rFonts w:asciiTheme="minorHAnsi" w:hAnsiTheme="minorHAnsi" w:cstheme="minorHAnsi"/>
                <w:color w:val="000000"/>
                <w:sz w:val="22"/>
                <w:szCs w:val="22"/>
              </w:rPr>
              <w:t>Bonner Road</w:t>
            </w:r>
          </w:p>
        </w:tc>
        <w:tc>
          <w:tcPr>
            <w:tcW w:w="437" w:type="pct"/>
          </w:tcPr>
          <w:p w14:paraId="3FB4A49F"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1F43FD">
              <w:rPr>
                <w:rFonts w:asciiTheme="minorHAnsi" w:eastAsiaTheme="minorHAnsi" w:hAnsiTheme="minorHAnsi" w:cstheme="minorHAnsi"/>
                <w:sz w:val="22"/>
                <w:szCs w:val="22"/>
              </w:rPr>
              <w:t>N/A</w:t>
            </w:r>
          </w:p>
        </w:tc>
        <w:tc>
          <w:tcPr>
            <w:tcW w:w="436" w:type="pct"/>
          </w:tcPr>
          <w:p w14:paraId="101C4A25"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2"/>
                <w:szCs w:val="22"/>
              </w:rPr>
            </w:pPr>
            <w:r>
              <w:rPr>
                <w:rFonts w:asciiTheme="minorHAnsi" w:eastAsiaTheme="minorHAnsi" w:hAnsiTheme="minorHAnsi" w:cstheme="minorHAnsi"/>
                <w:sz w:val="22"/>
                <w:szCs w:val="22"/>
              </w:rPr>
              <w:t>83</w:t>
            </w:r>
          </w:p>
        </w:tc>
        <w:tc>
          <w:tcPr>
            <w:tcW w:w="400" w:type="pct"/>
          </w:tcPr>
          <w:p w14:paraId="285533E0"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39</w:t>
            </w:r>
          </w:p>
        </w:tc>
        <w:tc>
          <w:tcPr>
            <w:tcW w:w="398" w:type="pct"/>
          </w:tcPr>
          <w:p w14:paraId="67B3E852"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C977A1">
              <w:rPr>
                <w:rFonts w:asciiTheme="minorHAnsi" w:hAnsiTheme="minorHAnsi" w:cstheme="minorHAnsi"/>
                <w:b/>
                <w:sz w:val="22"/>
              </w:rPr>
              <w:t>41</w:t>
            </w:r>
          </w:p>
        </w:tc>
        <w:tc>
          <w:tcPr>
            <w:tcW w:w="421" w:type="pct"/>
          </w:tcPr>
          <w:p w14:paraId="7BE48AB8"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sz w:val="22"/>
                <w:lang w:eastAsia="en-GB"/>
              </w:rPr>
            </w:pPr>
            <w:r w:rsidRPr="00C977A1">
              <w:rPr>
                <w:rFonts w:asciiTheme="minorHAnsi" w:hAnsiTheme="minorHAnsi" w:cstheme="minorHAnsi"/>
                <w:b/>
                <w:sz w:val="22"/>
              </w:rPr>
              <w:t>40</w:t>
            </w:r>
          </w:p>
        </w:tc>
        <w:tc>
          <w:tcPr>
            <w:tcW w:w="422" w:type="pct"/>
          </w:tcPr>
          <w:p w14:paraId="09AABB7E"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sz w:val="22"/>
                <w:lang w:eastAsia="en-GB"/>
              </w:rPr>
            </w:pPr>
            <w:r w:rsidRPr="001F43FD">
              <w:rPr>
                <w:rFonts w:asciiTheme="minorHAnsi" w:hAnsiTheme="minorHAnsi" w:cstheme="minorHAnsi"/>
                <w:sz w:val="22"/>
              </w:rPr>
              <w:t>37</w:t>
            </w:r>
          </w:p>
        </w:tc>
        <w:tc>
          <w:tcPr>
            <w:tcW w:w="421" w:type="pct"/>
          </w:tcPr>
          <w:p w14:paraId="75E793FB"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sidRPr="001F43FD">
              <w:rPr>
                <w:rFonts w:asciiTheme="minorHAnsi" w:hAnsiTheme="minorHAnsi" w:cstheme="minorHAnsi"/>
                <w:sz w:val="22"/>
              </w:rPr>
              <w:t>35</w:t>
            </w:r>
          </w:p>
        </w:tc>
        <w:tc>
          <w:tcPr>
            <w:tcW w:w="422" w:type="pct"/>
          </w:tcPr>
          <w:p w14:paraId="502501C3"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Pr>
                <w:rFonts w:asciiTheme="minorHAnsi" w:hAnsiTheme="minorHAnsi" w:cstheme="minorHAnsi"/>
                <w:sz w:val="22"/>
              </w:rPr>
              <w:t>25.7</w:t>
            </w:r>
          </w:p>
        </w:tc>
        <w:tc>
          <w:tcPr>
            <w:tcW w:w="429" w:type="pct"/>
          </w:tcPr>
          <w:p w14:paraId="36C1802A"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Pr>
                <w:rFonts w:asciiTheme="minorHAnsi" w:hAnsiTheme="minorHAnsi" w:cstheme="minorHAnsi"/>
                <w:sz w:val="22"/>
              </w:rPr>
              <w:t>32.1</w:t>
            </w:r>
          </w:p>
        </w:tc>
      </w:tr>
      <w:tr w:rsidR="00C31E73" w:rsidRPr="004564A5" w14:paraId="0AC0B592" w14:textId="77777777" w:rsidTr="00D7507E">
        <w:tc>
          <w:tcPr>
            <w:cnfStyle w:val="001000000000" w:firstRow="0" w:lastRow="0" w:firstColumn="1" w:lastColumn="0" w:oddVBand="0" w:evenVBand="0" w:oddHBand="0" w:evenHBand="0" w:firstRowFirstColumn="0" w:firstRowLastColumn="0" w:lastRowFirstColumn="0" w:lastRowLastColumn="0"/>
            <w:tcW w:w="372" w:type="pct"/>
          </w:tcPr>
          <w:p w14:paraId="207DB270" w14:textId="77777777" w:rsidR="00C31E73" w:rsidRPr="001F43FD" w:rsidRDefault="00C31E73" w:rsidP="00D7507E">
            <w:pPr>
              <w:suppressAutoHyphens/>
              <w:spacing w:before="0" w:after="0" w:line="240" w:lineRule="auto"/>
              <w:rPr>
                <w:rFonts w:asciiTheme="minorHAnsi" w:hAnsiTheme="minorHAnsi" w:cstheme="minorHAnsi"/>
                <w:sz w:val="22"/>
              </w:rPr>
            </w:pPr>
            <w:r w:rsidRPr="001F43FD">
              <w:rPr>
                <w:rFonts w:asciiTheme="minorHAnsi" w:hAnsiTheme="minorHAnsi" w:cstheme="minorHAnsi"/>
                <w:sz w:val="22"/>
              </w:rPr>
              <w:t>29</w:t>
            </w:r>
          </w:p>
        </w:tc>
        <w:tc>
          <w:tcPr>
            <w:tcW w:w="842" w:type="pct"/>
          </w:tcPr>
          <w:p w14:paraId="1133469C"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2"/>
                <w:szCs w:val="22"/>
              </w:rPr>
            </w:pPr>
            <w:r w:rsidRPr="001F43FD">
              <w:rPr>
                <w:rFonts w:asciiTheme="minorHAnsi" w:hAnsiTheme="minorHAnsi" w:cstheme="minorHAnsi"/>
                <w:color w:val="000000"/>
                <w:sz w:val="22"/>
                <w:szCs w:val="22"/>
              </w:rPr>
              <w:t>Grove Rd/Old Ford Rd</w:t>
            </w:r>
          </w:p>
        </w:tc>
        <w:tc>
          <w:tcPr>
            <w:tcW w:w="437" w:type="pct"/>
          </w:tcPr>
          <w:p w14:paraId="772892EE"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1F43FD">
              <w:rPr>
                <w:rFonts w:asciiTheme="minorHAnsi" w:eastAsiaTheme="minorHAnsi" w:hAnsiTheme="minorHAnsi" w:cstheme="minorHAnsi"/>
                <w:sz w:val="22"/>
                <w:szCs w:val="22"/>
              </w:rPr>
              <w:t>N/A</w:t>
            </w:r>
          </w:p>
        </w:tc>
        <w:tc>
          <w:tcPr>
            <w:tcW w:w="436" w:type="pct"/>
          </w:tcPr>
          <w:p w14:paraId="6A99A081"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2"/>
                <w:szCs w:val="22"/>
              </w:rPr>
            </w:pPr>
            <w:r>
              <w:rPr>
                <w:rFonts w:asciiTheme="minorHAnsi" w:eastAsiaTheme="minorHAnsi" w:hAnsiTheme="minorHAnsi" w:cstheme="minorHAnsi"/>
                <w:sz w:val="22"/>
                <w:szCs w:val="22"/>
              </w:rPr>
              <w:t>100</w:t>
            </w:r>
          </w:p>
        </w:tc>
        <w:tc>
          <w:tcPr>
            <w:tcW w:w="400" w:type="pct"/>
          </w:tcPr>
          <w:p w14:paraId="22AF725F"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C977A1">
              <w:rPr>
                <w:rFonts w:asciiTheme="minorHAnsi" w:hAnsiTheme="minorHAnsi" w:cstheme="minorHAnsi"/>
                <w:b/>
                <w:sz w:val="22"/>
              </w:rPr>
              <w:t>47</w:t>
            </w:r>
          </w:p>
        </w:tc>
        <w:tc>
          <w:tcPr>
            <w:tcW w:w="398" w:type="pct"/>
          </w:tcPr>
          <w:p w14:paraId="3FC36381"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C977A1">
              <w:rPr>
                <w:rFonts w:asciiTheme="minorHAnsi" w:hAnsiTheme="minorHAnsi" w:cstheme="minorHAnsi"/>
                <w:b/>
                <w:sz w:val="22"/>
              </w:rPr>
              <w:t>48</w:t>
            </w:r>
          </w:p>
        </w:tc>
        <w:tc>
          <w:tcPr>
            <w:tcW w:w="421" w:type="pct"/>
          </w:tcPr>
          <w:p w14:paraId="45CD2028"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sz w:val="22"/>
                <w:lang w:eastAsia="en-GB"/>
              </w:rPr>
            </w:pPr>
            <w:r w:rsidRPr="00C977A1">
              <w:rPr>
                <w:rFonts w:asciiTheme="minorHAnsi" w:hAnsiTheme="minorHAnsi" w:cstheme="minorHAnsi"/>
                <w:b/>
                <w:sz w:val="22"/>
              </w:rPr>
              <w:t>46</w:t>
            </w:r>
          </w:p>
        </w:tc>
        <w:tc>
          <w:tcPr>
            <w:tcW w:w="422" w:type="pct"/>
          </w:tcPr>
          <w:p w14:paraId="695785A1"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sz w:val="22"/>
                <w:lang w:eastAsia="en-GB"/>
              </w:rPr>
            </w:pPr>
            <w:r w:rsidRPr="00C977A1">
              <w:rPr>
                <w:rFonts w:asciiTheme="minorHAnsi" w:hAnsiTheme="minorHAnsi" w:cstheme="minorHAnsi"/>
                <w:b/>
                <w:sz w:val="22"/>
              </w:rPr>
              <w:t>43</w:t>
            </w:r>
          </w:p>
        </w:tc>
        <w:tc>
          <w:tcPr>
            <w:tcW w:w="421" w:type="pct"/>
          </w:tcPr>
          <w:p w14:paraId="5DAE6F4B"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C977A1">
              <w:rPr>
                <w:rFonts w:asciiTheme="minorHAnsi" w:hAnsiTheme="minorHAnsi" w:cstheme="minorHAnsi"/>
                <w:b/>
                <w:sz w:val="22"/>
              </w:rPr>
              <w:t>40</w:t>
            </w:r>
          </w:p>
        </w:tc>
        <w:tc>
          <w:tcPr>
            <w:tcW w:w="422" w:type="pct"/>
          </w:tcPr>
          <w:p w14:paraId="07F0691D"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Pr>
                <w:rFonts w:asciiTheme="minorHAnsi" w:hAnsiTheme="minorHAnsi" w:cstheme="minorHAnsi"/>
                <w:sz w:val="22"/>
              </w:rPr>
              <w:t>27.5</w:t>
            </w:r>
          </w:p>
        </w:tc>
        <w:tc>
          <w:tcPr>
            <w:tcW w:w="429" w:type="pct"/>
          </w:tcPr>
          <w:p w14:paraId="2CFD4159"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Pr>
                <w:rFonts w:asciiTheme="minorHAnsi" w:hAnsiTheme="minorHAnsi" w:cstheme="minorHAnsi"/>
                <w:sz w:val="22"/>
              </w:rPr>
              <w:t>26.8</w:t>
            </w:r>
          </w:p>
        </w:tc>
      </w:tr>
      <w:tr w:rsidR="00C31E73" w:rsidRPr="004564A5" w14:paraId="07588024" w14:textId="77777777" w:rsidTr="00D7507E">
        <w:tc>
          <w:tcPr>
            <w:cnfStyle w:val="001000000000" w:firstRow="0" w:lastRow="0" w:firstColumn="1" w:lastColumn="0" w:oddVBand="0" w:evenVBand="0" w:oddHBand="0" w:evenHBand="0" w:firstRowFirstColumn="0" w:firstRowLastColumn="0" w:lastRowFirstColumn="0" w:lastRowLastColumn="0"/>
            <w:tcW w:w="372" w:type="pct"/>
          </w:tcPr>
          <w:p w14:paraId="1E026B65" w14:textId="77777777" w:rsidR="00C31E73" w:rsidRPr="001F43FD" w:rsidRDefault="00C31E73" w:rsidP="00D7507E">
            <w:pPr>
              <w:suppressAutoHyphens/>
              <w:spacing w:before="0" w:after="0" w:line="240" w:lineRule="auto"/>
              <w:rPr>
                <w:rFonts w:asciiTheme="minorHAnsi" w:hAnsiTheme="minorHAnsi" w:cstheme="minorHAnsi"/>
                <w:sz w:val="22"/>
              </w:rPr>
            </w:pPr>
            <w:r w:rsidRPr="001F43FD">
              <w:rPr>
                <w:rFonts w:asciiTheme="minorHAnsi" w:hAnsiTheme="minorHAnsi" w:cstheme="minorHAnsi"/>
                <w:sz w:val="22"/>
              </w:rPr>
              <w:t>30</w:t>
            </w:r>
          </w:p>
        </w:tc>
        <w:tc>
          <w:tcPr>
            <w:tcW w:w="842" w:type="pct"/>
          </w:tcPr>
          <w:p w14:paraId="5DDED4DC"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2"/>
                <w:szCs w:val="22"/>
              </w:rPr>
            </w:pPr>
            <w:r w:rsidRPr="001F43FD">
              <w:rPr>
                <w:rFonts w:asciiTheme="minorHAnsi" w:eastAsiaTheme="minorHAnsi" w:hAnsiTheme="minorHAnsi" w:cstheme="minorHAnsi"/>
                <w:sz w:val="22"/>
                <w:szCs w:val="22"/>
              </w:rPr>
              <w:t>Fieldgate Street</w:t>
            </w:r>
          </w:p>
        </w:tc>
        <w:tc>
          <w:tcPr>
            <w:tcW w:w="437" w:type="pct"/>
          </w:tcPr>
          <w:p w14:paraId="4898ED97"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1F43FD">
              <w:rPr>
                <w:rFonts w:asciiTheme="minorHAnsi" w:eastAsiaTheme="minorHAnsi" w:hAnsiTheme="minorHAnsi" w:cstheme="minorHAnsi"/>
                <w:sz w:val="22"/>
                <w:szCs w:val="22"/>
              </w:rPr>
              <w:t>N/A</w:t>
            </w:r>
          </w:p>
        </w:tc>
        <w:tc>
          <w:tcPr>
            <w:tcW w:w="436" w:type="pct"/>
          </w:tcPr>
          <w:p w14:paraId="2DDF8263"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2"/>
                <w:szCs w:val="22"/>
              </w:rPr>
            </w:pPr>
            <w:r>
              <w:rPr>
                <w:rFonts w:asciiTheme="minorHAnsi" w:eastAsiaTheme="minorHAnsi" w:hAnsiTheme="minorHAnsi" w:cstheme="minorHAnsi"/>
                <w:sz w:val="22"/>
                <w:szCs w:val="22"/>
              </w:rPr>
              <w:t>100</w:t>
            </w:r>
          </w:p>
        </w:tc>
        <w:tc>
          <w:tcPr>
            <w:tcW w:w="400" w:type="pct"/>
          </w:tcPr>
          <w:p w14:paraId="7299E335"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C977A1">
              <w:rPr>
                <w:rFonts w:asciiTheme="minorHAnsi" w:hAnsiTheme="minorHAnsi" w:cstheme="minorHAnsi"/>
                <w:b/>
                <w:sz w:val="22"/>
              </w:rPr>
              <w:t>53</w:t>
            </w:r>
          </w:p>
        </w:tc>
        <w:tc>
          <w:tcPr>
            <w:tcW w:w="398" w:type="pct"/>
          </w:tcPr>
          <w:p w14:paraId="14AE60E4"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C977A1">
              <w:rPr>
                <w:rFonts w:asciiTheme="minorHAnsi" w:hAnsiTheme="minorHAnsi" w:cstheme="minorHAnsi"/>
                <w:b/>
                <w:sz w:val="22"/>
              </w:rPr>
              <w:t>48</w:t>
            </w:r>
          </w:p>
        </w:tc>
        <w:tc>
          <w:tcPr>
            <w:tcW w:w="421" w:type="pct"/>
          </w:tcPr>
          <w:p w14:paraId="00C7CF64"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sz w:val="22"/>
                <w:lang w:eastAsia="en-GB"/>
              </w:rPr>
            </w:pPr>
            <w:r w:rsidRPr="00C977A1">
              <w:rPr>
                <w:rFonts w:asciiTheme="minorHAnsi" w:hAnsiTheme="minorHAnsi" w:cstheme="minorHAnsi"/>
                <w:b/>
                <w:sz w:val="22"/>
              </w:rPr>
              <w:t>42</w:t>
            </w:r>
          </w:p>
        </w:tc>
        <w:tc>
          <w:tcPr>
            <w:tcW w:w="422" w:type="pct"/>
          </w:tcPr>
          <w:p w14:paraId="0C6BEA86"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sz w:val="22"/>
                <w:lang w:eastAsia="en-GB"/>
              </w:rPr>
            </w:pPr>
            <w:r w:rsidRPr="00C977A1">
              <w:rPr>
                <w:rFonts w:asciiTheme="minorHAnsi" w:hAnsiTheme="minorHAnsi" w:cstheme="minorHAnsi"/>
                <w:b/>
                <w:sz w:val="22"/>
              </w:rPr>
              <w:t>46</w:t>
            </w:r>
          </w:p>
        </w:tc>
        <w:tc>
          <w:tcPr>
            <w:tcW w:w="421" w:type="pct"/>
          </w:tcPr>
          <w:p w14:paraId="2310DD31"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38</w:t>
            </w:r>
          </w:p>
        </w:tc>
        <w:tc>
          <w:tcPr>
            <w:tcW w:w="422" w:type="pct"/>
          </w:tcPr>
          <w:p w14:paraId="59025CDB"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Pr>
                <w:rFonts w:asciiTheme="minorHAnsi" w:hAnsiTheme="minorHAnsi" w:cstheme="minorHAnsi"/>
                <w:sz w:val="22"/>
              </w:rPr>
              <w:t>27.7</w:t>
            </w:r>
          </w:p>
        </w:tc>
        <w:tc>
          <w:tcPr>
            <w:tcW w:w="429" w:type="pct"/>
          </w:tcPr>
          <w:p w14:paraId="4AB11AA8"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Pr>
                <w:rFonts w:asciiTheme="minorHAnsi" w:hAnsiTheme="minorHAnsi" w:cstheme="minorHAnsi"/>
                <w:sz w:val="22"/>
              </w:rPr>
              <w:t>28.2</w:t>
            </w:r>
          </w:p>
        </w:tc>
      </w:tr>
      <w:tr w:rsidR="00C31E73" w:rsidRPr="004564A5" w14:paraId="677B05C1" w14:textId="77777777" w:rsidTr="00D7507E">
        <w:tc>
          <w:tcPr>
            <w:cnfStyle w:val="001000000000" w:firstRow="0" w:lastRow="0" w:firstColumn="1" w:lastColumn="0" w:oddVBand="0" w:evenVBand="0" w:oddHBand="0" w:evenHBand="0" w:firstRowFirstColumn="0" w:firstRowLastColumn="0" w:lastRowFirstColumn="0" w:lastRowLastColumn="0"/>
            <w:tcW w:w="372" w:type="pct"/>
          </w:tcPr>
          <w:p w14:paraId="6938A823" w14:textId="77777777" w:rsidR="00C31E73" w:rsidRPr="001F43FD" w:rsidRDefault="00C31E73" w:rsidP="00D7507E">
            <w:pPr>
              <w:suppressAutoHyphens/>
              <w:spacing w:before="0" w:after="0" w:line="240" w:lineRule="auto"/>
              <w:rPr>
                <w:rFonts w:asciiTheme="minorHAnsi" w:hAnsiTheme="minorHAnsi" w:cstheme="minorHAnsi"/>
                <w:sz w:val="22"/>
              </w:rPr>
            </w:pPr>
            <w:r w:rsidRPr="001F43FD">
              <w:rPr>
                <w:rFonts w:asciiTheme="minorHAnsi" w:hAnsiTheme="minorHAnsi" w:cstheme="minorHAnsi"/>
                <w:sz w:val="22"/>
              </w:rPr>
              <w:t>31</w:t>
            </w:r>
          </w:p>
        </w:tc>
        <w:tc>
          <w:tcPr>
            <w:tcW w:w="842" w:type="pct"/>
          </w:tcPr>
          <w:p w14:paraId="3D97365C"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2"/>
                <w:szCs w:val="22"/>
              </w:rPr>
            </w:pPr>
            <w:r w:rsidRPr="001F43FD">
              <w:rPr>
                <w:rFonts w:asciiTheme="minorHAnsi" w:hAnsiTheme="minorHAnsi" w:cstheme="minorHAnsi"/>
                <w:sz w:val="22"/>
                <w:szCs w:val="22"/>
              </w:rPr>
              <w:t>Whitechapel Market</w:t>
            </w:r>
          </w:p>
        </w:tc>
        <w:tc>
          <w:tcPr>
            <w:tcW w:w="437" w:type="pct"/>
          </w:tcPr>
          <w:p w14:paraId="6D0D339F"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1F43FD">
              <w:rPr>
                <w:rFonts w:asciiTheme="minorHAnsi" w:eastAsiaTheme="minorHAnsi" w:hAnsiTheme="minorHAnsi" w:cstheme="minorHAnsi"/>
                <w:sz w:val="22"/>
                <w:szCs w:val="22"/>
              </w:rPr>
              <w:t>N/A</w:t>
            </w:r>
          </w:p>
        </w:tc>
        <w:tc>
          <w:tcPr>
            <w:tcW w:w="436" w:type="pct"/>
          </w:tcPr>
          <w:p w14:paraId="2E82508D"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2"/>
                <w:szCs w:val="22"/>
              </w:rPr>
            </w:pPr>
            <w:r>
              <w:rPr>
                <w:rFonts w:asciiTheme="minorHAnsi" w:eastAsiaTheme="minorHAnsi" w:hAnsiTheme="minorHAnsi" w:cstheme="minorHAnsi"/>
                <w:sz w:val="22"/>
                <w:szCs w:val="22"/>
              </w:rPr>
              <w:t>100</w:t>
            </w:r>
          </w:p>
        </w:tc>
        <w:tc>
          <w:tcPr>
            <w:tcW w:w="400" w:type="pct"/>
          </w:tcPr>
          <w:p w14:paraId="5858F961"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b/>
                <w:sz w:val="22"/>
                <w:u w:val="single"/>
              </w:rPr>
              <w:t>71</w:t>
            </w:r>
          </w:p>
        </w:tc>
        <w:tc>
          <w:tcPr>
            <w:tcW w:w="398" w:type="pct"/>
          </w:tcPr>
          <w:p w14:paraId="6863D501"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b/>
                <w:sz w:val="22"/>
                <w:u w:val="single"/>
              </w:rPr>
              <w:t>68</w:t>
            </w:r>
          </w:p>
        </w:tc>
        <w:tc>
          <w:tcPr>
            <w:tcW w:w="421" w:type="pct"/>
          </w:tcPr>
          <w:p w14:paraId="58EF6E3D"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u w:val="single"/>
                <w:lang w:eastAsia="en-GB"/>
              </w:rPr>
            </w:pPr>
            <w:r w:rsidRPr="001F43FD">
              <w:rPr>
                <w:rFonts w:asciiTheme="minorHAnsi" w:hAnsiTheme="minorHAnsi" w:cstheme="minorHAnsi"/>
                <w:b/>
                <w:sz w:val="22"/>
                <w:u w:val="single"/>
              </w:rPr>
              <w:t>69</w:t>
            </w:r>
          </w:p>
        </w:tc>
        <w:tc>
          <w:tcPr>
            <w:tcW w:w="422" w:type="pct"/>
          </w:tcPr>
          <w:p w14:paraId="7465030F"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u w:val="single"/>
                <w:lang w:eastAsia="en-GB"/>
              </w:rPr>
            </w:pPr>
            <w:r w:rsidRPr="001F43FD">
              <w:rPr>
                <w:rFonts w:asciiTheme="minorHAnsi" w:hAnsiTheme="minorHAnsi" w:cstheme="minorHAnsi"/>
                <w:b/>
                <w:sz w:val="22"/>
                <w:u w:val="single"/>
              </w:rPr>
              <w:t>63</w:t>
            </w:r>
          </w:p>
        </w:tc>
        <w:tc>
          <w:tcPr>
            <w:tcW w:w="421" w:type="pct"/>
          </w:tcPr>
          <w:p w14:paraId="62333BAD"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u w:val="single"/>
              </w:rPr>
            </w:pPr>
            <w:r w:rsidRPr="00C977A1">
              <w:rPr>
                <w:rFonts w:asciiTheme="minorHAnsi" w:hAnsiTheme="minorHAnsi" w:cstheme="minorHAnsi"/>
                <w:b/>
                <w:sz w:val="22"/>
              </w:rPr>
              <w:t>54</w:t>
            </w:r>
          </w:p>
        </w:tc>
        <w:tc>
          <w:tcPr>
            <w:tcW w:w="422" w:type="pct"/>
          </w:tcPr>
          <w:p w14:paraId="628544F8"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C977A1">
              <w:rPr>
                <w:rFonts w:asciiTheme="minorHAnsi" w:hAnsiTheme="minorHAnsi" w:cstheme="minorHAnsi"/>
                <w:b/>
                <w:sz w:val="22"/>
              </w:rPr>
              <w:t>40.4</w:t>
            </w:r>
          </w:p>
        </w:tc>
        <w:tc>
          <w:tcPr>
            <w:tcW w:w="429" w:type="pct"/>
          </w:tcPr>
          <w:p w14:paraId="2DB3D83A"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Pr>
                <w:rFonts w:asciiTheme="minorHAnsi" w:hAnsiTheme="minorHAnsi" w:cstheme="minorHAnsi"/>
                <w:b/>
                <w:sz w:val="22"/>
              </w:rPr>
              <w:t>40.4</w:t>
            </w:r>
          </w:p>
        </w:tc>
      </w:tr>
      <w:tr w:rsidR="00C31E73" w:rsidRPr="004564A5" w14:paraId="1C4067D2" w14:textId="77777777" w:rsidTr="00D7507E">
        <w:tc>
          <w:tcPr>
            <w:cnfStyle w:val="001000000000" w:firstRow="0" w:lastRow="0" w:firstColumn="1" w:lastColumn="0" w:oddVBand="0" w:evenVBand="0" w:oddHBand="0" w:evenHBand="0" w:firstRowFirstColumn="0" w:firstRowLastColumn="0" w:lastRowFirstColumn="0" w:lastRowLastColumn="0"/>
            <w:tcW w:w="372" w:type="pct"/>
          </w:tcPr>
          <w:p w14:paraId="7598B166" w14:textId="77777777" w:rsidR="00C31E73" w:rsidRPr="001F43FD" w:rsidRDefault="00C31E73" w:rsidP="00D7507E">
            <w:pPr>
              <w:suppressAutoHyphens/>
              <w:spacing w:before="0" w:after="0" w:line="240" w:lineRule="auto"/>
              <w:rPr>
                <w:rFonts w:asciiTheme="minorHAnsi" w:hAnsiTheme="minorHAnsi" w:cstheme="minorHAnsi"/>
                <w:sz w:val="22"/>
              </w:rPr>
            </w:pPr>
            <w:r w:rsidRPr="001F43FD">
              <w:rPr>
                <w:rFonts w:asciiTheme="minorHAnsi" w:hAnsiTheme="minorHAnsi" w:cstheme="minorHAnsi"/>
                <w:sz w:val="22"/>
              </w:rPr>
              <w:t>32</w:t>
            </w:r>
          </w:p>
        </w:tc>
        <w:tc>
          <w:tcPr>
            <w:tcW w:w="842" w:type="pct"/>
          </w:tcPr>
          <w:p w14:paraId="7DDA92A8"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2"/>
                <w:szCs w:val="22"/>
              </w:rPr>
            </w:pPr>
            <w:r w:rsidRPr="001F43FD">
              <w:rPr>
                <w:rFonts w:asciiTheme="minorHAnsi" w:hAnsiTheme="minorHAnsi" w:cstheme="minorHAnsi"/>
                <w:color w:val="000000"/>
                <w:sz w:val="22"/>
                <w:szCs w:val="22"/>
              </w:rPr>
              <w:t>Globe Rd/Mile End Rd</w:t>
            </w:r>
          </w:p>
        </w:tc>
        <w:tc>
          <w:tcPr>
            <w:tcW w:w="437" w:type="pct"/>
          </w:tcPr>
          <w:p w14:paraId="453939EE"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1F43FD">
              <w:rPr>
                <w:rFonts w:asciiTheme="minorHAnsi" w:eastAsiaTheme="minorHAnsi" w:hAnsiTheme="minorHAnsi" w:cstheme="minorHAnsi"/>
                <w:sz w:val="22"/>
                <w:szCs w:val="22"/>
              </w:rPr>
              <w:t>N/A</w:t>
            </w:r>
          </w:p>
        </w:tc>
        <w:tc>
          <w:tcPr>
            <w:tcW w:w="436" w:type="pct"/>
          </w:tcPr>
          <w:p w14:paraId="3F7045E3"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2"/>
                <w:szCs w:val="22"/>
              </w:rPr>
            </w:pPr>
            <w:r>
              <w:rPr>
                <w:rFonts w:asciiTheme="minorHAnsi" w:eastAsiaTheme="minorHAnsi" w:hAnsiTheme="minorHAnsi" w:cstheme="minorHAnsi"/>
                <w:sz w:val="22"/>
                <w:szCs w:val="22"/>
              </w:rPr>
              <w:t>100</w:t>
            </w:r>
          </w:p>
        </w:tc>
        <w:tc>
          <w:tcPr>
            <w:tcW w:w="400" w:type="pct"/>
          </w:tcPr>
          <w:p w14:paraId="5135FAEB"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C977A1">
              <w:rPr>
                <w:rFonts w:asciiTheme="minorHAnsi" w:hAnsiTheme="minorHAnsi" w:cstheme="minorHAnsi"/>
                <w:b/>
                <w:sz w:val="22"/>
              </w:rPr>
              <w:t>55</w:t>
            </w:r>
          </w:p>
        </w:tc>
        <w:tc>
          <w:tcPr>
            <w:tcW w:w="398" w:type="pct"/>
          </w:tcPr>
          <w:p w14:paraId="1EE7E0F7"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C977A1">
              <w:rPr>
                <w:rFonts w:asciiTheme="minorHAnsi" w:hAnsiTheme="minorHAnsi" w:cstheme="minorHAnsi"/>
                <w:b/>
                <w:sz w:val="22"/>
              </w:rPr>
              <w:t>54</w:t>
            </w:r>
          </w:p>
        </w:tc>
        <w:tc>
          <w:tcPr>
            <w:tcW w:w="421" w:type="pct"/>
          </w:tcPr>
          <w:p w14:paraId="40AE242B"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sz w:val="22"/>
                <w:lang w:eastAsia="en-GB"/>
              </w:rPr>
            </w:pPr>
            <w:r w:rsidRPr="00C977A1">
              <w:rPr>
                <w:rFonts w:asciiTheme="minorHAnsi" w:hAnsiTheme="minorHAnsi" w:cstheme="minorHAnsi"/>
                <w:b/>
                <w:sz w:val="22"/>
              </w:rPr>
              <w:t>52</w:t>
            </w:r>
          </w:p>
        </w:tc>
        <w:tc>
          <w:tcPr>
            <w:tcW w:w="422" w:type="pct"/>
          </w:tcPr>
          <w:p w14:paraId="73AE678D"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sz w:val="22"/>
                <w:lang w:eastAsia="en-GB"/>
              </w:rPr>
            </w:pPr>
            <w:r w:rsidRPr="00C977A1">
              <w:rPr>
                <w:rFonts w:asciiTheme="minorHAnsi" w:hAnsiTheme="minorHAnsi" w:cstheme="minorHAnsi"/>
                <w:b/>
                <w:sz w:val="22"/>
              </w:rPr>
              <w:t>48</w:t>
            </w:r>
          </w:p>
        </w:tc>
        <w:tc>
          <w:tcPr>
            <w:tcW w:w="421" w:type="pct"/>
          </w:tcPr>
          <w:p w14:paraId="04C77593"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C977A1">
              <w:rPr>
                <w:rFonts w:asciiTheme="minorHAnsi" w:hAnsiTheme="minorHAnsi" w:cstheme="minorHAnsi"/>
                <w:b/>
                <w:sz w:val="22"/>
              </w:rPr>
              <w:t>42</w:t>
            </w:r>
          </w:p>
        </w:tc>
        <w:tc>
          <w:tcPr>
            <w:tcW w:w="422" w:type="pct"/>
          </w:tcPr>
          <w:p w14:paraId="72F64ADC"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Pr>
                <w:rFonts w:asciiTheme="minorHAnsi" w:hAnsiTheme="minorHAnsi" w:cstheme="minorHAnsi"/>
                <w:sz w:val="22"/>
              </w:rPr>
              <w:t>29.7</w:t>
            </w:r>
          </w:p>
        </w:tc>
        <w:tc>
          <w:tcPr>
            <w:tcW w:w="429" w:type="pct"/>
          </w:tcPr>
          <w:p w14:paraId="6DA2DE8B"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Pr>
                <w:rFonts w:asciiTheme="minorHAnsi" w:hAnsiTheme="minorHAnsi" w:cstheme="minorHAnsi"/>
                <w:sz w:val="22"/>
              </w:rPr>
              <w:t>30.3</w:t>
            </w:r>
          </w:p>
        </w:tc>
      </w:tr>
      <w:tr w:rsidR="00C31E73" w:rsidRPr="004564A5" w14:paraId="24076704" w14:textId="77777777" w:rsidTr="00D7507E">
        <w:tc>
          <w:tcPr>
            <w:cnfStyle w:val="001000000000" w:firstRow="0" w:lastRow="0" w:firstColumn="1" w:lastColumn="0" w:oddVBand="0" w:evenVBand="0" w:oddHBand="0" w:evenHBand="0" w:firstRowFirstColumn="0" w:firstRowLastColumn="0" w:lastRowFirstColumn="0" w:lastRowLastColumn="0"/>
            <w:tcW w:w="372" w:type="pct"/>
          </w:tcPr>
          <w:p w14:paraId="6DDB975D" w14:textId="77777777" w:rsidR="00C31E73" w:rsidRPr="001F43FD" w:rsidRDefault="00C31E73" w:rsidP="00D7507E">
            <w:pPr>
              <w:suppressAutoHyphens/>
              <w:spacing w:before="0" w:after="0" w:line="240" w:lineRule="auto"/>
              <w:rPr>
                <w:rFonts w:asciiTheme="minorHAnsi" w:hAnsiTheme="minorHAnsi" w:cstheme="minorHAnsi"/>
                <w:sz w:val="22"/>
              </w:rPr>
            </w:pPr>
            <w:r w:rsidRPr="001F43FD">
              <w:rPr>
                <w:rFonts w:asciiTheme="minorHAnsi" w:hAnsiTheme="minorHAnsi" w:cstheme="minorHAnsi"/>
                <w:sz w:val="22"/>
              </w:rPr>
              <w:t>33</w:t>
            </w:r>
          </w:p>
        </w:tc>
        <w:tc>
          <w:tcPr>
            <w:tcW w:w="842" w:type="pct"/>
          </w:tcPr>
          <w:p w14:paraId="1C4AADD8"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2"/>
                <w:szCs w:val="22"/>
              </w:rPr>
            </w:pPr>
            <w:r w:rsidRPr="001F43FD">
              <w:rPr>
                <w:rFonts w:asciiTheme="minorHAnsi" w:hAnsiTheme="minorHAnsi" w:cstheme="minorHAnsi"/>
                <w:color w:val="000000"/>
                <w:sz w:val="22"/>
                <w:szCs w:val="22"/>
              </w:rPr>
              <w:t>Stepney Green</w:t>
            </w:r>
          </w:p>
        </w:tc>
        <w:tc>
          <w:tcPr>
            <w:tcW w:w="437" w:type="pct"/>
          </w:tcPr>
          <w:p w14:paraId="77FBF009"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1F43FD">
              <w:rPr>
                <w:rFonts w:asciiTheme="minorHAnsi" w:eastAsiaTheme="minorHAnsi" w:hAnsiTheme="minorHAnsi" w:cstheme="minorHAnsi"/>
                <w:sz w:val="22"/>
                <w:szCs w:val="22"/>
              </w:rPr>
              <w:t>N/A</w:t>
            </w:r>
          </w:p>
        </w:tc>
        <w:tc>
          <w:tcPr>
            <w:tcW w:w="436" w:type="pct"/>
          </w:tcPr>
          <w:p w14:paraId="17348ECB"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2"/>
                <w:szCs w:val="22"/>
              </w:rPr>
            </w:pPr>
            <w:r>
              <w:rPr>
                <w:rFonts w:asciiTheme="minorHAnsi" w:eastAsiaTheme="minorHAnsi" w:hAnsiTheme="minorHAnsi" w:cstheme="minorHAnsi"/>
                <w:sz w:val="22"/>
                <w:szCs w:val="22"/>
              </w:rPr>
              <w:t>92</w:t>
            </w:r>
          </w:p>
        </w:tc>
        <w:tc>
          <w:tcPr>
            <w:tcW w:w="400" w:type="pct"/>
          </w:tcPr>
          <w:p w14:paraId="5656CF98"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34</w:t>
            </w:r>
          </w:p>
        </w:tc>
        <w:tc>
          <w:tcPr>
            <w:tcW w:w="398" w:type="pct"/>
          </w:tcPr>
          <w:p w14:paraId="5B66EFDB"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34</w:t>
            </w:r>
          </w:p>
        </w:tc>
        <w:tc>
          <w:tcPr>
            <w:tcW w:w="421" w:type="pct"/>
          </w:tcPr>
          <w:p w14:paraId="170C8525"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lang w:eastAsia="en-GB"/>
              </w:rPr>
            </w:pPr>
            <w:r w:rsidRPr="001F43FD">
              <w:rPr>
                <w:rFonts w:asciiTheme="minorHAnsi" w:hAnsiTheme="minorHAnsi" w:cstheme="minorHAnsi"/>
                <w:sz w:val="22"/>
              </w:rPr>
              <w:t>37</w:t>
            </w:r>
          </w:p>
        </w:tc>
        <w:tc>
          <w:tcPr>
            <w:tcW w:w="422" w:type="pct"/>
          </w:tcPr>
          <w:p w14:paraId="565C9516"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lang w:eastAsia="en-GB"/>
              </w:rPr>
            </w:pPr>
            <w:r w:rsidRPr="001F43FD">
              <w:rPr>
                <w:rFonts w:asciiTheme="minorHAnsi" w:hAnsiTheme="minorHAnsi" w:cstheme="minorHAnsi"/>
                <w:sz w:val="22"/>
              </w:rPr>
              <w:t>39</w:t>
            </w:r>
          </w:p>
        </w:tc>
        <w:tc>
          <w:tcPr>
            <w:tcW w:w="421" w:type="pct"/>
          </w:tcPr>
          <w:p w14:paraId="38D0531F"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sidRPr="001F43FD">
              <w:rPr>
                <w:rFonts w:asciiTheme="minorHAnsi" w:hAnsiTheme="minorHAnsi" w:cstheme="minorHAnsi"/>
                <w:sz w:val="22"/>
              </w:rPr>
              <w:t>28</w:t>
            </w:r>
          </w:p>
        </w:tc>
        <w:tc>
          <w:tcPr>
            <w:tcW w:w="422" w:type="pct"/>
          </w:tcPr>
          <w:p w14:paraId="2B1195D8"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Pr>
                <w:rFonts w:asciiTheme="minorHAnsi" w:hAnsiTheme="minorHAnsi" w:cstheme="minorHAnsi"/>
                <w:sz w:val="22"/>
              </w:rPr>
              <w:t>23.5</w:t>
            </w:r>
          </w:p>
        </w:tc>
        <w:tc>
          <w:tcPr>
            <w:tcW w:w="429" w:type="pct"/>
          </w:tcPr>
          <w:p w14:paraId="5CAE412E"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Pr>
                <w:rFonts w:asciiTheme="minorHAnsi" w:hAnsiTheme="minorHAnsi" w:cstheme="minorHAnsi"/>
                <w:sz w:val="22"/>
              </w:rPr>
              <w:t>21.2</w:t>
            </w:r>
          </w:p>
        </w:tc>
      </w:tr>
      <w:tr w:rsidR="00C31E73" w:rsidRPr="004564A5" w14:paraId="1738BE7A" w14:textId="77777777" w:rsidTr="00D7507E">
        <w:tc>
          <w:tcPr>
            <w:cnfStyle w:val="001000000000" w:firstRow="0" w:lastRow="0" w:firstColumn="1" w:lastColumn="0" w:oddVBand="0" w:evenVBand="0" w:oddHBand="0" w:evenHBand="0" w:firstRowFirstColumn="0" w:firstRowLastColumn="0" w:lastRowFirstColumn="0" w:lastRowLastColumn="0"/>
            <w:tcW w:w="372" w:type="pct"/>
          </w:tcPr>
          <w:p w14:paraId="4B07CE1B" w14:textId="77777777" w:rsidR="00C31E73" w:rsidRPr="001F43FD" w:rsidRDefault="00C31E73" w:rsidP="00D7507E">
            <w:pPr>
              <w:suppressAutoHyphens/>
              <w:spacing w:before="0" w:after="0" w:line="240" w:lineRule="auto"/>
              <w:rPr>
                <w:rFonts w:asciiTheme="minorHAnsi" w:hAnsiTheme="minorHAnsi" w:cstheme="minorHAnsi"/>
                <w:sz w:val="22"/>
              </w:rPr>
            </w:pPr>
            <w:r w:rsidRPr="001F43FD">
              <w:rPr>
                <w:rFonts w:asciiTheme="minorHAnsi" w:hAnsiTheme="minorHAnsi" w:cstheme="minorHAnsi"/>
                <w:sz w:val="22"/>
              </w:rPr>
              <w:t>34</w:t>
            </w:r>
          </w:p>
        </w:tc>
        <w:tc>
          <w:tcPr>
            <w:tcW w:w="842" w:type="pct"/>
          </w:tcPr>
          <w:p w14:paraId="057AD0DB"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2"/>
                <w:szCs w:val="22"/>
              </w:rPr>
            </w:pPr>
            <w:r w:rsidRPr="001F43FD">
              <w:rPr>
                <w:rFonts w:asciiTheme="minorHAnsi" w:eastAsiaTheme="minorHAnsi" w:hAnsiTheme="minorHAnsi" w:cstheme="minorHAnsi"/>
                <w:sz w:val="22"/>
                <w:szCs w:val="22"/>
              </w:rPr>
              <w:t>Pitsea St/Commercial Rd</w:t>
            </w:r>
          </w:p>
        </w:tc>
        <w:tc>
          <w:tcPr>
            <w:tcW w:w="437" w:type="pct"/>
          </w:tcPr>
          <w:p w14:paraId="53AB1C60"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1F43FD">
              <w:rPr>
                <w:rFonts w:asciiTheme="minorHAnsi" w:eastAsiaTheme="minorHAnsi" w:hAnsiTheme="minorHAnsi" w:cstheme="minorHAnsi"/>
                <w:sz w:val="22"/>
                <w:szCs w:val="22"/>
              </w:rPr>
              <w:t>N/A</w:t>
            </w:r>
          </w:p>
        </w:tc>
        <w:tc>
          <w:tcPr>
            <w:tcW w:w="436" w:type="pct"/>
          </w:tcPr>
          <w:p w14:paraId="666C7F44"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2"/>
                <w:szCs w:val="22"/>
              </w:rPr>
            </w:pPr>
            <w:r>
              <w:rPr>
                <w:rFonts w:asciiTheme="minorHAnsi" w:eastAsiaTheme="minorHAnsi" w:hAnsiTheme="minorHAnsi" w:cstheme="minorHAnsi"/>
                <w:sz w:val="22"/>
                <w:szCs w:val="22"/>
              </w:rPr>
              <w:t>100</w:t>
            </w:r>
          </w:p>
        </w:tc>
        <w:tc>
          <w:tcPr>
            <w:tcW w:w="400" w:type="pct"/>
          </w:tcPr>
          <w:p w14:paraId="6B5B3F39"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w:t>
            </w:r>
          </w:p>
        </w:tc>
        <w:tc>
          <w:tcPr>
            <w:tcW w:w="398" w:type="pct"/>
          </w:tcPr>
          <w:p w14:paraId="269560A6"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b/>
                <w:sz w:val="22"/>
              </w:rPr>
              <w:t>-</w:t>
            </w:r>
          </w:p>
        </w:tc>
        <w:tc>
          <w:tcPr>
            <w:tcW w:w="421" w:type="pct"/>
          </w:tcPr>
          <w:p w14:paraId="4BA98C5B"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lang w:eastAsia="en-GB"/>
              </w:rPr>
            </w:pPr>
            <w:r w:rsidRPr="001F43FD">
              <w:rPr>
                <w:rFonts w:asciiTheme="minorHAnsi" w:hAnsiTheme="minorHAnsi" w:cstheme="minorHAnsi"/>
                <w:b/>
                <w:sz w:val="22"/>
              </w:rPr>
              <w:t>-</w:t>
            </w:r>
          </w:p>
        </w:tc>
        <w:tc>
          <w:tcPr>
            <w:tcW w:w="422" w:type="pct"/>
          </w:tcPr>
          <w:p w14:paraId="427A66E9"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lang w:eastAsia="en-GB"/>
              </w:rPr>
            </w:pPr>
            <w:r w:rsidRPr="001F43FD">
              <w:rPr>
                <w:rFonts w:asciiTheme="minorHAnsi" w:hAnsiTheme="minorHAnsi" w:cstheme="minorHAnsi"/>
                <w:sz w:val="22"/>
              </w:rPr>
              <w:t>37</w:t>
            </w:r>
          </w:p>
        </w:tc>
        <w:tc>
          <w:tcPr>
            <w:tcW w:w="421" w:type="pct"/>
          </w:tcPr>
          <w:p w14:paraId="6CCAC90A"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sidRPr="001F43FD">
              <w:rPr>
                <w:rFonts w:asciiTheme="minorHAnsi" w:hAnsiTheme="minorHAnsi" w:cstheme="minorHAnsi"/>
                <w:sz w:val="22"/>
              </w:rPr>
              <w:t>35</w:t>
            </w:r>
          </w:p>
        </w:tc>
        <w:tc>
          <w:tcPr>
            <w:tcW w:w="422" w:type="pct"/>
          </w:tcPr>
          <w:p w14:paraId="3A8F8104"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Pr>
                <w:rFonts w:asciiTheme="minorHAnsi" w:hAnsiTheme="minorHAnsi" w:cstheme="minorHAnsi"/>
                <w:sz w:val="22"/>
              </w:rPr>
              <w:t>26.3</w:t>
            </w:r>
          </w:p>
        </w:tc>
        <w:tc>
          <w:tcPr>
            <w:tcW w:w="429" w:type="pct"/>
          </w:tcPr>
          <w:p w14:paraId="2E553E03"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Pr>
                <w:rFonts w:asciiTheme="minorHAnsi" w:hAnsiTheme="minorHAnsi" w:cstheme="minorHAnsi"/>
                <w:sz w:val="22"/>
              </w:rPr>
              <w:t>25.8</w:t>
            </w:r>
          </w:p>
        </w:tc>
      </w:tr>
      <w:tr w:rsidR="00C31E73" w:rsidRPr="004564A5" w14:paraId="20AD45FF" w14:textId="77777777" w:rsidTr="00D7507E">
        <w:tc>
          <w:tcPr>
            <w:cnfStyle w:val="001000000000" w:firstRow="0" w:lastRow="0" w:firstColumn="1" w:lastColumn="0" w:oddVBand="0" w:evenVBand="0" w:oddHBand="0" w:evenHBand="0" w:firstRowFirstColumn="0" w:firstRowLastColumn="0" w:lastRowFirstColumn="0" w:lastRowLastColumn="0"/>
            <w:tcW w:w="372" w:type="pct"/>
          </w:tcPr>
          <w:p w14:paraId="76F00970" w14:textId="77777777" w:rsidR="00C31E73" w:rsidRPr="001F43FD" w:rsidRDefault="00C31E73" w:rsidP="00D7507E">
            <w:pPr>
              <w:suppressAutoHyphens/>
              <w:spacing w:before="0" w:after="0" w:line="240" w:lineRule="auto"/>
              <w:rPr>
                <w:rFonts w:asciiTheme="minorHAnsi" w:hAnsiTheme="minorHAnsi" w:cstheme="minorHAnsi"/>
                <w:sz w:val="22"/>
              </w:rPr>
            </w:pPr>
            <w:r w:rsidRPr="001F43FD">
              <w:rPr>
                <w:rFonts w:asciiTheme="minorHAnsi" w:hAnsiTheme="minorHAnsi" w:cstheme="minorHAnsi"/>
                <w:sz w:val="22"/>
              </w:rPr>
              <w:t>35</w:t>
            </w:r>
          </w:p>
        </w:tc>
        <w:tc>
          <w:tcPr>
            <w:tcW w:w="842" w:type="pct"/>
          </w:tcPr>
          <w:p w14:paraId="71A6F396"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2"/>
                <w:szCs w:val="22"/>
              </w:rPr>
            </w:pPr>
            <w:r w:rsidRPr="001F43FD">
              <w:rPr>
                <w:rFonts w:asciiTheme="minorHAnsi" w:eastAsiaTheme="minorHAnsi" w:hAnsiTheme="minorHAnsi" w:cstheme="minorHAnsi"/>
                <w:sz w:val="22"/>
                <w:szCs w:val="22"/>
              </w:rPr>
              <w:t>Narrow St Limehouse Link</w:t>
            </w:r>
          </w:p>
        </w:tc>
        <w:tc>
          <w:tcPr>
            <w:tcW w:w="437" w:type="pct"/>
          </w:tcPr>
          <w:p w14:paraId="2CDBC2E5"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1F43FD">
              <w:rPr>
                <w:rFonts w:asciiTheme="minorHAnsi" w:eastAsiaTheme="minorHAnsi" w:hAnsiTheme="minorHAnsi" w:cstheme="minorHAnsi"/>
                <w:sz w:val="22"/>
                <w:szCs w:val="22"/>
              </w:rPr>
              <w:t>N/A</w:t>
            </w:r>
          </w:p>
        </w:tc>
        <w:tc>
          <w:tcPr>
            <w:tcW w:w="436" w:type="pct"/>
          </w:tcPr>
          <w:p w14:paraId="05D09958"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2"/>
                <w:szCs w:val="22"/>
              </w:rPr>
            </w:pPr>
            <w:r>
              <w:rPr>
                <w:rFonts w:asciiTheme="minorHAnsi" w:eastAsiaTheme="minorHAnsi" w:hAnsiTheme="minorHAnsi" w:cstheme="minorHAnsi"/>
                <w:sz w:val="22"/>
                <w:szCs w:val="22"/>
              </w:rPr>
              <w:t>100</w:t>
            </w:r>
          </w:p>
        </w:tc>
        <w:tc>
          <w:tcPr>
            <w:tcW w:w="400" w:type="pct"/>
          </w:tcPr>
          <w:p w14:paraId="2E9789C1"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w:t>
            </w:r>
          </w:p>
        </w:tc>
        <w:tc>
          <w:tcPr>
            <w:tcW w:w="398" w:type="pct"/>
          </w:tcPr>
          <w:p w14:paraId="068C8137"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b/>
                <w:sz w:val="22"/>
              </w:rPr>
              <w:t>-</w:t>
            </w:r>
          </w:p>
        </w:tc>
        <w:tc>
          <w:tcPr>
            <w:tcW w:w="421" w:type="pct"/>
          </w:tcPr>
          <w:p w14:paraId="5745D520"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lang w:eastAsia="en-GB"/>
              </w:rPr>
            </w:pPr>
            <w:r w:rsidRPr="001F43FD">
              <w:rPr>
                <w:rFonts w:asciiTheme="minorHAnsi" w:hAnsiTheme="minorHAnsi" w:cstheme="minorHAnsi"/>
                <w:b/>
                <w:sz w:val="22"/>
              </w:rPr>
              <w:t>-</w:t>
            </w:r>
          </w:p>
        </w:tc>
        <w:tc>
          <w:tcPr>
            <w:tcW w:w="422" w:type="pct"/>
          </w:tcPr>
          <w:p w14:paraId="2D0E04AB"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lang w:eastAsia="en-GB"/>
              </w:rPr>
            </w:pPr>
            <w:r w:rsidRPr="001F43FD">
              <w:rPr>
                <w:rFonts w:asciiTheme="minorHAnsi" w:hAnsiTheme="minorHAnsi" w:cstheme="minorHAnsi"/>
                <w:b/>
                <w:sz w:val="22"/>
                <w:u w:val="single"/>
              </w:rPr>
              <w:t>86</w:t>
            </w:r>
          </w:p>
        </w:tc>
        <w:tc>
          <w:tcPr>
            <w:tcW w:w="421" w:type="pct"/>
          </w:tcPr>
          <w:p w14:paraId="0DD5D802"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sidRPr="001F43FD">
              <w:rPr>
                <w:rFonts w:asciiTheme="minorHAnsi" w:hAnsiTheme="minorHAnsi" w:cstheme="minorHAnsi"/>
                <w:b/>
                <w:sz w:val="22"/>
                <w:u w:val="single"/>
              </w:rPr>
              <w:t>77</w:t>
            </w:r>
          </w:p>
        </w:tc>
        <w:tc>
          <w:tcPr>
            <w:tcW w:w="422" w:type="pct"/>
          </w:tcPr>
          <w:p w14:paraId="5FCC8DEE"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u w:val="single"/>
              </w:rPr>
            </w:pPr>
            <w:r w:rsidRPr="00C977A1">
              <w:rPr>
                <w:rFonts w:asciiTheme="minorHAnsi" w:hAnsiTheme="minorHAnsi" w:cstheme="minorHAnsi"/>
                <w:b/>
                <w:bCs/>
                <w:sz w:val="22"/>
              </w:rPr>
              <w:t>54.4</w:t>
            </w:r>
          </w:p>
        </w:tc>
        <w:tc>
          <w:tcPr>
            <w:tcW w:w="429" w:type="pct"/>
          </w:tcPr>
          <w:p w14:paraId="456DCF0F" w14:textId="77777777" w:rsidR="00C31E73" w:rsidRPr="008C4A70"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22"/>
                <w:u w:val="single"/>
              </w:rPr>
            </w:pPr>
            <w:r w:rsidRPr="008C4A70">
              <w:rPr>
                <w:rFonts w:asciiTheme="minorHAnsi" w:hAnsiTheme="minorHAnsi" w:cstheme="minorHAnsi"/>
                <w:b/>
                <w:bCs/>
                <w:sz w:val="22"/>
                <w:u w:val="single"/>
              </w:rPr>
              <w:t>60.5</w:t>
            </w:r>
          </w:p>
        </w:tc>
      </w:tr>
      <w:tr w:rsidR="00C31E73" w:rsidRPr="004564A5" w14:paraId="5D9ACAD4" w14:textId="77777777" w:rsidTr="00D7507E">
        <w:tc>
          <w:tcPr>
            <w:cnfStyle w:val="001000000000" w:firstRow="0" w:lastRow="0" w:firstColumn="1" w:lastColumn="0" w:oddVBand="0" w:evenVBand="0" w:oddHBand="0" w:evenHBand="0" w:firstRowFirstColumn="0" w:firstRowLastColumn="0" w:lastRowFirstColumn="0" w:lastRowLastColumn="0"/>
            <w:tcW w:w="372" w:type="pct"/>
          </w:tcPr>
          <w:p w14:paraId="32630F6B" w14:textId="77777777" w:rsidR="00C31E73" w:rsidRPr="001F43FD" w:rsidRDefault="00C31E73" w:rsidP="00D7507E">
            <w:pPr>
              <w:suppressAutoHyphens/>
              <w:spacing w:before="0" w:after="0" w:line="240" w:lineRule="auto"/>
              <w:rPr>
                <w:rFonts w:asciiTheme="minorHAnsi" w:hAnsiTheme="minorHAnsi" w:cstheme="minorHAnsi"/>
                <w:sz w:val="22"/>
              </w:rPr>
            </w:pPr>
            <w:r w:rsidRPr="001F43FD">
              <w:rPr>
                <w:rFonts w:asciiTheme="minorHAnsi" w:hAnsiTheme="minorHAnsi" w:cstheme="minorHAnsi"/>
                <w:sz w:val="22"/>
              </w:rPr>
              <w:t>36</w:t>
            </w:r>
          </w:p>
        </w:tc>
        <w:tc>
          <w:tcPr>
            <w:tcW w:w="842" w:type="pct"/>
          </w:tcPr>
          <w:p w14:paraId="1D53562A"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2"/>
                <w:szCs w:val="22"/>
              </w:rPr>
            </w:pPr>
            <w:r w:rsidRPr="001F43FD">
              <w:rPr>
                <w:rFonts w:asciiTheme="minorHAnsi" w:hAnsiTheme="minorHAnsi" w:cstheme="minorHAnsi"/>
                <w:color w:val="000000"/>
                <w:sz w:val="22"/>
                <w:szCs w:val="22"/>
              </w:rPr>
              <w:t>Locksley St/St Paul's Way</w:t>
            </w:r>
          </w:p>
        </w:tc>
        <w:tc>
          <w:tcPr>
            <w:tcW w:w="437" w:type="pct"/>
          </w:tcPr>
          <w:p w14:paraId="211D3804"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1F43FD">
              <w:rPr>
                <w:rFonts w:asciiTheme="minorHAnsi" w:eastAsiaTheme="minorHAnsi" w:hAnsiTheme="minorHAnsi" w:cstheme="minorHAnsi"/>
                <w:sz w:val="22"/>
                <w:szCs w:val="22"/>
              </w:rPr>
              <w:t>N/A</w:t>
            </w:r>
          </w:p>
        </w:tc>
        <w:tc>
          <w:tcPr>
            <w:tcW w:w="436" w:type="pct"/>
          </w:tcPr>
          <w:p w14:paraId="78FAB21D"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2"/>
                <w:szCs w:val="22"/>
              </w:rPr>
            </w:pPr>
            <w:r>
              <w:rPr>
                <w:rFonts w:asciiTheme="minorHAnsi" w:eastAsiaTheme="minorHAnsi" w:hAnsiTheme="minorHAnsi" w:cstheme="minorHAnsi"/>
                <w:sz w:val="22"/>
                <w:szCs w:val="22"/>
              </w:rPr>
              <w:t>75</w:t>
            </w:r>
          </w:p>
        </w:tc>
        <w:tc>
          <w:tcPr>
            <w:tcW w:w="400" w:type="pct"/>
          </w:tcPr>
          <w:p w14:paraId="448FF95F"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31</w:t>
            </w:r>
          </w:p>
        </w:tc>
        <w:tc>
          <w:tcPr>
            <w:tcW w:w="398" w:type="pct"/>
          </w:tcPr>
          <w:p w14:paraId="625E8EA5"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38</w:t>
            </w:r>
          </w:p>
        </w:tc>
        <w:tc>
          <w:tcPr>
            <w:tcW w:w="421" w:type="pct"/>
          </w:tcPr>
          <w:p w14:paraId="609347AD"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lang w:eastAsia="en-GB"/>
              </w:rPr>
            </w:pPr>
            <w:r w:rsidRPr="001F43FD">
              <w:rPr>
                <w:rFonts w:asciiTheme="minorHAnsi" w:hAnsiTheme="minorHAnsi" w:cstheme="minorHAnsi"/>
                <w:sz w:val="22"/>
              </w:rPr>
              <w:t>36</w:t>
            </w:r>
          </w:p>
        </w:tc>
        <w:tc>
          <w:tcPr>
            <w:tcW w:w="422" w:type="pct"/>
          </w:tcPr>
          <w:p w14:paraId="0D319BBB"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lang w:eastAsia="en-GB"/>
              </w:rPr>
            </w:pPr>
            <w:r w:rsidRPr="001F43FD">
              <w:rPr>
                <w:rFonts w:asciiTheme="minorHAnsi" w:hAnsiTheme="minorHAnsi" w:cstheme="minorHAnsi"/>
                <w:sz w:val="22"/>
              </w:rPr>
              <w:t>35</w:t>
            </w:r>
          </w:p>
        </w:tc>
        <w:tc>
          <w:tcPr>
            <w:tcW w:w="421" w:type="pct"/>
          </w:tcPr>
          <w:p w14:paraId="43300D48"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sidRPr="001F43FD">
              <w:rPr>
                <w:rFonts w:asciiTheme="minorHAnsi" w:hAnsiTheme="minorHAnsi" w:cstheme="minorHAnsi"/>
                <w:sz w:val="22"/>
              </w:rPr>
              <w:t>32</w:t>
            </w:r>
          </w:p>
        </w:tc>
        <w:tc>
          <w:tcPr>
            <w:tcW w:w="422" w:type="pct"/>
          </w:tcPr>
          <w:p w14:paraId="257A4D6A"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Pr>
                <w:rFonts w:asciiTheme="minorHAnsi" w:hAnsiTheme="minorHAnsi" w:cstheme="minorHAnsi"/>
                <w:sz w:val="22"/>
              </w:rPr>
              <w:t>26.0</w:t>
            </w:r>
          </w:p>
        </w:tc>
        <w:tc>
          <w:tcPr>
            <w:tcW w:w="429" w:type="pct"/>
          </w:tcPr>
          <w:p w14:paraId="5FF88F35"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Pr>
                <w:rFonts w:asciiTheme="minorHAnsi" w:hAnsiTheme="minorHAnsi" w:cstheme="minorHAnsi"/>
                <w:sz w:val="22"/>
              </w:rPr>
              <w:t>26.2</w:t>
            </w:r>
          </w:p>
        </w:tc>
      </w:tr>
      <w:tr w:rsidR="00C31E73" w:rsidRPr="004564A5" w14:paraId="755A1530" w14:textId="77777777" w:rsidTr="00D7507E">
        <w:tc>
          <w:tcPr>
            <w:cnfStyle w:val="001000000000" w:firstRow="0" w:lastRow="0" w:firstColumn="1" w:lastColumn="0" w:oddVBand="0" w:evenVBand="0" w:oddHBand="0" w:evenHBand="0" w:firstRowFirstColumn="0" w:firstRowLastColumn="0" w:lastRowFirstColumn="0" w:lastRowLastColumn="0"/>
            <w:tcW w:w="372" w:type="pct"/>
          </w:tcPr>
          <w:p w14:paraId="16641A68" w14:textId="77777777" w:rsidR="00C31E73" w:rsidRPr="001F43FD" w:rsidRDefault="00C31E73" w:rsidP="00D7507E">
            <w:pPr>
              <w:suppressAutoHyphens/>
              <w:spacing w:before="0" w:after="0" w:line="240" w:lineRule="auto"/>
              <w:rPr>
                <w:rFonts w:asciiTheme="minorHAnsi" w:hAnsiTheme="minorHAnsi" w:cstheme="minorHAnsi"/>
                <w:sz w:val="22"/>
              </w:rPr>
            </w:pPr>
            <w:r w:rsidRPr="001F43FD">
              <w:rPr>
                <w:rFonts w:asciiTheme="minorHAnsi" w:hAnsiTheme="minorHAnsi" w:cstheme="minorHAnsi"/>
                <w:sz w:val="22"/>
              </w:rPr>
              <w:t>37</w:t>
            </w:r>
          </w:p>
        </w:tc>
        <w:tc>
          <w:tcPr>
            <w:tcW w:w="842" w:type="pct"/>
          </w:tcPr>
          <w:p w14:paraId="1955D722"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2"/>
                <w:szCs w:val="22"/>
              </w:rPr>
            </w:pPr>
            <w:r w:rsidRPr="001F43FD">
              <w:rPr>
                <w:rFonts w:asciiTheme="minorHAnsi" w:hAnsiTheme="minorHAnsi" w:cstheme="minorHAnsi"/>
                <w:color w:val="000000"/>
                <w:sz w:val="22"/>
                <w:szCs w:val="22"/>
              </w:rPr>
              <w:t>Rhodeswell Rd</w:t>
            </w:r>
          </w:p>
        </w:tc>
        <w:tc>
          <w:tcPr>
            <w:tcW w:w="437" w:type="pct"/>
          </w:tcPr>
          <w:p w14:paraId="0D2AF48B"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1F43FD">
              <w:rPr>
                <w:rFonts w:asciiTheme="minorHAnsi" w:eastAsiaTheme="minorHAnsi" w:hAnsiTheme="minorHAnsi" w:cstheme="minorHAnsi"/>
                <w:sz w:val="22"/>
                <w:szCs w:val="22"/>
              </w:rPr>
              <w:t>N/A</w:t>
            </w:r>
          </w:p>
        </w:tc>
        <w:tc>
          <w:tcPr>
            <w:tcW w:w="436" w:type="pct"/>
          </w:tcPr>
          <w:p w14:paraId="43F42D05"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2"/>
                <w:szCs w:val="22"/>
              </w:rPr>
            </w:pPr>
            <w:r>
              <w:rPr>
                <w:rFonts w:asciiTheme="minorHAnsi" w:eastAsiaTheme="minorHAnsi" w:hAnsiTheme="minorHAnsi" w:cstheme="minorHAnsi"/>
                <w:sz w:val="22"/>
                <w:szCs w:val="22"/>
              </w:rPr>
              <w:t>83</w:t>
            </w:r>
          </w:p>
        </w:tc>
        <w:tc>
          <w:tcPr>
            <w:tcW w:w="400" w:type="pct"/>
          </w:tcPr>
          <w:p w14:paraId="096FFF52"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35</w:t>
            </w:r>
          </w:p>
        </w:tc>
        <w:tc>
          <w:tcPr>
            <w:tcW w:w="398" w:type="pct"/>
          </w:tcPr>
          <w:p w14:paraId="28A2B2D9"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39</w:t>
            </w:r>
          </w:p>
        </w:tc>
        <w:tc>
          <w:tcPr>
            <w:tcW w:w="421" w:type="pct"/>
          </w:tcPr>
          <w:p w14:paraId="04B4024E"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lang w:eastAsia="en-GB"/>
              </w:rPr>
            </w:pPr>
            <w:r w:rsidRPr="001F43FD">
              <w:rPr>
                <w:rFonts w:asciiTheme="minorHAnsi" w:hAnsiTheme="minorHAnsi" w:cstheme="minorHAnsi"/>
                <w:sz w:val="22"/>
              </w:rPr>
              <w:t>36</w:t>
            </w:r>
          </w:p>
        </w:tc>
        <w:tc>
          <w:tcPr>
            <w:tcW w:w="422" w:type="pct"/>
          </w:tcPr>
          <w:p w14:paraId="08C92B27"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lang w:eastAsia="en-GB"/>
              </w:rPr>
            </w:pPr>
            <w:r w:rsidRPr="001F43FD">
              <w:rPr>
                <w:rFonts w:asciiTheme="minorHAnsi" w:hAnsiTheme="minorHAnsi" w:cstheme="minorHAnsi"/>
                <w:sz w:val="22"/>
              </w:rPr>
              <w:t>34</w:t>
            </w:r>
          </w:p>
        </w:tc>
        <w:tc>
          <w:tcPr>
            <w:tcW w:w="421" w:type="pct"/>
          </w:tcPr>
          <w:p w14:paraId="28892F37"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sidRPr="001F43FD">
              <w:rPr>
                <w:rFonts w:asciiTheme="minorHAnsi" w:hAnsiTheme="minorHAnsi" w:cstheme="minorHAnsi"/>
                <w:sz w:val="22"/>
              </w:rPr>
              <w:t>30</w:t>
            </w:r>
          </w:p>
        </w:tc>
        <w:tc>
          <w:tcPr>
            <w:tcW w:w="422" w:type="pct"/>
          </w:tcPr>
          <w:p w14:paraId="31E525BA"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Pr>
                <w:rFonts w:asciiTheme="minorHAnsi" w:hAnsiTheme="minorHAnsi" w:cstheme="minorHAnsi"/>
                <w:sz w:val="22"/>
              </w:rPr>
              <w:t>26.5</w:t>
            </w:r>
          </w:p>
        </w:tc>
        <w:tc>
          <w:tcPr>
            <w:tcW w:w="429" w:type="pct"/>
          </w:tcPr>
          <w:p w14:paraId="3EE514C1"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Pr>
                <w:rFonts w:asciiTheme="minorHAnsi" w:hAnsiTheme="minorHAnsi" w:cstheme="minorHAnsi"/>
                <w:sz w:val="22"/>
              </w:rPr>
              <w:t>24.8</w:t>
            </w:r>
          </w:p>
        </w:tc>
      </w:tr>
      <w:tr w:rsidR="00C31E73" w:rsidRPr="004564A5" w14:paraId="44C6D773" w14:textId="77777777" w:rsidTr="00D7507E">
        <w:tc>
          <w:tcPr>
            <w:cnfStyle w:val="001000000000" w:firstRow="0" w:lastRow="0" w:firstColumn="1" w:lastColumn="0" w:oddVBand="0" w:evenVBand="0" w:oddHBand="0" w:evenHBand="0" w:firstRowFirstColumn="0" w:firstRowLastColumn="0" w:lastRowFirstColumn="0" w:lastRowLastColumn="0"/>
            <w:tcW w:w="372" w:type="pct"/>
          </w:tcPr>
          <w:p w14:paraId="1BEBD3EB" w14:textId="77777777" w:rsidR="00C31E73" w:rsidRPr="001F43FD" w:rsidRDefault="00C31E73" w:rsidP="00D7507E">
            <w:pPr>
              <w:suppressAutoHyphens/>
              <w:spacing w:before="0" w:after="0" w:line="240" w:lineRule="auto"/>
              <w:rPr>
                <w:rFonts w:asciiTheme="minorHAnsi" w:hAnsiTheme="minorHAnsi" w:cstheme="minorHAnsi"/>
                <w:sz w:val="22"/>
              </w:rPr>
            </w:pPr>
            <w:r w:rsidRPr="001F43FD">
              <w:rPr>
                <w:rFonts w:asciiTheme="minorHAnsi" w:hAnsiTheme="minorHAnsi" w:cstheme="minorHAnsi"/>
                <w:sz w:val="22"/>
              </w:rPr>
              <w:t>38</w:t>
            </w:r>
          </w:p>
        </w:tc>
        <w:tc>
          <w:tcPr>
            <w:tcW w:w="842" w:type="pct"/>
          </w:tcPr>
          <w:p w14:paraId="412D8D0D"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2"/>
                <w:szCs w:val="22"/>
              </w:rPr>
            </w:pPr>
            <w:r w:rsidRPr="001F43FD">
              <w:rPr>
                <w:rFonts w:asciiTheme="minorHAnsi" w:hAnsiTheme="minorHAnsi" w:cstheme="minorHAnsi"/>
                <w:color w:val="000000"/>
                <w:sz w:val="22"/>
                <w:szCs w:val="22"/>
              </w:rPr>
              <w:t>Ben Johnson Road</w:t>
            </w:r>
          </w:p>
        </w:tc>
        <w:tc>
          <w:tcPr>
            <w:tcW w:w="437" w:type="pct"/>
          </w:tcPr>
          <w:p w14:paraId="0B890BC9"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1F43FD">
              <w:rPr>
                <w:rFonts w:asciiTheme="minorHAnsi" w:eastAsiaTheme="minorHAnsi" w:hAnsiTheme="minorHAnsi" w:cstheme="minorHAnsi"/>
                <w:sz w:val="22"/>
                <w:szCs w:val="22"/>
              </w:rPr>
              <w:t>N/A</w:t>
            </w:r>
          </w:p>
        </w:tc>
        <w:tc>
          <w:tcPr>
            <w:tcW w:w="436" w:type="pct"/>
          </w:tcPr>
          <w:p w14:paraId="2395CC41"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2"/>
                <w:szCs w:val="22"/>
              </w:rPr>
            </w:pPr>
            <w:r>
              <w:rPr>
                <w:rFonts w:asciiTheme="minorHAnsi" w:eastAsiaTheme="minorHAnsi" w:hAnsiTheme="minorHAnsi" w:cstheme="minorHAnsi"/>
                <w:sz w:val="22"/>
                <w:szCs w:val="22"/>
              </w:rPr>
              <w:t>100</w:t>
            </w:r>
          </w:p>
        </w:tc>
        <w:tc>
          <w:tcPr>
            <w:tcW w:w="400" w:type="pct"/>
          </w:tcPr>
          <w:p w14:paraId="44C98FDD"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C977A1">
              <w:rPr>
                <w:rFonts w:asciiTheme="minorHAnsi" w:hAnsiTheme="minorHAnsi" w:cstheme="minorHAnsi"/>
                <w:b/>
                <w:sz w:val="22"/>
              </w:rPr>
              <w:t>41</w:t>
            </w:r>
          </w:p>
        </w:tc>
        <w:tc>
          <w:tcPr>
            <w:tcW w:w="398" w:type="pct"/>
          </w:tcPr>
          <w:p w14:paraId="03A0D83F"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C977A1">
              <w:rPr>
                <w:rFonts w:asciiTheme="minorHAnsi" w:hAnsiTheme="minorHAnsi" w:cstheme="minorHAnsi"/>
                <w:b/>
                <w:sz w:val="22"/>
              </w:rPr>
              <w:t>45</w:t>
            </w:r>
          </w:p>
        </w:tc>
        <w:tc>
          <w:tcPr>
            <w:tcW w:w="421" w:type="pct"/>
          </w:tcPr>
          <w:p w14:paraId="4C949CE3"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sz w:val="22"/>
                <w:lang w:eastAsia="en-GB"/>
              </w:rPr>
            </w:pPr>
            <w:r w:rsidRPr="00C977A1">
              <w:rPr>
                <w:rFonts w:asciiTheme="minorHAnsi" w:hAnsiTheme="minorHAnsi" w:cstheme="minorHAnsi"/>
                <w:b/>
                <w:sz w:val="22"/>
              </w:rPr>
              <w:t>44</w:t>
            </w:r>
          </w:p>
        </w:tc>
        <w:tc>
          <w:tcPr>
            <w:tcW w:w="422" w:type="pct"/>
          </w:tcPr>
          <w:p w14:paraId="7C538C8C"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sz w:val="22"/>
                <w:lang w:eastAsia="en-GB"/>
              </w:rPr>
            </w:pPr>
            <w:r w:rsidRPr="001F43FD">
              <w:rPr>
                <w:rFonts w:asciiTheme="minorHAnsi" w:hAnsiTheme="minorHAnsi" w:cstheme="minorHAnsi"/>
                <w:sz w:val="22"/>
              </w:rPr>
              <w:t>36</w:t>
            </w:r>
          </w:p>
        </w:tc>
        <w:tc>
          <w:tcPr>
            <w:tcW w:w="421" w:type="pct"/>
          </w:tcPr>
          <w:p w14:paraId="2C43E021"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sidRPr="001F43FD">
              <w:rPr>
                <w:rFonts w:asciiTheme="minorHAnsi" w:hAnsiTheme="minorHAnsi" w:cstheme="minorHAnsi"/>
                <w:sz w:val="22"/>
              </w:rPr>
              <w:t>36</w:t>
            </w:r>
          </w:p>
        </w:tc>
        <w:tc>
          <w:tcPr>
            <w:tcW w:w="422" w:type="pct"/>
          </w:tcPr>
          <w:p w14:paraId="42FA22D6"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Pr>
                <w:rFonts w:asciiTheme="minorHAnsi" w:hAnsiTheme="minorHAnsi" w:cstheme="minorHAnsi"/>
                <w:sz w:val="22"/>
              </w:rPr>
              <w:t>28.7</w:t>
            </w:r>
          </w:p>
        </w:tc>
        <w:tc>
          <w:tcPr>
            <w:tcW w:w="429" w:type="pct"/>
          </w:tcPr>
          <w:p w14:paraId="11174536"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Pr>
                <w:rFonts w:asciiTheme="minorHAnsi" w:hAnsiTheme="minorHAnsi" w:cstheme="minorHAnsi"/>
                <w:sz w:val="22"/>
              </w:rPr>
              <w:t>28.4</w:t>
            </w:r>
          </w:p>
        </w:tc>
      </w:tr>
      <w:tr w:rsidR="00C31E73" w:rsidRPr="004564A5" w14:paraId="5872C417" w14:textId="77777777" w:rsidTr="00D7507E">
        <w:tc>
          <w:tcPr>
            <w:cnfStyle w:val="001000000000" w:firstRow="0" w:lastRow="0" w:firstColumn="1" w:lastColumn="0" w:oddVBand="0" w:evenVBand="0" w:oddHBand="0" w:evenHBand="0" w:firstRowFirstColumn="0" w:firstRowLastColumn="0" w:lastRowFirstColumn="0" w:lastRowLastColumn="0"/>
            <w:tcW w:w="372" w:type="pct"/>
          </w:tcPr>
          <w:p w14:paraId="1B441E69" w14:textId="77777777" w:rsidR="00C31E73" w:rsidRPr="001F43FD" w:rsidRDefault="00C31E73" w:rsidP="00D7507E">
            <w:pPr>
              <w:suppressAutoHyphens/>
              <w:spacing w:before="0" w:after="0" w:line="240" w:lineRule="auto"/>
              <w:rPr>
                <w:rFonts w:asciiTheme="minorHAnsi" w:hAnsiTheme="minorHAnsi" w:cstheme="minorHAnsi"/>
                <w:sz w:val="22"/>
              </w:rPr>
            </w:pPr>
            <w:r w:rsidRPr="001F43FD">
              <w:rPr>
                <w:rFonts w:asciiTheme="minorHAnsi" w:hAnsiTheme="minorHAnsi" w:cstheme="minorHAnsi"/>
                <w:sz w:val="22"/>
              </w:rPr>
              <w:t>39</w:t>
            </w:r>
          </w:p>
        </w:tc>
        <w:tc>
          <w:tcPr>
            <w:tcW w:w="842" w:type="pct"/>
          </w:tcPr>
          <w:p w14:paraId="1F4F6E80"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2"/>
                <w:szCs w:val="22"/>
              </w:rPr>
            </w:pPr>
            <w:r w:rsidRPr="001F43FD">
              <w:rPr>
                <w:rFonts w:asciiTheme="minorHAnsi" w:hAnsiTheme="minorHAnsi" w:cstheme="minorHAnsi"/>
                <w:color w:val="000000"/>
                <w:sz w:val="22"/>
                <w:szCs w:val="22"/>
              </w:rPr>
              <w:t>Harford St/Mile End Rd</w:t>
            </w:r>
          </w:p>
        </w:tc>
        <w:tc>
          <w:tcPr>
            <w:tcW w:w="437" w:type="pct"/>
          </w:tcPr>
          <w:p w14:paraId="454EDB7F"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1F43FD">
              <w:rPr>
                <w:rFonts w:asciiTheme="minorHAnsi" w:eastAsiaTheme="minorHAnsi" w:hAnsiTheme="minorHAnsi" w:cstheme="minorHAnsi"/>
                <w:sz w:val="22"/>
                <w:szCs w:val="22"/>
              </w:rPr>
              <w:t>N/A</w:t>
            </w:r>
          </w:p>
        </w:tc>
        <w:tc>
          <w:tcPr>
            <w:tcW w:w="436" w:type="pct"/>
          </w:tcPr>
          <w:p w14:paraId="7D477D69"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2"/>
                <w:szCs w:val="22"/>
              </w:rPr>
            </w:pPr>
            <w:r>
              <w:rPr>
                <w:rFonts w:asciiTheme="minorHAnsi" w:eastAsiaTheme="minorHAnsi" w:hAnsiTheme="minorHAnsi" w:cstheme="minorHAnsi"/>
                <w:sz w:val="22"/>
                <w:szCs w:val="22"/>
              </w:rPr>
              <w:t>100</w:t>
            </w:r>
          </w:p>
        </w:tc>
        <w:tc>
          <w:tcPr>
            <w:tcW w:w="400" w:type="pct"/>
          </w:tcPr>
          <w:p w14:paraId="3AA32306"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C977A1">
              <w:rPr>
                <w:rFonts w:asciiTheme="minorHAnsi" w:hAnsiTheme="minorHAnsi" w:cstheme="minorHAnsi"/>
                <w:b/>
                <w:sz w:val="22"/>
              </w:rPr>
              <w:t>43</w:t>
            </w:r>
          </w:p>
        </w:tc>
        <w:tc>
          <w:tcPr>
            <w:tcW w:w="398" w:type="pct"/>
          </w:tcPr>
          <w:p w14:paraId="1F837D04"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C977A1">
              <w:rPr>
                <w:rFonts w:asciiTheme="minorHAnsi" w:hAnsiTheme="minorHAnsi" w:cstheme="minorHAnsi"/>
                <w:b/>
                <w:sz w:val="22"/>
              </w:rPr>
              <w:t>41</w:t>
            </w:r>
          </w:p>
        </w:tc>
        <w:tc>
          <w:tcPr>
            <w:tcW w:w="421" w:type="pct"/>
          </w:tcPr>
          <w:p w14:paraId="125FC225"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sz w:val="22"/>
                <w:lang w:eastAsia="en-GB"/>
              </w:rPr>
            </w:pPr>
            <w:r w:rsidRPr="00C977A1">
              <w:rPr>
                <w:rFonts w:asciiTheme="minorHAnsi" w:hAnsiTheme="minorHAnsi" w:cstheme="minorHAnsi"/>
                <w:b/>
                <w:sz w:val="22"/>
              </w:rPr>
              <w:t>41</w:t>
            </w:r>
          </w:p>
        </w:tc>
        <w:tc>
          <w:tcPr>
            <w:tcW w:w="422" w:type="pct"/>
          </w:tcPr>
          <w:p w14:paraId="7EA7C80D"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sz w:val="22"/>
                <w:lang w:eastAsia="en-GB"/>
              </w:rPr>
            </w:pPr>
            <w:r w:rsidRPr="00C977A1">
              <w:rPr>
                <w:rFonts w:asciiTheme="minorHAnsi" w:hAnsiTheme="minorHAnsi" w:cstheme="minorHAnsi"/>
                <w:b/>
                <w:sz w:val="22"/>
              </w:rPr>
              <w:t>42</w:t>
            </w:r>
          </w:p>
        </w:tc>
        <w:tc>
          <w:tcPr>
            <w:tcW w:w="421" w:type="pct"/>
          </w:tcPr>
          <w:p w14:paraId="05B286EC"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36</w:t>
            </w:r>
          </w:p>
        </w:tc>
        <w:tc>
          <w:tcPr>
            <w:tcW w:w="422" w:type="pct"/>
          </w:tcPr>
          <w:p w14:paraId="2CEECA4D"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Pr>
                <w:rFonts w:asciiTheme="minorHAnsi" w:hAnsiTheme="minorHAnsi" w:cstheme="minorHAnsi"/>
                <w:sz w:val="22"/>
              </w:rPr>
              <w:t>26.4</w:t>
            </w:r>
          </w:p>
        </w:tc>
        <w:tc>
          <w:tcPr>
            <w:tcW w:w="429" w:type="pct"/>
          </w:tcPr>
          <w:p w14:paraId="5FD3B926"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Pr>
                <w:rFonts w:asciiTheme="minorHAnsi" w:hAnsiTheme="minorHAnsi" w:cstheme="minorHAnsi"/>
                <w:sz w:val="22"/>
              </w:rPr>
              <w:t>28.1</w:t>
            </w:r>
          </w:p>
        </w:tc>
      </w:tr>
      <w:tr w:rsidR="00C31E73" w:rsidRPr="004564A5" w14:paraId="2E6040AF" w14:textId="77777777" w:rsidTr="00D7507E">
        <w:tc>
          <w:tcPr>
            <w:cnfStyle w:val="001000000000" w:firstRow="0" w:lastRow="0" w:firstColumn="1" w:lastColumn="0" w:oddVBand="0" w:evenVBand="0" w:oddHBand="0" w:evenHBand="0" w:firstRowFirstColumn="0" w:firstRowLastColumn="0" w:lastRowFirstColumn="0" w:lastRowLastColumn="0"/>
            <w:tcW w:w="372" w:type="pct"/>
          </w:tcPr>
          <w:p w14:paraId="45D985AA" w14:textId="77777777" w:rsidR="00C31E73" w:rsidRPr="001F43FD" w:rsidRDefault="00C31E73" w:rsidP="00D7507E">
            <w:pPr>
              <w:suppressAutoHyphens/>
              <w:spacing w:before="0" w:after="0" w:line="240" w:lineRule="auto"/>
              <w:rPr>
                <w:rFonts w:asciiTheme="minorHAnsi" w:hAnsiTheme="minorHAnsi" w:cstheme="minorHAnsi"/>
                <w:sz w:val="22"/>
              </w:rPr>
            </w:pPr>
            <w:r w:rsidRPr="001F43FD">
              <w:rPr>
                <w:rFonts w:asciiTheme="minorHAnsi" w:hAnsiTheme="minorHAnsi" w:cstheme="minorHAnsi"/>
                <w:sz w:val="22"/>
              </w:rPr>
              <w:t>40</w:t>
            </w:r>
          </w:p>
        </w:tc>
        <w:tc>
          <w:tcPr>
            <w:tcW w:w="842" w:type="pct"/>
          </w:tcPr>
          <w:p w14:paraId="44E9A665"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2"/>
                <w:szCs w:val="22"/>
              </w:rPr>
            </w:pPr>
            <w:r w:rsidRPr="001F43FD">
              <w:rPr>
                <w:rFonts w:asciiTheme="minorHAnsi" w:eastAsiaTheme="minorHAnsi" w:hAnsiTheme="minorHAnsi" w:cstheme="minorHAnsi"/>
                <w:sz w:val="22"/>
                <w:szCs w:val="22"/>
              </w:rPr>
              <w:t>Thoydon Rd</w:t>
            </w:r>
          </w:p>
        </w:tc>
        <w:tc>
          <w:tcPr>
            <w:tcW w:w="437" w:type="pct"/>
          </w:tcPr>
          <w:p w14:paraId="52A15026"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1F43FD">
              <w:rPr>
                <w:rFonts w:asciiTheme="minorHAnsi" w:eastAsiaTheme="minorHAnsi" w:hAnsiTheme="minorHAnsi" w:cstheme="minorHAnsi"/>
                <w:sz w:val="22"/>
                <w:szCs w:val="22"/>
              </w:rPr>
              <w:t>N/A</w:t>
            </w:r>
          </w:p>
        </w:tc>
        <w:tc>
          <w:tcPr>
            <w:tcW w:w="436" w:type="pct"/>
          </w:tcPr>
          <w:p w14:paraId="118CAB62"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2"/>
                <w:szCs w:val="22"/>
              </w:rPr>
            </w:pPr>
            <w:r>
              <w:rPr>
                <w:rFonts w:asciiTheme="minorHAnsi" w:eastAsiaTheme="minorHAnsi" w:hAnsiTheme="minorHAnsi" w:cstheme="minorHAnsi"/>
                <w:sz w:val="22"/>
                <w:szCs w:val="22"/>
              </w:rPr>
              <w:t>100</w:t>
            </w:r>
          </w:p>
        </w:tc>
        <w:tc>
          <w:tcPr>
            <w:tcW w:w="400" w:type="pct"/>
          </w:tcPr>
          <w:p w14:paraId="5C977F74"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w:t>
            </w:r>
          </w:p>
        </w:tc>
        <w:tc>
          <w:tcPr>
            <w:tcW w:w="398" w:type="pct"/>
          </w:tcPr>
          <w:p w14:paraId="3B016F77"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b/>
                <w:sz w:val="22"/>
              </w:rPr>
              <w:t>-</w:t>
            </w:r>
          </w:p>
        </w:tc>
        <w:tc>
          <w:tcPr>
            <w:tcW w:w="421" w:type="pct"/>
          </w:tcPr>
          <w:p w14:paraId="411DF867"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lang w:eastAsia="en-GB"/>
              </w:rPr>
            </w:pPr>
            <w:r w:rsidRPr="001F43FD">
              <w:rPr>
                <w:rFonts w:asciiTheme="minorHAnsi" w:hAnsiTheme="minorHAnsi" w:cstheme="minorHAnsi"/>
                <w:b/>
                <w:sz w:val="22"/>
              </w:rPr>
              <w:t>-</w:t>
            </w:r>
          </w:p>
        </w:tc>
        <w:tc>
          <w:tcPr>
            <w:tcW w:w="422" w:type="pct"/>
          </w:tcPr>
          <w:p w14:paraId="35CF6EE5"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lang w:eastAsia="en-GB"/>
              </w:rPr>
            </w:pPr>
            <w:r w:rsidRPr="001F43FD">
              <w:rPr>
                <w:rFonts w:asciiTheme="minorHAnsi" w:hAnsiTheme="minorHAnsi" w:cstheme="minorHAnsi"/>
                <w:sz w:val="22"/>
              </w:rPr>
              <w:t>36</w:t>
            </w:r>
          </w:p>
        </w:tc>
        <w:tc>
          <w:tcPr>
            <w:tcW w:w="421" w:type="pct"/>
          </w:tcPr>
          <w:p w14:paraId="71DE1B1C"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sidRPr="001F43FD">
              <w:rPr>
                <w:rFonts w:asciiTheme="minorHAnsi" w:hAnsiTheme="minorHAnsi" w:cstheme="minorHAnsi"/>
                <w:sz w:val="22"/>
              </w:rPr>
              <w:t>33</w:t>
            </w:r>
          </w:p>
        </w:tc>
        <w:tc>
          <w:tcPr>
            <w:tcW w:w="422" w:type="pct"/>
          </w:tcPr>
          <w:p w14:paraId="70C2EBCB"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Pr>
                <w:rFonts w:asciiTheme="minorHAnsi" w:hAnsiTheme="minorHAnsi" w:cstheme="minorHAnsi"/>
                <w:sz w:val="22"/>
              </w:rPr>
              <w:t>24.2</w:t>
            </w:r>
          </w:p>
        </w:tc>
        <w:tc>
          <w:tcPr>
            <w:tcW w:w="429" w:type="pct"/>
          </w:tcPr>
          <w:p w14:paraId="00DCB6DF"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Pr>
                <w:rFonts w:asciiTheme="minorHAnsi" w:hAnsiTheme="minorHAnsi" w:cstheme="minorHAnsi"/>
                <w:sz w:val="22"/>
              </w:rPr>
              <w:t>24.3</w:t>
            </w:r>
          </w:p>
        </w:tc>
      </w:tr>
      <w:tr w:rsidR="00C31E73" w:rsidRPr="004564A5" w14:paraId="366248E4" w14:textId="77777777" w:rsidTr="00D7507E">
        <w:tc>
          <w:tcPr>
            <w:cnfStyle w:val="001000000000" w:firstRow="0" w:lastRow="0" w:firstColumn="1" w:lastColumn="0" w:oddVBand="0" w:evenVBand="0" w:oddHBand="0" w:evenHBand="0" w:firstRowFirstColumn="0" w:firstRowLastColumn="0" w:lastRowFirstColumn="0" w:lastRowLastColumn="0"/>
            <w:tcW w:w="372" w:type="pct"/>
          </w:tcPr>
          <w:p w14:paraId="3D9E51D7" w14:textId="77777777" w:rsidR="00C31E73" w:rsidRPr="001F43FD" w:rsidRDefault="00C31E73" w:rsidP="00D7507E">
            <w:pPr>
              <w:suppressAutoHyphens/>
              <w:spacing w:before="0" w:after="0" w:line="240" w:lineRule="auto"/>
              <w:rPr>
                <w:rFonts w:asciiTheme="minorHAnsi" w:hAnsiTheme="minorHAnsi" w:cstheme="minorHAnsi"/>
                <w:sz w:val="22"/>
              </w:rPr>
            </w:pPr>
            <w:r w:rsidRPr="001F43FD">
              <w:rPr>
                <w:rFonts w:asciiTheme="minorHAnsi" w:hAnsiTheme="minorHAnsi" w:cstheme="minorHAnsi"/>
                <w:sz w:val="22"/>
              </w:rPr>
              <w:t>41</w:t>
            </w:r>
          </w:p>
        </w:tc>
        <w:tc>
          <w:tcPr>
            <w:tcW w:w="842" w:type="pct"/>
          </w:tcPr>
          <w:p w14:paraId="7DB68965"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2"/>
                <w:szCs w:val="22"/>
              </w:rPr>
            </w:pPr>
            <w:r w:rsidRPr="001F43FD">
              <w:rPr>
                <w:rFonts w:asciiTheme="minorHAnsi" w:hAnsiTheme="minorHAnsi" w:cstheme="minorHAnsi"/>
                <w:color w:val="000000"/>
                <w:sz w:val="22"/>
                <w:szCs w:val="22"/>
              </w:rPr>
              <w:t>Ford Close/Roman Rd</w:t>
            </w:r>
          </w:p>
        </w:tc>
        <w:tc>
          <w:tcPr>
            <w:tcW w:w="437" w:type="pct"/>
          </w:tcPr>
          <w:p w14:paraId="5EC1D995"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1F43FD">
              <w:rPr>
                <w:rFonts w:asciiTheme="minorHAnsi" w:eastAsiaTheme="minorHAnsi" w:hAnsiTheme="minorHAnsi" w:cstheme="minorHAnsi"/>
                <w:sz w:val="22"/>
                <w:szCs w:val="22"/>
              </w:rPr>
              <w:t>N/A</w:t>
            </w:r>
          </w:p>
        </w:tc>
        <w:tc>
          <w:tcPr>
            <w:tcW w:w="436" w:type="pct"/>
          </w:tcPr>
          <w:p w14:paraId="4DC50690"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2"/>
                <w:szCs w:val="22"/>
              </w:rPr>
            </w:pPr>
            <w:r>
              <w:rPr>
                <w:rFonts w:asciiTheme="minorHAnsi" w:eastAsiaTheme="minorHAnsi" w:hAnsiTheme="minorHAnsi" w:cstheme="minorHAnsi"/>
                <w:sz w:val="22"/>
                <w:szCs w:val="22"/>
              </w:rPr>
              <w:t>92</w:t>
            </w:r>
          </w:p>
        </w:tc>
        <w:tc>
          <w:tcPr>
            <w:tcW w:w="400" w:type="pct"/>
          </w:tcPr>
          <w:p w14:paraId="1A99AF90"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C977A1">
              <w:rPr>
                <w:rFonts w:asciiTheme="minorHAnsi" w:hAnsiTheme="minorHAnsi" w:cstheme="minorHAnsi"/>
                <w:b/>
                <w:sz w:val="22"/>
              </w:rPr>
              <w:t>41</w:t>
            </w:r>
          </w:p>
        </w:tc>
        <w:tc>
          <w:tcPr>
            <w:tcW w:w="398" w:type="pct"/>
          </w:tcPr>
          <w:p w14:paraId="14F0D459"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C977A1">
              <w:rPr>
                <w:rFonts w:asciiTheme="minorHAnsi" w:hAnsiTheme="minorHAnsi" w:cstheme="minorHAnsi"/>
                <w:b/>
                <w:sz w:val="22"/>
              </w:rPr>
              <w:t>41</w:t>
            </w:r>
          </w:p>
        </w:tc>
        <w:tc>
          <w:tcPr>
            <w:tcW w:w="421" w:type="pct"/>
          </w:tcPr>
          <w:p w14:paraId="760F142C"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sz w:val="22"/>
                <w:lang w:eastAsia="en-GB"/>
              </w:rPr>
            </w:pPr>
            <w:r w:rsidRPr="00C977A1">
              <w:rPr>
                <w:rFonts w:asciiTheme="minorHAnsi" w:hAnsiTheme="minorHAnsi" w:cstheme="minorHAnsi"/>
                <w:b/>
                <w:sz w:val="22"/>
              </w:rPr>
              <w:t>40</w:t>
            </w:r>
          </w:p>
        </w:tc>
        <w:tc>
          <w:tcPr>
            <w:tcW w:w="422" w:type="pct"/>
          </w:tcPr>
          <w:p w14:paraId="3B85E4E1"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sz w:val="22"/>
                <w:lang w:eastAsia="en-GB"/>
              </w:rPr>
            </w:pPr>
            <w:r w:rsidRPr="001F43FD">
              <w:rPr>
                <w:rFonts w:asciiTheme="minorHAnsi" w:hAnsiTheme="minorHAnsi" w:cstheme="minorHAnsi"/>
                <w:sz w:val="22"/>
              </w:rPr>
              <w:t>38</w:t>
            </w:r>
          </w:p>
        </w:tc>
        <w:tc>
          <w:tcPr>
            <w:tcW w:w="421" w:type="pct"/>
          </w:tcPr>
          <w:p w14:paraId="1AAA602F"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sidRPr="001F43FD">
              <w:rPr>
                <w:rFonts w:asciiTheme="minorHAnsi" w:hAnsiTheme="minorHAnsi" w:cstheme="minorHAnsi"/>
                <w:sz w:val="22"/>
              </w:rPr>
              <w:t>34</w:t>
            </w:r>
          </w:p>
        </w:tc>
        <w:tc>
          <w:tcPr>
            <w:tcW w:w="422" w:type="pct"/>
          </w:tcPr>
          <w:p w14:paraId="1538B9C0"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Pr>
                <w:rFonts w:asciiTheme="minorHAnsi" w:hAnsiTheme="minorHAnsi" w:cstheme="minorHAnsi"/>
                <w:sz w:val="22"/>
              </w:rPr>
              <w:t>25.9</w:t>
            </w:r>
          </w:p>
        </w:tc>
        <w:tc>
          <w:tcPr>
            <w:tcW w:w="429" w:type="pct"/>
          </w:tcPr>
          <w:p w14:paraId="3C3AC9F3"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Pr>
                <w:rFonts w:asciiTheme="minorHAnsi" w:hAnsiTheme="minorHAnsi" w:cstheme="minorHAnsi"/>
                <w:sz w:val="22"/>
              </w:rPr>
              <w:t>28.9</w:t>
            </w:r>
          </w:p>
        </w:tc>
      </w:tr>
      <w:tr w:rsidR="00C31E73" w:rsidRPr="004564A5" w14:paraId="1EE5013B" w14:textId="77777777" w:rsidTr="00D7507E">
        <w:tc>
          <w:tcPr>
            <w:cnfStyle w:val="001000000000" w:firstRow="0" w:lastRow="0" w:firstColumn="1" w:lastColumn="0" w:oddVBand="0" w:evenVBand="0" w:oddHBand="0" w:evenHBand="0" w:firstRowFirstColumn="0" w:firstRowLastColumn="0" w:lastRowFirstColumn="0" w:lastRowLastColumn="0"/>
            <w:tcW w:w="372" w:type="pct"/>
          </w:tcPr>
          <w:p w14:paraId="739335F5" w14:textId="77777777" w:rsidR="00C31E73" w:rsidRPr="001F43FD" w:rsidRDefault="00C31E73" w:rsidP="00D7507E">
            <w:pPr>
              <w:suppressAutoHyphens/>
              <w:spacing w:before="0" w:after="0" w:line="240" w:lineRule="auto"/>
              <w:rPr>
                <w:rFonts w:asciiTheme="minorHAnsi" w:hAnsiTheme="minorHAnsi" w:cstheme="minorHAnsi"/>
                <w:sz w:val="22"/>
              </w:rPr>
            </w:pPr>
            <w:r w:rsidRPr="001F43FD">
              <w:rPr>
                <w:rFonts w:asciiTheme="minorHAnsi" w:hAnsiTheme="minorHAnsi" w:cstheme="minorHAnsi"/>
                <w:sz w:val="22"/>
              </w:rPr>
              <w:t>42</w:t>
            </w:r>
          </w:p>
        </w:tc>
        <w:tc>
          <w:tcPr>
            <w:tcW w:w="842" w:type="pct"/>
          </w:tcPr>
          <w:p w14:paraId="7189DDC1"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2"/>
                <w:szCs w:val="22"/>
              </w:rPr>
            </w:pPr>
            <w:r w:rsidRPr="001F43FD">
              <w:rPr>
                <w:rFonts w:asciiTheme="minorHAnsi" w:hAnsiTheme="minorHAnsi" w:cstheme="minorHAnsi"/>
                <w:color w:val="000000"/>
                <w:sz w:val="22"/>
                <w:szCs w:val="22"/>
              </w:rPr>
              <w:t>Victoria Park</w:t>
            </w:r>
          </w:p>
          <w:p w14:paraId="510D28BA"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2"/>
                <w:szCs w:val="22"/>
              </w:rPr>
            </w:pPr>
            <w:r w:rsidRPr="001F43FD">
              <w:rPr>
                <w:rFonts w:asciiTheme="minorHAnsi" w:hAnsiTheme="minorHAnsi" w:cstheme="minorHAnsi"/>
                <w:color w:val="000000"/>
                <w:sz w:val="22"/>
                <w:szCs w:val="22"/>
              </w:rPr>
              <w:t>Co-location site</w:t>
            </w:r>
          </w:p>
        </w:tc>
        <w:tc>
          <w:tcPr>
            <w:tcW w:w="437" w:type="pct"/>
          </w:tcPr>
          <w:p w14:paraId="00E04BE7"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1F43FD">
              <w:rPr>
                <w:rFonts w:asciiTheme="minorHAnsi" w:eastAsiaTheme="minorHAnsi" w:hAnsiTheme="minorHAnsi" w:cstheme="minorHAnsi"/>
                <w:sz w:val="22"/>
                <w:szCs w:val="22"/>
              </w:rPr>
              <w:t>N/A</w:t>
            </w:r>
          </w:p>
        </w:tc>
        <w:tc>
          <w:tcPr>
            <w:tcW w:w="436" w:type="pct"/>
          </w:tcPr>
          <w:p w14:paraId="37CC98B6"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2"/>
                <w:szCs w:val="22"/>
              </w:rPr>
            </w:pPr>
            <w:r>
              <w:rPr>
                <w:rFonts w:asciiTheme="minorHAnsi" w:eastAsiaTheme="minorHAnsi" w:hAnsiTheme="minorHAnsi" w:cstheme="minorHAnsi"/>
                <w:sz w:val="22"/>
                <w:szCs w:val="22"/>
              </w:rPr>
              <w:t>100</w:t>
            </w:r>
          </w:p>
        </w:tc>
        <w:tc>
          <w:tcPr>
            <w:tcW w:w="400" w:type="pct"/>
          </w:tcPr>
          <w:p w14:paraId="3F0B5602"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23</w:t>
            </w:r>
          </w:p>
        </w:tc>
        <w:tc>
          <w:tcPr>
            <w:tcW w:w="398" w:type="pct"/>
          </w:tcPr>
          <w:p w14:paraId="30EF7281"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24</w:t>
            </w:r>
          </w:p>
        </w:tc>
        <w:tc>
          <w:tcPr>
            <w:tcW w:w="421" w:type="pct"/>
          </w:tcPr>
          <w:p w14:paraId="6D08884A"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lang w:eastAsia="en-GB"/>
              </w:rPr>
            </w:pPr>
            <w:r w:rsidRPr="001F43FD">
              <w:rPr>
                <w:rFonts w:asciiTheme="minorHAnsi" w:hAnsiTheme="minorHAnsi" w:cstheme="minorHAnsi"/>
                <w:sz w:val="22"/>
              </w:rPr>
              <w:t>24</w:t>
            </w:r>
          </w:p>
        </w:tc>
        <w:tc>
          <w:tcPr>
            <w:tcW w:w="422" w:type="pct"/>
          </w:tcPr>
          <w:p w14:paraId="7B617F62"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lang w:eastAsia="en-GB"/>
              </w:rPr>
            </w:pPr>
            <w:r w:rsidRPr="001F43FD">
              <w:rPr>
                <w:rFonts w:asciiTheme="minorHAnsi" w:hAnsiTheme="minorHAnsi" w:cstheme="minorHAnsi"/>
                <w:sz w:val="22"/>
              </w:rPr>
              <w:t>22</w:t>
            </w:r>
          </w:p>
        </w:tc>
        <w:tc>
          <w:tcPr>
            <w:tcW w:w="421" w:type="pct"/>
          </w:tcPr>
          <w:p w14:paraId="6660C038"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sidRPr="001F43FD">
              <w:rPr>
                <w:rFonts w:asciiTheme="minorHAnsi" w:hAnsiTheme="minorHAnsi" w:cstheme="minorHAnsi"/>
                <w:sz w:val="22"/>
              </w:rPr>
              <w:t>21</w:t>
            </w:r>
          </w:p>
        </w:tc>
        <w:tc>
          <w:tcPr>
            <w:tcW w:w="422" w:type="pct"/>
          </w:tcPr>
          <w:p w14:paraId="28BB1AA8"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Pr>
                <w:rFonts w:asciiTheme="minorHAnsi" w:hAnsiTheme="minorHAnsi" w:cstheme="minorHAnsi"/>
                <w:sz w:val="22"/>
              </w:rPr>
              <w:t>16.9</w:t>
            </w:r>
          </w:p>
        </w:tc>
        <w:tc>
          <w:tcPr>
            <w:tcW w:w="429" w:type="pct"/>
          </w:tcPr>
          <w:p w14:paraId="2CFA719B"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Pr>
                <w:rFonts w:asciiTheme="minorHAnsi" w:hAnsiTheme="minorHAnsi" w:cstheme="minorHAnsi"/>
                <w:sz w:val="22"/>
              </w:rPr>
              <w:t>14.9</w:t>
            </w:r>
          </w:p>
        </w:tc>
      </w:tr>
      <w:tr w:rsidR="00C31E73" w:rsidRPr="004564A5" w14:paraId="1AD5976B" w14:textId="77777777" w:rsidTr="00D7507E">
        <w:tc>
          <w:tcPr>
            <w:cnfStyle w:val="001000000000" w:firstRow="0" w:lastRow="0" w:firstColumn="1" w:lastColumn="0" w:oddVBand="0" w:evenVBand="0" w:oddHBand="0" w:evenHBand="0" w:firstRowFirstColumn="0" w:firstRowLastColumn="0" w:lastRowFirstColumn="0" w:lastRowLastColumn="0"/>
            <w:tcW w:w="372" w:type="pct"/>
          </w:tcPr>
          <w:p w14:paraId="526CF792" w14:textId="77777777" w:rsidR="00C31E73" w:rsidRPr="001F43FD" w:rsidRDefault="00C31E73" w:rsidP="00D7507E">
            <w:pPr>
              <w:suppressAutoHyphens/>
              <w:spacing w:before="0" w:after="0" w:line="240" w:lineRule="auto"/>
              <w:rPr>
                <w:rFonts w:asciiTheme="minorHAnsi" w:hAnsiTheme="minorHAnsi" w:cstheme="minorHAnsi"/>
                <w:sz w:val="22"/>
              </w:rPr>
            </w:pPr>
            <w:r w:rsidRPr="001F43FD">
              <w:rPr>
                <w:rFonts w:asciiTheme="minorHAnsi" w:hAnsiTheme="minorHAnsi" w:cstheme="minorHAnsi"/>
                <w:sz w:val="22"/>
              </w:rPr>
              <w:t>43</w:t>
            </w:r>
          </w:p>
        </w:tc>
        <w:tc>
          <w:tcPr>
            <w:tcW w:w="842" w:type="pct"/>
          </w:tcPr>
          <w:p w14:paraId="39626C4A"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2"/>
                <w:szCs w:val="22"/>
              </w:rPr>
            </w:pPr>
            <w:r w:rsidRPr="001F43FD">
              <w:rPr>
                <w:rFonts w:asciiTheme="minorHAnsi" w:hAnsiTheme="minorHAnsi" w:cstheme="minorHAnsi"/>
                <w:color w:val="000000"/>
                <w:sz w:val="22"/>
                <w:szCs w:val="22"/>
              </w:rPr>
              <w:t>Victoria Park</w:t>
            </w:r>
          </w:p>
          <w:p w14:paraId="0FE11AF8"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2"/>
                <w:szCs w:val="22"/>
              </w:rPr>
            </w:pPr>
            <w:r w:rsidRPr="001F43FD">
              <w:rPr>
                <w:rFonts w:asciiTheme="minorHAnsi" w:hAnsiTheme="minorHAnsi" w:cstheme="minorHAnsi"/>
                <w:color w:val="000000"/>
                <w:sz w:val="22"/>
                <w:szCs w:val="22"/>
              </w:rPr>
              <w:t>Co-location site</w:t>
            </w:r>
          </w:p>
        </w:tc>
        <w:tc>
          <w:tcPr>
            <w:tcW w:w="437" w:type="pct"/>
          </w:tcPr>
          <w:p w14:paraId="49D44587"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1F43FD">
              <w:rPr>
                <w:rFonts w:asciiTheme="minorHAnsi" w:eastAsiaTheme="minorHAnsi" w:hAnsiTheme="minorHAnsi" w:cstheme="minorHAnsi"/>
                <w:sz w:val="22"/>
                <w:szCs w:val="22"/>
              </w:rPr>
              <w:t>N/A</w:t>
            </w:r>
          </w:p>
        </w:tc>
        <w:tc>
          <w:tcPr>
            <w:tcW w:w="436" w:type="pct"/>
          </w:tcPr>
          <w:p w14:paraId="6F7C370A"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2"/>
                <w:szCs w:val="22"/>
              </w:rPr>
            </w:pPr>
            <w:r>
              <w:rPr>
                <w:rFonts w:asciiTheme="minorHAnsi" w:eastAsiaTheme="minorHAnsi" w:hAnsiTheme="minorHAnsi" w:cstheme="minorHAnsi"/>
                <w:sz w:val="22"/>
                <w:szCs w:val="22"/>
              </w:rPr>
              <w:t>100</w:t>
            </w:r>
          </w:p>
        </w:tc>
        <w:tc>
          <w:tcPr>
            <w:tcW w:w="400" w:type="pct"/>
          </w:tcPr>
          <w:p w14:paraId="0B586329"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23</w:t>
            </w:r>
          </w:p>
        </w:tc>
        <w:tc>
          <w:tcPr>
            <w:tcW w:w="398" w:type="pct"/>
          </w:tcPr>
          <w:p w14:paraId="58E0DE5B"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25</w:t>
            </w:r>
          </w:p>
        </w:tc>
        <w:tc>
          <w:tcPr>
            <w:tcW w:w="421" w:type="pct"/>
          </w:tcPr>
          <w:p w14:paraId="45BF2752"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lang w:eastAsia="en-GB"/>
              </w:rPr>
            </w:pPr>
            <w:r w:rsidRPr="001F43FD">
              <w:rPr>
                <w:rFonts w:asciiTheme="minorHAnsi" w:hAnsiTheme="minorHAnsi" w:cstheme="minorHAnsi"/>
                <w:sz w:val="22"/>
              </w:rPr>
              <w:t>23</w:t>
            </w:r>
          </w:p>
        </w:tc>
        <w:tc>
          <w:tcPr>
            <w:tcW w:w="422" w:type="pct"/>
          </w:tcPr>
          <w:p w14:paraId="51543B98"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lang w:eastAsia="en-GB"/>
              </w:rPr>
            </w:pPr>
            <w:r w:rsidRPr="001F43FD">
              <w:rPr>
                <w:rFonts w:asciiTheme="minorHAnsi" w:hAnsiTheme="minorHAnsi" w:cstheme="minorHAnsi"/>
                <w:sz w:val="22"/>
              </w:rPr>
              <w:t>22</w:t>
            </w:r>
          </w:p>
        </w:tc>
        <w:tc>
          <w:tcPr>
            <w:tcW w:w="421" w:type="pct"/>
          </w:tcPr>
          <w:p w14:paraId="277F2903"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sidRPr="001F43FD">
              <w:rPr>
                <w:rFonts w:asciiTheme="minorHAnsi" w:hAnsiTheme="minorHAnsi" w:cstheme="minorHAnsi"/>
                <w:sz w:val="22"/>
              </w:rPr>
              <w:t>21</w:t>
            </w:r>
          </w:p>
        </w:tc>
        <w:tc>
          <w:tcPr>
            <w:tcW w:w="422" w:type="pct"/>
          </w:tcPr>
          <w:p w14:paraId="5455160E"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Pr>
                <w:rFonts w:asciiTheme="minorHAnsi" w:hAnsiTheme="minorHAnsi" w:cstheme="minorHAnsi"/>
                <w:sz w:val="22"/>
              </w:rPr>
              <w:t>16.4</w:t>
            </w:r>
          </w:p>
        </w:tc>
        <w:tc>
          <w:tcPr>
            <w:tcW w:w="429" w:type="pct"/>
          </w:tcPr>
          <w:p w14:paraId="5F3BF93E"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Pr>
                <w:rFonts w:asciiTheme="minorHAnsi" w:hAnsiTheme="minorHAnsi" w:cstheme="minorHAnsi"/>
                <w:sz w:val="22"/>
              </w:rPr>
              <w:t>15.4</w:t>
            </w:r>
          </w:p>
        </w:tc>
      </w:tr>
      <w:tr w:rsidR="00C31E73" w:rsidRPr="004564A5" w14:paraId="386AC9E3" w14:textId="77777777" w:rsidTr="00D7507E">
        <w:tc>
          <w:tcPr>
            <w:cnfStyle w:val="001000000000" w:firstRow="0" w:lastRow="0" w:firstColumn="1" w:lastColumn="0" w:oddVBand="0" w:evenVBand="0" w:oddHBand="0" w:evenHBand="0" w:firstRowFirstColumn="0" w:firstRowLastColumn="0" w:lastRowFirstColumn="0" w:lastRowLastColumn="0"/>
            <w:tcW w:w="372" w:type="pct"/>
          </w:tcPr>
          <w:p w14:paraId="0F1E99D3" w14:textId="77777777" w:rsidR="00C31E73" w:rsidRPr="001F43FD" w:rsidRDefault="00C31E73" w:rsidP="00D7507E">
            <w:pPr>
              <w:suppressAutoHyphens/>
              <w:spacing w:before="0" w:after="0" w:line="240" w:lineRule="auto"/>
              <w:rPr>
                <w:rFonts w:asciiTheme="minorHAnsi" w:hAnsiTheme="minorHAnsi" w:cstheme="minorHAnsi"/>
                <w:sz w:val="22"/>
              </w:rPr>
            </w:pPr>
            <w:r w:rsidRPr="001F43FD">
              <w:rPr>
                <w:rFonts w:asciiTheme="minorHAnsi" w:hAnsiTheme="minorHAnsi" w:cstheme="minorHAnsi"/>
                <w:sz w:val="22"/>
              </w:rPr>
              <w:t>44</w:t>
            </w:r>
          </w:p>
        </w:tc>
        <w:tc>
          <w:tcPr>
            <w:tcW w:w="842" w:type="pct"/>
          </w:tcPr>
          <w:p w14:paraId="23FFDEBD"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2"/>
                <w:szCs w:val="22"/>
              </w:rPr>
            </w:pPr>
            <w:r w:rsidRPr="001F43FD">
              <w:rPr>
                <w:rFonts w:asciiTheme="minorHAnsi" w:hAnsiTheme="minorHAnsi" w:cstheme="minorHAnsi"/>
                <w:color w:val="000000"/>
                <w:sz w:val="22"/>
                <w:szCs w:val="22"/>
              </w:rPr>
              <w:t>Parnell Rd/Old Ford Rd</w:t>
            </w:r>
          </w:p>
        </w:tc>
        <w:tc>
          <w:tcPr>
            <w:tcW w:w="437" w:type="pct"/>
          </w:tcPr>
          <w:p w14:paraId="2A10BD25"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1F43FD">
              <w:rPr>
                <w:rFonts w:asciiTheme="minorHAnsi" w:eastAsiaTheme="minorHAnsi" w:hAnsiTheme="minorHAnsi" w:cstheme="minorHAnsi"/>
                <w:sz w:val="22"/>
                <w:szCs w:val="22"/>
              </w:rPr>
              <w:t>N/A</w:t>
            </w:r>
          </w:p>
        </w:tc>
        <w:tc>
          <w:tcPr>
            <w:tcW w:w="436" w:type="pct"/>
          </w:tcPr>
          <w:p w14:paraId="5F350F07"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2"/>
                <w:szCs w:val="22"/>
              </w:rPr>
            </w:pPr>
            <w:r>
              <w:rPr>
                <w:rFonts w:asciiTheme="minorHAnsi" w:eastAsiaTheme="minorHAnsi" w:hAnsiTheme="minorHAnsi" w:cstheme="minorHAnsi"/>
                <w:sz w:val="22"/>
                <w:szCs w:val="22"/>
              </w:rPr>
              <w:t>100</w:t>
            </w:r>
          </w:p>
        </w:tc>
        <w:tc>
          <w:tcPr>
            <w:tcW w:w="400" w:type="pct"/>
          </w:tcPr>
          <w:p w14:paraId="118E708A"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39</w:t>
            </w:r>
          </w:p>
        </w:tc>
        <w:tc>
          <w:tcPr>
            <w:tcW w:w="398" w:type="pct"/>
          </w:tcPr>
          <w:p w14:paraId="20800E50"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C977A1">
              <w:rPr>
                <w:rFonts w:asciiTheme="minorHAnsi" w:hAnsiTheme="minorHAnsi" w:cstheme="minorHAnsi"/>
                <w:b/>
                <w:sz w:val="22"/>
              </w:rPr>
              <w:t>41</w:t>
            </w:r>
          </w:p>
        </w:tc>
        <w:tc>
          <w:tcPr>
            <w:tcW w:w="421" w:type="pct"/>
          </w:tcPr>
          <w:p w14:paraId="6BB1E508"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sz w:val="22"/>
                <w:lang w:eastAsia="en-GB"/>
              </w:rPr>
            </w:pPr>
            <w:r w:rsidRPr="00C977A1">
              <w:rPr>
                <w:rFonts w:asciiTheme="minorHAnsi" w:hAnsiTheme="minorHAnsi" w:cstheme="minorHAnsi"/>
                <w:b/>
                <w:sz w:val="22"/>
              </w:rPr>
              <w:t>42</w:t>
            </w:r>
          </w:p>
        </w:tc>
        <w:tc>
          <w:tcPr>
            <w:tcW w:w="422" w:type="pct"/>
          </w:tcPr>
          <w:p w14:paraId="22AC592C"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sz w:val="22"/>
                <w:lang w:eastAsia="en-GB"/>
              </w:rPr>
            </w:pPr>
            <w:r w:rsidRPr="001F43FD">
              <w:rPr>
                <w:rFonts w:asciiTheme="minorHAnsi" w:hAnsiTheme="minorHAnsi" w:cstheme="minorHAnsi"/>
                <w:sz w:val="22"/>
              </w:rPr>
              <w:t>35</w:t>
            </w:r>
          </w:p>
        </w:tc>
        <w:tc>
          <w:tcPr>
            <w:tcW w:w="421" w:type="pct"/>
          </w:tcPr>
          <w:p w14:paraId="48E5AACD"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sidRPr="001F43FD">
              <w:rPr>
                <w:rFonts w:asciiTheme="minorHAnsi" w:hAnsiTheme="minorHAnsi" w:cstheme="minorHAnsi"/>
                <w:sz w:val="22"/>
              </w:rPr>
              <w:t>34</w:t>
            </w:r>
          </w:p>
        </w:tc>
        <w:tc>
          <w:tcPr>
            <w:tcW w:w="422" w:type="pct"/>
          </w:tcPr>
          <w:p w14:paraId="2DD64EB2"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Pr>
                <w:rFonts w:asciiTheme="minorHAnsi" w:hAnsiTheme="minorHAnsi" w:cstheme="minorHAnsi"/>
                <w:sz w:val="22"/>
              </w:rPr>
              <w:t>27.8</w:t>
            </w:r>
          </w:p>
        </w:tc>
        <w:tc>
          <w:tcPr>
            <w:tcW w:w="429" w:type="pct"/>
          </w:tcPr>
          <w:p w14:paraId="1195BC70"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Pr>
                <w:rFonts w:asciiTheme="minorHAnsi" w:hAnsiTheme="minorHAnsi" w:cstheme="minorHAnsi"/>
                <w:sz w:val="22"/>
              </w:rPr>
              <w:t>27.9</w:t>
            </w:r>
          </w:p>
        </w:tc>
      </w:tr>
      <w:tr w:rsidR="00C31E73" w:rsidRPr="004564A5" w14:paraId="4ECB473A" w14:textId="77777777" w:rsidTr="00D7507E">
        <w:tc>
          <w:tcPr>
            <w:cnfStyle w:val="001000000000" w:firstRow="0" w:lastRow="0" w:firstColumn="1" w:lastColumn="0" w:oddVBand="0" w:evenVBand="0" w:oddHBand="0" w:evenHBand="0" w:firstRowFirstColumn="0" w:firstRowLastColumn="0" w:lastRowFirstColumn="0" w:lastRowLastColumn="0"/>
            <w:tcW w:w="372" w:type="pct"/>
          </w:tcPr>
          <w:p w14:paraId="73CFE1F4" w14:textId="77777777" w:rsidR="00C31E73" w:rsidRPr="001F43FD" w:rsidRDefault="00C31E73" w:rsidP="00D7507E">
            <w:pPr>
              <w:suppressAutoHyphens/>
              <w:spacing w:before="0" w:after="0" w:line="240" w:lineRule="auto"/>
              <w:rPr>
                <w:rFonts w:asciiTheme="minorHAnsi" w:hAnsiTheme="minorHAnsi" w:cstheme="minorHAnsi"/>
                <w:sz w:val="22"/>
              </w:rPr>
            </w:pPr>
            <w:r w:rsidRPr="001F43FD">
              <w:rPr>
                <w:rFonts w:asciiTheme="minorHAnsi" w:hAnsiTheme="minorHAnsi" w:cstheme="minorHAnsi"/>
                <w:sz w:val="22"/>
              </w:rPr>
              <w:t>45</w:t>
            </w:r>
          </w:p>
        </w:tc>
        <w:tc>
          <w:tcPr>
            <w:tcW w:w="842" w:type="pct"/>
          </w:tcPr>
          <w:p w14:paraId="091C3B57"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2"/>
                <w:szCs w:val="22"/>
              </w:rPr>
            </w:pPr>
            <w:r w:rsidRPr="001F43FD">
              <w:rPr>
                <w:rFonts w:asciiTheme="minorHAnsi" w:hAnsiTheme="minorHAnsi" w:cstheme="minorHAnsi"/>
                <w:color w:val="000000"/>
                <w:sz w:val="22"/>
                <w:szCs w:val="22"/>
              </w:rPr>
              <w:t>St Stephen's Rd/Tredegar Rd</w:t>
            </w:r>
          </w:p>
        </w:tc>
        <w:tc>
          <w:tcPr>
            <w:tcW w:w="437" w:type="pct"/>
          </w:tcPr>
          <w:p w14:paraId="1B1D2916"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1F43FD">
              <w:rPr>
                <w:rFonts w:asciiTheme="minorHAnsi" w:eastAsiaTheme="minorHAnsi" w:hAnsiTheme="minorHAnsi" w:cstheme="minorHAnsi"/>
                <w:sz w:val="22"/>
                <w:szCs w:val="22"/>
              </w:rPr>
              <w:t>N/A</w:t>
            </w:r>
          </w:p>
        </w:tc>
        <w:tc>
          <w:tcPr>
            <w:tcW w:w="436" w:type="pct"/>
          </w:tcPr>
          <w:p w14:paraId="48BDF879"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2"/>
                <w:szCs w:val="22"/>
              </w:rPr>
            </w:pPr>
            <w:r>
              <w:rPr>
                <w:rFonts w:asciiTheme="minorHAnsi" w:eastAsiaTheme="minorHAnsi" w:hAnsiTheme="minorHAnsi" w:cstheme="minorHAnsi"/>
                <w:sz w:val="22"/>
                <w:szCs w:val="22"/>
              </w:rPr>
              <w:t>100</w:t>
            </w:r>
          </w:p>
        </w:tc>
        <w:tc>
          <w:tcPr>
            <w:tcW w:w="400" w:type="pct"/>
          </w:tcPr>
          <w:p w14:paraId="3AF21EBC"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C977A1">
              <w:rPr>
                <w:rFonts w:asciiTheme="minorHAnsi" w:hAnsiTheme="minorHAnsi" w:cstheme="minorHAnsi"/>
                <w:b/>
                <w:sz w:val="22"/>
              </w:rPr>
              <w:t>44</w:t>
            </w:r>
          </w:p>
        </w:tc>
        <w:tc>
          <w:tcPr>
            <w:tcW w:w="398" w:type="pct"/>
          </w:tcPr>
          <w:p w14:paraId="7591F7E6"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C977A1">
              <w:rPr>
                <w:rFonts w:asciiTheme="minorHAnsi" w:hAnsiTheme="minorHAnsi" w:cstheme="minorHAnsi"/>
                <w:b/>
                <w:sz w:val="22"/>
              </w:rPr>
              <w:t>47</w:t>
            </w:r>
          </w:p>
        </w:tc>
        <w:tc>
          <w:tcPr>
            <w:tcW w:w="421" w:type="pct"/>
          </w:tcPr>
          <w:p w14:paraId="7BE01814"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sz w:val="22"/>
                <w:lang w:eastAsia="en-GB"/>
              </w:rPr>
            </w:pPr>
            <w:r w:rsidRPr="00C977A1">
              <w:rPr>
                <w:rFonts w:asciiTheme="minorHAnsi" w:hAnsiTheme="minorHAnsi" w:cstheme="minorHAnsi"/>
                <w:b/>
                <w:sz w:val="22"/>
              </w:rPr>
              <w:t>45</w:t>
            </w:r>
          </w:p>
        </w:tc>
        <w:tc>
          <w:tcPr>
            <w:tcW w:w="422" w:type="pct"/>
          </w:tcPr>
          <w:p w14:paraId="5F08BC43"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sz w:val="22"/>
                <w:lang w:eastAsia="en-GB"/>
              </w:rPr>
            </w:pPr>
            <w:r w:rsidRPr="00C977A1">
              <w:rPr>
                <w:rFonts w:asciiTheme="minorHAnsi" w:hAnsiTheme="minorHAnsi" w:cstheme="minorHAnsi"/>
                <w:b/>
                <w:sz w:val="22"/>
              </w:rPr>
              <w:t>56</w:t>
            </w:r>
          </w:p>
        </w:tc>
        <w:tc>
          <w:tcPr>
            <w:tcW w:w="421" w:type="pct"/>
          </w:tcPr>
          <w:p w14:paraId="6D2B4010"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39</w:t>
            </w:r>
          </w:p>
        </w:tc>
        <w:tc>
          <w:tcPr>
            <w:tcW w:w="422" w:type="pct"/>
          </w:tcPr>
          <w:p w14:paraId="2F458AF8"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Pr>
                <w:rFonts w:asciiTheme="minorHAnsi" w:hAnsiTheme="minorHAnsi" w:cstheme="minorHAnsi"/>
                <w:sz w:val="22"/>
              </w:rPr>
              <w:t>31.0</w:t>
            </w:r>
          </w:p>
        </w:tc>
        <w:tc>
          <w:tcPr>
            <w:tcW w:w="429" w:type="pct"/>
          </w:tcPr>
          <w:p w14:paraId="19F107F7"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Pr>
                <w:rFonts w:asciiTheme="minorHAnsi" w:hAnsiTheme="minorHAnsi" w:cstheme="minorHAnsi"/>
                <w:sz w:val="22"/>
              </w:rPr>
              <w:t>29.4</w:t>
            </w:r>
          </w:p>
        </w:tc>
      </w:tr>
      <w:tr w:rsidR="00C31E73" w:rsidRPr="004564A5" w14:paraId="73D87C0B" w14:textId="77777777" w:rsidTr="00D7507E">
        <w:tc>
          <w:tcPr>
            <w:cnfStyle w:val="001000000000" w:firstRow="0" w:lastRow="0" w:firstColumn="1" w:lastColumn="0" w:oddVBand="0" w:evenVBand="0" w:oddHBand="0" w:evenHBand="0" w:firstRowFirstColumn="0" w:firstRowLastColumn="0" w:lastRowFirstColumn="0" w:lastRowLastColumn="0"/>
            <w:tcW w:w="372" w:type="pct"/>
          </w:tcPr>
          <w:p w14:paraId="67785442" w14:textId="77777777" w:rsidR="00C31E73" w:rsidRPr="001F43FD" w:rsidRDefault="00C31E73" w:rsidP="00D7507E">
            <w:pPr>
              <w:suppressAutoHyphens/>
              <w:spacing w:before="0" w:after="0" w:line="240" w:lineRule="auto"/>
              <w:rPr>
                <w:rFonts w:asciiTheme="minorHAnsi" w:hAnsiTheme="minorHAnsi" w:cstheme="minorHAnsi"/>
                <w:sz w:val="22"/>
              </w:rPr>
            </w:pPr>
            <w:r w:rsidRPr="001F43FD">
              <w:rPr>
                <w:rFonts w:asciiTheme="minorHAnsi" w:hAnsiTheme="minorHAnsi" w:cstheme="minorHAnsi"/>
                <w:sz w:val="22"/>
              </w:rPr>
              <w:t>46</w:t>
            </w:r>
          </w:p>
        </w:tc>
        <w:tc>
          <w:tcPr>
            <w:tcW w:w="842" w:type="pct"/>
          </w:tcPr>
          <w:p w14:paraId="0E45602A"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2"/>
                <w:szCs w:val="22"/>
              </w:rPr>
            </w:pPr>
            <w:r w:rsidRPr="001F43FD">
              <w:rPr>
                <w:rFonts w:asciiTheme="minorHAnsi" w:hAnsiTheme="minorHAnsi" w:cstheme="minorHAnsi"/>
                <w:color w:val="000000"/>
                <w:sz w:val="22"/>
                <w:szCs w:val="22"/>
              </w:rPr>
              <w:t>Rhondda Grove/Mile End Rd</w:t>
            </w:r>
          </w:p>
        </w:tc>
        <w:tc>
          <w:tcPr>
            <w:tcW w:w="437" w:type="pct"/>
          </w:tcPr>
          <w:p w14:paraId="1686EC39"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1F43FD">
              <w:rPr>
                <w:rFonts w:asciiTheme="minorHAnsi" w:eastAsiaTheme="minorHAnsi" w:hAnsiTheme="minorHAnsi" w:cstheme="minorHAnsi"/>
                <w:sz w:val="22"/>
                <w:szCs w:val="22"/>
              </w:rPr>
              <w:t>N/A</w:t>
            </w:r>
          </w:p>
        </w:tc>
        <w:tc>
          <w:tcPr>
            <w:tcW w:w="436" w:type="pct"/>
          </w:tcPr>
          <w:p w14:paraId="51210CB0"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2"/>
                <w:szCs w:val="22"/>
              </w:rPr>
            </w:pPr>
            <w:r>
              <w:rPr>
                <w:rFonts w:asciiTheme="minorHAnsi" w:eastAsiaTheme="minorHAnsi" w:hAnsiTheme="minorHAnsi" w:cstheme="minorHAnsi"/>
                <w:sz w:val="22"/>
                <w:szCs w:val="22"/>
              </w:rPr>
              <w:t>83</w:t>
            </w:r>
          </w:p>
        </w:tc>
        <w:tc>
          <w:tcPr>
            <w:tcW w:w="400" w:type="pct"/>
          </w:tcPr>
          <w:p w14:paraId="7BF0AECD"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35</w:t>
            </w:r>
          </w:p>
        </w:tc>
        <w:tc>
          <w:tcPr>
            <w:tcW w:w="398" w:type="pct"/>
          </w:tcPr>
          <w:p w14:paraId="5B6ED9C5"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C977A1">
              <w:rPr>
                <w:rFonts w:asciiTheme="minorHAnsi" w:hAnsiTheme="minorHAnsi" w:cstheme="minorHAnsi"/>
                <w:b/>
                <w:sz w:val="22"/>
              </w:rPr>
              <w:t>41</w:t>
            </w:r>
          </w:p>
        </w:tc>
        <w:tc>
          <w:tcPr>
            <w:tcW w:w="421" w:type="pct"/>
          </w:tcPr>
          <w:p w14:paraId="46A5389A"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sz w:val="22"/>
                <w:lang w:eastAsia="en-GB"/>
              </w:rPr>
            </w:pPr>
            <w:r w:rsidRPr="001F43FD">
              <w:rPr>
                <w:rFonts w:asciiTheme="minorHAnsi" w:hAnsiTheme="minorHAnsi" w:cstheme="minorHAnsi"/>
                <w:sz w:val="22"/>
              </w:rPr>
              <w:t>37</w:t>
            </w:r>
          </w:p>
        </w:tc>
        <w:tc>
          <w:tcPr>
            <w:tcW w:w="422" w:type="pct"/>
          </w:tcPr>
          <w:p w14:paraId="4B794436"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lang w:eastAsia="en-GB"/>
              </w:rPr>
            </w:pPr>
            <w:r w:rsidRPr="00C977A1">
              <w:rPr>
                <w:rFonts w:asciiTheme="minorHAnsi" w:hAnsiTheme="minorHAnsi" w:cstheme="minorHAnsi"/>
                <w:b/>
                <w:sz w:val="22"/>
              </w:rPr>
              <w:t>48</w:t>
            </w:r>
          </w:p>
        </w:tc>
        <w:tc>
          <w:tcPr>
            <w:tcW w:w="421" w:type="pct"/>
          </w:tcPr>
          <w:p w14:paraId="063AA469"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33</w:t>
            </w:r>
          </w:p>
        </w:tc>
        <w:tc>
          <w:tcPr>
            <w:tcW w:w="422" w:type="pct"/>
          </w:tcPr>
          <w:p w14:paraId="12C20CFD"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Pr>
                <w:rFonts w:asciiTheme="minorHAnsi" w:hAnsiTheme="minorHAnsi" w:cstheme="minorHAnsi"/>
                <w:sz w:val="22"/>
              </w:rPr>
              <w:t>26.2</w:t>
            </w:r>
          </w:p>
        </w:tc>
        <w:tc>
          <w:tcPr>
            <w:tcW w:w="429" w:type="pct"/>
          </w:tcPr>
          <w:p w14:paraId="39790C45"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Pr>
                <w:rFonts w:asciiTheme="minorHAnsi" w:hAnsiTheme="minorHAnsi" w:cstheme="minorHAnsi"/>
                <w:sz w:val="22"/>
              </w:rPr>
              <w:t>24.1</w:t>
            </w:r>
          </w:p>
        </w:tc>
      </w:tr>
      <w:tr w:rsidR="00C31E73" w:rsidRPr="004564A5" w14:paraId="79E48F45" w14:textId="77777777" w:rsidTr="00D7507E">
        <w:tc>
          <w:tcPr>
            <w:cnfStyle w:val="001000000000" w:firstRow="0" w:lastRow="0" w:firstColumn="1" w:lastColumn="0" w:oddVBand="0" w:evenVBand="0" w:oddHBand="0" w:evenHBand="0" w:firstRowFirstColumn="0" w:firstRowLastColumn="0" w:lastRowFirstColumn="0" w:lastRowLastColumn="0"/>
            <w:tcW w:w="372" w:type="pct"/>
          </w:tcPr>
          <w:p w14:paraId="531BAF0D" w14:textId="77777777" w:rsidR="00C31E73" w:rsidRPr="001F43FD" w:rsidRDefault="00C31E73" w:rsidP="00D7507E">
            <w:pPr>
              <w:suppressAutoHyphens/>
              <w:spacing w:before="0" w:after="0" w:line="240" w:lineRule="auto"/>
              <w:rPr>
                <w:rFonts w:asciiTheme="minorHAnsi" w:hAnsiTheme="minorHAnsi" w:cstheme="minorHAnsi"/>
                <w:sz w:val="22"/>
              </w:rPr>
            </w:pPr>
            <w:r w:rsidRPr="001F43FD">
              <w:rPr>
                <w:rFonts w:asciiTheme="minorHAnsi" w:hAnsiTheme="minorHAnsi" w:cstheme="minorHAnsi"/>
                <w:sz w:val="22"/>
              </w:rPr>
              <w:t>47</w:t>
            </w:r>
          </w:p>
        </w:tc>
        <w:tc>
          <w:tcPr>
            <w:tcW w:w="842" w:type="pct"/>
          </w:tcPr>
          <w:p w14:paraId="681765B4"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2"/>
                <w:szCs w:val="22"/>
              </w:rPr>
            </w:pPr>
            <w:r w:rsidRPr="001F43FD">
              <w:rPr>
                <w:rFonts w:asciiTheme="minorHAnsi" w:hAnsiTheme="minorHAnsi" w:cstheme="minorHAnsi"/>
                <w:color w:val="000000"/>
                <w:sz w:val="22"/>
                <w:szCs w:val="22"/>
              </w:rPr>
              <w:t>Wentworth Mews</w:t>
            </w:r>
          </w:p>
        </w:tc>
        <w:tc>
          <w:tcPr>
            <w:tcW w:w="437" w:type="pct"/>
          </w:tcPr>
          <w:p w14:paraId="64A59E61"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1F43FD">
              <w:rPr>
                <w:rFonts w:asciiTheme="minorHAnsi" w:eastAsiaTheme="minorHAnsi" w:hAnsiTheme="minorHAnsi" w:cstheme="minorHAnsi"/>
                <w:sz w:val="22"/>
                <w:szCs w:val="22"/>
              </w:rPr>
              <w:t>N/A</w:t>
            </w:r>
          </w:p>
        </w:tc>
        <w:tc>
          <w:tcPr>
            <w:tcW w:w="436" w:type="pct"/>
          </w:tcPr>
          <w:p w14:paraId="40B9CFF9"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2"/>
                <w:szCs w:val="22"/>
              </w:rPr>
            </w:pPr>
            <w:r>
              <w:rPr>
                <w:rFonts w:asciiTheme="minorHAnsi" w:eastAsiaTheme="minorHAnsi" w:hAnsiTheme="minorHAnsi" w:cstheme="minorHAnsi"/>
                <w:sz w:val="22"/>
                <w:szCs w:val="22"/>
              </w:rPr>
              <w:t>100</w:t>
            </w:r>
          </w:p>
        </w:tc>
        <w:tc>
          <w:tcPr>
            <w:tcW w:w="400" w:type="pct"/>
          </w:tcPr>
          <w:p w14:paraId="336C4A0A"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C977A1">
              <w:rPr>
                <w:rFonts w:asciiTheme="minorHAnsi" w:hAnsiTheme="minorHAnsi" w:cstheme="minorHAnsi"/>
                <w:b/>
                <w:sz w:val="22"/>
              </w:rPr>
              <w:t>50</w:t>
            </w:r>
          </w:p>
        </w:tc>
        <w:tc>
          <w:tcPr>
            <w:tcW w:w="398" w:type="pct"/>
          </w:tcPr>
          <w:p w14:paraId="5C613F84"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C977A1">
              <w:rPr>
                <w:rFonts w:asciiTheme="minorHAnsi" w:hAnsiTheme="minorHAnsi" w:cstheme="minorHAnsi"/>
                <w:b/>
                <w:sz w:val="22"/>
              </w:rPr>
              <w:t>51</w:t>
            </w:r>
          </w:p>
        </w:tc>
        <w:tc>
          <w:tcPr>
            <w:tcW w:w="421" w:type="pct"/>
          </w:tcPr>
          <w:p w14:paraId="19CE9BA6"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sz w:val="22"/>
                <w:lang w:eastAsia="en-GB"/>
              </w:rPr>
            </w:pPr>
            <w:r w:rsidRPr="00C977A1">
              <w:rPr>
                <w:rFonts w:asciiTheme="minorHAnsi" w:hAnsiTheme="minorHAnsi" w:cstheme="minorHAnsi"/>
                <w:b/>
                <w:sz w:val="22"/>
              </w:rPr>
              <w:t>46</w:t>
            </w:r>
          </w:p>
        </w:tc>
        <w:tc>
          <w:tcPr>
            <w:tcW w:w="422" w:type="pct"/>
          </w:tcPr>
          <w:p w14:paraId="2635E9FA"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sz w:val="22"/>
                <w:lang w:eastAsia="en-GB"/>
              </w:rPr>
            </w:pPr>
            <w:r w:rsidRPr="00C977A1">
              <w:rPr>
                <w:rFonts w:asciiTheme="minorHAnsi" w:hAnsiTheme="minorHAnsi" w:cstheme="minorHAnsi"/>
                <w:b/>
                <w:sz w:val="22"/>
              </w:rPr>
              <w:t>48</w:t>
            </w:r>
          </w:p>
        </w:tc>
        <w:tc>
          <w:tcPr>
            <w:tcW w:w="421" w:type="pct"/>
          </w:tcPr>
          <w:p w14:paraId="7D5DD7E9"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C977A1">
              <w:rPr>
                <w:rFonts w:asciiTheme="minorHAnsi" w:hAnsiTheme="minorHAnsi" w:cstheme="minorHAnsi"/>
                <w:b/>
                <w:sz w:val="22"/>
              </w:rPr>
              <w:t>41</w:t>
            </w:r>
          </w:p>
        </w:tc>
        <w:tc>
          <w:tcPr>
            <w:tcW w:w="422" w:type="pct"/>
          </w:tcPr>
          <w:p w14:paraId="1430F969"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Pr>
                <w:rFonts w:asciiTheme="minorHAnsi" w:hAnsiTheme="minorHAnsi" w:cstheme="minorHAnsi"/>
                <w:sz w:val="22"/>
              </w:rPr>
              <w:t>32.2</w:t>
            </w:r>
          </w:p>
        </w:tc>
        <w:tc>
          <w:tcPr>
            <w:tcW w:w="429" w:type="pct"/>
          </w:tcPr>
          <w:p w14:paraId="35DCFD0C"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Pr>
                <w:rFonts w:asciiTheme="minorHAnsi" w:hAnsiTheme="minorHAnsi" w:cstheme="minorHAnsi"/>
                <w:sz w:val="22"/>
              </w:rPr>
              <w:t>32.4</w:t>
            </w:r>
          </w:p>
        </w:tc>
      </w:tr>
      <w:tr w:rsidR="00C31E73" w:rsidRPr="004564A5" w14:paraId="2395A241" w14:textId="77777777" w:rsidTr="00D7507E">
        <w:tc>
          <w:tcPr>
            <w:cnfStyle w:val="001000000000" w:firstRow="0" w:lastRow="0" w:firstColumn="1" w:lastColumn="0" w:oddVBand="0" w:evenVBand="0" w:oddHBand="0" w:evenHBand="0" w:firstRowFirstColumn="0" w:firstRowLastColumn="0" w:lastRowFirstColumn="0" w:lastRowLastColumn="0"/>
            <w:tcW w:w="372" w:type="pct"/>
          </w:tcPr>
          <w:p w14:paraId="50594912" w14:textId="77777777" w:rsidR="00C31E73" w:rsidRPr="001F43FD" w:rsidRDefault="00C31E73" w:rsidP="00D7507E">
            <w:pPr>
              <w:suppressAutoHyphens/>
              <w:spacing w:before="0" w:after="0" w:line="240" w:lineRule="auto"/>
              <w:rPr>
                <w:rFonts w:asciiTheme="minorHAnsi" w:hAnsiTheme="minorHAnsi" w:cstheme="minorHAnsi"/>
                <w:sz w:val="22"/>
              </w:rPr>
            </w:pPr>
            <w:r w:rsidRPr="001F43FD">
              <w:rPr>
                <w:rFonts w:asciiTheme="minorHAnsi" w:hAnsiTheme="minorHAnsi" w:cstheme="minorHAnsi"/>
                <w:sz w:val="22"/>
              </w:rPr>
              <w:t>48</w:t>
            </w:r>
          </w:p>
        </w:tc>
        <w:tc>
          <w:tcPr>
            <w:tcW w:w="842" w:type="pct"/>
          </w:tcPr>
          <w:p w14:paraId="0C550CE3"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2"/>
                <w:szCs w:val="22"/>
              </w:rPr>
            </w:pPr>
            <w:r w:rsidRPr="001F43FD">
              <w:rPr>
                <w:rFonts w:asciiTheme="minorHAnsi" w:hAnsiTheme="minorHAnsi" w:cstheme="minorHAnsi"/>
                <w:color w:val="000000"/>
                <w:sz w:val="22"/>
                <w:szCs w:val="22"/>
              </w:rPr>
              <w:t>Ackroyd Drive</w:t>
            </w:r>
          </w:p>
        </w:tc>
        <w:tc>
          <w:tcPr>
            <w:tcW w:w="437" w:type="pct"/>
          </w:tcPr>
          <w:p w14:paraId="35DC0FAC"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1F43FD">
              <w:rPr>
                <w:rFonts w:asciiTheme="minorHAnsi" w:eastAsiaTheme="minorHAnsi" w:hAnsiTheme="minorHAnsi" w:cstheme="minorHAnsi"/>
                <w:sz w:val="22"/>
                <w:szCs w:val="22"/>
              </w:rPr>
              <w:t>N/A</w:t>
            </w:r>
          </w:p>
        </w:tc>
        <w:tc>
          <w:tcPr>
            <w:tcW w:w="436" w:type="pct"/>
          </w:tcPr>
          <w:p w14:paraId="5651FD98"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2"/>
                <w:szCs w:val="22"/>
              </w:rPr>
            </w:pPr>
            <w:r>
              <w:rPr>
                <w:rFonts w:asciiTheme="minorHAnsi" w:eastAsiaTheme="minorHAnsi" w:hAnsiTheme="minorHAnsi" w:cstheme="minorHAnsi"/>
                <w:sz w:val="22"/>
                <w:szCs w:val="22"/>
              </w:rPr>
              <w:t>100</w:t>
            </w:r>
          </w:p>
        </w:tc>
        <w:tc>
          <w:tcPr>
            <w:tcW w:w="400" w:type="pct"/>
          </w:tcPr>
          <w:p w14:paraId="227A8E55"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C977A1">
              <w:rPr>
                <w:rFonts w:asciiTheme="minorHAnsi" w:hAnsiTheme="minorHAnsi" w:cstheme="minorHAnsi"/>
                <w:b/>
                <w:sz w:val="22"/>
              </w:rPr>
              <w:t>45</w:t>
            </w:r>
          </w:p>
        </w:tc>
        <w:tc>
          <w:tcPr>
            <w:tcW w:w="398" w:type="pct"/>
          </w:tcPr>
          <w:p w14:paraId="52B30BC0"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C977A1">
              <w:rPr>
                <w:rFonts w:asciiTheme="minorHAnsi" w:hAnsiTheme="minorHAnsi" w:cstheme="minorHAnsi"/>
                <w:b/>
                <w:sz w:val="22"/>
              </w:rPr>
              <w:t>44</w:t>
            </w:r>
          </w:p>
        </w:tc>
        <w:tc>
          <w:tcPr>
            <w:tcW w:w="421" w:type="pct"/>
          </w:tcPr>
          <w:p w14:paraId="39D6996B"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sz w:val="22"/>
                <w:lang w:eastAsia="en-GB"/>
              </w:rPr>
            </w:pPr>
            <w:r w:rsidRPr="00C977A1">
              <w:rPr>
                <w:rFonts w:asciiTheme="minorHAnsi" w:hAnsiTheme="minorHAnsi" w:cstheme="minorHAnsi"/>
                <w:b/>
                <w:sz w:val="22"/>
              </w:rPr>
              <w:t>44</w:t>
            </w:r>
          </w:p>
        </w:tc>
        <w:tc>
          <w:tcPr>
            <w:tcW w:w="422" w:type="pct"/>
          </w:tcPr>
          <w:p w14:paraId="78C88173"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sz w:val="22"/>
                <w:lang w:eastAsia="en-GB"/>
              </w:rPr>
            </w:pPr>
            <w:r w:rsidRPr="001F43FD">
              <w:rPr>
                <w:rFonts w:asciiTheme="minorHAnsi" w:hAnsiTheme="minorHAnsi" w:cstheme="minorHAnsi"/>
                <w:sz w:val="22"/>
              </w:rPr>
              <w:t>38</w:t>
            </w:r>
          </w:p>
        </w:tc>
        <w:tc>
          <w:tcPr>
            <w:tcW w:w="421" w:type="pct"/>
          </w:tcPr>
          <w:p w14:paraId="3F1B01FA"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sidRPr="001F43FD">
              <w:rPr>
                <w:rFonts w:asciiTheme="minorHAnsi" w:hAnsiTheme="minorHAnsi" w:cstheme="minorHAnsi"/>
                <w:sz w:val="22"/>
              </w:rPr>
              <w:t>37</w:t>
            </w:r>
          </w:p>
        </w:tc>
        <w:tc>
          <w:tcPr>
            <w:tcW w:w="422" w:type="pct"/>
          </w:tcPr>
          <w:p w14:paraId="0A27AE90"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Pr>
                <w:rFonts w:asciiTheme="minorHAnsi" w:hAnsiTheme="minorHAnsi" w:cstheme="minorHAnsi"/>
                <w:sz w:val="22"/>
              </w:rPr>
              <w:t>32.3</w:t>
            </w:r>
          </w:p>
        </w:tc>
        <w:tc>
          <w:tcPr>
            <w:tcW w:w="429" w:type="pct"/>
          </w:tcPr>
          <w:p w14:paraId="2F607C84"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Pr>
                <w:rFonts w:asciiTheme="minorHAnsi" w:hAnsiTheme="minorHAnsi" w:cstheme="minorHAnsi"/>
                <w:sz w:val="22"/>
              </w:rPr>
              <w:t>30.0</w:t>
            </w:r>
          </w:p>
        </w:tc>
      </w:tr>
      <w:tr w:rsidR="00C31E73" w:rsidRPr="004564A5" w14:paraId="2784A7FA" w14:textId="77777777" w:rsidTr="00D7507E">
        <w:tc>
          <w:tcPr>
            <w:cnfStyle w:val="001000000000" w:firstRow="0" w:lastRow="0" w:firstColumn="1" w:lastColumn="0" w:oddVBand="0" w:evenVBand="0" w:oddHBand="0" w:evenHBand="0" w:firstRowFirstColumn="0" w:firstRowLastColumn="0" w:lastRowFirstColumn="0" w:lastRowLastColumn="0"/>
            <w:tcW w:w="372" w:type="pct"/>
          </w:tcPr>
          <w:p w14:paraId="3E7E6A56" w14:textId="77777777" w:rsidR="00C31E73" w:rsidRPr="001F43FD" w:rsidRDefault="00C31E73" w:rsidP="00D7507E">
            <w:pPr>
              <w:suppressAutoHyphens/>
              <w:spacing w:before="0" w:after="0" w:line="240" w:lineRule="auto"/>
              <w:rPr>
                <w:rFonts w:asciiTheme="minorHAnsi" w:hAnsiTheme="minorHAnsi" w:cstheme="minorHAnsi"/>
                <w:sz w:val="22"/>
              </w:rPr>
            </w:pPr>
            <w:r w:rsidRPr="001F43FD">
              <w:rPr>
                <w:rFonts w:asciiTheme="minorHAnsi" w:hAnsiTheme="minorHAnsi" w:cstheme="minorHAnsi"/>
                <w:sz w:val="22"/>
              </w:rPr>
              <w:t>49</w:t>
            </w:r>
          </w:p>
        </w:tc>
        <w:tc>
          <w:tcPr>
            <w:tcW w:w="842" w:type="pct"/>
          </w:tcPr>
          <w:p w14:paraId="12C22D1A"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2"/>
                <w:szCs w:val="22"/>
              </w:rPr>
            </w:pPr>
            <w:r w:rsidRPr="001F43FD">
              <w:rPr>
                <w:rFonts w:asciiTheme="minorHAnsi" w:hAnsiTheme="minorHAnsi" w:cstheme="minorHAnsi"/>
                <w:color w:val="000000"/>
                <w:sz w:val="22"/>
                <w:szCs w:val="22"/>
              </w:rPr>
              <w:t>Dod St/Burdett Rd</w:t>
            </w:r>
          </w:p>
        </w:tc>
        <w:tc>
          <w:tcPr>
            <w:tcW w:w="437" w:type="pct"/>
          </w:tcPr>
          <w:p w14:paraId="3E48F957"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1F43FD">
              <w:rPr>
                <w:rFonts w:asciiTheme="minorHAnsi" w:eastAsiaTheme="minorHAnsi" w:hAnsiTheme="minorHAnsi" w:cstheme="minorHAnsi"/>
                <w:sz w:val="22"/>
                <w:szCs w:val="22"/>
              </w:rPr>
              <w:t>N/A</w:t>
            </w:r>
          </w:p>
        </w:tc>
        <w:tc>
          <w:tcPr>
            <w:tcW w:w="436" w:type="pct"/>
          </w:tcPr>
          <w:p w14:paraId="10924F9B"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2"/>
                <w:szCs w:val="22"/>
              </w:rPr>
            </w:pPr>
            <w:r>
              <w:rPr>
                <w:rFonts w:asciiTheme="minorHAnsi" w:eastAsiaTheme="minorHAnsi" w:hAnsiTheme="minorHAnsi" w:cstheme="minorHAnsi"/>
                <w:sz w:val="22"/>
                <w:szCs w:val="22"/>
              </w:rPr>
              <w:t>75</w:t>
            </w:r>
          </w:p>
        </w:tc>
        <w:tc>
          <w:tcPr>
            <w:tcW w:w="400" w:type="pct"/>
          </w:tcPr>
          <w:p w14:paraId="5804AE58"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37</w:t>
            </w:r>
          </w:p>
        </w:tc>
        <w:tc>
          <w:tcPr>
            <w:tcW w:w="398" w:type="pct"/>
          </w:tcPr>
          <w:p w14:paraId="46A15949"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38</w:t>
            </w:r>
          </w:p>
        </w:tc>
        <w:tc>
          <w:tcPr>
            <w:tcW w:w="421" w:type="pct"/>
          </w:tcPr>
          <w:p w14:paraId="36EB0DE7"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lang w:eastAsia="en-GB"/>
              </w:rPr>
            </w:pPr>
            <w:r w:rsidRPr="001F43FD">
              <w:rPr>
                <w:rFonts w:asciiTheme="minorHAnsi" w:hAnsiTheme="minorHAnsi" w:cstheme="minorHAnsi"/>
                <w:sz w:val="22"/>
              </w:rPr>
              <w:t>38</w:t>
            </w:r>
          </w:p>
        </w:tc>
        <w:tc>
          <w:tcPr>
            <w:tcW w:w="422" w:type="pct"/>
          </w:tcPr>
          <w:p w14:paraId="72811C39"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lang w:eastAsia="en-GB"/>
              </w:rPr>
            </w:pPr>
            <w:r w:rsidRPr="001F43FD">
              <w:rPr>
                <w:rFonts w:asciiTheme="minorHAnsi" w:hAnsiTheme="minorHAnsi" w:cstheme="minorHAnsi"/>
                <w:sz w:val="22"/>
              </w:rPr>
              <w:t>33</w:t>
            </w:r>
          </w:p>
        </w:tc>
        <w:tc>
          <w:tcPr>
            <w:tcW w:w="421" w:type="pct"/>
          </w:tcPr>
          <w:p w14:paraId="5E24B795"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sidRPr="001F43FD">
              <w:rPr>
                <w:rFonts w:asciiTheme="minorHAnsi" w:hAnsiTheme="minorHAnsi" w:cstheme="minorHAnsi"/>
                <w:sz w:val="22"/>
              </w:rPr>
              <w:t>30</w:t>
            </w:r>
          </w:p>
        </w:tc>
        <w:tc>
          <w:tcPr>
            <w:tcW w:w="422" w:type="pct"/>
          </w:tcPr>
          <w:p w14:paraId="41A3B927"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Pr>
                <w:rFonts w:asciiTheme="minorHAnsi" w:hAnsiTheme="minorHAnsi" w:cstheme="minorHAnsi"/>
                <w:sz w:val="22"/>
              </w:rPr>
              <w:t>24.9</w:t>
            </w:r>
          </w:p>
        </w:tc>
        <w:tc>
          <w:tcPr>
            <w:tcW w:w="429" w:type="pct"/>
          </w:tcPr>
          <w:p w14:paraId="4102E7D5"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Pr>
                <w:rFonts w:asciiTheme="minorHAnsi" w:hAnsiTheme="minorHAnsi" w:cstheme="minorHAnsi"/>
                <w:sz w:val="22"/>
              </w:rPr>
              <w:t>22.0</w:t>
            </w:r>
          </w:p>
        </w:tc>
      </w:tr>
      <w:tr w:rsidR="00C31E73" w:rsidRPr="004564A5" w14:paraId="1B8D6643" w14:textId="77777777" w:rsidTr="00D7507E">
        <w:tc>
          <w:tcPr>
            <w:cnfStyle w:val="001000000000" w:firstRow="0" w:lastRow="0" w:firstColumn="1" w:lastColumn="0" w:oddVBand="0" w:evenVBand="0" w:oddHBand="0" w:evenHBand="0" w:firstRowFirstColumn="0" w:firstRowLastColumn="0" w:lastRowFirstColumn="0" w:lastRowLastColumn="0"/>
            <w:tcW w:w="372" w:type="pct"/>
          </w:tcPr>
          <w:p w14:paraId="272CF43E" w14:textId="77777777" w:rsidR="00C31E73" w:rsidRPr="001F43FD" w:rsidRDefault="00C31E73" w:rsidP="00D7507E">
            <w:pPr>
              <w:suppressAutoHyphens/>
              <w:spacing w:before="0" w:after="0" w:line="240" w:lineRule="auto"/>
              <w:rPr>
                <w:rFonts w:asciiTheme="minorHAnsi" w:hAnsiTheme="minorHAnsi" w:cstheme="minorHAnsi"/>
                <w:sz w:val="22"/>
              </w:rPr>
            </w:pPr>
            <w:r w:rsidRPr="001F43FD">
              <w:rPr>
                <w:rFonts w:asciiTheme="minorHAnsi" w:hAnsiTheme="minorHAnsi" w:cstheme="minorHAnsi"/>
                <w:sz w:val="22"/>
              </w:rPr>
              <w:t>50</w:t>
            </w:r>
          </w:p>
        </w:tc>
        <w:tc>
          <w:tcPr>
            <w:tcW w:w="842" w:type="pct"/>
          </w:tcPr>
          <w:p w14:paraId="02A2C0E0"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2"/>
                <w:szCs w:val="22"/>
              </w:rPr>
            </w:pPr>
            <w:r w:rsidRPr="001F43FD">
              <w:rPr>
                <w:rFonts w:asciiTheme="minorHAnsi" w:hAnsiTheme="minorHAnsi" w:cstheme="minorHAnsi"/>
                <w:color w:val="000000"/>
                <w:sz w:val="22"/>
                <w:szCs w:val="22"/>
              </w:rPr>
              <w:t>Rich Street</w:t>
            </w:r>
          </w:p>
        </w:tc>
        <w:tc>
          <w:tcPr>
            <w:tcW w:w="437" w:type="pct"/>
          </w:tcPr>
          <w:p w14:paraId="38CDF664"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1F43FD">
              <w:rPr>
                <w:rFonts w:asciiTheme="minorHAnsi" w:eastAsiaTheme="minorHAnsi" w:hAnsiTheme="minorHAnsi" w:cstheme="minorHAnsi"/>
                <w:sz w:val="22"/>
                <w:szCs w:val="22"/>
              </w:rPr>
              <w:t>N/A</w:t>
            </w:r>
          </w:p>
        </w:tc>
        <w:tc>
          <w:tcPr>
            <w:tcW w:w="436" w:type="pct"/>
          </w:tcPr>
          <w:p w14:paraId="507229D4"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2"/>
                <w:szCs w:val="22"/>
              </w:rPr>
            </w:pPr>
            <w:r>
              <w:rPr>
                <w:rFonts w:asciiTheme="minorHAnsi" w:eastAsiaTheme="minorHAnsi" w:hAnsiTheme="minorHAnsi" w:cstheme="minorHAnsi"/>
                <w:sz w:val="22"/>
                <w:szCs w:val="22"/>
              </w:rPr>
              <w:t>100</w:t>
            </w:r>
          </w:p>
        </w:tc>
        <w:tc>
          <w:tcPr>
            <w:tcW w:w="400" w:type="pct"/>
          </w:tcPr>
          <w:p w14:paraId="46BB9025"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C977A1">
              <w:rPr>
                <w:rFonts w:asciiTheme="minorHAnsi" w:hAnsiTheme="minorHAnsi" w:cstheme="minorHAnsi"/>
                <w:b/>
                <w:sz w:val="22"/>
              </w:rPr>
              <w:t>42</w:t>
            </w:r>
          </w:p>
        </w:tc>
        <w:tc>
          <w:tcPr>
            <w:tcW w:w="398" w:type="pct"/>
          </w:tcPr>
          <w:p w14:paraId="2495A506"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C977A1">
              <w:rPr>
                <w:rFonts w:asciiTheme="minorHAnsi" w:hAnsiTheme="minorHAnsi" w:cstheme="minorHAnsi"/>
                <w:b/>
                <w:sz w:val="22"/>
              </w:rPr>
              <w:t>45</w:t>
            </w:r>
          </w:p>
        </w:tc>
        <w:tc>
          <w:tcPr>
            <w:tcW w:w="421" w:type="pct"/>
          </w:tcPr>
          <w:p w14:paraId="1BE898E5"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sz w:val="22"/>
                <w:lang w:eastAsia="en-GB"/>
              </w:rPr>
            </w:pPr>
            <w:r w:rsidRPr="00C977A1">
              <w:rPr>
                <w:rFonts w:asciiTheme="minorHAnsi" w:hAnsiTheme="minorHAnsi" w:cstheme="minorHAnsi"/>
                <w:b/>
                <w:sz w:val="22"/>
              </w:rPr>
              <w:t>42</w:t>
            </w:r>
          </w:p>
        </w:tc>
        <w:tc>
          <w:tcPr>
            <w:tcW w:w="422" w:type="pct"/>
          </w:tcPr>
          <w:p w14:paraId="453E4822"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sz w:val="22"/>
                <w:lang w:eastAsia="en-GB"/>
              </w:rPr>
            </w:pPr>
            <w:r w:rsidRPr="00C977A1">
              <w:rPr>
                <w:rFonts w:asciiTheme="minorHAnsi" w:hAnsiTheme="minorHAnsi" w:cstheme="minorHAnsi"/>
                <w:b/>
                <w:sz w:val="22"/>
              </w:rPr>
              <w:t>42</w:t>
            </w:r>
          </w:p>
        </w:tc>
        <w:tc>
          <w:tcPr>
            <w:tcW w:w="421" w:type="pct"/>
          </w:tcPr>
          <w:p w14:paraId="01620A03"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35</w:t>
            </w:r>
          </w:p>
        </w:tc>
        <w:tc>
          <w:tcPr>
            <w:tcW w:w="422" w:type="pct"/>
          </w:tcPr>
          <w:p w14:paraId="2926B769"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Pr>
                <w:rFonts w:asciiTheme="minorHAnsi" w:hAnsiTheme="minorHAnsi" w:cstheme="minorHAnsi"/>
                <w:sz w:val="22"/>
              </w:rPr>
              <w:t>28.5</w:t>
            </w:r>
          </w:p>
        </w:tc>
        <w:tc>
          <w:tcPr>
            <w:tcW w:w="429" w:type="pct"/>
          </w:tcPr>
          <w:p w14:paraId="4D56F1F7"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Pr>
                <w:rFonts w:asciiTheme="minorHAnsi" w:hAnsiTheme="minorHAnsi" w:cstheme="minorHAnsi"/>
                <w:sz w:val="22"/>
              </w:rPr>
              <w:t>29.5</w:t>
            </w:r>
          </w:p>
        </w:tc>
      </w:tr>
      <w:tr w:rsidR="00C31E73" w:rsidRPr="004564A5" w14:paraId="2EFA1040" w14:textId="77777777" w:rsidTr="00D7507E">
        <w:tc>
          <w:tcPr>
            <w:cnfStyle w:val="001000000000" w:firstRow="0" w:lastRow="0" w:firstColumn="1" w:lastColumn="0" w:oddVBand="0" w:evenVBand="0" w:oddHBand="0" w:evenHBand="0" w:firstRowFirstColumn="0" w:firstRowLastColumn="0" w:lastRowFirstColumn="0" w:lastRowLastColumn="0"/>
            <w:tcW w:w="372" w:type="pct"/>
          </w:tcPr>
          <w:p w14:paraId="1A98EC1D" w14:textId="77777777" w:rsidR="00C31E73" w:rsidRPr="001F43FD" w:rsidRDefault="00C31E73" w:rsidP="00D7507E">
            <w:pPr>
              <w:suppressAutoHyphens/>
              <w:spacing w:before="0" w:after="0" w:line="240" w:lineRule="auto"/>
              <w:rPr>
                <w:rFonts w:asciiTheme="minorHAnsi" w:hAnsiTheme="minorHAnsi" w:cstheme="minorHAnsi"/>
                <w:sz w:val="22"/>
              </w:rPr>
            </w:pPr>
            <w:r w:rsidRPr="001F43FD">
              <w:rPr>
                <w:rFonts w:asciiTheme="minorHAnsi" w:hAnsiTheme="minorHAnsi" w:cstheme="minorHAnsi"/>
                <w:sz w:val="22"/>
              </w:rPr>
              <w:t>51</w:t>
            </w:r>
          </w:p>
        </w:tc>
        <w:tc>
          <w:tcPr>
            <w:tcW w:w="842" w:type="pct"/>
          </w:tcPr>
          <w:p w14:paraId="77A6CADB"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2"/>
                <w:szCs w:val="22"/>
              </w:rPr>
            </w:pPr>
            <w:r w:rsidRPr="001F43FD">
              <w:rPr>
                <w:rFonts w:asciiTheme="minorHAnsi" w:hAnsiTheme="minorHAnsi" w:cstheme="minorHAnsi"/>
                <w:color w:val="000000"/>
                <w:sz w:val="22"/>
                <w:szCs w:val="22"/>
              </w:rPr>
              <w:t>Watney Market</w:t>
            </w:r>
          </w:p>
        </w:tc>
        <w:tc>
          <w:tcPr>
            <w:tcW w:w="437" w:type="pct"/>
          </w:tcPr>
          <w:p w14:paraId="54C127D9"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1F43FD">
              <w:rPr>
                <w:rFonts w:asciiTheme="minorHAnsi" w:eastAsiaTheme="minorHAnsi" w:hAnsiTheme="minorHAnsi" w:cstheme="minorHAnsi"/>
                <w:sz w:val="22"/>
                <w:szCs w:val="22"/>
              </w:rPr>
              <w:t>N/A</w:t>
            </w:r>
          </w:p>
        </w:tc>
        <w:tc>
          <w:tcPr>
            <w:tcW w:w="436" w:type="pct"/>
          </w:tcPr>
          <w:p w14:paraId="11228614"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2"/>
                <w:szCs w:val="22"/>
              </w:rPr>
            </w:pPr>
            <w:r>
              <w:rPr>
                <w:rFonts w:asciiTheme="minorHAnsi" w:eastAsiaTheme="minorHAnsi" w:hAnsiTheme="minorHAnsi" w:cstheme="minorHAnsi"/>
                <w:sz w:val="22"/>
                <w:szCs w:val="22"/>
              </w:rPr>
              <w:t>67</w:t>
            </w:r>
          </w:p>
        </w:tc>
        <w:tc>
          <w:tcPr>
            <w:tcW w:w="400" w:type="pct"/>
          </w:tcPr>
          <w:p w14:paraId="747E635C"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38</w:t>
            </w:r>
          </w:p>
        </w:tc>
        <w:tc>
          <w:tcPr>
            <w:tcW w:w="398" w:type="pct"/>
          </w:tcPr>
          <w:p w14:paraId="2FB6C62C"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37</w:t>
            </w:r>
          </w:p>
        </w:tc>
        <w:tc>
          <w:tcPr>
            <w:tcW w:w="421" w:type="pct"/>
          </w:tcPr>
          <w:p w14:paraId="11DD424E"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lang w:eastAsia="en-GB"/>
              </w:rPr>
            </w:pPr>
            <w:r w:rsidRPr="001F43FD">
              <w:rPr>
                <w:rFonts w:asciiTheme="minorHAnsi" w:hAnsiTheme="minorHAnsi" w:cstheme="minorHAnsi"/>
                <w:sz w:val="22"/>
              </w:rPr>
              <w:t>34</w:t>
            </w:r>
          </w:p>
        </w:tc>
        <w:tc>
          <w:tcPr>
            <w:tcW w:w="422" w:type="pct"/>
          </w:tcPr>
          <w:p w14:paraId="70456647"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22"/>
                <w:lang w:eastAsia="en-GB"/>
              </w:rPr>
            </w:pPr>
            <w:r w:rsidRPr="001F43FD">
              <w:rPr>
                <w:rFonts w:asciiTheme="minorHAnsi" w:hAnsiTheme="minorHAnsi" w:cstheme="minorHAnsi"/>
                <w:sz w:val="22"/>
              </w:rPr>
              <w:t>33</w:t>
            </w:r>
          </w:p>
        </w:tc>
        <w:tc>
          <w:tcPr>
            <w:tcW w:w="421" w:type="pct"/>
          </w:tcPr>
          <w:p w14:paraId="3171979F"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sidRPr="001F43FD">
              <w:rPr>
                <w:rFonts w:asciiTheme="minorHAnsi" w:hAnsiTheme="minorHAnsi" w:cstheme="minorHAnsi"/>
                <w:sz w:val="22"/>
              </w:rPr>
              <w:t>29</w:t>
            </w:r>
          </w:p>
        </w:tc>
        <w:tc>
          <w:tcPr>
            <w:tcW w:w="422" w:type="pct"/>
          </w:tcPr>
          <w:p w14:paraId="6DD282E7"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Pr>
                <w:rFonts w:asciiTheme="minorHAnsi" w:hAnsiTheme="minorHAnsi" w:cstheme="minorHAnsi"/>
                <w:sz w:val="22"/>
              </w:rPr>
              <w:t>23.2</w:t>
            </w:r>
          </w:p>
        </w:tc>
        <w:tc>
          <w:tcPr>
            <w:tcW w:w="429" w:type="pct"/>
          </w:tcPr>
          <w:p w14:paraId="3FF4D772"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Pr>
                <w:rFonts w:asciiTheme="minorHAnsi" w:hAnsiTheme="minorHAnsi" w:cstheme="minorHAnsi"/>
                <w:sz w:val="22"/>
              </w:rPr>
              <w:t>23.7</w:t>
            </w:r>
          </w:p>
        </w:tc>
      </w:tr>
      <w:tr w:rsidR="00C31E73" w:rsidRPr="004564A5" w14:paraId="605EBDDC" w14:textId="77777777" w:rsidTr="00D7507E">
        <w:tc>
          <w:tcPr>
            <w:cnfStyle w:val="001000000000" w:firstRow="0" w:lastRow="0" w:firstColumn="1" w:lastColumn="0" w:oddVBand="0" w:evenVBand="0" w:oddHBand="0" w:evenHBand="0" w:firstRowFirstColumn="0" w:firstRowLastColumn="0" w:lastRowFirstColumn="0" w:lastRowLastColumn="0"/>
            <w:tcW w:w="372" w:type="pct"/>
          </w:tcPr>
          <w:p w14:paraId="4A4E26F0" w14:textId="77777777" w:rsidR="00C31E73" w:rsidRPr="001F43FD" w:rsidRDefault="00C31E73" w:rsidP="00D7507E">
            <w:pPr>
              <w:suppressAutoHyphens/>
              <w:spacing w:before="0" w:after="0" w:line="240" w:lineRule="auto"/>
              <w:rPr>
                <w:rFonts w:asciiTheme="minorHAnsi" w:hAnsiTheme="minorHAnsi" w:cstheme="minorHAnsi"/>
                <w:sz w:val="22"/>
              </w:rPr>
            </w:pPr>
            <w:r w:rsidRPr="001F43FD">
              <w:rPr>
                <w:rFonts w:asciiTheme="minorHAnsi" w:hAnsiTheme="minorHAnsi" w:cstheme="minorHAnsi"/>
                <w:sz w:val="22"/>
              </w:rPr>
              <w:t>52</w:t>
            </w:r>
          </w:p>
        </w:tc>
        <w:tc>
          <w:tcPr>
            <w:tcW w:w="842" w:type="pct"/>
          </w:tcPr>
          <w:p w14:paraId="3338AE2A"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2"/>
                <w:szCs w:val="22"/>
              </w:rPr>
            </w:pPr>
            <w:r w:rsidRPr="001F43FD">
              <w:rPr>
                <w:rFonts w:asciiTheme="minorHAnsi" w:hAnsiTheme="minorHAnsi" w:cstheme="minorHAnsi"/>
                <w:color w:val="000000"/>
                <w:sz w:val="22"/>
                <w:szCs w:val="22"/>
              </w:rPr>
              <w:t>Wick Lane/Autumn St</w:t>
            </w:r>
          </w:p>
        </w:tc>
        <w:tc>
          <w:tcPr>
            <w:tcW w:w="437" w:type="pct"/>
          </w:tcPr>
          <w:p w14:paraId="207E4718"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1F43FD">
              <w:rPr>
                <w:rFonts w:asciiTheme="minorHAnsi" w:eastAsiaTheme="minorHAnsi" w:hAnsiTheme="minorHAnsi" w:cstheme="minorHAnsi"/>
                <w:sz w:val="22"/>
                <w:szCs w:val="22"/>
              </w:rPr>
              <w:t>N/A</w:t>
            </w:r>
          </w:p>
        </w:tc>
        <w:tc>
          <w:tcPr>
            <w:tcW w:w="436" w:type="pct"/>
          </w:tcPr>
          <w:p w14:paraId="277A2249"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2"/>
                <w:szCs w:val="22"/>
              </w:rPr>
            </w:pPr>
            <w:r>
              <w:rPr>
                <w:rFonts w:asciiTheme="minorHAnsi" w:eastAsiaTheme="minorHAnsi" w:hAnsiTheme="minorHAnsi" w:cstheme="minorHAnsi"/>
                <w:sz w:val="22"/>
                <w:szCs w:val="22"/>
              </w:rPr>
              <w:t>100</w:t>
            </w:r>
          </w:p>
        </w:tc>
        <w:tc>
          <w:tcPr>
            <w:tcW w:w="400" w:type="pct"/>
          </w:tcPr>
          <w:p w14:paraId="138217B3"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C977A1">
              <w:rPr>
                <w:rFonts w:asciiTheme="minorHAnsi" w:hAnsiTheme="minorHAnsi" w:cstheme="minorHAnsi"/>
                <w:b/>
                <w:sz w:val="22"/>
              </w:rPr>
              <w:t>44</w:t>
            </w:r>
          </w:p>
        </w:tc>
        <w:tc>
          <w:tcPr>
            <w:tcW w:w="398" w:type="pct"/>
          </w:tcPr>
          <w:p w14:paraId="00D3E4F4"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C977A1">
              <w:rPr>
                <w:rFonts w:asciiTheme="minorHAnsi" w:hAnsiTheme="minorHAnsi" w:cstheme="minorHAnsi"/>
                <w:b/>
                <w:sz w:val="22"/>
              </w:rPr>
              <w:t>45</w:t>
            </w:r>
          </w:p>
        </w:tc>
        <w:tc>
          <w:tcPr>
            <w:tcW w:w="421" w:type="pct"/>
          </w:tcPr>
          <w:p w14:paraId="5C031D96"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sz w:val="22"/>
                <w:lang w:eastAsia="en-GB"/>
              </w:rPr>
            </w:pPr>
            <w:r w:rsidRPr="00C977A1">
              <w:rPr>
                <w:rFonts w:asciiTheme="minorHAnsi" w:hAnsiTheme="minorHAnsi" w:cstheme="minorHAnsi"/>
                <w:b/>
                <w:sz w:val="22"/>
              </w:rPr>
              <w:t>42</w:t>
            </w:r>
          </w:p>
        </w:tc>
        <w:tc>
          <w:tcPr>
            <w:tcW w:w="422" w:type="pct"/>
          </w:tcPr>
          <w:p w14:paraId="7E92DF21"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b/>
                <w:sz w:val="22"/>
                <w:lang w:eastAsia="en-GB"/>
              </w:rPr>
            </w:pPr>
            <w:r w:rsidRPr="00C977A1">
              <w:rPr>
                <w:rFonts w:asciiTheme="minorHAnsi" w:hAnsiTheme="minorHAnsi" w:cstheme="minorHAnsi"/>
                <w:b/>
                <w:sz w:val="22"/>
              </w:rPr>
              <w:t>40</w:t>
            </w:r>
          </w:p>
        </w:tc>
        <w:tc>
          <w:tcPr>
            <w:tcW w:w="421" w:type="pct"/>
          </w:tcPr>
          <w:p w14:paraId="6386DFE9"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37</w:t>
            </w:r>
          </w:p>
        </w:tc>
        <w:tc>
          <w:tcPr>
            <w:tcW w:w="422" w:type="pct"/>
          </w:tcPr>
          <w:p w14:paraId="4848CF47"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Pr>
                <w:rFonts w:asciiTheme="minorHAnsi" w:hAnsiTheme="minorHAnsi" w:cstheme="minorHAnsi"/>
                <w:sz w:val="22"/>
              </w:rPr>
              <w:t>29.8</w:t>
            </w:r>
          </w:p>
        </w:tc>
        <w:tc>
          <w:tcPr>
            <w:tcW w:w="429" w:type="pct"/>
          </w:tcPr>
          <w:p w14:paraId="2C44A445"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Pr>
                <w:rFonts w:asciiTheme="minorHAnsi" w:hAnsiTheme="minorHAnsi" w:cstheme="minorHAnsi"/>
                <w:sz w:val="22"/>
              </w:rPr>
              <w:t>30.3</w:t>
            </w:r>
          </w:p>
        </w:tc>
      </w:tr>
      <w:tr w:rsidR="00C31E73" w:rsidRPr="004564A5" w14:paraId="3232D6EF" w14:textId="77777777" w:rsidTr="00D7507E">
        <w:tc>
          <w:tcPr>
            <w:cnfStyle w:val="001000000000" w:firstRow="0" w:lastRow="0" w:firstColumn="1" w:lastColumn="0" w:oddVBand="0" w:evenVBand="0" w:oddHBand="0" w:evenHBand="0" w:firstRowFirstColumn="0" w:firstRowLastColumn="0" w:lastRowFirstColumn="0" w:lastRowLastColumn="0"/>
            <w:tcW w:w="372" w:type="pct"/>
          </w:tcPr>
          <w:p w14:paraId="2DA6961C" w14:textId="77777777" w:rsidR="00C31E73" w:rsidRPr="001F43FD" w:rsidRDefault="00C31E73" w:rsidP="00D7507E">
            <w:pPr>
              <w:suppressAutoHyphens/>
              <w:spacing w:before="0" w:after="0" w:line="240" w:lineRule="auto"/>
              <w:rPr>
                <w:rFonts w:asciiTheme="minorHAnsi" w:hAnsiTheme="minorHAnsi" w:cstheme="minorHAnsi"/>
                <w:sz w:val="22"/>
              </w:rPr>
            </w:pPr>
            <w:r w:rsidRPr="001F43FD">
              <w:rPr>
                <w:rFonts w:asciiTheme="minorHAnsi" w:hAnsiTheme="minorHAnsi" w:cstheme="minorHAnsi"/>
                <w:sz w:val="22"/>
              </w:rPr>
              <w:t>53</w:t>
            </w:r>
          </w:p>
        </w:tc>
        <w:tc>
          <w:tcPr>
            <w:tcW w:w="842" w:type="pct"/>
          </w:tcPr>
          <w:p w14:paraId="6AD98D4E"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2"/>
                <w:szCs w:val="22"/>
              </w:rPr>
            </w:pPr>
            <w:r w:rsidRPr="001F43FD">
              <w:rPr>
                <w:rFonts w:asciiTheme="minorHAnsi" w:hAnsiTheme="minorHAnsi" w:cstheme="minorHAnsi"/>
                <w:color w:val="000000"/>
                <w:sz w:val="22"/>
                <w:szCs w:val="22"/>
              </w:rPr>
              <w:t xml:space="preserve">Fairfield Road/Tredegar Road </w:t>
            </w:r>
          </w:p>
        </w:tc>
        <w:tc>
          <w:tcPr>
            <w:tcW w:w="437" w:type="pct"/>
          </w:tcPr>
          <w:p w14:paraId="370EE112"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1F43FD">
              <w:rPr>
                <w:rFonts w:asciiTheme="minorHAnsi" w:eastAsiaTheme="minorHAnsi" w:hAnsiTheme="minorHAnsi" w:cstheme="minorHAnsi"/>
                <w:sz w:val="22"/>
                <w:szCs w:val="22"/>
              </w:rPr>
              <w:t>N/A</w:t>
            </w:r>
          </w:p>
        </w:tc>
        <w:tc>
          <w:tcPr>
            <w:tcW w:w="436" w:type="pct"/>
          </w:tcPr>
          <w:p w14:paraId="50DD5391"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2"/>
                <w:szCs w:val="22"/>
              </w:rPr>
            </w:pPr>
            <w:r>
              <w:rPr>
                <w:rFonts w:asciiTheme="minorHAnsi" w:eastAsiaTheme="minorHAnsi" w:hAnsiTheme="minorHAnsi" w:cstheme="minorHAnsi"/>
                <w:sz w:val="22"/>
                <w:szCs w:val="22"/>
              </w:rPr>
              <w:t>100</w:t>
            </w:r>
          </w:p>
        </w:tc>
        <w:tc>
          <w:tcPr>
            <w:tcW w:w="400" w:type="pct"/>
          </w:tcPr>
          <w:p w14:paraId="55DBCE52"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C977A1">
              <w:rPr>
                <w:rFonts w:asciiTheme="minorHAnsi" w:hAnsiTheme="minorHAnsi" w:cstheme="minorHAnsi"/>
                <w:b/>
                <w:sz w:val="22"/>
              </w:rPr>
              <w:t>52</w:t>
            </w:r>
          </w:p>
        </w:tc>
        <w:tc>
          <w:tcPr>
            <w:tcW w:w="398" w:type="pct"/>
          </w:tcPr>
          <w:p w14:paraId="6C870829"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C977A1">
              <w:rPr>
                <w:rFonts w:asciiTheme="minorHAnsi" w:hAnsiTheme="minorHAnsi" w:cstheme="minorHAnsi"/>
                <w:b/>
                <w:sz w:val="22"/>
              </w:rPr>
              <w:t>52</w:t>
            </w:r>
          </w:p>
        </w:tc>
        <w:tc>
          <w:tcPr>
            <w:tcW w:w="421" w:type="pct"/>
          </w:tcPr>
          <w:p w14:paraId="13510E13"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C977A1">
              <w:rPr>
                <w:rFonts w:asciiTheme="minorHAnsi" w:hAnsiTheme="minorHAnsi" w:cstheme="minorHAnsi"/>
                <w:b/>
                <w:sz w:val="22"/>
              </w:rPr>
              <w:t>50</w:t>
            </w:r>
          </w:p>
        </w:tc>
        <w:tc>
          <w:tcPr>
            <w:tcW w:w="422" w:type="pct"/>
          </w:tcPr>
          <w:p w14:paraId="2795A813"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C977A1">
              <w:rPr>
                <w:rFonts w:asciiTheme="minorHAnsi" w:hAnsiTheme="minorHAnsi" w:cstheme="minorHAnsi"/>
                <w:b/>
                <w:sz w:val="22"/>
              </w:rPr>
              <w:t>42</w:t>
            </w:r>
          </w:p>
        </w:tc>
        <w:tc>
          <w:tcPr>
            <w:tcW w:w="421" w:type="pct"/>
          </w:tcPr>
          <w:p w14:paraId="335DAB15"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C977A1">
              <w:rPr>
                <w:rFonts w:asciiTheme="minorHAnsi" w:hAnsiTheme="minorHAnsi" w:cstheme="minorHAnsi"/>
                <w:b/>
                <w:sz w:val="22"/>
              </w:rPr>
              <w:t>43</w:t>
            </w:r>
          </w:p>
        </w:tc>
        <w:tc>
          <w:tcPr>
            <w:tcW w:w="422" w:type="pct"/>
          </w:tcPr>
          <w:p w14:paraId="2B7917BA"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Pr>
                <w:rFonts w:asciiTheme="minorHAnsi" w:hAnsiTheme="minorHAnsi" w:cstheme="minorHAnsi"/>
                <w:sz w:val="22"/>
              </w:rPr>
              <w:t>34.5</w:t>
            </w:r>
          </w:p>
        </w:tc>
        <w:tc>
          <w:tcPr>
            <w:tcW w:w="429" w:type="pct"/>
          </w:tcPr>
          <w:p w14:paraId="5F8FFEE7"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Pr>
                <w:rFonts w:asciiTheme="minorHAnsi" w:hAnsiTheme="minorHAnsi" w:cstheme="minorHAnsi"/>
                <w:sz w:val="22"/>
              </w:rPr>
              <w:t>35.4</w:t>
            </w:r>
          </w:p>
        </w:tc>
      </w:tr>
      <w:tr w:rsidR="00C31E73" w:rsidRPr="004564A5" w14:paraId="3BB863B1" w14:textId="77777777" w:rsidTr="00D7507E">
        <w:tc>
          <w:tcPr>
            <w:cnfStyle w:val="001000000000" w:firstRow="0" w:lastRow="0" w:firstColumn="1" w:lastColumn="0" w:oddVBand="0" w:evenVBand="0" w:oddHBand="0" w:evenHBand="0" w:firstRowFirstColumn="0" w:firstRowLastColumn="0" w:lastRowFirstColumn="0" w:lastRowLastColumn="0"/>
            <w:tcW w:w="372" w:type="pct"/>
          </w:tcPr>
          <w:p w14:paraId="636C61B1" w14:textId="77777777" w:rsidR="00C31E73" w:rsidRPr="001F43FD" w:rsidRDefault="00C31E73" w:rsidP="00D7507E">
            <w:pPr>
              <w:suppressAutoHyphens/>
              <w:spacing w:before="0" w:after="0" w:line="240" w:lineRule="auto"/>
              <w:rPr>
                <w:rFonts w:asciiTheme="minorHAnsi" w:hAnsiTheme="minorHAnsi" w:cstheme="minorHAnsi"/>
                <w:sz w:val="22"/>
              </w:rPr>
            </w:pPr>
            <w:r w:rsidRPr="001F43FD">
              <w:rPr>
                <w:rFonts w:asciiTheme="minorHAnsi" w:hAnsiTheme="minorHAnsi" w:cstheme="minorHAnsi"/>
                <w:sz w:val="22"/>
              </w:rPr>
              <w:t>54</w:t>
            </w:r>
          </w:p>
        </w:tc>
        <w:tc>
          <w:tcPr>
            <w:tcW w:w="842" w:type="pct"/>
          </w:tcPr>
          <w:p w14:paraId="4FECBF75"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2"/>
                <w:szCs w:val="22"/>
              </w:rPr>
            </w:pPr>
            <w:r w:rsidRPr="001F43FD">
              <w:rPr>
                <w:rFonts w:asciiTheme="minorHAnsi" w:hAnsiTheme="minorHAnsi" w:cstheme="minorHAnsi"/>
                <w:color w:val="000000"/>
                <w:sz w:val="22"/>
                <w:szCs w:val="22"/>
              </w:rPr>
              <w:t>Bow Rd /Glebe Terrace</w:t>
            </w:r>
          </w:p>
        </w:tc>
        <w:tc>
          <w:tcPr>
            <w:tcW w:w="437" w:type="pct"/>
          </w:tcPr>
          <w:p w14:paraId="4879C485"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1F43FD">
              <w:rPr>
                <w:rFonts w:asciiTheme="minorHAnsi" w:eastAsiaTheme="minorHAnsi" w:hAnsiTheme="minorHAnsi" w:cstheme="minorHAnsi"/>
                <w:sz w:val="22"/>
                <w:szCs w:val="22"/>
              </w:rPr>
              <w:t>N/A</w:t>
            </w:r>
          </w:p>
        </w:tc>
        <w:tc>
          <w:tcPr>
            <w:tcW w:w="436" w:type="pct"/>
          </w:tcPr>
          <w:p w14:paraId="0274F411"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2"/>
                <w:szCs w:val="22"/>
              </w:rPr>
            </w:pPr>
            <w:r>
              <w:rPr>
                <w:rFonts w:asciiTheme="minorHAnsi" w:eastAsiaTheme="minorHAnsi" w:hAnsiTheme="minorHAnsi" w:cstheme="minorHAnsi"/>
                <w:sz w:val="22"/>
                <w:szCs w:val="22"/>
              </w:rPr>
              <w:t>100</w:t>
            </w:r>
          </w:p>
        </w:tc>
        <w:tc>
          <w:tcPr>
            <w:tcW w:w="400" w:type="pct"/>
          </w:tcPr>
          <w:p w14:paraId="5BC3EA2B"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C977A1">
              <w:rPr>
                <w:rFonts w:asciiTheme="minorHAnsi" w:hAnsiTheme="minorHAnsi" w:cstheme="minorHAnsi"/>
                <w:b/>
                <w:sz w:val="22"/>
              </w:rPr>
              <w:t>57</w:t>
            </w:r>
          </w:p>
        </w:tc>
        <w:tc>
          <w:tcPr>
            <w:tcW w:w="398" w:type="pct"/>
          </w:tcPr>
          <w:p w14:paraId="05FB6418"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C977A1">
              <w:rPr>
                <w:rFonts w:asciiTheme="minorHAnsi" w:hAnsiTheme="minorHAnsi" w:cstheme="minorHAnsi"/>
                <w:b/>
                <w:sz w:val="22"/>
              </w:rPr>
              <w:t>49</w:t>
            </w:r>
          </w:p>
        </w:tc>
        <w:tc>
          <w:tcPr>
            <w:tcW w:w="421" w:type="pct"/>
          </w:tcPr>
          <w:p w14:paraId="183BA97D"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C977A1">
              <w:rPr>
                <w:rFonts w:asciiTheme="minorHAnsi" w:hAnsiTheme="minorHAnsi" w:cstheme="minorHAnsi"/>
                <w:b/>
                <w:sz w:val="22"/>
              </w:rPr>
              <w:t>57</w:t>
            </w:r>
          </w:p>
        </w:tc>
        <w:tc>
          <w:tcPr>
            <w:tcW w:w="422" w:type="pct"/>
          </w:tcPr>
          <w:p w14:paraId="43E1DFCD"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b/>
                <w:sz w:val="22"/>
                <w:u w:val="single"/>
              </w:rPr>
              <w:t>60</w:t>
            </w:r>
          </w:p>
        </w:tc>
        <w:tc>
          <w:tcPr>
            <w:tcW w:w="421" w:type="pct"/>
          </w:tcPr>
          <w:p w14:paraId="4B538893"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C977A1">
              <w:rPr>
                <w:rFonts w:asciiTheme="minorHAnsi" w:hAnsiTheme="minorHAnsi" w:cstheme="minorHAnsi"/>
                <w:b/>
                <w:sz w:val="22"/>
              </w:rPr>
              <w:t>50</w:t>
            </w:r>
          </w:p>
        </w:tc>
        <w:tc>
          <w:tcPr>
            <w:tcW w:w="422" w:type="pct"/>
          </w:tcPr>
          <w:p w14:paraId="5EAB45B8"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Pr>
                <w:rFonts w:asciiTheme="minorHAnsi" w:hAnsiTheme="minorHAnsi" w:cstheme="minorHAnsi"/>
                <w:sz w:val="22"/>
              </w:rPr>
              <w:t>37.0</w:t>
            </w:r>
          </w:p>
        </w:tc>
        <w:tc>
          <w:tcPr>
            <w:tcW w:w="429" w:type="pct"/>
          </w:tcPr>
          <w:p w14:paraId="6B9E8745"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Pr>
                <w:rFonts w:asciiTheme="minorHAnsi" w:hAnsiTheme="minorHAnsi" w:cstheme="minorHAnsi"/>
                <w:sz w:val="22"/>
              </w:rPr>
              <w:t>38.3</w:t>
            </w:r>
          </w:p>
        </w:tc>
      </w:tr>
      <w:tr w:rsidR="00C31E73" w:rsidRPr="004564A5" w14:paraId="3AC7DAEC" w14:textId="77777777" w:rsidTr="00D7507E">
        <w:tc>
          <w:tcPr>
            <w:cnfStyle w:val="001000000000" w:firstRow="0" w:lastRow="0" w:firstColumn="1" w:lastColumn="0" w:oddVBand="0" w:evenVBand="0" w:oddHBand="0" w:evenHBand="0" w:firstRowFirstColumn="0" w:firstRowLastColumn="0" w:lastRowFirstColumn="0" w:lastRowLastColumn="0"/>
            <w:tcW w:w="372" w:type="pct"/>
          </w:tcPr>
          <w:p w14:paraId="2BD5606F" w14:textId="77777777" w:rsidR="00C31E73" w:rsidRPr="001F43FD" w:rsidRDefault="00C31E73" w:rsidP="00D7507E">
            <w:pPr>
              <w:suppressAutoHyphens/>
              <w:spacing w:before="0" w:after="0" w:line="240" w:lineRule="auto"/>
              <w:rPr>
                <w:rFonts w:asciiTheme="minorHAnsi" w:hAnsiTheme="minorHAnsi" w:cstheme="minorHAnsi"/>
                <w:sz w:val="22"/>
              </w:rPr>
            </w:pPr>
            <w:r w:rsidRPr="001F43FD">
              <w:rPr>
                <w:rFonts w:asciiTheme="minorHAnsi" w:hAnsiTheme="minorHAnsi" w:cstheme="minorHAnsi"/>
                <w:sz w:val="22"/>
              </w:rPr>
              <w:t>55</w:t>
            </w:r>
          </w:p>
        </w:tc>
        <w:tc>
          <w:tcPr>
            <w:tcW w:w="842" w:type="pct"/>
          </w:tcPr>
          <w:p w14:paraId="33E141B7"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2"/>
                <w:szCs w:val="22"/>
              </w:rPr>
            </w:pPr>
            <w:r w:rsidRPr="001F43FD">
              <w:rPr>
                <w:rFonts w:asciiTheme="minorHAnsi" w:hAnsiTheme="minorHAnsi" w:cstheme="minorHAnsi"/>
                <w:color w:val="000000"/>
                <w:sz w:val="22"/>
                <w:szCs w:val="22"/>
              </w:rPr>
              <w:t>TH Cemetery Park</w:t>
            </w:r>
          </w:p>
        </w:tc>
        <w:tc>
          <w:tcPr>
            <w:tcW w:w="437" w:type="pct"/>
          </w:tcPr>
          <w:p w14:paraId="63A2D694"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1F43FD">
              <w:rPr>
                <w:rFonts w:asciiTheme="minorHAnsi" w:eastAsiaTheme="minorHAnsi" w:hAnsiTheme="minorHAnsi" w:cstheme="minorHAnsi"/>
                <w:sz w:val="22"/>
                <w:szCs w:val="22"/>
              </w:rPr>
              <w:t>N/A</w:t>
            </w:r>
          </w:p>
        </w:tc>
        <w:tc>
          <w:tcPr>
            <w:tcW w:w="436" w:type="pct"/>
          </w:tcPr>
          <w:p w14:paraId="790EE871"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2"/>
                <w:szCs w:val="22"/>
              </w:rPr>
            </w:pPr>
            <w:r>
              <w:rPr>
                <w:rFonts w:asciiTheme="minorHAnsi" w:eastAsiaTheme="minorHAnsi" w:hAnsiTheme="minorHAnsi" w:cstheme="minorHAnsi"/>
                <w:sz w:val="22"/>
                <w:szCs w:val="22"/>
              </w:rPr>
              <w:t>100</w:t>
            </w:r>
          </w:p>
        </w:tc>
        <w:tc>
          <w:tcPr>
            <w:tcW w:w="400" w:type="pct"/>
          </w:tcPr>
          <w:p w14:paraId="4BF840D8"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25</w:t>
            </w:r>
          </w:p>
        </w:tc>
        <w:tc>
          <w:tcPr>
            <w:tcW w:w="398" w:type="pct"/>
          </w:tcPr>
          <w:p w14:paraId="0DDC79CF"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26</w:t>
            </w:r>
          </w:p>
        </w:tc>
        <w:tc>
          <w:tcPr>
            <w:tcW w:w="421" w:type="pct"/>
          </w:tcPr>
          <w:p w14:paraId="5E39BDC8"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25</w:t>
            </w:r>
          </w:p>
        </w:tc>
        <w:tc>
          <w:tcPr>
            <w:tcW w:w="422" w:type="pct"/>
          </w:tcPr>
          <w:p w14:paraId="68329BB6"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23</w:t>
            </w:r>
          </w:p>
        </w:tc>
        <w:tc>
          <w:tcPr>
            <w:tcW w:w="421" w:type="pct"/>
          </w:tcPr>
          <w:p w14:paraId="788C9132"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 xml:space="preserve"> 22</w:t>
            </w:r>
          </w:p>
        </w:tc>
        <w:tc>
          <w:tcPr>
            <w:tcW w:w="422" w:type="pct"/>
          </w:tcPr>
          <w:p w14:paraId="43AB2393"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Pr>
                <w:rFonts w:asciiTheme="minorHAnsi" w:hAnsiTheme="minorHAnsi" w:cstheme="minorHAnsi"/>
                <w:sz w:val="22"/>
              </w:rPr>
              <w:t>16.7</w:t>
            </w:r>
          </w:p>
        </w:tc>
        <w:tc>
          <w:tcPr>
            <w:tcW w:w="429" w:type="pct"/>
          </w:tcPr>
          <w:p w14:paraId="17809459"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Pr>
                <w:rFonts w:asciiTheme="minorHAnsi" w:hAnsiTheme="minorHAnsi" w:cstheme="minorHAnsi"/>
                <w:sz w:val="22"/>
              </w:rPr>
              <w:t>16.8</w:t>
            </w:r>
          </w:p>
        </w:tc>
      </w:tr>
      <w:tr w:rsidR="00C31E73" w:rsidRPr="004564A5" w14:paraId="5E903823" w14:textId="77777777" w:rsidTr="00D7507E">
        <w:tc>
          <w:tcPr>
            <w:cnfStyle w:val="001000000000" w:firstRow="0" w:lastRow="0" w:firstColumn="1" w:lastColumn="0" w:oddVBand="0" w:evenVBand="0" w:oddHBand="0" w:evenHBand="0" w:firstRowFirstColumn="0" w:firstRowLastColumn="0" w:lastRowFirstColumn="0" w:lastRowLastColumn="0"/>
            <w:tcW w:w="372" w:type="pct"/>
          </w:tcPr>
          <w:p w14:paraId="2026593E" w14:textId="77777777" w:rsidR="00C31E73" w:rsidRPr="001F43FD" w:rsidRDefault="00C31E73" w:rsidP="00D7507E">
            <w:pPr>
              <w:suppressAutoHyphens/>
              <w:spacing w:before="0" w:after="0" w:line="240" w:lineRule="auto"/>
              <w:rPr>
                <w:rFonts w:asciiTheme="minorHAnsi" w:hAnsiTheme="minorHAnsi" w:cstheme="minorHAnsi"/>
                <w:sz w:val="22"/>
              </w:rPr>
            </w:pPr>
            <w:r w:rsidRPr="001F43FD">
              <w:rPr>
                <w:rFonts w:asciiTheme="minorHAnsi" w:hAnsiTheme="minorHAnsi" w:cstheme="minorHAnsi"/>
                <w:sz w:val="22"/>
              </w:rPr>
              <w:t>56</w:t>
            </w:r>
          </w:p>
        </w:tc>
        <w:tc>
          <w:tcPr>
            <w:tcW w:w="842" w:type="pct"/>
          </w:tcPr>
          <w:p w14:paraId="7A3A5A44"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2"/>
                <w:szCs w:val="22"/>
              </w:rPr>
            </w:pPr>
            <w:r w:rsidRPr="001F43FD">
              <w:rPr>
                <w:rFonts w:asciiTheme="minorHAnsi" w:hAnsiTheme="minorHAnsi" w:cstheme="minorHAnsi"/>
                <w:color w:val="000000"/>
                <w:sz w:val="22"/>
                <w:szCs w:val="22"/>
              </w:rPr>
              <w:t>Bow Common Lane/St Paul's Way</w:t>
            </w:r>
          </w:p>
        </w:tc>
        <w:tc>
          <w:tcPr>
            <w:tcW w:w="437" w:type="pct"/>
          </w:tcPr>
          <w:p w14:paraId="2BA5CC21"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1F43FD">
              <w:rPr>
                <w:rFonts w:asciiTheme="minorHAnsi" w:eastAsiaTheme="minorHAnsi" w:hAnsiTheme="minorHAnsi" w:cstheme="minorHAnsi"/>
                <w:sz w:val="22"/>
                <w:szCs w:val="22"/>
              </w:rPr>
              <w:t>N/A</w:t>
            </w:r>
          </w:p>
        </w:tc>
        <w:tc>
          <w:tcPr>
            <w:tcW w:w="436" w:type="pct"/>
          </w:tcPr>
          <w:p w14:paraId="1294D759"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2"/>
                <w:szCs w:val="22"/>
              </w:rPr>
            </w:pPr>
            <w:r>
              <w:rPr>
                <w:rFonts w:asciiTheme="minorHAnsi" w:eastAsiaTheme="minorHAnsi" w:hAnsiTheme="minorHAnsi" w:cstheme="minorHAnsi"/>
                <w:sz w:val="22"/>
                <w:szCs w:val="22"/>
              </w:rPr>
              <w:t>100</w:t>
            </w:r>
          </w:p>
        </w:tc>
        <w:tc>
          <w:tcPr>
            <w:tcW w:w="400" w:type="pct"/>
          </w:tcPr>
          <w:p w14:paraId="73161E23"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C977A1">
              <w:rPr>
                <w:rFonts w:asciiTheme="minorHAnsi" w:hAnsiTheme="minorHAnsi" w:cstheme="minorHAnsi"/>
                <w:b/>
                <w:sz w:val="22"/>
              </w:rPr>
              <w:t>41</w:t>
            </w:r>
          </w:p>
        </w:tc>
        <w:tc>
          <w:tcPr>
            <w:tcW w:w="398" w:type="pct"/>
          </w:tcPr>
          <w:p w14:paraId="328F1662"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C977A1">
              <w:rPr>
                <w:rFonts w:asciiTheme="minorHAnsi" w:hAnsiTheme="minorHAnsi" w:cstheme="minorHAnsi"/>
                <w:b/>
                <w:sz w:val="22"/>
              </w:rPr>
              <w:t>43</w:t>
            </w:r>
          </w:p>
        </w:tc>
        <w:tc>
          <w:tcPr>
            <w:tcW w:w="421" w:type="pct"/>
          </w:tcPr>
          <w:p w14:paraId="365A7635"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C977A1">
              <w:rPr>
                <w:rFonts w:asciiTheme="minorHAnsi" w:hAnsiTheme="minorHAnsi" w:cstheme="minorHAnsi"/>
                <w:b/>
                <w:sz w:val="22"/>
              </w:rPr>
              <w:t>40</w:t>
            </w:r>
          </w:p>
        </w:tc>
        <w:tc>
          <w:tcPr>
            <w:tcW w:w="422" w:type="pct"/>
          </w:tcPr>
          <w:p w14:paraId="4775A978"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37</w:t>
            </w:r>
          </w:p>
        </w:tc>
        <w:tc>
          <w:tcPr>
            <w:tcW w:w="421" w:type="pct"/>
          </w:tcPr>
          <w:p w14:paraId="07F32EBF"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 xml:space="preserve"> 32</w:t>
            </w:r>
          </w:p>
        </w:tc>
        <w:tc>
          <w:tcPr>
            <w:tcW w:w="422" w:type="pct"/>
          </w:tcPr>
          <w:p w14:paraId="17551A2C"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Pr>
                <w:rFonts w:asciiTheme="minorHAnsi" w:hAnsiTheme="minorHAnsi" w:cstheme="minorHAnsi"/>
                <w:sz w:val="22"/>
              </w:rPr>
              <w:t>25.9</w:t>
            </w:r>
          </w:p>
        </w:tc>
        <w:tc>
          <w:tcPr>
            <w:tcW w:w="429" w:type="pct"/>
          </w:tcPr>
          <w:p w14:paraId="36D9DA15"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Pr>
                <w:rFonts w:asciiTheme="minorHAnsi" w:hAnsiTheme="minorHAnsi" w:cstheme="minorHAnsi"/>
                <w:sz w:val="22"/>
              </w:rPr>
              <w:t>25.4</w:t>
            </w:r>
          </w:p>
        </w:tc>
      </w:tr>
      <w:tr w:rsidR="00C31E73" w:rsidRPr="004564A5" w14:paraId="02712244" w14:textId="77777777" w:rsidTr="00D7507E">
        <w:tc>
          <w:tcPr>
            <w:cnfStyle w:val="001000000000" w:firstRow="0" w:lastRow="0" w:firstColumn="1" w:lastColumn="0" w:oddVBand="0" w:evenVBand="0" w:oddHBand="0" w:evenHBand="0" w:firstRowFirstColumn="0" w:firstRowLastColumn="0" w:lastRowFirstColumn="0" w:lastRowLastColumn="0"/>
            <w:tcW w:w="372" w:type="pct"/>
          </w:tcPr>
          <w:p w14:paraId="5DC66EC1" w14:textId="77777777" w:rsidR="00C31E73" w:rsidRPr="001F43FD" w:rsidRDefault="00C31E73" w:rsidP="00D7507E">
            <w:pPr>
              <w:suppressAutoHyphens/>
              <w:spacing w:before="0" w:after="0" w:line="240" w:lineRule="auto"/>
              <w:rPr>
                <w:rFonts w:asciiTheme="minorHAnsi" w:hAnsiTheme="minorHAnsi" w:cstheme="minorHAnsi"/>
                <w:sz w:val="22"/>
              </w:rPr>
            </w:pPr>
            <w:r w:rsidRPr="001F43FD">
              <w:rPr>
                <w:rFonts w:asciiTheme="minorHAnsi" w:hAnsiTheme="minorHAnsi" w:cstheme="minorHAnsi"/>
                <w:sz w:val="22"/>
              </w:rPr>
              <w:t>57</w:t>
            </w:r>
          </w:p>
        </w:tc>
        <w:tc>
          <w:tcPr>
            <w:tcW w:w="842" w:type="pct"/>
          </w:tcPr>
          <w:p w14:paraId="2093CC5D"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2"/>
                <w:szCs w:val="22"/>
              </w:rPr>
            </w:pPr>
            <w:r w:rsidRPr="001F43FD">
              <w:rPr>
                <w:rFonts w:asciiTheme="minorHAnsi" w:eastAsiaTheme="minorHAnsi" w:hAnsiTheme="minorHAnsi" w:cstheme="minorHAnsi"/>
                <w:sz w:val="22"/>
                <w:szCs w:val="22"/>
              </w:rPr>
              <w:t>Augusta St/Girauld St</w:t>
            </w:r>
          </w:p>
        </w:tc>
        <w:tc>
          <w:tcPr>
            <w:tcW w:w="437" w:type="pct"/>
          </w:tcPr>
          <w:p w14:paraId="6113D4FD"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1F43FD">
              <w:rPr>
                <w:rFonts w:asciiTheme="minorHAnsi" w:eastAsiaTheme="minorHAnsi" w:hAnsiTheme="minorHAnsi" w:cstheme="minorHAnsi"/>
                <w:sz w:val="22"/>
                <w:szCs w:val="22"/>
              </w:rPr>
              <w:t>N/A</w:t>
            </w:r>
          </w:p>
        </w:tc>
        <w:tc>
          <w:tcPr>
            <w:tcW w:w="436" w:type="pct"/>
          </w:tcPr>
          <w:p w14:paraId="50DED982"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2"/>
                <w:szCs w:val="22"/>
              </w:rPr>
            </w:pPr>
            <w:r>
              <w:rPr>
                <w:rFonts w:asciiTheme="minorHAnsi" w:eastAsiaTheme="minorHAnsi" w:hAnsiTheme="minorHAnsi" w:cstheme="minorHAnsi"/>
                <w:sz w:val="22"/>
                <w:szCs w:val="22"/>
              </w:rPr>
              <w:t>100</w:t>
            </w:r>
          </w:p>
        </w:tc>
        <w:tc>
          <w:tcPr>
            <w:tcW w:w="400" w:type="pct"/>
          </w:tcPr>
          <w:p w14:paraId="104B23C6"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w:t>
            </w:r>
          </w:p>
        </w:tc>
        <w:tc>
          <w:tcPr>
            <w:tcW w:w="398" w:type="pct"/>
          </w:tcPr>
          <w:p w14:paraId="2DA82AB6"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b/>
                <w:sz w:val="22"/>
              </w:rPr>
              <w:t>-</w:t>
            </w:r>
          </w:p>
        </w:tc>
        <w:tc>
          <w:tcPr>
            <w:tcW w:w="421" w:type="pct"/>
          </w:tcPr>
          <w:p w14:paraId="277B6268"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b/>
                <w:sz w:val="22"/>
              </w:rPr>
              <w:t>-</w:t>
            </w:r>
          </w:p>
        </w:tc>
        <w:tc>
          <w:tcPr>
            <w:tcW w:w="422" w:type="pct"/>
          </w:tcPr>
          <w:p w14:paraId="437B04E6"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28</w:t>
            </w:r>
          </w:p>
        </w:tc>
        <w:tc>
          <w:tcPr>
            <w:tcW w:w="421" w:type="pct"/>
          </w:tcPr>
          <w:p w14:paraId="6177D294"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27</w:t>
            </w:r>
          </w:p>
        </w:tc>
        <w:tc>
          <w:tcPr>
            <w:tcW w:w="422" w:type="pct"/>
          </w:tcPr>
          <w:p w14:paraId="4CD66E9A"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Pr>
                <w:rFonts w:asciiTheme="minorHAnsi" w:hAnsiTheme="minorHAnsi" w:cstheme="minorHAnsi"/>
                <w:sz w:val="22"/>
              </w:rPr>
              <w:t>22.7</w:t>
            </w:r>
          </w:p>
        </w:tc>
        <w:tc>
          <w:tcPr>
            <w:tcW w:w="429" w:type="pct"/>
          </w:tcPr>
          <w:p w14:paraId="595DE6EE"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Pr>
                <w:rFonts w:asciiTheme="minorHAnsi" w:hAnsiTheme="minorHAnsi" w:cstheme="minorHAnsi"/>
                <w:sz w:val="22"/>
              </w:rPr>
              <w:t>22.1</w:t>
            </w:r>
          </w:p>
        </w:tc>
      </w:tr>
      <w:tr w:rsidR="00C31E73" w:rsidRPr="004564A5" w14:paraId="170C9D2D" w14:textId="77777777" w:rsidTr="00D7507E">
        <w:tc>
          <w:tcPr>
            <w:cnfStyle w:val="001000000000" w:firstRow="0" w:lastRow="0" w:firstColumn="1" w:lastColumn="0" w:oddVBand="0" w:evenVBand="0" w:oddHBand="0" w:evenHBand="0" w:firstRowFirstColumn="0" w:firstRowLastColumn="0" w:lastRowFirstColumn="0" w:lastRowLastColumn="0"/>
            <w:tcW w:w="372" w:type="pct"/>
          </w:tcPr>
          <w:p w14:paraId="493C2A19" w14:textId="77777777" w:rsidR="00C31E73" w:rsidRPr="001F43FD" w:rsidRDefault="00C31E73" w:rsidP="00D7507E">
            <w:pPr>
              <w:suppressAutoHyphens/>
              <w:spacing w:before="0" w:after="0" w:line="240" w:lineRule="auto"/>
              <w:rPr>
                <w:rFonts w:asciiTheme="minorHAnsi" w:hAnsiTheme="minorHAnsi" w:cstheme="minorHAnsi"/>
                <w:sz w:val="22"/>
              </w:rPr>
            </w:pPr>
            <w:r w:rsidRPr="001F43FD">
              <w:rPr>
                <w:rFonts w:asciiTheme="minorHAnsi" w:hAnsiTheme="minorHAnsi" w:cstheme="minorHAnsi"/>
                <w:sz w:val="22"/>
              </w:rPr>
              <w:t>58</w:t>
            </w:r>
          </w:p>
        </w:tc>
        <w:tc>
          <w:tcPr>
            <w:tcW w:w="842" w:type="pct"/>
          </w:tcPr>
          <w:p w14:paraId="2427DF0C"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2"/>
                <w:szCs w:val="22"/>
              </w:rPr>
            </w:pPr>
            <w:r w:rsidRPr="001F43FD">
              <w:rPr>
                <w:rFonts w:asciiTheme="minorHAnsi" w:hAnsiTheme="minorHAnsi" w:cstheme="minorHAnsi"/>
                <w:color w:val="000000"/>
                <w:sz w:val="22"/>
                <w:szCs w:val="22"/>
              </w:rPr>
              <w:t>Dolphin Lane</w:t>
            </w:r>
          </w:p>
        </w:tc>
        <w:tc>
          <w:tcPr>
            <w:tcW w:w="437" w:type="pct"/>
          </w:tcPr>
          <w:p w14:paraId="28A4914C"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1F43FD">
              <w:rPr>
                <w:rFonts w:asciiTheme="minorHAnsi" w:eastAsiaTheme="minorHAnsi" w:hAnsiTheme="minorHAnsi" w:cstheme="minorHAnsi"/>
                <w:sz w:val="22"/>
                <w:szCs w:val="22"/>
              </w:rPr>
              <w:t>N/A</w:t>
            </w:r>
          </w:p>
        </w:tc>
        <w:tc>
          <w:tcPr>
            <w:tcW w:w="436" w:type="pct"/>
          </w:tcPr>
          <w:p w14:paraId="4C66E474"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2"/>
                <w:szCs w:val="22"/>
              </w:rPr>
            </w:pPr>
            <w:r>
              <w:rPr>
                <w:rFonts w:asciiTheme="minorHAnsi" w:eastAsiaTheme="minorHAnsi" w:hAnsiTheme="minorHAnsi" w:cstheme="minorHAnsi"/>
                <w:sz w:val="22"/>
                <w:szCs w:val="22"/>
              </w:rPr>
              <w:t>100</w:t>
            </w:r>
          </w:p>
        </w:tc>
        <w:tc>
          <w:tcPr>
            <w:tcW w:w="400" w:type="pct"/>
          </w:tcPr>
          <w:p w14:paraId="225719CC"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33</w:t>
            </w:r>
          </w:p>
        </w:tc>
        <w:tc>
          <w:tcPr>
            <w:tcW w:w="398" w:type="pct"/>
          </w:tcPr>
          <w:p w14:paraId="028570EB"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36</w:t>
            </w:r>
          </w:p>
        </w:tc>
        <w:tc>
          <w:tcPr>
            <w:tcW w:w="421" w:type="pct"/>
          </w:tcPr>
          <w:p w14:paraId="544997A0"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32</w:t>
            </w:r>
          </w:p>
        </w:tc>
        <w:tc>
          <w:tcPr>
            <w:tcW w:w="422" w:type="pct"/>
          </w:tcPr>
          <w:p w14:paraId="264AAE12"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29</w:t>
            </w:r>
          </w:p>
        </w:tc>
        <w:tc>
          <w:tcPr>
            <w:tcW w:w="421" w:type="pct"/>
          </w:tcPr>
          <w:p w14:paraId="1A04A3F6"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28</w:t>
            </w:r>
          </w:p>
        </w:tc>
        <w:tc>
          <w:tcPr>
            <w:tcW w:w="422" w:type="pct"/>
          </w:tcPr>
          <w:p w14:paraId="3F12C96B"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Pr>
                <w:rFonts w:asciiTheme="minorHAnsi" w:hAnsiTheme="minorHAnsi" w:cstheme="minorHAnsi"/>
                <w:sz w:val="22"/>
              </w:rPr>
              <w:t>23.1</w:t>
            </w:r>
          </w:p>
        </w:tc>
        <w:tc>
          <w:tcPr>
            <w:tcW w:w="429" w:type="pct"/>
          </w:tcPr>
          <w:p w14:paraId="4EC5D86D"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Pr>
                <w:rFonts w:asciiTheme="minorHAnsi" w:hAnsiTheme="minorHAnsi" w:cstheme="minorHAnsi"/>
                <w:sz w:val="22"/>
              </w:rPr>
              <w:t>21.7</w:t>
            </w:r>
          </w:p>
        </w:tc>
      </w:tr>
      <w:tr w:rsidR="00C31E73" w:rsidRPr="004564A5" w14:paraId="38FAAAFC" w14:textId="77777777" w:rsidTr="00D7507E">
        <w:tc>
          <w:tcPr>
            <w:cnfStyle w:val="001000000000" w:firstRow="0" w:lastRow="0" w:firstColumn="1" w:lastColumn="0" w:oddVBand="0" w:evenVBand="0" w:oddHBand="0" w:evenHBand="0" w:firstRowFirstColumn="0" w:firstRowLastColumn="0" w:lastRowFirstColumn="0" w:lastRowLastColumn="0"/>
            <w:tcW w:w="372" w:type="pct"/>
          </w:tcPr>
          <w:p w14:paraId="59F67713" w14:textId="77777777" w:rsidR="00C31E73" w:rsidRPr="001F43FD" w:rsidRDefault="00C31E73" w:rsidP="00D7507E">
            <w:pPr>
              <w:suppressAutoHyphens/>
              <w:spacing w:before="0" w:after="0" w:line="240" w:lineRule="auto"/>
              <w:rPr>
                <w:rFonts w:asciiTheme="minorHAnsi" w:hAnsiTheme="minorHAnsi" w:cstheme="minorHAnsi"/>
                <w:sz w:val="22"/>
              </w:rPr>
            </w:pPr>
            <w:r w:rsidRPr="001F43FD">
              <w:rPr>
                <w:rFonts w:asciiTheme="minorHAnsi" w:hAnsiTheme="minorHAnsi" w:cstheme="minorHAnsi"/>
                <w:sz w:val="22"/>
              </w:rPr>
              <w:t>59</w:t>
            </w:r>
          </w:p>
        </w:tc>
        <w:tc>
          <w:tcPr>
            <w:tcW w:w="842" w:type="pct"/>
          </w:tcPr>
          <w:p w14:paraId="5F4308CA"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2"/>
                <w:szCs w:val="22"/>
              </w:rPr>
            </w:pPr>
            <w:r w:rsidRPr="001F43FD">
              <w:rPr>
                <w:rFonts w:asciiTheme="minorHAnsi" w:hAnsiTheme="minorHAnsi" w:cstheme="minorHAnsi"/>
                <w:color w:val="000000"/>
                <w:sz w:val="22"/>
                <w:szCs w:val="22"/>
              </w:rPr>
              <w:t>Westferry Road/Limehouse Link jnct</w:t>
            </w:r>
          </w:p>
        </w:tc>
        <w:tc>
          <w:tcPr>
            <w:tcW w:w="437" w:type="pct"/>
          </w:tcPr>
          <w:p w14:paraId="29B51503"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1F43FD">
              <w:rPr>
                <w:rFonts w:asciiTheme="minorHAnsi" w:eastAsiaTheme="minorHAnsi" w:hAnsiTheme="minorHAnsi" w:cstheme="minorHAnsi"/>
                <w:sz w:val="22"/>
                <w:szCs w:val="22"/>
              </w:rPr>
              <w:t>N/A</w:t>
            </w:r>
          </w:p>
        </w:tc>
        <w:tc>
          <w:tcPr>
            <w:tcW w:w="436" w:type="pct"/>
          </w:tcPr>
          <w:p w14:paraId="22F3CF96"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2"/>
                <w:szCs w:val="22"/>
              </w:rPr>
            </w:pPr>
            <w:r>
              <w:rPr>
                <w:rFonts w:asciiTheme="minorHAnsi" w:eastAsiaTheme="minorHAnsi" w:hAnsiTheme="minorHAnsi" w:cstheme="minorHAnsi"/>
                <w:sz w:val="22"/>
                <w:szCs w:val="22"/>
              </w:rPr>
              <w:t>100</w:t>
            </w:r>
          </w:p>
        </w:tc>
        <w:tc>
          <w:tcPr>
            <w:tcW w:w="400" w:type="pct"/>
          </w:tcPr>
          <w:p w14:paraId="7E6F6982"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C977A1">
              <w:rPr>
                <w:rFonts w:asciiTheme="minorHAnsi" w:hAnsiTheme="minorHAnsi" w:cstheme="minorHAnsi"/>
                <w:b/>
                <w:sz w:val="22"/>
              </w:rPr>
              <w:t>40</w:t>
            </w:r>
          </w:p>
        </w:tc>
        <w:tc>
          <w:tcPr>
            <w:tcW w:w="398" w:type="pct"/>
          </w:tcPr>
          <w:p w14:paraId="132F8D07"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39</w:t>
            </w:r>
          </w:p>
        </w:tc>
        <w:tc>
          <w:tcPr>
            <w:tcW w:w="421" w:type="pct"/>
          </w:tcPr>
          <w:p w14:paraId="2241EF21"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C977A1">
              <w:rPr>
                <w:rFonts w:asciiTheme="minorHAnsi" w:hAnsiTheme="minorHAnsi" w:cstheme="minorHAnsi"/>
                <w:b/>
                <w:sz w:val="22"/>
              </w:rPr>
              <w:t>40</w:t>
            </w:r>
          </w:p>
        </w:tc>
        <w:tc>
          <w:tcPr>
            <w:tcW w:w="422" w:type="pct"/>
          </w:tcPr>
          <w:p w14:paraId="567F978F"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37</w:t>
            </w:r>
          </w:p>
        </w:tc>
        <w:tc>
          <w:tcPr>
            <w:tcW w:w="421" w:type="pct"/>
          </w:tcPr>
          <w:p w14:paraId="77E6293B"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31</w:t>
            </w:r>
          </w:p>
        </w:tc>
        <w:tc>
          <w:tcPr>
            <w:tcW w:w="422" w:type="pct"/>
          </w:tcPr>
          <w:p w14:paraId="53C8A5EF"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Pr>
                <w:rFonts w:asciiTheme="minorHAnsi" w:hAnsiTheme="minorHAnsi" w:cstheme="minorHAnsi"/>
                <w:sz w:val="22"/>
              </w:rPr>
              <w:t>28.1</w:t>
            </w:r>
          </w:p>
        </w:tc>
        <w:tc>
          <w:tcPr>
            <w:tcW w:w="429" w:type="pct"/>
          </w:tcPr>
          <w:p w14:paraId="53929212"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Pr>
                <w:rFonts w:asciiTheme="minorHAnsi" w:hAnsiTheme="minorHAnsi" w:cstheme="minorHAnsi"/>
                <w:sz w:val="22"/>
              </w:rPr>
              <w:t>27.5</w:t>
            </w:r>
          </w:p>
        </w:tc>
      </w:tr>
      <w:tr w:rsidR="00C31E73" w:rsidRPr="004564A5" w14:paraId="2B598C84" w14:textId="77777777" w:rsidTr="00D7507E">
        <w:tc>
          <w:tcPr>
            <w:cnfStyle w:val="001000000000" w:firstRow="0" w:lastRow="0" w:firstColumn="1" w:lastColumn="0" w:oddVBand="0" w:evenVBand="0" w:oddHBand="0" w:evenHBand="0" w:firstRowFirstColumn="0" w:firstRowLastColumn="0" w:lastRowFirstColumn="0" w:lastRowLastColumn="0"/>
            <w:tcW w:w="372" w:type="pct"/>
          </w:tcPr>
          <w:p w14:paraId="037E5559" w14:textId="77777777" w:rsidR="00C31E73" w:rsidRPr="001F43FD" w:rsidRDefault="00C31E73" w:rsidP="00D7507E">
            <w:pPr>
              <w:suppressAutoHyphens/>
              <w:spacing w:before="0" w:after="0" w:line="240" w:lineRule="auto"/>
              <w:rPr>
                <w:rFonts w:asciiTheme="minorHAnsi" w:hAnsiTheme="minorHAnsi" w:cstheme="minorHAnsi"/>
                <w:sz w:val="22"/>
              </w:rPr>
            </w:pPr>
            <w:r w:rsidRPr="001F43FD">
              <w:rPr>
                <w:rFonts w:asciiTheme="minorHAnsi" w:hAnsiTheme="minorHAnsi" w:cstheme="minorHAnsi"/>
                <w:sz w:val="22"/>
              </w:rPr>
              <w:t>60</w:t>
            </w:r>
          </w:p>
        </w:tc>
        <w:tc>
          <w:tcPr>
            <w:tcW w:w="842" w:type="pct"/>
          </w:tcPr>
          <w:p w14:paraId="209CFBF8"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2"/>
                <w:szCs w:val="22"/>
              </w:rPr>
            </w:pPr>
            <w:r w:rsidRPr="001F43FD">
              <w:rPr>
                <w:rFonts w:asciiTheme="minorHAnsi" w:hAnsiTheme="minorHAnsi" w:cstheme="minorHAnsi"/>
                <w:color w:val="000000"/>
                <w:sz w:val="22"/>
                <w:szCs w:val="22"/>
              </w:rPr>
              <w:t>Cascades, Westferry Road</w:t>
            </w:r>
          </w:p>
        </w:tc>
        <w:tc>
          <w:tcPr>
            <w:tcW w:w="437" w:type="pct"/>
          </w:tcPr>
          <w:p w14:paraId="417B1B41"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1F43FD">
              <w:rPr>
                <w:rFonts w:asciiTheme="minorHAnsi" w:eastAsiaTheme="minorHAnsi" w:hAnsiTheme="minorHAnsi" w:cstheme="minorHAnsi"/>
                <w:sz w:val="22"/>
                <w:szCs w:val="22"/>
              </w:rPr>
              <w:t>N/A</w:t>
            </w:r>
          </w:p>
        </w:tc>
        <w:tc>
          <w:tcPr>
            <w:tcW w:w="436" w:type="pct"/>
          </w:tcPr>
          <w:p w14:paraId="2AD1755D"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2"/>
                <w:szCs w:val="22"/>
              </w:rPr>
            </w:pPr>
            <w:r>
              <w:rPr>
                <w:rFonts w:asciiTheme="minorHAnsi" w:eastAsiaTheme="minorHAnsi" w:hAnsiTheme="minorHAnsi" w:cstheme="minorHAnsi"/>
                <w:sz w:val="22"/>
                <w:szCs w:val="22"/>
              </w:rPr>
              <w:t>100</w:t>
            </w:r>
          </w:p>
        </w:tc>
        <w:tc>
          <w:tcPr>
            <w:tcW w:w="400" w:type="pct"/>
          </w:tcPr>
          <w:p w14:paraId="40904814"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C977A1">
              <w:rPr>
                <w:rFonts w:asciiTheme="minorHAnsi" w:hAnsiTheme="minorHAnsi" w:cstheme="minorHAnsi"/>
                <w:b/>
                <w:sz w:val="22"/>
              </w:rPr>
              <w:t>44</w:t>
            </w:r>
          </w:p>
        </w:tc>
        <w:tc>
          <w:tcPr>
            <w:tcW w:w="398" w:type="pct"/>
          </w:tcPr>
          <w:p w14:paraId="7A29F231"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C977A1">
              <w:rPr>
                <w:rFonts w:asciiTheme="minorHAnsi" w:hAnsiTheme="minorHAnsi" w:cstheme="minorHAnsi"/>
                <w:b/>
                <w:sz w:val="22"/>
              </w:rPr>
              <w:t>45</w:t>
            </w:r>
          </w:p>
        </w:tc>
        <w:tc>
          <w:tcPr>
            <w:tcW w:w="421" w:type="pct"/>
          </w:tcPr>
          <w:p w14:paraId="363D3438"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C977A1">
              <w:rPr>
                <w:rFonts w:asciiTheme="minorHAnsi" w:hAnsiTheme="minorHAnsi" w:cstheme="minorHAnsi"/>
                <w:b/>
                <w:sz w:val="22"/>
              </w:rPr>
              <w:t>41</w:t>
            </w:r>
          </w:p>
        </w:tc>
        <w:tc>
          <w:tcPr>
            <w:tcW w:w="422" w:type="pct"/>
          </w:tcPr>
          <w:p w14:paraId="650909E7"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39</w:t>
            </w:r>
          </w:p>
        </w:tc>
        <w:tc>
          <w:tcPr>
            <w:tcW w:w="421" w:type="pct"/>
          </w:tcPr>
          <w:p w14:paraId="26CDE0A6"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36</w:t>
            </w:r>
          </w:p>
        </w:tc>
        <w:tc>
          <w:tcPr>
            <w:tcW w:w="422" w:type="pct"/>
          </w:tcPr>
          <w:p w14:paraId="43301234"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Pr>
                <w:rFonts w:asciiTheme="minorHAnsi" w:hAnsiTheme="minorHAnsi" w:cstheme="minorHAnsi"/>
                <w:sz w:val="22"/>
              </w:rPr>
              <w:t>33.5</w:t>
            </w:r>
          </w:p>
        </w:tc>
        <w:tc>
          <w:tcPr>
            <w:tcW w:w="429" w:type="pct"/>
          </w:tcPr>
          <w:p w14:paraId="26371CD3"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Pr>
                <w:rFonts w:asciiTheme="minorHAnsi" w:hAnsiTheme="minorHAnsi" w:cstheme="minorHAnsi"/>
                <w:sz w:val="22"/>
              </w:rPr>
              <w:t>32.2</w:t>
            </w:r>
          </w:p>
        </w:tc>
      </w:tr>
      <w:tr w:rsidR="00C31E73" w:rsidRPr="004564A5" w14:paraId="47CAAF1D" w14:textId="77777777" w:rsidTr="00D7507E">
        <w:tc>
          <w:tcPr>
            <w:cnfStyle w:val="001000000000" w:firstRow="0" w:lastRow="0" w:firstColumn="1" w:lastColumn="0" w:oddVBand="0" w:evenVBand="0" w:oddHBand="0" w:evenHBand="0" w:firstRowFirstColumn="0" w:firstRowLastColumn="0" w:lastRowFirstColumn="0" w:lastRowLastColumn="0"/>
            <w:tcW w:w="372" w:type="pct"/>
          </w:tcPr>
          <w:p w14:paraId="257070D5" w14:textId="77777777" w:rsidR="00C31E73" w:rsidRPr="001F43FD" w:rsidRDefault="00C31E73" w:rsidP="00D7507E">
            <w:pPr>
              <w:suppressAutoHyphens/>
              <w:spacing w:before="0" w:after="0" w:line="240" w:lineRule="auto"/>
              <w:rPr>
                <w:rFonts w:asciiTheme="minorHAnsi" w:hAnsiTheme="minorHAnsi" w:cstheme="minorHAnsi"/>
                <w:sz w:val="22"/>
              </w:rPr>
            </w:pPr>
            <w:r w:rsidRPr="001F43FD">
              <w:rPr>
                <w:rFonts w:asciiTheme="minorHAnsi" w:hAnsiTheme="minorHAnsi" w:cstheme="minorHAnsi"/>
                <w:sz w:val="22"/>
              </w:rPr>
              <w:t>61</w:t>
            </w:r>
          </w:p>
        </w:tc>
        <w:tc>
          <w:tcPr>
            <w:tcW w:w="842" w:type="pct"/>
          </w:tcPr>
          <w:p w14:paraId="65A55CCA"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2"/>
                <w:szCs w:val="22"/>
              </w:rPr>
            </w:pPr>
            <w:r w:rsidRPr="001F43FD">
              <w:rPr>
                <w:rFonts w:asciiTheme="minorHAnsi" w:hAnsiTheme="minorHAnsi" w:cstheme="minorHAnsi"/>
                <w:color w:val="000000"/>
                <w:sz w:val="22"/>
                <w:szCs w:val="22"/>
              </w:rPr>
              <w:t>Bow Rd/Alfred St</w:t>
            </w:r>
          </w:p>
        </w:tc>
        <w:tc>
          <w:tcPr>
            <w:tcW w:w="437" w:type="pct"/>
          </w:tcPr>
          <w:p w14:paraId="13E5A12E"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1F43FD">
              <w:rPr>
                <w:rFonts w:asciiTheme="minorHAnsi" w:eastAsiaTheme="minorHAnsi" w:hAnsiTheme="minorHAnsi" w:cstheme="minorHAnsi"/>
                <w:sz w:val="22"/>
                <w:szCs w:val="22"/>
              </w:rPr>
              <w:t>N/A</w:t>
            </w:r>
          </w:p>
        </w:tc>
        <w:tc>
          <w:tcPr>
            <w:tcW w:w="436" w:type="pct"/>
          </w:tcPr>
          <w:p w14:paraId="6B65157C"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2"/>
                <w:szCs w:val="22"/>
              </w:rPr>
            </w:pPr>
            <w:r>
              <w:rPr>
                <w:rFonts w:asciiTheme="minorHAnsi" w:eastAsiaTheme="minorHAnsi" w:hAnsiTheme="minorHAnsi" w:cstheme="minorHAnsi"/>
                <w:sz w:val="22"/>
                <w:szCs w:val="22"/>
              </w:rPr>
              <w:t>100</w:t>
            </w:r>
          </w:p>
        </w:tc>
        <w:tc>
          <w:tcPr>
            <w:tcW w:w="400" w:type="pct"/>
          </w:tcPr>
          <w:p w14:paraId="1FF62398"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C977A1">
              <w:rPr>
                <w:rFonts w:asciiTheme="minorHAnsi" w:hAnsiTheme="minorHAnsi" w:cstheme="minorHAnsi"/>
                <w:b/>
                <w:sz w:val="22"/>
              </w:rPr>
              <w:t>42</w:t>
            </w:r>
          </w:p>
        </w:tc>
        <w:tc>
          <w:tcPr>
            <w:tcW w:w="398" w:type="pct"/>
          </w:tcPr>
          <w:p w14:paraId="40C04746"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C977A1">
              <w:rPr>
                <w:rFonts w:asciiTheme="minorHAnsi" w:hAnsiTheme="minorHAnsi" w:cstheme="minorHAnsi"/>
                <w:b/>
                <w:sz w:val="22"/>
              </w:rPr>
              <w:t>44</w:t>
            </w:r>
          </w:p>
        </w:tc>
        <w:tc>
          <w:tcPr>
            <w:tcW w:w="421" w:type="pct"/>
          </w:tcPr>
          <w:p w14:paraId="2B7B2617"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C977A1">
              <w:rPr>
                <w:rFonts w:asciiTheme="minorHAnsi" w:hAnsiTheme="minorHAnsi" w:cstheme="minorHAnsi"/>
                <w:b/>
                <w:sz w:val="22"/>
              </w:rPr>
              <w:t>41</w:t>
            </w:r>
          </w:p>
        </w:tc>
        <w:tc>
          <w:tcPr>
            <w:tcW w:w="422" w:type="pct"/>
          </w:tcPr>
          <w:p w14:paraId="2E711C25"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35</w:t>
            </w:r>
          </w:p>
        </w:tc>
        <w:tc>
          <w:tcPr>
            <w:tcW w:w="421" w:type="pct"/>
          </w:tcPr>
          <w:p w14:paraId="44517E79"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35</w:t>
            </w:r>
          </w:p>
        </w:tc>
        <w:tc>
          <w:tcPr>
            <w:tcW w:w="422" w:type="pct"/>
          </w:tcPr>
          <w:p w14:paraId="056DC94B"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Pr>
                <w:rFonts w:asciiTheme="minorHAnsi" w:hAnsiTheme="minorHAnsi" w:cstheme="minorHAnsi"/>
                <w:sz w:val="22"/>
              </w:rPr>
              <w:t>27.6</w:t>
            </w:r>
          </w:p>
        </w:tc>
        <w:tc>
          <w:tcPr>
            <w:tcW w:w="429" w:type="pct"/>
          </w:tcPr>
          <w:p w14:paraId="5FCFF3D9"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Pr>
                <w:rFonts w:asciiTheme="minorHAnsi" w:hAnsiTheme="minorHAnsi" w:cstheme="minorHAnsi"/>
                <w:sz w:val="22"/>
              </w:rPr>
              <w:t>25.4</w:t>
            </w:r>
          </w:p>
        </w:tc>
      </w:tr>
      <w:tr w:rsidR="00C31E73" w:rsidRPr="004564A5" w14:paraId="7FF9AE3D" w14:textId="77777777" w:rsidTr="00D7507E">
        <w:tc>
          <w:tcPr>
            <w:cnfStyle w:val="001000000000" w:firstRow="0" w:lastRow="0" w:firstColumn="1" w:lastColumn="0" w:oddVBand="0" w:evenVBand="0" w:oddHBand="0" w:evenHBand="0" w:firstRowFirstColumn="0" w:firstRowLastColumn="0" w:lastRowFirstColumn="0" w:lastRowLastColumn="0"/>
            <w:tcW w:w="372" w:type="pct"/>
          </w:tcPr>
          <w:p w14:paraId="45ACB8DC" w14:textId="77777777" w:rsidR="00C31E73" w:rsidRPr="001F43FD" w:rsidRDefault="00C31E73" w:rsidP="00D7507E">
            <w:pPr>
              <w:suppressAutoHyphens/>
              <w:spacing w:before="0" w:after="0" w:line="240" w:lineRule="auto"/>
              <w:rPr>
                <w:rFonts w:asciiTheme="minorHAnsi" w:hAnsiTheme="minorHAnsi" w:cstheme="minorHAnsi"/>
                <w:sz w:val="22"/>
              </w:rPr>
            </w:pPr>
            <w:r w:rsidRPr="001F43FD">
              <w:rPr>
                <w:rFonts w:asciiTheme="minorHAnsi" w:hAnsiTheme="minorHAnsi" w:cstheme="minorHAnsi"/>
                <w:sz w:val="22"/>
              </w:rPr>
              <w:t>62</w:t>
            </w:r>
          </w:p>
        </w:tc>
        <w:tc>
          <w:tcPr>
            <w:tcW w:w="842" w:type="pct"/>
          </w:tcPr>
          <w:p w14:paraId="0E3CBB26"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2"/>
                <w:szCs w:val="22"/>
              </w:rPr>
            </w:pPr>
            <w:r w:rsidRPr="001F43FD">
              <w:rPr>
                <w:rFonts w:asciiTheme="minorHAnsi" w:hAnsiTheme="minorHAnsi" w:cstheme="minorHAnsi"/>
                <w:color w:val="000000"/>
                <w:sz w:val="22"/>
                <w:szCs w:val="22"/>
              </w:rPr>
              <w:t>Mast House Terrace</w:t>
            </w:r>
          </w:p>
        </w:tc>
        <w:tc>
          <w:tcPr>
            <w:tcW w:w="437" w:type="pct"/>
          </w:tcPr>
          <w:p w14:paraId="4AE45182"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1F43FD">
              <w:rPr>
                <w:rFonts w:asciiTheme="minorHAnsi" w:eastAsiaTheme="minorHAnsi" w:hAnsiTheme="minorHAnsi" w:cstheme="minorHAnsi"/>
                <w:sz w:val="22"/>
                <w:szCs w:val="22"/>
              </w:rPr>
              <w:t>N/A</w:t>
            </w:r>
          </w:p>
        </w:tc>
        <w:tc>
          <w:tcPr>
            <w:tcW w:w="436" w:type="pct"/>
          </w:tcPr>
          <w:p w14:paraId="3417C49D"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2"/>
                <w:szCs w:val="22"/>
              </w:rPr>
            </w:pPr>
            <w:r>
              <w:rPr>
                <w:rFonts w:asciiTheme="minorHAnsi" w:eastAsiaTheme="minorHAnsi" w:hAnsiTheme="minorHAnsi" w:cstheme="minorHAnsi"/>
                <w:sz w:val="22"/>
                <w:szCs w:val="22"/>
              </w:rPr>
              <w:t>100</w:t>
            </w:r>
          </w:p>
        </w:tc>
        <w:tc>
          <w:tcPr>
            <w:tcW w:w="400" w:type="pct"/>
          </w:tcPr>
          <w:p w14:paraId="0EDE9374"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32</w:t>
            </w:r>
          </w:p>
        </w:tc>
        <w:tc>
          <w:tcPr>
            <w:tcW w:w="398" w:type="pct"/>
          </w:tcPr>
          <w:p w14:paraId="0BCB8982"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35</w:t>
            </w:r>
          </w:p>
        </w:tc>
        <w:tc>
          <w:tcPr>
            <w:tcW w:w="421" w:type="pct"/>
          </w:tcPr>
          <w:p w14:paraId="1A66F4D4"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34</w:t>
            </w:r>
          </w:p>
        </w:tc>
        <w:tc>
          <w:tcPr>
            <w:tcW w:w="422" w:type="pct"/>
          </w:tcPr>
          <w:p w14:paraId="7ACB301F"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29</w:t>
            </w:r>
          </w:p>
        </w:tc>
        <w:tc>
          <w:tcPr>
            <w:tcW w:w="421" w:type="pct"/>
          </w:tcPr>
          <w:p w14:paraId="6001FD8F"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32</w:t>
            </w:r>
          </w:p>
        </w:tc>
        <w:tc>
          <w:tcPr>
            <w:tcW w:w="422" w:type="pct"/>
          </w:tcPr>
          <w:p w14:paraId="47695128"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Pr>
                <w:rFonts w:asciiTheme="minorHAnsi" w:hAnsiTheme="minorHAnsi" w:cstheme="minorHAnsi"/>
                <w:sz w:val="22"/>
              </w:rPr>
              <w:t>26.7</w:t>
            </w:r>
          </w:p>
        </w:tc>
        <w:tc>
          <w:tcPr>
            <w:tcW w:w="429" w:type="pct"/>
          </w:tcPr>
          <w:p w14:paraId="2E5B4F30"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Pr>
                <w:rFonts w:asciiTheme="minorHAnsi" w:hAnsiTheme="minorHAnsi" w:cstheme="minorHAnsi"/>
                <w:sz w:val="22"/>
              </w:rPr>
              <w:t>26.5</w:t>
            </w:r>
          </w:p>
        </w:tc>
      </w:tr>
      <w:tr w:rsidR="00C31E73" w:rsidRPr="004564A5" w14:paraId="02DF9127" w14:textId="77777777" w:rsidTr="00D7507E">
        <w:tc>
          <w:tcPr>
            <w:cnfStyle w:val="001000000000" w:firstRow="0" w:lastRow="0" w:firstColumn="1" w:lastColumn="0" w:oddVBand="0" w:evenVBand="0" w:oddHBand="0" w:evenHBand="0" w:firstRowFirstColumn="0" w:firstRowLastColumn="0" w:lastRowFirstColumn="0" w:lastRowLastColumn="0"/>
            <w:tcW w:w="372" w:type="pct"/>
          </w:tcPr>
          <w:p w14:paraId="289E5724" w14:textId="77777777" w:rsidR="00C31E73" w:rsidRPr="001F43FD" w:rsidRDefault="00C31E73" w:rsidP="00D7507E">
            <w:pPr>
              <w:suppressAutoHyphens/>
              <w:spacing w:before="0" w:after="0" w:line="240" w:lineRule="auto"/>
              <w:rPr>
                <w:rFonts w:asciiTheme="minorHAnsi" w:hAnsiTheme="minorHAnsi" w:cstheme="minorHAnsi"/>
                <w:sz w:val="22"/>
              </w:rPr>
            </w:pPr>
            <w:r w:rsidRPr="001F43FD">
              <w:rPr>
                <w:rFonts w:asciiTheme="minorHAnsi" w:hAnsiTheme="minorHAnsi" w:cstheme="minorHAnsi"/>
                <w:sz w:val="22"/>
              </w:rPr>
              <w:t>63</w:t>
            </w:r>
          </w:p>
        </w:tc>
        <w:tc>
          <w:tcPr>
            <w:tcW w:w="842" w:type="pct"/>
          </w:tcPr>
          <w:p w14:paraId="5D81D904"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2"/>
                <w:szCs w:val="22"/>
              </w:rPr>
            </w:pPr>
            <w:r w:rsidRPr="001F43FD">
              <w:rPr>
                <w:rFonts w:asciiTheme="minorHAnsi" w:hAnsiTheme="minorHAnsi" w:cstheme="minorHAnsi"/>
                <w:color w:val="000000"/>
                <w:sz w:val="22"/>
                <w:szCs w:val="22"/>
              </w:rPr>
              <w:t>Millwall Park</w:t>
            </w:r>
          </w:p>
        </w:tc>
        <w:tc>
          <w:tcPr>
            <w:tcW w:w="437" w:type="pct"/>
          </w:tcPr>
          <w:p w14:paraId="596F5F98"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1F43FD">
              <w:rPr>
                <w:rFonts w:asciiTheme="minorHAnsi" w:eastAsiaTheme="minorHAnsi" w:hAnsiTheme="minorHAnsi" w:cstheme="minorHAnsi"/>
                <w:sz w:val="22"/>
                <w:szCs w:val="22"/>
              </w:rPr>
              <w:t>N/A</w:t>
            </w:r>
          </w:p>
        </w:tc>
        <w:tc>
          <w:tcPr>
            <w:tcW w:w="436" w:type="pct"/>
          </w:tcPr>
          <w:p w14:paraId="20B32EB3"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2"/>
                <w:szCs w:val="22"/>
              </w:rPr>
            </w:pPr>
            <w:r>
              <w:rPr>
                <w:rFonts w:asciiTheme="minorHAnsi" w:eastAsiaTheme="minorHAnsi" w:hAnsiTheme="minorHAnsi" w:cstheme="minorHAnsi"/>
                <w:sz w:val="22"/>
                <w:szCs w:val="22"/>
              </w:rPr>
              <w:t>83</w:t>
            </w:r>
          </w:p>
        </w:tc>
        <w:tc>
          <w:tcPr>
            <w:tcW w:w="400" w:type="pct"/>
          </w:tcPr>
          <w:p w14:paraId="151352C2"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27</w:t>
            </w:r>
          </w:p>
        </w:tc>
        <w:tc>
          <w:tcPr>
            <w:tcW w:w="398" w:type="pct"/>
          </w:tcPr>
          <w:p w14:paraId="215AAC21"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29</w:t>
            </w:r>
          </w:p>
        </w:tc>
        <w:tc>
          <w:tcPr>
            <w:tcW w:w="421" w:type="pct"/>
          </w:tcPr>
          <w:p w14:paraId="2E8A24B0"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26</w:t>
            </w:r>
          </w:p>
        </w:tc>
        <w:tc>
          <w:tcPr>
            <w:tcW w:w="422" w:type="pct"/>
          </w:tcPr>
          <w:p w14:paraId="04AE3E58"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22</w:t>
            </w:r>
          </w:p>
        </w:tc>
        <w:tc>
          <w:tcPr>
            <w:tcW w:w="421" w:type="pct"/>
          </w:tcPr>
          <w:p w14:paraId="2B9A779C"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24</w:t>
            </w:r>
          </w:p>
        </w:tc>
        <w:tc>
          <w:tcPr>
            <w:tcW w:w="422" w:type="pct"/>
          </w:tcPr>
          <w:p w14:paraId="5FEB53A4"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Pr>
                <w:rFonts w:asciiTheme="minorHAnsi" w:hAnsiTheme="minorHAnsi" w:cstheme="minorHAnsi"/>
                <w:sz w:val="22"/>
              </w:rPr>
              <w:t>21.1</w:t>
            </w:r>
          </w:p>
        </w:tc>
        <w:tc>
          <w:tcPr>
            <w:tcW w:w="429" w:type="pct"/>
          </w:tcPr>
          <w:p w14:paraId="61F4AEB7"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Pr>
                <w:rFonts w:asciiTheme="minorHAnsi" w:hAnsiTheme="minorHAnsi" w:cstheme="minorHAnsi"/>
                <w:sz w:val="22"/>
              </w:rPr>
              <w:t>20.3</w:t>
            </w:r>
          </w:p>
        </w:tc>
      </w:tr>
      <w:tr w:rsidR="00C31E73" w:rsidRPr="004564A5" w14:paraId="0D213750" w14:textId="77777777" w:rsidTr="00D7507E">
        <w:tc>
          <w:tcPr>
            <w:cnfStyle w:val="001000000000" w:firstRow="0" w:lastRow="0" w:firstColumn="1" w:lastColumn="0" w:oddVBand="0" w:evenVBand="0" w:oddHBand="0" w:evenHBand="0" w:firstRowFirstColumn="0" w:firstRowLastColumn="0" w:lastRowFirstColumn="0" w:lastRowLastColumn="0"/>
            <w:tcW w:w="372" w:type="pct"/>
          </w:tcPr>
          <w:p w14:paraId="55D04382" w14:textId="77777777" w:rsidR="00C31E73" w:rsidRPr="001F43FD" w:rsidRDefault="00C31E73" w:rsidP="00D7507E">
            <w:pPr>
              <w:suppressAutoHyphens/>
              <w:spacing w:before="0" w:after="0" w:line="240" w:lineRule="auto"/>
              <w:rPr>
                <w:rFonts w:asciiTheme="minorHAnsi" w:hAnsiTheme="minorHAnsi" w:cstheme="minorHAnsi"/>
                <w:sz w:val="22"/>
              </w:rPr>
            </w:pPr>
            <w:r w:rsidRPr="001F43FD">
              <w:rPr>
                <w:rFonts w:asciiTheme="minorHAnsi" w:hAnsiTheme="minorHAnsi" w:cstheme="minorHAnsi"/>
                <w:sz w:val="22"/>
              </w:rPr>
              <w:t>64</w:t>
            </w:r>
          </w:p>
        </w:tc>
        <w:tc>
          <w:tcPr>
            <w:tcW w:w="842" w:type="pct"/>
          </w:tcPr>
          <w:p w14:paraId="31BAB0DD"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2"/>
                <w:szCs w:val="22"/>
              </w:rPr>
            </w:pPr>
            <w:r w:rsidRPr="001F43FD">
              <w:rPr>
                <w:rFonts w:asciiTheme="minorHAnsi" w:hAnsiTheme="minorHAnsi" w:cstheme="minorHAnsi"/>
                <w:color w:val="000000"/>
                <w:sz w:val="22"/>
                <w:szCs w:val="22"/>
              </w:rPr>
              <w:t>Limeharbour</w:t>
            </w:r>
          </w:p>
        </w:tc>
        <w:tc>
          <w:tcPr>
            <w:tcW w:w="437" w:type="pct"/>
          </w:tcPr>
          <w:p w14:paraId="621FE892"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1F43FD">
              <w:rPr>
                <w:rFonts w:asciiTheme="minorHAnsi" w:eastAsiaTheme="minorHAnsi" w:hAnsiTheme="minorHAnsi" w:cstheme="minorHAnsi"/>
                <w:sz w:val="22"/>
                <w:szCs w:val="22"/>
              </w:rPr>
              <w:t>N/A</w:t>
            </w:r>
          </w:p>
        </w:tc>
        <w:tc>
          <w:tcPr>
            <w:tcW w:w="436" w:type="pct"/>
          </w:tcPr>
          <w:p w14:paraId="7D2A2484"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2"/>
                <w:szCs w:val="22"/>
              </w:rPr>
            </w:pPr>
            <w:r>
              <w:rPr>
                <w:rFonts w:asciiTheme="minorHAnsi" w:eastAsiaTheme="minorHAnsi" w:hAnsiTheme="minorHAnsi" w:cstheme="minorHAnsi"/>
                <w:sz w:val="22"/>
                <w:szCs w:val="22"/>
              </w:rPr>
              <w:t>100</w:t>
            </w:r>
          </w:p>
        </w:tc>
        <w:tc>
          <w:tcPr>
            <w:tcW w:w="400" w:type="pct"/>
          </w:tcPr>
          <w:p w14:paraId="54C7E958"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C977A1">
              <w:rPr>
                <w:rFonts w:asciiTheme="minorHAnsi" w:hAnsiTheme="minorHAnsi" w:cstheme="minorHAnsi"/>
                <w:b/>
                <w:sz w:val="22"/>
              </w:rPr>
              <w:t>42</w:t>
            </w:r>
          </w:p>
        </w:tc>
        <w:tc>
          <w:tcPr>
            <w:tcW w:w="398" w:type="pct"/>
          </w:tcPr>
          <w:p w14:paraId="144FA585"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C977A1">
              <w:rPr>
                <w:rFonts w:asciiTheme="minorHAnsi" w:hAnsiTheme="minorHAnsi" w:cstheme="minorHAnsi"/>
                <w:b/>
                <w:sz w:val="22"/>
              </w:rPr>
              <w:t>42</w:t>
            </w:r>
          </w:p>
        </w:tc>
        <w:tc>
          <w:tcPr>
            <w:tcW w:w="421" w:type="pct"/>
          </w:tcPr>
          <w:p w14:paraId="4E8D9CE8"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C977A1">
              <w:rPr>
                <w:rFonts w:asciiTheme="minorHAnsi" w:hAnsiTheme="minorHAnsi" w:cstheme="minorHAnsi"/>
                <w:b/>
                <w:sz w:val="22"/>
              </w:rPr>
              <w:t>40</w:t>
            </w:r>
          </w:p>
        </w:tc>
        <w:tc>
          <w:tcPr>
            <w:tcW w:w="422" w:type="pct"/>
          </w:tcPr>
          <w:p w14:paraId="29C955F6"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38</w:t>
            </w:r>
          </w:p>
        </w:tc>
        <w:tc>
          <w:tcPr>
            <w:tcW w:w="421" w:type="pct"/>
          </w:tcPr>
          <w:p w14:paraId="2BF38480"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37</w:t>
            </w:r>
          </w:p>
        </w:tc>
        <w:tc>
          <w:tcPr>
            <w:tcW w:w="422" w:type="pct"/>
          </w:tcPr>
          <w:p w14:paraId="382EFCF0"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Pr>
                <w:rFonts w:asciiTheme="minorHAnsi" w:hAnsiTheme="minorHAnsi" w:cstheme="minorHAnsi"/>
                <w:sz w:val="22"/>
              </w:rPr>
              <w:t>36.2</w:t>
            </w:r>
          </w:p>
        </w:tc>
        <w:tc>
          <w:tcPr>
            <w:tcW w:w="429" w:type="pct"/>
          </w:tcPr>
          <w:p w14:paraId="7DAA663D"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Pr>
                <w:rFonts w:asciiTheme="minorHAnsi" w:hAnsiTheme="minorHAnsi" w:cstheme="minorHAnsi"/>
                <w:sz w:val="22"/>
              </w:rPr>
              <w:t>36.5</w:t>
            </w:r>
          </w:p>
        </w:tc>
      </w:tr>
      <w:tr w:rsidR="00C31E73" w:rsidRPr="004564A5" w14:paraId="14A76E93" w14:textId="77777777" w:rsidTr="00D7507E">
        <w:tc>
          <w:tcPr>
            <w:cnfStyle w:val="001000000000" w:firstRow="0" w:lastRow="0" w:firstColumn="1" w:lastColumn="0" w:oddVBand="0" w:evenVBand="0" w:oddHBand="0" w:evenHBand="0" w:firstRowFirstColumn="0" w:firstRowLastColumn="0" w:lastRowFirstColumn="0" w:lastRowLastColumn="0"/>
            <w:tcW w:w="372" w:type="pct"/>
          </w:tcPr>
          <w:p w14:paraId="4E53A2FF" w14:textId="77777777" w:rsidR="00C31E73" w:rsidRPr="001F43FD" w:rsidRDefault="00C31E73" w:rsidP="00D7507E">
            <w:pPr>
              <w:suppressAutoHyphens/>
              <w:spacing w:before="0" w:after="0" w:line="240" w:lineRule="auto"/>
              <w:rPr>
                <w:rFonts w:asciiTheme="minorHAnsi" w:hAnsiTheme="minorHAnsi" w:cstheme="minorHAnsi"/>
                <w:sz w:val="22"/>
              </w:rPr>
            </w:pPr>
            <w:r w:rsidRPr="001F43FD">
              <w:rPr>
                <w:rFonts w:asciiTheme="minorHAnsi" w:hAnsiTheme="minorHAnsi" w:cstheme="minorHAnsi"/>
                <w:sz w:val="22"/>
              </w:rPr>
              <w:t>65</w:t>
            </w:r>
          </w:p>
        </w:tc>
        <w:tc>
          <w:tcPr>
            <w:tcW w:w="842" w:type="pct"/>
          </w:tcPr>
          <w:p w14:paraId="79A0ED8B"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2"/>
                <w:szCs w:val="22"/>
              </w:rPr>
            </w:pPr>
            <w:r w:rsidRPr="001F43FD">
              <w:rPr>
                <w:rFonts w:asciiTheme="minorHAnsi" w:hAnsiTheme="minorHAnsi" w:cstheme="minorHAnsi"/>
                <w:color w:val="000000"/>
                <w:sz w:val="22"/>
                <w:szCs w:val="22"/>
              </w:rPr>
              <w:t>Manchester Road/East Ferry Road</w:t>
            </w:r>
          </w:p>
        </w:tc>
        <w:tc>
          <w:tcPr>
            <w:tcW w:w="437" w:type="pct"/>
          </w:tcPr>
          <w:p w14:paraId="2DC5F6B1"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1F43FD">
              <w:rPr>
                <w:rFonts w:asciiTheme="minorHAnsi" w:eastAsiaTheme="minorHAnsi" w:hAnsiTheme="minorHAnsi" w:cstheme="minorHAnsi"/>
                <w:sz w:val="22"/>
                <w:szCs w:val="22"/>
              </w:rPr>
              <w:t>N/A</w:t>
            </w:r>
          </w:p>
        </w:tc>
        <w:tc>
          <w:tcPr>
            <w:tcW w:w="436" w:type="pct"/>
          </w:tcPr>
          <w:p w14:paraId="1E95AE42"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2"/>
                <w:szCs w:val="22"/>
              </w:rPr>
            </w:pPr>
            <w:r>
              <w:rPr>
                <w:rFonts w:asciiTheme="minorHAnsi" w:eastAsiaTheme="minorHAnsi" w:hAnsiTheme="minorHAnsi" w:cstheme="minorHAnsi"/>
                <w:sz w:val="22"/>
                <w:szCs w:val="22"/>
              </w:rPr>
              <w:t>100</w:t>
            </w:r>
          </w:p>
        </w:tc>
        <w:tc>
          <w:tcPr>
            <w:tcW w:w="400" w:type="pct"/>
          </w:tcPr>
          <w:p w14:paraId="6F4AD82A"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31</w:t>
            </w:r>
          </w:p>
        </w:tc>
        <w:tc>
          <w:tcPr>
            <w:tcW w:w="398" w:type="pct"/>
          </w:tcPr>
          <w:p w14:paraId="2553BA52"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34</w:t>
            </w:r>
          </w:p>
        </w:tc>
        <w:tc>
          <w:tcPr>
            <w:tcW w:w="421" w:type="pct"/>
          </w:tcPr>
          <w:p w14:paraId="181FA765"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32</w:t>
            </w:r>
          </w:p>
        </w:tc>
        <w:tc>
          <w:tcPr>
            <w:tcW w:w="422" w:type="pct"/>
          </w:tcPr>
          <w:p w14:paraId="11658BBC"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28</w:t>
            </w:r>
          </w:p>
        </w:tc>
        <w:tc>
          <w:tcPr>
            <w:tcW w:w="421" w:type="pct"/>
          </w:tcPr>
          <w:p w14:paraId="7FAE6E0E"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29</w:t>
            </w:r>
          </w:p>
        </w:tc>
        <w:tc>
          <w:tcPr>
            <w:tcW w:w="422" w:type="pct"/>
          </w:tcPr>
          <w:p w14:paraId="61C10938"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Pr>
                <w:rFonts w:asciiTheme="minorHAnsi" w:hAnsiTheme="minorHAnsi" w:cstheme="minorHAnsi"/>
                <w:sz w:val="22"/>
              </w:rPr>
              <w:t>24.6</w:t>
            </w:r>
          </w:p>
        </w:tc>
        <w:tc>
          <w:tcPr>
            <w:tcW w:w="429" w:type="pct"/>
          </w:tcPr>
          <w:p w14:paraId="458B862E"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Pr>
                <w:rFonts w:asciiTheme="minorHAnsi" w:hAnsiTheme="minorHAnsi" w:cstheme="minorHAnsi"/>
                <w:sz w:val="22"/>
              </w:rPr>
              <w:t>23.3</w:t>
            </w:r>
          </w:p>
        </w:tc>
      </w:tr>
      <w:tr w:rsidR="00C31E73" w:rsidRPr="004564A5" w14:paraId="1ECC0A45" w14:textId="77777777" w:rsidTr="00D7507E">
        <w:tc>
          <w:tcPr>
            <w:cnfStyle w:val="001000000000" w:firstRow="0" w:lastRow="0" w:firstColumn="1" w:lastColumn="0" w:oddVBand="0" w:evenVBand="0" w:oddHBand="0" w:evenHBand="0" w:firstRowFirstColumn="0" w:firstRowLastColumn="0" w:lastRowFirstColumn="0" w:lastRowLastColumn="0"/>
            <w:tcW w:w="372" w:type="pct"/>
          </w:tcPr>
          <w:p w14:paraId="7649CB66" w14:textId="77777777" w:rsidR="00C31E73" w:rsidRPr="001F43FD" w:rsidRDefault="00C31E73" w:rsidP="00D7507E">
            <w:pPr>
              <w:suppressAutoHyphens/>
              <w:spacing w:before="0" w:after="0" w:line="240" w:lineRule="auto"/>
              <w:rPr>
                <w:rFonts w:asciiTheme="minorHAnsi" w:hAnsiTheme="minorHAnsi" w:cstheme="minorHAnsi"/>
                <w:sz w:val="22"/>
              </w:rPr>
            </w:pPr>
            <w:r w:rsidRPr="001F43FD">
              <w:rPr>
                <w:rFonts w:asciiTheme="minorHAnsi" w:hAnsiTheme="minorHAnsi" w:cstheme="minorHAnsi"/>
                <w:sz w:val="22"/>
              </w:rPr>
              <w:t>66</w:t>
            </w:r>
          </w:p>
        </w:tc>
        <w:tc>
          <w:tcPr>
            <w:tcW w:w="842" w:type="pct"/>
          </w:tcPr>
          <w:p w14:paraId="080D0BA2"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2"/>
                <w:szCs w:val="22"/>
              </w:rPr>
            </w:pPr>
            <w:r w:rsidRPr="001F43FD">
              <w:rPr>
                <w:rFonts w:asciiTheme="minorHAnsi" w:hAnsiTheme="minorHAnsi" w:cstheme="minorHAnsi"/>
                <w:color w:val="000000"/>
                <w:sz w:val="22"/>
                <w:szCs w:val="22"/>
              </w:rPr>
              <w:t>Millwall Park</w:t>
            </w:r>
          </w:p>
        </w:tc>
        <w:tc>
          <w:tcPr>
            <w:tcW w:w="437" w:type="pct"/>
          </w:tcPr>
          <w:p w14:paraId="7783F7D3"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1F43FD">
              <w:rPr>
                <w:rFonts w:asciiTheme="minorHAnsi" w:eastAsiaTheme="minorHAnsi" w:hAnsiTheme="minorHAnsi" w:cstheme="minorHAnsi"/>
                <w:sz w:val="22"/>
                <w:szCs w:val="22"/>
              </w:rPr>
              <w:t>N/A</w:t>
            </w:r>
          </w:p>
        </w:tc>
        <w:tc>
          <w:tcPr>
            <w:tcW w:w="436" w:type="pct"/>
          </w:tcPr>
          <w:p w14:paraId="1CC75FC7"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2"/>
                <w:szCs w:val="22"/>
              </w:rPr>
            </w:pPr>
            <w:r>
              <w:rPr>
                <w:rFonts w:asciiTheme="minorHAnsi" w:eastAsiaTheme="minorHAnsi" w:hAnsiTheme="minorHAnsi" w:cstheme="minorHAnsi"/>
                <w:sz w:val="22"/>
                <w:szCs w:val="22"/>
              </w:rPr>
              <w:t>83</w:t>
            </w:r>
          </w:p>
        </w:tc>
        <w:tc>
          <w:tcPr>
            <w:tcW w:w="400" w:type="pct"/>
          </w:tcPr>
          <w:p w14:paraId="27B20E2A"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27</w:t>
            </w:r>
          </w:p>
        </w:tc>
        <w:tc>
          <w:tcPr>
            <w:tcW w:w="398" w:type="pct"/>
          </w:tcPr>
          <w:p w14:paraId="74D635ED"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30</w:t>
            </w:r>
          </w:p>
        </w:tc>
        <w:tc>
          <w:tcPr>
            <w:tcW w:w="421" w:type="pct"/>
          </w:tcPr>
          <w:p w14:paraId="58DFA8AD"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29</w:t>
            </w:r>
          </w:p>
        </w:tc>
        <w:tc>
          <w:tcPr>
            <w:tcW w:w="422" w:type="pct"/>
          </w:tcPr>
          <w:p w14:paraId="1756DE20"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25</w:t>
            </w:r>
          </w:p>
        </w:tc>
        <w:tc>
          <w:tcPr>
            <w:tcW w:w="421" w:type="pct"/>
          </w:tcPr>
          <w:p w14:paraId="7A942CF7"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22</w:t>
            </w:r>
          </w:p>
        </w:tc>
        <w:tc>
          <w:tcPr>
            <w:tcW w:w="422" w:type="pct"/>
          </w:tcPr>
          <w:p w14:paraId="218DFA8A"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Pr>
                <w:rFonts w:asciiTheme="minorHAnsi" w:hAnsiTheme="minorHAnsi" w:cstheme="minorHAnsi"/>
                <w:sz w:val="22"/>
              </w:rPr>
              <w:t>18.2</w:t>
            </w:r>
          </w:p>
        </w:tc>
        <w:tc>
          <w:tcPr>
            <w:tcW w:w="429" w:type="pct"/>
          </w:tcPr>
          <w:p w14:paraId="5ED14EE2"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Pr>
                <w:rFonts w:asciiTheme="minorHAnsi" w:hAnsiTheme="minorHAnsi" w:cstheme="minorHAnsi"/>
                <w:sz w:val="22"/>
              </w:rPr>
              <w:t>19.6</w:t>
            </w:r>
          </w:p>
        </w:tc>
      </w:tr>
      <w:tr w:rsidR="00C31E73" w:rsidRPr="004564A5" w14:paraId="3ACB89E6" w14:textId="77777777" w:rsidTr="00D7507E">
        <w:tc>
          <w:tcPr>
            <w:cnfStyle w:val="001000000000" w:firstRow="0" w:lastRow="0" w:firstColumn="1" w:lastColumn="0" w:oddVBand="0" w:evenVBand="0" w:oddHBand="0" w:evenHBand="0" w:firstRowFirstColumn="0" w:firstRowLastColumn="0" w:lastRowFirstColumn="0" w:lastRowLastColumn="0"/>
            <w:tcW w:w="372" w:type="pct"/>
          </w:tcPr>
          <w:p w14:paraId="14B2CE90" w14:textId="77777777" w:rsidR="00C31E73" w:rsidRPr="001F43FD" w:rsidRDefault="00C31E73" w:rsidP="00D7507E">
            <w:pPr>
              <w:suppressAutoHyphens/>
              <w:spacing w:before="0" w:after="0" w:line="240" w:lineRule="auto"/>
              <w:rPr>
                <w:rFonts w:asciiTheme="minorHAnsi" w:hAnsiTheme="minorHAnsi" w:cstheme="minorHAnsi"/>
                <w:sz w:val="22"/>
              </w:rPr>
            </w:pPr>
            <w:r w:rsidRPr="001F43FD">
              <w:rPr>
                <w:rFonts w:asciiTheme="minorHAnsi" w:hAnsiTheme="minorHAnsi" w:cstheme="minorHAnsi"/>
                <w:sz w:val="22"/>
              </w:rPr>
              <w:t>67</w:t>
            </w:r>
          </w:p>
        </w:tc>
        <w:tc>
          <w:tcPr>
            <w:tcW w:w="842" w:type="pct"/>
          </w:tcPr>
          <w:p w14:paraId="2AAB2775"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2"/>
                <w:szCs w:val="22"/>
              </w:rPr>
            </w:pPr>
            <w:r w:rsidRPr="001F43FD">
              <w:rPr>
                <w:rFonts w:asciiTheme="minorHAnsi" w:hAnsiTheme="minorHAnsi" w:cstheme="minorHAnsi"/>
                <w:color w:val="000000"/>
                <w:sz w:val="22"/>
                <w:szCs w:val="22"/>
              </w:rPr>
              <w:t>Seyssel Street</w:t>
            </w:r>
          </w:p>
        </w:tc>
        <w:tc>
          <w:tcPr>
            <w:tcW w:w="437" w:type="pct"/>
          </w:tcPr>
          <w:p w14:paraId="03156F60"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1F43FD">
              <w:rPr>
                <w:rFonts w:asciiTheme="minorHAnsi" w:eastAsiaTheme="minorHAnsi" w:hAnsiTheme="minorHAnsi" w:cstheme="minorHAnsi"/>
                <w:sz w:val="22"/>
                <w:szCs w:val="22"/>
              </w:rPr>
              <w:t>N/A</w:t>
            </w:r>
          </w:p>
        </w:tc>
        <w:tc>
          <w:tcPr>
            <w:tcW w:w="436" w:type="pct"/>
          </w:tcPr>
          <w:p w14:paraId="685E6E5E"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2"/>
                <w:szCs w:val="22"/>
              </w:rPr>
            </w:pPr>
            <w:r>
              <w:rPr>
                <w:rFonts w:asciiTheme="minorHAnsi" w:eastAsiaTheme="minorHAnsi" w:hAnsiTheme="minorHAnsi" w:cstheme="minorHAnsi"/>
                <w:sz w:val="22"/>
                <w:szCs w:val="22"/>
              </w:rPr>
              <w:t>92</w:t>
            </w:r>
          </w:p>
        </w:tc>
        <w:tc>
          <w:tcPr>
            <w:tcW w:w="400" w:type="pct"/>
          </w:tcPr>
          <w:p w14:paraId="09BD0AB5"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33</w:t>
            </w:r>
          </w:p>
        </w:tc>
        <w:tc>
          <w:tcPr>
            <w:tcW w:w="398" w:type="pct"/>
          </w:tcPr>
          <w:p w14:paraId="34508437"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34</w:t>
            </w:r>
          </w:p>
        </w:tc>
        <w:tc>
          <w:tcPr>
            <w:tcW w:w="421" w:type="pct"/>
          </w:tcPr>
          <w:p w14:paraId="0FED103E"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34</w:t>
            </w:r>
          </w:p>
        </w:tc>
        <w:tc>
          <w:tcPr>
            <w:tcW w:w="422" w:type="pct"/>
          </w:tcPr>
          <w:p w14:paraId="1494E155"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30</w:t>
            </w:r>
          </w:p>
        </w:tc>
        <w:tc>
          <w:tcPr>
            <w:tcW w:w="421" w:type="pct"/>
          </w:tcPr>
          <w:p w14:paraId="2E95464F"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31</w:t>
            </w:r>
          </w:p>
        </w:tc>
        <w:tc>
          <w:tcPr>
            <w:tcW w:w="422" w:type="pct"/>
          </w:tcPr>
          <w:p w14:paraId="2FB702AB"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Pr>
                <w:rFonts w:asciiTheme="minorHAnsi" w:hAnsiTheme="minorHAnsi" w:cstheme="minorHAnsi"/>
                <w:sz w:val="22"/>
              </w:rPr>
              <w:t>26.6</w:t>
            </w:r>
          </w:p>
        </w:tc>
        <w:tc>
          <w:tcPr>
            <w:tcW w:w="429" w:type="pct"/>
          </w:tcPr>
          <w:p w14:paraId="1AEE15EB"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Pr>
                <w:rFonts w:asciiTheme="minorHAnsi" w:hAnsiTheme="minorHAnsi" w:cstheme="minorHAnsi"/>
                <w:sz w:val="22"/>
              </w:rPr>
              <w:t>26.4</w:t>
            </w:r>
          </w:p>
        </w:tc>
      </w:tr>
      <w:tr w:rsidR="00C31E73" w:rsidRPr="004564A5" w14:paraId="3C98FA6B" w14:textId="77777777" w:rsidTr="00D7507E">
        <w:tc>
          <w:tcPr>
            <w:cnfStyle w:val="001000000000" w:firstRow="0" w:lastRow="0" w:firstColumn="1" w:lastColumn="0" w:oddVBand="0" w:evenVBand="0" w:oddHBand="0" w:evenHBand="0" w:firstRowFirstColumn="0" w:firstRowLastColumn="0" w:lastRowFirstColumn="0" w:lastRowLastColumn="0"/>
            <w:tcW w:w="372" w:type="pct"/>
          </w:tcPr>
          <w:p w14:paraId="2D7618DE" w14:textId="77777777" w:rsidR="00C31E73" w:rsidRPr="001F43FD" w:rsidRDefault="00C31E73" w:rsidP="00D7507E">
            <w:pPr>
              <w:suppressAutoHyphens/>
              <w:spacing w:before="0" w:after="0" w:line="240" w:lineRule="auto"/>
              <w:rPr>
                <w:rFonts w:asciiTheme="minorHAnsi" w:hAnsiTheme="minorHAnsi" w:cstheme="minorHAnsi"/>
                <w:sz w:val="22"/>
              </w:rPr>
            </w:pPr>
            <w:r w:rsidRPr="001F43FD">
              <w:rPr>
                <w:rFonts w:asciiTheme="minorHAnsi" w:hAnsiTheme="minorHAnsi" w:cstheme="minorHAnsi"/>
                <w:sz w:val="22"/>
              </w:rPr>
              <w:t>68</w:t>
            </w:r>
          </w:p>
        </w:tc>
        <w:tc>
          <w:tcPr>
            <w:tcW w:w="842" w:type="pct"/>
          </w:tcPr>
          <w:p w14:paraId="26A4CE19"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2"/>
                <w:szCs w:val="22"/>
              </w:rPr>
            </w:pPr>
            <w:r w:rsidRPr="001F43FD">
              <w:rPr>
                <w:rFonts w:asciiTheme="minorHAnsi" w:hAnsiTheme="minorHAnsi" w:cstheme="minorHAnsi"/>
                <w:color w:val="000000"/>
                <w:sz w:val="22"/>
                <w:szCs w:val="22"/>
              </w:rPr>
              <w:t xml:space="preserve">Manchester Road/Ollife Street </w:t>
            </w:r>
          </w:p>
        </w:tc>
        <w:tc>
          <w:tcPr>
            <w:tcW w:w="437" w:type="pct"/>
          </w:tcPr>
          <w:p w14:paraId="1B835992"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N/A</w:t>
            </w:r>
          </w:p>
        </w:tc>
        <w:tc>
          <w:tcPr>
            <w:tcW w:w="436" w:type="pct"/>
          </w:tcPr>
          <w:p w14:paraId="190FEA44"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2"/>
                <w:szCs w:val="22"/>
              </w:rPr>
            </w:pPr>
            <w:r>
              <w:rPr>
                <w:rFonts w:asciiTheme="minorHAnsi" w:eastAsiaTheme="minorHAnsi" w:hAnsiTheme="minorHAnsi" w:cstheme="minorHAnsi"/>
                <w:sz w:val="22"/>
                <w:szCs w:val="22"/>
              </w:rPr>
              <w:t>100</w:t>
            </w:r>
          </w:p>
        </w:tc>
        <w:tc>
          <w:tcPr>
            <w:tcW w:w="400" w:type="pct"/>
          </w:tcPr>
          <w:p w14:paraId="129AFD56"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29</w:t>
            </w:r>
          </w:p>
        </w:tc>
        <w:tc>
          <w:tcPr>
            <w:tcW w:w="398" w:type="pct"/>
          </w:tcPr>
          <w:p w14:paraId="5EF57C6B"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34</w:t>
            </w:r>
          </w:p>
        </w:tc>
        <w:tc>
          <w:tcPr>
            <w:tcW w:w="421" w:type="pct"/>
          </w:tcPr>
          <w:p w14:paraId="0AB30D36"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33</w:t>
            </w:r>
          </w:p>
        </w:tc>
        <w:tc>
          <w:tcPr>
            <w:tcW w:w="422" w:type="pct"/>
          </w:tcPr>
          <w:p w14:paraId="120E7928"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32</w:t>
            </w:r>
          </w:p>
        </w:tc>
        <w:tc>
          <w:tcPr>
            <w:tcW w:w="421" w:type="pct"/>
          </w:tcPr>
          <w:p w14:paraId="504AB146"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34</w:t>
            </w:r>
          </w:p>
        </w:tc>
        <w:tc>
          <w:tcPr>
            <w:tcW w:w="422" w:type="pct"/>
          </w:tcPr>
          <w:p w14:paraId="5C7F97AE"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Pr>
                <w:rFonts w:asciiTheme="minorHAnsi" w:hAnsiTheme="minorHAnsi" w:cstheme="minorHAnsi"/>
                <w:sz w:val="22"/>
              </w:rPr>
              <w:t>26.3</w:t>
            </w:r>
          </w:p>
        </w:tc>
        <w:tc>
          <w:tcPr>
            <w:tcW w:w="429" w:type="pct"/>
          </w:tcPr>
          <w:p w14:paraId="25EAD278"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Pr>
                <w:rFonts w:asciiTheme="minorHAnsi" w:hAnsiTheme="minorHAnsi" w:cstheme="minorHAnsi"/>
                <w:sz w:val="22"/>
              </w:rPr>
              <w:t>27.0</w:t>
            </w:r>
          </w:p>
        </w:tc>
      </w:tr>
      <w:tr w:rsidR="00C31E73" w:rsidRPr="004564A5" w14:paraId="2EAF8A02" w14:textId="77777777" w:rsidTr="00D7507E">
        <w:tc>
          <w:tcPr>
            <w:cnfStyle w:val="001000000000" w:firstRow="0" w:lastRow="0" w:firstColumn="1" w:lastColumn="0" w:oddVBand="0" w:evenVBand="0" w:oddHBand="0" w:evenHBand="0" w:firstRowFirstColumn="0" w:firstRowLastColumn="0" w:lastRowFirstColumn="0" w:lastRowLastColumn="0"/>
            <w:tcW w:w="372" w:type="pct"/>
          </w:tcPr>
          <w:p w14:paraId="53CBB6E2" w14:textId="77777777" w:rsidR="00C31E73" w:rsidRPr="001F43FD" w:rsidRDefault="00C31E73" w:rsidP="00D7507E">
            <w:pPr>
              <w:suppressAutoHyphens/>
              <w:spacing w:before="0" w:after="0" w:line="240" w:lineRule="auto"/>
              <w:rPr>
                <w:rFonts w:asciiTheme="minorHAnsi" w:hAnsiTheme="minorHAnsi" w:cstheme="minorHAnsi"/>
                <w:sz w:val="22"/>
              </w:rPr>
            </w:pPr>
            <w:r w:rsidRPr="001F43FD">
              <w:rPr>
                <w:rFonts w:asciiTheme="minorHAnsi" w:hAnsiTheme="minorHAnsi" w:cstheme="minorHAnsi"/>
                <w:sz w:val="22"/>
              </w:rPr>
              <w:t>69</w:t>
            </w:r>
          </w:p>
        </w:tc>
        <w:tc>
          <w:tcPr>
            <w:tcW w:w="842" w:type="pct"/>
          </w:tcPr>
          <w:p w14:paraId="4933D80A"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2"/>
                <w:szCs w:val="22"/>
              </w:rPr>
            </w:pPr>
            <w:r w:rsidRPr="001F43FD">
              <w:rPr>
                <w:rFonts w:asciiTheme="minorHAnsi" w:hAnsiTheme="minorHAnsi" w:cstheme="minorHAnsi"/>
                <w:color w:val="000000"/>
                <w:sz w:val="22"/>
                <w:szCs w:val="22"/>
              </w:rPr>
              <w:t xml:space="preserve">Lawnhouse Close </w:t>
            </w:r>
          </w:p>
        </w:tc>
        <w:tc>
          <w:tcPr>
            <w:tcW w:w="437" w:type="pct"/>
          </w:tcPr>
          <w:p w14:paraId="64F3CC99"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N/A</w:t>
            </w:r>
          </w:p>
        </w:tc>
        <w:tc>
          <w:tcPr>
            <w:tcW w:w="436" w:type="pct"/>
          </w:tcPr>
          <w:p w14:paraId="77FD0908"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2"/>
                <w:szCs w:val="22"/>
              </w:rPr>
            </w:pPr>
            <w:r>
              <w:rPr>
                <w:rFonts w:asciiTheme="minorHAnsi" w:eastAsiaTheme="minorHAnsi" w:hAnsiTheme="minorHAnsi" w:cstheme="minorHAnsi"/>
                <w:sz w:val="22"/>
                <w:szCs w:val="22"/>
              </w:rPr>
              <w:t>100</w:t>
            </w:r>
          </w:p>
        </w:tc>
        <w:tc>
          <w:tcPr>
            <w:tcW w:w="400" w:type="pct"/>
          </w:tcPr>
          <w:p w14:paraId="415076FC"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C977A1">
              <w:rPr>
                <w:rFonts w:asciiTheme="minorHAnsi" w:hAnsiTheme="minorHAnsi" w:cstheme="minorHAnsi"/>
                <w:b/>
                <w:sz w:val="22"/>
              </w:rPr>
              <w:t>44</w:t>
            </w:r>
          </w:p>
        </w:tc>
        <w:tc>
          <w:tcPr>
            <w:tcW w:w="398" w:type="pct"/>
          </w:tcPr>
          <w:p w14:paraId="46F17DC9"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C977A1">
              <w:rPr>
                <w:rFonts w:asciiTheme="minorHAnsi" w:hAnsiTheme="minorHAnsi" w:cstheme="minorHAnsi"/>
                <w:b/>
                <w:sz w:val="22"/>
              </w:rPr>
              <w:t>41</w:t>
            </w:r>
          </w:p>
        </w:tc>
        <w:tc>
          <w:tcPr>
            <w:tcW w:w="421" w:type="pct"/>
          </w:tcPr>
          <w:p w14:paraId="39735280"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C977A1">
              <w:rPr>
                <w:rFonts w:asciiTheme="minorHAnsi" w:hAnsiTheme="minorHAnsi" w:cstheme="minorHAnsi"/>
                <w:b/>
                <w:sz w:val="22"/>
              </w:rPr>
              <w:t>41</w:t>
            </w:r>
          </w:p>
        </w:tc>
        <w:tc>
          <w:tcPr>
            <w:tcW w:w="422" w:type="pct"/>
          </w:tcPr>
          <w:p w14:paraId="1830C11C"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34</w:t>
            </w:r>
          </w:p>
        </w:tc>
        <w:tc>
          <w:tcPr>
            <w:tcW w:w="421" w:type="pct"/>
          </w:tcPr>
          <w:p w14:paraId="216D0306"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31</w:t>
            </w:r>
          </w:p>
        </w:tc>
        <w:tc>
          <w:tcPr>
            <w:tcW w:w="422" w:type="pct"/>
          </w:tcPr>
          <w:p w14:paraId="6E19CB54"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Pr>
                <w:rFonts w:asciiTheme="minorHAnsi" w:hAnsiTheme="minorHAnsi" w:cstheme="minorHAnsi"/>
                <w:sz w:val="22"/>
              </w:rPr>
              <w:t>27.4</w:t>
            </w:r>
          </w:p>
        </w:tc>
        <w:tc>
          <w:tcPr>
            <w:tcW w:w="429" w:type="pct"/>
          </w:tcPr>
          <w:p w14:paraId="6E9A40A9"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Pr>
                <w:rFonts w:asciiTheme="minorHAnsi" w:hAnsiTheme="minorHAnsi" w:cstheme="minorHAnsi"/>
                <w:sz w:val="22"/>
              </w:rPr>
              <w:t>25.9</w:t>
            </w:r>
          </w:p>
        </w:tc>
      </w:tr>
      <w:tr w:rsidR="00C31E73" w:rsidRPr="004564A5" w14:paraId="0F3ACC2D" w14:textId="77777777" w:rsidTr="00D7507E">
        <w:tc>
          <w:tcPr>
            <w:cnfStyle w:val="001000000000" w:firstRow="0" w:lastRow="0" w:firstColumn="1" w:lastColumn="0" w:oddVBand="0" w:evenVBand="0" w:oddHBand="0" w:evenHBand="0" w:firstRowFirstColumn="0" w:firstRowLastColumn="0" w:lastRowFirstColumn="0" w:lastRowLastColumn="0"/>
            <w:tcW w:w="372" w:type="pct"/>
          </w:tcPr>
          <w:p w14:paraId="1F4E36E3" w14:textId="77777777" w:rsidR="00C31E73" w:rsidRPr="001F43FD" w:rsidRDefault="00C31E73" w:rsidP="00D7507E">
            <w:pPr>
              <w:suppressAutoHyphens/>
              <w:spacing w:before="0" w:after="0" w:line="240" w:lineRule="auto"/>
              <w:rPr>
                <w:rFonts w:asciiTheme="minorHAnsi" w:hAnsiTheme="minorHAnsi" w:cstheme="minorHAnsi"/>
                <w:sz w:val="22"/>
              </w:rPr>
            </w:pPr>
            <w:r w:rsidRPr="001F43FD">
              <w:rPr>
                <w:rFonts w:asciiTheme="minorHAnsi" w:hAnsiTheme="minorHAnsi" w:cstheme="minorHAnsi"/>
                <w:sz w:val="22"/>
              </w:rPr>
              <w:t>70</w:t>
            </w:r>
          </w:p>
        </w:tc>
        <w:tc>
          <w:tcPr>
            <w:tcW w:w="842" w:type="pct"/>
          </w:tcPr>
          <w:p w14:paraId="169C52DF"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2"/>
                <w:szCs w:val="22"/>
              </w:rPr>
            </w:pPr>
            <w:r w:rsidRPr="001F43FD">
              <w:rPr>
                <w:rFonts w:asciiTheme="minorHAnsi" w:eastAsiaTheme="minorHAnsi" w:hAnsiTheme="minorHAnsi" w:cstheme="minorHAnsi"/>
                <w:sz w:val="22"/>
                <w:szCs w:val="22"/>
              </w:rPr>
              <w:t>Admirals Way</w:t>
            </w:r>
          </w:p>
        </w:tc>
        <w:tc>
          <w:tcPr>
            <w:tcW w:w="437" w:type="pct"/>
          </w:tcPr>
          <w:p w14:paraId="0623F587"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N/A</w:t>
            </w:r>
          </w:p>
        </w:tc>
        <w:tc>
          <w:tcPr>
            <w:tcW w:w="436" w:type="pct"/>
          </w:tcPr>
          <w:p w14:paraId="2C8EFE95"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2"/>
                <w:szCs w:val="22"/>
              </w:rPr>
            </w:pPr>
            <w:r>
              <w:rPr>
                <w:rFonts w:asciiTheme="minorHAnsi" w:eastAsiaTheme="minorHAnsi" w:hAnsiTheme="minorHAnsi" w:cstheme="minorHAnsi"/>
                <w:sz w:val="22"/>
                <w:szCs w:val="22"/>
              </w:rPr>
              <w:t>92</w:t>
            </w:r>
          </w:p>
        </w:tc>
        <w:tc>
          <w:tcPr>
            <w:tcW w:w="400" w:type="pct"/>
          </w:tcPr>
          <w:p w14:paraId="04C958FF"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w:t>
            </w:r>
          </w:p>
        </w:tc>
        <w:tc>
          <w:tcPr>
            <w:tcW w:w="398" w:type="pct"/>
          </w:tcPr>
          <w:p w14:paraId="3B67F153"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b/>
                <w:sz w:val="22"/>
              </w:rPr>
              <w:t>-</w:t>
            </w:r>
          </w:p>
        </w:tc>
        <w:tc>
          <w:tcPr>
            <w:tcW w:w="421" w:type="pct"/>
          </w:tcPr>
          <w:p w14:paraId="1DA1C9F5"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b/>
                <w:sz w:val="22"/>
              </w:rPr>
              <w:t>-</w:t>
            </w:r>
          </w:p>
        </w:tc>
        <w:tc>
          <w:tcPr>
            <w:tcW w:w="422" w:type="pct"/>
          </w:tcPr>
          <w:p w14:paraId="62CD7672"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27</w:t>
            </w:r>
          </w:p>
        </w:tc>
        <w:tc>
          <w:tcPr>
            <w:tcW w:w="421" w:type="pct"/>
          </w:tcPr>
          <w:p w14:paraId="7F45E753"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29</w:t>
            </w:r>
          </w:p>
        </w:tc>
        <w:tc>
          <w:tcPr>
            <w:tcW w:w="422" w:type="pct"/>
          </w:tcPr>
          <w:p w14:paraId="37C85B48"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Pr>
                <w:rFonts w:asciiTheme="minorHAnsi" w:hAnsiTheme="minorHAnsi" w:cstheme="minorHAnsi"/>
                <w:sz w:val="22"/>
              </w:rPr>
              <w:t>23.7</w:t>
            </w:r>
          </w:p>
        </w:tc>
        <w:tc>
          <w:tcPr>
            <w:tcW w:w="429" w:type="pct"/>
          </w:tcPr>
          <w:p w14:paraId="1C62A403"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Pr>
                <w:rFonts w:asciiTheme="minorHAnsi" w:hAnsiTheme="minorHAnsi" w:cstheme="minorHAnsi"/>
                <w:sz w:val="22"/>
              </w:rPr>
              <w:t>22.3</w:t>
            </w:r>
          </w:p>
        </w:tc>
      </w:tr>
      <w:tr w:rsidR="00C31E73" w:rsidRPr="004564A5" w14:paraId="24E9EAC8" w14:textId="77777777" w:rsidTr="00D7507E">
        <w:tc>
          <w:tcPr>
            <w:cnfStyle w:val="001000000000" w:firstRow="0" w:lastRow="0" w:firstColumn="1" w:lastColumn="0" w:oddVBand="0" w:evenVBand="0" w:oddHBand="0" w:evenHBand="0" w:firstRowFirstColumn="0" w:firstRowLastColumn="0" w:lastRowFirstColumn="0" w:lastRowLastColumn="0"/>
            <w:tcW w:w="372" w:type="pct"/>
          </w:tcPr>
          <w:p w14:paraId="5DB79FF4" w14:textId="77777777" w:rsidR="00C31E73" w:rsidRPr="001F43FD" w:rsidRDefault="00C31E73" w:rsidP="00D7507E">
            <w:pPr>
              <w:suppressAutoHyphens/>
              <w:spacing w:before="0" w:after="0" w:line="240" w:lineRule="auto"/>
              <w:rPr>
                <w:rFonts w:asciiTheme="minorHAnsi" w:hAnsiTheme="minorHAnsi" w:cstheme="minorHAnsi"/>
                <w:sz w:val="22"/>
              </w:rPr>
            </w:pPr>
            <w:r w:rsidRPr="001F43FD">
              <w:rPr>
                <w:rFonts w:asciiTheme="minorHAnsi" w:hAnsiTheme="minorHAnsi" w:cstheme="minorHAnsi"/>
                <w:sz w:val="22"/>
              </w:rPr>
              <w:t>71</w:t>
            </w:r>
          </w:p>
        </w:tc>
        <w:tc>
          <w:tcPr>
            <w:tcW w:w="842" w:type="pct"/>
          </w:tcPr>
          <w:p w14:paraId="68804A06"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2"/>
                <w:szCs w:val="22"/>
              </w:rPr>
            </w:pPr>
            <w:r w:rsidRPr="001F43FD">
              <w:rPr>
                <w:rFonts w:asciiTheme="minorHAnsi" w:eastAsiaTheme="minorHAnsi" w:hAnsiTheme="minorHAnsi" w:cstheme="minorHAnsi"/>
                <w:sz w:val="22"/>
                <w:szCs w:val="22"/>
              </w:rPr>
              <w:t>Toynbee St/Commercial St</w:t>
            </w:r>
          </w:p>
        </w:tc>
        <w:tc>
          <w:tcPr>
            <w:tcW w:w="437" w:type="pct"/>
          </w:tcPr>
          <w:p w14:paraId="1CA4C816"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N/A</w:t>
            </w:r>
          </w:p>
        </w:tc>
        <w:tc>
          <w:tcPr>
            <w:tcW w:w="436" w:type="pct"/>
          </w:tcPr>
          <w:p w14:paraId="789CA9CA"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2"/>
                <w:szCs w:val="22"/>
              </w:rPr>
            </w:pPr>
            <w:r>
              <w:rPr>
                <w:rFonts w:asciiTheme="minorHAnsi" w:eastAsiaTheme="minorHAnsi" w:hAnsiTheme="minorHAnsi" w:cstheme="minorHAnsi"/>
                <w:sz w:val="22"/>
                <w:szCs w:val="22"/>
              </w:rPr>
              <w:t>100</w:t>
            </w:r>
          </w:p>
        </w:tc>
        <w:tc>
          <w:tcPr>
            <w:tcW w:w="400" w:type="pct"/>
          </w:tcPr>
          <w:p w14:paraId="2D2A9442"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w:t>
            </w:r>
          </w:p>
        </w:tc>
        <w:tc>
          <w:tcPr>
            <w:tcW w:w="398" w:type="pct"/>
          </w:tcPr>
          <w:p w14:paraId="558674C7"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b/>
                <w:sz w:val="22"/>
              </w:rPr>
              <w:t>-</w:t>
            </w:r>
          </w:p>
        </w:tc>
        <w:tc>
          <w:tcPr>
            <w:tcW w:w="421" w:type="pct"/>
          </w:tcPr>
          <w:p w14:paraId="223AD71A"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b/>
                <w:sz w:val="22"/>
              </w:rPr>
              <w:t>-</w:t>
            </w:r>
          </w:p>
        </w:tc>
        <w:tc>
          <w:tcPr>
            <w:tcW w:w="422" w:type="pct"/>
          </w:tcPr>
          <w:p w14:paraId="465ACDFF"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C977A1">
              <w:rPr>
                <w:rFonts w:asciiTheme="minorHAnsi" w:hAnsiTheme="minorHAnsi" w:cstheme="minorHAnsi"/>
                <w:b/>
                <w:sz w:val="22"/>
              </w:rPr>
              <w:t>54</w:t>
            </w:r>
          </w:p>
        </w:tc>
        <w:tc>
          <w:tcPr>
            <w:tcW w:w="421" w:type="pct"/>
          </w:tcPr>
          <w:p w14:paraId="249D8967"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C977A1">
              <w:rPr>
                <w:rFonts w:asciiTheme="minorHAnsi" w:hAnsiTheme="minorHAnsi" w:cstheme="minorHAnsi"/>
                <w:b/>
                <w:sz w:val="22"/>
              </w:rPr>
              <w:t>45</w:t>
            </w:r>
          </w:p>
        </w:tc>
        <w:tc>
          <w:tcPr>
            <w:tcW w:w="422" w:type="pct"/>
          </w:tcPr>
          <w:p w14:paraId="4AACFF1F"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Pr>
                <w:rFonts w:asciiTheme="minorHAnsi" w:hAnsiTheme="minorHAnsi" w:cstheme="minorHAnsi"/>
                <w:sz w:val="22"/>
              </w:rPr>
              <w:t>35.2</w:t>
            </w:r>
          </w:p>
        </w:tc>
        <w:tc>
          <w:tcPr>
            <w:tcW w:w="429" w:type="pct"/>
          </w:tcPr>
          <w:p w14:paraId="69C425C5"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Pr>
                <w:rFonts w:asciiTheme="minorHAnsi" w:hAnsiTheme="minorHAnsi" w:cstheme="minorHAnsi"/>
                <w:sz w:val="22"/>
              </w:rPr>
              <w:t>33.0</w:t>
            </w:r>
          </w:p>
        </w:tc>
      </w:tr>
      <w:tr w:rsidR="00C31E73" w:rsidRPr="004564A5" w14:paraId="18E57D6F" w14:textId="77777777" w:rsidTr="00D7507E">
        <w:tc>
          <w:tcPr>
            <w:cnfStyle w:val="001000000000" w:firstRow="0" w:lastRow="0" w:firstColumn="1" w:lastColumn="0" w:oddVBand="0" w:evenVBand="0" w:oddHBand="0" w:evenHBand="0" w:firstRowFirstColumn="0" w:firstRowLastColumn="0" w:lastRowFirstColumn="0" w:lastRowLastColumn="0"/>
            <w:tcW w:w="372" w:type="pct"/>
          </w:tcPr>
          <w:p w14:paraId="3CE0C9EE" w14:textId="77777777" w:rsidR="00C31E73" w:rsidRPr="001F43FD" w:rsidRDefault="00C31E73" w:rsidP="00D7507E">
            <w:pPr>
              <w:suppressAutoHyphens/>
              <w:spacing w:before="0" w:after="0" w:line="240" w:lineRule="auto"/>
              <w:rPr>
                <w:rFonts w:asciiTheme="minorHAnsi" w:hAnsiTheme="minorHAnsi" w:cstheme="minorHAnsi"/>
                <w:sz w:val="22"/>
              </w:rPr>
            </w:pPr>
            <w:r w:rsidRPr="001F43FD">
              <w:rPr>
                <w:rFonts w:asciiTheme="minorHAnsi" w:hAnsiTheme="minorHAnsi" w:cstheme="minorHAnsi"/>
                <w:sz w:val="22"/>
              </w:rPr>
              <w:t>72</w:t>
            </w:r>
          </w:p>
        </w:tc>
        <w:tc>
          <w:tcPr>
            <w:tcW w:w="842" w:type="pct"/>
          </w:tcPr>
          <w:p w14:paraId="16AF900C"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2"/>
                <w:szCs w:val="22"/>
              </w:rPr>
            </w:pPr>
            <w:r w:rsidRPr="001F43FD">
              <w:rPr>
                <w:rFonts w:asciiTheme="minorHAnsi" w:hAnsiTheme="minorHAnsi" w:cstheme="minorHAnsi"/>
                <w:color w:val="000000"/>
                <w:sz w:val="22"/>
                <w:szCs w:val="22"/>
              </w:rPr>
              <w:t>Prestons Road/ Coldharbour</w:t>
            </w:r>
          </w:p>
        </w:tc>
        <w:tc>
          <w:tcPr>
            <w:tcW w:w="437" w:type="pct"/>
          </w:tcPr>
          <w:p w14:paraId="6835D501"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N/A</w:t>
            </w:r>
          </w:p>
        </w:tc>
        <w:tc>
          <w:tcPr>
            <w:tcW w:w="436" w:type="pct"/>
          </w:tcPr>
          <w:p w14:paraId="74396D7D"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2"/>
                <w:szCs w:val="22"/>
              </w:rPr>
            </w:pPr>
            <w:r>
              <w:rPr>
                <w:rFonts w:asciiTheme="minorHAnsi" w:eastAsiaTheme="minorHAnsi" w:hAnsiTheme="minorHAnsi" w:cstheme="minorHAnsi"/>
                <w:sz w:val="22"/>
                <w:szCs w:val="22"/>
              </w:rPr>
              <w:t>100</w:t>
            </w:r>
          </w:p>
        </w:tc>
        <w:tc>
          <w:tcPr>
            <w:tcW w:w="400" w:type="pct"/>
          </w:tcPr>
          <w:p w14:paraId="5A2A445A"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C977A1">
              <w:rPr>
                <w:rFonts w:asciiTheme="minorHAnsi" w:hAnsiTheme="minorHAnsi" w:cstheme="minorHAnsi"/>
                <w:b/>
                <w:sz w:val="22"/>
              </w:rPr>
              <w:t>41</w:t>
            </w:r>
          </w:p>
        </w:tc>
        <w:tc>
          <w:tcPr>
            <w:tcW w:w="398" w:type="pct"/>
          </w:tcPr>
          <w:p w14:paraId="228D18EC"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39</w:t>
            </w:r>
          </w:p>
        </w:tc>
        <w:tc>
          <w:tcPr>
            <w:tcW w:w="421" w:type="pct"/>
          </w:tcPr>
          <w:p w14:paraId="1A01E29D"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C977A1">
              <w:rPr>
                <w:rFonts w:asciiTheme="minorHAnsi" w:hAnsiTheme="minorHAnsi" w:cstheme="minorHAnsi"/>
                <w:b/>
                <w:sz w:val="22"/>
              </w:rPr>
              <w:t>40</w:t>
            </w:r>
          </w:p>
        </w:tc>
        <w:tc>
          <w:tcPr>
            <w:tcW w:w="422" w:type="pct"/>
          </w:tcPr>
          <w:p w14:paraId="555F6272"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39</w:t>
            </w:r>
          </w:p>
        </w:tc>
        <w:tc>
          <w:tcPr>
            <w:tcW w:w="421" w:type="pct"/>
          </w:tcPr>
          <w:p w14:paraId="47509F35"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38</w:t>
            </w:r>
          </w:p>
        </w:tc>
        <w:tc>
          <w:tcPr>
            <w:tcW w:w="422" w:type="pct"/>
          </w:tcPr>
          <w:p w14:paraId="7AF88E64"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Pr>
                <w:rFonts w:asciiTheme="minorHAnsi" w:hAnsiTheme="minorHAnsi" w:cstheme="minorHAnsi"/>
                <w:sz w:val="22"/>
              </w:rPr>
              <w:t>30.4</w:t>
            </w:r>
          </w:p>
        </w:tc>
        <w:tc>
          <w:tcPr>
            <w:tcW w:w="429" w:type="pct"/>
          </w:tcPr>
          <w:p w14:paraId="2C7B7FE0"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Pr>
                <w:rFonts w:asciiTheme="minorHAnsi" w:hAnsiTheme="minorHAnsi" w:cstheme="minorHAnsi"/>
                <w:sz w:val="22"/>
              </w:rPr>
              <w:t>31.2</w:t>
            </w:r>
          </w:p>
        </w:tc>
      </w:tr>
      <w:tr w:rsidR="00C31E73" w:rsidRPr="004564A5" w14:paraId="6D1A1170" w14:textId="77777777" w:rsidTr="00D7507E">
        <w:trPr>
          <w:trHeight w:val="70"/>
        </w:trPr>
        <w:tc>
          <w:tcPr>
            <w:cnfStyle w:val="001000000000" w:firstRow="0" w:lastRow="0" w:firstColumn="1" w:lastColumn="0" w:oddVBand="0" w:evenVBand="0" w:oddHBand="0" w:evenHBand="0" w:firstRowFirstColumn="0" w:firstRowLastColumn="0" w:lastRowFirstColumn="0" w:lastRowLastColumn="0"/>
            <w:tcW w:w="372" w:type="pct"/>
          </w:tcPr>
          <w:p w14:paraId="3709C29F" w14:textId="77777777" w:rsidR="00C31E73" w:rsidRPr="001F43FD" w:rsidRDefault="00C31E73" w:rsidP="00D7507E">
            <w:pPr>
              <w:suppressAutoHyphens/>
              <w:spacing w:before="0" w:after="0" w:line="240" w:lineRule="auto"/>
              <w:rPr>
                <w:rFonts w:asciiTheme="minorHAnsi" w:hAnsiTheme="minorHAnsi" w:cstheme="minorHAnsi"/>
                <w:sz w:val="22"/>
              </w:rPr>
            </w:pPr>
            <w:r w:rsidRPr="001F43FD">
              <w:rPr>
                <w:rFonts w:asciiTheme="minorHAnsi" w:hAnsiTheme="minorHAnsi" w:cstheme="minorHAnsi"/>
                <w:sz w:val="22"/>
              </w:rPr>
              <w:t>73</w:t>
            </w:r>
          </w:p>
        </w:tc>
        <w:tc>
          <w:tcPr>
            <w:tcW w:w="842" w:type="pct"/>
          </w:tcPr>
          <w:p w14:paraId="0C7C298D"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2"/>
                <w:szCs w:val="22"/>
              </w:rPr>
            </w:pPr>
            <w:r w:rsidRPr="001F43FD">
              <w:rPr>
                <w:rFonts w:asciiTheme="minorHAnsi" w:hAnsiTheme="minorHAnsi" w:cstheme="minorHAnsi"/>
                <w:color w:val="000000"/>
                <w:sz w:val="22"/>
                <w:szCs w:val="22"/>
              </w:rPr>
              <w:t>John Smith Mews</w:t>
            </w:r>
          </w:p>
        </w:tc>
        <w:tc>
          <w:tcPr>
            <w:tcW w:w="437" w:type="pct"/>
          </w:tcPr>
          <w:p w14:paraId="1252CD42"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N/A</w:t>
            </w:r>
          </w:p>
        </w:tc>
        <w:tc>
          <w:tcPr>
            <w:tcW w:w="436" w:type="pct"/>
          </w:tcPr>
          <w:p w14:paraId="0D9917F3"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2"/>
                <w:szCs w:val="22"/>
              </w:rPr>
            </w:pPr>
            <w:r>
              <w:rPr>
                <w:rFonts w:asciiTheme="minorHAnsi" w:eastAsiaTheme="minorHAnsi" w:hAnsiTheme="minorHAnsi" w:cstheme="minorHAnsi"/>
                <w:sz w:val="22"/>
                <w:szCs w:val="22"/>
              </w:rPr>
              <w:t>100</w:t>
            </w:r>
          </w:p>
        </w:tc>
        <w:tc>
          <w:tcPr>
            <w:tcW w:w="400" w:type="pct"/>
          </w:tcPr>
          <w:p w14:paraId="453876E1"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36</w:t>
            </w:r>
          </w:p>
        </w:tc>
        <w:tc>
          <w:tcPr>
            <w:tcW w:w="398" w:type="pct"/>
          </w:tcPr>
          <w:p w14:paraId="22357905"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38</w:t>
            </w:r>
          </w:p>
        </w:tc>
        <w:tc>
          <w:tcPr>
            <w:tcW w:w="421" w:type="pct"/>
          </w:tcPr>
          <w:p w14:paraId="78708224"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C977A1">
              <w:rPr>
                <w:rFonts w:asciiTheme="minorHAnsi" w:hAnsiTheme="minorHAnsi" w:cstheme="minorHAnsi"/>
                <w:b/>
                <w:sz w:val="22"/>
              </w:rPr>
              <w:t>40</w:t>
            </w:r>
          </w:p>
        </w:tc>
        <w:tc>
          <w:tcPr>
            <w:tcW w:w="422" w:type="pct"/>
          </w:tcPr>
          <w:p w14:paraId="0F3D8A4E"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32</w:t>
            </w:r>
          </w:p>
        </w:tc>
        <w:tc>
          <w:tcPr>
            <w:tcW w:w="421" w:type="pct"/>
          </w:tcPr>
          <w:p w14:paraId="46EF831D"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31</w:t>
            </w:r>
          </w:p>
        </w:tc>
        <w:tc>
          <w:tcPr>
            <w:tcW w:w="422" w:type="pct"/>
          </w:tcPr>
          <w:p w14:paraId="6D85D2E3"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Pr>
                <w:rFonts w:asciiTheme="minorHAnsi" w:hAnsiTheme="minorHAnsi" w:cstheme="minorHAnsi"/>
                <w:sz w:val="22"/>
              </w:rPr>
              <w:t>24.6</w:t>
            </w:r>
          </w:p>
        </w:tc>
        <w:tc>
          <w:tcPr>
            <w:tcW w:w="429" w:type="pct"/>
          </w:tcPr>
          <w:p w14:paraId="41F8491F"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Pr>
                <w:rFonts w:asciiTheme="minorHAnsi" w:hAnsiTheme="minorHAnsi" w:cstheme="minorHAnsi"/>
                <w:sz w:val="22"/>
              </w:rPr>
              <w:t>26.0</w:t>
            </w:r>
          </w:p>
        </w:tc>
      </w:tr>
      <w:tr w:rsidR="00C31E73" w:rsidRPr="004564A5" w14:paraId="4A54B2AF" w14:textId="77777777" w:rsidTr="00D7507E">
        <w:tc>
          <w:tcPr>
            <w:cnfStyle w:val="001000000000" w:firstRow="0" w:lastRow="0" w:firstColumn="1" w:lastColumn="0" w:oddVBand="0" w:evenVBand="0" w:oddHBand="0" w:evenHBand="0" w:firstRowFirstColumn="0" w:firstRowLastColumn="0" w:lastRowFirstColumn="0" w:lastRowLastColumn="0"/>
            <w:tcW w:w="372" w:type="pct"/>
          </w:tcPr>
          <w:p w14:paraId="1C1BD41A" w14:textId="77777777" w:rsidR="00C31E73" w:rsidRPr="001F43FD" w:rsidRDefault="00C31E73" w:rsidP="00D7507E">
            <w:pPr>
              <w:suppressAutoHyphens/>
              <w:spacing w:before="0" w:after="0" w:line="240" w:lineRule="auto"/>
              <w:rPr>
                <w:rFonts w:asciiTheme="minorHAnsi" w:hAnsiTheme="minorHAnsi" w:cstheme="minorHAnsi"/>
                <w:sz w:val="22"/>
              </w:rPr>
            </w:pPr>
            <w:r w:rsidRPr="001F43FD">
              <w:rPr>
                <w:rFonts w:asciiTheme="minorHAnsi" w:hAnsiTheme="minorHAnsi" w:cstheme="minorHAnsi"/>
                <w:sz w:val="22"/>
              </w:rPr>
              <w:t>74</w:t>
            </w:r>
          </w:p>
        </w:tc>
        <w:tc>
          <w:tcPr>
            <w:tcW w:w="842" w:type="pct"/>
          </w:tcPr>
          <w:p w14:paraId="72A497D3"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2"/>
                <w:szCs w:val="22"/>
              </w:rPr>
            </w:pPr>
            <w:r w:rsidRPr="001F43FD">
              <w:rPr>
                <w:rFonts w:asciiTheme="minorHAnsi" w:eastAsiaTheme="minorHAnsi" w:hAnsiTheme="minorHAnsi" w:cstheme="minorHAnsi"/>
                <w:sz w:val="22"/>
                <w:szCs w:val="22"/>
              </w:rPr>
              <w:t>Poplar High St/Cotton St</w:t>
            </w:r>
          </w:p>
        </w:tc>
        <w:tc>
          <w:tcPr>
            <w:tcW w:w="437" w:type="pct"/>
          </w:tcPr>
          <w:p w14:paraId="2F616434"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N/A</w:t>
            </w:r>
          </w:p>
        </w:tc>
        <w:tc>
          <w:tcPr>
            <w:tcW w:w="436" w:type="pct"/>
          </w:tcPr>
          <w:p w14:paraId="464DDDC1"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2"/>
                <w:szCs w:val="22"/>
              </w:rPr>
            </w:pPr>
            <w:r>
              <w:rPr>
                <w:rFonts w:asciiTheme="minorHAnsi" w:eastAsiaTheme="minorHAnsi" w:hAnsiTheme="minorHAnsi" w:cstheme="minorHAnsi"/>
                <w:sz w:val="22"/>
                <w:szCs w:val="22"/>
              </w:rPr>
              <w:t>100</w:t>
            </w:r>
          </w:p>
        </w:tc>
        <w:tc>
          <w:tcPr>
            <w:tcW w:w="400" w:type="pct"/>
          </w:tcPr>
          <w:p w14:paraId="34411E2A"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w:t>
            </w:r>
          </w:p>
        </w:tc>
        <w:tc>
          <w:tcPr>
            <w:tcW w:w="398" w:type="pct"/>
          </w:tcPr>
          <w:p w14:paraId="412EFE0F"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b/>
                <w:sz w:val="22"/>
              </w:rPr>
              <w:t>-</w:t>
            </w:r>
          </w:p>
        </w:tc>
        <w:tc>
          <w:tcPr>
            <w:tcW w:w="421" w:type="pct"/>
          </w:tcPr>
          <w:p w14:paraId="42D56642"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b/>
                <w:sz w:val="22"/>
              </w:rPr>
              <w:t>-</w:t>
            </w:r>
          </w:p>
        </w:tc>
        <w:tc>
          <w:tcPr>
            <w:tcW w:w="422" w:type="pct"/>
          </w:tcPr>
          <w:p w14:paraId="0FC0BF88"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b/>
                <w:sz w:val="22"/>
                <w:u w:val="single"/>
              </w:rPr>
              <w:t>64</w:t>
            </w:r>
          </w:p>
        </w:tc>
        <w:tc>
          <w:tcPr>
            <w:tcW w:w="421" w:type="pct"/>
          </w:tcPr>
          <w:p w14:paraId="708077CE"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b/>
                <w:sz w:val="22"/>
                <w:u w:val="single"/>
              </w:rPr>
              <w:t>71</w:t>
            </w:r>
          </w:p>
        </w:tc>
        <w:tc>
          <w:tcPr>
            <w:tcW w:w="422" w:type="pct"/>
          </w:tcPr>
          <w:p w14:paraId="0B810AE8"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u w:val="single"/>
              </w:rPr>
            </w:pPr>
            <w:r w:rsidRPr="00C977A1">
              <w:rPr>
                <w:rFonts w:asciiTheme="minorHAnsi" w:hAnsiTheme="minorHAnsi" w:cstheme="minorHAnsi"/>
                <w:b/>
                <w:bCs/>
                <w:sz w:val="22"/>
              </w:rPr>
              <w:t>58.6</w:t>
            </w:r>
          </w:p>
        </w:tc>
        <w:tc>
          <w:tcPr>
            <w:tcW w:w="429" w:type="pct"/>
          </w:tcPr>
          <w:p w14:paraId="708C1D80"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22"/>
              </w:rPr>
            </w:pPr>
            <w:r>
              <w:rPr>
                <w:rFonts w:asciiTheme="minorHAnsi" w:hAnsiTheme="minorHAnsi" w:cstheme="minorHAnsi"/>
                <w:b/>
                <w:bCs/>
                <w:sz w:val="22"/>
              </w:rPr>
              <w:t>54.9</w:t>
            </w:r>
          </w:p>
        </w:tc>
      </w:tr>
      <w:tr w:rsidR="00C31E73" w:rsidRPr="004564A5" w14:paraId="65C3E85C" w14:textId="77777777" w:rsidTr="00D7507E">
        <w:tc>
          <w:tcPr>
            <w:cnfStyle w:val="001000000000" w:firstRow="0" w:lastRow="0" w:firstColumn="1" w:lastColumn="0" w:oddVBand="0" w:evenVBand="0" w:oddHBand="0" w:evenHBand="0" w:firstRowFirstColumn="0" w:firstRowLastColumn="0" w:lastRowFirstColumn="0" w:lastRowLastColumn="0"/>
            <w:tcW w:w="372" w:type="pct"/>
          </w:tcPr>
          <w:p w14:paraId="2E57AEBB" w14:textId="77777777" w:rsidR="00C31E73" w:rsidRPr="001F43FD" w:rsidRDefault="00C31E73" w:rsidP="00D7507E">
            <w:pPr>
              <w:suppressAutoHyphens/>
              <w:spacing w:before="0" w:after="0" w:line="240" w:lineRule="auto"/>
              <w:rPr>
                <w:rFonts w:asciiTheme="minorHAnsi" w:hAnsiTheme="minorHAnsi" w:cstheme="minorHAnsi"/>
                <w:sz w:val="22"/>
              </w:rPr>
            </w:pPr>
            <w:r w:rsidRPr="001F43FD">
              <w:rPr>
                <w:rFonts w:asciiTheme="minorHAnsi" w:hAnsiTheme="minorHAnsi" w:cstheme="minorHAnsi"/>
                <w:sz w:val="22"/>
              </w:rPr>
              <w:t>75</w:t>
            </w:r>
          </w:p>
        </w:tc>
        <w:tc>
          <w:tcPr>
            <w:tcW w:w="842" w:type="pct"/>
          </w:tcPr>
          <w:p w14:paraId="74D6F686"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2"/>
                <w:szCs w:val="22"/>
              </w:rPr>
            </w:pPr>
            <w:r w:rsidRPr="001F43FD">
              <w:rPr>
                <w:rFonts w:asciiTheme="minorHAnsi" w:hAnsiTheme="minorHAnsi" w:cstheme="minorHAnsi"/>
                <w:color w:val="000000"/>
                <w:sz w:val="22"/>
                <w:szCs w:val="22"/>
              </w:rPr>
              <w:t>Hale Street</w:t>
            </w:r>
          </w:p>
        </w:tc>
        <w:tc>
          <w:tcPr>
            <w:tcW w:w="437" w:type="pct"/>
          </w:tcPr>
          <w:p w14:paraId="75BC7487"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N/A</w:t>
            </w:r>
          </w:p>
        </w:tc>
        <w:tc>
          <w:tcPr>
            <w:tcW w:w="436" w:type="pct"/>
          </w:tcPr>
          <w:p w14:paraId="59CF5700"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2"/>
                <w:szCs w:val="22"/>
              </w:rPr>
            </w:pPr>
            <w:r>
              <w:rPr>
                <w:rFonts w:asciiTheme="minorHAnsi" w:eastAsiaTheme="minorHAnsi" w:hAnsiTheme="minorHAnsi" w:cstheme="minorHAnsi"/>
                <w:sz w:val="22"/>
                <w:szCs w:val="22"/>
              </w:rPr>
              <w:t>92</w:t>
            </w:r>
          </w:p>
        </w:tc>
        <w:tc>
          <w:tcPr>
            <w:tcW w:w="400" w:type="pct"/>
          </w:tcPr>
          <w:p w14:paraId="024993DD"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31</w:t>
            </w:r>
          </w:p>
        </w:tc>
        <w:tc>
          <w:tcPr>
            <w:tcW w:w="398" w:type="pct"/>
          </w:tcPr>
          <w:p w14:paraId="5BBA383C"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33</w:t>
            </w:r>
          </w:p>
        </w:tc>
        <w:tc>
          <w:tcPr>
            <w:tcW w:w="421" w:type="pct"/>
          </w:tcPr>
          <w:p w14:paraId="120C436C"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34</w:t>
            </w:r>
          </w:p>
        </w:tc>
        <w:tc>
          <w:tcPr>
            <w:tcW w:w="422" w:type="pct"/>
          </w:tcPr>
          <w:p w14:paraId="7B8346BF"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34</w:t>
            </w:r>
          </w:p>
        </w:tc>
        <w:tc>
          <w:tcPr>
            <w:tcW w:w="421" w:type="pct"/>
          </w:tcPr>
          <w:p w14:paraId="763DF649"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29</w:t>
            </w:r>
          </w:p>
        </w:tc>
        <w:tc>
          <w:tcPr>
            <w:tcW w:w="422" w:type="pct"/>
          </w:tcPr>
          <w:p w14:paraId="421E33BF"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Pr>
                <w:rFonts w:asciiTheme="minorHAnsi" w:hAnsiTheme="minorHAnsi" w:cstheme="minorHAnsi"/>
                <w:sz w:val="22"/>
              </w:rPr>
              <w:t>23.5</w:t>
            </w:r>
          </w:p>
        </w:tc>
        <w:tc>
          <w:tcPr>
            <w:tcW w:w="429" w:type="pct"/>
          </w:tcPr>
          <w:p w14:paraId="1BB40F83"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Pr>
                <w:rFonts w:asciiTheme="minorHAnsi" w:hAnsiTheme="minorHAnsi" w:cstheme="minorHAnsi"/>
                <w:sz w:val="22"/>
              </w:rPr>
              <w:t>23.5</w:t>
            </w:r>
          </w:p>
        </w:tc>
      </w:tr>
      <w:tr w:rsidR="00C31E73" w:rsidRPr="004564A5" w14:paraId="6E012F17" w14:textId="77777777" w:rsidTr="00D7507E">
        <w:tc>
          <w:tcPr>
            <w:cnfStyle w:val="001000000000" w:firstRow="0" w:lastRow="0" w:firstColumn="1" w:lastColumn="0" w:oddVBand="0" w:evenVBand="0" w:oddHBand="0" w:evenHBand="0" w:firstRowFirstColumn="0" w:firstRowLastColumn="0" w:lastRowFirstColumn="0" w:lastRowLastColumn="0"/>
            <w:tcW w:w="372" w:type="pct"/>
          </w:tcPr>
          <w:p w14:paraId="27B5EE1C" w14:textId="77777777" w:rsidR="00C31E73" w:rsidRPr="001F43FD" w:rsidRDefault="00C31E73" w:rsidP="00D7507E">
            <w:pPr>
              <w:suppressAutoHyphens/>
              <w:spacing w:before="0" w:after="0" w:line="240" w:lineRule="auto"/>
              <w:rPr>
                <w:rFonts w:asciiTheme="minorHAnsi" w:hAnsiTheme="minorHAnsi" w:cstheme="minorHAnsi"/>
                <w:sz w:val="22"/>
              </w:rPr>
            </w:pPr>
            <w:r w:rsidRPr="001F43FD">
              <w:rPr>
                <w:rFonts w:asciiTheme="minorHAnsi" w:hAnsiTheme="minorHAnsi" w:cstheme="minorHAnsi"/>
                <w:sz w:val="22"/>
              </w:rPr>
              <w:t>76</w:t>
            </w:r>
          </w:p>
        </w:tc>
        <w:tc>
          <w:tcPr>
            <w:tcW w:w="842" w:type="pct"/>
          </w:tcPr>
          <w:p w14:paraId="097C761A"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2"/>
                <w:szCs w:val="22"/>
              </w:rPr>
            </w:pPr>
            <w:r w:rsidRPr="001F43FD">
              <w:rPr>
                <w:rFonts w:asciiTheme="minorHAnsi" w:hAnsiTheme="minorHAnsi" w:cstheme="minorHAnsi"/>
                <w:color w:val="000000"/>
                <w:sz w:val="22"/>
                <w:szCs w:val="22"/>
              </w:rPr>
              <w:t xml:space="preserve">Chrisp Street/E India Dock Road </w:t>
            </w:r>
          </w:p>
        </w:tc>
        <w:tc>
          <w:tcPr>
            <w:tcW w:w="437" w:type="pct"/>
          </w:tcPr>
          <w:p w14:paraId="06CB7354"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N/A</w:t>
            </w:r>
          </w:p>
        </w:tc>
        <w:tc>
          <w:tcPr>
            <w:tcW w:w="436" w:type="pct"/>
          </w:tcPr>
          <w:p w14:paraId="4614139D"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2"/>
                <w:szCs w:val="22"/>
              </w:rPr>
            </w:pPr>
            <w:r>
              <w:rPr>
                <w:rFonts w:asciiTheme="minorHAnsi" w:eastAsiaTheme="minorHAnsi" w:hAnsiTheme="minorHAnsi" w:cstheme="minorHAnsi"/>
                <w:sz w:val="22"/>
                <w:szCs w:val="22"/>
              </w:rPr>
              <w:t>100</w:t>
            </w:r>
          </w:p>
        </w:tc>
        <w:tc>
          <w:tcPr>
            <w:tcW w:w="400" w:type="pct"/>
          </w:tcPr>
          <w:p w14:paraId="0B414D6C"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C977A1">
              <w:rPr>
                <w:rFonts w:asciiTheme="minorHAnsi" w:hAnsiTheme="minorHAnsi" w:cstheme="minorHAnsi"/>
                <w:b/>
                <w:sz w:val="22"/>
              </w:rPr>
              <w:t>51</w:t>
            </w:r>
          </w:p>
        </w:tc>
        <w:tc>
          <w:tcPr>
            <w:tcW w:w="398" w:type="pct"/>
          </w:tcPr>
          <w:p w14:paraId="6343E47A"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C977A1">
              <w:rPr>
                <w:rFonts w:asciiTheme="minorHAnsi" w:hAnsiTheme="minorHAnsi" w:cstheme="minorHAnsi"/>
                <w:b/>
                <w:sz w:val="22"/>
              </w:rPr>
              <w:t>48</w:t>
            </w:r>
          </w:p>
        </w:tc>
        <w:tc>
          <w:tcPr>
            <w:tcW w:w="421" w:type="pct"/>
          </w:tcPr>
          <w:p w14:paraId="3EA0F7A9"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C977A1">
              <w:rPr>
                <w:rFonts w:asciiTheme="minorHAnsi" w:hAnsiTheme="minorHAnsi" w:cstheme="minorHAnsi"/>
                <w:b/>
                <w:sz w:val="22"/>
              </w:rPr>
              <w:t>49</w:t>
            </w:r>
          </w:p>
        </w:tc>
        <w:tc>
          <w:tcPr>
            <w:tcW w:w="422" w:type="pct"/>
          </w:tcPr>
          <w:p w14:paraId="4049D1FB"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C977A1">
              <w:rPr>
                <w:rFonts w:asciiTheme="minorHAnsi" w:hAnsiTheme="minorHAnsi" w:cstheme="minorHAnsi"/>
                <w:b/>
                <w:sz w:val="22"/>
              </w:rPr>
              <w:t>45</w:t>
            </w:r>
          </w:p>
        </w:tc>
        <w:tc>
          <w:tcPr>
            <w:tcW w:w="421" w:type="pct"/>
          </w:tcPr>
          <w:p w14:paraId="6B095DE0"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39</w:t>
            </w:r>
          </w:p>
        </w:tc>
        <w:tc>
          <w:tcPr>
            <w:tcW w:w="422" w:type="pct"/>
          </w:tcPr>
          <w:p w14:paraId="61635674"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Pr>
                <w:rFonts w:asciiTheme="minorHAnsi" w:hAnsiTheme="minorHAnsi" w:cstheme="minorHAnsi"/>
                <w:sz w:val="22"/>
              </w:rPr>
              <w:t>32.8</w:t>
            </w:r>
          </w:p>
        </w:tc>
        <w:tc>
          <w:tcPr>
            <w:tcW w:w="429" w:type="pct"/>
          </w:tcPr>
          <w:p w14:paraId="3AF8988D"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Pr>
                <w:rFonts w:asciiTheme="minorHAnsi" w:hAnsiTheme="minorHAnsi" w:cstheme="minorHAnsi"/>
                <w:sz w:val="22"/>
              </w:rPr>
              <w:t>33.4</w:t>
            </w:r>
          </w:p>
        </w:tc>
      </w:tr>
      <w:tr w:rsidR="00C31E73" w:rsidRPr="004564A5" w14:paraId="72EE1099" w14:textId="77777777" w:rsidTr="00D7507E">
        <w:tc>
          <w:tcPr>
            <w:cnfStyle w:val="001000000000" w:firstRow="0" w:lastRow="0" w:firstColumn="1" w:lastColumn="0" w:oddVBand="0" w:evenVBand="0" w:oddHBand="0" w:evenHBand="0" w:firstRowFirstColumn="0" w:firstRowLastColumn="0" w:lastRowFirstColumn="0" w:lastRowLastColumn="0"/>
            <w:tcW w:w="372" w:type="pct"/>
          </w:tcPr>
          <w:p w14:paraId="3E786557" w14:textId="77777777" w:rsidR="00C31E73" w:rsidRPr="001F43FD" w:rsidRDefault="00C31E73" w:rsidP="00D7507E">
            <w:pPr>
              <w:suppressAutoHyphens/>
              <w:spacing w:before="0" w:after="0" w:line="240" w:lineRule="auto"/>
              <w:rPr>
                <w:rFonts w:asciiTheme="minorHAnsi" w:hAnsiTheme="minorHAnsi" w:cstheme="minorHAnsi"/>
                <w:sz w:val="22"/>
              </w:rPr>
            </w:pPr>
            <w:r w:rsidRPr="001F43FD">
              <w:rPr>
                <w:rFonts w:asciiTheme="minorHAnsi" w:hAnsiTheme="minorHAnsi" w:cstheme="minorHAnsi"/>
                <w:sz w:val="22"/>
              </w:rPr>
              <w:t>77</w:t>
            </w:r>
          </w:p>
        </w:tc>
        <w:tc>
          <w:tcPr>
            <w:tcW w:w="842" w:type="pct"/>
          </w:tcPr>
          <w:p w14:paraId="2BD4884F"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2"/>
                <w:szCs w:val="22"/>
              </w:rPr>
            </w:pPr>
            <w:r w:rsidRPr="001F43FD">
              <w:rPr>
                <w:rFonts w:asciiTheme="minorHAnsi" w:hAnsiTheme="minorHAnsi" w:cstheme="minorHAnsi"/>
                <w:color w:val="000000"/>
                <w:sz w:val="22"/>
                <w:szCs w:val="22"/>
              </w:rPr>
              <w:t>Morris/Barchester Street</w:t>
            </w:r>
          </w:p>
        </w:tc>
        <w:tc>
          <w:tcPr>
            <w:tcW w:w="437" w:type="pct"/>
          </w:tcPr>
          <w:p w14:paraId="137E000A"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N/A</w:t>
            </w:r>
          </w:p>
        </w:tc>
        <w:tc>
          <w:tcPr>
            <w:tcW w:w="436" w:type="pct"/>
          </w:tcPr>
          <w:p w14:paraId="63D44218"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2"/>
                <w:szCs w:val="22"/>
              </w:rPr>
            </w:pPr>
            <w:r>
              <w:rPr>
                <w:rFonts w:asciiTheme="minorHAnsi" w:eastAsiaTheme="minorHAnsi" w:hAnsiTheme="minorHAnsi" w:cstheme="minorHAnsi"/>
                <w:sz w:val="22"/>
                <w:szCs w:val="22"/>
              </w:rPr>
              <w:t>100</w:t>
            </w:r>
          </w:p>
        </w:tc>
        <w:tc>
          <w:tcPr>
            <w:tcW w:w="400" w:type="pct"/>
          </w:tcPr>
          <w:p w14:paraId="60F870FA"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35</w:t>
            </w:r>
          </w:p>
        </w:tc>
        <w:tc>
          <w:tcPr>
            <w:tcW w:w="398" w:type="pct"/>
          </w:tcPr>
          <w:p w14:paraId="361313FE"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39</w:t>
            </w:r>
          </w:p>
        </w:tc>
        <w:tc>
          <w:tcPr>
            <w:tcW w:w="421" w:type="pct"/>
          </w:tcPr>
          <w:p w14:paraId="14F2C3B4"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C977A1">
              <w:rPr>
                <w:rFonts w:asciiTheme="minorHAnsi" w:hAnsiTheme="minorHAnsi" w:cstheme="minorHAnsi"/>
                <w:b/>
                <w:sz w:val="22"/>
              </w:rPr>
              <w:t>40</w:t>
            </w:r>
          </w:p>
        </w:tc>
        <w:tc>
          <w:tcPr>
            <w:tcW w:w="422" w:type="pct"/>
          </w:tcPr>
          <w:p w14:paraId="404A8E5B"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37</w:t>
            </w:r>
          </w:p>
        </w:tc>
        <w:tc>
          <w:tcPr>
            <w:tcW w:w="421" w:type="pct"/>
          </w:tcPr>
          <w:p w14:paraId="07441B38"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31</w:t>
            </w:r>
          </w:p>
        </w:tc>
        <w:tc>
          <w:tcPr>
            <w:tcW w:w="422" w:type="pct"/>
          </w:tcPr>
          <w:p w14:paraId="5AD4E4DF"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Pr>
                <w:rFonts w:asciiTheme="minorHAnsi" w:hAnsiTheme="minorHAnsi" w:cstheme="minorHAnsi"/>
                <w:sz w:val="22"/>
              </w:rPr>
              <w:t>26.0</w:t>
            </w:r>
          </w:p>
        </w:tc>
        <w:tc>
          <w:tcPr>
            <w:tcW w:w="429" w:type="pct"/>
          </w:tcPr>
          <w:p w14:paraId="345D1B53"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Pr>
                <w:rFonts w:asciiTheme="minorHAnsi" w:hAnsiTheme="minorHAnsi" w:cstheme="minorHAnsi"/>
                <w:sz w:val="22"/>
              </w:rPr>
              <w:t>22.5</w:t>
            </w:r>
          </w:p>
        </w:tc>
      </w:tr>
      <w:tr w:rsidR="00C31E73" w:rsidRPr="004564A5" w14:paraId="7F2FA144" w14:textId="77777777" w:rsidTr="00D7507E">
        <w:tc>
          <w:tcPr>
            <w:cnfStyle w:val="001000000000" w:firstRow="0" w:lastRow="0" w:firstColumn="1" w:lastColumn="0" w:oddVBand="0" w:evenVBand="0" w:oddHBand="0" w:evenHBand="0" w:firstRowFirstColumn="0" w:firstRowLastColumn="0" w:lastRowFirstColumn="0" w:lastRowLastColumn="0"/>
            <w:tcW w:w="372" w:type="pct"/>
          </w:tcPr>
          <w:p w14:paraId="31FFA86E" w14:textId="77777777" w:rsidR="00C31E73" w:rsidRPr="001F43FD" w:rsidRDefault="00C31E73" w:rsidP="00D7507E">
            <w:pPr>
              <w:suppressAutoHyphens/>
              <w:spacing w:before="0" w:after="0" w:line="240" w:lineRule="auto"/>
              <w:rPr>
                <w:rFonts w:asciiTheme="minorHAnsi" w:hAnsiTheme="minorHAnsi" w:cstheme="minorHAnsi"/>
                <w:sz w:val="22"/>
              </w:rPr>
            </w:pPr>
            <w:r w:rsidRPr="001F43FD">
              <w:rPr>
                <w:rFonts w:asciiTheme="minorHAnsi" w:hAnsiTheme="minorHAnsi" w:cstheme="minorHAnsi"/>
                <w:sz w:val="22"/>
              </w:rPr>
              <w:t>78</w:t>
            </w:r>
          </w:p>
        </w:tc>
        <w:tc>
          <w:tcPr>
            <w:tcW w:w="842" w:type="pct"/>
          </w:tcPr>
          <w:p w14:paraId="37ED5EB3"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2"/>
                <w:szCs w:val="22"/>
              </w:rPr>
            </w:pPr>
            <w:r w:rsidRPr="001F43FD">
              <w:rPr>
                <w:rFonts w:asciiTheme="minorHAnsi" w:hAnsiTheme="minorHAnsi" w:cstheme="minorHAnsi"/>
                <w:color w:val="000000"/>
                <w:sz w:val="22"/>
                <w:szCs w:val="22"/>
              </w:rPr>
              <w:t xml:space="preserve">Devons Road / Campbell Road </w:t>
            </w:r>
          </w:p>
        </w:tc>
        <w:tc>
          <w:tcPr>
            <w:tcW w:w="437" w:type="pct"/>
          </w:tcPr>
          <w:p w14:paraId="2856D198"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N/A</w:t>
            </w:r>
          </w:p>
        </w:tc>
        <w:tc>
          <w:tcPr>
            <w:tcW w:w="436" w:type="pct"/>
          </w:tcPr>
          <w:p w14:paraId="25B38285"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2"/>
                <w:szCs w:val="22"/>
              </w:rPr>
            </w:pPr>
            <w:r>
              <w:rPr>
                <w:rFonts w:asciiTheme="minorHAnsi" w:eastAsiaTheme="minorHAnsi" w:hAnsiTheme="minorHAnsi" w:cstheme="minorHAnsi"/>
                <w:sz w:val="22"/>
                <w:szCs w:val="22"/>
              </w:rPr>
              <w:t>100</w:t>
            </w:r>
          </w:p>
        </w:tc>
        <w:tc>
          <w:tcPr>
            <w:tcW w:w="400" w:type="pct"/>
          </w:tcPr>
          <w:p w14:paraId="72A2FB09"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C977A1">
              <w:rPr>
                <w:rFonts w:asciiTheme="minorHAnsi" w:hAnsiTheme="minorHAnsi" w:cstheme="minorHAnsi"/>
                <w:b/>
                <w:sz w:val="22"/>
              </w:rPr>
              <w:t>47</w:t>
            </w:r>
          </w:p>
        </w:tc>
        <w:tc>
          <w:tcPr>
            <w:tcW w:w="398" w:type="pct"/>
          </w:tcPr>
          <w:p w14:paraId="7185767D"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C977A1">
              <w:rPr>
                <w:rFonts w:asciiTheme="minorHAnsi" w:hAnsiTheme="minorHAnsi" w:cstheme="minorHAnsi"/>
                <w:b/>
                <w:sz w:val="22"/>
              </w:rPr>
              <w:t>48</w:t>
            </w:r>
          </w:p>
        </w:tc>
        <w:tc>
          <w:tcPr>
            <w:tcW w:w="421" w:type="pct"/>
          </w:tcPr>
          <w:p w14:paraId="281F7ABE"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C977A1">
              <w:rPr>
                <w:rFonts w:asciiTheme="minorHAnsi" w:hAnsiTheme="minorHAnsi" w:cstheme="minorHAnsi"/>
                <w:b/>
                <w:sz w:val="22"/>
              </w:rPr>
              <w:t>47</w:t>
            </w:r>
          </w:p>
        </w:tc>
        <w:tc>
          <w:tcPr>
            <w:tcW w:w="422" w:type="pct"/>
          </w:tcPr>
          <w:p w14:paraId="5AB4A310"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C977A1">
              <w:rPr>
                <w:rFonts w:asciiTheme="minorHAnsi" w:hAnsiTheme="minorHAnsi" w:cstheme="minorHAnsi"/>
                <w:b/>
                <w:sz w:val="22"/>
              </w:rPr>
              <w:t>43</w:t>
            </w:r>
          </w:p>
        </w:tc>
        <w:tc>
          <w:tcPr>
            <w:tcW w:w="421" w:type="pct"/>
          </w:tcPr>
          <w:p w14:paraId="5EE0870F"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36</w:t>
            </w:r>
          </w:p>
        </w:tc>
        <w:tc>
          <w:tcPr>
            <w:tcW w:w="422" w:type="pct"/>
          </w:tcPr>
          <w:p w14:paraId="66AA3A04"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Pr>
                <w:rFonts w:asciiTheme="minorHAnsi" w:hAnsiTheme="minorHAnsi" w:cstheme="minorHAnsi"/>
                <w:sz w:val="22"/>
              </w:rPr>
              <w:t>32.0</w:t>
            </w:r>
          </w:p>
        </w:tc>
        <w:tc>
          <w:tcPr>
            <w:tcW w:w="429" w:type="pct"/>
          </w:tcPr>
          <w:p w14:paraId="2B80970D"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Pr>
                <w:rFonts w:asciiTheme="minorHAnsi" w:hAnsiTheme="minorHAnsi" w:cstheme="minorHAnsi"/>
                <w:sz w:val="22"/>
              </w:rPr>
              <w:t>31.3</w:t>
            </w:r>
          </w:p>
        </w:tc>
      </w:tr>
      <w:tr w:rsidR="00C31E73" w:rsidRPr="004564A5" w14:paraId="2C70926F" w14:textId="77777777" w:rsidTr="00D7507E">
        <w:tc>
          <w:tcPr>
            <w:cnfStyle w:val="001000000000" w:firstRow="0" w:lastRow="0" w:firstColumn="1" w:lastColumn="0" w:oddVBand="0" w:evenVBand="0" w:oddHBand="0" w:evenHBand="0" w:firstRowFirstColumn="0" w:firstRowLastColumn="0" w:lastRowFirstColumn="0" w:lastRowLastColumn="0"/>
            <w:tcW w:w="372" w:type="pct"/>
          </w:tcPr>
          <w:p w14:paraId="614A9BD9" w14:textId="77777777" w:rsidR="00C31E73" w:rsidRPr="001F43FD" w:rsidRDefault="00C31E73" w:rsidP="00D7507E">
            <w:pPr>
              <w:suppressAutoHyphens/>
              <w:spacing w:before="0" w:after="0" w:line="240" w:lineRule="auto"/>
              <w:rPr>
                <w:rFonts w:asciiTheme="minorHAnsi" w:hAnsiTheme="minorHAnsi" w:cstheme="minorHAnsi"/>
                <w:sz w:val="22"/>
              </w:rPr>
            </w:pPr>
            <w:r w:rsidRPr="001F43FD">
              <w:rPr>
                <w:rFonts w:asciiTheme="minorHAnsi" w:hAnsiTheme="minorHAnsi" w:cstheme="minorHAnsi"/>
                <w:sz w:val="22"/>
              </w:rPr>
              <w:t>79</w:t>
            </w:r>
          </w:p>
        </w:tc>
        <w:tc>
          <w:tcPr>
            <w:tcW w:w="842" w:type="pct"/>
          </w:tcPr>
          <w:p w14:paraId="0649AE46"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2"/>
                <w:szCs w:val="22"/>
              </w:rPr>
            </w:pPr>
            <w:r w:rsidRPr="001F43FD">
              <w:rPr>
                <w:rFonts w:asciiTheme="minorHAnsi" w:hAnsiTheme="minorHAnsi" w:cstheme="minorHAnsi"/>
                <w:color w:val="000000"/>
                <w:sz w:val="22"/>
                <w:szCs w:val="22"/>
              </w:rPr>
              <w:t>Hatfield Terrace/Fairfield Road</w:t>
            </w:r>
          </w:p>
        </w:tc>
        <w:tc>
          <w:tcPr>
            <w:tcW w:w="437" w:type="pct"/>
          </w:tcPr>
          <w:p w14:paraId="53AF701F"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N/A</w:t>
            </w:r>
          </w:p>
        </w:tc>
        <w:tc>
          <w:tcPr>
            <w:tcW w:w="436" w:type="pct"/>
          </w:tcPr>
          <w:p w14:paraId="0C6D340D"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2"/>
                <w:szCs w:val="22"/>
              </w:rPr>
            </w:pPr>
            <w:r>
              <w:rPr>
                <w:rFonts w:asciiTheme="minorHAnsi" w:eastAsiaTheme="minorHAnsi" w:hAnsiTheme="minorHAnsi" w:cstheme="minorHAnsi"/>
                <w:sz w:val="22"/>
                <w:szCs w:val="22"/>
              </w:rPr>
              <w:t>100</w:t>
            </w:r>
          </w:p>
        </w:tc>
        <w:tc>
          <w:tcPr>
            <w:tcW w:w="400" w:type="pct"/>
          </w:tcPr>
          <w:p w14:paraId="54728195"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31</w:t>
            </w:r>
          </w:p>
        </w:tc>
        <w:tc>
          <w:tcPr>
            <w:tcW w:w="398" w:type="pct"/>
          </w:tcPr>
          <w:p w14:paraId="47E20712"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31</w:t>
            </w:r>
          </w:p>
        </w:tc>
        <w:tc>
          <w:tcPr>
            <w:tcW w:w="421" w:type="pct"/>
          </w:tcPr>
          <w:p w14:paraId="4536247E"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33</w:t>
            </w:r>
          </w:p>
        </w:tc>
        <w:tc>
          <w:tcPr>
            <w:tcW w:w="422" w:type="pct"/>
          </w:tcPr>
          <w:p w14:paraId="4922BF47"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32</w:t>
            </w:r>
          </w:p>
        </w:tc>
        <w:tc>
          <w:tcPr>
            <w:tcW w:w="421" w:type="pct"/>
          </w:tcPr>
          <w:p w14:paraId="5510E7E6"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28</w:t>
            </w:r>
          </w:p>
        </w:tc>
        <w:tc>
          <w:tcPr>
            <w:tcW w:w="422" w:type="pct"/>
          </w:tcPr>
          <w:p w14:paraId="049D4BFC"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Pr>
                <w:rFonts w:asciiTheme="minorHAnsi" w:hAnsiTheme="minorHAnsi" w:cstheme="minorHAnsi"/>
                <w:sz w:val="22"/>
              </w:rPr>
              <w:t>23.6</w:t>
            </w:r>
          </w:p>
        </w:tc>
        <w:tc>
          <w:tcPr>
            <w:tcW w:w="429" w:type="pct"/>
          </w:tcPr>
          <w:p w14:paraId="2178A577"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Pr>
                <w:rFonts w:asciiTheme="minorHAnsi" w:hAnsiTheme="minorHAnsi" w:cstheme="minorHAnsi"/>
                <w:sz w:val="22"/>
              </w:rPr>
              <w:t>24.8</w:t>
            </w:r>
          </w:p>
        </w:tc>
      </w:tr>
      <w:tr w:rsidR="00C31E73" w:rsidRPr="004564A5" w14:paraId="4A089ACC" w14:textId="77777777" w:rsidTr="00D7507E">
        <w:tc>
          <w:tcPr>
            <w:cnfStyle w:val="001000000000" w:firstRow="0" w:lastRow="0" w:firstColumn="1" w:lastColumn="0" w:oddVBand="0" w:evenVBand="0" w:oddHBand="0" w:evenHBand="0" w:firstRowFirstColumn="0" w:firstRowLastColumn="0" w:lastRowFirstColumn="0" w:lastRowLastColumn="0"/>
            <w:tcW w:w="372" w:type="pct"/>
          </w:tcPr>
          <w:p w14:paraId="75AE7BBF" w14:textId="77777777" w:rsidR="00C31E73" w:rsidRPr="001F43FD" w:rsidRDefault="00C31E73" w:rsidP="00D7507E">
            <w:pPr>
              <w:suppressAutoHyphens/>
              <w:spacing w:before="0" w:after="0" w:line="240" w:lineRule="auto"/>
              <w:rPr>
                <w:rFonts w:asciiTheme="minorHAnsi" w:hAnsiTheme="minorHAnsi" w:cstheme="minorHAnsi"/>
                <w:sz w:val="22"/>
              </w:rPr>
            </w:pPr>
            <w:r w:rsidRPr="001F43FD">
              <w:rPr>
                <w:rFonts w:asciiTheme="minorHAnsi" w:hAnsiTheme="minorHAnsi" w:cstheme="minorHAnsi"/>
                <w:sz w:val="22"/>
              </w:rPr>
              <w:t>80</w:t>
            </w:r>
          </w:p>
        </w:tc>
        <w:tc>
          <w:tcPr>
            <w:tcW w:w="842" w:type="pct"/>
          </w:tcPr>
          <w:p w14:paraId="41CE3CE8"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2"/>
                <w:szCs w:val="22"/>
              </w:rPr>
            </w:pPr>
            <w:r w:rsidRPr="001F43FD">
              <w:rPr>
                <w:rFonts w:asciiTheme="minorHAnsi" w:hAnsiTheme="minorHAnsi" w:cstheme="minorHAnsi"/>
                <w:color w:val="000000"/>
                <w:sz w:val="22"/>
                <w:szCs w:val="22"/>
              </w:rPr>
              <w:t>Wrexham Road</w:t>
            </w:r>
          </w:p>
        </w:tc>
        <w:tc>
          <w:tcPr>
            <w:tcW w:w="437" w:type="pct"/>
          </w:tcPr>
          <w:p w14:paraId="20036720"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N/A</w:t>
            </w:r>
          </w:p>
        </w:tc>
        <w:tc>
          <w:tcPr>
            <w:tcW w:w="436" w:type="pct"/>
          </w:tcPr>
          <w:p w14:paraId="3D97FE1B"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2"/>
                <w:szCs w:val="22"/>
              </w:rPr>
            </w:pPr>
            <w:r>
              <w:rPr>
                <w:rFonts w:asciiTheme="minorHAnsi" w:eastAsiaTheme="minorHAnsi" w:hAnsiTheme="minorHAnsi" w:cstheme="minorHAnsi"/>
                <w:sz w:val="22"/>
                <w:szCs w:val="22"/>
              </w:rPr>
              <w:t>92</w:t>
            </w:r>
          </w:p>
        </w:tc>
        <w:tc>
          <w:tcPr>
            <w:tcW w:w="400" w:type="pct"/>
          </w:tcPr>
          <w:p w14:paraId="0AFC3697"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C977A1">
              <w:rPr>
                <w:rFonts w:asciiTheme="minorHAnsi" w:hAnsiTheme="minorHAnsi" w:cstheme="minorHAnsi"/>
                <w:b/>
                <w:sz w:val="22"/>
              </w:rPr>
              <w:t>43</w:t>
            </w:r>
          </w:p>
        </w:tc>
        <w:tc>
          <w:tcPr>
            <w:tcW w:w="398" w:type="pct"/>
          </w:tcPr>
          <w:p w14:paraId="08C6FE19"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C977A1">
              <w:rPr>
                <w:rFonts w:asciiTheme="minorHAnsi" w:hAnsiTheme="minorHAnsi" w:cstheme="minorHAnsi"/>
                <w:b/>
                <w:sz w:val="22"/>
              </w:rPr>
              <w:t>41</w:t>
            </w:r>
          </w:p>
        </w:tc>
        <w:tc>
          <w:tcPr>
            <w:tcW w:w="421" w:type="pct"/>
          </w:tcPr>
          <w:p w14:paraId="550EC43F"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C977A1">
              <w:rPr>
                <w:rFonts w:asciiTheme="minorHAnsi" w:hAnsiTheme="minorHAnsi" w:cstheme="minorHAnsi"/>
                <w:b/>
                <w:sz w:val="22"/>
              </w:rPr>
              <w:t>40</w:t>
            </w:r>
          </w:p>
        </w:tc>
        <w:tc>
          <w:tcPr>
            <w:tcW w:w="422" w:type="pct"/>
          </w:tcPr>
          <w:p w14:paraId="328B8373"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38</w:t>
            </w:r>
          </w:p>
        </w:tc>
        <w:tc>
          <w:tcPr>
            <w:tcW w:w="421" w:type="pct"/>
          </w:tcPr>
          <w:p w14:paraId="2D3E8F19"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35</w:t>
            </w:r>
          </w:p>
        </w:tc>
        <w:tc>
          <w:tcPr>
            <w:tcW w:w="422" w:type="pct"/>
          </w:tcPr>
          <w:p w14:paraId="54046E06"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Pr>
                <w:rFonts w:asciiTheme="minorHAnsi" w:hAnsiTheme="minorHAnsi" w:cstheme="minorHAnsi"/>
                <w:sz w:val="22"/>
              </w:rPr>
              <w:t>27.6</w:t>
            </w:r>
          </w:p>
        </w:tc>
        <w:tc>
          <w:tcPr>
            <w:tcW w:w="429" w:type="pct"/>
          </w:tcPr>
          <w:p w14:paraId="48FDC202"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Pr>
                <w:rFonts w:asciiTheme="minorHAnsi" w:hAnsiTheme="minorHAnsi" w:cstheme="minorHAnsi"/>
                <w:sz w:val="22"/>
              </w:rPr>
              <w:t>29.6</w:t>
            </w:r>
          </w:p>
        </w:tc>
      </w:tr>
      <w:tr w:rsidR="00C31E73" w:rsidRPr="004564A5" w14:paraId="5E081A43" w14:textId="77777777" w:rsidTr="00D7507E">
        <w:tc>
          <w:tcPr>
            <w:cnfStyle w:val="001000000000" w:firstRow="0" w:lastRow="0" w:firstColumn="1" w:lastColumn="0" w:oddVBand="0" w:evenVBand="0" w:oddHBand="0" w:evenHBand="0" w:firstRowFirstColumn="0" w:firstRowLastColumn="0" w:lastRowFirstColumn="0" w:lastRowLastColumn="0"/>
            <w:tcW w:w="372" w:type="pct"/>
          </w:tcPr>
          <w:p w14:paraId="4727564E" w14:textId="77777777" w:rsidR="00C31E73" w:rsidRPr="001F43FD" w:rsidRDefault="00C31E73" w:rsidP="00D7507E">
            <w:pPr>
              <w:suppressAutoHyphens/>
              <w:spacing w:before="0" w:after="0" w:line="240" w:lineRule="auto"/>
              <w:rPr>
                <w:rFonts w:asciiTheme="minorHAnsi" w:hAnsiTheme="minorHAnsi" w:cstheme="minorHAnsi"/>
                <w:sz w:val="22"/>
              </w:rPr>
            </w:pPr>
            <w:r w:rsidRPr="001F43FD">
              <w:rPr>
                <w:rFonts w:asciiTheme="minorHAnsi" w:hAnsiTheme="minorHAnsi" w:cstheme="minorHAnsi"/>
                <w:sz w:val="22"/>
              </w:rPr>
              <w:t>81</w:t>
            </w:r>
          </w:p>
        </w:tc>
        <w:tc>
          <w:tcPr>
            <w:tcW w:w="842" w:type="pct"/>
          </w:tcPr>
          <w:p w14:paraId="4B26D224"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2"/>
                <w:szCs w:val="22"/>
              </w:rPr>
            </w:pPr>
            <w:r w:rsidRPr="001F43FD">
              <w:rPr>
                <w:rFonts w:asciiTheme="minorHAnsi" w:hAnsiTheme="minorHAnsi" w:cstheme="minorHAnsi"/>
                <w:color w:val="000000"/>
                <w:sz w:val="22"/>
                <w:szCs w:val="22"/>
              </w:rPr>
              <w:t>Bromley High Street/ St Leonards</w:t>
            </w:r>
          </w:p>
        </w:tc>
        <w:tc>
          <w:tcPr>
            <w:tcW w:w="437" w:type="pct"/>
          </w:tcPr>
          <w:p w14:paraId="2B5886D2"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N/A</w:t>
            </w:r>
          </w:p>
        </w:tc>
        <w:tc>
          <w:tcPr>
            <w:tcW w:w="436" w:type="pct"/>
          </w:tcPr>
          <w:p w14:paraId="7E38F4A9"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2"/>
                <w:szCs w:val="22"/>
              </w:rPr>
            </w:pPr>
            <w:r>
              <w:rPr>
                <w:rFonts w:asciiTheme="minorHAnsi" w:eastAsiaTheme="minorHAnsi" w:hAnsiTheme="minorHAnsi" w:cstheme="minorHAnsi"/>
                <w:sz w:val="22"/>
                <w:szCs w:val="22"/>
              </w:rPr>
              <w:t>92</w:t>
            </w:r>
          </w:p>
        </w:tc>
        <w:tc>
          <w:tcPr>
            <w:tcW w:w="400" w:type="pct"/>
          </w:tcPr>
          <w:p w14:paraId="6A0EF772"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37</w:t>
            </w:r>
          </w:p>
        </w:tc>
        <w:tc>
          <w:tcPr>
            <w:tcW w:w="398" w:type="pct"/>
          </w:tcPr>
          <w:p w14:paraId="5B37BA96"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39</w:t>
            </w:r>
          </w:p>
        </w:tc>
        <w:tc>
          <w:tcPr>
            <w:tcW w:w="421" w:type="pct"/>
          </w:tcPr>
          <w:p w14:paraId="03FDF519"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38</w:t>
            </w:r>
          </w:p>
        </w:tc>
        <w:tc>
          <w:tcPr>
            <w:tcW w:w="422" w:type="pct"/>
          </w:tcPr>
          <w:p w14:paraId="40B06313"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38</w:t>
            </w:r>
          </w:p>
        </w:tc>
        <w:tc>
          <w:tcPr>
            <w:tcW w:w="421" w:type="pct"/>
          </w:tcPr>
          <w:p w14:paraId="49D5A313"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34</w:t>
            </w:r>
          </w:p>
        </w:tc>
        <w:tc>
          <w:tcPr>
            <w:tcW w:w="422" w:type="pct"/>
          </w:tcPr>
          <w:p w14:paraId="23DDDB35"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Pr>
                <w:rFonts w:asciiTheme="minorHAnsi" w:hAnsiTheme="minorHAnsi" w:cstheme="minorHAnsi"/>
                <w:sz w:val="22"/>
              </w:rPr>
              <w:t>28.5</w:t>
            </w:r>
          </w:p>
        </w:tc>
        <w:tc>
          <w:tcPr>
            <w:tcW w:w="429" w:type="pct"/>
          </w:tcPr>
          <w:p w14:paraId="112F48CA"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Pr>
                <w:rFonts w:asciiTheme="minorHAnsi" w:hAnsiTheme="minorHAnsi" w:cstheme="minorHAnsi"/>
                <w:sz w:val="22"/>
              </w:rPr>
              <w:t>30.7</w:t>
            </w:r>
          </w:p>
        </w:tc>
      </w:tr>
      <w:tr w:rsidR="00C31E73" w:rsidRPr="004564A5" w14:paraId="7C0DEBDE" w14:textId="77777777" w:rsidTr="00D7507E">
        <w:tc>
          <w:tcPr>
            <w:cnfStyle w:val="001000000000" w:firstRow="0" w:lastRow="0" w:firstColumn="1" w:lastColumn="0" w:oddVBand="0" w:evenVBand="0" w:oddHBand="0" w:evenHBand="0" w:firstRowFirstColumn="0" w:firstRowLastColumn="0" w:lastRowFirstColumn="0" w:lastRowLastColumn="0"/>
            <w:tcW w:w="372" w:type="pct"/>
          </w:tcPr>
          <w:p w14:paraId="77E474F9" w14:textId="77777777" w:rsidR="00C31E73" w:rsidRPr="001F43FD" w:rsidRDefault="00C31E73" w:rsidP="00D7507E">
            <w:pPr>
              <w:suppressAutoHyphens/>
              <w:spacing w:before="0" w:after="0" w:line="240" w:lineRule="auto"/>
              <w:rPr>
                <w:rFonts w:asciiTheme="minorHAnsi" w:hAnsiTheme="minorHAnsi" w:cstheme="minorHAnsi"/>
                <w:sz w:val="22"/>
              </w:rPr>
            </w:pPr>
            <w:r w:rsidRPr="001F43FD">
              <w:rPr>
                <w:rFonts w:asciiTheme="minorHAnsi" w:hAnsiTheme="minorHAnsi" w:cstheme="minorHAnsi"/>
                <w:sz w:val="22"/>
              </w:rPr>
              <w:t>82</w:t>
            </w:r>
          </w:p>
        </w:tc>
        <w:tc>
          <w:tcPr>
            <w:tcW w:w="842" w:type="pct"/>
          </w:tcPr>
          <w:p w14:paraId="12685F3C"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2"/>
                <w:szCs w:val="22"/>
              </w:rPr>
            </w:pPr>
            <w:r w:rsidRPr="001F43FD">
              <w:rPr>
                <w:rFonts w:asciiTheme="minorHAnsi" w:hAnsiTheme="minorHAnsi" w:cstheme="minorHAnsi"/>
                <w:color w:val="000000"/>
                <w:sz w:val="22"/>
                <w:szCs w:val="22"/>
              </w:rPr>
              <w:t>Devas Street /Devons road</w:t>
            </w:r>
          </w:p>
        </w:tc>
        <w:tc>
          <w:tcPr>
            <w:tcW w:w="437" w:type="pct"/>
          </w:tcPr>
          <w:p w14:paraId="491A2E21"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N/A</w:t>
            </w:r>
          </w:p>
        </w:tc>
        <w:tc>
          <w:tcPr>
            <w:tcW w:w="436" w:type="pct"/>
          </w:tcPr>
          <w:p w14:paraId="0C687DB6"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2"/>
                <w:szCs w:val="22"/>
              </w:rPr>
            </w:pPr>
            <w:r>
              <w:rPr>
                <w:rFonts w:asciiTheme="minorHAnsi" w:eastAsiaTheme="minorHAnsi" w:hAnsiTheme="minorHAnsi" w:cstheme="minorHAnsi"/>
                <w:sz w:val="22"/>
                <w:szCs w:val="22"/>
              </w:rPr>
              <w:t>100</w:t>
            </w:r>
          </w:p>
        </w:tc>
        <w:tc>
          <w:tcPr>
            <w:tcW w:w="400" w:type="pct"/>
          </w:tcPr>
          <w:p w14:paraId="1FAB5ACD"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C977A1">
              <w:rPr>
                <w:rFonts w:asciiTheme="minorHAnsi" w:hAnsiTheme="minorHAnsi" w:cstheme="minorHAnsi"/>
                <w:b/>
                <w:sz w:val="22"/>
              </w:rPr>
              <w:t>47</w:t>
            </w:r>
          </w:p>
        </w:tc>
        <w:tc>
          <w:tcPr>
            <w:tcW w:w="398" w:type="pct"/>
          </w:tcPr>
          <w:p w14:paraId="0BC74058"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C977A1">
              <w:rPr>
                <w:rFonts w:asciiTheme="minorHAnsi" w:hAnsiTheme="minorHAnsi" w:cstheme="minorHAnsi"/>
                <w:b/>
                <w:sz w:val="22"/>
              </w:rPr>
              <w:t>50</w:t>
            </w:r>
          </w:p>
        </w:tc>
        <w:tc>
          <w:tcPr>
            <w:tcW w:w="421" w:type="pct"/>
          </w:tcPr>
          <w:p w14:paraId="75FC2996"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C977A1">
              <w:rPr>
                <w:rFonts w:asciiTheme="minorHAnsi" w:hAnsiTheme="minorHAnsi" w:cstheme="minorHAnsi"/>
                <w:b/>
                <w:sz w:val="22"/>
              </w:rPr>
              <w:t>48</w:t>
            </w:r>
          </w:p>
        </w:tc>
        <w:tc>
          <w:tcPr>
            <w:tcW w:w="422" w:type="pct"/>
          </w:tcPr>
          <w:p w14:paraId="65D4537B"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C977A1">
              <w:rPr>
                <w:rFonts w:asciiTheme="minorHAnsi" w:hAnsiTheme="minorHAnsi" w:cstheme="minorHAnsi"/>
                <w:b/>
                <w:sz w:val="22"/>
              </w:rPr>
              <w:t>45</w:t>
            </w:r>
          </w:p>
        </w:tc>
        <w:tc>
          <w:tcPr>
            <w:tcW w:w="421" w:type="pct"/>
          </w:tcPr>
          <w:p w14:paraId="1D93766B"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37</w:t>
            </w:r>
          </w:p>
        </w:tc>
        <w:tc>
          <w:tcPr>
            <w:tcW w:w="422" w:type="pct"/>
          </w:tcPr>
          <w:p w14:paraId="3D32AD74"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Pr>
                <w:rFonts w:asciiTheme="minorHAnsi" w:hAnsiTheme="minorHAnsi" w:cstheme="minorHAnsi"/>
                <w:sz w:val="22"/>
              </w:rPr>
              <w:t>28.7</w:t>
            </w:r>
          </w:p>
        </w:tc>
        <w:tc>
          <w:tcPr>
            <w:tcW w:w="429" w:type="pct"/>
          </w:tcPr>
          <w:p w14:paraId="5C351906"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Pr>
                <w:rFonts w:asciiTheme="minorHAnsi" w:hAnsiTheme="minorHAnsi" w:cstheme="minorHAnsi"/>
                <w:sz w:val="22"/>
              </w:rPr>
              <w:t>32.4</w:t>
            </w:r>
          </w:p>
        </w:tc>
      </w:tr>
      <w:tr w:rsidR="00C31E73" w:rsidRPr="004564A5" w14:paraId="74B1FE53" w14:textId="77777777" w:rsidTr="00D7507E">
        <w:tc>
          <w:tcPr>
            <w:cnfStyle w:val="001000000000" w:firstRow="0" w:lastRow="0" w:firstColumn="1" w:lastColumn="0" w:oddVBand="0" w:evenVBand="0" w:oddHBand="0" w:evenHBand="0" w:firstRowFirstColumn="0" w:firstRowLastColumn="0" w:lastRowFirstColumn="0" w:lastRowLastColumn="0"/>
            <w:tcW w:w="372" w:type="pct"/>
          </w:tcPr>
          <w:p w14:paraId="3D1EAB0B" w14:textId="77777777" w:rsidR="00C31E73" w:rsidRPr="001F43FD" w:rsidRDefault="00C31E73" w:rsidP="00D7507E">
            <w:pPr>
              <w:suppressAutoHyphens/>
              <w:spacing w:before="0" w:after="0" w:line="240" w:lineRule="auto"/>
              <w:rPr>
                <w:rFonts w:asciiTheme="minorHAnsi" w:hAnsiTheme="minorHAnsi" w:cstheme="minorHAnsi"/>
                <w:sz w:val="22"/>
              </w:rPr>
            </w:pPr>
            <w:r w:rsidRPr="001F43FD">
              <w:rPr>
                <w:rFonts w:asciiTheme="minorHAnsi" w:hAnsiTheme="minorHAnsi" w:cstheme="minorHAnsi"/>
                <w:sz w:val="22"/>
              </w:rPr>
              <w:t>83</w:t>
            </w:r>
          </w:p>
        </w:tc>
        <w:tc>
          <w:tcPr>
            <w:tcW w:w="842" w:type="pct"/>
          </w:tcPr>
          <w:p w14:paraId="5C94A786"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2"/>
                <w:szCs w:val="22"/>
              </w:rPr>
            </w:pPr>
            <w:r w:rsidRPr="001F43FD">
              <w:rPr>
                <w:rFonts w:asciiTheme="minorHAnsi" w:hAnsiTheme="minorHAnsi" w:cstheme="minorHAnsi"/>
                <w:color w:val="000000"/>
                <w:sz w:val="22"/>
                <w:szCs w:val="22"/>
              </w:rPr>
              <w:t>Zetland Street/A12</w:t>
            </w:r>
          </w:p>
        </w:tc>
        <w:tc>
          <w:tcPr>
            <w:tcW w:w="437" w:type="pct"/>
          </w:tcPr>
          <w:p w14:paraId="4DEBBA69"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N/A</w:t>
            </w:r>
          </w:p>
        </w:tc>
        <w:tc>
          <w:tcPr>
            <w:tcW w:w="436" w:type="pct"/>
          </w:tcPr>
          <w:p w14:paraId="675B3C36"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2"/>
                <w:szCs w:val="22"/>
              </w:rPr>
            </w:pPr>
            <w:r>
              <w:rPr>
                <w:rFonts w:asciiTheme="minorHAnsi" w:eastAsiaTheme="minorHAnsi" w:hAnsiTheme="minorHAnsi" w:cstheme="minorHAnsi"/>
                <w:sz w:val="22"/>
                <w:szCs w:val="22"/>
              </w:rPr>
              <w:t>100</w:t>
            </w:r>
          </w:p>
        </w:tc>
        <w:tc>
          <w:tcPr>
            <w:tcW w:w="400" w:type="pct"/>
          </w:tcPr>
          <w:p w14:paraId="3221DD4D"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b/>
                <w:sz w:val="22"/>
                <w:u w:val="single"/>
              </w:rPr>
              <w:t>66</w:t>
            </w:r>
          </w:p>
        </w:tc>
        <w:tc>
          <w:tcPr>
            <w:tcW w:w="398" w:type="pct"/>
          </w:tcPr>
          <w:p w14:paraId="5833AC36"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b/>
                <w:sz w:val="22"/>
                <w:u w:val="single"/>
              </w:rPr>
              <w:t>63</w:t>
            </w:r>
          </w:p>
        </w:tc>
        <w:tc>
          <w:tcPr>
            <w:tcW w:w="421" w:type="pct"/>
          </w:tcPr>
          <w:p w14:paraId="51627A45"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u w:val="single"/>
              </w:rPr>
            </w:pPr>
            <w:r w:rsidRPr="001F43FD">
              <w:rPr>
                <w:rFonts w:asciiTheme="minorHAnsi" w:hAnsiTheme="minorHAnsi" w:cstheme="minorHAnsi"/>
                <w:b/>
                <w:sz w:val="22"/>
                <w:u w:val="single"/>
              </w:rPr>
              <w:t>62</w:t>
            </w:r>
          </w:p>
        </w:tc>
        <w:tc>
          <w:tcPr>
            <w:tcW w:w="422" w:type="pct"/>
          </w:tcPr>
          <w:p w14:paraId="49F97D10"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u w:val="single"/>
              </w:rPr>
            </w:pPr>
            <w:r w:rsidRPr="001F43FD">
              <w:rPr>
                <w:rFonts w:asciiTheme="minorHAnsi" w:hAnsiTheme="minorHAnsi" w:cstheme="minorHAnsi"/>
                <w:b/>
                <w:sz w:val="22"/>
                <w:u w:val="single"/>
              </w:rPr>
              <w:t>63</w:t>
            </w:r>
          </w:p>
        </w:tc>
        <w:tc>
          <w:tcPr>
            <w:tcW w:w="421" w:type="pct"/>
          </w:tcPr>
          <w:p w14:paraId="033F9A0B"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u w:val="single"/>
              </w:rPr>
            </w:pPr>
            <w:r w:rsidRPr="00C977A1">
              <w:rPr>
                <w:rFonts w:asciiTheme="minorHAnsi" w:hAnsiTheme="minorHAnsi" w:cstheme="minorHAnsi"/>
                <w:b/>
                <w:sz w:val="22"/>
              </w:rPr>
              <w:t>52</w:t>
            </w:r>
          </w:p>
        </w:tc>
        <w:tc>
          <w:tcPr>
            <w:tcW w:w="422" w:type="pct"/>
          </w:tcPr>
          <w:p w14:paraId="3A05598F"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C977A1">
              <w:rPr>
                <w:rFonts w:asciiTheme="minorHAnsi" w:hAnsiTheme="minorHAnsi" w:cstheme="minorHAnsi"/>
                <w:b/>
                <w:sz w:val="22"/>
              </w:rPr>
              <w:t>41.2</w:t>
            </w:r>
          </w:p>
        </w:tc>
        <w:tc>
          <w:tcPr>
            <w:tcW w:w="429" w:type="pct"/>
          </w:tcPr>
          <w:p w14:paraId="7A499A51"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Pr>
                <w:rFonts w:asciiTheme="minorHAnsi" w:hAnsiTheme="minorHAnsi" w:cstheme="minorHAnsi"/>
                <w:b/>
                <w:sz w:val="22"/>
              </w:rPr>
              <w:t>43.3</w:t>
            </w:r>
          </w:p>
        </w:tc>
      </w:tr>
      <w:tr w:rsidR="00C31E73" w:rsidRPr="004564A5" w14:paraId="2C870AD8" w14:textId="77777777" w:rsidTr="00D7507E">
        <w:trPr>
          <w:trHeight w:val="66"/>
        </w:trPr>
        <w:tc>
          <w:tcPr>
            <w:cnfStyle w:val="001000000000" w:firstRow="0" w:lastRow="0" w:firstColumn="1" w:lastColumn="0" w:oddVBand="0" w:evenVBand="0" w:oddHBand="0" w:evenHBand="0" w:firstRowFirstColumn="0" w:firstRowLastColumn="0" w:lastRowFirstColumn="0" w:lastRowLastColumn="0"/>
            <w:tcW w:w="372" w:type="pct"/>
          </w:tcPr>
          <w:p w14:paraId="6B769B61" w14:textId="77777777" w:rsidR="00C31E73" w:rsidRPr="001F43FD" w:rsidRDefault="00C31E73" w:rsidP="00D7507E">
            <w:pPr>
              <w:suppressAutoHyphens/>
              <w:spacing w:before="0" w:after="0" w:line="240" w:lineRule="auto"/>
              <w:rPr>
                <w:rFonts w:asciiTheme="minorHAnsi" w:hAnsiTheme="minorHAnsi" w:cstheme="minorHAnsi"/>
                <w:sz w:val="22"/>
              </w:rPr>
            </w:pPr>
            <w:r w:rsidRPr="001F43FD">
              <w:rPr>
                <w:rFonts w:asciiTheme="minorHAnsi" w:hAnsiTheme="minorHAnsi" w:cstheme="minorHAnsi"/>
                <w:sz w:val="22"/>
              </w:rPr>
              <w:t>84</w:t>
            </w:r>
          </w:p>
        </w:tc>
        <w:tc>
          <w:tcPr>
            <w:tcW w:w="842" w:type="pct"/>
          </w:tcPr>
          <w:p w14:paraId="4033C15D"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2"/>
                <w:szCs w:val="22"/>
              </w:rPr>
            </w:pPr>
            <w:r w:rsidRPr="001F43FD">
              <w:rPr>
                <w:rFonts w:asciiTheme="minorHAnsi" w:hAnsiTheme="minorHAnsi" w:cstheme="minorHAnsi"/>
                <w:color w:val="000000"/>
                <w:sz w:val="22"/>
                <w:szCs w:val="22"/>
              </w:rPr>
              <w:t>Blair Street (End of Street)</w:t>
            </w:r>
          </w:p>
        </w:tc>
        <w:tc>
          <w:tcPr>
            <w:tcW w:w="437" w:type="pct"/>
          </w:tcPr>
          <w:p w14:paraId="1C8DE0A2"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N/A</w:t>
            </w:r>
          </w:p>
        </w:tc>
        <w:tc>
          <w:tcPr>
            <w:tcW w:w="436" w:type="pct"/>
          </w:tcPr>
          <w:p w14:paraId="09EF6426"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2"/>
                <w:szCs w:val="22"/>
              </w:rPr>
            </w:pPr>
            <w:r>
              <w:rPr>
                <w:rFonts w:asciiTheme="minorHAnsi" w:eastAsiaTheme="minorHAnsi" w:hAnsiTheme="minorHAnsi" w:cstheme="minorHAnsi"/>
                <w:sz w:val="22"/>
                <w:szCs w:val="22"/>
              </w:rPr>
              <w:t>100</w:t>
            </w:r>
          </w:p>
        </w:tc>
        <w:tc>
          <w:tcPr>
            <w:tcW w:w="400" w:type="pct"/>
          </w:tcPr>
          <w:p w14:paraId="3FE1A93F"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C977A1">
              <w:rPr>
                <w:rFonts w:asciiTheme="minorHAnsi" w:hAnsiTheme="minorHAnsi" w:cstheme="minorHAnsi"/>
                <w:b/>
                <w:sz w:val="22"/>
              </w:rPr>
              <w:t>52</w:t>
            </w:r>
          </w:p>
        </w:tc>
        <w:tc>
          <w:tcPr>
            <w:tcW w:w="398" w:type="pct"/>
          </w:tcPr>
          <w:p w14:paraId="4F26AC81"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C977A1">
              <w:rPr>
                <w:rFonts w:asciiTheme="minorHAnsi" w:hAnsiTheme="minorHAnsi" w:cstheme="minorHAnsi"/>
                <w:b/>
                <w:sz w:val="22"/>
              </w:rPr>
              <w:t>48</w:t>
            </w:r>
          </w:p>
        </w:tc>
        <w:tc>
          <w:tcPr>
            <w:tcW w:w="421" w:type="pct"/>
          </w:tcPr>
          <w:p w14:paraId="19B4A9CE"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C977A1">
              <w:rPr>
                <w:rFonts w:asciiTheme="minorHAnsi" w:hAnsiTheme="minorHAnsi" w:cstheme="minorHAnsi"/>
                <w:b/>
                <w:sz w:val="22"/>
              </w:rPr>
              <w:t>52</w:t>
            </w:r>
          </w:p>
        </w:tc>
        <w:tc>
          <w:tcPr>
            <w:tcW w:w="422" w:type="pct"/>
          </w:tcPr>
          <w:p w14:paraId="42E30E9D"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C977A1">
              <w:rPr>
                <w:rFonts w:asciiTheme="minorHAnsi" w:hAnsiTheme="minorHAnsi" w:cstheme="minorHAnsi"/>
                <w:b/>
                <w:sz w:val="22"/>
              </w:rPr>
              <w:t>44</w:t>
            </w:r>
          </w:p>
        </w:tc>
        <w:tc>
          <w:tcPr>
            <w:tcW w:w="421" w:type="pct"/>
          </w:tcPr>
          <w:p w14:paraId="1BB48184"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39</w:t>
            </w:r>
          </w:p>
        </w:tc>
        <w:tc>
          <w:tcPr>
            <w:tcW w:w="422" w:type="pct"/>
          </w:tcPr>
          <w:p w14:paraId="76D96EAE"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Pr>
                <w:rFonts w:asciiTheme="minorHAnsi" w:hAnsiTheme="minorHAnsi" w:cstheme="minorHAnsi"/>
                <w:sz w:val="22"/>
              </w:rPr>
              <w:t>35.8</w:t>
            </w:r>
          </w:p>
        </w:tc>
        <w:tc>
          <w:tcPr>
            <w:tcW w:w="429" w:type="pct"/>
          </w:tcPr>
          <w:p w14:paraId="0E77FF3A"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Pr>
                <w:rFonts w:asciiTheme="minorHAnsi" w:hAnsiTheme="minorHAnsi" w:cstheme="minorHAnsi"/>
                <w:sz w:val="22"/>
              </w:rPr>
              <w:t>32.1</w:t>
            </w:r>
          </w:p>
        </w:tc>
      </w:tr>
      <w:tr w:rsidR="00C31E73" w:rsidRPr="004564A5" w14:paraId="07BD28EC" w14:textId="77777777" w:rsidTr="00D7507E">
        <w:tc>
          <w:tcPr>
            <w:cnfStyle w:val="001000000000" w:firstRow="0" w:lastRow="0" w:firstColumn="1" w:lastColumn="0" w:oddVBand="0" w:evenVBand="0" w:oddHBand="0" w:evenHBand="0" w:firstRowFirstColumn="0" w:firstRowLastColumn="0" w:lastRowFirstColumn="0" w:lastRowLastColumn="0"/>
            <w:tcW w:w="372" w:type="pct"/>
          </w:tcPr>
          <w:p w14:paraId="53B7D1D7" w14:textId="77777777" w:rsidR="00C31E73" w:rsidRPr="001F43FD" w:rsidRDefault="00C31E73" w:rsidP="00D7507E">
            <w:pPr>
              <w:suppressAutoHyphens/>
              <w:spacing w:before="0" w:after="0" w:line="240" w:lineRule="auto"/>
              <w:rPr>
                <w:rFonts w:asciiTheme="minorHAnsi" w:hAnsiTheme="minorHAnsi" w:cstheme="minorHAnsi"/>
                <w:sz w:val="22"/>
              </w:rPr>
            </w:pPr>
            <w:r w:rsidRPr="001F43FD">
              <w:rPr>
                <w:rFonts w:asciiTheme="minorHAnsi" w:hAnsiTheme="minorHAnsi" w:cstheme="minorHAnsi"/>
                <w:sz w:val="22"/>
              </w:rPr>
              <w:t>85</w:t>
            </w:r>
          </w:p>
        </w:tc>
        <w:tc>
          <w:tcPr>
            <w:tcW w:w="842" w:type="pct"/>
          </w:tcPr>
          <w:p w14:paraId="4DFA08FC"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2"/>
                <w:szCs w:val="22"/>
              </w:rPr>
            </w:pPr>
            <w:r w:rsidRPr="001F43FD">
              <w:rPr>
                <w:rFonts w:asciiTheme="minorHAnsi" w:hAnsiTheme="minorHAnsi" w:cstheme="minorHAnsi"/>
                <w:color w:val="000000"/>
                <w:sz w:val="22"/>
                <w:szCs w:val="22"/>
              </w:rPr>
              <w:t>Portree Street</w:t>
            </w:r>
          </w:p>
        </w:tc>
        <w:tc>
          <w:tcPr>
            <w:tcW w:w="437" w:type="pct"/>
          </w:tcPr>
          <w:p w14:paraId="0C378A42"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N/A</w:t>
            </w:r>
          </w:p>
        </w:tc>
        <w:tc>
          <w:tcPr>
            <w:tcW w:w="436" w:type="pct"/>
          </w:tcPr>
          <w:p w14:paraId="49BFD03B"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2"/>
                <w:szCs w:val="22"/>
              </w:rPr>
            </w:pPr>
            <w:r>
              <w:rPr>
                <w:rFonts w:asciiTheme="minorHAnsi" w:eastAsiaTheme="minorHAnsi" w:hAnsiTheme="minorHAnsi" w:cstheme="minorHAnsi"/>
                <w:sz w:val="22"/>
                <w:szCs w:val="22"/>
              </w:rPr>
              <w:t>100</w:t>
            </w:r>
          </w:p>
        </w:tc>
        <w:tc>
          <w:tcPr>
            <w:tcW w:w="400" w:type="pct"/>
          </w:tcPr>
          <w:p w14:paraId="5EA4417F"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C977A1">
              <w:rPr>
                <w:rFonts w:asciiTheme="minorHAnsi" w:hAnsiTheme="minorHAnsi" w:cstheme="minorHAnsi"/>
                <w:b/>
                <w:sz w:val="22"/>
              </w:rPr>
              <w:t>48</w:t>
            </w:r>
          </w:p>
        </w:tc>
        <w:tc>
          <w:tcPr>
            <w:tcW w:w="398" w:type="pct"/>
          </w:tcPr>
          <w:p w14:paraId="5E718BB6"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C977A1">
              <w:rPr>
                <w:rFonts w:asciiTheme="minorHAnsi" w:hAnsiTheme="minorHAnsi" w:cstheme="minorHAnsi"/>
                <w:b/>
                <w:sz w:val="22"/>
              </w:rPr>
              <w:t>48</w:t>
            </w:r>
          </w:p>
        </w:tc>
        <w:tc>
          <w:tcPr>
            <w:tcW w:w="421" w:type="pct"/>
          </w:tcPr>
          <w:p w14:paraId="4509B882"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C977A1">
              <w:rPr>
                <w:rFonts w:asciiTheme="minorHAnsi" w:hAnsiTheme="minorHAnsi" w:cstheme="minorHAnsi"/>
                <w:b/>
                <w:sz w:val="22"/>
              </w:rPr>
              <w:t>48</w:t>
            </w:r>
          </w:p>
        </w:tc>
        <w:tc>
          <w:tcPr>
            <w:tcW w:w="422" w:type="pct"/>
          </w:tcPr>
          <w:p w14:paraId="20F82294"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C977A1">
              <w:rPr>
                <w:rFonts w:asciiTheme="minorHAnsi" w:hAnsiTheme="minorHAnsi" w:cstheme="minorHAnsi"/>
                <w:b/>
                <w:sz w:val="22"/>
              </w:rPr>
              <w:t>45</w:t>
            </w:r>
          </w:p>
        </w:tc>
        <w:tc>
          <w:tcPr>
            <w:tcW w:w="421" w:type="pct"/>
          </w:tcPr>
          <w:p w14:paraId="6A5348F3"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38</w:t>
            </w:r>
          </w:p>
        </w:tc>
        <w:tc>
          <w:tcPr>
            <w:tcW w:w="422" w:type="pct"/>
          </w:tcPr>
          <w:p w14:paraId="18229388"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Pr>
                <w:rFonts w:asciiTheme="minorHAnsi" w:hAnsiTheme="minorHAnsi" w:cstheme="minorHAnsi"/>
                <w:sz w:val="22"/>
              </w:rPr>
              <w:t>34.3</w:t>
            </w:r>
          </w:p>
        </w:tc>
        <w:tc>
          <w:tcPr>
            <w:tcW w:w="429" w:type="pct"/>
          </w:tcPr>
          <w:p w14:paraId="0182888D"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Pr>
                <w:rFonts w:asciiTheme="minorHAnsi" w:hAnsiTheme="minorHAnsi" w:cstheme="minorHAnsi"/>
                <w:sz w:val="22"/>
              </w:rPr>
              <w:t>33.5</w:t>
            </w:r>
          </w:p>
        </w:tc>
      </w:tr>
      <w:tr w:rsidR="00C31E73" w:rsidRPr="004564A5" w14:paraId="1FE31190" w14:textId="77777777" w:rsidTr="00D7507E">
        <w:tc>
          <w:tcPr>
            <w:cnfStyle w:val="001000000000" w:firstRow="0" w:lastRow="0" w:firstColumn="1" w:lastColumn="0" w:oddVBand="0" w:evenVBand="0" w:oddHBand="0" w:evenHBand="0" w:firstRowFirstColumn="0" w:firstRowLastColumn="0" w:lastRowFirstColumn="0" w:lastRowLastColumn="0"/>
            <w:tcW w:w="372" w:type="pct"/>
          </w:tcPr>
          <w:p w14:paraId="7ED792D7" w14:textId="77777777" w:rsidR="00C31E73" w:rsidRPr="001F43FD" w:rsidRDefault="00C31E73" w:rsidP="00D7507E">
            <w:pPr>
              <w:suppressAutoHyphens/>
              <w:spacing w:before="0" w:after="0" w:line="240" w:lineRule="auto"/>
              <w:rPr>
                <w:rFonts w:asciiTheme="minorHAnsi" w:hAnsiTheme="minorHAnsi" w:cstheme="minorHAnsi"/>
                <w:sz w:val="22"/>
              </w:rPr>
            </w:pPr>
            <w:r w:rsidRPr="001F43FD">
              <w:rPr>
                <w:rFonts w:asciiTheme="minorHAnsi" w:hAnsiTheme="minorHAnsi" w:cstheme="minorHAnsi"/>
                <w:sz w:val="22"/>
              </w:rPr>
              <w:t>86</w:t>
            </w:r>
          </w:p>
        </w:tc>
        <w:tc>
          <w:tcPr>
            <w:tcW w:w="842" w:type="pct"/>
          </w:tcPr>
          <w:p w14:paraId="2F2934C9"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2"/>
                <w:szCs w:val="22"/>
              </w:rPr>
            </w:pPr>
            <w:r w:rsidRPr="001F43FD">
              <w:rPr>
                <w:rFonts w:asciiTheme="minorHAnsi" w:hAnsiTheme="minorHAnsi" w:cstheme="minorHAnsi"/>
                <w:color w:val="000000"/>
                <w:sz w:val="22"/>
                <w:szCs w:val="22"/>
              </w:rPr>
              <w:t>Newport Avenue</w:t>
            </w:r>
          </w:p>
        </w:tc>
        <w:tc>
          <w:tcPr>
            <w:tcW w:w="437" w:type="pct"/>
          </w:tcPr>
          <w:p w14:paraId="5ADAC9D3"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N/A</w:t>
            </w:r>
          </w:p>
        </w:tc>
        <w:tc>
          <w:tcPr>
            <w:tcW w:w="436" w:type="pct"/>
          </w:tcPr>
          <w:p w14:paraId="167D9672"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2"/>
                <w:szCs w:val="22"/>
              </w:rPr>
            </w:pPr>
            <w:r>
              <w:rPr>
                <w:rFonts w:asciiTheme="minorHAnsi" w:eastAsiaTheme="minorHAnsi" w:hAnsiTheme="minorHAnsi" w:cstheme="minorHAnsi"/>
                <w:sz w:val="22"/>
                <w:szCs w:val="22"/>
              </w:rPr>
              <w:t>92</w:t>
            </w:r>
          </w:p>
        </w:tc>
        <w:tc>
          <w:tcPr>
            <w:tcW w:w="400" w:type="pct"/>
          </w:tcPr>
          <w:p w14:paraId="6B015161"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33</w:t>
            </w:r>
          </w:p>
        </w:tc>
        <w:tc>
          <w:tcPr>
            <w:tcW w:w="398" w:type="pct"/>
          </w:tcPr>
          <w:p w14:paraId="2C9BD865"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34</w:t>
            </w:r>
          </w:p>
        </w:tc>
        <w:tc>
          <w:tcPr>
            <w:tcW w:w="421" w:type="pct"/>
          </w:tcPr>
          <w:p w14:paraId="71C972BB"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33</w:t>
            </w:r>
          </w:p>
        </w:tc>
        <w:tc>
          <w:tcPr>
            <w:tcW w:w="422" w:type="pct"/>
          </w:tcPr>
          <w:p w14:paraId="58435A2E"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30</w:t>
            </w:r>
          </w:p>
        </w:tc>
        <w:tc>
          <w:tcPr>
            <w:tcW w:w="421" w:type="pct"/>
          </w:tcPr>
          <w:p w14:paraId="2AE7866E"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28</w:t>
            </w:r>
          </w:p>
        </w:tc>
        <w:tc>
          <w:tcPr>
            <w:tcW w:w="422" w:type="pct"/>
          </w:tcPr>
          <w:p w14:paraId="0F1CFD22"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Pr>
                <w:rFonts w:asciiTheme="minorHAnsi" w:hAnsiTheme="minorHAnsi" w:cstheme="minorHAnsi"/>
                <w:sz w:val="22"/>
              </w:rPr>
              <w:t>21.7</w:t>
            </w:r>
          </w:p>
        </w:tc>
        <w:tc>
          <w:tcPr>
            <w:tcW w:w="429" w:type="pct"/>
          </w:tcPr>
          <w:p w14:paraId="6627CCA7"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Pr>
                <w:rFonts w:asciiTheme="minorHAnsi" w:hAnsiTheme="minorHAnsi" w:cstheme="minorHAnsi"/>
                <w:sz w:val="22"/>
              </w:rPr>
              <w:t>24.6</w:t>
            </w:r>
          </w:p>
        </w:tc>
      </w:tr>
      <w:tr w:rsidR="00C31E73" w:rsidRPr="004564A5" w14:paraId="2958F712" w14:textId="77777777" w:rsidTr="00D7507E">
        <w:tc>
          <w:tcPr>
            <w:cnfStyle w:val="001000000000" w:firstRow="0" w:lastRow="0" w:firstColumn="1" w:lastColumn="0" w:oddVBand="0" w:evenVBand="0" w:oddHBand="0" w:evenHBand="0" w:firstRowFirstColumn="0" w:firstRowLastColumn="0" w:lastRowFirstColumn="0" w:lastRowLastColumn="0"/>
            <w:tcW w:w="372" w:type="pct"/>
          </w:tcPr>
          <w:p w14:paraId="6525948E" w14:textId="77777777" w:rsidR="00C31E73" w:rsidRPr="001F43FD" w:rsidRDefault="00C31E73" w:rsidP="00D7507E">
            <w:pPr>
              <w:suppressAutoHyphens/>
              <w:spacing w:before="0" w:after="0" w:line="240" w:lineRule="auto"/>
              <w:rPr>
                <w:rFonts w:asciiTheme="minorHAnsi" w:hAnsiTheme="minorHAnsi" w:cstheme="minorHAnsi"/>
                <w:sz w:val="22"/>
              </w:rPr>
            </w:pPr>
            <w:r w:rsidRPr="001F43FD">
              <w:rPr>
                <w:rFonts w:asciiTheme="minorHAnsi" w:hAnsiTheme="minorHAnsi" w:cstheme="minorHAnsi"/>
                <w:sz w:val="22"/>
              </w:rPr>
              <w:t>87</w:t>
            </w:r>
          </w:p>
        </w:tc>
        <w:tc>
          <w:tcPr>
            <w:tcW w:w="842" w:type="pct"/>
          </w:tcPr>
          <w:p w14:paraId="6DC10438"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2"/>
                <w:szCs w:val="22"/>
              </w:rPr>
            </w:pPr>
            <w:r w:rsidRPr="001F43FD">
              <w:rPr>
                <w:rFonts w:asciiTheme="minorHAnsi" w:eastAsiaTheme="minorHAnsi" w:hAnsiTheme="minorHAnsi" w:cstheme="minorHAnsi"/>
                <w:sz w:val="22"/>
                <w:szCs w:val="22"/>
              </w:rPr>
              <w:t>Mile End Road Corner Bancroft Rd</w:t>
            </w:r>
          </w:p>
        </w:tc>
        <w:tc>
          <w:tcPr>
            <w:tcW w:w="437" w:type="pct"/>
          </w:tcPr>
          <w:p w14:paraId="20CBC31E"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N/A</w:t>
            </w:r>
          </w:p>
        </w:tc>
        <w:tc>
          <w:tcPr>
            <w:tcW w:w="436" w:type="pct"/>
          </w:tcPr>
          <w:p w14:paraId="44092998"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2"/>
                <w:szCs w:val="22"/>
              </w:rPr>
            </w:pPr>
            <w:r>
              <w:rPr>
                <w:rFonts w:asciiTheme="minorHAnsi" w:eastAsiaTheme="minorHAnsi" w:hAnsiTheme="minorHAnsi" w:cstheme="minorHAnsi"/>
                <w:sz w:val="22"/>
                <w:szCs w:val="22"/>
              </w:rPr>
              <w:t>92</w:t>
            </w:r>
          </w:p>
        </w:tc>
        <w:tc>
          <w:tcPr>
            <w:tcW w:w="400" w:type="pct"/>
          </w:tcPr>
          <w:p w14:paraId="2E8D81F0"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b/>
                <w:sz w:val="22"/>
              </w:rPr>
              <w:t>-</w:t>
            </w:r>
          </w:p>
        </w:tc>
        <w:tc>
          <w:tcPr>
            <w:tcW w:w="398" w:type="pct"/>
          </w:tcPr>
          <w:p w14:paraId="05BEA63D"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b/>
                <w:sz w:val="22"/>
              </w:rPr>
              <w:t>-</w:t>
            </w:r>
          </w:p>
        </w:tc>
        <w:tc>
          <w:tcPr>
            <w:tcW w:w="421" w:type="pct"/>
          </w:tcPr>
          <w:p w14:paraId="7DFC21A9"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w:t>
            </w:r>
          </w:p>
        </w:tc>
        <w:tc>
          <w:tcPr>
            <w:tcW w:w="422" w:type="pct"/>
          </w:tcPr>
          <w:p w14:paraId="4CA456BE"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C977A1">
              <w:rPr>
                <w:rFonts w:asciiTheme="minorHAnsi" w:hAnsiTheme="minorHAnsi" w:cstheme="minorHAnsi"/>
                <w:b/>
                <w:bCs/>
                <w:sz w:val="22"/>
              </w:rPr>
              <w:t>49</w:t>
            </w:r>
          </w:p>
        </w:tc>
        <w:tc>
          <w:tcPr>
            <w:tcW w:w="421" w:type="pct"/>
          </w:tcPr>
          <w:p w14:paraId="57A084B9" w14:textId="77777777" w:rsidR="00C31E73" w:rsidRPr="00C977A1"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22"/>
              </w:rPr>
            </w:pPr>
            <w:r w:rsidRPr="001F43FD">
              <w:rPr>
                <w:rFonts w:asciiTheme="minorHAnsi" w:hAnsiTheme="minorHAnsi" w:cstheme="minorHAnsi"/>
                <w:sz w:val="22"/>
              </w:rPr>
              <w:t>37</w:t>
            </w:r>
          </w:p>
        </w:tc>
        <w:tc>
          <w:tcPr>
            <w:tcW w:w="422" w:type="pct"/>
          </w:tcPr>
          <w:p w14:paraId="441094E8"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Pr>
                <w:rFonts w:asciiTheme="minorHAnsi" w:hAnsiTheme="minorHAnsi" w:cstheme="minorHAnsi"/>
                <w:sz w:val="22"/>
              </w:rPr>
              <w:t>30.8</w:t>
            </w:r>
          </w:p>
        </w:tc>
        <w:tc>
          <w:tcPr>
            <w:tcW w:w="429" w:type="pct"/>
          </w:tcPr>
          <w:p w14:paraId="4B2D711B"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Pr>
                <w:rFonts w:asciiTheme="minorHAnsi" w:hAnsiTheme="minorHAnsi" w:cstheme="minorHAnsi"/>
                <w:sz w:val="22"/>
              </w:rPr>
              <w:t>30.2</w:t>
            </w:r>
          </w:p>
        </w:tc>
      </w:tr>
      <w:tr w:rsidR="00C31E73" w:rsidRPr="004564A5" w14:paraId="0F8E18CA" w14:textId="77777777" w:rsidTr="00D7507E">
        <w:tc>
          <w:tcPr>
            <w:cnfStyle w:val="001000000000" w:firstRow="0" w:lastRow="0" w:firstColumn="1" w:lastColumn="0" w:oddVBand="0" w:evenVBand="0" w:oddHBand="0" w:evenHBand="0" w:firstRowFirstColumn="0" w:firstRowLastColumn="0" w:lastRowFirstColumn="0" w:lastRowLastColumn="0"/>
            <w:tcW w:w="372" w:type="pct"/>
          </w:tcPr>
          <w:p w14:paraId="550B3458" w14:textId="77777777" w:rsidR="00C31E73" w:rsidRPr="001F43FD" w:rsidRDefault="00C31E73" w:rsidP="00D7507E">
            <w:pPr>
              <w:suppressAutoHyphens/>
              <w:spacing w:before="0" w:after="0" w:line="240" w:lineRule="auto"/>
              <w:rPr>
                <w:rFonts w:asciiTheme="minorHAnsi" w:hAnsiTheme="minorHAnsi" w:cstheme="minorHAnsi"/>
                <w:sz w:val="22"/>
              </w:rPr>
            </w:pPr>
            <w:r w:rsidRPr="001F43FD">
              <w:rPr>
                <w:rFonts w:asciiTheme="minorHAnsi" w:hAnsiTheme="minorHAnsi" w:cstheme="minorHAnsi"/>
                <w:sz w:val="22"/>
              </w:rPr>
              <w:t>88</w:t>
            </w:r>
          </w:p>
        </w:tc>
        <w:tc>
          <w:tcPr>
            <w:tcW w:w="842" w:type="pct"/>
          </w:tcPr>
          <w:p w14:paraId="29E406C3"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2"/>
                <w:szCs w:val="22"/>
              </w:rPr>
            </w:pPr>
            <w:r w:rsidRPr="001F43FD">
              <w:rPr>
                <w:rFonts w:asciiTheme="minorHAnsi" w:eastAsiaTheme="minorHAnsi" w:hAnsiTheme="minorHAnsi" w:cstheme="minorHAnsi"/>
                <w:sz w:val="22"/>
                <w:szCs w:val="22"/>
              </w:rPr>
              <w:t>Shirbutt St o/s Holy Family School</w:t>
            </w:r>
          </w:p>
        </w:tc>
        <w:tc>
          <w:tcPr>
            <w:tcW w:w="437" w:type="pct"/>
          </w:tcPr>
          <w:p w14:paraId="2BE424CF"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N/A</w:t>
            </w:r>
          </w:p>
        </w:tc>
        <w:tc>
          <w:tcPr>
            <w:tcW w:w="436" w:type="pct"/>
          </w:tcPr>
          <w:p w14:paraId="6A64D4FD"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2"/>
                <w:szCs w:val="22"/>
              </w:rPr>
            </w:pPr>
            <w:r>
              <w:rPr>
                <w:rFonts w:asciiTheme="minorHAnsi" w:eastAsiaTheme="minorHAnsi" w:hAnsiTheme="minorHAnsi" w:cstheme="minorHAnsi"/>
                <w:sz w:val="22"/>
                <w:szCs w:val="22"/>
              </w:rPr>
              <w:t>92</w:t>
            </w:r>
          </w:p>
        </w:tc>
        <w:tc>
          <w:tcPr>
            <w:tcW w:w="400" w:type="pct"/>
          </w:tcPr>
          <w:p w14:paraId="394BEC2A"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w:t>
            </w:r>
          </w:p>
        </w:tc>
        <w:tc>
          <w:tcPr>
            <w:tcW w:w="398" w:type="pct"/>
          </w:tcPr>
          <w:p w14:paraId="30AFE392"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w:t>
            </w:r>
          </w:p>
        </w:tc>
        <w:tc>
          <w:tcPr>
            <w:tcW w:w="421" w:type="pct"/>
          </w:tcPr>
          <w:p w14:paraId="66BA297C"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w:t>
            </w:r>
          </w:p>
        </w:tc>
        <w:tc>
          <w:tcPr>
            <w:tcW w:w="422" w:type="pct"/>
          </w:tcPr>
          <w:p w14:paraId="0ED664E6"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28</w:t>
            </w:r>
          </w:p>
        </w:tc>
        <w:tc>
          <w:tcPr>
            <w:tcW w:w="421" w:type="pct"/>
          </w:tcPr>
          <w:p w14:paraId="51E97FC7"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26</w:t>
            </w:r>
          </w:p>
        </w:tc>
        <w:tc>
          <w:tcPr>
            <w:tcW w:w="422" w:type="pct"/>
          </w:tcPr>
          <w:p w14:paraId="05D7E64A"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Pr>
                <w:rFonts w:asciiTheme="minorHAnsi" w:hAnsiTheme="minorHAnsi" w:cstheme="minorHAnsi"/>
                <w:sz w:val="22"/>
              </w:rPr>
              <w:t>21.3</w:t>
            </w:r>
          </w:p>
        </w:tc>
        <w:tc>
          <w:tcPr>
            <w:tcW w:w="429" w:type="pct"/>
          </w:tcPr>
          <w:p w14:paraId="46AA5510"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Pr>
                <w:rFonts w:asciiTheme="minorHAnsi" w:hAnsiTheme="minorHAnsi" w:cstheme="minorHAnsi"/>
                <w:sz w:val="22"/>
              </w:rPr>
              <w:t>21.3</w:t>
            </w:r>
          </w:p>
        </w:tc>
      </w:tr>
      <w:tr w:rsidR="00C31E73" w:rsidRPr="004564A5" w14:paraId="211F16D4" w14:textId="77777777" w:rsidTr="00D7507E">
        <w:tc>
          <w:tcPr>
            <w:cnfStyle w:val="001000000000" w:firstRow="0" w:lastRow="0" w:firstColumn="1" w:lastColumn="0" w:oddVBand="0" w:evenVBand="0" w:oddHBand="0" w:evenHBand="0" w:firstRowFirstColumn="0" w:firstRowLastColumn="0" w:lastRowFirstColumn="0" w:lastRowLastColumn="0"/>
            <w:tcW w:w="372" w:type="pct"/>
          </w:tcPr>
          <w:p w14:paraId="5959A5EB" w14:textId="77777777" w:rsidR="00C31E73" w:rsidRPr="001F43FD" w:rsidRDefault="00C31E73" w:rsidP="00D7507E">
            <w:pPr>
              <w:suppressAutoHyphens/>
              <w:spacing w:before="0" w:after="0" w:line="240" w:lineRule="auto"/>
              <w:rPr>
                <w:rFonts w:asciiTheme="minorHAnsi" w:hAnsiTheme="minorHAnsi" w:cstheme="minorHAnsi"/>
                <w:sz w:val="22"/>
              </w:rPr>
            </w:pPr>
            <w:r w:rsidRPr="001F43FD">
              <w:rPr>
                <w:rFonts w:asciiTheme="minorHAnsi" w:hAnsiTheme="minorHAnsi" w:cstheme="minorHAnsi"/>
                <w:sz w:val="22"/>
              </w:rPr>
              <w:t>89</w:t>
            </w:r>
          </w:p>
        </w:tc>
        <w:tc>
          <w:tcPr>
            <w:tcW w:w="842" w:type="pct"/>
          </w:tcPr>
          <w:p w14:paraId="5F3F0C79"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2"/>
                <w:szCs w:val="22"/>
              </w:rPr>
            </w:pPr>
            <w:r w:rsidRPr="001F43FD">
              <w:rPr>
                <w:rFonts w:asciiTheme="minorHAnsi" w:hAnsiTheme="minorHAnsi" w:cstheme="minorHAnsi"/>
                <w:color w:val="000000"/>
                <w:sz w:val="22"/>
                <w:szCs w:val="22"/>
              </w:rPr>
              <w:t>Thames Path Storers Quay</w:t>
            </w:r>
          </w:p>
        </w:tc>
        <w:tc>
          <w:tcPr>
            <w:tcW w:w="437" w:type="pct"/>
          </w:tcPr>
          <w:p w14:paraId="10CE7193"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N/A</w:t>
            </w:r>
          </w:p>
        </w:tc>
        <w:tc>
          <w:tcPr>
            <w:tcW w:w="436" w:type="pct"/>
          </w:tcPr>
          <w:p w14:paraId="5AE7D24B"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2"/>
                <w:szCs w:val="22"/>
              </w:rPr>
            </w:pPr>
            <w:r>
              <w:rPr>
                <w:rFonts w:asciiTheme="minorHAnsi" w:eastAsiaTheme="minorHAnsi" w:hAnsiTheme="minorHAnsi" w:cstheme="minorHAnsi"/>
                <w:sz w:val="22"/>
                <w:szCs w:val="22"/>
              </w:rPr>
              <w:t>100</w:t>
            </w:r>
          </w:p>
        </w:tc>
        <w:tc>
          <w:tcPr>
            <w:tcW w:w="400" w:type="pct"/>
          </w:tcPr>
          <w:p w14:paraId="0A7B6270"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24</w:t>
            </w:r>
          </w:p>
        </w:tc>
        <w:tc>
          <w:tcPr>
            <w:tcW w:w="398" w:type="pct"/>
          </w:tcPr>
          <w:p w14:paraId="3A7C1856"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30</w:t>
            </w:r>
          </w:p>
        </w:tc>
        <w:tc>
          <w:tcPr>
            <w:tcW w:w="421" w:type="pct"/>
          </w:tcPr>
          <w:p w14:paraId="45BE772E"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29</w:t>
            </w:r>
          </w:p>
        </w:tc>
        <w:tc>
          <w:tcPr>
            <w:tcW w:w="422" w:type="pct"/>
          </w:tcPr>
          <w:p w14:paraId="36EEF4AE"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26</w:t>
            </w:r>
          </w:p>
        </w:tc>
        <w:tc>
          <w:tcPr>
            <w:tcW w:w="421" w:type="pct"/>
          </w:tcPr>
          <w:p w14:paraId="082D904E"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26</w:t>
            </w:r>
          </w:p>
        </w:tc>
        <w:tc>
          <w:tcPr>
            <w:tcW w:w="422" w:type="pct"/>
          </w:tcPr>
          <w:p w14:paraId="5705B2B0"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Pr>
                <w:rFonts w:asciiTheme="minorHAnsi" w:hAnsiTheme="minorHAnsi" w:cstheme="minorHAnsi"/>
                <w:sz w:val="22"/>
              </w:rPr>
              <w:t>22.7</w:t>
            </w:r>
          </w:p>
        </w:tc>
        <w:tc>
          <w:tcPr>
            <w:tcW w:w="429" w:type="pct"/>
          </w:tcPr>
          <w:p w14:paraId="10A4E62D"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Pr>
                <w:rFonts w:asciiTheme="minorHAnsi" w:hAnsiTheme="minorHAnsi" w:cstheme="minorHAnsi"/>
                <w:sz w:val="22"/>
              </w:rPr>
              <w:t>21.5</w:t>
            </w:r>
          </w:p>
        </w:tc>
      </w:tr>
      <w:tr w:rsidR="00C31E73" w:rsidRPr="004564A5" w14:paraId="090166D5" w14:textId="77777777" w:rsidTr="00D7507E">
        <w:tc>
          <w:tcPr>
            <w:cnfStyle w:val="001000000000" w:firstRow="0" w:lastRow="0" w:firstColumn="1" w:lastColumn="0" w:oddVBand="0" w:evenVBand="0" w:oddHBand="0" w:evenHBand="0" w:firstRowFirstColumn="0" w:firstRowLastColumn="0" w:lastRowFirstColumn="0" w:lastRowLastColumn="0"/>
            <w:tcW w:w="372" w:type="pct"/>
          </w:tcPr>
          <w:p w14:paraId="40BB8B9F" w14:textId="77777777" w:rsidR="00C31E73" w:rsidRPr="001F43FD" w:rsidRDefault="00C31E73" w:rsidP="00D7507E">
            <w:pPr>
              <w:suppressAutoHyphens/>
              <w:spacing w:before="0" w:after="0" w:line="240" w:lineRule="auto"/>
              <w:rPr>
                <w:rFonts w:asciiTheme="minorHAnsi" w:hAnsiTheme="minorHAnsi" w:cstheme="minorHAnsi"/>
                <w:sz w:val="22"/>
              </w:rPr>
            </w:pPr>
            <w:r w:rsidRPr="001F43FD">
              <w:rPr>
                <w:rFonts w:asciiTheme="minorHAnsi" w:hAnsiTheme="minorHAnsi" w:cstheme="minorHAnsi"/>
                <w:sz w:val="22"/>
              </w:rPr>
              <w:t>90</w:t>
            </w:r>
          </w:p>
        </w:tc>
        <w:tc>
          <w:tcPr>
            <w:tcW w:w="842" w:type="pct"/>
          </w:tcPr>
          <w:p w14:paraId="75E82CF9"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2"/>
                <w:szCs w:val="22"/>
              </w:rPr>
            </w:pPr>
            <w:r w:rsidRPr="001F43FD">
              <w:rPr>
                <w:rFonts w:asciiTheme="minorHAnsi" w:hAnsiTheme="minorHAnsi" w:cstheme="minorHAnsi"/>
                <w:color w:val="000000"/>
                <w:sz w:val="22"/>
                <w:szCs w:val="22"/>
              </w:rPr>
              <w:t>Sextant Avenue</w:t>
            </w:r>
          </w:p>
        </w:tc>
        <w:tc>
          <w:tcPr>
            <w:tcW w:w="437" w:type="pct"/>
          </w:tcPr>
          <w:p w14:paraId="671240F8"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N/A</w:t>
            </w:r>
          </w:p>
        </w:tc>
        <w:tc>
          <w:tcPr>
            <w:tcW w:w="436" w:type="pct"/>
          </w:tcPr>
          <w:p w14:paraId="42535551"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2"/>
                <w:szCs w:val="22"/>
              </w:rPr>
            </w:pPr>
            <w:r>
              <w:rPr>
                <w:rFonts w:asciiTheme="minorHAnsi" w:eastAsiaTheme="minorHAnsi" w:hAnsiTheme="minorHAnsi" w:cstheme="minorHAnsi"/>
                <w:sz w:val="22"/>
                <w:szCs w:val="22"/>
              </w:rPr>
              <w:t>92</w:t>
            </w:r>
          </w:p>
        </w:tc>
        <w:tc>
          <w:tcPr>
            <w:tcW w:w="400" w:type="pct"/>
          </w:tcPr>
          <w:p w14:paraId="11FCDB7F"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16</w:t>
            </w:r>
          </w:p>
        </w:tc>
        <w:tc>
          <w:tcPr>
            <w:tcW w:w="398" w:type="pct"/>
          </w:tcPr>
          <w:p w14:paraId="2C7D4D29"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28</w:t>
            </w:r>
          </w:p>
        </w:tc>
        <w:tc>
          <w:tcPr>
            <w:tcW w:w="421" w:type="pct"/>
          </w:tcPr>
          <w:p w14:paraId="5E05F64F"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28</w:t>
            </w:r>
          </w:p>
        </w:tc>
        <w:tc>
          <w:tcPr>
            <w:tcW w:w="422" w:type="pct"/>
          </w:tcPr>
          <w:p w14:paraId="25C71B6E"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25</w:t>
            </w:r>
          </w:p>
        </w:tc>
        <w:tc>
          <w:tcPr>
            <w:tcW w:w="421" w:type="pct"/>
          </w:tcPr>
          <w:p w14:paraId="6273FF8F"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1F43FD">
              <w:rPr>
                <w:rFonts w:asciiTheme="minorHAnsi" w:hAnsiTheme="minorHAnsi" w:cstheme="minorHAnsi"/>
                <w:sz w:val="22"/>
              </w:rPr>
              <w:t>24</w:t>
            </w:r>
          </w:p>
        </w:tc>
        <w:tc>
          <w:tcPr>
            <w:tcW w:w="422" w:type="pct"/>
          </w:tcPr>
          <w:p w14:paraId="171FFE6C"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Pr>
                <w:rFonts w:asciiTheme="minorHAnsi" w:hAnsiTheme="minorHAnsi" w:cstheme="minorHAnsi"/>
                <w:sz w:val="22"/>
              </w:rPr>
              <w:t>19.7</w:t>
            </w:r>
          </w:p>
        </w:tc>
        <w:tc>
          <w:tcPr>
            <w:tcW w:w="429" w:type="pct"/>
          </w:tcPr>
          <w:p w14:paraId="4170372C"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Pr>
                <w:rFonts w:asciiTheme="minorHAnsi" w:hAnsiTheme="minorHAnsi" w:cstheme="minorHAnsi"/>
                <w:sz w:val="22"/>
              </w:rPr>
              <w:t>20.8</w:t>
            </w:r>
          </w:p>
        </w:tc>
      </w:tr>
      <w:tr w:rsidR="00C31E73" w:rsidRPr="004564A5" w14:paraId="169E9C70" w14:textId="77777777" w:rsidTr="00D7507E">
        <w:tc>
          <w:tcPr>
            <w:cnfStyle w:val="001000000000" w:firstRow="0" w:lastRow="0" w:firstColumn="1" w:lastColumn="0" w:oddVBand="0" w:evenVBand="0" w:oddHBand="0" w:evenHBand="0" w:firstRowFirstColumn="0" w:firstRowLastColumn="0" w:lastRowFirstColumn="0" w:lastRowLastColumn="0"/>
            <w:tcW w:w="372" w:type="pct"/>
          </w:tcPr>
          <w:p w14:paraId="15D2B6AC" w14:textId="77777777" w:rsidR="00C31E73" w:rsidRPr="001F43FD" w:rsidRDefault="00C31E73" w:rsidP="00D7507E">
            <w:pPr>
              <w:suppressAutoHyphens/>
              <w:spacing w:before="0" w:after="0" w:line="240" w:lineRule="auto"/>
              <w:rPr>
                <w:rFonts w:asciiTheme="minorHAnsi" w:hAnsiTheme="minorHAnsi" w:cstheme="minorHAnsi"/>
                <w:sz w:val="22"/>
              </w:rPr>
            </w:pPr>
            <w:r>
              <w:rPr>
                <w:rFonts w:asciiTheme="minorHAnsi" w:hAnsiTheme="minorHAnsi" w:cstheme="minorHAnsi"/>
                <w:sz w:val="22"/>
              </w:rPr>
              <w:t>91</w:t>
            </w:r>
          </w:p>
        </w:tc>
        <w:tc>
          <w:tcPr>
            <w:tcW w:w="842" w:type="pct"/>
          </w:tcPr>
          <w:p w14:paraId="4FB6AE4A"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2"/>
                <w:szCs w:val="22"/>
              </w:rPr>
            </w:pPr>
            <w:r w:rsidRPr="0085628A">
              <w:rPr>
                <w:rFonts w:asciiTheme="minorHAnsi" w:hAnsiTheme="minorHAnsi" w:cstheme="minorHAnsi"/>
                <w:color w:val="000000"/>
                <w:sz w:val="22"/>
                <w:szCs w:val="22"/>
              </w:rPr>
              <w:t>At the entrance of MOT station</w:t>
            </w:r>
          </w:p>
        </w:tc>
        <w:tc>
          <w:tcPr>
            <w:tcW w:w="437" w:type="pct"/>
          </w:tcPr>
          <w:p w14:paraId="2E492380" w14:textId="77777777" w:rsidR="00C31E73"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N/A</w:t>
            </w:r>
          </w:p>
        </w:tc>
        <w:tc>
          <w:tcPr>
            <w:tcW w:w="436" w:type="pct"/>
          </w:tcPr>
          <w:p w14:paraId="46E3BE71" w14:textId="77777777" w:rsidR="00C31E73"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2"/>
                <w:szCs w:val="22"/>
              </w:rPr>
            </w:pPr>
            <w:r>
              <w:rPr>
                <w:rFonts w:asciiTheme="minorHAnsi" w:eastAsiaTheme="minorHAnsi" w:hAnsiTheme="minorHAnsi" w:cstheme="minorHAnsi"/>
                <w:sz w:val="22"/>
                <w:szCs w:val="22"/>
              </w:rPr>
              <w:t>42</w:t>
            </w:r>
          </w:p>
        </w:tc>
        <w:tc>
          <w:tcPr>
            <w:tcW w:w="400" w:type="pct"/>
          </w:tcPr>
          <w:p w14:paraId="2A0DBFD5"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sidRPr="001F43FD">
              <w:rPr>
                <w:rFonts w:asciiTheme="minorHAnsi" w:hAnsiTheme="minorHAnsi" w:cstheme="minorHAnsi"/>
                <w:b/>
                <w:sz w:val="22"/>
              </w:rPr>
              <w:t>-</w:t>
            </w:r>
          </w:p>
        </w:tc>
        <w:tc>
          <w:tcPr>
            <w:tcW w:w="398" w:type="pct"/>
          </w:tcPr>
          <w:p w14:paraId="6C850C7E"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sidRPr="001F43FD">
              <w:rPr>
                <w:rFonts w:asciiTheme="minorHAnsi" w:hAnsiTheme="minorHAnsi" w:cstheme="minorHAnsi"/>
                <w:b/>
                <w:sz w:val="22"/>
              </w:rPr>
              <w:t>-</w:t>
            </w:r>
          </w:p>
        </w:tc>
        <w:tc>
          <w:tcPr>
            <w:tcW w:w="421" w:type="pct"/>
          </w:tcPr>
          <w:p w14:paraId="473D2DDE"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sidRPr="001F43FD">
              <w:rPr>
                <w:rFonts w:asciiTheme="minorHAnsi" w:hAnsiTheme="minorHAnsi" w:cstheme="minorHAnsi"/>
                <w:b/>
                <w:sz w:val="22"/>
              </w:rPr>
              <w:t>-</w:t>
            </w:r>
          </w:p>
        </w:tc>
        <w:tc>
          <w:tcPr>
            <w:tcW w:w="422" w:type="pct"/>
          </w:tcPr>
          <w:p w14:paraId="11156D4D"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sidRPr="001F43FD">
              <w:rPr>
                <w:rFonts w:asciiTheme="minorHAnsi" w:hAnsiTheme="minorHAnsi" w:cstheme="minorHAnsi"/>
                <w:b/>
                <w:sz w:val="22"/>
              </w:rPr>
              <w:t>-</w:t>
            </w:r>
          </w:p>
        </w:tc>
        <w:tc>
          <w:tcPr>
            <w:tcW w:w="421" w:type="pct"/>
          </w:tcPr>
          <w:p w14:paraId="7E0ED9AB"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sidRPr="001F43FD">
              <w:rPr>
                <w:rFonts w:asciiTheme="minorHAnsi" w:hAnsiTheme="minorHAnsi" w:cstheme="minorHAnsi"/>
                <w:b/>
                <w:sz w:val="22"/>
              </w:rPr>
              <w:t>-</w:t>
            </w:r>
          </w:p>
        </w:tc>
        <w:tc>
          <w:tcPr>
            <w:tcW w:w="422" w:type="pct"/>
          </w:tcPr>
          <w:p w14:paraId="1AC165E4" w14:textId="77777777" w:rsidR="00C31E73"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sidRPr="001F43FD">
              <w:rPr>
                <w:rFonts w:asciiTheme="minorHAnsi" w:hAnsiTheme="minorHAnsi" w:cstheme="minorHAnsi"/>
                <w:b/>
                <w:sz w:val="22"/>
              </w:rPr>
              <w:t>-</w:t>
            </w:r>
          </w:p>
        </w:tc>
        <w:tc>
          <w:tcPr>
            <w:tcW w:w="429" w:type="pct"/>
          </w:tcPr>
          <w:p w14:paraId="086E9D8B"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Pr>
                <w:rFonts w:asciiTheme="minorHAnsi" w:hAnsiTheme="minorHAnsi" w:cstheme="minorHAnsi"/>
                <w:sz w:val="22"/>
              </w:rPr>
              <w:t>31.0</w:t>
            </w:r>
          </w:p>
        </w:tc>
      </w:tr>
      <w:tr w:rsidR="00C31E73" w:rsidRPr="004564A5" w14:paraId="47512555" w14:textId="77777777" w:rsidTr="00D7507E">
        <w:tc>
          <w:tcPr>
            <w:cnfStyle w:val="001000000000" w:firstRow="0" w:lastRow="0" w:firstColumn="1" w:lastColumn="0" w:oddVBand="0" w:evenVBand="0" w:oddHBand="0" w:evenHBand="0" w:firstRowFirstColumn="0" w:firstRowLastColumn="0" w:lastRowFirstColumn="0" w:lastRowLastColumn="0"/>
            <w:tcW w:w="372" w:type="pct"/>
          </w:tcPr>
          <w:p w14:paraId="5DE43E57" w14:textId="77777777" w:rsidR="00C31E73" w:rsidRPr="001F43FD" w:rsidRDefault="00C31E73" w:rsidP="00D7507E">
            <w:pPr>
              <w:suppressAutoHyphens/>
              <w:spacing w:before="0" w:after="0" w:line="240" w:lineRule="auto"/>
              <w:rPr>
                <w:rFonts w:asciiTheme="minorHAnsi" w:hAnsiTheme="minorHAnsi" w:cstheme="minorHAnsi"/>
                <w:sz w:val="22"/>
              </w:rPr>
            </w:pPr>
            <w:r>
              <w:rPr>
                <w:rFonts w:asciiTheme="minorHAnsi" w:hAnsiTheme="minorHAnsi" w:cstheme="minorHAnsi"/>
                <w:sz w:val="22"/>
              </w:rPr>
              <w:t>92</w:t>
            </w:r>
          </w:p>
        </w:tc>
        <w:tc>
          <w:tcPr>
            <w:tcW w:w="842" w:type="pct"/>
          </w:tcPr>
          <w:p w14:paraId="18387EA7" w14:textId="77777777" w:rsidR="00C31E73" w:rsidRPr="001F43FD"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2"/>
                <w:szCs w:val="22"/>
              </w:rPr>
            </w:pPr>
            <w:r w:rsidRPr="0085628A">
              <w:rPr>
                <w:rFonts w:asciiTheme="minorHAnsi" w:hAnsiTheme="minorHAnsi" w:cstheme="minorHAnsi"/>
                <w:color w:val="000000"/>
                <w:sz w:val="22"/>
                <w:szCs w:val="22"/>
              </w:rPr>
              <w:t>At the exit of MOT station</w:t>
            </w:r>
          </w:p>
        </w:tc>
        <w:tc>
          <w:tcPr>
            <w:tcW w:w="437" w:type="pct"/>
          </w:tcPr>
          <w:p w14:paraId="4A5F877D" w14:textId="77777777" w:rsidR="00C31E73"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N/A</w:t>
            </w:r>
          </w:p>
        </w:tc>
        <w:tc>
          <w:tcPr>
            <w:tcW w:w="436" w:type="pct"/>
          </w:tcPr>
          <w:p w14:paraId="4DDD9070" w14:textId="77777777" w:rsidR="00C31E73" w:rsidRDefault="00C31E73" w:rsidP="00D7507E">
            <w:pPr>
              <w:pStyle w:val="BodyText3"/>
              <w:suppressAutoHyphens/>
              <w:spacing w:before="0"/>
              <w:ind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sz w:val="22"/>
                <w:szCs w:val="22"/>
              </w:rPr>
            </w:pPr>
            <w:r>
              <w:rPr>
                <w:rFonts w:asciiTheme="minorHAnsi" w:eastAsiaTheme="minorHAnsi" w:hAnsiTheme="minorHAnsi" w:cstheme="minorHAnsi"/>
                <w:sz w:val="22"/>
                <w:szCs w:val="22"/>
              </w:rPr>
              <w:t>42</w:t>
            </w:r>
          </w:p>
        </w:tc>
        <w:tc>
          <w:tcPr>
            <w:tcW w:w="400" w:type="pct"/>
          </w:tcPr>
          <w:p w14:paraId="47FB0436"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sidRPr="001F43FD">
              <w:rPr>
                <w:rFonts w:asciiTheme="minorHAnsi" w:hAnsiTheme="minorHAnsi" w:cstheme="minorHAnsi"/>
                <w:b/>
                <w:sz w:val="22"/>
              </w:rPr>
              <w:t>-</w:t>
            </w:r>
          </w:p>
        </w:tc>
        <w:tc>
          <w:tcPr>
            <w:tcW w:w="398" w:type="pct"/>
          </w:tcPr>
          <w:p w14:paraId="03DD5833"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sidRPr="001F43FD">
              <w:rPr>
                <w:rFonts w:asciiTheme="minorHAnsi" w:hAnsiTheme="minorHAnsi" w:cstheme="minorHAnsi"/>
                <w:b/>
                <w:sz w:val="22"/>
              </w:rPr>
              <w:t>-</w:t>
            </w:r>
          </w:p>
        </w:tc>
        <w:tc>
          <w:tcPr>
            <w:tcW w:w="421" w:type="pct"/>
          </w:tcPr>
          <w:p w14:paraId="5D8D4211"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sidRPr="001F43FD">
              <w:rPr>
                <w:rFonts w:asciiTheme="minorHAnsi" w:hAnsiTheme="minorHAnsi" w:cstheme="minorHAnsi"/>
                <w:b/>
                <w:sz w:val="22"/>
              </w:rPr>
              <w:t>-</w:t>
            </w:r>
          </w:p>
        </w:tc>
        <w:tc>
          <w:tcPr>
            <w:tcW w:w="422" w:type="pct"/>
          </w:tcPr>
          <w:p w14:paraId="0F2C6018"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sidRPr="001F43FD">
              <w:rPr>
                <w:rFonts w:asciiTheme="minorHAnsi" w:hAnsiTheme="minorHAnsi" w:cstheme="minorHAnsi"/>
                <w:b/>
                <w:sz w:val="22"/>
              </w:rPr>
              <w:t>-</w:t>
            </w:r>
          </w:p>
        </w:tc>
        <w:tc>
          <w:tcPr>
            <w:tcW w:w="421" w:type="pct"/>
          </w:tcPr>
          <w:p w14:paraId="346F2AFF"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sidRPr="001F43FD">
              <w:rPr>
                <w:rFonts w:asciiTheme="minorHAnsi" w:hAnsiTheme="minorHAnsi" w:cstheme="minorHAnsi"/>
                <w:b/>
                <w:sz w:val="22"/>
              </w:rPr>
              <w:t>-</w:t>
            </w:r>
          </w:p>
        </w:tc>
        <w:tc>
          <w:tcPr>
            <w:tcW w:w="422" w:type="pct"/>
          </w:tcPr>
          <w:p w14:paraId="27D14DE8" w14:textId="77777777" w:rsidR="00C31E73"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sidRPr="001F43FD">
              <w:rPr>
                <w:rFonts w:asciiTheme="minorHAnsi" w:hAnsiTheme="minorHAnsi" w:cstheme="minorHAnsi"/>
                <w:b/>
                <w:sz w:val="22"/>
              </w:rPr>
              <w:t>-</w:t>
            </w:r>
          </w:p>
        </w:tc>
        <w:tc>
          <w:tcPr>
            <w:tcW w:w="429" w:type="pct"/>
          </w:tcPr>
          <w:p w14:paraId="23A68BE2" w14:textId="77777777" w:rsidR="00C31E73" w:rsidRPr="001F43FD" w:rsidRDefault="00C31E73" w:rsidP="00D7507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rPr>
            </w:pPr>
            <w:r>
              <w:rPr>
                <w:rFonts w:asciiTheme="minorHAnsi" w:hAnsiTheme="minorHAnsi" w:cstheme="minorHAnsi"/>
                <w:sz w:val="22"/>
              </w:rPr>
              <w:t>39.3</w:t>
            </w:r>
          </w:p>
        </w:tc>
      </w:tr>
    </w:tbl>
    <w:p w14:paraId="0F120B9E" w14:textId="77777777" w:rsidR="00C31E73" w:rsidRDefault="00C31E73" w:rsidP="00C31E73">
      <w:pPr>
        <w:spacing w:line="240" w:lineRule="auto"/>
        <w:rPr>
          <w:b/>
          <w:bCs/>
        </w:rPr>
      </w:pPr>
    </w:p>
    <w:p w14:paraId="425468CA" w14:textId="77777777" w:rsidR="00C31E73" w:rsidRDefault="00C31E73" w:rsidP="00C31E73">
      <w:pPr>
        <w:spacing w:line="240" w:lineRule="auto"/>
        <w:rPr>
          <w:b/>
          <w:bCs/>
        </w:rPr>
      </w:pPr>
    </w:p>
    <w:p w14:paraId="3B44F6A8" w14:textId="77777777" w:rsidR="00C31E73" w:rsidRDefault="00C31E73" w:rsidP="00C31E73"/>
    <w:p w14:paraId="6BC75FBF" w14:textId="77777777" w:rsidR="00F62DE0" w:rsidRPr="00D734F2" w:rsidRDefault="00F62DE0" w:rsidP="0025561B">
      <w:pPr>
        <w:spacing w:line="240" w:lineRule="auto"/>
      </w:pPr>
    </w:p>
    <w:p w14:paraId="2EAD924F" w14:textId="35FAA637" w:rsidR="00965DF2" w:rsidRPr="0025561B" w:rsidRDefault="00300C30" w:rsidP="0025561B">
      <w:pPr>
        <w:spacing w:line="240" w:lineRule="auto"/>
        <w:rPr>
          <w:b/>
          <w:bCs/>
        </w:rPr>
      </w:pPr>
      <w:r w:rsidRPr="0025561B">
        <w:rPr>
          <w:b/>
          <w:bCs/>
        </w:rPr>
        <w:t>Notes</w:t>
      </w:r>
      <w:r w:rsidR="005D12AE" w:rsidRPr="0025561B">
        <w:rPr>
          <w:b/>
          <w:bCs/>
        </w:rPr>
        <w:t>:</w:t>
      </w:r>
    </w:p>
    <w:p w14:paraId="75770D40" w14:textId="6E2B5FD2" w:rsidR="00965DF2" w:rsidRDefault="00965DF2" w:rsidP="0025561B">
      <w:pPr>
        <w:spacing w:line="240" w:lineRule="auto"/>
      </w:pPr>
      <w:r w:rsidRPr="00C17B38">
        <w:t xml:space="preserve">The annual mean concentrations are presented as </w:t>
      </w:r>
      <w:r w:rsidR="005D12AE" w:rsidRPr="00C17B38">
        <w:t>μg m</w:t>
      </w:r>
      <w:r w:rsidR="005D12AE" w:rsidRPr="005D12AE">
        <w:rPr>
          <w:vertAlign w:val="superscript"/>
        </w:rPr>
        <w:t>-3</w:t>
      </w:r>
      <w:r w:rsidRPr="00C17B38">
        <w:t>.</w:t>
      </w:r>
    </w:p>
    <w:p w14:paraId="57597B4E" w14:textId="6724CD93" w:rsidR="00300C30" w:rsidRPr="00C17B38" w:rsidRDefault="00B15D05" w:rsidP="0025561B">
      <w:pPr>
        <w:spacing w:line="240" w:lineRule="auto"/>
      </w:pPr>
      <w:r w:rsidRPr="00CA0893">
        <w:t>Exceedance</w:t>
      </w:r>
      <w:r w:rsidR="005D12AE" w:rsidRPr="00CA0893">
        <w:t>s</w:t>
      </w:r>
      <w:r w:rsidR="00300C30" w:rsidRPr="00CA0893">
        <w:t xml:space="preserve"> of the NO</w:t>
      </w:r>
      <w:r w:rsidR="00300C30" w:rsidRPr="00CA0893">
        <w:rPr>
          <w:vertAlign w:val="subscript"/>
        </w:rPr>
        <w:t>2</w:t>
      </w:r>
      <w:r w:rsidR="00300C30" w:rsidRPr="00CA0893">
        <w:t xml:space="preserve"> annual mean AQO of 40 μg</w:t>
      </w:r>
      <w:r w:rsidR="00E4323F" w:rsidRPr="00CA0893">
        <w:t xml:space="preserve"> </w:t>
      </w:r>
      <w:r w:rsidR="00300C30" w:rsidRPr="00CA0893">
        <w:t>m</w:t>
      </w:r>
      <w:r w:rsidR="00300C30" w:rsidRPr="00CA0893">
        <w:rPr>
          <w:vertAlign w:val="superscript"/>
        </w:rPr>
        <w:t>-3</w:t>
      </w:r>
      <w:r w:rsidR="00300C30" w:rsidRPr="00CA0893">
        <w:t xml:space="preserve"> are shown in </w:t>
      </w:r>
      <w:r w:rsidR="00300C30" w:rsidRPr="00CA0893">
        <w:rPr>
          <w:b/>
        </w:rPr>
        <w:t>bold</w:t>
      </w:r>
      <w:r w:rsidR="00300C30" w:rsidRPr="00CA0893">
        <w:t>.</w:t>
      </w:r>
    </w:p>
    <w:p w14:paraId="1EDC3727" w14:textId="40B31ADC" w:rsidR="00300C30" w:rsidRDefault="00300C30" w:rsidP="0025561B">
      <w:pPr>
        <w:spacing w:line="240" w:lineRule="auto"/>
        <w:rPr>
          <w:bCs/>
          <w:u w:val="single"/>
        </w:rPr>
      </w:pPr>
      <w:r w:rsidRPr="00CA0893">
        <w:t>NO</w:t>
      </w:r>
      <w:r w:rsidRPr="00CA0893">
        <w:rPr>
          <w:vertAlign w:val="subscript"/>
        </w:rPr>
        <w:t>2</w:t>
      </w:r>
      <w:r w:rsidRPr="00CA0893">
        <w:t xml:space="preserve"> annual means in excess of 60 μg m</w:t>
      </w:r>
      <w:r w:rsidRPr="00CA0893">
        <w:rPr>
          <w:vertAlign w:val="superscript"/>
        </w:rPr>
        <w:t>-3</w:t>
      </w:r>
      <w:r w:rsidRPr="00CA0893">
        <w:t xml:space="preserve">, indicating a potential </w:t>
      </w:r>
      <w:r w:rsidR="00B15D05" w:rsidRPr="00CA0893">
        <w:t>exceedance</w:t>
      </w:r>
      <w:r w:rsidRPr="00CA0893">
        <w:t xml:space="preserve"> of the NO</w:t>
      </w:r>
      <w:r w:rsidRPr="00CA0893">
        <w:rPr>
          <w:vertAlign w:val="subscript"/>
        </w:rPr>
        <w:t>2</w:t>
      </w:r>
      <w:r w:rsidRPr="00CA0893">
        <w:t xml:space="preserve"> hourly mean AQS objective are shown in </w:t>
      </w:r>
      <w:r w:rsidRPr="00CA0893">
        <w:rPr>
          <w:b/>
          <w:u w:val="single"/>
        </w:rPr>
        <w:t>bold and underlined</w:t>
      </w:r>
      <w:r w:rsidRPr="00CA0893">
        <w:rPr>
          <w:bCs/>
          <w:u w:val="single"/>
        </w:rPr>
        <w:t>.</w:t>
      </w:r>
    </w:p>
    <w:p w14:paraId="208C272A" w14:textId="77777777" w:rsidR="00D962A3" w:rsidRDefault="00261821" w:rsidP="0025561B">
      <w:pPr>
        <w:spacing w:line="240" w:lineRule="auto"/>
        <w:rPr>
          <w:bCs/>
        </w:rPr>
      </w:pPr>
      <w:r w:rsidRPr="00E73387">
        <w:rPr>
          <w:bCs/>
        </w:rPr>
        <w:t>Means for diffusion tubes have been corrected for bias.</w:t>
      </w:r>
      <w:r>
        <w:rPr>
          <w:bCs/>
        </w:rPr>
        <w:t xml:space="preserve"> </w:t>
      </w:r>
    </w:p>
    <w:p w14:paraId="360511BC" w14:textId="072B8267" w:rsidR="00261821" w:rsidRDefault="00261821" w:rsidP="0025561B">
      <w:pPr>
        <w:spacing w:line="240" w:lineRule="auto"/>
      </w:pPr>
      <w:r w:rsidRPr="00F056E1">
        <w:rPr>
          <w:bCs/>
        </w:rPr>
        <w:t>All m</w:t>
      </w:r>
      <w:r w:rsidRPr="00F056E1">
        <w:t xml:space="preserve">eans have been “annualised” in accordance with LLAQM Technical Guidance if valid data capture for the calendar year is less than 75% and greater than </w:t>
      </w:r>
      <w:r w:rsidR="00AC3CA2" w:rsidRPr="00F056E1">
        <w:t>25%</w:t>
      </w:r>
      <w:r w:rsidRPr="00F056E1">
        <w:t>.</w:t>
      </w:r>
    </w:p>
    <w:p w14:paraId="48030CEC" w14:textId="2E8B0F1E" w:rsidR="00F056E1" w:rsidRPr="00C17B38" w:rsidRDefault="00F056E1" w:rsidP="0025561B">
      <w:pPr>
        <w:spacing w:line="240" w:lineRule="auto"/>
      </w:pPr>
      <w:r w:rsidRPr="00F056E1">
        <w:t>D</w:t>
      </w:r>
      <w:r w:rsidR="009C7A97" w:rsidRPr="00F056E1">
        <w:t>istance correct</w:t>
      </w:r>
      <w:r w:rsidRPr="00F056E1">
        <w:t>ions have been</w:t>
      </w:r>
      <w:r w:rsidR="009C7A97" w:rsidRPr="00F056E1">
        <w:t xml:space="preserve"> </w:t>
      </w:r>
      <w:r w:rsidRPr="00F056E1">
        <w:t xml:space="preserve">reported </w:t>
      </w:r>
      <w:r w:rsidRPr="00194422">
        <w:t>on Table O (NO</w:t>
      </w:r>
      <w:r w:rsidRPr="00194422">
        <w:rPr>
          <w:vertAlign w:val="subscript"/>
        </w:rPr>
        <w:t>2</w:t>
      </w:r>
      <w:r w:rsidRPr="00F056E1">
        <w:t xml:space="preserve"> Fall off With Distance Calculations).</w:t>
      </w:r>
    </w:p>
    <w:p w14:paraId="3DEC412F" w14:textId="61657D0B" w:rsidR="00261821" w:rsidRDefault="00D624DA" w:rsidP="0025561B">
      <w:pPr>
        <w:spacing w:line="240" w:lineRule="auto"/>
      </w:pPr>
      <w:r w:rsidRPr="00C17B38">
        <w:t>(</w:t>
      </w:r>
      <w:r w:rsidR="00300C30" w:rsidRPr="00C17B38">
        <w:t>a</w:t>
      </w:r>
      <w:r w:rsidRPr="00C17B38">
        <w:t>)</w:t>
      </w:r>
      <w:r w:rsidR="00300C30" w:rsidRPr="00C17B38">
        <w:t xml:space="preserve"> </w:t>
      </w:r>
      <w:r w:rsidR="00261821">
        <w:t>D</w:t>
      </w:r>
      <w:r w:rsidR="00300C30" w:rsidRPr="00C17B38">
        <w:t>ata capture for the monitoring period, in cases where monitoring was only carried out for part of the year</w:t>
      </w:r>
      <w:r w:rsidR="00261821">
        <w:t>.</w:t>
      </w:r>
    </w:p>
    <w:p w14:paraId="013CA884" w14:textId="674FDCE7" w:rsidR="00300C30" w:rsidRDefault="00D624DA" w:rsidP="0025561B">
      <w:pPr>
        <w:spacing w:line="240" w:lineRule="auto"/>
      </w:pPr>
      <w:r w:rsidRPr="00C17B38">
        <w:t>(</w:t>
      </w:r>
      <w:r w:rsidR="00300C30" w:rsidRPr="00C17B38">
        <w:t>b</w:t>
      </w:r>
      <w:r w:rsidRPr="00C17B38">
        <w:t>)</w:t>
      </w:r>
      <w:r w:rsidR="00300C30" w:rsidRPr="00C17B38">
        <w:t xml:space="preserve"> data capture for the full calendar year (e.g. if monitoring was carried out for six months the maximum data capture for the full calendar year would be 50%)</w:t>
      </w:r>
      <w:r w:rsidR="00261821">
        <w:t>.</w:t>
      </w:r>
    </w:p>
    <w:p w14:paraId="7DDA7CC8" w14:textId="41F1EFF4" w:rsidR="00130547" w:rsidRDefault="00130547" w:rsidP="0025561B">
      <w:pPr>
        <w:spacing w:line="240" w:lineRule="auto"/>
      </w:pPr>
    </w:p>
    <w:p w14:paraId="798F41AC" w14:textId="07D7621E" w:rsidR="00130547" w:rsidRDefault="00130547" w:rsidP="0025561B">
      <w:pPr>
        <w:spacing w:line="240" w:lineRule="auto"/>
      </w:pPr>
    </w:p>
    <w:p w14:paraId="1A05EA1C" w14:textId="77777777" w:rsidR="00130547" w:rsidRDefault="00130547" w:rsidP="0025561B">
      <w:pPr>
        <w:spacing w:line="240" w:lineRule="auto"/>
        <w:rPr>
          <w:rFonts w:cs="Arial"/>
          <w:b/>
          <w:bCs/>
          <w:szCs w:val="24"/>
        </w:rPr>
      </w:pPr>
      <w:r w:rsidRPr="00B97435">
        <w:rPr>
          <w:rFonts w:cs="Arial"/>
          <w:b/>
          <w:szCs w:val="24"/>
        </w:rPr>
        <w:t xml:space="preserve">Commentary: </w:t>
      </w:r>
      <w:r w:rsidRPr="00B97435">
        <w:rPr>
          <w:rFonts w:cs="Arial"/>
          <w:b/>
          <w:bCs/>
          <w:szCs w:val="24"/>
        </w:rPr>
        <w:t>Automatic Monitoring Sites</w:t>
      </w:r>
      <w:r>
        <w:rPr>
          <w:rFonts w:cs="Arial"/>
          <w:b/>
          <w:bCs/>
          <w:szCs w:val="24"/>
        </w:rPr>
        <w:t xml:space="preserve"> </w:t>
      </w:r>
    </w:p>
    <w:p w14:paraId="4EFB8A26" w14:textId="1CB5E080" w:rsidR="00234B2E" w:rsidRPr="00E858A0" w:rsidRDefault="00234B2E" w:rsidP="00B97435">
      <w:pPr>
        <w:autoSpaceDE w:val="0"/>
        <w:autoSpaceDN w:val="0"/>
        <w:adjustRightInd w:val="0"/>
        <w:spacing w:before="0" w:after="0" w:line="240" w:lineRule="auto"/>
        <w:jc w:val="both"/>
        <w:rPr>
          <w:szCs w:val="24"/>
        </w:rPr>
      </w:pPr>
    </w:p>
    <w:p w14:paraId="22EFB0CB" w14:textId="1721D085" w:rsidR="00234B2E" w:rsidRDefault="00234B2E" w:rsidP="00234B2E">
      <w:pPr>
        <w:autoSpaceDE w:val="0"/>
        <w:autoSpaceDN w:val="0"/>
        <w:adjustRightInd w:val="0"/>
        <w:jc w:val="both"/>
        <w:rPr>
          <w:rFonts w:cs="Arial"/>
          <w:szCs w:val="24"/>
        </w:rPr>
      </w:pPr>
      <w:r w:rsidRPr="00234B2E">
        <w:rPr>
          <w:rFonts w:cs="Arial"/>
          <w:szCs w:val="24"/>
        </w:rPr>
        <w:t>Data capture rate of</w:t>
      </w:r>
      <w:r w:rsidR="004E5B6E">
        <w:rPr>
          <w:rFonts w:cs="Arial"/>
          <w:szCs w:val="24"/>
        </w:rPr>
        <w:t xml:space="preserve"> more than</w:t>
      </w:r>
      <w:r w:rsidRPr="00234B2E">
        <w:rPr>
          <w:rFonts w:cs="Arial"/>
          <w:szCs w:val="24"/>
        </w:rPr>
        <w:t xml:space="preserve"> 75% was achieved at all nitrogen dioxide automatic monitoring stations in 2021 (</w:t>
      </w:r>
      <w:r w:rsidR="00B97435">
        <w:rPr>
          <w:rFonts w:cs="Arial"/>
          <w:szCs w:val="24"/>
        </w:rPr>
        <w:t xml:space="preserve">precisely, </w:t>
      </w:r>
      <w:r w:rsidRPr="00234B2E">
        <w:rPr>
          <w:rFonts w:cs="Arial"/>
          <w:szCs w:val="24"/>
        </w:rPr>
        <w:t xml:space="preserve">data capture rate </w:t>
      </w:r>
      <w:r w:rsidR="00B97435">
        <w:rPr>
          <w:rFonts w:cs="Arial"/>
          <w:szCs w:val="24"/>
        </w:rPr>
        <w:t>was</w:t>
      </w:r>
      <w:r w:rsidRPr="00234B2E">
        <w:rPr>
          <w:rFonts w:cs="Arial"/>
          <w:szCs w:val="24"/>
        </w:rPr>
        <w:t xml:space="preserve"> between </w:t>
      </w:r>
      <w:r w:rsidRPr="00234B2E">
        <w:rPr>
          <w:rFonts w:cs="Arial"/>
          <w:szCs w:val="24"/>
          <w:lang w:eastAsia="en-GB"/>
        </w:rPr>
        <w:t>85.10% and 99%)</w:t>
      </w:r>
      <w:r w:rsidRPr="00234B2E">
        <w:rPr>
          <w:rFonts w:cs="Arial"/>
          <w:szCs w:val="24"/>
        </w:rPr>
        <w:t>.</w:t>
      </w:r>
    </w:p>
    <w:p w14:paraId="22A65EC9" w14:textId="2049D06D" w:rsidR="00234B2E" w:rsidRPr="00B97435" w:rsidRDefault="00B97435" w:rsidP="00234B2E">
      <w:pPr>
        <w:autoSpaceDE w:val="0"/>
        <w:autoSpaceDN w:val="0"/>
        <w:adjustRightInd w:val="0"/>
        <w:jc w:val="both"/>
        <w:rPr>
          <w:rFonts w:cs="Arial"/>
          <w:szCs w:val="24"/>
        </w:rPr>
      </w:pPr>
      <w:r>
        <w:rPr>
          <w:rFonts w:cs="Arial"/>
          <w:szCs w:val="24"/>
        </w:rPr>
        <w:t>In 2021, a</w:t>
      </w:r>
      <w:r w:rsidR="00234B2E">
        <w:rPr>
          <w:rFonts w:cs="Arial"/>
          <w:szCs w:val="24"/>
        </w:rPr>
        <w:t>ll</w:t>
      </w:r>
      <w:r w:rsidR="00234B2E" w:rsidRPr="00234B2E">
        <w:rPr>
          <w:rFonts w:cs="Arial Narrow"/>
          <w:szCs w:val="24"/>
        </w:rPr>
        <w:t xml:space="preserve"> </w:t>
      </w:r>
      <w:r w:rsidR="00234B2E" w:rsidRPr="00E858A0">
        <w:rPr>
          <w:rFonts w:cs="Arial Narrow"/>
          <w:szCs w:val="24"/>
        </w:rPr>
        <w:t xml:space="preserve">automatic monitoring sites </w:t>
      </w:r>
      <w:r w:rsidR="00234B2E" w:rsidRPr="00B97435">
        <w:rPr>
          <w:rFonts w:cs="Arial Narrow"/>
          <w:szCs w:val="24"/>
        </w:rPr>
        <w:t>demonstrated an overall reduction in annual mean NO</w:t>
      </w:r>
      <w:r w:rsidR="00234B2E" w:rsidRPr="00B97435">
        <w:rPr>
          <w:rFonts w:cs="Arial Narrow"/>
          <w:szCs w:val="24"/>
          <w:vertAlign w:val="subscript"/>
        </w:rPr>
        <w:t xml:space="preserve">2 </w:t>
      </w:r>
      <w:r w:rsidR="00234B2E" w:rsidRPr="00B97435">
        <w:rPr>
          <w:rFonts w:cs="Arial Narrow"/>
          <w:szCs w:val="24"/>
        </w:rPr>
        <w:t xml:space="preserve">concentration from </w:t>
      </w:r>
      <w:r>
        <w:rPr>
          <w:rFonts w:cs="Arial Narrow"/>
          <w:szCs w:val="24"/>
        </w:rPr>
        <w:t>all</w:t>
      </w:r>
      <w:r w:rsidR="00234B2E" w:rsidRPr="00B97435">
        <w:rPr>
          <w:rFonts w:cs="Arial Narrow"/>
          <w:szCs w:val="24"/>
        </w:rPr>
        <w:t xml:space="preserve"> previous</w:t>
      </w:r>
      <w:r w:rsidR="004E5B6E">
        <w:rPr>
          <w:rFonts w:cs="Arial Narrow"/>
          <w:szCs w:val="24"/>
        </w:rPr>
        <w:t xml:space="preserve"> 6</w:t>
      </w:r>
      <w:r w:rsidR="00234B2E" w:rsidRPr="00B97435">
        <w:rPr>
          <w:rFonts w:cs="Arial Narrow"/>
          <w:szCs w:val="24"/>
        </w:rPr>
        <w:t xml:space="preserve"> years. By comparing 202</w:t>
      </w:r>
      <w:r w:rsidRPr="00B97435">
        <w:rPr>
          <w:rFonts w:cs="Arial Narrow"/>
          <w:szCs w:val="24"/>
        </w:rPr>
        <w:t>1</w:t>
      </w:r>
      <w:r w:rsidR="00234B2E" w:rsidRPr="00B97435">
        <w:rPr>
          <w:rFonts w:cs="Arial Narrow"/>
          <w:szCs w:val="24"/>
        </w:rPr>
        <w:t xml:space="preserve"> </w:t>
      </w:r>
      <w:r w:rsidRPr="00B97435">
        <w:rPr>
          <w:rFonts w:cs="Arial Narrow"/>
          <w:szCs w:val="24"/>
        </w:rPr>
        <w:t>to</w:t>
      </w:r>
      <w:r w:rsidR="00234B2E" w:rsidRPr="00B97435">
        <w:rPr>
          <w:rFonts w:cs="Arial Narrow"/>
          <w:szCs w:val="24"/>
        </w:rPr>
        <w:t xml:space="preserve"> </w:t>
      </w:r>
      <w:r>
        <w:rPr>
          <w:rFonts w:cs="Arial Narrow"/>
          <w:szCs w:val="24"/>
        </w:rPr>
        <w:t xml:space="preserve">the previous year </w:t>
      </w:r>
      <w:r w:rsidR="00234B2E" w:rsidRPr="00B97435">
        <w:rPr>
          <w:rFonts w:cs="Arial Narrow"/>
          <w:szCs w:val="24"/>
        </w:rPr>
        <w:t>202</w:t>
      </w:r>
      <w:r w:rsidRPr="00B97435">
        <w:rPr>
          <w:rFonts w:cs="Arial Narrow"/>
          <w:szCs w:val="24"/>
        </w:rPr>
        <w:t>0</w:t>
      </w:r>
      <w:r w:rsidR="00234B2E" w:rsidRPr="00B97435">
        <w:rPr>
          <w:rFonts w:cs="Arial Narrow"/>
          <w:szCs w:val="24"/>
        </w:rPr>
        <w:t xml:space="preserve">: </w:t>
      </w:r>
    </w:p>
    <w:p w14:paraId="7D6B07D8" w14:textId="67BBB8B8" w:rsidR="00234B2E" w:rsidRPr="00B97435" w:rsidRDefault="00234B2E" w:rsidP="00234B2E">
      <w:pPr>
        <w:pStyle w:val="ListParagraph"/>
        <w:numPr>
          <w:ilvl w:val="0"/>
          <w:numId w:val="47"/>
        </w:numPr>
        <w:tabs>
          <w:tab w:val="left" w:pos="1605"/>
        </w:tabs>
        <w:jc w:val="both"/>
        <w:rPr>
          <w:rFonts w:eastAsia="Times New Roman" w:cs="Arial"/>
          <w:szCs w:val="24"/>
          <w:lang w:eastAsia="en-GB"/>
        </w:rPr>
      </w:pPr>
      <w:r w:rsidRPr="00B97435">
        <w:rPr>
          <w:rFonts w:cs="Arial"/>
          <w:szCs w:val="24"/>
        </w:rPr>
        <w:t>Blackwall and Victoria Park automatic monitoring sites, in 2021, demonstrated a reduction in annual mean NO</w:t>
      </w:r>
      <w:r w:rsidRPr="00B97435">
        <w:rPr>
          <w:rFonts w:cs="Arial"/>
          <w:szCs w:val="24"/>
          <w:vertAlign w:val="subscript"/>
        </w:rPr>
        <w:t xml:space="preserve">2 </w:t>
      </w:r>
      <w:r w:rsidRPr="00B97435">
        <w:rPr>
          <w:rFonts w:cs="Arial"/>
          <w:szCs w:val="24"/>
        </w:rPr>
        <w:t xml:space="preserve">concentration </w:t>
      </w:r>
      <w:r w:rsidR="00B97435" w:rsidRPr="00B97435">
        <w:rPr>
          <w:rFonts w:cs="Arial"/>
          <w:szCs w:val="24"/>
        </w:rPr>
        <w:t>compared to</w:t>
      </w:r>
      <w:r w:rsidRPr="00B97435">
        <w:rPr>
          <w:rFonts w:cs="Arial"/>
          <w:szCs w:val="24"/>
        </w:rPr>
        <w:t xml:space="preserve"> 2020.</w:t>
      </w:r>
    </w:p>
    <w:p w14:paraId="2415AFAF" w14:textId="11F300B1" w:rsidR="00234B2E" w:rsidRPr="00B97435" w:rsidRDefault="00234B2E" w:rsidP="00234B2E">
      <w:pPr>
        <w:pStyle w:val="ListParagraph"/>
        <w:numPr>
          <w:ilvl w:val="0"/>
          <w:numId w:val="47"/>
        </w:numPr>
        <w:tabs>
          <w:tab w:val="left" w:pos="1605"/>
        </w:tabs>
        <w:jc w:val="both"/>
        <w:rPr>
          <w:rFonts w:eastAsia="Times New Roman" w:cs="Arial"/>
          <w:szCs w:val="24"/>
          <w:lang w:eastAsia="en-GB"/>
        </w:rPr>
      </w:pPr>
      <w:r w:rsidRPr="00B97435">
        <w:rPr>
          <w:rFonts w:cs="Arial"/>
          <w:szCs w:val="24"/>
        </w:rPr>
        <w:t>Mile End site, in 2021 had annual mean NO</w:t>
      </w:r>
      <w:r w:rsidRPr="00B97435">
        <w:rPr>
          <w:rFonts w:cs="Arial"/>
          <w:szCs w:val="24"/>
          <w:vertAlign w:val="subscript"/>
        </w:rPr>
        <w:t xml:space="preserve">2 </w:t>
      </w:r>
      <w:r w:rsidRPr="00B97435">
        <w:rPr>
          <w:rFonts w:cs="Arial"/>
          <w:szCs w:val="24"/>
        </w:rPr>
        <w:t>concentration of 26</w:t>
      </w:r>
      <w:r w:rsidRPr="00B97435">
        <w:rPr>
          <w:rFonts w:cs="Arial"/>
          <w:bCs/>
          <w:szCs w:val="24"/>
        </w:rPr>
        <w:t>μg m</w:t>
      </w:r>
      <w:r w:rsidRPr="00B97435">
        <w:rPr>
          <w:rFonts w:cs="Arial"/>
          <w:bCs/>
          <w:szCs w:val="24"/>
          <w:vertAlign w:val="superscript"/>
        </w:rPr>
        <w:t>-3</w:t>
      </w:r>
      <w:r w:rsidRPr="00B97435">
        <w:rPr>
          <w:rFonts w:cs="Arial"/>
          <w:bCs/>
          <w:szCs w:val="24"/>
        </w:rPr>
        <w:t xml:space="preserve">, </w:t>
      </w:r>
      <w:r w:rsidRPr="00B97435">
        <w:rPr>
          <w:rFonts w:cs="Arial"/>
          <w:szCs w:val="24"/>
        </w:rPr>
        <w:t>compared to 25</w:t>
      </w:r>
      <w:r w:rsidRPr="00B97435">
        <w:rPr>
          <w:rFonts w:cs="Arial"/>
          <w:bCs/>
          <w:szCs w:val="24"/>
        </w:rPr>
        <w:t>μg m</w:t>
      </w:r>
      <w:r w:rsidRPr="00B97435">
        <w:rPr>
          <w:rFonts w:cs="Arial"/>
          <w:bCs/>
          <w:szCs w:val="24"/>
          <w:vertAlign w:val="superscript"/>
        </w:rPr>
        <w:t>-3</w:t>
      </w:r>
      <w:r w:rsidRPr="00B97435">
        <w:rPr>
          <w:rFonts w:cs="Arial"/>
          <w:bCs/>
          <w:szCs w:val="24"/>
        </w:rPr>
        <w:t xml:space="preserve"> </w:t>
      </w:r>
      <w:r w:rsidRPr="00B97435">
        <w:rPr>
          <w:rFonts w:cs="Arial"/>
          <w:szCs w:val="24"/>
        </w:rPr>
        <w:t>in 2020</w:t>
      </w:r>
      <w:r w:rsidR="004E5B6E">
        <w:rPr>
          <w:rFonts w:cs="Arial"/>
          <w:szCs w:val="24"/>
        </w:rPr>
        <w:t>,</w:t>
      </w:r>
      <w:r w:rsidRPr="00B97435">
        <w:rPr>
          <w:rFonts w:cs="Arial"/>
          <w:szCs w:val="24"/>
        </w:rPr>
        <w:t xml:space="preserve"> </w:t>
      </w:r>
      <w:r w:rsidR="004E5B6E">
        <w:rPr>
          <w:rFonts w:cs="Arial"/>
          <w:szCs w:val="24"/>
        </w:rPr>
        <w:t>a slight reduction</w:t>
      </w:r>
    </w:p>
    <w:p w14:paraId="605E1F2E" w14:textId="326E544D" w:rsidR="00234B2E" w:rsidRPr="00B97435" w:rsidRDefault="00234B2E" w:rsidP="00234B2E">
      <w:pPr>
        <w:pStyle w:val="ListParagraph"/>
        <w:numPr>
          <w:ilvl w:val="0"/>
          <w:numId w:val="47"/>
        </w:numPr>
        <w:tabs>
          <w:tab w:val="left" w:pos="1605"/>
        </w:tabs>
        <w:jc w:val="both"/>
        <w:rPr>
          <w:rFonts w:eastAsia="Times New Roman" w:cs="Arial"/>
          <w:szCs w:val="24"/>
          <w:lang w:eastAsia="en-GB"/>
        </w:rPr>
      </w:pPr>
      <w:r w:rsidRPr="00B97435">
        <w:rPr>
          <w:rFonts w:cs="Arial"/>
          <w:szCs w:val="24"/>
        </w:rPr>
        <w:t>Millwall Park site</w:t>
      </w:r>
      <w:r w:rsidR="00B97435" w:rsidRPr="00B97435">
        <w:rPr>
          <w:rFonts w:cs="Arial"/>
          <w:szCs w:val="24"/>
        </w:rPr>
        <w:t xml:space="preserve"> had the same annual mean NO</w:t>
      </w:r>
      <w:r w:rsidR="00B97435" w:rsidRPr="00B97435">
        <w:rPr>
          <w:rFonts w:cs="Arial"/>
          <w:szCs w:val="24"/>
          <w:vertAlign w:val="subscript"/>
        </w:rPr>
        <w:t xml:space="preserve">2 </w:t>
      </w:r>
      <w:r w:rsidR="00B97435" w:rsidRPr="00B97435">
        <w:rPr>
          <w:rFonts w:cs="Arial"/>
          <w:szCs w:val="24"/>
        </w:rPr>
        <w:t>concentration of 17</w:t>
      </w:r>
      <w:r w:rsidR="00B97435" w:rsidRPr="00B97435">
        <w:rPr>
          <w:rFonts w:cs="Arial"/>
          <w:bCs/>
          <w:szCs w:val="24"/>
        </w:rPr>
        <w:t>μg m</w:t>
      </w:r>
      <w:r w:rsidR="00B97435" w:rsidRPr="00B97435">
        <w:rPr>
          <w:rFonts w:cs="Arial"/>
          <w:bCs/>
          <w:szCs w:val="24"/>
          <w:vertAlign w:val="superscript"/>
        </w:rPr>
        <w:t>-3</w:t>
      </w:r>
      <w:r w:rsidR="00B97435" w:rsidRPr="00B97435">
        <w:rPr>
          <w:rFonts w:cs="Arial"/>
          <w:bCs/>
          <w:szCs w:val="24"/>
        </w:rPr>
        <w:t xml:space="preserve">, </w:t>
      </w:r>
      <w:r w:rsidR="00B97435" w:rsidRPr="00B97435">
        <w:rPr>
          <w:rFonts w:cs="Arial"/>
          <w:szCs w:val="24"/>
        </w:rPr>
        <w:t>both</w:t>
      </w:r>
      <w:r w:rsidR="00B97435" w:rsidRPr="00B97435">
        <w:rPr>
          <w:rFonts w:cs="Arial"/>
          <w:bCs/>
          <w:szCs w:val="24"/>
        </w:rPr>
        <w:t xml:space="preserve"> </w:t>
      </w:r>
      <w:r w:rsidR="00B97435" w:rsidRPr="00B97435">
        <w:rPr>
          <w:rFonts w:cs="Arial"/>
          <w:szCs w:val="24"/>
        </w:rPr>
        <w:t>in 2020 and 2021</w:t>
      </w:r>
      <w:r w:rsidR="004E5B6E">
        <w:rPr>
          <w:rFonts w:cs="Arial"/>
          <w:szCs w:val="24"/>
        </w:rPr>
        <w:t>, no change in level.</w:t>
      </w:r>
    </w:p>
    <w:p w14:paraId="15DF13D6" w14:textId="74F08BFA" w:rsidR="00234B2E" w:rsidRPr="00B97435" w:rsidRDefault="00234B2E" w:rsidP="00234B2E">
      <w:pPr>
        <w:tabs>
          <w:tab w:val="left" w:pos="1605"/>
        </w:tabs>
        <w:jc w:val="both"/>
        <w:rPr>
          <w:rFonts w:eastAsia="Times New Roman" w:cs="Times New Roman"/>
          <w:szCs w:val="24"/>
          <w:lang w:eastAsia="en-GB"/>
        </w:rPr>
      </w:pPr>
      <w:r w:rsidRPr="00B97435">
        <w:rPr>
          <w:rFonts w:eastAsia="Times New Roman" w:cs="Times New Roman"/>
          <w:szCs w:val="24"/>
          <w:lang w:eastAsia="en-GB"/>
        </w:rPr>
        <w:t>Annual mean NO</w:t>
      </w:r>
      <w:r w:rsidRPr="00B97435">
        <w:rPr>
          <w:szCs w:val="24"/>
          <w:vertAlign w:val="subscript"/>
        </w:rPr>
        <w:t>2</w:t>
      </w:r>
      <w:r w:rsidRPr="00B97435">
        <w:rPr>
          <w:rFonts w:eastAsia="Times New Roman" w:cs="Times New Roman"/>
          <w:szCs w:val="24"/>
          <w:lang w:eastAsia="en-GB"/>
        </w:rPr>
        <w:t xml:space="preserve"> concentrations at all monitoring sites are below the National Objective of 40µg/m³, even on roadside monitors, which show a decline in levels of NO</w:t>
      </w:r>
      <w:r w:rsidRPr="00B97435">
        <w:rPr>
          <w:szCs w:val="24"/>
          <w:vertAlign w:val="subscript"/>
        </w:rPr>
        <w:t>2</w:t>
      </w:r>
      <w:r w:rsidRPr="00B97435">
        <w:rPr>
          <w:rFonts w:eastAsia="Times New Roman" w:cs="Times New Roman"/>
          <w:szCs w:val="24"/>
          <w:lang w:eastAsia="en-GB"/>
        </w:rPr>
        <w:t>. There has been a significant reduction at the Mile End and Blackwall roadside sites since 201</w:t>
      </w:r>
      <w:r w:rsidR="00B97435" w:rsidRPr="00B97435">
        <w:rPr>
          <w:rFonts w:eastAsia="Times New Roman" w:cs="Times New Roman"/>
          <w:szCs w:val="24"/>
          <w:lang w:eastAsia="en-GB"/>
        </w:rPr>
        <w:t>5</w:t>
      </w:r>
      <w:r w:rsidRPr="00B97435">
        <w:rPr>
          <w:rFonts w:eastAsia="Times New Roman" w:cs="Times New Roman"/>
          <w:szCs w:val="24"/>
          <w:lang w:eastAsia="en-GB"/>
        </w:rPr>
        <w:t>.</w:t>
      </w:r>
    </w:p>
    <w:p w14:paraId="3D26181F" w14:textId="414B9606" w:rsidR="00234B2E" w:rsidRDefault="00234B2E" w:rsidP="00234B2E">
      <w:pPr>
        <w:autoSpaceDE w:val="0"/>
        <w:autoSpaceDN w:val="0"/>
        <w:adjustRightInd w:val="0"/>
        <w:jc w:val="both"/>
        <w:rPr>
          <w:rFonts w:eastAsia="Times New Roman" w:cs="Calibri"/>
          <w:szCs w:val="24"/>
          <w:lang w:eastAsia="en-GB"/>
        </w:rPr>
      </w:pPr>
      <w:r w:rsidRPr="00B97435">
        <w:rPr>
          <w:rFonts w:eastAsia="Times New Roman" w:cs="Calibri"/>
          <w:szCs w:val="24"/>
          <w:lang w:eastAsia="en-GB"/>
        </w:rPr>
        <w:t>Concentrations at background locations are relatively low.</w:t>
      </w:r>
      <w:r w:rsidRPr="00756018">
        <w:rPr>
          <w:rFonts w:eastAsia="Times New Roman" w:cs="Calibri"/>
          <w:szCs w:val="24"/>
          <w:lang w:eastAsia="en-GB"/>
        </w:rPr>
        <w:t xml:space="preserve">  </w:t>
      </w:r>
    </w:p>
    <w:p w14:paraId="0E9E4D56" w14:textId="35295D56" w:rsidR="00AD350C" w:rsidRPr="00B97435" w:rsidRDefault="00B97435" w:rsidP="00B97435">
      <w:pPr>
        <w:autoSpaceDE w:val="0"/>
        <w:autoSpaceDN w:val="0"/>
        <w:adjustRightInd w:val="0"/>
        <w:jc w:val="both"/>
        <w:rPr>
          <w:rFonts w:eastAsia="Times New Roman" w:cs="Calibri"/>
          <w:szCs w:val="24"/>
          <w:lang w:eastAsia="en-GB"/>
        </w:rPr>
      </w:pPr>
      <w:r>
        <w:t xml:space="preserve">The following </w:t>
      </w:r>
      <w:r w:rsidR="00234B2E">
        <w:t xml:space="preserve">Figure 1 shows </w:t>
      </w:r>
      <w:r w:rsidR="00234B2E">
        <w:rPr>
          <w:rFonts w:cs="Arial"/>
        </w:rPr>
        <w:t>a</w:t>
      </w:r>
      <w:r w:rsidR="00234B2E" w:rsidRPr="00781453">
        <w:rPr>
          <w:rFonts w:cs="Arial"/>
        </w:rPr>
        <w:t xml:space="preserve">nnual </w:t>
      </w:r>
      <w:r w:rsidR="00234B2E">
        <w:rPr>
          <w:rFonts w:cs="Arial"/>
        </w:rPr>
        <w:t>m</w:t>
      </w:r>
      <w:r w:rsidR="00234B2E" w:rsidRPr="00781453">
        <w:rPr>
          <w:rFonts w:cs="Arial"/>
        </w:rPr>
        <w:t>ean</w:t>
      </w:r>
      <w:r w:rsidR="00234B2E" w:rsidRPr="00DA1B05">
        <w:t xml:space="preserve"> </w:t>
      </w:r>
      <w:r w:rsidR="00234B2E">
        <w:t>NO</w:t>
      </w:r>
      <w:r w:rsidR="00234B2E" w:rsidRPr="008E7D34">
        <w:rPr>
          <w:sz w:val="14"/>
        </w:rPr>
        <w:t>2</w:t>
      </w:r>
      <w:r w:rsidR="00234B2E">
        <w:t xml:space="preserve"> results at automatic monitoring sites.</w:t>
      </w:r>
    </w:p>
    <w:p w14:paraId="757B4CEF" w14:textId="763B70A2" w:rsidR="00B97435" w:rsidRDefault="00B97435">
      <w:pPr>
        <w:spacing w:before="0" w:after="0" w:line="240" w:lineRule="auto"/>
      </w:pPr>
      <w:r>
        <w:br w:type="page"/>
      </w:r>
    </w:p>
    <w:p w14:paraId="7FC311DC" w14:textId="3795279C" w:rsidR="00AD350C" w:rsidRDefault="00AD350C" w:rsidP="00B97435">
      <w:pPr>
        <w:jc w:val="center"/>
        <w:rPr>
          <w:rFonts w:cs="Arial"/>
        </w:rPr>
      </w:pPr>
      <w:bookmarkStart w:id="17" w:name="_Hlk103694798"/>
      <w:r w:rsidRPr="005E669B">
        <w:t>Figure 1</w:t>
      </w:r>
      <w:r w:rsidR="0052421F">
        <w:t>.</w:t>
      </w:r>
      <w:r w:rsidRPr="005E669B">
        <w:t xml:space="preserve"> </w:t>
      </w:r>
      <w:r w:rsidRPr="005E669B">
        <w:rPr>
          <w:rFonts w:cs="Arial"/>
        </w:rPr>
        <w:t>Annual mean</w:t>
      </w:r>
      <w:r w:rsidRPr="005E669B">
        <w:t xml:space="preserve"> NO</w:t>
      </w:r>
      <w:r w:rsidRPr="005E669B">
        <w:rPr>
          <w:sz w:val="14"/>
        </w:rPr>
        <w:t>2</w:t>
      </w:r>
      <w:r w:rsidRPr="005E669B">
        <w:t xml:space="preserve"> results at automatic monitoring sites</w:t>
      </w:r>
      <w:bookmarkEnd w:id="17"/>
      <w:r w:rsidRPr="005E669B">
        <w:t>.</w:t>
      </w:r>
    </w:p>
    <w:p w14:paraId="34447115" w14:textId="73C4700A" w:rsidR="00381A81" w:rsidRDefault="00D439DF" w:rsidP="005E669B">
      <w:pPr>
        <w:jc w:val="center"/>
        <w:rPr>
          <w:rFonts w:eastAsia="Times New Roman" w:cs="Arial"/>
          <w:b/>
          <w:szCs w:val="24"/>
          <w:highlight w:val="red"/>
          <w:lang w:eastAsia="en-GB"/>
        </w:rPr>
      </w:pPr>
      <w:r>
        <w:rPr>
          <w:noProof/>
        </w:rPr>
        <w:drawing>
          <wp:inline distT="0" distB="0" distL="0" distR="0" wp14:anchorId="520B1A68" wp14:editId="76D50A44">
            <wp:extent cx="6661150" cy="3959079"/>
            <wp:effectExtent l="19050" t="19050" r="25400" b="22860"/>
            <wp:docPr id="4" name="Picture 4" descr="The graph shows the annual mean NO2 results at automatic monitoring sites- In 2021, all automatic monitoring sites demonstrated an overall reduction in annual mean NO2 concentration from all previous 6 years. By comparing 2021 to the previous year 2020: &#10;- Blackwall and Victoria Park automatic monitoring sites, in 2021, demonstrated a reduction in annual mean NO2 concentration compared to 2020.&#10;- Mile End site, in 2021 had annual mean NO2 concentration of 26μg m-3, compared to 25μg m-3 in 2020, a slight reduction&#10;- Millwall Park site had the same annual mean NO2 concentration of 17μg m-3, both in 2020 and 2021, no change in level.&#10;Annual mean NO2 concentrations at all monitoring sites are below the National Objective of 40µg/m³, even on roadside monitors, which show a decline in levels of NO2. There has been a significant reduction at the Mile End and Blackwall roadside sites since 201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The graph shows the annual mean NO2 results at automatic monitoring sites- In 2021, all automatic monitoring sites demonstrated an overall reduction in annual mean NO2 concentration from all previous 6 years. By comparing 2021 to the previous year 2020: &#10;- Blackwall and Victoria Park automatic monitoring sites, in 2021, demonstrated a reduction in annual mean NO2 concentration compared to 2020.&#10;- Mile End site, in 2021 had annual mean NO2 concentration of 26μg m-3, compared to 25μg m-3 in 2020, a slight reduction&#10;- Millwall Park site had the same annual mean NO2 concentration of 17μg m-3, both in 2020 and 2021, no change in level.&#10;Annual mean NO2 concentrations at all monitoring sites are below the National Objective of 40µg/m³, even on roadside monitors, which show a decline in levels of NO2. There has been a significant reduction at the Mile End and Blackwall roadside sites since 2015.&#10;"/>
                    <pic:cNvPicPr/>
                  </pic:nvPicPr>
                  <pic:blipFill rotWithShape="1">
                    <a:blip r:embed="rId14"/>
                    <a:srcRect l="16335" t="34263" r="35449" b="14788"/>
                    <a:stretch/>
                  </pic:blipFill>
                  <pic:spPr bwMode="auto">
                    <a:xfrm>
                      <a:off x="0" y="0"/>
                      <a:ext cx="6701496" cy="398305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006485D" w14:textId="6CDD4F92" w:rsidR="0065731E" w:rsidRDefault="0065731E">
      <w:pPr>
        <w:spacing w:before="0" w:after="0" w:line="240" w:lineRule="auto"/>
        <w:rPr>
          <w:rFonts w:eastAsia="Times New Roman" w:cs="Arial"/>
          <w:b/>
          <w:szCs w:val="24"/>
          <w:highlight w:val="red"/>
          <w:lang w:eastAsia="en-GB"/>
        </w:rPr>
      </w:pPr>
      <w:r>
        <w:rPr>
          <w:rFonts w:eastAsia="Times New Roman" w:cs="Arial"/>
          <w:b/>
          <w:szCs w:val="24"/>
          <w:highlight w:val="red"/>
          <w:lang w:eastAsia="en-GB"/>
        </w:rPr>
        <w:br w:type="page"/>
      </w:r>
    </w:p>
    <w:p w14:paraId="17DC6E1E" w14:textId="40B30CFE" w:rsidR="00381A81" w:rsidRPr="00B57944" w:rsidRDefault="00381A81" w:rsidP="00381A81">
      <w:pPr>
        <w:rPr>
          <w:rFonts w:cs="Arial"/>
        </w:rPr>
      </w:pPr>
      <w:r w:rsidRPr="003C09B8">
        <w:rPr>
          <w:rFonts w:eastAsia="Times New Roman" w:cs="Arial"/>
          <w:b/>
          <w:szCs w:val="24"/>
          <w:lang w:eastAsia="en-GB"/>
        </w:rPr>
        <w:t>Commentary</w:t>
      </w:r>
      <w:r w:rsidRPr="003C09B8">
        <w:rPr>
          <w:rFonts w:eastAsia="Times New Roman" w:cs="Arial"/>
          <w:szCs w:val="24"/>
          <w:lang w:eastAsia="en-GB"/>
        </w:rPr>
        <w:t xml:space="preserve">: </w:t>
      </w:r>
      <w:r w:rsidRPr="003C09B8">
        <w:rPr>
          <w:rFonts w:cs="Arial"/>
          <w:b/>
          <w:bCs/>
          <w:szCs w:val="24"/>
        </w:rPr>
        <w:t>Non-Automatic Monitoring Sites</w:t>
      </w:r>
    </w:p>
    <w:p w14:paraId="4293F5CE" w14:textId="7DC4917B" w:rsidR="00381A81" w:rsidRDefault="00381A81" w:rsidP="00EF26BF">
      <w:pPr>
        <w:spacing w:before="0" w:after="0" w:line="240" w:lineRule="auto"/>
        <w:rPr>
          <w:rFonts w:cs="Arial"/>
          <w:szCs w:val="24"/>
        </w:rPr>
      </w:pPr>
    </w:p>
    <w:p w14:paraId="40209D78" w14:textId="25D3F71F" w:rsidR="00B97435" w:rsidRPr="00EF26BF" w:rsidRDefault="007D6D33" w:rsidP="00EF26BF">
      <w:pPr>
        <w:jc w:val="both"/>
      </w:pPr>
      <w:r>
        <w:t>The national bias-adjustment factor was used for bias correction of</w:t>
      </w:r>
      <w:r w:rsidR="00B97435">
        <w:t xml:space="preserve"> all NO</w:t>
      </w:r>
      <w:r w:rsidR="00B97435" w:rsidRPr="00E858A0">
        <w:rPr>
          <w:szCs w:val="24"/>
          <w:vertAlign w:val="subscript"/>
        </w:rPr>
        <w:t>2</w:t>
      </w:r>
      <w:r w:rsidR="00B97435" w:rsidRPr="00C17B38">
        <w:t xml:space="preserve"> annual mean concentrations </w:t>
      </w:r>
      <w:r>
        <w:t>for</w:t>
      </w:r>
      <w:r w:rsidR="00B97435">
        <w:t xml:space="preserve"> the diffusion tube monitoring sites</w:t>
      </w:r>
      <w:r w:rsidR="00EF26BF">
        <w:t>.</w:t>
      </w:r>
      <w:r w:rsidR="00EF26BF" w:rsidRPr="00D01549">
        <w:rPr>
          <w:rFonts w:cs="Arial"/>
        </w:rPr>
        <w:t xml:space="preserve"> The</w:t>
      </w:r>
      <w:r w:rsidR="00B97435" w:rsidRPr="00D01549">
        <w:rPr>
          <w:rFonts w:cs="Arial"/>
        </w:rPr>
        <w:t xml:space="preserve"> decision </w:t>
      </w:r>
      <w:r>
        <w:rPr>
          <w:rFonts w:cs="Arial"/>
        </w:rPr>
        <w:t>on</w:t>
      </w:r>
      <w:r w:rsidR="00B97435" w:rsidRPr="00D01549">
        <w:rPr>
          <w:rFonts w:cs="Arial"/>
        </w:rPr>
        <w:t xml:space="preserve"> which of the two factors to use depend</w:t>
      </w:r>
      <w:r>
        <w:rPr>
          <w:rFonts w:cs="Arial"/>
        </w:rPr>
        <w:t>ed</w:t>
      </w:r>
      <w:r w:rsidR="00B97435" w:rsidRPr="00D01549">
        <w:rPr>
          <w:rFonts w:cs="Arial"/>
        </w:rPr>
        <w:t xml:space="preserve"> upon a number of factors that need</w:t>
      </w:r>
      <w:r w:rsidR="00B97435">
        <w:rPr>
          <w:rFonts w:cs="Arial"/>
        </w:rPr>
        <w:t>ed</w:t>
      </w:r>
      <w:r w:rsidR="00B97435" w:rsidRPr="00D01549">
        <w:rPr>
          <w:rFonts w:cs="Arial"/>
        </w:rPr>
        <w:t xml:space="preserve"> to be considered. </w:t>
      </w:r>
      <w:r w:rsidR="00B97435">
        <w:rPr>
          <w:rFonts w:cs="Arial"/>
        </w:rPr>
        <w:t xml:space="preserve">However, </w:t>
      </w:r>
      <w:r>
        <w:rPr>
          <w:rFonts w:cs="Arial"/>
        </w:rPr>
        <w:t>for</w:t>
      </w:r>
      <w:r w:rsidR="00B97435">
        <w:rPr>
          <w:rFonts w:cs="Arial"/>
        </w:rPr>
        <w:t xml:space="preserve"> 2021 both</w:t>
      </w:r>
      <w:r w:rsidR="00B97435" w:rsidRPr="00D01549">
        <w:rPr>
          <w:rFonts w:cs="Arial"/>
        </w:rPr>
        <w:t xml:space="preserve"> bias-adjustment factor</w:t>
      </w:r>
      <w:r w:rsidR="00B97435">
        <w:rPr>
          <w:rFonts w:cs="Arial"/>
        </w:rPr>
        <w:t>s</w:t>
      </w:r>
      <w:r>
        <w:rPr>
          <w:rFonts w:cs="Arial"/>
        </w:rPr>
        <w:t xml:space="preserve"> were found to</w:t>
      </w:r>
      <w:r w:rsidR="00B97435">
        <w:rPr>
          <w:rFonts w:cs="Arial"/>
        </w:rPr>
        <w:t xml:space="preserve"> have the same value</w:t>
      </w:r>
      <w:r w:rsidR="00EF26BF">
        <w:rPr>
          <w:rFonts w:cs="Arial"/>
        </w:rPr>
        <w:t xml:space="preserve"> of </w:t>
      </w:r>
      <w:r w:rsidR="00EF26BF" w:rsidRPr="00CF2424">
        <w:rPr>
          <w:rFonts w:cs="Arial"/>
        </w:rPr>
        <w:t>0.7</w:t>
      </w:r>
      <w:r w:rsidR="00EF26BF">
        <w:rPr>
          <w:rFonts w:cs="Arial"/>
        </w:rPr>
        <w:t>8</w:t>
      </w:r>
      <w:r w:rsidR="00B97435">
        <w:rPr>
          <w:rFonts w:cs="Arial"/>
        </w:rPr>
        <w:t>.</w:t>
      </w:r>
      <w:r w:rsidR="00B97435" w:rsidRPr="00D01549">
        <w:rPr>
          <w:rFonts w:cs="Arial"/>
        </w:rPr>
        <w:t xml:space="preserve">  </w:t>
      </w:r>
      <w:r>
        <w:rPr>
          <w:rFonts w:cs="Arial"/>
        </w:rPr>
        <w:t>The reasons for choosing the</w:t>
      </w:r>
      <w:r w:rsidR="00B97435" w:rsidRPr="00D01549">
        <w:rPr>
          <w:rFonts w:cs="Arial"/>
        </w:rPr>
        <w:t xml:space="preserve"> </w:t>
      </w:r>
      <w:r w:rsidR="00B97435" w:rsidRPr="00CF2424">
        <w:rPr>
          <w:rFonts w:cs="Arial"/>
        </w:rPr>
        <w:t>national</w:t>
      </w:r>
      <w:r w:rsidR="00B97435" w:rsidRPr="00D01549">
        <w:rPr>
          <w:rFonts w:cs="Arial"/>
        </w:rPr>
        <w:t xml:space="preserve"> bias-adjustment </w:t>
      </w:r>
      <w:r>
        <w:rPr>
          <w:rFonts w:cs="Arial"/>
        </w:rPr>
        <w:t>over</w:t>
      </w:r>
      <w:r w:rsidR="00EF26BF">
        <w:rPr>
          <w:rFonts w:cs="Arial"/>
        </w:rPr>
        <w:t xml:space="preserve"> </w:t>
      </w:r>
      <w:r w:rsidR="00B97435" w:rsidRPr="00D01549">
        <w:rPr>
          <w:rFonts w:cs="Arial"/>
        </w:rPr>
        <w:t>the local bias-adjustment</w:t>
      </w:r>
      <w:r w:rsidR="00B97435">
        <w:rPr>
          <w:rFonts w:cs="Arial"/>
        </w:rPr>
        <w:t xml:space="preserve"> </w:t>
      </w:r>
      <w:r>
        <w:rPr>
          <w:rFonts w:cs="Arial"/>
        </w:rPr>
        <w:t xml:space="preserve">is given in </w:t>
      </w:r>
      <w:r w:rsidR="00EF26BF">
        <w:rPr>
          <w:rFonts w:cs="Arial"/>
        </w:rPr>
        <w:t xml:space="preserve"> </w:t>
      </w:r>
      <w:r w:rsidR="00EF26BF" w:rsidRPr="00B57944">
        <w:t xml:space="preserve"> </w:t>
      </w:r>
      <w:r>
        <w:t>s</w:t>
      </w:r>
      <w:r w:rsidR="00EF26BF" w:rsidRPr="00B57944">
        <w:t>ection</w:t>
      </w:r>
      <w:r w:rsidR="00EF26BF">
        <w:t xml:space="preserve"> </w:t>
      </w:r>
      <w:r w:rsidR="00EF26BF" w:rsidRPr="00B57944">
        <w:t>‘</w:t>
      </w:r>
      <w:r w:rsidR="00EF26BF" w:rsidRPr="00B57944">
        <w:rPr>
          <w:rFonts w:cs="Arial"/>
          <w:szCs w:val="24"/>
        </w:rPr>
        <w:t>Discussion of Choice of Factor to Use’.</w:t>
      </w:r>
    </w:p>
    <w:p w14:paraId="10B37247" w14:textId="013FD241" w:rsidR="00EF26BF" w:rsidRPr="003C09B8" w:rsidRDefault="00B97435" w:rsidP="00B97435">
      <w:pPr>
        <w:jc w:val="both"/>
        <w:rPr>
          <w:rFonts w:eastAsia="Times New Roman" w:cs="Calibri"/>
          <w:szCs w:val="24"/>
          <w:lang w:eastAsia="en-GB"/>
        </w:rPr>
      </w:pPr>
      <w:r>
        <w:rPr>
          <w:rFonts w:eastAsia="Times New Roman" w:cs="Calibri"/>
          <w:szCs w:val="24"/>
          <w:lang w:eastAsia="en-GB"/>
        </w:rPr>
        <w:t>Raw m</w:t>
      </w:r>
      <w:r w:rsidRPr="004B1185">
        <w:rPr>
          <w:rFonts w:eastAsia="Times New Roman" w:cs="Calibri"/>
          <w:szCs w:val="24"/>
          <w:lang w:eastAsia="en-GB"/>
        </w:rPr>
        <w:t xml:space="preserve">onthly data for all diffusion tube sites can </w:t>
      </w:r>
      <w:r w:rsidRPr="003C09B8">
        <w:rPr>
          <w:rFonts w:eastAsia="Times New Roman" w:cs="Calibri"/>
          <w:szCs w:val="24"/>
          <w:lang w:eastAsia="en-GB"/>
        </w:rPr>
        <w:t xml:space="preserve">be found in </w:t>
      </w:r>
      <w:r w:rsidR="00EF26BF" w:rsidRPr="003C09B8">
        <w:rPr>
          <w:rFonts w:eastAsia="Times New Roman" w:cs="Calibri"/>
          <w:szCs w:val="24"/>
          <w:lang w:eastAsia="en-GB"/>
        </w:rPr>
        <w:t>Table P</w:t>
      </w:r>
      <w:r w:rsidR="00EF26BF" w:rsidRPr="003C09B8">
        <w:rPr>
          <w:rFonts w:eastAsia="Times New Roman" w:cs="Calibri"/>
          <w:b/>
          <w:szCs w:val="24"/>
          <w:lang w:eastAsia="en-GB"/>
        </w:rPr>
        <w:t xml:space="preserve"> </w:t>
      </w:r>
      <w:r w:rsidR="00EF26BF" w:rsidRPr="003C09B8">
        <w:rPr>
          <w:rFonts w:eastAsia="Times New Roman" w:cs="Calibri"/>
          <w:bCs/>
          <w:szCs w:val="24"/>
          <w:lang w:eastAsia="en-GB"/>
        </w:rPr>
        <w:t>(</w:t>
      </w:r>
      <w:r w:rsidR="00EF26BF" w:rsidRPr="003C09B8">
        <w:rPr>
          <w:rFonts w:cs="Arial"/>
        </w:rPr>
        <w:t>NO</w:t>
      </w:r>
      <w:r w:rsidR="00EF26BF" w:rsidRPr="003C09B8">
        <w:rPr>
          <w:rFonts w:cs="Arial"/>
          <w:vertAlign w:val="subscript"/>
        </w:rPr>
        <w:t>2</w:t>
      </w:r>
      <w:r w:rsidR="00EF26BF" w:rsidRPr="003C09B8">
        <w:rPr>
          <w:rFonts w:cs="Arial"/>
        </w:rPr>
        <w:t xml:space="preserve"> Diffusion Tube Results</w:t>
      </w:r>
      <w:r w:rsidR="00EF26BF" w:rsidRPr="003C09B8">
        <w:rPr>
          <w:rFonts w:eastAsia="Times New Roman" w:cs="Calibri"/>
          <w:bCs/>
          <w:szCs w:val="24"/>
          <w:lang w:eastAsia="en-GB"/>
        </w:rPr>
        <w:t>)</w:t>
      </w:r>
      <w:r w:rsidR="00EF26BF" w:rsidRPr="003C09B8">
        <w:rPr>
          <w:rFonts w:eastAsia="Times New Roman" w:cs="Calibri"/>
          <w:b/>
          <w:szCs w:val="24"/>
          <w:lang w:eastAsia="en-GB"/>
        </w:rPr>
        <w:t xml:space="preserve"> </w:t>
      </w:r>
      <w:r w:rsidR="00EF26BF" w:rsidRPr="003C09B8">
        <w:rPr>
          <w:rFonts w:eastAsia="Times New Roman" w:cs="Calibri"/>
          <w:szCs w:val="24"/>
          <w:lang w:eastAsia="en-GB"/>
        </w:rPr>
        <w:t>at the end of this report.</w:t>
      </w:r>
    </w:p>
    <w:p w14:paraId="0DEF73E5" w14:textId="3760E7CC" w:rsidR="00B97435" w:rsidRPr="00EF26BF" w:rsidRDefault="00B97435" w:rsidP="00B97435">
      <w:pPr>
        <w:jc w:val="both"/>
        <w:rPr>
          <w:rFonts w:cs="Arial"/>
          <w:szCs w:val="24"/>
        </w:rPr>
      </w:pPr>
      <w:r w:rsidRPr="003C09B8">
        <w:rPr>
          <w:rFonts w:eastAsia="Times New Roman" w:cs="Calibri"/>
          <w:szCs w:val="24"/>
          <w:lang w:eastAsia="en-GB"/>
        </w:rPr>
        <w:t xml:space="preserve">Most of the sites are showing a downward trend compared to </w:t>
      </w:r>
      <w:r w:rsidR="003C09B8">
        <w:rPr>
          <w:rFonts w:eastAsia="Times New Roman" w:cs="Calibri"/>
          <w:szCs w:val="24"/>
          <w:lang w:eastAsia="en-GB"/>
        </w:rPr>
        <w:t>all</w:t>
      </w:r>
      <w:r w:rsidRPr="003C09B8">
        <w:rPr>
          <w:rFonts w:eastAsia="Times New Roman" w:cs="Calibri"/>
          <w:szCs w:val="24"/>
          <w:lang w:eastAsia="en-GB"/>
        </w:rPr>
        <w:t xml:space="preserve"> previous year</w:t>
      </w:r>
      <w:r w:rsidR="003C09B8">
        <w:rPr>
          <w:rFonts w:eastAsia="Times New Roman" w:cs="Calibri"/>
          <w:szCs w:val="24"/>
          <w:lang w:eastAsia="en-GB"/>
        </w:rPr>
        <w:t>s</w:t>
      </w:r>
      <w:r w:rsidRPr="003C09B8">
        <w:rPr>
          <w:rFonts w:eastAsia="Times New Roman" w:cs="Calibri"/>
          <w:szCs w:val="24"/>
          <w:lang w:eastAsia="en-GB"/>
        </w:rPr>
        <w:t xml:space="preserve">. </w:t>
      </w:r>
      <w:r w:rsidRPr="003C09B8">
        <w:rPr>
          <w:rFonts w:eastAsia="Times New Roman" w:cs="Times New Roman"/>
          <w:szCs w:val="24"/>
          <w:lang w:eastAsia="en-GB"/>
        </w:rPr>
        <w:t xml:space="preserve">Month by month analysis of data suggests this may be due to </w:t>
      </w:r>
      <w:r w:rsidR="007D6D33">
        <w:rPr>
          <w:rFonts w:eastAsia="Times New Roman" w:cs="Times New Roman"/>
          <w:szCs w:val="24"/>
          <w:lang w:eastAsia="en-GB"/>
        </w:rPr>
        <w:t xml:space="preserve">number of </w:t>
      </w:r>
      <w:r w:rsidR="009E043C">
        <w:rPr>
          <w:rFonts w:eastAsia="Times New Roman" w:cs="Times New Roman"/>
          <w:szCs w:val="24"/>
          <w:lang w:eastAsia="en-GB"/>
        </w:rPr>
        <w:t xml:space="preserve">reasons, </w:t>
      </w:r>
      <w:r w:rsidR="009E043C" w:rsidRPr="003C09B8">
        <w:rPr>
          <w:rFonts w:eastAsia="Times New Roman" w:cs="Times New Roman"/>
          <w:szCs w:val="24"/>
          <w:lang w:eastAsia="en-GB"/>
        </w:rPr>
        <w:t>introduction</w:t>
      </w:r>
      <w:r w:rsidRPr="003C09B8">
        <w:rPr>
          <w:rFonts w:eastAsia="Times New Roman" w:cs="Times New Roman"/>
          <w:szCs w:val="24"/>
          <w:lang w:eastAsia="en-GB"/>
        </w:rPr>
        <w:t xml:space="preserve"> of the central London ULEZ in April 2019, the  Covid-19 lockdowns </w:t>
      </w:r>
      <w:r w:rsidR="00EF26BF" w:rsidRPr="003C09B8">
        <w:rPr>
          <w:rFonts w:eastAsia="Times New Roman" w:cs="Times New Roman"/>
          <w:szCs w:val="24"/>
          <w:lang w:eastAsia="en-GB"/>
        </w:rPr>
        <w:t xml:space="preserve">, </w:t>
      </w:r>
      <w:r w:rsidR="007D6D33">
        <w:rPr>
          <w:rFonts w:eastAsia="Times New Roman" w:cs="Times New Roman"/>
          <w:szCs w:val="24"/>
          <w:lang w:eastAsia="en-GB"/>
        </w:rPr>
        <w:t xml:space="preserve"> and </w:t>
      </w:r>
      <w:r w:rsidR="00EF26BF" w:rsidRPr="003C09B8">
        <w:rPr>
          <w:rFonts w:eastAsia="Times New Roman" w:cs="Times New Roman"/>
          <w:szCs w:val="24"/>
          <w:lang w:eastAsia="en-GB"/>
        </w:rPr>
        <w:t xml:space="preserve">or </w:t>
      </w:r>
      <w:r w:rsidR="003C09B8">
        <w:rPr>
          <w:rFonts w:eastAsia="Times New Roman" w:cs="Times New Roman"/>
          <w:szCs w:val="24"/>
          <w:lang w:eastAsia="en-GB"/>
        </w:rPr>
        <w:t xml:space="preserve">to </w:t>
      </w:r>
      <w:r w:rsidR="00EF26BF" w:rsidRPr="003C09B8">
        <w:rPr>
          <w:rFonts w:eastAsia="Times New Roman" w:cs="Times New Roman"/>
          <w:szCs w:val="24"/>
          <w:lang w:eastAsia="en-GB"/>
        </w:rPr>
        <w:t>the</w:t>
      </w:r>
      <w:r w:rsidR="007D6D33">
        <w:rPr>
          <w:rFonts w:eastAsia="Times New Roman" w:cs="Times New Roman"/>
          <w:szCs w:val="24"/>
          <w:lang w:eastAsia="en-GB"/>
        </w:rPr>
        <w:t xml:space="preserve"> trend in</w:t>
      </w:r>
      <w:r w:rsidR="00EF26BF" w:rsidRPr="003C09B8">
        <w:rPr>
          <w:rFonts w:eastAsia="Times New Roman" w:cs="Times New Roman"/>
          <w:szCs w:val="24"/>
          <w:lang w:eastAsia="en-GB"/>
        </w:rPr>
        <w:t xml:space="preserve">  </w:t>
      </w:r>
      <w:r w:rsidR="00EF26BF" w:rsidRPr="003C09B8">
        <w:rPr>
          <w:rStyle w:val="Emphasis"/>
          <w:rFonts w:cs="Arial"/>
          <w:i w:val="0"/>
          <w:iCs w:val="0"/>
          <w:szCs w:val="24"/>
          <w:shd w:val="clear" w:color="auto" w:fill="FFFFFF"/>
        </w:rPr>
        <w:t>working from home</w:t>
      </w:r>
      <w:r w:rsidR="00EF26BF" w:rsidRPr="003C09B8">
        <w:rPr>
          <w:rFonts w:cs="Arial"/>
          <w:szCs w:val="24"/>
          <w:shd w:val="clear" w:color="auto" w:fill="FFFFFF"/>
        </w:rPr>
        <w:t> </w:t>
      </w:r>
      <w:r w:rsidR="00EF26BF" w:rsidRPr="003C09B8">
        <w:rPr>
          <w:rFonts w:eastAsia="Times New Roman" w:cs="Times New Roman"/>
          <w:szCs w:val="24"/>
          <w:lang w:eastAsia="en-GB"/>
        </w:rPr>
        <w:t xml:space="preserve"> since Covid-19.</w:t>
      </w:r>
    </w:p>
    <w:p w14:paraId="0C397F09" w14:textId="4C40EB08" w:rsidR="00EF26BF" w:rsidRDefault="00B97435" w:rsidP="00B97435">
      <w:pPr>
        <w:jc w:val="both"/>
        <w:rPr>
          <w:szCs w:val="24"/>
        </w:rPr>
      </w:pPr>
      <w:r w:rsidRPr="00A87883">
        <w:rPr>
          <w:szCs w:val="24"/>
        </w:rPr>
        <w:t>Data capture rate of 75%</w:t>
      </w:r>
      <w:r w:rsidR="00C506C6">
        <w:rPr>
          <w:szCs w:val="24"/>
        </w:rPr>
        <w:t xml:space="preserve"> or more</w:t>
      </w:r>
      <w:r w:rsidRPr="00A87883">
        <w:rPr>
          <w:szCs w:val="24"/>
        </w:rPr>
        <w:t xml:space="preserve"> was not achieved</w:t>
      </w:r>
      <w:r w:rsidR="00EF26BF" w:rsidRPr="00EF26BF">
        <w:rPr>
          <w:szCs w:val="24"/>
        </w:rPr>
        <w:t xml:space="preserve"> </w:t>
      </w:r>
      <w:r w:rsidR="00EF26BF" w:rsidRPr="00A87883">
        <w:rPr>
          <w:szCs w:val="24"/>
        </w:rPr>
        <w:t xml:space="preserve">at </w:t>
      </w:r>
      <w:r w:rsidR="00EF26BF">
        <w:rPr>
          <w:szCs w:val="24"/>
        </w:rPr>
        <w:t>3 monitoring sites</w:t>
      </w:r>
      <w:r w:rsidR="00EF26BF" w:rsidRPr="00A87883">
        <w:rPr>
          <w:szCs w:val="24"/>
        </w:rPr>
        <w:t xml:space="preserve"> </w:t>
      </w:r>
      <w:r w:rsidR="00EF26BF">
        <w:rPr>
          <w:szCs w:val="24"/>
        </w:rPr>
        <w:t>(</w:t>
      </w:r>
      <w:r w:rsidR="00EF26BF" w:rsidRPr="00A87883">
        <w:rPr>
          <w:szCs w:val="24"/>
        </w:rPr>
        <w:t>nitrogen dioxide diffusion tube sites</w:t>
      </w:r>
      <w:r w:rsidR="00EF26BF">
        <w:rPr>
          <w:szCs w:val="24"/>
        </w:rPr>
        <w:t>):</w:t>
      </w:r>
    </w:p>
    <w:p w14:paraId="2AA16889" w14:textId="77777777" w:rsidR="00EF26BF" w:rsidRPr="00843669" w:rsidRDefault="00EF26BF" w:rsidP="00EF26BF">
      <w:pPr>
        <w:pStyle w:val="ListParagraph"/>
        <w:numPr>
          <w:ilvl w:val="0"/>
          <w:numId w:val="39"/>
        </w:numPr>
        <w:rPr>
          <w:rFonts w:cs="Arial"/>
          <w:iCs/>
        </w:rPr>
      </w:pPr>
      <w:r w:rsidRPr="00843669">
        <w:rPr>
          <w:rFonts w:cs="Arial"/>
          <w:iCs/>
        </w:rPr>
        <w:t>Site 51 (Watney Market) Capture rate: 67%</w:t>
      </w:r>
    </w:p>
    <w:p w14:paraId="0D341E86" w14:textId="77777777" w:rsidR="00EF26BF" w:rsidRPr="00843669" w:rsidRDefault="00EF26BF" w:rsidP="00EF26BF">
      <w:pPr>
        <w:pStyle w:val="ListParagraph"/>
        <w:numPr>
          <w:ilvl w:val="0"/>
          <w:numId w:val="39"/>
        </w:numPr>
        <w:rPr>
          <w:rFonts w:cs="Arial"/>
          <w:iCs/>
        </w:rPr>
      </w:pPr>
      <w:r w:rsidRPr="00843669">
        <w:rPr>
          <w:rFonts w:cs="Arial"/>
          <w:iCs/>
        </w:rPr>
        <w:t>Site 91 (At the entrance of MOT station) Capture rate: 42%</w:t>
      </w:r>
    </w:p>
    <w:p w14:paraId="2383AA7C" w14:textId="77777777" w:rsidR="00EF26BF" w:rsidRPr="00843669" w:rsidRDefault="00EF26BF" w:rsidP="00EF26BF">
      <w:pPr>
        <w:pStyle w:val="ListParagraph"/>
        <w:numPr>
          <w:ilvl w:val="0"/>
          <w:numId w:val="39"/>
        </w:numPr>
        <w:rPr>
          <w:rFonts w:cs="Arial"/>
          <w:iCs/>
        </w:rPr>
      </w:pPr>
      <w:r w:rsidRPr="00843669">
        <w:rPr>
          <w:rFonts w:cs="Arial"/>
          <w:iCs/>
        </w:rPr>
        <w:t>Site 92 (At the exit of MOT station) Capture rate: 42%</w:t>
      </w:r>
    </w:p>
    <w:p w14:paraId="0B846F84" w14:textId="75739DF2" w:rsidR="00EF26BF" w:rsidRDefault="00B97435" w:rsidP="00B97435">
      <w:pPr>
        <w:jc w:val="both"/>
      </w:pPr>
      <w:r w:rsidRPr="00A87883">
        <w:rPr>
          <w:szCs w:val="24"/>
        </w:rPr>
        <w:t xml:space="preserve">Consequently, it has been necessary to annualise the results of </w:t>
      </w:r>
      <w:r w:rsidR="00EF26BF">
        <w:rPr>
          <w:szCs w:val="24"/>
        </w:rPr>
        <w:t xml:space="preserve">these </w:t>
      </w:r>
      <w:r w:rsidR="003C09B8">
        <w:rPr>
          <w:szCs w:val="24"/>
        </w:rPr>
        <w:t>3</w:t>
      </w:r>
      <w:r w:rsidRPr="00A87883">
        <w:rPr>
          <w:szCs w:val="24"/>
        </w:rPr>
        <w:t xml:space="preserve"> sites in accordance with the procedure described in LAQM TG (1</w:t>
      </w:r>
      <w:r>
        <w:rPr>
          <w:szCs w:val="24"/>
        </w:rPr>
        <w:t>9) (see A3 ‘</w:t>
      </w:r>
      <w:r w:rsidRPr="00C17B38">
        <w:t>Adjustments to the Ratified Monitoring Data</w:t>
      </w:r>
      <w:r>
        <w:t xml:space="preserve">’ in this </w:t>
      </w:r>
      <w:r w:rsidR="00EF26BF">
        <w:t>report</w:t>
      </w:r>
      <w:r>
        <w:t>).</w:t>
      </w:r>
    </w:p>
    <w:p w14:paraId="39B3380E" w14:textId="62F340FA" w:rsidR="00B97435" w:rsidRPr="00EF26BF" w:rsidRDefault="00B97435" w:rsidP="00EF26BF">
      <w:pPr>
        <w:jc w:val="both"/>
        <w:rPr>
          <w:szCs w:val="24"/>
        </w:rPr>
      </w:pPr>
      <w:r>
        <w:t xml:space="preserve">The following Figures 2, 3 and 4 show </w:t>
      </w:r>
      <w:r w:rsidRPr="00AE7C3B">
        <w:t>NO</w:t>
      </w:r>
      <w:r w:rsidRPr="00AE7C3B">
        <w:rPr>
          <w:sz w:val="14"/>
        </w:rPr>
        <w:t>2</w:t>
      </w:r>
      <w:r w:rsidRPr="00AE7C3B">
        <w:t xml:space="preserve"> diffusion tube </w:t>
      </w:r>
      <w:r w:rsidRPr="00AE7C3B">
        <w:rPr>
          <w:rFonts w:cs="Arial"/>
        </w:rPr>
        <w:t xml:space="preserve">annual mean ratified and bias-adjusted monitoring results </w:t>
      </w:r>
      <w:r w:rsidRPr="00AE7C3B">
        <w:t xml:space="preserve">at </w:t>
      </w:r>
      <w:r>
        <w:t xml:space="preserve">all </w:t>
      </w:r>
      <w:r w:rsidRPr="00AE7C3B">
        <w:t>sites</w:t>
      </w:r>
      <w:r>
        <w:t>.</w:t>
      </w:r>
    </w:p>
    <w:p w14:paraId="24B99CDA" w14:textId="1F0FDD22" w:rsidR="00AE7C3B" w:rsidRDefault="00AE7C3B">
      <w:pPr>
        <w:spacing w:before="0" w:after="0" w:line="240" w:lineRule="auto"/>
      </w:pPr>
      <w:r>
        <w:br w:type="page"/>
      </w:r>
    </w:p>
    <w:p w14:paraId="46A99965" w14:textId="2F59BA5A" w:rsidR="00381A81" w:rsidRDefault="005957C1" w:rsidP="00AE7C3B">
      <w:pPr>
        <w:spacing w:line="240" w:lineRule="auto"/>
        <w:jc w:val="center"/>
      </w:pPr>
      <w:bookmarkStart w:id="18" w:name="_Hlk103694813"/>
      <w:r w:rsidRPr="00AE7C3B">
        <w:t>Figure 2</w:t>
      </w:r>
      <w:r w:rsidR="0052421F">
        <w:t>.</w:t>
      </w:r>
      <w:r w:rsidRPr="00AE7C3B">
        <w:t xml:space="preserve"> NO</w:t>
      </w:r>
      <w:r w:rsidRPr="00AE7C3B">
        <w:rPr>
          <w:sz w:val="14"/>
        </w:rPr>
        <w:t>2</w:t>
      </w:r>
      <w:r w:rsidRPr="00AE7C3B">
        <w:t xml:space="preserve"> diffusion tube </w:t>
      </w:r>
      <w:r w:rsidRPr="00AE7C3B">
        <w:rPr>
          <w:rFonts w:cs="Arial"/>
        </w:rPr>
        <w:t xml:space="preserve">annual mean ratified and bias-adjusted monitoring results </w:t>
      </w:r>
      <w:r w:rsidRPr="00AE7C3B">
        <w:t>at sites 1- 30 from 2015 to 202</w:t>
      </w:r>
      <w:r w:rsidR="00AE7C3B">
        <w:t>1</w:t>
      </w:r>
      <w:r w:rsidR="00BE3956" w:rsidRPr="00AE7C3B">
        <w:t>.</w:t>
      </w:r>
      <w:bookmarkEnd w:id="18"/>
    </w:p>
    <w:p w14:paraId="71F0D261" w14:textId="3F508C95" w:rsidR="00AE7C3B" w:rsidRDefault="00AE7C3B" w:rsidP="00BE3956">
      <w:pPr>
        <w:spacing w:line="240" w:lineRule="auto"/>
        <w:jc w:val="center"/>
      </w:pPr>
      <w:r>
        <w:rPr>
          <w:noProof/>
        </w:rPr>
        <w:drawing>
          <wp:inline distT="0" distB="0" distL="0" distR="0" wp14:anchorId="13713A86" wp14:editId="5CA1E48A">
            <wp:extent cx="8787407" cy="5105400"/>
            <wp:effectExtent l="19050" t="19050" r="13970" b="19050"/>
            <wp:docPr id="20" name="Picture 20" descr="The graph shows . NO2 diffusion tube annual mean ratified and bias-adjusted monitoring results at sites 1- 30 from 2015 to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The graph shows . NO2 diffusion tube annual mean ratified and bias-adjusted monitoring results at sites 1- 30 from 2015 to 2021."/>
                    <pic:cNvPicPr/>
                  </pic:nvPicPr>
                  <pic:blipFill rotWithShape="1">
                    <a:blip r:embed="rId15"/>
                    <a:srcRect l="39905" t="31843" r="6577" b="12877"/>
                    <a:stretch/>
                  </pic:blipFill>
                  <pic:spPr bwMode="auto">
                    <a:xfrm>
                      <a:off x="0" y="0"/>
                      <a:ext cx="8821584" cy="512525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02DFD88" w14:textId="77777777" w:rsidR="00AE7C3B" w:rsidRDefault="00AE7C3B">
      <w:pPr>
        <w:spacing w:before="0" w:after="0" w:line="240" w:lineRule="auto"/>
      </w:pPr>
      <w:r>
        <w:br w:type="page"/>
      </w:r>
    </w:p>
    <w:p w14:paraId="6D0751C0" w14:textId="0D55ABCA" w:rsidR="00C43A22" w:rsidRDefault="00C43A22" w:rsidP="00AE7C3B">
      <w:pPr>
        <w:jc w:val="center"/>
      </w:pPr>
      <w:bookmarkStart w:id="19" w:name="_Hlk103694822"/>
      <w:r w:rsidRPr="00AE7C3B">
        <w:t>Figure 3</w:t>
      </w:r>
      <w:r w:rsidR="0052421F">
        <w:t>.</w:t>
      </w:r>
      <w:r w:rsidRPr="00AE7C3B">
        <w:t xml:space="preserve"> NO</w:t>
      </w:r>
      <w:r w:rsidRPr="00AE7C3B">
        <w:rPr>
          <w:sz w:val="14"/>
        </w:rPr>
        <w:t>2</w:t>
      </w:r>
      <w:r w:rsidRPr="00AE7C3B">
        <w:t xml:space="preserve"> diffusion tube </w:t>
      </w:r>
      <w:r w:rsidRPr="00AE7C3B">
        <w:rPr>
          <w:rFonts w:cs="Arial"/>
        </w:rPr>
        <w:t xml:space="preserve">annual mean ratified and bias-adjusted monitoring results </w:t>
      </w:r>
      <w:r w:rsidRPr="00AE7C3B">
        <w:t>at sites 31- 60 from 2015 to 202</w:t>
      </w:r>
      <w:r w:rsidR="00AE7C3B">
        <w:t>1</w:t>
      </w:r>
      <w:r w:rsidRPr="00AE7C3B">
        <w:t>.</w:t>
      </w:r>
    </w:p>
    <w:bookmarkEnd w:id="19"/>
    <w:p w14:paraId="201396C4" w14:textId="4381EB83" w:rsidR="00AE7C3B" w:rsidRDefault="00AE7C3B" w:rsidP="00C43A22">
      <w:pPr>
        <w:jc w:val="center"/>
        <w:rPr>
          <w:rFonts w:cs="Arial"/>
        </w:rPr>
      </w:pPr>
      <w:r>
        <w:rPr>
          <w:noProof/>
        </w:rPr>
        <w:drawing>
          <wp:inline distT="0" distB="0" distL="0" distR="0" wp14:anchorId="7AD109DB" wp14:editId="7B18B9FD">
            <wp:extent cx="8794800" cy="2832100"/>
            <wp:effectExtent l="19050" t="19050" r="25400" b="25400"/>
            <wp:docPr id="22" name="Picture 22" descr="the graph shows NO2 diffusion tube annual mean ratified and bias-adjusted monitoring results at sites 31- 60 from 2015 to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the graph shows NO2 diffusion tube annual mean ratified and bias-adjusted monitoring results at sites 31- 60 from 2015 to 2021."/>
                    <pic:cNvPicPr/>
                  </pic:nvPicPr>
                  <pic:blipFill rotWithShape="1">
                    <a:blip r:embed="rId16"/>
                    <a:srcRect l="10317" t="32097" r="3139" b="18355"/>
                    <a:stretch/>
                  </pic:blipFill>
                  <pic:spPr bwMode="auto">
                    <a:xfrm>
                      <a:off x="0" y="0"/>
                      <a:ext cx="8807224" cy="2836101"/>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A34DF12" w14:textId="09110D62" w:rsidR="00AE7C3B" w:rsidRDefault="00AE7C3B">
      <w:pPr>
        <w:spacing w:before="0" w:after="0" w:line="240" w:lineRule="auto"/>
        <w:rPr>
          <w:rFonts w:cs="Arial"/>
        </w:rPr>
      </w:pPr>
      <w:r>
        <w:rPr>
          <w:rFonts w:cs="Arial"/>
        </w:rPr>
        <w:br w:type="page"/>
      </w:r>
    </w:p>
    <w:p w14:paraId="7B694E14" w14:textId="2A74BE0E" w:rsidR="005957C1" w:rsidRDefault="00BE3956" w:rsidP="00AE7C3B">
      <w:pPr>
        <w:spacing w:line="240" w:lineRule="auto"/>
        <w:jc w:val="center"/>
      </w:pPr>
      <w:bookmarkStart w:id="20" w:name="_Hlk103694830"/>
      <w:r w:rsidRPr="00AE7C3B">
        <w:t>Figure 4</w:t>
      </w:r>
      <w:r w:rsidR="0052421F">
        <w:t>.</w:t>
      </w:r>
      <w:r w:rsidRPr="00AE7C3B">
        <w:t xml:space="preserve"> NO</w:t>
      </w:r>
      <w:r w:rsidRPr="00AE7C3B">
        <w:rPr>
          <w:sz w:val="14"/>
        </w:rPr>
        <w:t>2</w:t>
      </w:r>
      <w:r w:rsidRPr="00AE7C3B">
        <w:t xml:space="preserve"> diffusion tube </w:t>
      </w:r>
      <w:r w:rsidRPr="00AE7C3B">
        <w:rPr>
          <w:rFonts w:cs="Arial"/>
        </w:rPr>
        <w:t xml:space="preserve">annual mean ratified and bias-adjusted monitoring results </w:t>
      </w:r>
      <w:r w:rsidRPr="00AE7C3B">
        <w:t>at sites 61- 9</w:t>
      </w:r>
      <w:r w:rsidR="00AE7C3B">
        <w:t>2</w:t>
      </w:r>
      <w:r w:rsidRPr="00AE7C3B">
        <w:t xml:space="preserve"> from 2015 to 202</w:t>
      </w:r>
      <w:r w:rsidR="00AE7C3B">
        <w:t>1</w:t>
      </w:r>
      <w:r w:rsidRPr="00AE7C3B">
        <w:t>.</w:t>
      </w:r>
    </w:p>
    <w:bookmarkEnd w:id="20"/>
    <w:p w14:paraId="24E34BCA" w14:textId="4A52365C" w:rsidR="00AE7C3B" w:rsidRPr="00130547" w:rsidRDefault="00AE7C3B" w:rsidP="00BE3956">
      <w:pPr>
        <w:spacing w:line="240" w:lineRule="auto"/>
        <w:jc w:val="center"/>
      </w:pPr>
      <w:r>
        <w:rPr>
          <w:noProof/>
        </w:rPr>
        <w:drawing>
          <wp:inline distT="0" distB="0" distL="0" distR="0" wp14:anchorId="4EFC3B91" wp14:editId="26EDB22D">
            <wp:extent cx="8837517" cy="3289300"/>
            <wp:effectExtent l="19050" t="19050" r="20955" b="25400"/>
            <wp:docPr id="23" name="Picture 23" descr="The graph shows NO2 diffusion tube annual mean ratified and bias-adjusted monitoring results at sites 61- 92 from 2015 to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The graph shows NO2 diffusion tube annual mean ratified and bias-adjusted monitoring results at sites 61- 92 from 2015 to 2021"/>
                    <pic:cNvPicPr/>
                  </pic:nvPicPr>
                  <pic:blipFill rotWithShape="1">
                    <a:blip r:embed="rId17"/>
                    <a:srcRect l="15833" t="33499" r="4284" b="13642"/>
                    <a:stretch/>
                  </pic:blipFill>
                  <pic:spPr bwMode="auto">
                    <a:xfrm>
                      <a:off x="0" y="0"/>
                      <a:ext cx="8858615" cy="3297152"/>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4C7D58E" w14:textId="77777777" w:rsidR="00261821" w:rsidRDefault="00261821" w:rsidP="0025561B">
      <w:pPr>
        <w:spacing w:line="240" w:lineRule="auto"/>
        <w:rPr>
          <w:color w:val="0000FF"/>
        </w:rPr>
      </w:pPr>
    </w:p>
    <w:p w14:paraId="40006A8D" w14:textId="56DD2F89" w:rsidR="00261821" w:rsidRPr="00C17B38" w:rsidRDefault="00261821" w:rsidP="00261821">
      <w:pPr>
        <w:rPr>
          <w:rFonts w:cs="Arial"/>
        </w:rPr>
        <w:sectPr w:rsidR="00261821" w:rsidRPr="00C17B38" w:rsidSect="00BC7D45">
          <w:pgSz w:w="16838" w:h="11906" w:orient="landscape"/>
          <w:pgMar w:top="1440" w:right="1440" w:bottom="1440" w:left="1440" w:header="708" w:footer="708" w:gutter="0"/>
          <w:cols w:space="708"/>
          <w:docGrid w:linePitch="360"/>
        </w:sectPr>
      </w:pPr>
    </w:p>
    <w:p w14:paraId="17646910" w14:textId="33B3A0D4" w:rsidR="00825977" w:rsidRPr="00120CF6" w:rsidRDefault="008859AA" w:rsidP="00120CF6">
      <w:pPr>
        <w:pStyle w:val="Tablecaption"/>
      </w:pPr>
      <w:bookmarkStart w:id="21" w:name="_Toc95382122"/>
      <w:r w:rsidRPr="00120CF6">
        <w:t xml:space="preserve">Table </w:t>
      </w:r>
      <w:r w:rsidR="004C08ED" w:rsidRPr="00120CF6">
        <w:t>E</w:t>
      </w:r>
      <w:r w:rsidR="003D0A18" w:rsidRPr="00120CF6">
        <w:t>.</w:t>
      </w:r>
      <w:r w:rsidR="003D0A18" w:rsidRPr="00120CF6">
        <w:tab/>
      </w:r>
      <w:r w:rsidR="00825977" w:rsidRPr="00120CF6">
        <w:t>NO2 Automatic Monitor</w:t>
      </w:r>
      <w:r w:rsidR="004A089E" w:rsidRPr="00120CF6">
        <w:t>ing</w:t>
      </w:r>
      <w:r w:rsidR="00825977" w:rsidRPr="00120CF6">
        <w:t xml:space="preserve"> Results: Comparison with 1-hour Mean Objective</w:t>
      </w:r>
      <w:r w:rsidR="00261821" w:rsidRPr="00120CF6">
        <w:t>, Number of 1-Hour Means &gt; 200 μg m-3</w:t>
      </w:r>
      <w:r w:rsidR="005F3513" w:rsidRPr="00120CF6">
        <w:t xml:space="preserve"> </w:t>
      </w:r>
      <w:bookmarkEnd w:id="21"/>
    </w:p>
    <w:p w14:paraId="35AE67D0" w14:textId="0F86F175" w:rsidR="00A32E54" w:rsidRPr="00A32E54" w:rsidRDefault="00A32E54" w:rsidP="0025561B">
      <w:pPr>
        <w:spacing w:line="240" w:lineRule="auto"/>
      </w:pPr>
    </w:p>
    <w:tbl>
      <w:tblPr>
        <w:tblStyle w:val="TableGrid"/>
        <w:tblW w:w="4481" w:type="pct"/>
        <w:tblLook w:val="04A0" w:firstRow="1" w:lastRow="0" w:firstColumn="1" w:lastColumn="0" w:noHBand="0" w:noVBand="1"/>
      </w:tblPr>
      <w:tblGrid>
        <w:gridCol w:w="1217"/>
        <w:gridCol w:w="1508"/>
        <w:gridCol w:w="1240"/>
        <w:gridCol w:w="1170"/>
        <w:gridCol w:w="1165"/>
        <w:gridCol w:w="1240"/>
        <w:gridCol w:w="1240"/>
        <w:gridCol w:w="1240"/>
        <w:gridCol w:w="1240"/>
        <w:gridCol w:w="1240"/>
      </w:tblGrid>
      <w:tr w:rsidR="00141547" w:rsidRPr="000767CB" w14:paraId="0243AA55" w14:textId="77777777" w:rsidTr="00A6191E">
        <w:trPr>
          <w:trHeight w:val="978"/>
        </w:trPr>
        <w:tc>
          <w:tcPr>
            <w:tcW w:w="487" w:type="pct"/>
          </w:tcPr>
          <w:p w14:paraId="5D50C2AC" w14:textId="77777777" w:rsidR="00592BC2" w:rsidRDefault="00592BC2" w:rsidP="00592BC2">
            <w:pPr>
              <w:suppressAutoHyphens/>
              <w:spacing w:after="0" w:line="240" w:lineRule="auto"/>
              <w:jc w:val="both"/>
              <w:rPr>
                <w:rFonts w:eastAsia="Calibri" w:cs="Arial"/>
                <w:b/>
                <w:szCs w:val="24"/>
              </w:rPr>
            </w:pPr>
            <w:r w:rsidRPr="008826BE">
              <w:rPr>
                <w:rFonts w:eastAsia="Calibri" w:cs="Arial"/>
                <w:b/>
                <w:szCs w:val="24"/>
              </w:rPr>
              <w:t>Site ID</w:t>
            </w:r>
          </w:p>
          <w:p w14:paraId="27C07263" w14:textId="77777777" w:rsidR="00141547" w:rsidRPr="00D81030" w:rsidRDefault="00141547" w:rsidP="00141547">
            <w:pPr>
              <w:suppressAutoHyphens/>
              <w:spacing w:before="0" w:after="0" w:line="240" w:lineRule="auto"/>
              <w:jc w:val="both"/>
              <w:rPr>
                <w:rFonts w:cs="Arial"/>
                <w:szCs w:val="24"/>
              </w:rPr>
            </w:pPr>
          </w:p>
        </w:tc>
        <w:tc>
          <w:tcPr>
            <w:tcW w:w="603" w:type="pct"/>
          </w:tcPr>
          <w:p w14:paraId="1CF10C8B" w14:textId="35CCEEC8" w:rsidR="00141547" w:rsidRPr="00D81030" w:rsidRDefault="001239E6" w:rsidP="00141547">
            <w:pPr>
              <w:pStyle w:val="BodyText3"/>
              <w:suppressAutoHyphens/>
              <w:spacing w:before="0"/>
              <w:ind w:left="-108" w:right="-108"/>
              <w:rPr>
                <w:rFonts w:ascii="Arial" w:eastAsiaTheme="minorHAnsi" w:hAnsi="Arial" w:cs="Arial"/>
                <w:sz w:val="24"/>
                <w:szCs w:val="24"/>
              </w:rPr>
            </w:pPr>
            <w:r w:rsidRPr="008826BE">
              <w:rPr>
                <w:rFonts w:ascii="Arial" w:eastAsia="Calibri" w:hAnsi="Arial" w:cs="Arial"/>
                <w:b/>
                <w:sz w:val="24"/>
                <w:szCs w:val="24"/>
              </w:rPr>
              <w:t xml:space="preserve">Valid data capture for monitoring period % </w:t>
            </w:r>
            <w:r w:rsidRPr="008826BE">
              <w:rPr>
                <w:rFonts w:ascii="Arial" w:eastAsia="Calibri" w:hAnsi="Arial" w:cs="Arial"/>
                <w:b/>
                <w:sz w:val="24"/>
                <w:szCs w:val="24"/>
                <w:vertAlign w:val="superscript"/>
              </w:rPr>
              <w:t>a</w:t>
            </w:r>
          </w:p>
        </w:tc>
        <w:tc>
          <w:tcPr>
            <w:tcW w:w="496" w:type="pct"/>
          </w:tcPr>
          <w:p w14:paraId="667AFC65" w14:textId="65E3A047" w:rsidR="00141547" w:rsidRPr="00D81030" w:rsidRDefault="00E1347C" w:rsidP="00141547">
            <w:pPr>
              <w:pStyle w:val="BodyText3"/>
              <w:suppressAutoHyphens/>
              <w:spacing w:before="0"/>
              <w:ind w:left="-108" w:right="-108"/>
              <w:rPr>
                <w:rFonts w:ascii="Arial" w:eastAsiaTheme="minorHAnsi" w:hAnsi="Arial" w:cs="Arial"/>
                <w:sz w:val="24"/>
                <w:szCs w:val="24"/>
              </w:rPr>
            </w:pPr>
            <w:r w:rsidRPr="008826BE">
              <w:rPr>
                <w:rFonts w:ascii="Arial" w:eastAsia="Calibri" w:hAnsi="Arial" w:cs="Arial"/>
                <w:b/>
                <w:sz w:val="24"/>
                <w:szCs w:val="24"/>
              </w:rPr>
              <w:t>Valid data capture 2021 %</w:t>
            </w:r>
            <w:r w:rsidRPr="008826BE">
              <w:rPr>
                <w:rFonts w:ascii="Arial" w:eastAsia="Calibri" w:hAnsi="Arial" w:cs="Arial"/>
                <w:b/>
                <w:sz w:val="24"/>
                <w:szCs w:val="24"/>
                <w:vertAlign w:val="superscript"/>
              </w:rPr>
              <w:t>b</w:t>
            </w:r>
          </w:p>
        </w:tc>
        <w:tc>
          <w:tcPr>
            <w:tcW w:w="468" w:type="pct"/>
          </w:tcPr>
          <w:p w14:paraId="6F28A07B" w14:textId="40C05C94" w:rsidR="0025328F" w:rsidRPr="00BE5B24" w:rsidRDefault="00141547" w:rsidP="0025328F">
            <w:pPr>
              <w:suppressAutoHyphens/>
              <w:spacing w:after="0" w:line="240" w:lineRule="auto"/>
              <w:rPr>
                <w:rFonts w:cs="Arial"/>
                <w:b/>
                <w:sz w:val="16"/>
                <w:szCs w:val="18"/>
              </w:rPr>
            </w:pPr>
            <w:r w:rsidRPr="00D81030">
              <w:rPr>
                <w:rFonts w:cs="Arial"/>
                <w:b/>
                <w:szCs w:val="24"/>
              </w:rPr>
              <w:t>2015</w:t>
            </w:r>
            <w:r w:rsidR="0025328F" w:rsidRPr="00BE5B24">
              <w:rPr>
                <w:rFonts w:cs="Arial"/>
                <w:b/>
                <w:sz w:val="16"/>
                <w:szCs w:val="18"/>
              </w:rPr>
              <w:t xml:space="preserve"> Number of Hourly Means &gt; 200μg m</w:t>
            </w:r>
            <w:r w:rsidR="0025328F" w:rsidRPr="00BE5B24">
              <w:rPr>
                <w:rFonts w:cs="Arial"/>
                <w:b/>
                <w:sz w:val="16"/>
                <w:szCs w:val="18"/>
                <w:vertAlign w:val="superscript"/>
              </w:rPr>
              <w:t>-3</w:t>
            </w:r>
          </w:p>
          <w:p w14:paraId="1731AEF9" w14:textId="04A172DE" w:rsidR="00141547" w:rsidRPr="00D81030" w:rsidRDefault="00141547" w:rsidP="00141547">
            <w:pPr>
              <w:suppressAutoHyphens/>
              <w:spacing w:before="0" w:after="0" w:line="240" w:lineRule="auto"/>
              <w:jc w:val="center"/>
              <w:rPr>
                <w:rFonts w:cs="Arial"/>
                <w:b/>
                <w:szCs w:val="24"/>
              </w:rPr>
            </w:pPr>
          </w:p>
        </w:tc>
        <w:tc>
          <w:tcPr>
            <w:tcW w:w="466" w:type="pct"/>
          </w:tcPr>
          <w:p w14:paraId="586A82A6" w14:textId="1C450965" w:rsidR="0025328F" w:rsidRPr="00BE5B24" w:rsidRDefault="00141547" w:rsidP="0025328F">
            <w:pPr>
              <w:suppressAutoHyphens/>
              <w:spacing w:after="0" w:line="240" w:lineRule="auto"/>
              <w:rPr>
                <w:rFonts w:cs="Arial"/>
                <w:b/>
                <w:sz w:val="16"/>
                <w:szCs w:val="18"/>
              </w:rPr>
            </w:pPr>
            <w:r w:rsidRPr="00D81030">
              <w:rPr>
                <w:rFonts w:cs="Arial"/>
                <w:b/>
                <w:szCs w:val="24"/>
              </w:rPr>
              <w:t>2016</w:t>
            </w:r>
            <w:r w:rsidR="0025328F" w:rsidRPr="00BE5B24">
              <w:rPr>
                <w:rFonts w:cs="Arial"/>
                <w:b/>
                <w:sz w:val="16"/>
                <w:szCs w:val="18"/>
              </w:rPr>
              <w:t xml:space="preserve"> Number of Hourly Means &gt; 200μg m</w:t>
            </w:r>
            <w:r w:rsidR="0025328F" w:rsidRPr="00BE5B24">
              <w:rPr>
                <w:rFonts w:cs="Arial"/>
                <w:b/>
                <w:sz w:val="16"/>
                <w:szCs w:val="18"/>
                <w:vertAlign w:val="superscript"/>
              </w:rPr>
              <w:t>-3</w:t>
            </w:r>
          </w:p>
          <w:p w14:paraId="681238BB" w14:textId="0922EF5A" w:rsidR="00141547" w:rsidRPr="00D81030" w:rsidRDefault="00141547" w:rsidP="00141547">
            <w:pPr>
              <w:suppressAutoHyphens/>
              <w:spacing w:before="0" w:after="0" w:line="240" w:lineRule="auto"/>
              <w:jc w:val="center"/>
              <w:rPr>
                <w:rFonts w:cs="Arial"/>
                <w:b/>
                <w:szCs w:val="24"/>
              </w:rPr>
            </w:pPr>
          </w:p>
        </w:tc>
        <w:tc>
          <w:tcPr>
            <w:tcW w:w="496" w:type="pct"/>
          </w:tcPr>
          <w:p w14:paraId="3B390A46" w14:textId="7A170FB6" w:rsidR="0025328F" w:rsidRPr="00BE5B24" w:rsidRDefault="00141547" w:rsidP="0025328F">
            <w:pPr>
              <w:suppressAutoHyphens/>
              <w:spacing w:after="0" w:line="240" w:lineRule="auto"/>
              <w:rPr>
                <w:rFonts w:cs="Arial"/>
                <w:b/>
                <w:sz w:val="16"/>
                <w:szCs w:val="18"/>
              </w:rPr>
            </w:pPr>
            <w:r w:rsidRPr="00D81030">
              <w:rPr>
                <w:rFonts w:cs="Arial"/>
                <w:b/>
                <w:szCs w:val="24"/>
              </w:rPr>
              <w:t>2017</w:t>
            </w:r>
            <w:r w:rsidR="0025328F" w:rsidRPr="00BE5B24">
              <w:rPr>
                <w:rFonts w:cs="Arial"/>
                <w:b/>
                <w:sz w:val="16"/>
                <w:szCs w:val="18"/>
              </w:rPr>
              <w:t xml:space="preserve"> Number of Hourly Means &gt; 200μg m</w:t>
            </w:r>
            <w:r w:rsidR="0025328F" w:rsidRPr="00BE5B24">
              <w:rPr>
                <w:rFonts w:cs="Arial"/>
                <w:b/>
                <w:sz w:val="16"/>
                <w:szCs w:val="18"/>
                <w:vertAlign w:val="superscript"/>
              </w:rPr>
              <w:t>-3</w:t>
            </w:r>
          </w:p>
          <w:p w14:paraId="1E175991" w14:textId="164BEEDB" w:rsidR="00141547" w:rsidRPr="00D81030" w:rsidRDefault="00141547" w:rsidP="00141547">
            <w:pPr>
              <w:suppressAutoHyphens/>
              <w:spacing w:before="0" w:after="0" w:line="240" w:lineRule="auto"/>
              <w:jc w:val="center"/>
              <w:rPr>
                <w:rFonts w:cs="Arial"/>
                <w:b/>
                <w:szCs w:val="24"/>
              </w:rPr>
            </w:pPr>
          </w:p>
        </w:tc>
        <w:tc>
          <w:tcPr>
            <w:tcW w:w="496" w:type="pct"/>
          </w:tcPr>
          <w:p w14:paraId="5A1CCCDD" w14:textId="05C1364F" w:rsidR="0025328F" w:rsidRPr="00BE5B24" w:rsidRDefault="00141547" w:rsidP="0025328F">
            <w:pPr>
              <w:suppressAutoHyphens/>
              <w:spacing w:after="0" w:line="240" w:lineRule="auto"/>
              <w:rPr>
                <w:rFonts w:cs="Arial"/>
                <w:b/>
                <w:sz w:val="16"/>
                <w:szCs w:val="18"/>
              </w:rPr>
            </w:pPr>
            <w:r w:rsidRPr="00D81030">
              <w:rPr>
                <w:rFonts w:cs="Arial"/>
                <w:b/>
                <w:szCs w:val="24"/>
              </w:rPr>
              <w:t>2018</w:t>
            </w:r>
            <w:r w:rsidR="0025328F" w:rsidRPr="00BE5B24">
              <w:rPr>
                <w:rFonts w:cs="Arial"/>
                <w:b/>
                <w:sz w:val="16"/>
                <w:szCs w:val="18"/>
              </w:rPr>
              <w:t xml:space="preserve"> Number of Hourly Means &gt; 200μg m</w:t>
            </w:r>
            <w:r w:rsidR="0025328F" w:rsidRPr="00BE5B24">
              <w:rPr>
                <w:rFonts w:cs="Arial"/>
                <w:b/>
                <w:sz w:val="16"/>
                <w:szCs w:val="18"/>
                <w:vertAlign w:val="superscript"/>
              </w:rPr>
              <w:t>-3</w:t>
            </w:r>
          </w:p>
          <w:p w14:paraId="00D3DE48" w14:textId="1DEC1A7F" w:rsidR="00141547" w:rsidRPr="00D81030" w:rsidRDefault="00141547" w:rsidP="00141547">
            <w:pPr>
              <w:suppressAutoHyphens/>
              <w:spacing w:before="0" w:after="0" w:line="240" w:lineRule="auto"/>
              <w:jc w:val="center"/>
              <w:rPr>
                <w:rFonts w:cs="Arial"/>
                <w:b/>
                <w:szCs w:val="24"/>
              </w:rPr>
            </w:pPr>
          </w:p>
        </w:tc>
        <w:tc>
          <w:tcPr>
            <w:tcW w:w="496" w:type="pct"/>
          </w:tcPr>
          <w:p w14:paraId="6478E8BA" w14:textId="47E38DA5" w:rsidR="0025328F" w:rsidRPr="00BE5B24" w:rsidRDefault="00141547" w:rsidP="0025328F">
            <w:pPr>
              <w:suppressAutoHyphens/>
              <w:spacing w:after="0" w:line="240" w:lineRule="auto"/>
              <w:rPr>
                <w:rFonts w:cs="Arial"/>
                <w:b/>
                <w:sz w:val="16"/>
                <w:szCs w:val="18"/>
              </w:rPr>
            </w:pPr>
            <w:r w:rsidRPr="00D81030">
              <w:rPr>
                <w:rFonts w:cs="Arial"/>
                <w:b/>
                <w:szCs w:val="24"/>
              </w:rPr>
              <w:t>2019</w:t>
            </w:r>
            <w:r w:rsidR="0025328F" w:rsidRPr="00BE5B24">
              <w:rPr>
                <w:rFonts w:cs="Arial"/>
                <w:b/>
                <w:sz w:val="16"/>
                <w:szCs w:val="18"/>
              </w:rPr>
              <w:t xml:space="preserve"> Number of Hourly Means &gt; 200μg m</w:t>
            </w:r>
            <w:r w:rsidR="0025328F" w:rsidRPr="00BE5B24">
              <w:rPr>
                <w:rFonts w:cs="Arial"/>
                <w:b/>
                <w:sz w:val="16"/>
                <w:szCs w:val="18"/>
                <w:vertAlign w:val="superscript"/>
              </w:rPr>
              <w:t>-3</w:t>
            </w:r>
          </w:p>
          <w:p w14:paraId="5B031206" w14:textId="0D8524DB" w:rsidR="00141547" w:rsidRPr="00D81030" w:rsidRDefault="00141547" w:rsidP="00141547">
            <w:pPr>
              <w:suppressAutoHyphens/>
              <w:spacing w:before="0" w:after="0" w:line="240" w:lineRule="auto"/>
              <w:jc w:val="center"/>
              <w:rPr>
                <w:rFonts w:cs="Arial"/>
                <w:b/>
                <w:szCs w:val="24"/>
              </w:rPr>
            </w:pPr>
          </w:p>
        </w:tc>
        <w:tc>
          <w:tcPr>
            <w:tcW w:w="496" w:type="pct"/>
          </w:tcPr>
          <w:p w14:paraId="188E955E" w14:textId="262AFC78" w:rsidR="0025328F" w:rsidRPr="00BE5B24" w:rsidRDefault="00141547" w:rsidP="0025328F">
            <w:pPr>
              <w:suppressAutoHyphens/>
              <w:spacing w:after="0" w:line="240" w:lineRule="auto"/>
              <w:rPr>
                <w:rFonts w:cs="Arial"/>
                <w:b/>
                <w:sz w:val="16"/>
                <w:szCs w:val="18"/>
              </w:rPr>
            </w:pPr>
            <w:r w:rsidRPr="00D81030">
              <w:rPr>
                <w:rFonts w:cs="Arial"/>
                <w:b/>
                <w:szCs w:val="24"/>
              </w:rPr>
              <w:t>2020</w:t>
            </w:r>
            <w:r w:rsidR="0025328F" w:rsidRPr="00BE5B24">
              <w:rPr>
                <w:rFonts w:cs="Arial"/>
                <w:b/>
                <w:sz w:val="16"/>
                <w:szCs w:val="18"/>
              </w:rPr>
              <w:t xml:space="preserve"> Number of Hourly Means &gt; 200μg m</w:t>
            </w:r>
            <w:r w:rsidR="0025328F" w:rsidRPr="00BE5B24">
              <w:rPr>
                <w:rFonts w:cs="Arial"/>
                <w:b/>
                <w:sz w:val="16"/>
                <w:szCs w:val="18"/>
                <w:vertAlign w:val="superscript"/>
              </w:rPr>
              <w:t>-3</w:t>
            </w:r>
          </w:p>
          <w:p w14:paraId="1FD74DEB" w14:textId="3104F4AA" w:rsidR="00141547" w:rsidRPr="00D81030" w:rsidRDefault="00141547" w:rsidP="00141547">
            <w:pPr>
              <w:suppressAutoHyphens/>
              <w:spacing w:before="0" w:after="0" w:line="240" w:lineRule="auto"/>
              <w:jc w:val="center"/>
              <w:rPr>
                <w:rFonts w:cs="Arial"/>
                <w:b/>
                <w:szCs w:val="24"/>
              </w:rPr>
            </w:pPr>
          </w:p>
        </w:tc>
        <w:tc>
          <w:tcPr>
            <w:tcW w:w="496" w:type="pct"/>
          </w:tcPr>
          <w:p w14:paraId="3DFA9B64" w14:textId="6ACA6169" w:rsidR="0025328F" w:rsidRPr="00BE5B24" w:rsidRDefault="00141547" w:rsidP="0025328F">
            <w:pPr>
              <w:suppressAutoHyphens/>
              <w:spacing w:after="0" w:line="240" w:lineRule="auto"/>
              <w:rPr>
                <w:rFonts w:cs="Arial"/>
                <w:b/>
                <w:sz w:val="16"/>
                <w:szCs w:val="18"/>
              </w:rPr>
            </w:pPr>
            <w:r w:rsidRPr="005856A2">
              <w:rPr>
                <w:rFonts w:cs="Arial"/>
                <w:b/>
                <w:szCs w:val="24"/>
              </w:rPr>
              <w:t>2021</w:t>
            </w:r>
            <w:r w:rsidR="0025328F" w:rsidRPr="00BE5B24">
              <w:rPr>
                <w:rFonts w:cs="Arial"/>
                <w:b/>
                <w:sz w:val="16"/>
                <w:szCs w:val="18"/>
              </w:rPr>
              <w:t xml:space="preserve"> Number of Hourly Means &gt; 200μg m</w:t>
            </w:r>
            <w:r w:rsidR="0025328F" w:rsidRPr="00BE5B24">
              <w:rPr>
                <w:rFonts w:cs="Arial"/>
                <w:b/>
                <w:sz w:val="16"/>
                <w:szCs w:val="18"/>
                <w:vertAlign w:val="superscript"/>
              </w:rPr>
              <w:t>-3</w:t>
            </w:r>
          </w:p>
          <w:p w14:paraId="21D4F83B" w14:textId="5228301B" w:rsidR="00141547" w:rsidRPr="00D81030" w:rsidRDefault="00141547" w:rsidP="00141547">
            <w:pPr>
              <w:suppressAutoHyphens/>
              <w:spacing w:before="0" w:after="0" w:line="240" w:lineRule="auto"/>
              <w:jc w:val="center"/>
              <w:rPr>
                <w:rFonts w:cs="Arial"/>
                <w:b/>
                <w:szCs w:val="24"/>
              </w:rPr>
            </w:pPr>
          </w:p>
        </w:tc>
      </w:tr>
      <w:tr w:rsidR="00141547" w:rsidRPr="000767CB" w14:paraId="4E99D284" w14:textId="77777777" w:rsidTr="00A6191E">
        <w:trPr>
          <w:trHeight w:val="835"/>
        </w:trPr>
        <w:tc>
          <w:tcPr>
            <w:tcW w:w="487" w:type="pct"/>
          </w:tcPr>
          <w:p w14:paraId="78EA2983" w14:textId="77777777" w:rsidR="00141547" w:rsidRPr="00D81030" w:rsidRDefault="00141547" w:rsidP="00141547">
            <w:pPr>
              <w:spacing w:before="0" w:after="0" w:line="240" w:lineRule="auto"/>
              <w:rPr>
                <w:rFonts w:cs="Arial"/>
                <w:szCs w:val="24"/>
              </w:rPr>
            </w:pPr>
            <w:r w:rsidRPr="00D81030">
              <w:rPr>
                <w:rFonts w:cs="Arial"/>
                <w:szCs w:val="24"/>
              </w:rPr>
              <w:t xml:space="preserve">TH2 </w:t>
            </w:r>
          </w:p>
          <w:p w14:paraId="4A476DFE" w14:textId="77777777" w:rsidR="00141547" w:rsidRPr="00D81030" w:rsidRDefault="00141547" w:rsidP="00141547">
            <w:pPr>
              <w:spacing w:before="0" w:after="0" w:line="240" w:lineRule="auto"/>
              <w:rPr>
                <w:rFonts w:cs="Arial"/>
                <w:i/>
                <w:color w:val="FF0000"/>
                <w:szCs w:val="24"/>
              </w:rPr>
            </w:pPr>
            <w:r w:rsidRPr="00D81030">
              <w:rPr>
                <w:rFonts w:cs="Arial"/>
                <w:szCs w:val="24"/>
              </w:rPr>
              <w:t>Mile End</w:t>
            </w:r>
          </w:p>
        </w:tc>
        <w:tc>
          <w:tcPr>
            <w:tcW w:w="603" w:type="pct"/>
          </w:tcPr>
          <w:p w14:paraId="31538D4E" w14:textId="77777777" w:rsidR="00141547" w:rsidRPr="00D81030" w:rsidRDefault="00141547" w:rsidP="00141547">
            <w:pPr>
              <w:spacing w:before="0" w:after="0" w:line="240" w:lineRule="auto"/>
              <w:jc w:val="center"/>
              <w:rPr>
                <w:rFonts w:cs="Arial"/>
                <w:iCs/>
                <w:color w:val="FF0000"/>
                <w:szCs w:val="24"/>
                <w:highlight w:val="yellow"/>
              </w:rPr>
            </w:pPr>
            <w:r w:rsidRPr="00D81030">
              <w:rPr>
                <w:rFonts w:cs="Arial"/>
                <w:iCs/>
                <w:szCs w:val="24"/>
              </w:rPr>
              <w:t>N/A</w:t>
            </w:r>
          </w:p>
        </w:tc>
        <w:tc>
          <w:tcPr>
            <w:tcW w:w="496" w:type="pct"/>
          </w:tcPr>
          <w:p w14:paraId="6D60AF9E" w14:textId="2B1F925B" w:rsidR="00141547" w:rsidRPr="00D81030" w:rsidRDefault="00AD0828" w:rsidP="00141547">
            <w:pPr>
              <w:spacing w:before="0" w:after="0" w:line="240" w:lineRule="auto"/>
              <w:jc w:val="center"/>
              <w:rPr>
                <w:rFonts w:cs="Arial"/>
                <w:color w:val="FF0000"/>
                <w:szCs w:val="24"/>
                <w:highlight w:val="yellow"/>
              </w:rPr>
            </w:pPr>
            <w:r w:rsidRPr="00827BEA">
              <w:rPr>
                <w:rFonts w:cs="Arial"/>
                <w:szCs w:val="24"/>
              </w:rPr>
              <w:t>98.65</w:t>
            </w:r>
          </w:p>
        </w:tc>
        <w:tc>
          <w:tcPr>
            <w:tcW w:w="468" w:type="pct"/>
          </w:tcPr>
          <w:p w14:paraId="313E28C6" w14:textId="180D21E5" w:rsidR="00141547" w:rsidRPr="00D81030" w:rsidRDefault="00141547" w:rsidP="00141547">
            <w:pPr>
              <w:spacing w:before="0" w:after="0" w:line="240" w:lineRule="auto"/>
              <w:jc w:val="center"/>
              <w:rPr>
                <w:rFonts w:cs="Arial"/>
                <w:iCs/>
                <w:color w:val="FF0000"/>
                <w:szCs w:val="24"/>
              </w:rPr>
            </w:pPr>
            <w:r w:rsidRPr="00D81030">
              <w:rPr>
                <w:rFonts w:cs="Arial"/>
                <w:szCs w:val="24"/>
              </w:rPr>
              <w:t>0</w:t>
            </w:r>
          </w:p>
        </w:tc>
        <w:tc>
          <w:tcPr>
            <w:tcW w:w="466" w:type="pct"/>
          </w:tcPr>
          <w:p w14:paraId="38AF0ED2" w14:textId="5C1C03EC" w:rsidR="00141547" w:rsidRPr="00D81030" w:rsidRDefault="00141547" w:rsidP="00141547">
            <w:pPr>
              <w:spacing w:before="0" w:after="0" w:line="240" w:lineRule="auto"/>
              <w:jc w:val="center"/>
              <w:rPr>
                <w:rFonts w:cs="Arial"/>
                <w:i/>
                <w:color w:val="FF0000"/>
                <w:szCs w:val="24"/>
              </w:rPr>
            </w:pPr>
            <w:r w:rsidRPr="00D81030">
              <w:rPr>
                <w:rFonts w:cs="Arial"/>
                <w:szCs w:val="24"/>
              </w:rPr>
              <w:t>0</w:t>
            </w:r>
          </w:p>
        </w:tc>
        <w:tc>
          <w:tcPr>
            <w:tcW w:w="496" w:type="pct"/>
          </w:tcPr>
          <w:p w14:paraId="2ED84E6E" w14:textId="396B58DA" w:rsidR="00141547" w:rsidRPr="00D81030" w:rsidRDefault="00141547" w:rsidP="00141547">
            <w:pPr>
              <w:spacing w:before="0" w:after="0" w:line="240" w:lineRule="auto"/>
              <w:jc w:val="center"/>
              <w:rPr>
                <w:rFonts w:cs="Arial"/>
                <w:i/>
                <w:color w:val="FF0000"/>
                <w:szCs w:val="24"/>
              </w:rPr>
            </w:pPr>
            <w:r w:rsidRPr="00D81030">
              <w:rPr>
                <w:rFonts w:cs="Arial"/>
                <w:szCs w:val="24"/>
              </w:rPr>
              <w:t>2</w:t>
            </w:r>
          </w:p>
        </w:tc>
        <w:tc>
          <w:tcPr>
            <w:tcW w:w="496" w:type="pct"/>
          </w:tcPr>
          <w:p w14:paraId="3B459805" w14:textId="5B1A65DD" w:rsidR="00141547" w:rsidRPr="00D81030" w:rsidRDefault="00141547" w:rsidP="00141547">
            <w:pPr>
              <w:spacing w:before="0" w:after="0" w:line="240" w:lineRule="auto"/>
              <w:jc w:val="center"/>
              <w:rPr>
                <w:rFonts w:cs="Arial"/>
                <w:i/>
                <w:color w:val="FF0000"/>
                <w:szCs w:val="24"/>
              </w:rPr>
            </w:pPr>
            <w:r w:rsidRPr="00D81030">
              <w:rPr>
                <w:rFonts w:cs="Arial"/>
                <w:szCs w:val="24"/>
              </w:rPr>
              <w:t>0</w:t>
            </w:r>
          </w:p>
        </w:tc>
        <w:tc>
          <w:tcPr>
            <w:tcW w:w="496" w:type="pct"/>
          </w:tcPr>
          <w:p w14:paraId="77E5CB49" w14:textId="3AB4DE22" w:rsidR="00141547" w:rsidRPr="00D81030" w:rsidRDefault="00141547" w:rsidP="00141547">
            <w:pPr>
              <w:spacing w:before="0" w:after="0" w:line="240" w:lineRule="auto"/>
              <w:jc w:val="center"/>
              <w:rPr>
                <w:rFonts w:cs="Arial"/>
                <w:i/>
                <w:color w:val="FF0000"/>
                <w:szCs w:val="24"/>
              </w:rPr>
            </w:pPr>
            <w:r w:rsidRPr="00D81030">
              <w:rPr>
                <w:rFonts w:cs="Arial"/>
                <w:szCs w:val="24"/>
              </w:rPr>
              <w:t>1</w:t>
            </w:r>
          </w:p>
        </w:tc>
        <w:tc>
          <w:tcPr>
            <w:tcW w:w="496" w:type="pct"/>
          </w:tcPr>
          <w:p w14:paraId="45B496B2" w14:textId="71DE8F87" w:rsidR="00141547" w:rsidRPr="00D81030" w:rsidRDefault="00141547" w:rsidP="00141547">
            <w:pPr>
              <w:spacing w:before="0" w:after="0" w:line="240" w:lineRule="auto"/>
              <w:jc w:val="center"/>
              <w:rPr>
                <w:rFonts w:cs="Arial"/>
                <w:i/>
                <w:color w:val="FF0000"/>
                <w:szCs w:val="24"/>
              </w:rPr>
            </w:pPr>
            <w:r w:rsidRPr="00D81030">
              <w:rPr>
                <w:rFonts w:cs="Arial"/>
                <w:szCs w:val="24"/>
              </w:rPr>
              <w:t>0</w:t>
            </w:r>
          </w:p>
        </w:tc>
        <w:tc>
          <w:tcPr>
            <w:tcW w:w="496" w:type="pct"/>
          </w:tcPr>
          <w:p w14:paraId="3C060926" w14:textId="753E7057" w:rsidR="00141547" w:rsidRPr="00D81030" w:rsidRDefault="00AD0828" w:rsidP="00141547">
            <w:pPr>
              <w:spacing w:before="0" w:after="0" w:line="240" w:lineRule="auto"/>
              <w:jc w:val="center"/>
              <w:rPr>
                <w:rFonts w:cs="Arial"/>
                <w:szCs w:val="24"/>
              </w:rPr>
            </w:pPr>
            <w:r>
              <w:rPr>
                <w:rFonts w:cs="Arial"/>
                <w:szCs w:val="24"/>
              </w:rPr>
              <w:t>0</w:t>
            </w:r>
          </w:p>
        </w:tc>
      </w:tr>
      <w:tr w:rsidR="00141547" w:rsidRPr="000767CB" w14:paraId="5A49876E" w14:textId="77777777" w:rsidTr="00A6191E">
        <w:trPr>
          <w:trHeight w:val="835"/>
        </w:trPr>
        <w:tc>
          <w:tcPr>
            <w:tcW w:w="487" w:type="pct"/>
          </w:tcPr>
          <w:p w14:paraId="7E2DF860" w14:textId="77777777" w:rsidR="00141547" w:rsidRPr="00D81030" w:rsidRDefault="00141547" w:rsidP="00141547">
            <w:pPr>
              <w:spacing w:before="0" w:after="0" w:line="240" w:lineRule="auto"/>
              <w:rPr>
                <w:rFonts w:cs="Arial"/>
                <w:i/>
                <w:color w:val="FF0000"/>
                <w:szCs w:val="24"/>
              </w:rPr>
            </w:pPr>
            <w:r w:rsidRPr="00D81030">
              <w:rPr>
                <w:rFonts w:cs="Arial"/>
                <w:szCs w:val="24"/>
              </w:rPr>
              <w:t>TH004 Blackwall</w:t>
            </w:r>
          </w:p>
        </w:tc>
        <w:tc>
          <w:tcPr>
            <w:tcW w:w="603" w:type="pct"/>
          </w:tcPr>
          <w:p w14:paraId="449E86B1" w14:textId="77777777" w:rsidR="00141547" w:rsidRPr="00D81030" w:rsidRDefault="00141547" w:rsidP="00141547">
            <w:pPr>
              <w:spacing w:before="0" w:after="0" w:line="240" w:lineRule="auto"/>
              <w:jc w:val="center"/>
              <w:rPr>
                <w:rFonts w:cs="Arial"/>
                <w:iCs/>
                <w:szCs w:val="24"/>
              </w:rPr>
            </w:pPr>
          </w:p>
          <w:p w14:paraId="10A20C0C" w14:textId="77777777" w:rsidR="00141547" w:rsidRPr="00D81030" w:rsidRDefault="00141547" w:rsidP="00141547">
            <w:pPr>
              <w:spacing w:before="0" w:after="0" w:line="240" w:lineRule="auto"/>
              <w:jc w:val="center"/>
              <w:rPr>
                <w:rFonts w:cs="Arial"/>
                <w:i/>
                <w:color w:val="FF0000"/>
                <w:szCs w:val="24"/>
                <w:highlight w:val="yellow"/>
              </w:rPr>
            </w:pPr>
            <w:r w:rsidRPr="00D81030">
              <w:rPr>
                <w:rFonts w:cs="Arial"/>
                <w:iCs/>
                <w:szCs w:val="24"/>
              </w:rPr>
              <w:t>N/A</w:t>
            </w:r>
          </w:p>
        </w:tc>
        <w:tc>
          <w:tcPr>
            <w:tcW w:w="496" w:type="pct"/>
          </w:tcPr>
          <w:p w14:paraId="33B4D05F" w14:textId="77777777" w:rsidR="00141547" w:rsidRPr="00D81030" w:rsidRDefault="00141547" w:rsidP="00141547">
            <w:pPr>
              <w:spacing w:before="0" w:after="0" w:line="240" w:lineRule="auto"/>
              <w:jc w:val="center"/>
              <w:rPr>
                <w:rFonts w:cs="Arial"/>
                <w:szCs w:val="24"/>
              </w:rPr>
            </w:pPr>
          </w:p>
          <w:p w14:paraId="3AAAA634" w14:textId="748C4CD0" w:rsidR="00141547" w:rsidRPr="00D81030" w:rsidRDefault="00385E17" w:rsidP="00141547">
            <w:pPr>
              <w:spacing w:before="0" w:after="0" w:line="240" w:lineRule="auto"/>
              <w:jc w:val="center"/>
              <w:rPr>
                <w:rFonts w:cs="Arial"/>
                <w:iCs/>
                <w:color w:val="FF0000"/>
                <w:szCs w:val="24"/>
                <w:highlight w:val="yellow"/>
              </w:rPr>
            </w:pPr>
            <w:r w:rsidRPr="00385E17">
              <w:rPr>
                <w:rFonts w:cs="Arial"/>
                <w:szCs w:val="24"/>
              </w:rPr>
              <w:t>99</w:t>
            </w:r>
          </w:p>
        </w:tc>
        <w:tc>
          <w:tcPr>
            <w:tcW w:w="468" w:type="pct"/>
          </w:tcPr>
          <w:p w14:paraId="3FB6DCA0" w14:textId="4ADA0AA9" w:rsidR="00141547" w:rsidRPr="00D81030" w:rsidRDefault="00141547" w:rsidP="00141547">
            <w:pPr>
              <w:spacing w:before="0" w:after="0" w:line="240" w:lineRule="auto"/>
              <w:jc w:val="center"/>
              <w:rPr>
                <w:rFonts w:cs="Arial"/>
                <w:iCs/>
                <w:color w:val="FF0000"/>
                <w:szCs w:val="24"/>
              </w:rPr>
            </w:pPr>
            <w:r w:rsidRPr="00D81030">
              <w:rPr>
                <w:rFonts w:cs="Arial"/>
                <w:szCs w:val="24"/>
              </w:rPr>
              <w:t>0</w:t>
            </w:r>
          </w:p>
        </w:tc>
        <w:tc>
          <w:tcPr>
            <w:tcW w:w="466" w:type="pct"/>
          </w:tcPr>
          <w:p w14:paraId="653AC7C1" w14:textId="39CF5E29" w:rsidR="00141547" w:rsidRPr="00D81030" w:rsidRDefault="00141547" w:rsidP="00141547">
            <w:pPr>
              <w:spacing w:before="0" w:after="0" w:line="240" w:lineRule="auto"/>
              <w:jc w:val="center"/>
              <w:rPr>
                <w:rFonts w:cs="Arial"/>
                <w:i/>
                <w:color w:val="FF0000"/>
                <w:szCs w:val="24"/>
              </w:rPr>
            </w:pPr>
            <w:r w:rsidRPr="00D81030">
              <w:rPr>
                <w:rFonts w:cs="Arial"/>
                <w:szCs w:val="24"/>
              </w:rPr>
              <w:t>9</w:t>
            </w:r>
          </w:p>
        </w:tc>
        <w:tc>
          <w:tcPr>
            <w:tcW w:w="496" w:type="pct"/>
          </w:tcPr>
          <w:p w14:paraId="1B0E2AF4" w14:textId="663C7B29" w:rsidR="00141547" w:rsidRPr="00D81030" w:rsidRDefault="00141547" w:rsidP="00141547">
            <w:pPr>
              <w:spacing w:before="0" w:after="0" w:line="240" w:lineRule="auto"/>
              <w:jc w:val="center"/>
              <w:rPr>
                <w:rFonts w:cs="Arial"/>
                <w:i/>
                <w:color w:val="FF0000"/>
                <w:szCs w:val="24"/>
              </w:rPr>
            </w:pPr>
            <w:r w:rsidRPr="00D81030">
              <w:rPr>
                <w:rFonts w:cs="Arial"/>
                <w:szCs w:val="24"/>
              </w:rPr>
              <w:t>0</w:t>
            </w:r>
          </w:p>
        </w:tc>
        <w:tc>
          <w:tcPr>
            <w:tcW w:w="496" w:type="pct"/>
          </w:tcPr>
          <w:p w14:paraId="0992A571" w14:textId="1EC2A694" w:rsidR="00141547" w:rsidRPr="00D81030" w:rsidRDefault="00141547" w:rsidP="00141547">
            <w:pPr>
              <w:spacing w:before="0" w:after="0" w:line="240" w:lineRule="auto"/>
              <w:jc w:val="center"/>
              <w:rPr>
                <w:rFonts w:cs="Arial"/>
                <w:i/>
                <w:color w:val="FF0000"/>
                <w:szCs w:val="24"/>
              </w:rPr>
            </w:pPr>
            <w:r w:rsidRPr="00D81030">
              <w:rPr>
                <w:rFonts w:cs="Arial"/>
                <w:szCs w:val="24"/>
              </w:rPr>
              <w:t>0</w:t>
            </w:r>
          </w:p>
        </w:tc>
        <w:tc>
          <w:tcPr>
            <w:tcW w:w="496" w:type="pct"/>
          </w:tcPr>
          <w:p w14:paraId="59E18883" w14:textId="47BA9B90" w:rsidR="00141547" w:rsidRPr="00D81030" w:rsidRDefault="00141547" w:rsidP="00141547">
            <w:pPr>
              <w:spacing w:before="0" w:after="0" w:line="240" w:lineRule="auto"/>
              <w:jc w:val="center"/>
              <w:rPr>
                <w:rFonts w:cs="Arial"/>
                <w:i/>
                <w:color w:val="FF0000"/>
                <w:szCs w:val="24"/>
              </w:rPr>
            </w:pPr>
            <w:r w:rsidRPr="00D81030">
              <w:rPr>
                <w:rFonts w:cs="Arial"/>
                <w:szCs w:val="24"/>
              </w:rPr>
              <w:t>0</w:t>
            </w:r>
          </w:p>
        </w:tc>
        <w:tc>
          <w:tcPr>
            <w:tcW w:w="496" w:type="pct"/>
          </w:tcPr>
          <w:p w14:paraId="3C3EE6BA" w14:textId="023533DE" w:rsidR="00141547" w:rsidRPr="00D81030" w:rsidRDefault="00141547" w:rsidP="00141547">
            <w:pPr>
              <w:spacing w:before="0" w:after="0" w:line="240" w:lineRule="auto"/>
              <w:jc w:val="center"/>
              <w:rPr>
                <w:rFonts w:cs="Arial"/>
                <w:i/>
                <w:color w:val="FF0000"/>
                <w:szCs w:val="24"/>
              </w:rPr>
            </w:pPr>
            <w:r w:rsidRPr="00D81030">
              <w:rPr>
                <w:rFonts w:cs="Arial"/>
                <w:szCs w:val="24"/>
              </w:rPr>
              <w:t>0</w:t>
            </w:r>
          </w:p>
        </w:tc>
        <w:tc>
          <w:tcPr>
            <w:tcW w:w="496" w:type="pct"/>
          </w:tcPr>
          <w:p w14:paraId="54263EF1" w14:textId="19AF1248" w:rsidR="00141547" w:rsidRPr="00D81030" w:rsidRDefault="00F13EDA" w:rsidP="00141547">
            <w:pPr>
              <w:spacing w:before="0" w:after="0" w:line="240" w:lineRule="auto"/>
              <w:jc w:val="center"/>
              <w:rPr>
                <w:rFonts w:cs="Arial"/>
                <w:szCs w:val="24"/>
              </w:rPr>
            </w:pPr>
            <w:r w:rsidRPr="00385E17">
              <w:rPr>
                <w:rFonts w:cs="Arial"/>
                <w:szCs w:val="24"/>
              </w:rPr>
              <w:t>0</w:t>
            </w:r>
          </w:p>
        </w:tc>
      </w:tr>
      <w:tr w:rsidR="00141547" w:rsidRPr="000767CB" w14:paraId="686055C8" w14:textId="77777777" w:rsidTr="00A6191E">
        <w:trPr>
          <w:trHeight w:val="1128"/>
        </w:trPr>
        <w:tc>
          <w:tcPr>
            <w:tcW w:w="487" w:type="pct"/>
          </w:tcPr>
          <w:p w14:paraId="51DD65AB" w14:textId="77777777" w:rsidR="00141547" w:rsidRPr="00D81030" w:rsidRDefault="00141547" w:rsidP="00141547">
            <w:pPr>
              <w:spacing w:before="0" w:after="0" w:line="240" w:lineRule="auto"/>
              <w:rPr>
                <w:rFonts w:cs="Arial"/>
                <w:i/>
                <w:color w:val="FF0000"/>
                <w:szCs w:val="24"/>
              </w:rPr>
            </w:pPr>
            <w:r w:rsidRPr="00D81030">
              <w:rPr>
                <w:rFonts w:cs="Arial"/>
                <w:szCs w:val="24"/>
              </w:rPr>
              <w:t>TH002 Victoria Park</w:t>
            </w:r>
          </w:p>
        </w:tc>
        <w:tc>
          <w:tcPr>
            <w:tcW w:w="603" w:type="pct"/>
          </w:tcPr>
          <w:p w14:paraId="359241BD" w14:textId="77777777" w:rsidR="00141547" w:rsidRPr="00D81030" w:rsidRDefault="00141547" w:rsidP="00141547">
            <w:pPr>
              <w:spacing w:before="0" w:after="0" w:line="240" w:lineRule="auto"/>
              <w:jc w:val="center"/>
              <w:rPr>
                <w:rFonts w:cs="Arial"/>
                <w:iCs/>
                <w:szCs w:val="24"/>
              </w:rPr>
            </w:pPr>
          </w:p>
          <w:p w14:paraId="46F0C9B9" w14:textId="77777777" w:rsidR="00141547" w:rsidRPr="00D81030" w:rsidRDefault="00141547" w:rsidP="00141547">
            <w:pPr>
              <w:spacing w:before="0" w:after="0" w:line="240" w:lineRule="auto"/>
              <w:jc w:val="center"/>
              <w:rPr>
                <w:rFonts w:cs="Arial"/>
                <w:iCs/>
                <w:color w:val="FF0000"/>
                <w:szCs w:val="24"/>
                <w:highlight w:val="yellow"/>
              </w:rPr>
            </w:pPr>
            <w:r w:rsidRPr="00D81030">
              <w:rPr>
                <w:rFonts w:cs="Arial"/>
                <w:iCs/>
                <w:szCs w:val="24"/>
              </w:rPr>
              <w:t>N/A</w:t>
            </w:r>
          </w:p>
        </w:tc>
        <w:tc>
          <w:tcPr>
            <w:tcW w:w="496" w:type="pct"/>
          </w:tcPr>
          <w:p w14:paraId="1E77A4C9" w14:textId="77777777" w:rsidR="00141547" w:rsidRPr="00D81030" w:rsidRDefault="00141547" w:rsidP="00141547">
            <w:pPr>
              <w:spacing w:before="0" w:after="0" w:line="240" w:lineRule="auto"/>
              <w:jc w:val="center"/>
              <w:rPr>
                <w:rFonts w:cs="Arial"/>
                <w:szCs w:val="24"/>
              </w:rPr>
            </w:pPr>
          </w:p>
          <w:p w14:paraId="6EF9800B" w14:textId="7A7C56F3" w:rsidR="00141547" w:rsidRPr="0079092E" w:rsidRDefault="0079092E" w:rsidP="00141547">
            <w:pPr>
              <w:spacing w:before="0" w:after="0" w:line="240" w:lineRule="auto"/>
              <w:jc w:val="center"/>
              <w:rPr>
                <w:rFonts w:cs="Arial"/>
                <w:iCs/>
                <w:color w:val="FF0000"/>
                <w:szCs w:val="24"/>
                <w:highlight w:val="yellow"/>
              </w:rPr>
            </w:pPr>
            <w:r w:rsidRPr="0079092E">
              <w:rPr>
                <w:rFonts w:eastAsia="Times New Roman" w:cs="Arial"/>
                <w:szCs w:val="24"/>
                <w:lang w:eastAsia="en-GB"/>
              </w:rPr>
              <w:t>85.10</w:t>
            </w:r>
          </w:p>
        </w:tc>
        <w:tc>
          <w:tcPr>
            <w:tcW w:w="468" w:type="pct"/>
          </w:tcPr>
          <w:p w14:paraId="74B21BB5" w14:textId="29D7BF47" w:rsidR="00141547" w:rsidRPr="00D81030" w:rsidRDefault="00141547" w:rsidP="00141547">
            <w:pPr>
              <w:spacing w:before="0" w:after="0" w:line="240" w:lineRule="auto"/>
              <w:jc w:val="center"/>
              <w:rPr>
                <w:rFonts w:cs="Arial"/>
                <w:iCs/>
                <w:color w:val="FF0000"/>
                <w:szCs w:val="24"/>
              </w:rPr>
            </w:pPr>
            <w:r w:rsidRPr="00D81030">
              <w:rPr>
                <w:rFonts w:cs="Arial"/>
                <w:szCs w:val="24"/>
              </w:rPr>
              <w:t>0</w:t>
            </w:r>
          </w:p>
        </w:tc>
        <w:tc>
          <w:tcPr>
            <w:tcW w:w="466" w:type="pct"/>
          </w:tcPr>
          <w:p w14:paraId="6FDDD661" w14:textId="635C142C" w:rsidR="00141547" w:rsidRPr="00D81030" w:rsidRDefault="00141547" w:rsidP="00141547">
            <w:pPr>
              <w:spacing w:before="0" w:after="0" w:line="240" w:lineRule="auto"/>
              <w:jc w:val="center"/>
              <w:rPr>
                <w:rFonts w:cs="Arial"/>
                <w:i/>
                <w:color w:val="FF0000"/>
                <w:szCs w:val="24"/>
              </w:rPr>
            </w:pPr>
            <w:r w:rsidRPr="00D81030">
              <w:rPr>
                <w:rFonts w:cs="Arial"/>
                <w:szCs w:val="24"/>
              </w:rPr>
              <w:t>0</w:t>
            </w:r>
          </w:p>
        </w:tc>
        <w:tc>
          <w:tcPr>
            <w:tcW w:w="496" w:type="pct"/>
          </w:tcPr>
          <w:p w14:paraId="2C76292C" w14:textId="394DB72D" w:rsidR="00141547" w:rsidRPr="00D81030" w:rsidRDefault="00141547" w:rsidP="00141547">
            <w:pPr>
              <w:spacing w:before="0" w:after="0" w:line="240" w:lineRule="auto"/>
              <w:jc w:val="center"/>
              <w:rPr>
                <w:rFonts w:cs="Arial"/>
                <w:i/>
                <w:color w:val="FF0000"/>
                <w:szCs w:val="24"/>
              </w:rPr>
            </w:pPr>
            <w:r w:rsidRPr="00D81030">
              <w:rPr>
                <w:rFonts w:cs="Arial"/>
                <w:b/>
                <w:szCs w:val="24"/>
              </w:rPr>
              <w:t>24</w:t>
            </w:r>
          </w:p>
        </w:tc>
        <w:tc>
          <w:tcPr>
            <w:tcW w:w="496" w:type="pct"/>
          </w:tcPr>
          <w:p w14:paraId="4C16400B" w14:textId="2C7D46B2" w:rsidR="00141547" w:rsidRPr="00D81030" w:rsidRDefault="00141547" w:rsidP="00141547">
            <w:pPr>
              <w:spacing w:before="0" w:after="0" w:line="240" w:lineRule="auto"/>
              <w:jc w:val="center"/>
              <w:rPr>
                <w:rFonts w:cs="Arial"/>
                <w:i/>
                <w:color w:val="FF0000"/>
                <w:szCs w:val="24"/>
              </w:rPr>
            </w:pPr>
            <w:r w:rsidRPr="00D81030">
              <w:rPr>
                <w:rFonts w:cs="Arial"/>
                <w:szCs w:val="24"/>
              </w:rPr>
              <w:t>1</w:t>
            </w:r>
          </w:p>
        </w:tc>
        <w:tc>
          <w:tcPr>
            <w:tcW w:w="496" w:type="pct"/>
          </w:tcPr>
          <w:p w14:paraId="0CA3D5A5" w14:textId="5CEEBBA7" w:rsidR="00141547" w:rsidRPr="00D81030" w:rsidRDefault="00141547" w:rsidP="00141547">
            <w:pPr>
              <w:spacing w:before="0" w:after="0" w:line="240" w:lineRule="auto"/>
              <w:jc w:val="center"/>
              <w:rPr>
                <w:rFonts w:cs="Arial"/>
                <w:b/>
                <w:i/>
                <w:color w:val="FF0000"/>
                <w:szCs w:val="24"/>
              </w:rPr>
            </w:pPr>
            <w:r w:rsidRPr="00D81030">
              <w:rPr>
                <w:rFonts w:cs="Arial"/>
                <w:szCs w:val="24"/>
              </w:rPr>
              <w:t>0</w:t>
            </w:r>
          </w:p>
        </w:tc>
        <w:tc>
          <w:tcPr>
            <w:tcW w:w="496" w:type="pct"/>
          </w:tcPr>
          <w:p w14:paraId="0447C0C9" w14:textId="4E138F02" w:rsidR="00141547" w:rsidRPr="00D81030" w:rsidRDefault="00141547" w:rsidP="00141547">
            <w:pPr>
              <w:spacing w:before="0" w:after="0" w:line="240" w:lineRule="auto"/>
              <w:jc w:val="center"/>
              <w:rPr>
                <w:rFonts w:cs="Arial"/>
                <w:i/>
                <w:color w:val="FF0000"/>
                <w:szCs w:val="24"/>
              </w:rPr>
            </w:pPr>
            <w:r w:rsidRPr="00D81030">
              <w:rPr>
                <w:rFonts w:cs="Arial"/>
                <w:szCs w:val="24"/>
              </w:rPr>
              <w:t>0</w:t>
            </w:r>
          </w:p>
        </w:tc>
        <w:tc>
          <w:tcPr>
            <w:tcW w:w="496" w:type="pct"/>
          </w:tcPr>
          <w:p w14:paraId="4FBB8814" w14:textId="5DCC4640" w:rsidR="00141547" w:rsidRPr="00D81030" w:rsidRDefault="0079092E" w:rsidP="00141547">
            <w:pPr>
              <w:spacing w:before="0" w:after="0" w:line="240" w:lineRule="auto"/>
              <w:jc w:val="center"/>
              <w:rPr>
                <w:rFonts w:cs="Arial"/>
                <w:szCs w:val="24"/>
              </w:rPr>
            </w:pPr>
            <w:r w:rsidRPr="00D81030">
              <w:rPr>
                <w:rFonts w:cs="Arial"/>
                <w:szCs w:val="24"/>
              </w:rPr>
              <w:t>0</w:t>
            </w:r>
          </w:p>
        </w:tc>
      </w:tr>
      <w:tr w:rsidR="00141547" w:rsidRPr="000767CB" w14:paraId="458DCB91" w14:textId="77777777" w:rsidTr="00A6191E">
        <w:trPr>
          <w:trHeight w:val="1143"/>
        </w:trPr>
        <w:tc>
          <w:tcPr>
            <w:tcW w:w="487" w:type="pct"/>
          </w:tcPr>
          <w:p w14:paraId="52C7D6C9" w14:textId="77777777" w:rsidR="00141547" w:rsidRPr="00D81030" w:rsidRDefault="00141547" w:rsidP="00141547">
            <w:pPr>
              <w:spacing w:before="0" w:after="0" w:line="240" w:lineRule="auto"/>
              <w:rPr>
                <w:rFonts w:cs="Arial"/>
                <w:i/>
                <w:color w:val="FF0000"/>
                <w:szCs w:val="24"/>
              </w:rPr>
            </w:pPr>
            <w:r w:rsidRPr="00D81030">
              <w:rPr>
                <w:rFonts w:cs="Arial"/>
                <w:szCs w:val="24"/>
              </w:rPr>
              <w:t>TH001 Millwall Park</w:t>
            </w:r>
          </w:p>
        </w:tc>
        <w:tc>
          <w:tcPr>
            <w:tcW w:w="603" w:type="pct"/>
          </w:tcPr>
          <w:p w14:paraId="5787C3E5" w14:textId="77777777" w:rsidR="00141547" w:rsidRPr="00D81030" w:rsidRDefault="00141547" w:rsidP="00141547">
            <w:pPr>
              <w:spacing w:before="0" w:after="0" w:line="240" w:lineRule="auto"/>
              <w:jc w:val="center"/>
              <w:rPr>
                <w:rFonts w:cs="Arial"/>
                <w:iCs/>
                <w:szCs w:val="24"/>
              </w:rPr>
            </w:pPr>
          </w:p>
          <w:p w14:paraId="0E731118" w14:textId="77777777" w:rsidR="00141547" w:rsidRPr="00D81030" w:rsidRDefault="00141547" w:rsidP="00141547">
            <w:pPr>
              <w:spacing w:before="0" w:after="0" w:line="240" w:lineRule="auto"/>
              <w:jc w:val="center"/>
              <w:rPr>
                <w:rFonts w:cs="Arial"/>
                <w:i/>
                <w:color w:val="FF0000"/>
                <w:szCs w:val="24"/>
                <w:highlight w:val="yellow"/>
              </w:rPr>
            </w:pPr>
            <w:r w:rsidRPr="00D81030">
              <w:rPr>
                <w:rFonts w:cs="Arial"/>
                <w:iCs/>
                <w:szCs w:val="24"/>
              </w:rPr>
              <w:t>N/A</w:t>
            </w:r>
          </w:p>
        </w:tc>
        <w:tc>
          <w:tcPr>
            <w:tcW w:w="496" w:type="pct"/>
          </w:tcPr>
          <w:p w14:paraId="6F638495" w14:textId="77777777" w:rsidR="00141547" w:rsidRPr="00D81030" w:rsidRDefault="00141547" w:rsidP="00141547">
            <w:pPr>
              <w:spacing w:before="0" w:after="0" w:line="240" w:lineRule="auto"/>
              <w:jc w:val="center"/>
              <w:rPr>
                <w:rFonts w:cs="Arial"/>
                <w:szCs w:val="24"/>
              </w:rPr>
            </w:pPr>
          </w:p>
          <w:p w14:paraId="57E2312D" w14:textId="3D750A47" w:rsidR="00141547" w:rsidRPr="00D81030" w:rsidRDefault="00CD5682" w:rsidP="00141547">
            <w:pPr>
              <w:spacing w:before="0" w:after="0" w:line="240" w:lineRule="auto"/>
              <w:jc w:val="center"/>
              <w:rPr>
                <w:rFonts w:cs="Arial"/>
                <w:iCs/>
                <w:color w:val="FF0000"/>
                <w:szCs w:val="24"/>
                <w:highlight w:val="yellow"/>
              </w:rPr>
            </w:pPr>
            <w:r w:rsidRPr="00827BEA">
              <w:rPr>
                <w:rFonts w:cs="Arial"/>
                <w:iCs/>
                <w:szCs w:val="24"/>
              </w:rPr>
              <w:t>88.76</w:t>
            </w:r>
          </w:p>
        </w:tc>
        <w:tc>
          <w:tcPr>
            <w:tcW w:w="468" w:type="pct"/>
          </w:tcPr>
          <w:p w14:paraId="1B857EAA" w14:textId="54D1BE04" w:rsidR="00141547" w:rsidRPr="00D81030" w:rsidRDefault="00141547" w:rsidP="00141547">
            <w:pPr>
              <w:spacing w:before="0" w:after="0" w:line="240" w:lineRule="auto"/>
              <w:jc w:val="center"/>
              <w:rPr>
                <w:rFonts w:cs="Arial"/>
                <w:iCs/>
                <w:color w:val="FF0000"/>
                <w:szCs w:val="24"/>
              </w:rPr>
            </w:pPr>
            <w:r w:rsidRPr="00D81030">
              <w:rPr>
                <w:rFonts w:cs="Arial"/>
                <w:szCs w:val="24"/>
              </w:rPr>
              <w:t>0</w:t>
            </w:r>
          </w:p>
        </w:tc>
        <w:tc>
          <w:tcPr>
            <w:tcW w:w="466" w:type="pct"/>
          </w:tcPr>
          <w:p w14:paraId="6B590823" w14:textId="5E7ECE8C" w:rsidR="00141547" w:rsidRPr="00D81030" w:rsidRDefault="00141547" w:rsidP="00141547">
            <w:pPr>
              <w:spacing w:before="0" w:after="0" w:line="240" w:lineRule="auto"/>
              <w:jc w:val="center"/>
              <w:rPr>
                <w:rFonts w:cs="Arial"/>
                <w:i/>
                <w:color w:val="FF0000"/>
                <w:szCs w:val="24"/>
              </w:rPr>
            </w:pPr>
            <w:r w:rsidRPr="00D81030">
              <w:rPr>
                <w:rFonts w:cs="Arial"/>
                <w:szCs w:val="24"/>
              </w:rPr>
              <w:t>0</w:t>
            </w:r>
          </w:p>
        </w:tc>
        <w:tc>
          <w:tcPr>
            <w:tcW w:w="496" w:type="pct"/>
          </w:tcPr>
          <w:p w14:paraId="519A1263" w14:textId="757906AC" w:rsidR="00141547" w:rsidRPr="00D81030" w:rsidRDefault="00141547" w:rsidP="00141547">
            <w:pPr>
              <w:spacing w:before="0" w:after="0" w:line="240" w:lineRule="auto"/>
              <w:jc w:val="center"/>
              <w:rPr>
                <w:rFonts w:cs="Arial"/>
                <w:i/>
                <w:color w:val="FF0000"/>
                <w:szCs w:val="24"/>
              </w:rPr>
            </w:pPr>
            <w:r w:rsidRPr="00D81030">
              <w:rPr>
                <w:rFonts w:cs="Arial"/>
                <w:szCs w:val="24"/>
              </w:rPr>
              <w:t>0</w:t>
            </w:r>
          </w:p>
        </w:tc>
        <w:tc>
          <w:tcPr>
            <w:tcW w:w="496" w:type="pct"/>
          </w:tcPr>
          <w:p w14:paraId="1EC03A8E" w14:textId="5D0DE6B7" w:rsidR="00141547" w:rsidRPr="00D81030" w:rsidRDefault="00141547" w:rsidP="00141547">
            <w:pPr>
              <w:spacing w:before="0" w:after="0" w:line="240" w:lineRule="auto"/>
              <w:jc w:val="center"/>
              <w:rPr>
                <w:rFonts w:cs="Arial"/>
                <w:i/>
                <w:color w:val="FF0000"/>
                <w:szCs w:val="24"/>
              </w:rPr>
            </w:pPr>
            <w:r w:rsidRPr="00D81030">
              <w:rPr>
                <w:rFonts w:cs="Arial"/>
                <w:szCs w:val="24"/>
              </w:rPr>
              <w:t>0</w:t>
            </w:r>
          </w:p>
        </w:tc>
        <w:tc>
          <w:tcPr>
            <w:tcW w:w="496" w:type="pct"/>
          </w:tcPr>
          <w:p w14:paraId="4F932437" w14:textId="4DA1D56D" w:rsidR="00141547" w:rsidRPr="00D81030" w:rsidRDefault="00141547" w:rsidP="00141547">
            <w:pPr>
              <w:spacing w:before="0" w:after="0" w:line="240" w:lineRule="auto"/>
              <w:jc w:val="center"/>
              <w:rPr>
                <w:rFonts w:cs="Arial"/>
                <w:i/>
                <w:color w:val="FF0000"/>
                <w:szCs w:val="24"/>
              </w:rPr>
            </w:pPr>
            <w:r w:rsidRPr="00D81030">
              <w:rPr>
                <w:rFonts w:cs="Arial"/>
                <w:szCs w:val="24"/>
              </w:rPr>
              <w:t>0</w:t>
            </w:r>
          </w:p>
        </w:tc>
        <w:tc>
          <w:tcPr>
            <w:tcW w:w="496" w:type="pct"/>
          </w:tcPr>
          <w:p w14:paraId="5AE12885" w14:textId="5F6224E1" w:rsidR="00141547" w:rsidRPr="00D81030" w:rsidRDefault="00141547" w:rsidP="00141547">
            <w:pPr>
              <w:spacing w:before="0" w:after="0" w:line="240" w:lineRule="auto"/>
              <w:jc w:val="center"/>
              <w:rPr>
                <w:rFonts w:cs="Arial"/>
                <w:i/>
                <w:color w:val="FF0000"/>
                <w:szCs w:val="24"/>
              </w:rPr>
            </w:pPr>
            <w:r w:rsidRPr="00D81030">
              <w:rPr>
                <w:rFonts w:cs="Arial"/>
                <w:szCs w:val="24"/>
              </w:rPr>
              <w:t>0</w:t>
            </w:r>
          </w:p>
        </w:tc>
        <w:tc>
          <w:tcPr>
            <w:tcW w:w="496" w:type="pct"/>
          </w:tcPr>
          <w:p w14:paraId="0ADC6EA8" w14:textId="61BB65D7" w:rsidR="00141547" w:rsidRPr="00D81030" w:rsidRDefault="00CD5682" w:rsidP="00141547">
            <w:pPr>
              <w:spacing w:before="0" w:after="0" w:line="240" w:lineRule="auto"/>
              <w:jc w:val="center"/>
              <w:rPr>
                <w:rFonts w:cs="Arial"/>
                <w:szCs w:val="24"/>
              </w:rPr>
            </w:pPr>
            <w:r>
              <w:rPr>
                <w:rFonts w:cs="Arial"/>
                <w:szCs w:val="24"/>
              </w:rPr>
              <w:t>0</w:t>
            </w:r>
          </w:p>
        </w:tc>
      </w:tr>
    </w:tbl>
    <w:p w14:paraId="3BC70BE1" w14:textId="77777777" w:rsidR="00A32E54" w:rsidRPr="00A32E54" w:rsidRDefault="00A32E54" w:rsidP="0025561B">
      <w:pPr>
        <w:spacing w:line="240" w:lineRule="auto"/>
      </w:pPr>
    </w:p>
    <w:p w14:paraId="186DB62C" w14:textId="0A42B283" w:rsidR="00792AAD" w:rsidRPr="0025561B" w:rsidRDefault="00825977" w:rsidP="0025561B">
      <w:pPr>
        <w:spacing w:line="240" w:lineRule="auto"/>
        <w:rPr>
          <w:b/>
          <w:bCs/>
        </w:rPr>
      </w:pPr>
      <w:r w:rsidRPr="0025561B">
        <w:rPr>
          <w:b/>
          <w:bCs/>
        </w:rPr>
        <w:t>Notes</w:t>
      </w:r>
    </w:p>
    <w:p w14:paraId="236EA8C5" w14:textId="1AD7F6AF" w:rsidR="00261821" w:rsidRPr="009167E0" w:rsidRDefault="00261821" w:rsidP="0025561B">
      <w:pPr>
        <w:spacing w:line="240" w:lineRule="auto"/>
      </w:pPr>
      <w:r>
        <w:t xml:space="preserve">Results are presented </w:t>
      </w:r>
      <w:r w:rsidRPr="009167E0">
        <w:t>as the number of 1-hour periods where concentrations greater than 200 μg m</w:t>
      </w:r>
      <w:r w:rsidRPr="009167E0">
        <w:rPr>
          <w:vertAlign w:val="superscript"/>
        </w:rPr>
        <w:t>-3</w:t>
      </w:r>
      <w:r w:rsidRPr="009167E0">
        <w:t xml:space="preserve"> have been recorded.</w:t>
      </w:r>
    </w:p>
    <w:p w14:paraId="3E769DAD" w14:textId="1DAD7BAF" w:rsidR="00261821" w:rsidRPr="009167E0" w:rsidRDefault="00B15D05" w:rsidP="0025561B">
      <w:pPr>
        <w:spacing w:line="240" w:lineRule="auto"/>
      </w:pPr>
      <w:r w:rsidRPr="009167E0">
        <w:t>Exceedance</w:t>
      </w:r>
      <w:r w:rsidR="00825977" w:rsidRPr="009167E0">
        <w:t xml:space="preserve"> of the NO</w:t>
      </w:r>
      <w:r w:rsidR="00825977" w:rsidRPr="009167E0">
        <w:rPr>
          <w:vertAlign w:val="subscript"/>
        </w:rPr>
        <w:t>2</w:t>
      </w:r>
      <w:r w:rsidR="00825977" w:rsidRPr="009167E0">
        <w:t xml:space="preserve"> short term AQO of 200 μg</w:t>
      </w:r>
      <w:r w:rsidR="00E4323F" w:rsidRPr="009167E0">
        <w:t xml:space="preserve"> </w:t>
      </w:r>
      <w:r w:rsidR="00825977" w:rsidRPr="009167E0">
        <w:t>m</w:t>
      </w:r>
      <w:r w:rsidR="00825977" w:rsidRPr="009167E0">
        <w:rPr>
          <w:vertAlign w:val="superscript"/>
        </w:rPr>
        <w:t>-3</w:t>
      </w:r>
      <w:r w:rsidR="00825977" w:rsidRPr="009167E0">
        <w:t xml:space="preserve"> over the permitted 18 </w:t>
      </w:r>
      <w:r w:rsidR="00022CD9" w:rsidRPr="009167E0">
        <w:t>hours</w:t>
      </w:r>
      <w:r w:rsidR="00825977" w:rsidRPr="009167E0">
        <w:t xml:space="preserve"> per year are shown in </w:t>
      </w:r>
      <w:r w:rsidR="00825977" w:rsidRPr="009167E0">
        <w:rPr>
          <w:b/>
          <w:bCs/>
        </w:rPr>
        <w:t>bold</w:t>
      </w:r>
      <w:r w:rsidR="00825977" w:rsidRPr="009167E0">
        <w:t>.</w:t>
      </w:r>
    </w:p>
    <w:p w14:paraId="384EF329" w14:textId="1758A31F" w:rsidR="00E07EFE" w:rsidRPr="00C17B38" w:rsidRDefault="00E07EFE" w:rsidP="0025561B">
      <w:pPr>
        <w:spacing w:line="240" w:lineRule="auto"/>
      </w:pPr>
      <w:r w:rsidRPr="009167E0">
        <w:t>If the period of valid data is less than 85%, the 99.8th percentile of 1-hour means is provided in brackets.</w:t>
      </w:r>
    </w:p>
    <w:p w14:paraId="6902F801" w14:textId="5F8C9287" w:rsidR="00261821" w:rsidRDefault="00582209" w:rsidP="0025561B">
      <w:pPr>
        <w:spacing w:line="240" w:lineRule="auto"/>
      </w:pPr>
      <w:r w:rsidRPr="00C17B38">
        <w:t>(</w:t>
      </w:r>
      <w:r w:rsidR="00825977" w:rsidRPr="00C17B38">
        <w:t>a</w:t>
      </w:r>
      <w:r w:rsidRPr="00C17B38">
        <w:t>)</w:t>
      </w:r>
      <w:r w:rsidR="00825977" w:rsidRPr="00C17B38">
        <w:t xml:space="preserve"> </w:t>
      </w:r>
      <w:r w:rsidR="00FA5616">
        <w:t>D</w:t>
      </w:r>
      <w:r w:rsidR="00825977" w:rsidRPr="00C17B38">
        <w:t>ata capture for the monitoring period, in cases where monitoring was only carried out for part of the year</w:t>
      </w:r>
    </w:p>
    <w:p w14:paraId="5E094436" w14:textId="1E80E5AB" w:rsidR="00825977" w:rsidRPr="00C17B38" w:rsidRDefault="00582209" w:rsidP="0025561B">
      <w:pPr>
        <w:spacing w:line="240" w:lineRule="auto"/>
      </w:pPr>
      <w:r w:rsidRPr="00C17B38">
        <w:t>(</w:t>
      </w:r>
      <w:r w:rsidR="00825977" w:rsidRPr="00C17B38">
        <w:t>b</w:t>
      </w:r>
      <w:r w:rsidRPr="00C17B38">
        <w:t>)</w:t>
      </w:r>
      <w:r w:rsidR="00825977" w:rsidRPr="00C17B38">
        <w:t xml:space="preserve"> </w:t>
      </w:r>
      <w:r w:rsidR="00FA5616">
        <w:t>D</w:t>
      </w:r>
      <w:r w:rsidR="00825977" w:rsidRPr="00C17B38">
        <w:t>ata capture for the full calendar year (e.g. if monitoring was carried out for six months the maximum data capture for the full calendar year would be 50%)</w:t>
      </w:r>
    </w:p>
    <w:p w14:paraId="38A31EF5" w14:textId="1A836E7B" w:rsidR="00FA5616" w:rsidRDefault="00FA5616" w:rsidP="0025561B">
      <w:pPr>
        <w:spacing w:line="240" w:lineRule="auto"/>
        <w:rPr>
          <w:color w:val="0000FF"/>
        </w:rPr>
      </w:pPr>
    </w:p>
    <w:p w14:paraId="3F3218FC" w14:textId="77777777" w:rsidR="00063DCF" w:rsidRDefault="00063DCF" w:rsidP="0025561B">
      <w:pPr>
        <w:spacing w:line="240" w:lineRule="auto"/>
        <w:rPr>
          <w:color w:val="0000FF"/>
        </w:rPr>
      </w:pPr>
    </w:p>
    <w:p w14:paraId="454E3712" w14:textId="185F3F3F" w:rsidR="003E117F" w:rsidRPr="0083169D" w:rsidRDefault="003E117F" w:rsidP="0025561B">
      <w:pPr>
        <w:spacing w:line="240" w:lineRule="auto"/>
        <w:rPr>
          <w:rFonts w:cs="Arial Narrow"/>
          <w:b/>
        </w:rPr>
      </w:pPr>
      <w:r w:rsidRPr="0083169D">
        <w:rPr>
          <w:rFonts w:cs="Arial Narrow"/>
          <w:b/>
        </w:rPr>
        <w:t>Commentary</w:t>
      </w:r>
    </w:p>
    <w:p w14:paraId="190A08CA" w14:textId="32576B0A" w:rsidR="003E117F" w:rsidRPr="0083169D" w:rsidRDefault="003E117F" w:rsidP="0083169D">
      <w:pPr>
        <w:spacing w:before="0" w:after="0" w:line="240" w:lineRule="auto"/>
        <w:rPr>
          <w:rFonts w:cs="Arial Narrow"/>
          <w:bCs/>
        </w:rPr>
      </w:pPr>
    </w:p>
    <w:p w14:paraId="64C0D9D0" w14:textId="54D06AC2" w:rsidR="003E117F" w:rsidRPr="0083169D" w:rsidRDefault="0083169D" w:rsidP="0083169D">
      <w:pPr>
        <w:pStyle w:val="Tablecaption"/>
        <w:tabs>
          <w:tab w:val="clear" w:pos="1134"/>
          <w:tab w:val="left" w:pos="0"/>
        </w:tabs>
        <w:ind w:left="0" w:firstLine="0"/>
        <w:rPr>
          <w:rFonts w:cs="Arial"/>
          <w:b w:val="0"/>
          <w:bCs/>
        </w:rPr>
      </w:pPr>
      <w:r w:rsidRPr="0083169D">
        <w:rPr>
          <w:rFonts w:cs="Arial Narrow"/>
          <w:b w:val="0"/>
          <w:bCs/>
          <w:szCs w:val="24"/>
        </w:rPr>
        <w:t>F</w:t>
      </w:r>
      <w:r w:rsidR="000E4FEF">
        <w:rPr>
          <w:rFonts w:cs="Arial Narrow"/>
          <w:b w:val="0"/>
          <w:bCs/>
          <w:szCs w:val="24"/>
        </w:rPr>
        <w:t>or the last two years</w:t>
      </w:r>
      <w:r w:rsidRPr="0083169D">
        <w:rPr>
          <w:rFonts w:cs="Arial Narrow"/>
          <w:b w:val="0"/>
          <w:bCs/>
          <w:szCs w:val="24"/>
        </w:rPr>
        <w:t>, the</w:t>
      </w:r>
      <w:r w:rsidR="000E4FEF">
        <w:rPr>
          <w:rFonts w:cs="Arial Narrow"/>
          <w:b w:val="0"/>
          <w:bCs/>
          <w:szCs w:val="24"/>
        </w:rPr>
        <w:t>re have been no exceedance of the</w:t>
      </w:r>
      <w:r w:rsidRPr="0083169D">
        <w:rPr>
          <w:rFonts w:cs="Arial Narrow"/>
          <w:b w:val="0"/>
          <w:bCs/>
          <w:szCs w:val="24"/>
        </w:rPr>
        <w:t xml:space="preserve"> </w:t>
      </w:r>
      <w:r w:rsidRPr="0083169D">
        <w:rPr>
          <w:rFonts w:cs="Arial"/>
          <w:b w:val="0"/>
          <w:bCs/>
        </w:rPr>
        <w:t>1</w:t>
      </w:r>
      <w:r>
        <w:rPr>
          <w:rFonts w:cs="Arial"/>
          <w:b w:val="0"/>
          <w:bCs/>
        </w:rPr>
        <w:t>-h</w:t>
      </w:r>
      <w:r w:rsidRPr="0083169D">
        <w:rPr>
          <w:rFonts w:cs="Arial"/>
          <w:b w:val="0"/>
          <w:bCs/>
        </w:rPr>
        <w:t xml:space="preserve">our </w:t>
      </w:r>
      <w:r w:rsidR="009E043C">
        <w:rPr>
          <w:rFonts w:cs="Arial"/>
          <w:b w:val="0"/>
          <w:bCs/>
        </w:rPr>
        <w:t>m</w:t>
      </w:r>
      <w:r w:rsidR="009E043C" w:rsidRPr="0083169D">
        <w:rPr>
          <w:rFonts w:cs="Arial"/>
          <w:b w:val="0"/>
          <w:bCs/>
        </w:rPr>
        <w:t>ean</w:t>
      </w:r>
      <w:r w:rsidR="009E043C">
        <w:rPr>
          <w:rFonts w:cs="Arial"/>
          <w:b w:val="0"/>
          <w:bCs/>
        </w:rPr>
        <w:t>,</w:t>
      </w:r>
      <w:r w:rsidR="009E043C" w:rsidRPr="0083169D">
        <w:rPr>
          <w:rFonts w:cs="Arial"/>
          <w:b w:val="0"/>
          <w:bCs/>
        </w:rPr>
        <w:t xml:space="preserve"> 200</w:t>
      </w:r>
      <w:r w:rsidRPr="0083169D">
        <w:rPr>
          <w:rFonts w:cs="Arial"/>
          <w:b w:val="0"/>
          <w:bCs/>
          <w:szCs w:val="24"/>
        </w:rPr>
        <w:t>μg</w:t>
      </w:r>
      <w:r>
        <w:rPr>
          <w:rFonts w:cs="Arial"/>
          <w:b w:val="0"/>
          <w:bCs/>
          <w:szCs w:val="24"/>
        </w:rPr>
        <w:t xml:space="preserve"> </w:t>
      </w:r>
      <w:r w:rsidRPr="0083169D">
        <w:rPr>
          <w:rFonts w:cs="Arial"/>
          <w:b w:val="0"/>
          <w:bCs/>
          <w:szCs w:val="24"/>
        </w:rPr>
        <w:t>m</w:t>
      </w:r>
      <w:r w:rsidRPr="0083169D">
        <w:rPr>
          <w:rFonts w:cs="Arial"/>
          <w:b w:val="0"/>
          <w:bCs/>
          <w:szCs w:val="24"/>
          <w:vertAlign w:val="superscript"/>
        </w:rPr>
        <w:t>-3</w:t>
      </w:r>
      <w:r w:rsidRPr="0083169D">
        <w:rPr>
          <w:rFonts w:cs="Arial"/>
          <w:b w:val="0"/>
          <w:bCs/>
          <w:szCs w:val="24"/>
        </w:rPr>
        <w:t xml:space="preserve"> </w:t>
      </w:r>
      <w:r w:rsidR="000E4FEF">
        <w:rPr>
          <w:rFonts w:cs="Arial"/>
          <w:b w:val="0"/>
          <w:bCs/>
          <w:szCs w:val="24"/>
        </w:rPr>
        <w:t>at any of the automatic monitoring site.</w:t>
      </w:r>
      <w:r>
        <w:rPr>
          <w:rFonts w:cs="Arial"/>
          <w:b w:val="0"/>
          <w:bCs/>
          <w:szCs w:val="24"/>
        </w:rPr>
        <w:t xml:space="preserve"> </w:t>
      </w:r>
      <w:r w:rsidRPr="0083169D">
        <w:rPr>
          <w:rFonts w:cs="Arial"/>
          <w:b w:val="0"/>
          <w:bCs/>
          <w:szCs w:val="24"/>
        </w:rPr>
        <w:t>T</w:t>
      </w:r>
      <w:r w:rsidRPr="0083169D">
        <w:rPr>
          <w:rFonts w:cs="Arial Narrow"/>
          <w:b w:val="0"/>
          <w:bCs/>
          <w:szCs w:val="24"/>
        </w:rPr>
        <w:t>herefore, significantly below the permitted 18 days per year</w:t>
      </w:r>
      <w:r>
        <w:rPr>
          <w:rFonts w:cs="Arial Narrow"/>
          <w:b w:val="0"/>
          <w:bCs/>
          <w:iCs/>
          <w:szCs w:val="24"/>
        </w:rPr>
        <w:t xml:space="preserve">. </w:t>
      </w:r>
    </w:p>
    <w:p w14:paraId="616910AC" w14:textId="77777777" w:rsidR="00261821" w:rsidRPr="00261821" w:rsidRDefault="00261821" w:rsidP="0025561B">
      <w:pPr>
        <w:spacing w:line="240" w:lineRule="auto"/>
        <w:rPr>
          <w:color w:val="0000FF"/>
        </w:rPr>
      </w:pPr>
    </w:p>
    <w:p w14:paraId="3CCEDB0F" w14:textId="3A543276" w:rsidR="008B1D80" w:rsidRPr="00C17B38" w:rsidRDefault="008B1D80" w:rsidP="00582209">
      <w:pPr>
        <w:suppressAutoHyphens/>
        <w:spacing w:after="0"/>
        <w:rPr>
          <w:rFonts w:cs="Arial"/>
          <w:iCs/>
          <w:color w:val="1F497D" w:themeColor="text2"/>
        </w:rPr>
        <w:sectPr w:rsidR="008B1D80" w:rsidRPr="00C17B38" w:rsidSect="00BC7D45">
          <w:pgSz w:w="16838" w:h="11906" w:orient="landscape"/>
          <w:pgMar w:top="1440" w:right="1440" w:bottom="1440" w:left="1440" w:header="708" w:footer="708" w:gutter="0"/>
          <w:cols w:space="708"/>
          <w:docGrid w:linePitch="360"/>
        </w:sectPr>
      </w:pPr>
    </w:p>
    <w:p w14:paraId="73E83868" w14:textId="64D63A98" w:rsidR="005B37F3" w:rsidRPr="00C17B38" w:rsidRDefault="005B37F3" w:rsidP="00366A79">
      <w:pPr>
        <w:pStyle w:val="Tablecaption"/>
        <w:rPr>
          <w:rFonts w:cs="Arial"/>
        </w:rPr>
      </w:pPr>
      <w:bookmarkStart w:id="22" w:name="_Toc95382123"/>
      <w:r w:rsidRPr="00063DCF">
        <w:rPr>
          <w:rFonts w:cs="Arial"/>
        </w:rPr>
        <w:t xml:space="preserve">Table </w:t>
      </w:r>
      <w:r w:rsidR="004C08ED" w:rsidRPr="00063DCF">
        <w:rPr>
          <w:rFonts w:cs="Arial"/>
        </w:rPr>
        <w:t>F</w:t>
      </w:r>
      <w:r w:rsidR="003D0A18" w:rsidRPr="00063DCF">
        <w:rPr>
          <w:rFonts w:cs="Arial"/>
        </w:rPr>
        <w:t>.</w:t>
      </w:r>
      <w:r w:rsidR="003D0A18" w:rsidRPr="00063DCF">
        <w:rPr>
          <w:rFonts w:cs="Arial"/>
        </w:rPr>
        <w:tab/>
      </w:r>
      <w:r w:rsidRPr="00063DCF">
        <w:rPr>
          <w:rFonts w:cs="Arial"/>
        </w:rPr>
        <w:t>Annual Mean PM</w:t>
      </w:r>
      <w:r w:rsidRPr="00063DCF">
        <w:rPr>
          <w:rFonts w:cs="Arial"/>
          <w:vertAlign w:val="subscript"/>
        </w:rPr>
        <w:t>10</w:t>
      </w:r>
      <w:r w:rsidRPr="00063DCF">
        <w:rPr>
          <w:rFonts w:cs="Arial"/>
        </w:rPr>
        <w:t xml:space="preserve"> Automatic Monitoring Results (</w:t>
      </w:r>
      <w:r w:rsidR="00A57DD8" w:rsidRPr="00063DCF">
        <w:rPr>
          <w:rFonts w:cs="Arial"/>
        </w:rPr>
        <w:t>μ</w:t>
      </w:r>
      <w:r w:rsidRPr="00063DCF">
        <w:rPr>
          <w:rFonts w:cs="Arial"/>
        </w:rPr>
        <w:t>g m</w:t>
      </w:r>
      <w:r w:rsidRPr="00063DCF">
        <w:rPr>
          <w:rFonts w:cs="Arial"/>
          <w:vertAlign w:val="superscript"/>
        </w:rPr>
        <w:t>-3</w:t>
      </w:r>
      <w:r w:rsidRPr="00063DCF">
        <w:rPr>
          <w:rFonts w:cs="Arial"/>
        </w:rPr>
        <w:t>)</w:t>
      </w:r>
      <w:bookmarkEnd w:id="22"/>
    </w:p>
    <w:p w14:paraId="0185CED8" w14:textId="379BCEB0" w:rsidR="00944CD7" w:rsidRPr="00A32E54" w:rsidRDefault="00944CD7" w:rsidP="00944CD7">
      <w:pPr>
        <w:spacing w:line="240" w:lineRule="auto"/>
      </w:pPr>
    </w:p>
    <w:tbl>
      <w:tblPr>
        <w:tblStyle w:val="TableGrid"/>
        <w:tblW w:w="4627" w:type="pct"/>
        <w:tblLook w:val="04A0" w:firstRow="1" w:lastRow="0" w:firstColumn="1" w:lastColumn="0" w:noHBand="0" w:noVBand="1"/>
      </w:tblPr>
      <w:tblGrid>
        <w:gridCol w:w="1217"/>
        <w:gridCol w:w="1470"/>
        <w:gridCol w:w="1482"/>
        <w:gridCol w:w="1198"/>
        <w:gridCol w:w="1193"/>
        <w:gridCol w:w="1270"/>
        <w:gridCol w:w="1270"/>
        <w:gridCol w:w="1270"/>
        <w:gridCol w:w="1270"/>
        <w:gridCol w:w="1267"/>
      </w:tblGrid>
      <w:tr w:rsidR="00C25D97" w:rsidRPr="000767CB" w14:paraId="0EC96F65" w14:textId="77777777" w:rsidTr="007F1EEE">
        <w:trPr>
          <w:trHeight w:val="902"/>
        </w:trPr>
        <w:tc>
          <w:tcPr>
            <w:tcW w:w="471" w:type="pct"/>
          </w:tcPr>
          <w:p w14:paraId="2026ADA2" w14:textId="785FB1FE" w:rsidR="00C25D97" w:rsidRPr="00F606C3" w:rsidRDefault="001D5FCB" w:rsidP="00C25D97">
            <w:pPr>
              <w:suppressAutoHyphens/>
              <w:spacing w:before="0" w:after="0" w:line="240" w:lineRule="auto"/>
              <w:jc w:val="both"/>
              <w:rPr>
                <w:rFonts w:cs="Arial"/>
                <w:b/>
                <w:bCs/>
                <w:szCs w:val="24"/>
              </w:rPr>
            </w:pPr>
            <w:r w:rsidRPr="00F606C3">
              <w:rPr>
                <w:rFonts w:cs="Arial"/>
                <w:b/>
                <w:bCs/>
                <w:szCs w:val="24"/>
              </w:rPr>
              <w:t>Site ID</w:t>
            </w:r>
          </w:p>
        </w:tc>
        <w:tc>
          <w:tcPr>
            <w:tcW w:w="569" w:type="pct"/>
          </w:tcPr>
          <w:p w14:paraId="06DFD26F" w14:textId="241DEF15" w:rsidR="00C25D97" w:rsidRPr="00E61286" w:rsidRDefault="00696D31" w:rsidP="00C25D97">
            <w:pPr>
              <w:pStyle w:val="BodyText3"/>
              <w:suppressAutoHyphens/>
              <w:spacing w:before="0"/>
              <w:ind w:right="0"/>
              <w:rPr>
                <w:rFonts w:ascii="Arial" w:eastAsiaTheme="minorHAnsi" w:hAnsi="Arial" w:cs="Arial"/>
                <w:sz w:val="24"/>
                <w:szCs w:val="24"/>
              </w:rPr>
            </w:pPr>
            <w:r w:rsidRPr="008826BE">
              <w:rPr>
                <w:rFonts w:ascii="Arial" w:eastAsia="Calibri" w:hAnsi="Arial" w:cs="Arial"/>
                <w:b/>
                <w:sz w:val="24"/>
                <w:szCs w:val="24"/>
              </w:rPr>
              <w:t xml:space="preserve">Valid data capture for monitoring period % </w:t>
            </w:r>
            <w:r w:rsidRPr="008826BE">
              <w:rPr>
                <w:rFonts w:ascii="Arial" w:eastAsia="Calibri" w:hAnsi="Arial" w:cs="Arial"/>
                <w:b/>
                <w:sz w:val="24"/>
                <w:szCs w:val="24"/>
                <w:vertAlign w:val="superscript"/>
              </w:rPr>
              <w:t>a</w:t>
            </w:r>
          </w:p>
        </w:tc>
        <w:tc>
          <w:tcPr>
            <w:tcW w:w="574" w:type="pct"/>
          </w:tcPr>
          <w:p w14:paraId="539890BD" w14:textId="59407DDA" w:rsidR="00C25D97" w:rsidRPr="00E61286" w:rsidRDefault="00F606C3" w:rsidP="00C25D97">
            <w:pPr>
              <w:pStyle w:val="BodyText3"/>
              <w:suppressAutoHyphens/>
              <w:spacing w:before="0"/>
              <w:ind w:right="0"/>
              <w:rPr>
                <w:rFonts w:ascii="Arial" w:eastAsiaTheme="minorHAnsi" w:hAnsi="Arial" w:cs="Arial"/>
                <w:sz w:val="24"/>
                <w:szCs w:val="24"/>
              </w:rPr>
            </w:pPr>
            <w:r w:rsidRPr="008826BE">
              <w:rPr>
                <w:rFonts w:ascii="Arial" w:eastAsia="Calibri" w:hAnsi="Arial" w:cs="Arial"/>
                <w:b/>
                <w:sz w:val="24"/>
                <w:szCs w:val="24"/>
              </w:rPr>
              <w:t>Valid data capture 2021 %</w:t>
            </w:r>
            <w:r w:rsidRPr="008826BE">
              <w:rPr>
                <w:rFonts w:ascii="Arial" w:eastAsia="Calibri" w:hAnsi="Arial" w:cs="Arial"/>
                <w:b/>
                <w:sz w:val="24"/>
                <w:szCs w:val="24"/>
                <w:vertAlign w:val="superscript"/>
              </w:rPr>
              <w:t>b</w:t>
            </w:r>
          </w:p>
        </w:tc>
        <w:tc>
          <w:tcPr>
            <w:tcW w:w="464" w:type="pct"/>
          </w:tcPr>
          <w:p w14:paraId="00838F3E" w14:textId="6D2F4F18" w:rsidR="001D5FCB" w:rsidRPr="001D0EB6" w:rsidRDefault="00C25D97" w:rsidP="001D5FCB">
            <w:pPr>
              <w:suppressAutoHyphens/>
              <w:spacing w:after="0" w:line="240" w:lineRule="auto"/>
              <w:rPr>
                <w:rFonts w:cs="Arial"/>
                <w:b/>
                <w:sz w:val="16"/>
                <w:szCs w:val="16"/>
              </w:rPr>
            </w:pPr>
            <w:r w:rsidRPr="00E61286">
              <w:rPr>
                <w:rFonts w:cs="Arial"/>
                <w:b/>
                <w:szCs w:val="24"/>
              </w:rPr>
              <w:t>2015</w:t>
            </w:r>
            <w:r w:rsidR="001D5FCB" w:rsidRPr="001D0EB6">
              <w:rPr>
                <w:rFonts w:asciiTheme="minorHAnsi" w:hAnsiTheme="minorHAnsi" w:cstheme="minorHAnsi"/>
                <w:b/>
                <w:sz w:val="16"/>
                <w:szCs w:val="16"/>
              </w:rPr>
              <w:t xml:space="preserve"> Annual Mean Concentration (μg m</w:t>
            </w:r>
            <w:r w:rsidR="001D5FCB" w:rsidRPr="001D0EB6">
              <w:rPr>
                <w:rFonts w:asciiTheme="minorHAnsi" w:hAnsiTheme="minorHAnsi" w:cstheme="minorHAnsi"/>
                <w:b/>
                <w:sz w:val="16"/>
                <w:szCs w:val="16"/>
                <w:vertAlign w:val="superscript"/>
              </w:rPr>
              <w:t>-3</w:t>
            </w:r>
            <w:r w:rsidR="001D5FCB" w:rsidRPr="001D0EB6">
              <w:rPr>
                <w:rFonts w:asciiTheme="minorHAnsi" w:hAnsiTheme="minorHAnsi" w:cstheme="minorHAnsi"/>
                <w:b/>
                <w:sz w:val="16"/>
                <w:szCs w:val="16"/>
              </w:rPr>
              <w:t>)</w:t>
            </w:r>
          </w:p>
          <w:p w14:paraId="1EF58724" w14:textId="521AE77C" w:rsidR="00C25D97" w:rsidRPr="00E61286" w:rsidRDefault="00C25D97" w:rsidP="00C25D97">
            <w:pPr>
              <w:suppressAutoHyphens/>
              <w:spacing w:before="0" w:after="0" w:line="240" w:lineRule="auto"/>
              <w:jc w:val="center"/>
              <w:rPr>
                <w:rFonts w:cs="Arial"/>
                <w:b/>
                <w:szCs w:val="24"/>
              </w:rPr>
            </w:pPr>
          </w:p>
        </w:tc>
        <w:tc>
          <w:tcPr>
            <w:tcW w:w="462" w:type="pct"/>
          </w:tcPr>
          <w:p w14:paraId="723AB943" w14:textId="6E8196B1" w:rsidR="001D5FCB" w:rsidRPr="001D0EB6" w:rsidRDefault="00C25D97" w:rsidP="001D5FCB">
            <w:pPr>
              <w:suppressAutoHyphens/>
              <w:spacing w:after="0" w:line="240" w:lineRule="auto"/>
              <w:rPr>
                <w:rFonts w:cs="Arial"/>
                <w:b/>
                <w:sz w:val="16"/>
                <w:szCs w:val="16"/>
              </w:rPr>
            </w:pPr>
            <w:r w:rsidRPr="00E61286">
              <w:rPr>
                <w:rFonts w:cs="Arial"/>
                <w:b/>
                <w:szCs w:val="24"/>
              </w:rPr>
              <w:t>2016</w:t>
            </w:r>
            <w:r w:rsidR="001D5FCB" w:rsidRPr="001D0EB6">
              <w:rPr>
                <w:rFonts w:asciiTheme="minorHAnsi" w:hAnsiTheme="minorHAnsi" w:cstheme="minorHAnsi"/>
                <w:b/>
                <w:sz w:val="16"/>
                <w:szCs w:val="16"/>
              </w:rPr>
              <w:t xml:space="preserve"> Annual Mean Concentration (μg m</w:t>
            </w:r>
            <w:r w:rsidR="001D5FCB" w:rsidRPr="001D0EB6">
              <w:rPr>
                <w:rFonts w:asciiTheme="minorHAnsi" w:hAnsiTheme="minorHAnsi" w:cstheme="minorHAnsi"/>
                <w:b/>
                <w:sz w:val="16"/>
                <w:szCs w:val="16"/>
                <w:vertAlign w:val="superscript"/>
              </w:rPr>
              <w:t>-3</w:t>
            </w:r>
            <w:r w:rsidR="001D5FCB" w:rsidRPr="001D0EB6">
              <w:rPr>
                <w:rFonts w:asciiTheme="minorHAnsi" w:hAnsiTheme="minorHAnsi" w:cstheme="minorHAnsi"/>
                <w:b/>
                <w:sz w:val="16"/>
                <w:szCs w:val="16"/>
              </w:rPr>
              <w:t>)</w:t>
            </w:r>
          </w:p>
          <w:p w14:paraId="4C4E39CF" w14:textId="51E237C0" w:rsidR="00C25D97" w:rsidRPr="00E61286" w:rsidRDefault="00C25D97" w:rsidP="00C25D97">
            <w:pPr>
              <w:suppressAutoHyphens/>
              <w:spacing w:before="0" w:after="0" w:line="240" w:lineRule="auto"/>
              <w:jc w:val="center"/>
              <w:rPr>
                <w:rFonts w:cs="Arial"/>
                <w:b/>
                <w:szCs w:val="24"/>
              </w:rPr>
            </w:pPr>
          </w:p>
        </w:tc>
        <w:tc>
          <w:tcPr>
            <w:tcW w:w="492" w:type="pct"/>
          </w:tcPr>
          <w:p w14:paraId="20521280" w14:textId="77777777" w:rsidR="001D5FCB" w:rsidRDefault="00C25D97" w:rsidP="001D5FCB">
            <w:pPr>
              <w:suppressAutoHyphens/>
              <w:spacing w:after="0" w:line="240" w:lineRule="auto"/>
              <w:rPr>
                <w:rFonts w:asciiTheme="minorHAnsi" w:hAnsiTheme="minorHAnsi" w:cstheme="minorHAnsi"/>
                <w:b/>
                <w:sz w:val="16"/>
                <w:szCs w:val="16"/>
              </w:rPr>
            </w:pPr>
            <w:r w:rsidRPr="00E61286">
              <w:rPr>
                <w:rFonts w:cs="Arial"/>
                <w:b/>
                <w:szCs w:val="24"/>
              </w:rPr>
              <w:t>2017</w:t>
            </w:r>
            <w:r w:rsidR="001D5FCB" w:rsidRPr="001D0EB6">
              <w:rPr>
                <w:rFonts w:asciiTheme="minorHAnsi" w:hAnsiTheme="minorHAnsi" w:cstheme="minorHAnsi"/>
                <w:b/>
                <w:sz w:val="16"/>
                <w:szCs w:val="16"/>
              </w:rPr>
              <w:t xml:space="preserve"> </w:t>
            </w:r>
          </w:p>
          <w:p w14:paraId="05692A4D" w14:textId="380B308B" w:rsidR="001D5FCB" w:rsidRPr="001D0EB6" w:rsidRDefault="001D5FCB" w:rsidP="001D5FCB">
            <w:pPr>
              <w:suppressAutoHyphens/>
              <w:spacing w:after="0" w:line="240" w:lineRule="auto"/>
              <w:rPr>
                <w:rFonts w:cs="Arial"/>
                <w:b/>
                <w:sz w:val="16"/>
                <w:szCs w:val="16"/>
              </w:rPr>
            </w:pPr>
            <w:r w:rsidRPr="001D0EB6">
              <w:rPr>
                <w:rFonts w:asciiTheme="minorHAnsi" w:hAnsiTheme="minorHAnsi" w:cstheme="minorHAnsi"/>
                <w:b/>
                <w:sz w:val="16"/>
                <w:szCs w:val="16"/>
              </w:rPr>
              <w:t>Annual Mean Concentration (μg m</w:t>
            </w:r>
            <w:r w:rsidRPr="001D0EB6">
              <w:rPr>
                <w:rFonts w:asciiTheme="minorHAnsi" w:hAnsiTheme="minorHAnsi" w:cstheme="minorHAnsi"/>
                <w:b/>
                <w:sz w:val="16"/>
                <w:szCs w:val="16"/>
                <w:vertAlign w:val="superscript"/>
              </w:rPr>
              <w:t>-3</w:t>
            </w:r>
            <w:r w:rsidRPr="001D0EB6">
              <w:rPr>
                <w:rFonts w:asciiTheme="minorHAnsi" w:hAnsiTheme="minorHAnsi" w:cstheme="minorHAnsi"/>
                <w:b/>
                <w:sz w:val="16"/>
                <w:szCs w:val="16"/>
              </w:rPr>
              <w:t>)</w:t>
            </w:r>
          </w:p>
          <w:p w14:paraId="700C89D8" w14:textId="2E887B41" w:rsidR="00C25D97" w:rsidRPr="00E61286" w:rsidDel="00000760" w:rsidRDefault="00C25D97" w:rsidP="00C25D97">
            <w:pPr>
              <w:suppressAutoHyphens/>
              <w:spacing w:before="0" w:after="0" w:line="240" w:lineRule="auto"/>
              <w:jc w:val="center"/>
              <w:rPr>
                <w:rFonts w:cs="Arial"/>
                <w:b/>
                <w:szCs w:val="24"/>
              </w:rPr>
            </w:pPr>
          </w:p>
        </w:tc>
        <w:tc>
          <w:tcPr>
            <w:tcW w:w="492" w:type="pct"/>
          </w:tcPr>
          <w:p w14:paraId="63A5466F" w14:textId="77777777" w:rsidR="001D5FCB" w:rsidRDefault="00C25D97" w:rsidP="001D5FCB">
            <w:pPr>
              <w:suppressAutoHyphens/>
              <w:spacing w:after="0" w:line="240" w:lineRule="auto"/>
              <w:rPr>
                <w:rFonts w:cs="Arial"/>
                <w:b/>
                <w:szCs w:val="24"/>
              </w:rPr>
            </w:pPr>
            <w:r w:rsidRPr="00E61286">
              <w:rPr>
                <w:rFonts w:cs="Arial"/>
                <w:b/>
                <w:szCs w:val="24"/>
              </w:rPr>
              <w:t>2018</w:t>
            </w:r>
          </w:p>
          <w:p w14:paraId="1296D1C8" w14:textId="2E17D724" w:rsidR="001D5FCB" w:rsidRPr="001D0EB6" w:rsidRDefault="001D5FCB" w:rsidP="001D5FCB">
            <w:pPr>
              <w:suppressAutoHyphens/>
              <w:spacing w:after="0" w:line="240" w:lineRule="auto"/>
              <w:rPr>
                <w:rFonts w:cs="Arial"/>
                <w:b/>
                <w:sz w:val="16"/>
                <w:szCs w:val="16"/>
              </w:rPr>
            </w:pPr>
            <w:r w:rsidRPr="001D0EB6">
              <w:rPr>
                <w:rFonts w:asciiTheme="minorHAnsi" w:hAnsiTheme="minorHAnsi" w:cstheme="minorHAnsi"/>
                <w:b/>
                <w:sz w:val="16"/>
                <w:szCs w:val="16"/>
              </w:rPr>
              <w:t xml:space="preserve"> Annual Mean Concentration (μg m</w:t>
            </w:r>
            <w:r w:rsidRPr="001D0EB6">
              <w:rPr>
                <w:rFonts w:asciiTheme="minorHAnsi" w:hAnsiTheme="minorHAnsi" w:cstheme="minorHAnsi"/>
                <w:b/>
                <w:sz w:val="16"/>
                <w:szCs w:val="16"/>
                <w:vertAlign w:val="superscript"/>
              </w:rPr>
              <w:t>-3</w:t>
            </w:r>
            <w:r w:rsidRPr="001D0EB6">
              <w:rPr>
                <w:rFonts w:asciiTheme="minorHAnsi" w:hAnsiTheme="minorHAnsi" w:cstheme="minorHAnsi"/>
                <w:b/>
                <w:sz w:val="16"/>
                <w:szCs w:val="16"/>
              </w:rPr>
              <w:t>)</w:t>
            </w:r>
          </w:p>
          <w:p w14:paraId="2C1126E5" w14:textId="3EFAB382" w:rsidR="00C25D97" w:rsidRPr="00E61286" w:rsidDel="00000760" w:rsidRDefault="00C25D97" w:rsidP="00C25D97">
            <w:pPr>
              <w:suppressAutoHyphens/>
              <w:spacing w:before="0" w:after="0" w:line="240" w:lineRule="auto"/>
              <w:jc w:val="center"/>
              <w:rPr>
                <w:rFonts w:cs="Arial"/>
                <w:b/>
                <w:szCs w:val="24"/>
              </w:rPr>
            </w:pPr>
          </w:p>
        </w:tc>
        <w:tc>
          <w:tcPr>
            <w:tcW w:w="492" w:type="pct"/>
          </w:tcPr>
          <w:p w14:paraId="0BD2F666" w14:textId="77777777" w:rsidR="001D5FCB" w:rsidRDefault="00C25D97" w:rsidP="001D5FCB">
            <w:pPr>
              <w:suppressAutoHyphens/>
              <w:spacing w:after="0" w:line="240" w:lineRule="auto"/>
              <w:rPr>
                <w:rFonts w:asciiTheme="minorHAnsi" w:hAnsiTheme="minorHAnsi" w:cstheme="minorHAnsi"/>
                <w:b/>
                <w:sz w:val="16"/>
                <w:szCs w:val="16"/>
              </w:rPr>
            </w:pPr>
            <w:r w:rsidRPr="00E61286">
              <w:rPr>
                <w:rFonts w:cs="Arial"/>
                <w:b/>
                <w:szCs w:val="24"/>
              </w:rPr>
              <w:t>2019</w:t>
            </w:r>
            <w:r w:rsidR="001D5FCB" w:rsidRPr="001D0EB6">
              <w:rPr>
                <w:rFonts w:asciiTheme="minorHAnsi" w:hAnsiTheme="minorHAnsi" w:cstheme="minorHAnsi"/>
                <w:b/>
                <w:sz w:val="16"/>
                <w:szCs w:val="16"/>
              </w:rPr>
              <w:t xml:space="preserve"> </w:t>
            </w:r>
          </w:p>
          <w:p w14:paraId="0F1C3681" w14:textId="008BBCB4" w:rsidR="001D5FCB" w:rsidRPr="001D0EB6" w:rsidRDefault="001D5FCB" w:rsidP="001D5FCB">
            <w:pPr>
              <w:suppressAutoHyphens/>
              <w:spacing w:after="0" w:line="240" w:lineRule="auto"/>
              <w:rPr>
                <w:rFonts w:cs="Arial"/>
                <w:b/>
                <w:sz w:val="16"/>
                <w:szCs w:val="16"/>
              </w:rPr>
            </w:pPr>
            <w:r w:rsidRPr="001D0EB6">
              <w:rPr>
                <w:rFonts w:asciiTheme="minorHAnsi" w:hAnsiTheme="minorHAnsi" w:cstheme="minorHAnsi"/>
                <w:b/>
                <w:sz w:val="16"/>
                <w:szCs w:val="16"/>
              </w:rPr>
              <w:t>Annual Mean Concentration (μg m</w:t>
            </w:r>
            <w:r w:rsidRPr="001D0EB6">
              <w:rPr>
                <w:rFonts w:asciiTheme="minorHAnsi" w:hAnsiTheme="minorHAnsi" w:cstheme="minorHAnsi"/>
                <w:b/>
                <w:sz w:val="16"/>
                <w:szCs w:val="16"/>
                <w:vertAlign w:val="superscript"/>
              </w:rPr>
              <w:t>-3</w:t>
            </w:r>
            <w:r w:rsidRPr="001D0EB6">
              <w:rPr>
                <w:rFonts w:asciiTheme="minorHAnsi" w:hAnsiTheme="minorHAnsi" w:cstheme="minorHAnsi"/>
                <w:b/>
                <w:sz w:val="16"/>
                <w:szCs w:val="16"/>
              </w:rPr>
              <w:t>)</w:t>
            </w:r>
          </w:p>
          <w:p w14:paraId="290DE9BF" w14:textId="4863993A" w:rsidR="00C25D97" w:rsidRPr="00E61286" w:rsidDel="00000760" w:rsidRDefault="00C25D97" w:rsidP="00C25D97">
            <w:pPr>
              <w:suppressAutoHyphens/>
              <w:spacing w:before="0" w:after="0" w:line="240" w:lineRule="auto"/>
              <w:jc w:val="center"/>
              <w:rPr>
                <w:rFonts w:cs="Arial"/>
                <w:b/>
                <w:szCs w:val="24"/>
              </w:rPr>
            </w:pPr>
          </w:p>
        </w:tc>
        <w:tc>
          <w:tcPr>
            <w:tcW w:w="492" w:type="pct"/>
          </w:tcPr>
          <w:p w14:paraId="3C1E949B" w14:textId="77777777" w:rsidR="001D5FCB" w:rsidRDefault="00C25D97" w:rsidP="001D5FCB">
            <w:pPr>
              <w:suppressAutoHyphens/>
              <w:spacing w:after="0" w:line="240" w:lineRule="auto"/>
              <w:rPr>
                <w:rFonts w:asciiTheme="minorHAnsi" w:hAnsiTheme="minorHAnsi" w:cstheme="minorHAnsi"/>
                <w:b/>
                <w:sz w:val="16"/>
                <w:szCs w:val="16"/>
              </w:rPr>
            </w:pPr>
            <w:r w:rsidRPr="00E61286">
              <w:rPr>
                <w:rFonts w:cs="Arial"/>
                <w:b/>
                <w:szCs w:val="24"/>
              </w:rPr>
              <w:t>20</w:t>
            </w:r>
            <w:r>
              <w:rPr>
                <w:rFonts w:cs="Arial"/>
                <w:b/>
                <w:szCs w:val="24"/>
              </w:rPr>
              <w:t>20</w:t>
            </w:r>
            <w:r w:rsidR="001D5FCB" w:rsidRPr="001D0EB6">
              <w:rPr>
                <w:rFonts w:asciiTheme="minorHAnsi" w:hAnsiTheme="minorHAnsi" w:cstheme="minorHAnsi"/>
                <w:b/>
                <w:sz w:val="16"/>
                <w:szCs w:val="16"/>
              </w:rPr>
              <w:t xml:space="preserve"> </w:t>
            </w:r>
          </w:p>
          <w:p w14:paraId="3BAFF382" w14:textId="38B969DA" w:rsidR="001D5FCB" w:rsidRPr="001D0EB6" w:rsidRDefault="001D5FCB" w:rsidP="001D5FCB">
            <w:pPr>
              <w:suppressAutoHyphens/>
              <w:spacing w:after="0" w:line="240" w:lineRule="auto"/>
              <w:rPr>
                <w:rFonts w:cs="Arial"/>
                <w:b/>
                <w:sz w:val="16"/>
                <w:szCs w:val="16"/>
              </w:rPr>
            </w:pPr>
            <w:r w:rsidRPr="001D0EB6">
              <w:rPr>
                <w:rFonts w:asciiTheme="minorHAnsi" w:hAnsiTheme="minorHAnsi" w:cstheme="minorHAnsi"/>
                <w:b/>
                <w:sz w:val="16"/>
                <w:szCs w:val="16"/>
              </w:rPr>
              <w:t>Annual Mean Concentration (μg m</w:t>
            </w:r>
            <w:r w:rsidRPr="001D0EB6">
              <w:rPr>
                <w:rFonts w:asciiTheme="minorHAnsi" w:hAnsiTheme="minorHAnsi" w:cstheme="minorHAnsi"/>
                <w:b/>
                <w:sz w:val="16"/>
                <w:szCs w:val="16"/>
                <w:vertAlign w:val="superscript"/>
              </w:rPr>
              <w:t>-3</w:t>
            </w:r>
            <w:r w:rsidRPr="001D0EB6">
              <w:rPr>
                <w:rFonts w:asciiTheme="minorHAnsi" w:hAnsiTheme="minorHAnsi" w:cstheme="minorHAnsi"/>
                <w:b/>
                <w:sz w:val="16"/>
                <w:szCs w:val="16"/>
              </w:rPr>
              <w:t>)</w:t>
            </w:r>
          </w:p>
          <w:p w14:paraId="15CD13F7" w14:textId="681D8A01" w:rsidR="00C25D97" w:rsidRPr="00E61286" w:rsidDel="00000760" w:rsidRDefault="00C25D97" w:rsidP="00C25D97">
            <w:pPr>
              <w:suppressAutoHyphens/>
              <w:spacing w:before="0" w:after="0" w:line="240" w:lineRule="auto"/>
              <w:jc w:val="center"/>
              <w:rPr>
                <w:rFonts w:cs="Arial"/>
                <w:b/>
                <w:szCs w:val="24"/>
              </w:rPr>
            </w:pPr>
          </w:p>
        </w:tc>
        <w:tc>
          <w:tcPr>
            <w:tcW w:w="491" w:type="pct"/>
          </w:tcPr>
          <w:p w14:paraId="01CF03AB" w14:textId="77777777" w:rsidR="001D5FCB" w:rsidRDefault="00C25D97" w:rsidP="001D5FCB">
            <w:pPr>
              <w:suppressAutoHyphens/>
              <w:spacing w:after="0" w:line="240" w:lineRule="auto"/>
              <w:rPr>
                <w:rFonts w:asciiTheme="minorHAnsi" w:hAnsiTheme="minorHAnsi" w:cstheme="minorHAnsi"/>
                <w:b/>
                <w:sz w:val="16"/>
                <w:szCs w:val="16"/>
              </w:rPr>
            </w:pPr>
            <w:r w:rsidRPr="00B62345">
              <w:rPr>
                <w:rFonts w:cs="Arial"/>
                <w:b/>
                <w:szCs w:val="24"/>
              </w:rPr>
              <w:t>2021</w:t>
            </w:r>
            <w:r w:rsidR="001D5FCB" w:rsidRPr="001D0EB6">
              <w:rPr>
                <w:rFonts w:asciiTheme="minorHAnsi" w:hAnsiTheme="minorHAnsi" w:cstheme="minorHAnsi"/>
                <w:b/>
                <w:sz w:val="16"/>
                <w:szCs w:val="16"/>
              </w:rPr>
              <w:t xml:space="preserve"> </w:t>
            </w:r>
          </w:p>
          <w:p w14:paraId="5C5B7BCF" w14:textId="1489B41A" w:rsidR="001D5FCB" w:rsidRPr="001D0EB6" w:rsidRDefault="001D5FCB" w:rsidP="001D5FCB">
            <w:pPr>
              <w:suppressAutoHyphens/>
              <w:spacing w:after="0" w:line="240" w:lineRule="auto"/>
              <w:rPr>
                <w:rFonts w:cs="Arial"/>
                <w:b/>
                <w:sz w:val="16"/>
                <w:szCs w:val="16"/>
              </w:rPr>
            </w:pPr>
            <w:r w:rsidRPr="001D0EB6">
              <w:rPr>
                <w:rFonts w:asciiTheme="minorHAnsi" w:hAnsiTheme="minorHAnsi" w:cstheme="minorHAnsi"/>
                <w:b/>
                <w:sz w:val="16"/>
                <w:szCs w:val="16"/>
              </w:rPr>
              <w:t>Annual Mean Concentration (μg m</w:t>
            </w:r>
            <w:r w:rsidRPr="001D0EB6">
              <w:rPr>
                <w:rFonts w:asciiTheme="minorHAnsi" w:hAnsiTheme="minorHAnsi" w:cstheme="minorHAnsi"/>
                <w:b/>
                <w:sz w:val="16"/>
                <w:szCs w:val="16"/>
                <w:vertAlign w:val="superscript"/>
              </w:rPr>
              <w:t>-3</w:t>
            </w:r>
            <w:r w:rsidRPr="001D0EB6">
              <w:rPr>
                <w:rFonts w:asciiTheme="minorHAnsi" w:hAnsiTheme="minorHAnsi" w:cstheme="minorHAnsi"/>
                <w:b/>
                <w:sz w:val="16"/>
                <w:szCs w:val="16"/>
              </w:rPr>
              <w:t>)</w:t>
            </w:r>
          </w:p>
          <w:p w14:paraId="77839A75" w14:textId="3CA99F59" w:rsidR="00C25D97" w:rsidRPr="00E61286" w:rsidRDefault="00C25D97" w:rsidP="00C25D97">
            <w:pPr>
              <w:suppressAutoHyphens/>
              <w:spacing w:before="0" w:after="0" w:line="240" w:lineRule="auto"/>
              <w:jc w:val="center"/>
              <w:rPr>
                <w:rFonts w:cs="Arial"/>
                <w:b/>
                <w:szCs w:val="24"/>
              </w:rPr>
            </w:pPr>
          </w:p>
        </w:tc>
      </w:tr>
      <w:tr w:rsidR="00C25D97" w:rsidRPr="000767CB" w14:paraId="349B03B5" w14:textId="77777777" w:rsidTr="007F1EEE">
        <w:trPr>
          <w:trHeight w:val="717"/>
        </w:trPr>
        <w:tc>
          <w:tcPr>
            <w:tcW w:w="471" w:type="pct"/>
          </w:tcPr>
          <w:p w14:paraId="60C336F4" w14:textId="77777777" w:rsidR="00C25D97" w:rsidRPr="00E61286" w:rsidRDefault="00C25D97" w:rsidP="00C25D97">
            <w:pPr>
              <w:spacing w:before="0" w:after="0" w:line="240" w:lineRule="auto"/>
              <w:rPr>
                <w:rFonts w:cs="Arial"/>
                <w:i/>
                <w:color w:val="FF0000"/>
                <w:szCs w:val="24"/>
              </w:rPr>
            </w:pPr>
            <w:r w:rsidRPr="00E61286">
              <w:rPr>
                <w:rFonts w:cs="Arial"/>
                <w:szCs w:val="24"/>
              </w:rPr>
              <w:t>TH004 Blackwall</w:t>
            </w:r>
          </w:p>
        </w:tc>
        <w:tc>
          <w:tcPr>
            <w:tcW w:w="569" w:type="pct"/>
          </w:tcPr>
          <w:p w14:paraId="3C20107F" w14:textId="77777777" w:rsidR="00C25D97" w:rsidRPr="00E61286" w:rsidRDefault="00C25D97" w:rsidP="00C25D97">
            <w:pPr>
              <w:spacing w:before="0" w:after="0" w:line="240" w:lineRule="auto"/>
              <w:jc w:val="center"/>
              <w:rPr>
                <w:rFonts w:cs="Arial"/>
                <w:i/>
                <w:color w:val="FF0000"/>
                <w:szCs w:val="24"/>
              </w:rPr>
            </w:pPr>
            <w:r w:rsidRPr="00E61286">
              <w:rPr>
                <w:rFonts w:cs="Arial"/>
                <w:szCs w:val="24"/>
              </w:rPr>
              <w:t>N/A</w:t>
            </w:r>
          </w:p>
        </w:tc>
        <w:tc>
          <w:tcPr>
            <w:tcW w:w="574" w:type="pct"/>
          </w:tcPr>
          <w:p w14:paraId="3525BA85" w14:textId="7D96FC7E" w:rsidR="00C25D97" w:rsidRPr="00E61286" w:rsidRDefault="00385E17" w:rsidP="00C25D97">
            <w:pPr>
              <w:spacing w:before="0" w:after="0" w:line="240" w:lineRule="auto"/>
              <w:jc w:val="center"/>
              <w:rPr>
                <w:rFonts w:cs="Arial"/>
                <w:color w:val="FF0000"/>
                <w:szCs w:val="24"/>
              </w:rPr>
            </w:pPr>
            <w:r w:rsidRPr="00077CFD">
              <w:rPr>
                <w:rFonts w:cs="Arial"/>
                <w:szCs w:val="24"/>
              </w:rPr>
              <w:t>43</w:t>
            </w:r>
          </w:p>
        </w:tc>
        <w:tc>
          <w:tcPr>
            <w:tcW w:w="464" w:type="pct"/>
          </w:tcPr>
          <w:p w14:paraId="037146C1" w14:textId="08BD8DDE" w:rsidR="00C25D97" w:rsidRPr="00C25D97" w:rsidRDefault="00C25D97" w:rsidP="00C25D97">
            <w:pPr>
              <w:spacing w:before="0" w:after="0" w:line="240" w:lineRule="auto"/>
              <w:jc w:val="center"/>
              <w:rPr>
                <w:rFonts w:cs="Arial"/>
                <w:iCs/>
                <w:color w:val="FF0000"/>
                <w:szCs w:val="24"/>
              </w:rPr>
            </w:pPr>
            <w:r w:rsidRPr="00E61286">
              <w:rPr>
                <w:rFonts w:cs="Arial"/>
                <w:szCs w:val="24"/>
              </w:rPr>
              <w:t>22</w:t>
            </w:r>
          </w:p>
        </w:tc>
        <w:tc>
          <w:tcPr>
            <w:tcW w:w="462" w:type="pct"/>
          </w:tcPr>
          <w:p w14:paraId="2BB403B3" w14:textId="05B6025D" w:rsidR="00C25D97" w:rsidRPr="00E61286" w:rsidRDefault="00C25D97" w:rsidP="00C25D97">
            <w:pPr>
              <w:spacing w:before="0" w:after="0" w:line="240" w:lineRule="auto"/>
              <w:jc w:val="center"/>
              <w:rPr>
                <w:rFonts w:cs="Arial"/>
                <w:i/>
                <w:color w:val="FF0000"/>
                <w:szCs w:val="24"/>
              </w:rPr>
            </w:pPr>
            <w:r w:rsidRPr="00E61286">
              <w:rPr>
                <w:rFonts w:cs="Arial"/>
                <w:szCs w:val="24"/>
              </w:rPr>
              <w:t>23</w:t>
            </w:r>
          </w:p>
        </w:tc>
        <w:tc>
          <w:tcPr>
            <w:tcW w:w="492" w:type="pct"/>
          </w:tcPr>
          <w:p w14:paraId="33FEBC99" w14:textId="7E159366" w:rsidR="00C25D97" w:rsidRPr="00E61286" w:rsidRDefault="00C25D97" w:rsidP="00C25D97">
            <w:pPr>
              <w:spacing w:before="0" w:after="0" w:line="240" w:lineRule="auto"/>
              <w:jc w:val="center"/>
              <w:rPr>
                <w:rFonts w:cs="Arial"/>
                <w:b/>
                <w:i/>
                <w:color w:val="FF0000"/>
                <w:szCs w:val="24"/>
              </w:rPr>
            </w:pPr>
            <w:r w:rsidRPr="00E61286">
              <w:rPr>
                <w:rFonts w:cs="Arial"/>
                <w:szCs w:val="24"/>
              </w:rPr>
              <w:t>25</w:t>
            </w:r>
          </w:p>
        </w:tc>
        <w:tc>
          <w:tcPr>
            <w:tcW w:w="492" w:type="pct"/>
          </w:tcPr>
          <w:p w14:paraId="4E9619DD" w14:textId="45E59D00" w:rsidR="00C25D97" w:rsidRPr="00E61286" w:rsidRDefault="00C25D97" w:rsidP="00C25D97">
            <w:pPr>
              <w:spacing w:before="0" w:after="0" w:line="240" w:lineRule="auto"/>
              <w:jc w:val="center"/>
              <w:rPr>
                <w:rFonts w:cs="Arial"/>
                <w:b/>
                <w:i/>
                <w:color w:val="FF0000"/>
                <w:szCs w:val="24"/>
              </w:rPr>
            </w:pPr>
            <w:r w:rsidRPr="00E61286">
              <w:rPr>
                <w:rFonts w:cs="Arial"/>
                <w:szCs w:val="24"/>
              </w:rPr>
              <w:t>20</w:t>
            </w:r>
          </w:p>
        </w:tc>
        <w:tc>
          <w:tcPr>
            <w:tcW w:w="492" w:type="pct"/>
          </w:tcPr>
          <w:p w14:paraId="6F6B1CC8" w14:textId="60D13AE4" w:rsidR="00C25D97" w:rsidRPr="00E61286" w:rsidRDefault="00C25D97" w:rsidP="00C25D97">
            <w:pPr>
              <w:spacing w:before="0" w:after="0" w:line="240" w:lineRule="auto"/>
              <w:jc w:val="center"/>
              <w:rPr>
                <w:rFonts w:cs="Arial"/>
                <w:b/>
                <w:i/>
                <w:color w:val="FF0000"/>
                <w:szCs w:val="24"/>
              </w:rPr>
            </w:pPr>
            <w:r w:rsidRPr="00E61286">
              <w:rPr>
                <w:rFonts w:cs="Arial"/>
                <w:szCs w:val="24"/>
              </w:rPr>
              <w:t>20</w:t>
            </w:r>
          </w:p>
        </w:tc>
        <w:tc>
          <w:tcPr>
            <w:tcW w:w="492" w:type="pct"/>
          </w:tcPr>
          <w:p w14:paraId="74EA430D" w14:textId="77777777" w:rsidR="00C25D97" w:rsidRDefault="00C25D97" w:rsidP="00C25D97">
            <w:pPr>
              <w:spacing w:before="0" w:after="0" w:line="240" w:lineRule="auto"/>
              <w:jc w:val="center"/>
              <w:rPr>
                <w:rFonts w:cs="Arial"/>
                <w:szCs w:val="24"/>
              </w:rPr>
            </w:pPr>
            <w:r w:rsidRPr="00DF389A">
              <w:rPr>
                <w:rFonts w:cs="Arial"/>
                <w:szCs w:val="24"/>
              </w:rPr>
              <w:t>17</w:t>
            </w:r>
          </w:p>
          <w:p w14:paraId="7B3C1B44" w14:textId="471F30FA" w:rsidR="00C25D97" w:rsidRPr="00E61286" w:rsidRDefault="00C25D97" w:rsidP="00C25D97">
            <w:pPr>
              <w:spacing w:before="0" w:after="0" w:line="240" w:lineRule="auto"/>
              <w:jc w:val="center"/>
              <w:rPr>
                <w:rFonts w:cs="Arial"/>
                <w:b/>
                <w:i/>
                <w:color w:val="FF0000"/>
                <w:szCs w:val="24"/>
              </w:rPr>
            </w:pPr>
          </w:p>
        </w:tc>
        <w:tc>
          <w:tcPr>
            <w:tcW w:w="491" w:type="pct"/>
          </w:tcPr>
          <w:p w14:paraId="2835D78D" w14:textId="5B04C9AE" w:rsidR="00C25D97" w:rsidRPr="00E61286" w:rsidRDefault="00385E17" w:rsidP="00C25D97">
            <w:pPr>
              <w:spacing w:before="0" w:after="0" w:line="240" w:lineRule="auto"/>
              <w:jc w:val="center"/>
              <w:rPr>
                <w:rFonts w:cs="Arial"/>
                <w:color w:val="FF0000"/>
                <w:szCs w:val="24"/>
              </w:rPr>
            </w:pPr>
            <w:r w:rsidRPr="00077CFD">
              <w:rPr>
                <w:rFonts w:cs="Arial"/>
                <w:szCs w:val="24"/>
              </w:rPr>
              <w:t>18</w:t>
            </w:r>
          </w:p>
        </w:tc>
      </w:tr>
      <w:tr w:rsidR="00C25D97" w:rsidRPr="000767CB" w14:paraId="0AA163D8" w14:textId="77777777" w:rsidTr="007F1EEE">
        <w:trPr>
          <w:trHeight w:val="824"/>
        </w:trPr>
        <w:tc>
          <w:tcPr>
            <w:tcW w:w="471" w:type="pct"/>
          </w:tcPr>
          <w:p w14:paraId="39E9F52B" w14:textId="77777777" w:rsidR="00C25D97" w:rsidRPr="00E61286" w:rsidRDefault="00C25D97" w:rsidP="00C25D97">
            <w:pPr>
              <w:suppressAutoHyphens/>
              <w:spacing w:before="0" w:after="0" w:line="240" w:lineRule="auto"/>
              <w:rPr>
                <w:rFonts w:cs="Arial"/>
                <w:i/>
                <w:szCs w:val="24"/>
              </w:rPr>
            </w:pPr>
            <w:r w:rsidRPr="00E61286">
              <w:rPr>
                <w:rFonts w:cs="Arial"/>
                <w:szCs w:val="24"/>
              </w:rPr>
              <w:t>TH001 Millwall Park</w:t>
            </w:r>
          </w:p>
        </w:tc>
        <w:tc>
          <w:tcPr>
            <w:tcW w:w="569" w:type="pct"/>
          </w:tcPr>
          <w:p w14:paraId="5F6F5839" w14:textId="77777777" w:rsidR="00C25D97" w:rsidRPr="00E61286" w:rsidRDefault="00C25D97" w:rsidP="00C25D97">
            <w:pPr>
              <w:pStyle w:val="BodyText3"/>
              <w:suppressAutoHyphens/>
              <w:spacing w:before="0"/>
              <w:ind w:right="0"/>
              <w:jc w:val="center"/>
              <w:rPr>
                <w:rFonts w:ascii="Arial" w:eastAsiaTheme="minorHAnsi" w:hAnsi="Arial" w:cs="Arial"/>
                <w:i/>
                <w:sz w:val="24"/>
                <w:szCs w:val="24"/>
              </w:rPr>
            </w:pPr>
            <w:r w:rsidRPr="00E61286">
              <w:rPr>
                <w:rFonts w:ascii="Arial" w:hAnsi="Arial" w:cs="Arial"/>
                <w:sz w:val="24"/>
                <w:szCs w:val="24"/>
              </w:rPr>
              <w:t>N/A</w:t>
            </w:r>
          </w:p>
        </w:tc>
        <w:tc>
          <w:tcPr>
            <w:tcW w:w="574" w:type="pct"/>
          </w:tcPr>
          <w:p w14:paraId="4D98683C" w14:textId="33A30BD2" w:rsidR="00C25D97" w:rsidRPr="00E61286" w:rsidRDefault="00CD5682" w:rsidP="00C25D97">
            <w:pPr>
              <w:pStyle w:val="BodyText3"/>
              <w:suppressAutoHyphens/>
              <w:spacing w:before="0"/>
              <w:ind w:right="0"/>
              <w:jc w:val="center"/>
              <w:rPr>
                <w:rFonts w:ascii="Arial" w:eastAsiaTheme="minorHAnsi" w:hAnsi="Arial" w:cs="Arial"/>
                <w:sz w:val="24"/>
                <w:szCs w:val="24"/>
              </w:rPr>
            </w:pPr>
            <w:r>
              <w:rPr>
                <w:rFonts w:ascii="Arial" w:eastAsiaTheme="minorHAnsi" w:hAnsi="Arial" w:cs="Arial"/>
                <w:sz w:val="24"/>
                <w:szCs w:val="24"/>
              </w:rPr>
              <w:t>93.90</w:t>
            </w:r>
          </w:p>
        </w:tc>
        <w:tc>
          <w:tcPr>
            <w:tcW w:w="464" w:type="pct"/>
          </w:tcPr>
          <w:p w14:paraId="6AE3A45B" w14:textId="6AF820CA" w:rsidR="00C25D97" w:rsidRPr="00E61286" w:rsidRDefault="00C25D97" w:rsidP="00C25D97">
            <w:pPr>
              <w:spacing w:before="0" w:after="0" w:line="240" w:lineRule="auto"/>
              <w:jc w:val="center"/>
              <w:rPr>
                <w:rFonts w:cs="Arial"/>
                <w:szCs w:val="24"/>
              </w:rPr>
            </w:pPr>
            <w:r w:rsidRPr="00E61286">
              <w:rPr>
                <w:rFonts w:cs="Arial"/>
                <w:szCs w:val="24"/>
              </w:rPr>
              <w:t>15</w:t>
            </w:r>
          </w:p>
        </w:tc>
        <w:tc>
          <w:tcPr>
            <w:tcW w:w="462" w:type="pct"/>
          </w:tcPr>
          <w:p w14:paraId="3A2519BD" w14:textId="3285576B" w:rsidR="00C25D97" w:rsidRPr="00E61286" w:rsidRDefault="00C25D97" w:rsidP="00C25D97">
            <w:pPr>
              <w:spacing w:before="0" w:after="0" w:line="240" w:lineRule="auto"/>
              <w:jc w:val="center"/>
              <w:rPr>
                <w:rFonts w:cs="Arial"/>
                <w:szCs w:val="24"/>
              </w:rPr>
            </w:pPr>
            <w:r w:rsidRPr="00E61286">
              <w:rPr>
                <w:rFonts w:cs="Arial"/>
                <w:szCs w:val="24"/>
              </w:rPr>
              <w:t>17</w:t>
            </w:r>
          </w:p>
        </w:tc>
        <w:tc>
          <w:tcPr>
            <w:tcW w:w="492" w:type="pct"/>
          </w:tcPr>
          <w:p w14:paraId="3C594A0B" w14:textId="1CC4A46C" w:rsidR="00C25D97" w:rsidRPr="00E61286" w:rsidRDefault="00C25D97" w:rsidP="00C25D97">
            <w:pPr>
              <w:spacing w:before="0" w:after="0" w:line="240" w:lineRule="auto"/>
              <w:jc w:val="center"/>
              <w:rPr>
                <w:rFonts w:cs="Arial"/>
                <w:szCs w:val="24"/>
              </w:rPr>
            </w:pPr>
            <w:r w:rsidRPr="00E61286">
              <w:rPr>
                <w:rFonts w:cs="Arial"/>
                <w:szCs w:val="24"/>
              </w:rPr>
              <w:t>20</w:t>
            </w:r>
          </w:p>
        </w:tc>
        <w:tc>
          <w:tcPr>
            <w:tcW w:w="492" w:type="pct"/>
          </w:tcPr>
          <w:p w14:paraId="487A4E6E" w14:textId="14C4F1AE" w:rsidR="00C25D97" w:rsidRPr="00E61286" w:rsidRDefault="00C25D97" w:rsidP="00C25D97">
            <w:pPr>
              <w:spacing w:before="0" w:after="0" w:line="240" w:lineRule="auto"/>
              <w:jc w:val="center"/>
              <w:rPr>
                <w:rFonts w:cs="Arial"/>
                <w:szCs w:val="24"/>
              </w:rPr>
            </w:pPr>
            <w:r w:rsidRPr="00E61286">
              <w:rPr>
                <w:rFonts w:cs="Arial"/>
                <w:szCs w:val="24"/>
              </w:rPr>
              <w:t>18</w:t>
            </w:r>
          </w:p>
        </w:tc>
        <w:tc>
          <w:tcPr>
            <w:tcW w:w="492" w:type="pct"/>
          </w:tcPr>
          <w:p w14:paraId="171FA1EA" w14:textId="55CD2547" w:rsidR="00C25D97" w:rsidRPr="00E61286" w:rsidRDefault="00C25D97" w:rsidP="00C25D97">
            <w:pPr>
              <w:spacing w:before="0" w:after="0" w:line="240" w:lineRule="auto"/>
              <w:jc w:val="center"/>
              <w:rPr>
                <w:rFonts w:cs="Arial"/>
                <w:szCs w:val="24"/>
              </w:rPr>
            </w:pPr>
            <w:r w:rsidRPr="00E61286">
              <w:rPr>
                <w:rFonts w:cs="Arial"/>
                <w:szCs w:val="24"/>
              </w:rPr>
              <w:t>18</w:t>
            </w:r>
          </w:p>
        </w:tc>
        <w:tc>
          <w:tcPr>
            <w:tcW w:w="492" w:type="pct"/>
          </w:tcPr>
          <w:p w14:paraId="33933A37" w14:textId="5A1B3D43" w:rsidR="00C25D97" w:rsidRPr="00E61286" w:rsidRDefault="00C25D97" w:rsidP="00C25D97">
            <w:pPr>
              <w:spacing w:before="0" w:after="0" w:line="240" w:lineRule="auto"/>
              <w:jc w:val="center"/>
              <w:rPr>
                <w:rFonts w:cs="Arial"/>
                <w:szCs w:val="24"/>
              </w:rPr>
            </w:pPr>
            <w:r>
              <w:rPr>
                <w:rFonts w:cs="Arial"/>
                <w:szCs w:val="24"/>
              </w:rPr>
              <w:t>18</w:t>
            </w:r>
          </w:p>
        </w:tc>
        <w:tc>
          <w:tcPr>
            <w:tcW w:w="491" w:type="pct"/>
          </w:tcPr>
          <w:p w14:paraId="322D3044" w14:textId="2AA01183" w:rsidR="00C25D97" w:rsidRPr="00E61286" w:rsidRDefault="00CD5682" w:rsidP="00C25D97">
            <w:pPr>
              <w:spacing w:before="0" w:after="0" w:line="240" w:lineRule="auto"/>
              <w:jc w:val="center"/>
              <w:rPr>
                <w:rFonts w:cs="Arial"/>
                <w:szCs w:val="24"/>
              </w:rPr>
            </w:pPr>
            <w:r>
              <w:rPr>
                <w:rFonts w:cs="Arial"/>
                <w:szCs w:val="24"/>
              </w:rPr>
              <w:t>18</w:t>
            </w:r>
          </w:p>
        </w:tc>
      </w:tr>
      <w:tr w:rsidR="00C25D97" w:rsidRPr="000767CB" w14:paraId="4A61F6E7" w14:textId="77777777" w:rsidTr="007F1EEE">
        <w:trPr>
          <w:trHeight w:val="850"/>
        </w:trPr>
        <w:tc>
          <w:tcPr>
            <w:tcW w:w="471" w:type="pct"/>
          </w:tcPr>
          <w:p w14:paraId="6C7FFF5A" w14:textId="77777777" w:rsidR="00C25D97" w:rsidRPr="00E61286" w:rsidRDefault="00C25D97" w:rsidP="00C25D97">
            <w:pPr>
              <w:suppressAutoHyphens/>
              <w:spacing w:before="0" w:after="0" w:line="240" w:lineRule="auto"/>
              <w:rPr>
                <w:rFonts w:cs="Arial"/>
                <w:i/>
                <w:szCs w:val="24"/>
              </w:rPr>
            </w:pPr>
            <w:r w:rsidRPr="00E61286">
              <w:rPr>
                <w:rFonts w:cs="Arial"/>
                <w:szCs w:val="24"/>
              </w:rPr>
              <w:t>TH002 Victoria Park</w:t>
            </w:r>
          </w:p>
        </w:tc>
        <w:tc>
          <w:tcPr>
            <w:tcW w:w="569" w:type="pct"/>
          </w:tcPr>
          <w:p w14:paraId="05740E25" w14:textId="77777777" w:rsidR="00C25D97" w:rsidRPr="00E61286" w:rsidRDefault="00C25D97" w:rsidP="00C25D97">
            <w:pPr>
              <w:pStyle w:val="BodyText3"/>
              <w:suppressAutoHyphens/>
              <w:spacing w:before="0"/>
              <w:ind w:right="0"/>
              <w:jc w:val="center"/>
              <w:rPr>
                <w:rFonts w:ascii="Arial" w:eastAsiaTheme="minorHAnsi" w:hAnsi="Arial" w:cs="Arial"/>
                <w:i/>
                <w:sz w:val="24"/>
                <w:szCs w:val="24"/>
              </w:rPr>
            </w:pPr>
            <w:r w:rsidRPr="00E61286">
              <w:rPr>
                <w:rFonts w:ascii="Arial" w:hAnsi="Arial" w:cs="Arial"/>
                <w:sz w:val="24"/>
                <w:szCs w:val="24"/>
              </w:rPr>
              <w:t>N/A</w:t>
            </w:r>
          </w:p>
        </w:tc>
        <w:tc>
          <w:tcPr>
            <w:tcW w:w="574" w:type="pct"/>
          </w:tcPr>
          <w:p w14:paraId="504F4B07" w14:textId="4D52FB5A" w:rsidR="00C25D97" w:rsidRPr="00B62345" w:rsidRDefault="00B62345" w:rsidP="00C25D97">
            <w:pPr>
              <w:pStyle w:val="BodyText3"/>
              <w:suppressAutoHyphens/>
              <w:spacing w:before="0"/>
              <w:ind w:right="0"/>
              <w:jc w:val="center"/>
              <w:rPr>
                <w:rFonts w:ascii="Arial" w:eastAsiaTheme="minorHAnsi" w:hAnsi="Arial" w:cs="Arial"/>
                <w:sz w:val="24"/>
                <w:szCs w:val="24"/>
              </w:rPr>
            </w:pPr>
            <w:r w:rsidRPr="00B62345">
              <w:rPr>
                <w:rFonts w:ascii="Arial" w:hAnsi="Arial" w:cs="Arial"/>
                <w:sz w:val="24"/>
                <w:szCs w:val="24"/>
                <w:lang w:eastAsia="en-GB"/>
              </w:rPr>
              <w:t>95.64</w:t>
            </w:r>
          </w:p>
        </w:tc>
        <w:tc>
          <w:tcPr>
            <w:tcW w:w="464" w:type="pct"/>
          </w:tcPr>
          <w:p w14:paraId="0CFE1E1E" w14:textId="4C0EC67D" w:rsidR="00C25D97" w:rsidRPr="00E61286" w:rsidRDefault="00C25D97" w:rsidP="00C25D97">
            <w:pPr>
              <w:spacing w:before="0" w:after="0" w:line="240" w:lineRule="auto"/>
              <w:jc w:val="center"/>
              <w:rPr>
                <w:rFonts w:cs="Arial"/>
                <w:szCs w:val="24"/>
              </w:rPr>
            </w:pPr>
            <w:r w:rsidRPr="00E61286">
              <w:rPr>
                <w:rFonts w:cs="Arial"/>
                <w:szCs w:val="24"/>
              </w:rPr>
              <w:t>17</w:t>
            </w:r>
          </w:p>
        </w:tc>
        <w:tc>
          <w:tcPr>
            <w:tcW w:w="462" w:type="pct"/>
          </w:tcPr>
          <w:p w14:paraId="0BD61ED2" w14:textId="40776F19" w:rsidR="00C25D97" w:rsidRPr="00E61286" w:rsidRDefault="00C25D97" w:rsidP="00C25D97">
            <w:pPr>
              <w:spacing w:before="0" w:after="0" w:line="240" w:lineRule="auto"/>
              <w:jc w:val="center"/>
              <w:rPr>
                <w:rFonts w:cs="Arial"/>
                <w:szCs w:val="24"/>
              </w:rPr>
            </w:pPr>
            <w:r w:rsidRPr="00E61286">
              <w:rPr>
                <w:rFonts w:cs="Arial"/>
                <w:szCs w:val="24"/>
              </w:rPr>
              <w:t>16</w:t>
            </w:r>
          </w:p>
        </w:tc>
        <w:tc>
          <w:tcPr>
            <w:tcW w:w="492" w:type="pct"/>
          </w:tcPr>
          <w:p w14:paraId="3069216D" w14:textId="3EE47A28" w:rsidR="00C25D97" w:rsidRPr="00E61286" w:rsidRDefault="00C25D97" w:rsidP="00C25D97">
            <w:pPr>
              <w:spacing w:before="0" w:after="0" w:line="240" w:lineRule="auto"/>
              <w:jc w:val="center"/>
              <w:rPr>
                <w:rFonts w:cs="Arial"/>
                <w:szCs w:val="24"/>
              </w:rPr>
            </w:pPr>
            <w:r w:rsidRPr="00E61286">
              <w:rPr>
                <w:rFonts w:cs="Arial"/>
                <w:szCs w:val="24"/>
              </w:rPr>
              <w:t>17</w:t>
            </w:r>
          </w:p>
        </w:tc>
        <w:tc>
          <w:tcPr>
            <w:tcW w:w="492" w:type="pct"/>
          </w:tcPr>
          <w:p w14:paraId="4C3422D8" w14:textId="62784A2B" w:rsidR="00C25D97" w:rsidRPr="00E61286" w:rsidRDefault="00C25D97" w:rsidP="00C25D97">
            <w:pPr>
              <w:spacing w:before="0" w:after="0" w:line="240" w:lineRule="auto"/>
              <w:jc w:val="center"/>
              <w:rPr>
                <w:rFonts w:cs="Arial"/>
                <w:szCs w:val="24"/>
              </w:rPr>
            </w:pPr>
            <w:r w:rsidRPr="00E61286">
              <w:rPr>
                <w:rFonts w:cs="Arial"/>
                <w:szCs w:val="24"/>
              </w:rPr>
              <w:t>18</w:t>
            </w:r>
          </w:p>
        </w:tc>
        <w:tc>
          <w:tcPr>
            <w:tcW w:w="492" w:type="pct"/>
          </w:tcPr>
          <w:p w14:paraId="0729A6EB" w14:textId="3A1BF693" w:rsidR="00C25D97" w:rsidRPr="00E61286" w:rsidRDefault="00C25D97" w:rsidP="00C25D97">
            <w:pPr>
              <w:spacing w:before="0" w:after="0" w:line="240" w:lineRule="auto"/>
              <w:jc w:val="center"/>
              <w:rPr>
                <w:rFonts w:cs="Arial"/>
                <w:szCs w:val="24"/>
              </w:rPr>
            </w:pPr>
            <w:r w:rsidRPr="00E61286">
              <w:rPr>
                <w:rFonts w:cs="Arial"/>
                <w:szCs w:val="24"/>
              </w:rPr>
              <w:t>18</w:t>
            </w:r>
          </w:p>
        </w:tc>
        <w:tc>
          <w:tcPr>
            <w:tcW w:w="492" w:type="pct"/>
          </w:tcPr>
          <w:p w14:paraId="63F52ECE" w14:textId="620A10C6" w:rsidR="00C25D97" w:rsidRPr="00E61286" w:rsidRDefault="00C25D97" w:rsidP="00C25D97">
            <w:pPr>
              <w:spacing w:before="0" w:after="0" w:line="240" w:lineRule="auto"/>
              <w:jc w:val="center"/>
              <w:rPr>
                <w:rFonts w:cs="Arial"/>
                <w:szCs w:val="24"/>
              </w:rPr>
            </w:pPr>
            <w:r>
              <w:rPr>
                <w:rFonts w:cs="Arial"/>
                <w:szCs w:val="24"/>
              </w:rPr>
              <w:t>17</w:t>
            </w:r>
          </w:p>
        </w:tc>
        <w:tc>
          <w:tcPr>
            <w:tcW w:w="491" w:type="pct"/>
          </w:tcPr>
          <w:p w14:paraId="50117FD5" w14:textId="5927CD5B" w:rsidR="00C25D97" w:rsidRPr="00B62345" w:rsidRDefault="00D1510A" w:rsidP="00C25D97">
            <w:pPr>
              <w:spacing w:before="0" w:after="0" w:line="240" w:lineRule="auto"/>
              <w:jc w:val="center"/>
              <w:rPr>
                <w:rFonts w:cs="Arial"/>
                <w:szCs w:val="24"/>
              </w:rPr>
            </w:pPr>
            <w:r>
              <w:rPr>
                <w:rFonts w:cs="Arial"/>
                <w:szCs w:val="24"/>
              </w:rPr>
              <w:t>16</w:t>
            </w:r>
          </w:p>
        </w:tc>
      </w:tr>
    </w:tbl>
    <w:p w14:paraId="1F9B9719" w14:textId="77777777" w:rsidR="00944CD7" w:rsidRDefault="00944CD7" w:rsidP="0025561B">
      <w:pPr>
        <w:spacing w:line="240" w:lineRule="auto"/>
        <w:rPr>
          <w:b/>
          <w:bCs/>
        </w:rPr>
      </w:pPr>
    </w:p>
    <w:p w14:paraId="73504835" w14:textId="735BB0D3" w:rsidR="00AA50A6" w:rsidRPr="0025561B" w:rsidRDefault="005B37F3" w:rsidP="0025561B">
      <w:pPr>
        <w:spacing w:line="240" w:lineRule="auto"/>
        <w:rPr>
          <w:b/>
          <w:bCs/>
        </w:rPr>
      </w:pPr>
      <w:r w:rsidRPr="0025561B">
        <w:rPr>
          <w:b/>
          <w:bCs/>
        </w:rPr>
        <w:t>Notes</w:t>
      </w:r>
    </w:p>
    <w:p w14:paraId="6E1C7AE5" w14:textId="454CD073" w:rsidR="00AA50A6" w:rsidRPr="00FA5616" w:rsidRDefault="00AA50A6" w:rsidP="0025561B">
      <w:pPr>
        <w:spacing w:line="240" w:lineRule="auto"/>
      </w:pPr>
      <w:r w:rsidRPr="00C17B38">
        <w:t xml:space="preserve">The </w:t>
      </w:r>
      <w:r w:rsidR="00E07EFE" w:rsidRPr="00C17B38">
        <w:t>annual</w:t>
      </w:r>
      <w:r w:rsidRPr="00C17B38">
        <w:t xml:space="preserve"> mean concentrations are presented as </w:t>
      </w:r>
      <w:r w:rsidR="00FA5616" w:rsidRPr="00C17B38">
        <w:t xml:space="preserve">μg </w:t>
      </w:r>
      <w:r w:rsidR="00FA5616" w:rsidRPr="00FA5616">
        <w:t>m</w:t>
      </w:r>
      <w:r w:rsidR="00FA5616">
        <w:rPr>
          <w:vertAlign w:val="superscript"/>
        </w:rPr>
        <w:t>-3</w:t>
      </w:r>
      <w:r w:rsidR="00FA5616">
        <w:t>.</w:t>
      </w:r>
    </w:p>
    <w:p w14:paraId="36C32960" w14:textId="202AC5E6" w:rsidR="00FA5616" w:rsidRDefault="00B15D05" w:rsidP="0025561B">
      <w:pPr>
        <w:spacing w:line="240" w:lineRule="auto"/>
      </w:pPr>
      <w:r w:rsidRPr="00077CFD">
        <w:t>Exceedance</w:t>
      </w:r>
      <w:r w:rsidR="00FA5616" w:rsidRPr="00077CFD">
        <w:t>s</w:t>
      </w:r>
      <w:r w:rsidR="005B37F3" w:rsidRPr="00077CFD">
        <w:t xml:space="preserve"> of the PM</w:t>
      </w:r>
      <w:r w:rsidR="005B37F3" w:rsidRPr="00077CFD">
        <w:rPr>
          <w:vertAlign w:val="subscript"/>
        </w:rPr>
        <w:t>10</w:t>
      </w:r>
      <w:r w:rsidR="005B37F3" w:rsidRPr="00077CFD">
        <w:t xml:space="preserve"> annual mean AQO of 40 μg</w:t>
      </w:r>
      <w:r w:rsidR="00E4323F" w:rsidRPr="00077CFD">
        <w:t xml:space="preserve"> </w:t>
      </w:r>
      <w:r w:rsidR="005B37F3" w:rsidRPr="00077CFD">
        <w:t>m</w:t>
      </w:r>
      <w:r w:rsidR="00FA5616" w:rsidRPr="00077CFD">
        <w:rPr>
          <w:vertAlign w:val="superscript"/>
        </w:rPr>
        <w:t>-3</w:t>
      </w:r>
      <w:r w:rsidR="005B37F3" w:rsidRPr="00077CFD">
        <w:t xml:space="preserve"> are shown in </w:t>
      </w:r>
      <w:r w:rsidR="005B37F3" w:rsidRPr="00077CFD">
        <w:rPr>
          <w:b/>
        </w:rPr>
        <w:t>bold</w:t>
      </w:r>
      <w:r w:rsidR="005B37F3" w:rsidRPr="00077CFD">
        <w:t>.</w:t>
      </w:r>
    </w:p>
    <w:p w14:paraId="23F6DBF4" w14:textId="5FE9EB1C" w:rsidR="00FA5616" w:rsidRDefault="00FA5616" w:rsidP="0025561B">
      <w:pPr>
        <w:spacing w:line="240" w:lineRule="auto"/>
      </w:pPr>
      <w:r w:rsidRPr="00077CFD">
        <w:t xml:space="preserve">All means have been “annualised” in accordance with LLAQM Technical Guidance, if valid data capture is less than 75% and more than </w:t>
      </w:r>
      <w:r w:rsidR="00AC3CA2" w:rsidRPr="00077CFD">
        <w:t>25%</w:t>
      </w:r>
      <w:r w:rsidRPr="00077CFD">
        <w:t>.</w:t>
      </w:r>
    </w:p>
    <w:p w14:paraId="00F9AA64" w14:textId="59CFAC9E" w:rsidR="00484580" w:rsidRPr="00C17B38" w:rsidRDefault="00484580" w:rsidP="0025561B">
      <w:pPr>
        <w:spacing w:line="240" w:lineRule="auto"/>
      </w:pPr>
      <w:r w:rsidRPr="00C17B38">
        <w:t xml:space="preserve">(a) </w:t>
      </w:r>
      <w:r w:rsidR="00FA5616">
        <w:t>D</w:t>
      </w:r>
      <w:r w:rsidRPr="00C17B38">
        <w:t>ata capture for the monitoring period, in cases where monitoring was only carried out for part of the year</w:t>
      </w:r>
      <w:r w:rsidR="00FA5616">
        <w:t>.</w:t>
      </w:r>
    </w:p>
    <w:p w14:paraId="51DA6BBB" w14:textId="34DEB67D" w:rsidR="005B37F3" w:rsidRDefault="00484580" w:rsidP="0025561B">
      <w:pPr>
        <w:spacing w:line="240" w:lineRule="auto"/>
      </w:pPr>
      <w:r w:rsidRPr="00C17B38">
        <w:t xml:space="preserve">(b) </w:t>
      </w:r>
      <w:r w:rsidR="00FA5616">
        <w:t>D</w:t>
      </w:r>
      <w:r w:rsidRPr="00C17B38">
        <w:t>ata capture for the full calendar year (e.g. if monitoring was carried out for six months the maximum data capture for the full calendar year would be 50%)</w:t>
      </w:r>
      <w:r w:rsidR="00FA5616">
        <w:t>.</w:t>
      </w:r>
    </w:p>
    <w:p w14:paraId="5F0BB412" w14:textId="3226D6BB" w:rsidR="001561F2" w:rsidRDefault="001561F2" w:rsidP="0025561B">
      <w:pPr>
        <w:spacing w:line="240" w:lineRule="auto"/>
      </w:pPr>
    </w:p>
    <w:p w14:paraId="17089C0D" w14:textId="77777777" w:rsidR="00063DCF" w:rsidRDefault="00063DCF" w:rsidP="0025561B">
      <w:pPr>
        <w:spacing w:line="240" w:lineRule="auto"/>
      </w:pPr>
    </w:p>
    <w:p w14:paraId="532116EC" w14:textId="203A91E8" w:rsidR="001561F2" w:rsidRPr="00333219" w:rsidRDefault="002E2EB9" w:rsidP="0025561B">
      <w:pPr>
        <w:spacing w:line="240" w:lineRule="auto"/>
      </w:pPr>
      <w:r w:rsidRPr="00333219">
        <w:rPr>
          <w:rFonts w:eastAsia="Times New Roman" w:cs="Times New Roman"/>
          <w:b/>
          <w:szCs w:val="24"/>
          <w:lang w:eastAsia="en-GB"/>
        </w:rPr>
        <w:t>Commentary</w:t>
      </w:r>
    </w:p>
    <w:p w14:paraId="73221DE7" w14:textId="79246DEE" w:rsidR="002E2EB9" w:rsidRPr="00333219" w:rsidRDefault="002E2EB9" w:rsidP="00063DCF">
      <w:pPr>
        <w:spacing w:before="0" w:after="0" w:line="240" w:lineRule="auto"/>
        <w:rPr>
          <w:rFonts w:cs="Arial Narrow"/>
          <w:bCs/>
        </w:rPr>
      </w:pPr>
    </w:p>
    <w:p w14:paraId="06470570" w14:textId="4EF7EFCE" w:rsidR="00333219" w:rsidRPr="001819A8" w:rsidRDefault="00063DCF" w:rsidP="00063DCF">
      <w:pPr>
        <w:tabs>
          <w:tab w:val="left" w:pos="1605"/>
        </w:tabs>
        <w:jc w:val="both"/>
        <w:rPr>
          <w:rFonts w:eastAsia="Times New Roman" w:cs="Times New Roman"/>
          <w:szCs w:val="24"/>
          <w:lang w:eastAsia="en-GB"/>
        </w:rPr>
      </w:pPr>
      <w:r w:rsidRPr="00333219">
        <w:rPr>
          <w:rFonts w:cs="Arial"/>
          <w:szCs w:val="24"/>
        </w:rPr>
        <w:t xml:space="preserve">Blackwall </w:t>
      </w:r>
      <w:r w:rsidR="00333219" w:rsidRPr="001819A8">
        <w:rPr>
          <w:rFonts w:eastAsia="Times New Roman" w:cs="Times New Roman"/>
          <w:szCs w:val="24"/>
          <w:lang w:eastAsia="en-GB"/>
        </w:rPr>
        <w:t xml:space="preserve">road-side </w:t>
      </w:r>
      <w:r w:rsidR="007E3F35">
        <w:rPr>
          <w:rFonts w:eastAsia="Times New Roman" w:cs="Times New Roman"/>
          <w:szCs w:val="24"/>
          <w:lang w:eastAsia="en-GB"/>
        </w:rPr>
        <w:t>site</w:t>
      </w:r>
      <w:r w:rsidR="00333219" w:rsidRPr="001819A8">
        <w:rPr>
          <w:rFonts w:eastAsia="Times New Roman" w:cs="Times New Roman"/>
          <w:szCs w:val="24"/>
          <w:lang w:eastAsia="en-GB"/>
        </w:rPr>
        <w:t xml:space="preserve"> </w:t>
      </w:r>
      <w:r w:rsidRPr="001819A8">
        <w:rPr>
          <w:rFonts w:eastAsia="Times New Roman" w:cs="Times New Roman"/>
          <w:szCs w:val="24"/>
          <w:lang w:eastAsia="en-GB"/>
        </w:rPr>
        <w:t xml:space="preserve">has shown a slow downward trend </w:t>
      </w:r>
      <w:r w:rsidR="00333219" w:rsidRPr="001819A8">
        <w:rPr>
          <w:rFonts w:eastAsia="Times New Roman" w:cs="Times New Roman"/>
          <w:szCs w:val="24"/>
          <w:lang w:eastAsia="en-GB"/>
        </w:rPr>
        <w:t xml:space="preserve">of </w:t>
      </w:r>
      <w:r w:rsidR="00333219" w:rsidRPr="001819A8">
        <w:rPr>
          <w:rFonts w:cs="Arial"/>
        </w:rPr>
        <w:t>annual mean PM</w:t>
      </w:r>
      <w:r w:rsidR="00333219" w:rsidRPr="001819A8">
        <w:rPr>
          <w:rFonts w:cs="Arial"/>
          <w:vertAlign w:val="subscript"/>
        </w:rPr>
        <w:t>10</w:t>
      </w:r>
      <w:r w:rsidR="00333219" w:rsidRPr="001819A8">
        <w:rPr>
          <w:rFonts w:eastAsia="Times New Roman" w:cs="Times New Roman"/>
          <w:szCs w:val="24"/>
          <w:lang w:eastAsia="en-GB"/>
        </w:rPr>
        <w:t xml:space="preserve"> </w:t>
      </w:r>
      <w:r w:rsidR="001819A8">
        <w:rPr>
          <w:rFonts w:eastAsia="Times New Roman" w:cs="Times New Roman"/>
          <w:szCs w:val="24"/>
          <w:lang w:eastAsia="en-GB"/>
        </w:rPr>
        <w:t>from</w:t>
      </w:r>
      <w:r w:rsidRPr="001819A8">
        <w:rPr>
          <w:rFonts w:eastAsia="Times New Roman" w:cs="Times New Roman"/>
          <w:szCs w:val="24"/>
          <w:lang w:eastAsia="en-GB"/>
        </w:rPr>
        <w:t xml:space="preserve"> 2015</w:t>
      </w:r>
      <w:r w:rsidR="00333219" w:rsidRPr="001819A8">
        <w:rPr>
          <w:rFonts w:eastAsia="Times New Roman" w:cs="Times New Roman"/>
          <w:szCs w:val="24"/>
          <w:lang w:eastAsia="en-GB"/>
        </w:rPr>
        <w:t>.</w:t>
      </w:r>
      <w:r w:rsidR="00937BD3">
        <w:rPr>
          <w:rFonts w:eastAsia="Times New Roman" w:cs="Times New Roman"/>
          <w:szCs w:val="24"/>
          <w:lang w:eastAsia="en-GB"/>
        </w:rPr>
        <w:t xml:space="preserve"> Capture data is only 43% </w:t>
      </w:r>
      <w:r w:rsidR="00937BD3">
        <w:t>due to contract delays.</w:t>
      </w:r>
    </w:p>
    <w:p w14:paraId="4F6424E3" w14:textId="682A421B" w:rsidR="001819A8" w:rsidRPr="001819A8" w:rsidRDefault="001819A8" w:rsidP="001819A8">
      <w:pPr>
        <w:tabs>
          <w:tab w:val="left" w:pos="1605"/>
        </w:tabs>
        <w:jc w:val="both"/>
        <w:rPr>
          <w:rFonts w:eastAsia="Times New Roman" w:cs="Times New Roman"/>
          <w:szCs w:val="24"/>
          <w:lang w:eastAsia="en-GB"/>
        </w:rPr>
      </w:pPr>
      <w:r w:rsidRPr="001819A8">
        <w:rPr>
          <w:rFonts w:cs="Arial"/>
          <w:szCs w:val="24"/>
        </w:rPr>
        <w:t>Millwall Park</w:t>
      </w:r>
      <w:r w:rsidRPr="001819A8">
        <w:rPr>
          <w:rFonts w:eastAsia="Times New Roman" w:cs="Times New Roman"/>
          <w:szCs w:val="24"/>
          <w:lang w:eastAsia="en-GB"/>
        </w:rPr>
        <w:t xml:space="preserve"> </w:t>
      </w:r>
      <w:r w:rsidR="007E3F35" w:rsidRPr="001819A8">
        <w:rPr>
          <w:rFonts w:cs="Arial"/>
          <w:szCs w:val="24"/>
        </w:rPr>
        <w:t xml:space="preserve">and Victoria Park </w:t>
      </w:r>
      <w:r w:rsidRPr="001819A8">
        <w:rPr>
          <w:rFonts w:eastAsia="Times New Roman" w:cs="Times New Roman"/>
          <w:szCs w:val="24"/>
          <w:lang w:eastAsia="en-GB"/>
        </w:rPr>
        <w:t xml:space="preserve">background </w:t>
      </w:r>
      <w:r w:rsidR="007E3F35">
        <w:rPr>
          <w:rFonts w:eastAsia="Times New Roman" w:cs="Times New Roman"/>
          <w:szCs w:val="24"/>
          <w:lang w:eastAsia="en-GB"/>
        </w:rPr>
        <w:t>site</w:t>
      </w:r>
      <w:r w:rsidRPr="001819A8">
        <w:rPr>
          <w:rFonts w:eastAsia="Times New Roman" w:cs="Times New Roman"/>
          <w:szCs w:val="24"/>
          <w:lang w:eastAsia="en-GB"/>
        </w:rPr>
        <w:t>s ha</w:t>
      </w:r>
      <w:r>
        <w:rPr>
          <w:rFonts w:eastAsia="Times New Roman" w:cs="Times New Roman"/>
          <w:szCs w:val="24"/>
          <w:lang w:eastAsia="en-GB"/>
        </w:rPr>
        <w:t>ve</w:t>
      </w:r>
      <w:r w:rsidRPr="001819A8">
        <w:rPr>
          <w:rFonts w:eastAsia="Times New Roman" w:cs="Times New Roman"/>
          <w:szCs w:val="24"/>
          <w:lang w:eastAsia="en-GB"/>
        </w:rPr>
        <w:t xml:space="preserve"> shown an almost cons</w:t>
      </w:r>
      <w:r>
        <w:rPr>
          <w:rFonts w:eastAsia="Times New Roman" w:cs="Times New Roman"/>
          <w:szCs w:val="24"/>
          <w:lang w:eastAsia="en-GB"/>
        </w:rPr>
        <w:t>istent</w:t>
      </w:r>
      <w:r w:rsidRPr="001819A8">
        <w:rPr>
          <w:rFonts w:eastAsia="Times New Roman" w:cs="Times New Roman"/>
          <w:szCs w:val="24"/>
          <w:lang w:eastAsia="en-GB"/>
        </w:rPr>
        <w:t xml:space="preserve"> trend of </w:t>
      </w:r>
      <w:r w:rsidRPr="001819A8">
        <w:rPr>
          <w:rFonts w:cs="Arial"/>
        </w:rPr>
        <w:t>annual mean PM</w:t>
      </w:r>
      <w:r w:rsidRPr="001819A8">
        <w:rPr>
          <w:rFonts w:cs="Arial"/>
          <w:vertAlign w:val="subscript"/>
        </w:rPr>
        <w:t>10</w:t>
      </w:r>
      <w:r w:rsidRPr="001819A8">
        <w:rPr>
          <w:rFonts w:eastAsia="Times New Roman" w:cs="Times New Roman"/>
          <w:szCs w:val="24"/>
          <w:lang w:eastAsia="en-GB"/>
        </w:rPr>
        <w:t xml:space="preserve"> </w:t>
      </w:r>
      <w:r>
        <w:rPr>
          <w:rFonts w:eastAsia="Times New Roman" w:cs="Times New Roman"/>
          <w:szCs w:val="24"/>
          <w:lang w:eastAsia="en-GB"/>
        </w:rPr>
        <w:t>since</w:t>
      </w:r>
      <w:r w:rsidRPr="001819A8">
        <w:rPr>
          <w:rFonts w:eastAsia="Times New Roman" w:cs="Times New Roman"/>
          <w:szCs w:val="24"/>
          <w:lang w:eastAsia="en-GB"/>
        </w:rPr>
        <w:t xml:space="preserve"> 2015.  </w:t>
      </w:r>
    </w:p>
    <w:p w14:paraId="292904D5" w14:textId="32746094" w:rsidR="00063DCF" w:rsidRPr="001819A8" w:rsidRDefault="00063DCF" w:rsidP="00063DCF">
      <w:pPr>
        <w:tabs>
          <w:tab w:val="left" w:pos="1605"/>
        </w:tabs>
        <w:jc w:val="both"/>
        <w:rPr>
          <w:rFonts w:eastAsia="Times New Roman" w:cs="Times New Roman"/>
          <w:szCs w:val="24"/>
          <w:lang w:eastAsia="en-GB"/>
        </w:rPr>
      </w:pPr>
      <w:r w:rsidRPr="001819A8">
        <w:rPr>
          <w:rFonts w:eastAsia="Times New Roman" w:cs="Times New Roman"/>
          <w:szCs w:val="24"/>
          <w:lang w:eastAsia="en-GB"/>
        </w:rPr>
        <w:t>Annual mean PM</w:t>
      </w:r>
      <w:r w:rsidRPr="001819A8">
        <w:rPr>
          <w:vertAlign w:val="subscript"/>
        </w:rPr>
        <w:t>10</w:t>
      </w:r>
      <w:r w:rsidRPr="001819A8">
        <w:rPr>
          <w:rFonts w:eastAsia="Times New Roman" w:cs="Times New Roman"/>
          <w:szCs w:val="24"/>
          <w:lang w:eastAsia="en-GB"/>
        </w:rPr>
        <w:t xml:space="preserve"> concentrations at all monitoring sites </w:t>
      </w:r>
      <w:r w:rsidR="001819A8">
        <w:rPr>
          <w:rFonts w:eastAsia="Times New Roman" w:cs="Times New Roman"/>
          <w:szCs w:val="24"/>
          <w:lang w:eastAsia="en-GB"/>
        </w:rPr>
        <w:t>have been</w:t>
      </w:r>
      <w:r w:rsidRPr="001819A8">
        <w:rPr>
          <w:rFonts w:eastAsia="Times New Roman" w:cs="Times New Roman"/>
          <w:szCs w:val="24"/>
          <w:lang w:eastAsia="en-GB"/>
        </w:rPr>
        <w:t xml:space="preserve"> </w:t>
      </w:r>
      <w:r w:rsidR="001819A8" w:rsidRPr="001819A8">
        <w:rPr>
          <w:rFonts w:cs="Arial Narrow"/>
          <w:szCs w:val="24"/>
        </w:rPr>
        <w:t>significantly</w:t>
      </w:r>
      <w:r w:rsidR="001819A8" w:rsidRPr="0083169D">
        <w:rPr>
          <w:rFonts w:cs="Arial Narrow"/>
          <w:b/>
          <w:bCs/>
          <w:szCs w:val="24"/>
        </w:rPr>
        <w:t xml:space="preserve"> </w:t>
      </w:r>
      <w:r w:rsidRPr="001819A8">
        <w:rPr>
          <w:rFonts w:eastAsia="Times New Roman" w:cs="Times New Roman"/>
          <w:szCs w:val="24"/>
          <w:lang w:eastAsia="en-GB"/>
        </w:rPr>
        <w:t>below the National Objective of 40µg/m³</w:t>
      </w:r>
      <w:r w:rsidR="001819A8">
        <w:rPr>
          <w:rFonts w:eastAsia="Times New Roman" w:cs="Times New Roman"/>
          <w:szCs w:val="24"/>
          <w:lang w:eastAsia="en-GB"/>
        </w:rPr>
        <w:t xml:space="preserve"> since 2015.</w:t>
      </w:r>
    </w:p>
    <w:p w14:paraId="0CC81AC3" w14:textId="79937662" w:rsidR="00063DCF" w:rsidRPr="00B97435" w:rsidRDefault="00063DCF" w:rsidP="00063DCF">
      <w:pPr>
        <w:autoSpaceDE w:val="0"/>
        <w:autoSpaceDN w:val="0"/>
        <w:adjustRightInd w:val="0"/>
        <w:rPr>
          <w:rFonts w:eastAsia="Times New Roman" w:cs="Calibri"/>
          <w:szCs w:val="24"/>
          <w:lang w:eastAsia="en-GB"/>
        </w:rPr>
      </w:pPr>
      <w:r w:rsidRPr="001819A8">
        <w:t xml:space="preserve">The following Figure 5 shows </w:t>
      </w:r>
      <w:r w:rsidRPr="001819A8">
        <w:rPr>
          <w:rFonts w:cs="Arial"/>
        </w:rPr>
        <w:t>annual mean</w:t>
      </w:r>
      <w:r w:rsidRPr="001819A8">
        <w:t xml:space="preserve"> </w:t>
      </w:r>
      <w:r w:rsidRPr="001819A8">
        <w:rPr>
          <w:rFonts w:cs="Arial"/>
          <w:bCs/>
        </w:rPr>
        <w:t>PM</w:t>
      </w:r>
      <w:r w:rsidRPr="001819A8">
        <w:rPr>
          <w:rFonts w:cs="Arial"/>
          <w:bCs/>
          <w:vertAlign w:val="subscript"/>
        </w:rPr>
        <w:t>10</w:t>
      </w:r>
      <w:r w:rsidRPr="001819A8">
        <w:t xml:space="preserve"> results at automatic monitoring sites.</w:t>
      </w:r>
    </w:p>
    <w:p w14:paraId="3D29EF24" w14:textId="77777777" w:rsidR="00063DCF" w:rsidRPr="006C6A84" w:rsidRDefault="00063DCF" w:rsidP="00063DCF">
      <w:pPr>
        <w:tabs>
          <w:tab w:val="left" w:pos="1605"/>
        </w:tabs>
        <w:jc w:val="both"/>
        <w:rPr>
          <w:rFonts w:eastAsia="Times New Roman" w:cs="Times New Roman"/>
          <w:szCs w:val="24"/>
          <w:lang w:eastAsia="en-GB"/>
        </w:rPr>
      </w:pPr>
    </w:p>
    <w:p w14:paraId="3EE9A702" w14:textId="0EF5C3AE" w:rsidR="001561F2" w:rsidRDefault="001561F2" w:rsidP="0025561B">
      <w:pPr>
        <w:spacing w:line="240" w:lineRule="auto"/>
      </w:pPr>
    </w:p>
    <w:p w14:paraId="0560A34F" w14:textId="6765D0E8" w:rsidR="0039747A" w:rsidRDefault="0039747A" w:rsidP="0025561B">
      <w:pPr>
        <w:spacing w:line="240" w:lineRule="auto"/>
      </w:pPr>
    </w:p>
    <w:p w14:paraId="1BAD4F3F" w14:textId="6F56EF52" w:rsidR="0039747A" w:rsidRPr="006C6A84" w:rsidRDefault="0039747A" w:rsidP="0039747A">
      <w:pPr>
        <w:pStyle w:val="Tablecaption"/>
        <w:jc w:val="center"/>
        <w:rPr>
          <w:rFonts w:cs="Arial"/>
          <w:b w:val="0"/>
          <w:bCs/>
        </w:rPr>
      </w:pPr>
      <w:bookmarkStart w:id="23" w:name="_Hlk103694838"/>
      <w:r w:rsidRPr="00B33DBB">
        <w:rPr>
          <w:b w:val="0"/>
          <w:bCs/>
        </w:rPr>
        <w:t>Figure 5</w:t>
      </w:r>
      <w:r w:rsidR="0052421F">
        <w:rPr>
          <w:b w:val="0"/>
          <w:bCs/>
        </w:rPr>
        <w:t>.</w:t>
      </w:r>
      <w:r w:rsidRPr="00B33DBB">
        <w:rPr>
          <w:b w:val="0"/>
          <w:bCs/>
        </w:rPr>
        <w:t xml:space="preserve"> </w:t>
      </w:r>
      <w:r w:rsidRPr="00B33DBB">
        <w:rPr>
          <w:rFonts w:cs="Arial"/>
          <w:b w:val="0"/>
          <w:bCs/>
        </w:rPr>
        <w:t>Annual Mean PM</w:t>
      </w:r>
      <w:r w:rsidRPr="00B33DBB">
        <w:rPr>
          <w:rFonts w:cs="Arial"/>
          <w:b w:val="0"/>
          <w:bCs/>
          <w:vertAlign w:val="subscript"/>
        </w:rPr>
        <w:t>10</w:t>
      </w:r>
      <w:r w:rsidRPr="00B33DBB">
        <w:rPr>
          <w:rFonts w:cs="Arial"/>
          <w:b w:val="0"/>
          <w:bCs/>
        </w:rPr>
        <w:t xml:space="preserve"> Automatic Monitoring Results (μg m</w:t>
      </w:r>
      <w:r w:rsidRPr="00B33DBB">
        <w:rPr>
          <w:rFonts w:cs="Arial"/>
          <w:b w:val="0"/>
          <w:bCs/>
          <w:vertAlign w:val="superscript"/>
        </w:rPr>
        <w:t>-3</w:t>
      </w:r>
      <w:r w:rsidRPr="00B33DBB">
        <w:rPr>
          <w:rFonts w:cs="Arial"/>
          <w:b w:val="0"/>
          <w:bCs/>
        </w:rPr>
        <w:t>).</w:t>
      </w:r>
      <w:r w:rsidRPr="006C6A84">
        <w:rPr>
          <w:b w:val="0"/>
          <w:bCs/>
        </w:rPr>
        <w:t xml:space="preserve"> </w:t>
      </w:r>
    </w:p>
    <w:bookmarkEnd w:id="23"/>
    <w:p w14:paraId="5FB1A43A" w14:textId="6A2B6FE1" w:rsidR="00FA5616" w:rsidRPr="00B33DBB" w:rsidRDefault="00B33DBB" w:rsidP="00B33DBB">
      <w:pPr>
        <w:spacing w:line="240" w:lineRule="auto"/>
        <w:jc w:val="center"/>
      </w:pPr>
      <w:r>
        <w:rPr>
          <w:noProof/>
        </w:rPr>
        <w:drawing>
          <wp:inline distT="0" distB="0" distL="0" distR="0" wp14:anchorId="595EE141" wp14:editId="0DFD266C">
            <wp:extent cx="6654673" cy="4288790"/>
            <wp:effectExtent l="19050" t="19050" r="13335" b="16510"/>
            <wp:docPr id="5" name="Picture 5" descr="The graph shows annual mean PM10 Automatic Monitoring Results -Blackwall road-side site has shown a slow downward trend of annual mean PM10 from 2015. Capture data is only 43% due to contract delays.&#10;Millwall Park and Victoria Park background sites have shown an almost consistent trend of annual mean PM10 since 2015.  &#10;Annual mean PM10 concentrations at all monitoring sites have been significantly below the National Objective of 40µg/m³ since 2015.&#10;The following Figure 5 shows annual mean PM10 results at automatic monitoring sit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The graph shows annual mean PM10 Automatic Monitoring Results -Blackwall road-side site has shown a slow downward trend of annual mean PM10 from 2015. Capture data is only 43% due to contract delays.&#10;Millwall Park and Victoria Park background sites have shown an almost consistent trend of annual mean PM10 since 2015.  &#10;Annual mean PM10 concentrations at all monitoring sites have been significantly below the National Objective of 40µg/m³ since 2015.&#10;The following Figure 5 shows annual mean PM10 results at automatic monitoring sites.&#10;"/>
                    <pic:cNvPicPr/>
                  </pic:nvPicPr>
                  <pic:blipFill rotWithShape="1">
                    <a:blip r:embed="rId18"/>
                    <a:srcRect l="16282" t="28260" r="35573" b="16576"/>
                    <a:stretch/>
                  </pic:blipFill>
                  <pic:spPr bwMode="auto">
                    <a:xfrm>
                      <a:off x="0" y="0"/>
                      <a:ext cx="6684708" cy="430814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2DFAFEE" w14:textId="77777777" w:rsidR="008B1D80" w:rsidRPr="00C17B38" w:rsidRDefault="008B1D80" w:rsidP="005B37F3">
      <w:pPr>
        <w:pStyle w:val="Tablecaption"/>
        <w:rPr>
          <w:rFonts w:cs="Arial"/>
        </w:rPr>
        <w:sectPr w:rsidR="008B1D80" w:rsidRPr="00C17B38" w:rsidSect="00BC7D45">
          <w:pgSz w:w="16838" w:h="11906" w:orient="landscape"/>
          <w:pgMar w:top="1440" w:right="1440" w:bottom="1440" w:left="1440" w:header="708" w:footer="708" w:gutter="0"/>
          <w:cols w:space="708"/>
          <w:docGrid w:linePitch="360"/>
        </w:sectPr>
      </w:pPr>
    </w:p>
    <w:p w14:paraId="64022A74" w14:textId="65FD1C60" w:rsidR="005B37F3" w:rsidRPr="00120CF6" w:rsidRDefault="005B37F3" w:rsidP="00120CF6">
      <w:pPr>
        <w:pStyle w:val="Tablecaption"/>
      </w:pPr>
      <w:bookmarkStart w:id="24" w:name="_Toc95382124"/>
      <w:r w:rsidRPr="00120CF6">
        <w:t xml:space="preserve">Table </w:t>
      </w:r>
      <w:r w:rsidR="004C08ED" w:rsidRPr="00120CF6">
        <w:t>G</w:t>
      </w:r>
      <w:r w:rsidR="003D0A18" w:rsidRPr="00120CF6">
        <w:t>.</w:t>
      </w:r>
      <w:r w:rsidR="003D0A18" w:rsidRPr="00120CF6">
        <w:tab/>
      </w:r>
      <w:bookmarkStart w:id="25" w:name="_Hlk102045931"/>
      <w:r w:rsidRPr="00120CF6">
        <w:t>PM10 Automatic Monitor</w:t>
      </w:r>
      <w:r w:rsidR="004A089E" w:rsidRPr="00120CF6">
        <w:t>ing</w:t>
      </w:r>
      <w:r w:rsidRPr="00120CF6">
        <w:t xml:space="preserve"> Results: Comparison with 24-Hour Mean Objective</w:t>
      </w:r>
      <w:r w:rsidR="005C2D73" w:rsidRPr="00120CF6">
        <w:t>, Number of PM10 24-Hour Means &gt; 50 μg m-3</w:t>
      </w:r>
      <w:bookmarkEnd w:id="24"/>
      <w:bookmarkEnd w:id="25"/>
    </w:p>
    <w:p w14:paraId="5CF7F833" w14:textId="3E30280A" w:rsidR="00FD0B86" w:rsidRPr="00B47B30" w:rsidRDefault="00FD0B86" w:rsidP="0025561B">
      <w:pPr>
        <w:spacing w:line="240" w:lineRule="auto"/>
      </w:pPr>
    </w:p>
    <w:tbl>
      <w:tblPr>
        <w:tblStyle w:val="TableGrid"/>
        <w:tblW w:w="4566" w:type="pct"/>
        <w:tblLook w:val="04A0" w:firstRow="1" w:lastRow="0" w:firstColumn="1" w:lastColumn="0" w:noHBand="0" w:noVBand="1"/>
      </w:tblPr>
      <w:tblGrid>
        <w:gridCol w:w="1218"/>
        <w:gridCol w:w="1518"/>
        <w:gridCol w:w="1337"/>
        <w:gridCol w:w="1111"/>
        <w:gridCol w:w="1266"/>
        <w:gridCol w:w="1256"/>
        <w:gridCol w:w="1256"/>
        <w:gridCol w:w="1256"/>
        <w:gridCol w:w="1258"/>
        <w:gridCol w:w="1261"/>
      </w:tblGrid>
      <w:tr w:rsidR="00FD0B86" w:rsidRPr="000767CB" w14:paraId="7CEA4DEC" w14:textId="77777777" w:rsidTr="00D33FED">
        <w:trPr>
          <w:trHeight w:val="142"/>
        </w:trPr>
        <w:tc>
          <w:tcPr>
            <w:tcW w:w="478" w:type="pct"/>
          </w:tcPr>
          <w:p w14:paraId="5ADF5058" w14:textId="2A19E99A" w:rsidR="00FD0B86" w:rsidRPr="008D66A4" w:rsidRDefault="008D66A4" w:rsidP="00FD0B86">
            <w:pPr>
              <w:suppressAutoHyphens/>
              <w:spacing w:before="0" w:after="0" w:line="240" w:lineRule="auto"/>
              <w:jc w:val="both"/>
              <w:rPr>
                <w:rFonts w:cs="Arial"/>
                <w:b/>
                <w:bCs/>
                <w:szCs w:val="24"/>
              </w:rPr>
            </w:pPr>
            <w:r w:rsidRPr="008D66A4">
              <w:rPr>
                <w:rFonts w:cs="Arial"/>
                <w:b/>
                <w:bCs/>
                <w:szCs w:val="24"/>
              </w:rPr>
              <w:t>Site ID</w:t>
            </w:r>
          </w:p>
        </w:tc>
        <w:tc>
          <w:tcPr>
            <w:tcW w:w="596" w:type="pct"/>
          </w:tcPr>
          <w:p w14:paraId="441A27D2" w14:textId="55BFEB9F" w:rsidR="00FD0B86" w:rsidRPr="00D31026" w:rsidRDefault="00B65B2D" w:rsidP="00FD0B86">
            <w:pPr>
              <w:pStyle w:val="BodyText3"/>
              <w:suppressAutoHyphens/>
              <w:spacing w:before="0"/>
              <w:ind w:right="0"/>
              <w:rPr>
                <w:rFonts w:ascii="Arial" w:eastAsiaTheme="minorHAnsi" w:hAnsi="Arial" w:cs="Arial"/>
                <w:sz w:val="24"/>
                <w:szCs w:val="24"/>
              </w:rPr>
            </w:pPr>
            <w:r w:rsidRPr="008826BE">
              <w:rPr>
                <w:rFonts w:ascii="Arial" w:eastAsia="Calibri" w:hAnsi="Arial" w:cs="Arial"/>
                <w:b/>
                <w:sz w:val="24"/>
                <w:szCs w:val="24"/>
              </w:rPr>
              <w:t xml:space="preserve">Valid data capture for monitoring period % </w:t>
            </w:r>
            <w:r w:rsidRPr="008826BE">
              <w:rPr>
                <w:rFonts w:ascii="Arial" w:eastAsia="Calibri" w:hAnsi="Arial" w:cs="Arial"/>
                <w:b/>
                <w:sz w:val="24"/>
                <w:szCs w:val="24"/>
                <w:vertAlign w:val="superscript"/>
              </w:rPr>
              <w:t>a</w:t>
            </w:r>
          </w:p>
        </w:tc>
        <w:tc>
          <w:tcPr>
            <w:tcW w:w="525" w:type="pct"/>
          </w:tcPr>
          <w:p w14:paraId="3A7673B0" w14:textId="1B3A0668" w:rsidR="00FD0B86" w:rsidRPr="00D31026" w:rsidRDefault="00F0576F" w:rsidP="00FD0B86">
            <w:pPr>
              <w:pStyle w:val="BodyText3"/>
              <w:suppressAutoHyphens/>
              <w:spacing w:before="0"/>
              <w:ind w:right="0"/>
              <w:rPr>
                <w:rFonts w:ascii="Arial" w:eastAsiaTheme="minorHAnsi" w:hAnsi="Arial" w:cs="Arial"/>
                <w:sz w:val="24"/>
                <w:szCs w:val="24"/>
              </w:rPr>
            </w:pPr>
            <w:r w:rsidRPr="008826BE">
              <w:rPr>
                <w:rFonts w:ascii="Arial" w:eastAsia="Calibri" w:hAnsi="Arial" w:cs="Arial"/>
                <w:b/>
                <w:sz w:val="24"/>
                <w:szCs w:val="24"/>
              </w:rPr>
              <w:t>Valid data capture 2021 %</w:t>
            </w:r>
            <w:r w:rsidRPr="008826BE">
              <w:rPr>
                <w:rFonts w:ascii="Arial" w:eastAsia="Calibri" w:hAnsi="Arial" w:cs="Arial"/>
                <w:b/>
                <w:sz w:val="24"/>
                <w:szCs w:val="24"/>
                <w:vertAlign w:val="superscript"/>
              </w:rPr>
              <w:t>b</w:t>
            </w:r>
          </w:p>
        </w:tc>
        <w:tc>
          <w:tcPr>
            <w:tcW w:w="436" w:type="pct"/>
          </w:tcPr>
          <w:p w14:paraId="4F5F0E6E" w14:textId="4074E8A1" w:rsidR="008D66A4" w:rsidRDefault="00FD0B86" w:rsidP="008D66A4">
            <w:pPr>
              <w:rPr>
                <w:rFonts w:cs="Arial"/>
                <w:b/>
                <w:sz w:val="18"/>
                <w:szCs w:val="18"/>
                <w:vertAlign w:val="superscript"/>
              </w:rPr>
            </w:pPr>
            <w:r w:rsidRPr="00D31026">
              <w:rPr>
                <w:rFonts w:cs="Arial"/>
                <w:b/>
                <w:szCs w:val="24"/>
              </w:rPr>
              <w:t>2015</w:t>
            </w:r>
            <w:r w:rsidR="008D66A4" w:rsidRPr="002F0905">
              <w:rPr>
                <w:rFonts w:cs="Arial"/>
                <w:b/>
                <w:sz w:val="18"/>
                <w:szCs w:val="18"/>
              </w:rPr>
              <w:t xml:space="preserve"> Number of Daily Means &gt; 50μg m</w:t>
            </w:r>
            <w:r w:rsidR="008D66A4" w:rsidRPr="002F0905">
              <w:rPr>
                <w:rFonts w:cs="Arial"/>
                <w:b/>
                <w:sz w:val="18"/>
                <w:szCs w:val="18"/>
                <w:vertAlign w:val="superscript"/>
              </w:rPr>
              <w:t>-3</w:t>
            </w:r>
          </w:p>
          <w:p w14:paraId="6D40FCF4" w14:textId="0CB96C1A" w:rsidR="00FD0B86" w:rsidRPr="00D31026" w:rsidRDefault="00FD0B86" w:rsidP="00FD0B86">
            <w:pPr>
              <w:suppressAutoHyphens/>
              <w:spacing w:before="0" w:after="0" w:line="240" w:lineRule="auto"/>
              <w:jc w:val="center"/>
              <w:rPr>
                <w:rFonts w:cs="Arial"/>
                <w:szCs w:val="24"/>
              </w:rPr>
            </w:pPr>
          </w:p>
        </w:tc>
        <w:tc>
          <w:tcPr>
            <w:tcW w:w="497" w:type="pct"/>
          </w:tcPr>
          <w:p w14:paraId="2184FE41" w14:textId="4B7E4D0D" w:rsidR="008D66A4" w:rsidRDefault="00FD0B86" w:rsidP="008D66A4">
            <w:pPr>
              <w:rPr>
                <w:rFonts w:cs="Arial"/>
                <w:b/>
                <w:sz w:val="18"/>
                <w:szCs w:val="18"/>
                <w:vertAlign w:val="superscript"/>
              </w:rPr>
            </w:pPr>
            <w:r w:rsidRPr="00D31026">
              <w:rPr>
                <w:rFonts w:cs="Arial"/>
                <w:b/>
                <w:szCs w:val="24"/>
              </w:rPr>
              <w:t>2016</w:t>
            </w:r>
            <w:r w:rsidR="008D66A4" w:rsidRPr="002F0905">
              <w:rPr>
                <w:rFonts w:cs="Arial"/>
                <w:b/>
                <w:sz w:val="18"/>
                <w:szCs w:val="18"/>
              </w:rPr>
              <w:t xml:space="preserve"> Number of Daily Means &gt; 50μg m</w:t>
            </w:r>
            <w:r w:rsidR="008D66A4" w:rsidRPr="002F0905">
              <w:rPr>
                <w:rFonts w:cs="Arial"/>
                <w:b/>
                <w:sz w:val="18"/>
                <w:szCs w:val="18"/>
                <w:vertAlign w:val="superscript"/>
              </w:rPr>
              <w:t>-3</w:t>
            </w:r>
          </w:p>
          <w:p w14:paraId="71350A8F" w14:textId="061AC182" w:rsidR="00FD0B86" w:rsidRPr="00D31026" w:rsidRDefault="00FD0B86" w:rsidP="00FD0B86">
            <w:pPr>
              <w:suppressAutoHyphens/>
              <w:spacing w:before="0" w:after="0" w:line="240" w:lineRule="auto"/>
              <w:jc w:val="center"/>
              <w:rPr>
                <w:rFonts w:cs="Arial"/>
                <w:szCs w:val="24"/>
              </w:rPr>
            </w:pPr>
          </w:p>
        </w:tc>
        <w:tc>
          <w:tcPr>
            <w:tcW w:w="493" w:type="pct"/>
          </w:tcPr>
          <w:p w14:paraId="320CE7CF" w14:textId="26469004" w:rsidR="008D66A4" w:rsidRDefault="00FD0B86" w:rsidP="008D66A4">
            <w:pPr>
              <w:rPr>
                <w:rFonts w:cs="Arial"/>
                <w:b/>
                <w:sz w:val="18"/>
                <w:szCs w:val="18"/>
                <w:vertAlign w:val="superscript"/>
              </w:rPr>
            </w:pPr>
            <w:r w:rsidRPr="00D31026">
              <w:rPr>
                <w:rFonts w:cs="Arial"/>
                <w:b/>
                <w:szCs w:val="24"/>
              </w:rPr>
              <w:t>2017</w:t>
            </w:r>
            <w:r w:rsidR="008D66A4" w:rsidRPr="002F0905">
              <w:rPr>
                <w:rFonts w:cs="Arial"/>
                <w:b/>
                <w:sz w:val="18"/>
                <w:szCs w:val="18"/>
              </w:rPr>
              <w:t xml:space="preserve"> Number of Daily Means &gt; 50μg m</w:t>
            </w:r>
            <w:r w:rsidR="008D66A4" w:rsidRPr="002F0905">
              <w:rPr>
                <w:rFonts w:cs="Arial"/>
                <w:b/>
                <w:sz w:val="18"/>
                <w:szCs w:val="18"/>
                <w:vertAlign w:val="superscript"/>
              </w:rPr>
              <w:t>-3</w:t>
            </w:r>
          </w:p>
          <w:p w14:paraId="1AE2FBC6" w14:textId="3425B968" w:rsidR="00FD0B86" w:rsidRPr="00D31026" w:rsidDel="00000760" w:rsidRDefault="00FD0B86" w:rsidP="00FD0B86">
            <w:pPr>
              <w:suppressAutoHyphens/>
              <w:spacing w:before="0" w:after="0" w:line="240" w:lineRule="auto"/>
              <w:jc w:val="center"/>
              <w:rPr>
                <w:rFonts w:cs="Arial"/>
                <w:szCs w:val="24"/>
              </w:rPr>
            </w:pPr>
          </w:p>
        </w:tc>
        <w:tc>
          <w:tcPr>
            <w:tcW w:w="493" w:type="pct"/>
          </w:tcPr>
          <w:p w14:paraId="1F932553" w14:textId="37010E46" w:rsidR="008D66A4" w:rsidRDefault="00FD0B86" w:rsidP="008D66A4">
            <w:pPr>
              <w:rPr>
                <w:rFonts w:cs="Arial"/>
                <w:b/>
                <w:sz w:val="18"/>
                <w:szCs w:val="18"/>
                <w:vertAlign w:val="superscript"/>
              </w:rPr>
            </w:pPr>
            <w:r w:rsidRPr="00D31026">
              <w:rPr>
                <w:rFonts w:cs="Arial"/>
                <w:b/>
                <w:szCs w:val="24"/>
              </w:rPr>
              <w:t>2018</w:t>
            </w:r>
            <w:r w:rsidR="008D66A4" w:rsidRPr="002F0905">
              <w:rPr>
                <w:rFonts w:cs="Arial"/>
                <w:b/>
                <w:sz w:val="18"/>
                <w:szCs w:val="18"/>
              </w:rPr>
              <w:t xml:space="preserve"> Number of Daily Means &gt; 50μg m</w:t>
            </w:r>
            <w:r w:rsidR="008D66A4" w:rsidRPr="002F0905">
              <w:rPr>
                <w:rFonts w:cs="Arial"/>
                <w:b/>
                <w:sz w:val="18"/>
                <w:szCs w:val="18"/>
                <w:vertAlign w:val="superscript"/>
              </w:rPr>
              <w:t>-3</w:t>
            </w:r>
          </w:p>
          <w:p w14:paraId="10E19D18" w14:textId="6B0B9932" w:rsidR="00FD0B86" w:rsidRPr="00D31026" w:rsidDel="00000760" w:rsidRDefault="00FD0B86" w:rsidP="00FD0B86">
            <w:pPr>
              <w:suppressAutoHyphens/>
              <w:spacing w:before="0" w:after="0" w:line="240" w:lineRule="auto"/>
              <w:jc w:val="center"/>
              <w:rPr>
                <w:rFonts w:cs="Arial"/>
                <w:szCs w:val="24"/>
              </w:rPr>
            </w:pPr>
          </w:p>
        </w:tc>
        <w:tc>
          <w:tcPr>
            <w:tcW w:w="493" w:type="pct"/>
          </w:tcPr>
          <w:p w14:paraId="5C873049" w14:textId="41A87211" w:rsidR="008D66A4" w:rsidRDefault="00FD0B86" w:rsidP="008D66A4">
            <w:pPr>
              <w:rPr>
                <w:rFonts w:cs="Arial"/>
                <w:b/>
                <w:sz w:val="18"/>
                <w:szCs w:val="18"/>
                <w:vertAlign w:val="superscript"/>
              </w:rPr>
            </w:pPr>
            <w:r w:rsidRPr="00D31026">
              <w:rPr>
                <w:rFonts w:cs="Arial"/>
                <w:b/>
                <w:szCs w:val="24"/>
              </w:rPr>
              <w:t>2019</w:t>
            </w:r>
            <w:r w:rsidR="008D66A4" w:rsidRPr="002F0905">
              <w:rPr>
                <w:rFonts w:cs="Arial"/>
                <w:b/>
                <w:sz w:val="18"/>
                <w:szCs w:val="18"/>
              </w:rPr>
              <w:t xml:space="preserve"> Number of Daily Means &gt; 50μg m</w:t>
            </w:r>
            <w:r w:rsidR="008D66A4" w:rsidRPr="002F0905">
              <w:rPr>
                <w:rFonts w:cs="Arial"/>
                <w:b/>
                <w:sz w:val="18"/>
                <w:szCs w:val="18"/>
                <w:vertAlign w:val="superscript"/>
              </w:rPr>
              <w:t>-3</w:t>
            </w:r>
          </w:p>
          <w:p w14:paraId="3A54641B" w14:textId="49544A05" w:rsidR="00FD0B86" w:rsidRPr="00D31026" w:rsidDel="00000760" w:rsidRDefault="00FD0B86" w:rsidP="00FD0B86">
            <w:pPr>
              <w:suppressAutoHyphens/>
              <w:spacing w:before="0" w:after="0" w:line="240" w:lineRule="auto"/>
              <w:jc w:val="center"/>
              <w:rPr>
                <w:rFonts w:cs="Arial"/>
                <w:szCs w:val="24"/>
              </w:rPr>
            </w:pPr>
          </w:p>
        </w:tc>
        <w:tc>
          <w:tcPr>
            <w:tcW w:w="494" w:type="pct"/>
          </w:tcPr>
          <w:p w14:paraId="20273E25" w14:textId="23D02C8C" w:rsidR="008D66A4" w:rsidRDefault="00FD0B86" w:rsidP="008D66A4">
            <w:pPr>
              <w:rPr>
                <w:rFonts w:cs="Arial"/>
                <w:b/>
                <w:sz w:val="18"/>
                <w:szCs w:val="18"/>
                <w:vertAlign w:val="superscript"/>
              </w:rPr>
            </w:pPr>
            <w:r w:rsidRPr="00D31026">
              <w:rPr>
                <w:rFonts w:cs="Arial"/>
                <w:b/>
                <w:szCs w:val="24"/>
              </w:rPr>
              <w:t>20</w:t>
            </w:r>
            <w:r>
              <w:rPr>
                <w:rFonts w:cs="Arial"/>
                <w:b/>
                <w:szCs w:val="24"/>
              </w:rPr>
              <w:t>20</w:t>
            </w:r>
            <w:r w:rsidR="008D66A4" w:rsidRPr="002F0905">
              <w:rPr>
                <w:rFonts w:cs="Arial"/>
                <w:b/>
                <w:sz w:val="18"/>
                <w:szCs w:val="18"/>
              </w:rPr>
              <w:t xml:space="preserve"> Number of Daily Means &gt; 50μg m</w:t>
            </w:r>
            <w:r w:rsidR="008D66A4" w:rsidRPr="002F0905">
              <w:rPr>
                <w:rFonts w:cs="Arial"/>
                <w:b/>
                <w:sz w:val="18"/>
                <w:szCs w:val="18"/>
                <w:vertAlign w:val="superscript"/>
              </w:rPr>
              <w:t>-3</w:t>
            </w:r>
          </w:p>
          <w:p w14:paraId="52913719" w14:textId="1C87E105" w:rsidR="00FD0B86" w:rsidRPr="00D31026" w:rsidDel="00000760" w:rsidRDefault="00FD0B86" w:rsidP="00FD0B86">
            <w:pPr>
              <w:suppressAutoHyphens/>
              <w:spacing w:before="0" w:after="0" w:line="240" w:lineRule="auto"/>
              <w:jc w:val="center"/>
              <w:rPr>
                <w:rFonts w:cs="Arial"/>
                <w:szCs w:val="24"/>
              </w:rPr>
            </w:pPr>
          </w:p>
        </w:tc>
        <w:tc>
          <w:tcPr>
            <w:tcW w:w="495" w:type="pct"/>
          </w:tcPr>
          <w:p w14:paraId="056046F7" w14:textId="60DE7317" w:rsidR="008D66A4" w:rsidRDefault="00FD0B86" w:rsidP="008D66A4">
            <w:pPr>
              <w:rPr>
                <w:rFonts w:cs="Arial"/>
                <w:b/>
                <w:sz w:val="18"/>
                <w:szCs w:val="18"/>
                <w:vertAlign w:val="superscript"/>
              </w:rPr>
            </w:pPr>
            <w:r w:rsidRPr="0098708D">
              <w:rPr>
                <w:rFonts w:cs="Arial"/>
                <w:b/>
                <w:bCs/>
                <w:szCs w:val="24"/>
              </w:rPr>
              <w:t>2021</w:t>
            </w:r>
            <w:r w:rsidR="008D66A4" w:rsidRPr="002F0905">
              <w:rPr>
                <w:rFonts w:cs="Arial"/>
                <w:b/>
                <w:sz w:val="18"/>
                <w:szCs w:val="18"/>
              </w:rPr>
              <w:t xml:space="preserve"> Number of Daily Means &gt; 50μg m</w:t>
            </w:r>
            <w:r w:rsidR="008D66A4" w:rsidRPr="002F0905">
              <w:rPr>
                <w:rFonts w:cs="Arial"/>
                <w:b/>
                <w:sz w:val="18"/>
                <w:szCs w:val="18"/>
                <w:vertAlign w:val="superscript"/>
              </w:rPr>
              <w:t>-3</w:t>
            </w:r>
          </w:p>
          <w:p w14:paraId="27FBAB60" w14:textId="598F1326" w:rsidR="00FD0B86" w:rsidRPr="00FD0B86" w:rsidRDefault="00FD0B86" w:rsidP="00FD0B86">
            <w:pPr>
              <w:suppressAutoHyphens/>
              <w:spacing w:before="0" w:after="0" w:line="240" w:lineRule="auto"/>
              <w:jc w:val="center"/>
              <w:rPr>
                <w:rFonts w:cs="Arial"/>
                <w:b/>
                <w:bCs/>
                <w:szCs w:val="24"/>
              </w:rPr>
            </w:pPr>
          </w:p>
        </w:tc>
      </w:tr>
      <w:tr w:rsidR="00FD0B86" w:rsidRPr="000767CB" w14:paraId="04226061" w14:textId="77777777" w:rsidTr="00D33FED">
        <w:trPr>
          <w:trHeight w:val="801"/>
        </w:trPr>
        <w:tc>
          <w:tcPr>
            <w:tcW w:w="478" w:type="pct"/>
          </w:tcPr>
          <w:p w14:paraId="43BC64F3" w14:textId="77777777" w:rsidR="00FD0B86" w:rsidRPr="00D31026" w:rsidRDefault="00FD0B86" w:rsidP="00FD0B86">
            <w:pPr>
              <w:spacing w:before="0" w:after="0" w:line="240" w:lineRule="auto"/>
              <w:rPr>
                <w:rFonts w:cs="Arial"/>
                <w:i/>
                <w:color w:val="FF0000"/>
                <w:szCs w:val="24"/>
              </w:rPr>
            </w:pPr>
            <w:r w:rsidRPr="00D31026">
              <w:rPr>
                <w:rFonts w:cs="Arial"/>
                <w:szCs w:val="24"/>
              </w:rPr>
              <w:t>TH004 Blackwall</w:t>
            </w:r>
          </w:p>
        </w:tc>
        <w:tc>
          <w:tcPr>
            <w:tcW w:w="596" w:type="pct"/>
          </w:tcPr>
          <w:p w14:paraId="2D798ED4" w14:textId="77777777" w:rsidR="00FD0B86" w:rsidRPr="00D31026" w:rsidRDefault="00FD0B86" w:rsidP="00FD0B86">
            <w:pPr>
              <w:spacing w:before="0" w:after="0" w:line="240" w:lineRule="auto"/>
              <w:jc w:val="center"/>
              <w:rPr>
                <w:rFonts w:cs="Arial"/>
                <w:szCs w:val="24"/>
              </w:rPr>
            </w:pPr>
            <w:r w:rsidRPr="00E61286">
              <w:rPr>
                <w:rFonts w:cs="Arial"/>
                <w:szCs w:val="24"/>
              </w:rPr>
              <w:t>N/A</w:t>
            </w:r>
          </w:p>
        </w:tc>
        <w:tc>
          <w:tcPr>
            <w:tcW w:w="525" w:type="pct"/>
          </w:tcPr>
          <w:p w14:paraId="2B69189C" w14:textId="7E4FBBE1" w:rsidR="00FD0B86" w:rsidRPr="00EA204F" w:rsidRDefault="00385E17" w:rsidP="00FD0B86">
            <w:pPr>
              <w:spacing w:before="0" w:after="0" w:line="240" w:lineRule="auto"/>
              <w:jc w:val="center"/>
              <w:rPr>
                <w:rFonts w:cs="Arial"/>
                <w:iCs/>
                <w:szCs w:val="24"/>
              </w:rPr>
            </w:pPr>
            <w:r w:rsidRPr="007B24C1">
              <w:rPr>
                <w:rFonts w:cs="Arial"/>
                <w:szCs w:val="24"/>
              </w:rPr>
              <w:t>43</w:t>
            </w:r>
          </w:p>
        </w:tc>
        <w:tc>
          <w:tcPr>
            <w:tcW w:w="436" w:type="pct"/>
          </w:tcPr>
          <w:p w14:paraId="79E1D7FC" w14:textId="42EC4E1B" w:rsidR="00FD0B86" w:rsidRPr="00D31026" w:rsidRDefault="00FD0B86" w:rsidP="00FD0B86">
            <w:pPr>
              <w:spacing w:before="0" w:after="0" w:line="240" w:lineRule="auto"/>
              <w:jc w:val="center"/>
              <w:rPr>
                <w:rFonts w:cs="Arial"/>
                <w:i/>
                <w:color w:val="FF0000"/>
                <w:szCs w:val="24"/>
              </w:rPr>
            </w:pPr>
            <w:r w:rsidRPr="00D31026">
              <w:rPr>
                <w:rFonts w:cs="Arial"/>
                <w:szCs w:val="24"/>
              </w:rPr>
              <w:t>8</w:t>
            </w:r>
          </w:p>
        </w:tc>
        <w:tc>
          <w:tcPr>
            <w:tcW w:w="497" w:type="pct"/>
          </w:tcPr>
          <w:p w14:paraId="6827CB0A" w14:textId="4E23A6C3" w:rsidR="00FD0B86" w:rsidRPr="00D31026" w:rsidRDefault="00FD0B86" w:rsidP="00FD0B86">
            <w:pPr>
              <w:spacing w:before="0" w:after="0" w:line="240" w:lineRule="auto"/>
              <w:jc w:val="center"/>
              <w:rPr>
                <w:rFonts w:cs="Arial"/>
                <w:i/>
                <w:color w:val="FF0000"/>
                <w:szCs w:val="24"/>
              </w:rPr>
            </w:pPr>
            <w:r w:rsidRPr="00D31026">
              <w:rPr>
                <w:rFonts w:cs="Arial"/>
                <w:szCs w:val="24"/>
              </w:rPr>
              <w:t>10</w:t>
            </w:r>
          </w:p>
        </w:tc>
        <w:tc>
          <w:tcPr>
            <w:tcW w:w="493" w:type="pct"/>
          </w:tcPr>
          <w:p w14:paraId="59A53F6F" w14:textId="44DDC2E6" w:rsidR="00FD0B86" w:rsidRPr="00D31026" w:rsidRDefault="00FD0B86" w:rsidP="00FD0B86">
            <w:pPr>
              <w:spacing w:before="0" w:after="0" w:line="240" w:lineRule="auto"/>
              <w:jc w:val="center"/>
              <w:rPr>
                <w:rFonts w:cs="Arial"/>
                <w:i/>
                <w:color w:val="FF0000"/>
                <w:szCs w:val="24"/>
              </w:rPr>
            </w:pPr>
            <w:r w:rsidRPr="00D31026">
              <w:rPr>
                <w:rFonts w:cs="Arial"/>
                <w:szCs w:val="24"/>
              </w:rPr>
              <w:t>10</w:t>
            </w:r>
          </w:p>
        </w:tc>
        <w:tc>
          <w:tcPr>
            <w:tcW w:w="493" w:type="pct"/>
          </w:tcPr>
          <w:p w14:paraId="337F6861" w14:textId="2C3E3F6B" w:rsidR="00FD0B86" w:rsidRPr="00D31026" w:rsidRDefault="00FD0B86" w:rsidP="00FD0B86">
            <w:pPr>
              <w:spacing w:before="0" w:after="0" w:line="240" w:lineRule="auto"/>
              <w:jc w:val="center"/>
              <w:rPr>
                <w:rFonts w:cs="Arial"/>
                <w:i/>
                <w:color w:val="FF0000"/>
                <w:szCs w:val="24"/>
              </w:rPr>
            </w:pPr>
            <w:r w:rsidRPr="00D31026">
              <w:rPr>
                <w:rFonts w:cs="Arial"/>
                <w:szCs w:val="24"/>
              </w:rPr>
              <w:t>10</w:t>
            </w:r>
          </w:p>
        </w:tc>
        <w:tc>
          <w:tcPr>
            <w:tcW w:w="493" w:type="pct"/>
          </w:tcPr>
          <w:p w14:paraId="39D43006" w14:textId="766C3AB9" w:rsidR="00FD0B86" w:rsidRPr="00D31026" w:rsidRDefault="00FD0B86" w:rsidP="00FD0B86">
            <w:pPr>
              <w:spacing w:before="0" w:after="0" w:line="240" w:lineRule="auto"/>
              <w:jc w:val="center"/>
              <w:rPr>
                <w:rFonts w:cs="Arial"/>
                <w:i/>
                <w:color w:val="FF0000"/>
                <w:szCs w:val="24"/>
              </w:rPr>
            </w:pPr>
            <w:r w:rsidRPr="00D31026">
              <w:rPr>
                <w:rFonts w:cs="Arial"/>
                <w:szCs w:val="24"/>
              </w:rPr>
              <w:t>8(35)</w:t>
            </w:r>
          </w:p>
        </w:tc>
        <w:tc>
          <w:tcPr>
            <w:tcW w:w="494" w:type="pct"/>
          </w:tcPr>
          <w:p w14:paraId="1C432768" w14:textId="1629B759" w:rsidR="00FD0B86" w:rsidRPr="00D31026" w:rsidRDefault="00FD0B86" w:rsidP="00FD0B86">
            <w:pPr>
              <w:spacing w:before="0" w:after="0" w:line="240" w:lineRule="auto"/>
              <w:jc w:val="center"/>
              <w:rPr>
                <w:rFonts w:cs="Arial"/>
                <w:i/>
                <w:color w:val="FF0000"/>
                <w:szCs w:val="24"/>
              </w:rPr>
            </w:pPr>
            <w:r>
              <w:rPr>
                <w:rFonts w:cs="Arial"/>
                <w:szCs w:val="24"/>
              </w:rPr>
              <w:t>4</w:t>
            </w:r>
          </w:p>
        </w:tc>
        <w:tc>
          <w:tcPr>
            <w:tcW w:w="495" w:type="pct"/>
          </w:tcPr>
          <w:p w14:paraId="574B705C" w14:textId="7D8C88A3" w:rsidR="00FD0B86" w:rsidRPr="00D31026" w:rsidRDefault="00385E17" w:rsidP="00FD0B86">
            <w:pPr>
              <w:spacing w:before="0" w:after="0" w:line="240" w:lineRule="auto"/>
              <w:jc w:val="center"/>
              <w:rPr>
                <w:rFonts w:cs="Arial"/>
                <w:szCs w:val="24"/>
              </w:rPr>
            </w:pPr>
            <w:r w:rsidRPr="007B24C1">
              <w:rPr>
                <w:rFonts w:cs="Arial"/>
                <w:szCs w:val="24"/>
              </w:rPr>
              <w:t>0</w:t>
            </w:r>
            <w:r w:rsidR="00077CFD" w:rsidRPr="007B24C1">
              <w:rPr>
                <w:rFonts w:cs="Arial"/>
                <w:szCs w:val="24"/>
              </w:rPr>
              <w:t>(27.1)</w:t>
            </w:r>
          </w:p>
        </w:tc>
      </w:tr>
      <w:tr w:rsidR="00FD0B86" w:rsidRPr="000767CB" w14:paraId="6E03CF56" w14:textId="77777777" w:rsidTr="00D33FED">
        <w:trPr>
          <w:trHeight w:val="801"/>
        </w:trPr>
        <w:tc>
          <w:tcPr>
            <w:tcW w:w="478" w:type="pct"/>
          </w:tcPr>
          <w:p w14:paraId="35D80C61" w14:textId="77777777" w:rsidR="00FD0B86" w:rsidRPr="00D31026" w:rsidRDefault="00FD0B86" w:rsidP="00FD0B86">
            <w:pPr>
              <w:spacing w:before="0" w:after="0" w:line="240" w:lineRule="auto"/>
              <w:rPr>
                <w:rFonts w:cs="Arial"/>
                <w:szCs w:val="24"/>
              </w:rPr>
            </w:pPr>
            <w:r w:rsidRPr="00D31026">
              <w:rPr>
                <w:rFonts w:cs="Arial"/>
                <w:szCs w:val="24"/>
              </w:rPr>
              <w:t>TH001 Millwall Park</w:t>
            </w:r>
          </w:p>
        </w:tc>
        <w:tc>
          <w:tcPr>
            <w:tcW w:w="596" w:type="pct"/>
          </w:tcPr>
          <w:p w14:paraId="3C5FC659" w14:textId="77777777" w:rsidR="00FD0B86" w:rsidRPr="00D31026" w:rsidRDefault="00FD0B86" w:rsidP="00FD0B86">
            <w:pPr>
              <w:spacing w:before="0" w:after="0" w:line="240" w:lineRule="auto"/>
              <w:jc w:val="center"/>
              <w:rPr>
                <w:rFonts w:cs="Arial"/>
                <w:szCs w:val="24"/>
              </w:rPr>
            </w:pPr>
            <w:r w:rsidRPr="00E61286">
              <w:rPr>
                <w:rFonts w:cs="Arial"/>
                <w:szCs w:val="24"/>
              </w:rPr>
              <w:t>N/A</w:t>
            </w:r>
          </w:p>
        </w:tc>
        <w:tc>
          <w:tcPr>
            <w:tcW w:w="525" w:type="pct"/>
          </w:tcPr>
          <w:p w14:paraId="41490765" w14:textId="3B351D3D" w:rsidR="00FD0B86" w:rsidRPr="00EA204F" w:rsidRDefault="00CD5682" w:rsidP="00FD0B86">
            <w:pPr>
              <w:spacing w:before="0" w:after="0" w:line="240" w:lineRule="auto"/>
              <w:jc w:val="center"/>
              <w:rPr>
                <w:rFonts w:cs="Arial"/>
                <w:iCs/>
                <w:szCs w:val="24"/>
              </w:rPr>
            </w:pPr>
            <w:r>
              <w:rPr>
                <w:rFonts w:cs="Arial"/>
                <w:iCs/>
                <w:szCs w:val="24"/>
              </w:rPr>
              <w:t>93.90</w:t>
            </w:r>
          </w:p>
        </w:tc>
        <w:tc>
          <w:tcPr>
            <w:tcW w:w="436" w:type="pct"/>
          </w:tcPr>
          <w:p w14:paraId="29AD76F9" w14:textId="7E7D4649" w:rsidR="00FD0B86" w:rsidRPr="00D31026" w:rsidRDefault="00FD0B86" w:rsidP="00FD0B86">
            <w:pPr>
              <w:spacing w:before="0" w:after="0" w:line="240" w:lineRule="auto"/>
              <w:jc w:val="center"/>
              <w:rPr>
                <w:rFonts w:cs="Arial"/>
                <w:szCs w:val="24"/>
              </w:rPr>
            </w:pPr>
            <w:r w:rsidRPr="00D31026">
              <w:rPr>
                <w:rFonts w:cs="Arial"/>
                <w:szCs w:val="24"/>
              </w:rPr>
              <w:t>0(22.04)</w:t>
            </w:r>
          </w:p>
        </w:tc>
        <w:tc>
          <w:tcPr>
            <w:tcW w:w="497" w:type="pct"/>
          </w:tcPr>
          <w:p w14:paraId="7EB9FAA8" w14:textId="48C159A3" w:rsidR="00FD0B86" w:rsidRPr="00D31026" w:rsidRDefault="00FD0B86" w:rsidP="00FD0B86">
            <w:pPr>
              <w:spacing w:before="0" w:after="0" w:line="240" w:lineRule="auto"/>
              <w:jc w:val="center"/>
              <w:rPr>
                <w:rFonts w:cs="Arial"/>
                <w:szCs w:val="24"/>
              </w:rPr>
            </w:pPr>
            <w:r w:rsidRPr="00D31026">
              <w:rPr>
                <w:rFonts w:cs="Arial"/>
                <w:szCs w:val="24"/>
              </w:rPr>
              <w:t>0(27.9)</w:t>
            </w:r>
          </w:p>
        </w:tc>
        <w:tc>
          <w:tcPr>
            <w:tcW w:w="493" w:type="pct"/>
          </w:tcPr>
          <w:p w14:paraId="3FD1F4D2" w14:textId="0A8ABE6F" w:rsidR="00FD0B86" w:rsidRPr="00D31026" w:rsidRDefault="00FD0B86" w:rsidP="00FD0B86">
            <w:pPr>
              <w:spacing w:before="0" w:after="0" w:line="240" w:lineRule="auto"/>
              <w:jc w:val="center"/>
              <w:rPr>
                <w:rFonts w:cs="Arial"/>
                <w:szCs w:val="24"/>
              </w:rPr>
            </w:pPr>
            <w:r w:rsidRPr="00D31026">
              <w:rPr>
                <w:rFonts w:cs="Arial"/>
                <w:szCs w:val="24"/>
              </w:rPr>
              <w:t>8</w:t>
            </w:r>
          </w:p>
        </w:tc>
        <w:tc>
          <w:tcPr>
            <w:tcW w:w="493" w:type="pct"/>
          </w:tcPr>
          <w:p w14:paraId="74A9E471" w14:textId="6B13B5D3" w:rsidR="00FD0B86" w:rsidRPr="00D31026" w:rsidRDefault="00FD0B86" w:rsidP="00FD0B86">
            <w:pPr>
              <w:spacing w:before="0" w:after="0" w:line="240" w:lineRule="auto"/>
              <w:jc w:val="center"/>
              <w:rPr>
                <w:rFonts w:cs="Arial"/>
                <w:szCs w:val="24"/>
              </w:rPr>
            </w:pPr>
            <w:r w:rsidRPr="00D31026">
              <w:rPr>
                <w:rFonts w:cs="Arial"/>
                <w:szCs w:val="24"/>
              </w:rPr>
              <w:t>1</w:t>
            </w:r>
          </w:p>
        </w:tc>
        <w:tc>
          <w:tcPr>
            <w:tcW w:w="493" w:type="pct"/>
          </w:tcPr>
          <w:p w14:paraId="34ADC02F" w14:textId="3115BEBF" w:rsidR="00FD0B86" w:rsidRPr="00D31026" w:rsidRDefault="00FD0B86" w:rsidP="00FD0B86">
            <w:pPr>
              <w:spacing w:before="0" w:after="0" w:line="240" w:lineRule="auto"/>
              <w:jc w:val="center"/>
              <w:rPr>
                <w:rFonts w:cs="Arial"/>
                <w:szCs w:val="24"/>
              </w:rPr>
            </w:pPr>
            <w:r w:rsidRPr="00D31026">
              <w:rPr>
                <w:rFonts w:cs="Arial"/>
                <w:szCs w:val="24"/>
              </w:rPr>
              <w:t>7 (30)</w:t>
            </w:r>
          </w:p>
        </w:tc>
        <w:tc>
          <w:tcPr>
            <w:tcW w:w="494" w:type="pct"/>
          </w:tcPr>
          <w:p w14:paraId="08B28BBE" w14:textId="596B8853" w:rsidR="00FD0B86" w:rsidRPr="00D31026" w:rsidRDefault="00FD0B86" w:rsidP="00FD0B86">
            <w:pPr>
              <w:spacing w:before="0" w:after="0" w:line="240" w:lineRule="auto"/>
              <w:jc w:val="center"/>
              <w:rPr>
                <w:rFonts w:cs="Arial"/>
                <w:szCs w:val="24"/>
              </w:rPr>
            </w:pPr>
            <w:r>
              <w:rPr>
                <w:rFonts w:cs="Arial"/>
                <w:szCs w:val="24"/>
              </w:rPr>
              <w:t>7</w:t>
            </w:r>
          </w:p>
        </w:tc>
        <w:tc>
          <w:tcPr>
            <w:tcW w:w="495" w:type="pct"/>
          </w:tcPr>
          <w:p w14:paraId="44A7A222" w14:textId="7FAF7D24" w:rsidR="00FD0B86" w:rsidRPr="00D31026" w:rsidRDefault="00CD5682" w:rsidP="00FD0B86">
            <w:pPr>
              <w:spacing w:before="0" w:after="0" w:line="240" w:lineRule="auto"/>
              <w:jc w:val="center"/>
              <w:rPr>
                <w:rFonts w:cs="Arial"/>
                <w:szCs w:val="24"/>
              </w:rPr>
            </w:pPr>
            <w:r>
              <w:rPr>
                <w:rFonts w:cs="Arial"/>
                <w:szCs w:val="24"/>
              </w:rPr>
              <w:t>5</w:t>
            </w:r>
          </w:p>
        </w:tc>
      </w:tr>
      <w:tr w:rsidR="00FD0B86" w:rsidRPr="000767CB" w14:paraId="2DD7C0C2" w14:textId="77777777" w:rsidTr="00D33FED">
        <w:trPr>
          <w:trHeight w:val="786"/>
        </w:trPr>
        <w:tc>
          <w:tcPr>
            <w:tcW w:w="478" w:type="pct"/>
          </w:tcPr>
          <w:p w14:paraId="2336000B" w14:textId="77777777" w:rsidR="00FD0B86" w:rsidRPr="00D31026" w:rsidRDefault="00FD0B86" w:rsidP="00FD0B86">
            <w:pPr>
              <w:spacing w:before="0" w:after="0" w:line="240" w:lineRule="auto"/>
              <w:rPr>
                <w:rFonts w:cs="Arial"/>
                <w:i/>
                <w:color w:val="FF0000"/>
                <w:szCs w:val="24"/>
              </w:rPr>
            </w:pPr>
            <w:r w:rsidRPr="00D31026">
              <w:rPr>
                <w:rFonts w:cs="Arial"/>
                <w:szCs w:val="24"/>
              </w:rPr>
              <w:t>TH002 Victoria Park</w:t>
            </w:r>
          </w:p>
        </w:tc>
        <w:tc>
          <w:tcPr>
            <w:tcW w:w="596" w:type="pct"/>
          </w:tcPr>
          <w:p w14:paraId="69AC6BC1" w14:textId="77777777" w:rsidR="00FD0B86" w:rsidRPr="00D31026" w:rsidRDefault="00FD0B86" w:rsidP="00FD0B86">
            <w:pPr>
              <w:spacing w:before="0" w:after="0" w:line="240" w:lineRule="auto"/>
              <w:jc w:val="center"/>
              <w:rPr>
                <w:rFonts w:cs="Arial"/>
                <w:szCs w:val="24"/>
              </w:rPr>
            </w:pPr>
            <w:r w:rsidRPr="00E61286">
              <w:rPr>
                <w:rFonts w:cs="Arial"/>
                <w:szCs w:val="24"/>
              </w:rPr>
              <w:t>N/A</w:t>
            </w:r>
          </w:p>
        </w:tc>
        <w:tc>
          <w:tcPr>
            <w:tcW w:w="525" w:type="pct"/>
          </w:tcPr>
          <w:p w14:paraId="16AEA914" w14:textId="0DCFD452" w:rsidR="00FD0B86" w:rsidRPr="00EA204F" w:rsidRDefault="00D1510A" w:rsidP="00FD0B86">
            <w:pPr>
              <w:spacing w:before="0" w:after="0" w:line="240" w:lineRule="auto"/>
              <w:jc w:val="center"/>
              <w:rPr>
                <w:rFonts w:cs="Arial"/>
                <w:iCs/>
                <w:szCs w:val="24"/>
              </w:rPr>
            </w:pPr>
            <w:r w:rsidRPr="00B62345">
              <w:rPr>
                <w:rFonts w:eastAsia="Times New Roman" w:cs="Arial"/>
                <w:szCs w:val="24"/>
                <w:lang w:eastAsia="en-GB"/>
              </w:rPr>
              <w:t>95.64</w:t>
            </w:r>
          </w:p>
        </w:tc>
        <w:tc>
          <w:tcPr>
            <w:tcW w:w="436" w:type="pct"/>
          </w:tcPr>
          <w:p w14:paraId="45990F33" w14:textId="26FE4E9D" w:rsidR="00FD0B86" w:rsidRPr="00D31026" w:rsidRDefault="00FD0B86" w:rsidP="00FD0B86">
            <w:pPr>
              <w:spacing w:before="0" w:after="0" w:line="240" w:lineRule="auto"/>
              <w:jc w:val="center"/>
              <w:rPr>
                <w:rFonts w:cs="Arial"/>
                <w:i/>
                <w:color w:val="FF0000"/>
                <w:szCs w:val="24"/>
              </w:rPr>
            </w:pPr>
            <w:r w:rsidRPr="00D31026">
              <w:rPr>
                <w:rFonts w:cs="Arial"/>
                <w:szCs w:val="24"/>
              </w:rPr>
              <w:t>2(32.36)</w:t>
            </w:r>
          </w:p>
        </w:tc>
        <w:tc>
          <w:tcPr>
            <w:tcW w:w="497" w:type="pct"/>
          </w:tcPr>
          <w:p w14:paraId="1BE8F471" w14:textId="3C98910A" w:rsidR="00FD0B86" w:rsidRPr="00D31026" w:rsidRDefault="00FD0B86" w:rsidP="00FD0B86">
            <w:pPr>
              <w:spacing w:before="0" w:after="0" w:line="240" w:lineRule="auto"/>
              <w:jc w:val="center"/>
              <w:rPr>
                <w:rFonts w:cs="Arial"/>
                <w:i/>
                <w:color w:val="FF0000"/>
                <w:szCs w:val="24"/>
              </w:rPr>
            </w:pPr>
            <w:r w:rsidRPr="00D31026">
              <w:rPr>
                <w:rFonts w:cs="Arial"/>
                <w:szCs w:val="24"/>
              </w:rPr>
              <w:t>3(28.6)</w:t>
            </w:r>
          </w:p>
        </w:tc>
        <w:tc>
          <w:tcPr>
            <w:tcW w:w="493" w:type="pct"/>
          </w:tcPr>
          <w:p w14:paraId="52F64F84" w14:textId="07B869BE" w:rsidR="00FD0B86" w:rsidRPr="00D31026" w:rsidRDefault="00FD0B86" w:rsidP="00FD0B86">
            <w:pPr>
              <w:spacing w:before="0" w:after="0" w:line="240" w:lineRule="auto"/>
              <w:jc w:val="center"/>
              <w:rPr>
                <w:rFonts w:cs="Arial"/>
                <w:i/>
                <w:color w:val="FF0000"/>
                <w:szCs w:val="24"/>
              </w:rPr>
            </w:pPr>
            <w:r w:rsidRPr="00D31026">
              <w:rPr>
                <w:rFonts w:cs="Arial"/>
                <w:szCs w:val="24"/>
              </w:rPr>
              <w:t>2</w:t>
            </w:r>
          </w:p>
        </w:tc>
        <w:tc>
          <w:tcPr>
            <w:tcW w:w="493" w:type="pct"/>
          </w:tcPr>
          <w:p w14:paraId="4E556B32" w14:textId="6E334434" w:rsidR="00FD0B86" w:rsidRPr="00D31026" w:rsidRDefault="00FD0B86" w:rsidP="00FD0B86">
            <w:pPr>
              <w:spacing w:before="0" w:after="0" w:line="240" w:lineRule="auto"/>
              <w:jc w:val="center"/>
              <w:rPr>
                <w:rFonts w:cs="Arial"/>
                <w:i/>
                <w:color w:val="FF0000"/>
                <w:szCs w:val="24"/>
              </w:rPr>
            </w:pPr>
            <w:r w:rsidRPr="00D31026">
              <w:rPr>
                <w:rFonts w:cs="Arial"/>
                <w:szCs w:val="24"/>
              </w:rPr>
              <w:t>1</w:t>
            </w:r>
          </w:p>
        </w:tc>
        <w:tc>
          <w:tcPr>
            <w:tcW w:w="493" w:type="pct"/>
          </w:tcPr>
          <w:p w14:paraId="3DFE3AC0" w14:textId="2A4382D3" w:rsidR="00FD0B86" w:rsidRPr="00D31026" w:rsidRDefault="00FD0B86" w:rsidP="00FD0B86">
            <w:pPr>
              <w:spacing w:before="0" w:after="0" w:line="240" w:lineRule="auto"/>
              <w:jc w:val="center"/>
              <w:rPr>
                <w:rFonts w:cs="Arial"/>
                <w:i/>
                <w:color w:val="FF0000"/>
                <w:szCs w:val="24"/>
              </w:rPr>
            </w:pPr>
            <w:r w:rsidRPr="00D31026">
              <w:rPr>
                <w:rFonts w:cs="Arial"/>
                <w:szCs w:val="24"/>
              </w:rPr>
              <w:t>7</w:t>
            </w:r>
          </w:p>
        </w:tc>
        <w:tc>
          <w:tcPr>
            <w:tcW w:w="494" w:type="pct"/>
          </w:tcPr>
          <w:p w14:paraId="5D20AC91" w14:textId="0D59AB4F" w:rsidR="00FD0B86" w:rsidRPr="00D31026" w:rsidRDefault="00FD0B86" w:rsidP="00FD0B86">
            <w:pPr>
              <w:spacing w:before="0" w:after="0" w:line="240" w:lineRule="auto"/>
              <w:jc w:val="center"/>
              <w:rPr>
                <w:rFonts w:cs="Arial"/>
                <w:i/>
                <w:color w:val="FF0000"/>
                <w:szCs w:val="24"/>
              </w:rPr>
            </w:pPr>
            <w:r>
              <w:rPr>
                <w:rFonts w:cs="Arial"/>
                <w:szCs w:val="24"/>
              </w:rPr>
              <w:t>5</w:t>
            </w:r>
          </w:p>
        </w:tc>
        <w:tc>
          <w:tcPr>
            <w:tcW w:w="495" w:type="pct"/>
          </w:tcPr>
          <w:p w14:paraId="49892831" w14:textId="1827EEBA" w:rsidR="00FD0B86" w:rsidRPr="00D31026" w:rsidRDefault="0098708D" w:rsidP="00FD0B86">
            <w:pPr>
              <w:spacing w:before="0" w:after="0" w:line="240" w:lineRule="auto"/>
              <w:jc w:val="center"/>
              <w:rPr>
                <w:rFonts w:cs="Arial"/>
                <w:szCs w:val="24"/>
              </w:rPr>
            </w:pPr>
            <w:r>
              <w:rPr>
                <w:rFonts w:cs="Arial"/>
                <w:szCs w:val="24"/>
              </w:rPr>
              <w:t>1</w:t>
            </w:r>
          </w:p>
        </w:tc>
      </w:tr>
    </w:tbl>
    <w:p w14:paraId="7E6700C3" w14:textId="44443C03" w:rsidR="00FD0B86" w:rsidRDefault="00FD0B86" w:rsidP="0025561B">
      <w:pPr>
        <w:spacing w:line="240" w:lineRule="auto"/>
        <w:rPr>
          <w:b/>
          <w:bCs/>
        </w:rPr>
      </w:pPr>
    </w:p>
    <w:p w14:paraId="08BF1FD3" w14:textId="2734A83D" w:rsidR="00D96A5A" w:rsidRDefault="00D96A5A" w:rsidP="0025561B">
      <w:pPr>
        <w:spacing w:line="240" w:lineRule="auto"/>
        <w:rPr>
          <w:b/>
          <w:bCs/>
        </w:rPr>
      </w:pPr>
    </w:p>
    <w:p w14:paraId="2A26E3AF" w14:textId="30F97AE8" w:rsidR="00D96A5A" w:rsidRDefault="00D96A5A" w:rsidP="0025561B">
      <w:pPr>
        <w:spacing w:line="240" w:lineRule="auto"/>
        <w:rPr>
          <w:b/>
          <w:bCs/>
        </w:rPr>
      </w:pPr>
    </w:p>
    <w:p w14:paraId="6DECD0F3" w14:textId="3118DCBC" w:rsidR="00D96A5A" w:rsidRDefault="00D96A5A" w:rsidP="0025561B">
      <w:pPr>
        <w:spacing w:line="240" w:lineRule="auto"/>
        <w:rPr>
          <w:b/>
          <w:bCs/>
        </w:rPr>
      </w:pPr>
    </w:p>
    <w:p w14:paraId="21D8E5DA" w14:textId="18F68F99" w:rsidR="00D96A5A" w:rsidRDefault="00D96A5A" w:rsidP="0025561B">
      <w:pPr>
        <w:spacing w:line="240" w:lineRule="auto"/>
        <w:rPr>
          <w:b/>
          <w:bCs/>
        </w:rPr>
      </w:pPr>
    </w:p>
    <w:p w14:paraId="45EFAB49" w14:textId="168AED08" w:rsidR="00D96A5A" w:rsidRDefault="00D96A5A" w:rsidP="0025561B">
      <w:pPr>
        <w:spacing w:line="240" w:lineRule="auto"/>
        <w:rPr>
          <w:b/>
          <w:bCs/>
        </w:rPr>
      </w:pPr>
    </w:p>
    <w:p w14:paraId="6AB419C1" w14:textId="77777777" w:rsidR="00D96A5A" w:rsidRDefault="00D96A5A" w:rsidP="0025561B">
      <w:pPr>
        <w:spacing w:line="240" w:lineRule="auto"/>
        <w:rPr>
          <w:b/>
          <w:bCs/>
        </w:rPr>
      </w:pPr>
    </w:p>
    <w:p w14:paraId="31831C06" w14:textId="1547CBED" w:rsidR="00E07EFE" w:rsidRPr="0025561B" w:rsidRDefault="005B37F3" w:rsidP="0025561B">
      <w:pPr>
        <w:spacing w:line="240" w:lineRule="auto"/>
        <w:rPr>
          <w:b/>
          <w:bCs/>
        </w:rPr>
      </w:pPr>
      <w:r w:rsidRPr="0025561B">
        <w:rPr>
          <w:b/>
          <w:bCs/>
        </w:rPr>
        <w:t>Notes</w:t>
      </w:r>
    </w:p>
    <w:p w14:paraId="0CA25CFC" w14:textId="77777777" w:rsidR="007A6D2D" w:rsidRPr="007B24C1" w:rsidRDefault="00B15D05" w:rsidP="0025561B">
      <w:pPr>
        <w:spacing w:line="240" w:lineRule="auto"/>
      </w:pPr>
      <w:r w:rsidRPr="007B24C1">
        <w:t>Exceedance</w:t>
      </w:r>
      <w:r w:rsidR="007A6D2D" w:rsidRPr="007B24C1">
        <w:t>s</w:t>
      </w:r>
      <w:r w:rsidR="005B37F3" w:rsidRPr="007B24C1">
        <w:t xml:space="preserve"> of the PM</w:t>
      </w:r>
      <w:r w:rsidR="005B37F3" w:rsidRPr="007B24C1">
        <w:rPr>
          <w:vertAlign w:val="subscript"/>
        </w:rPr>
        <w:t>10</w:t>
      </w:r>
      <w:r w:rsidR="005B37F3" w:rsidRPr="007B24C1">
        <w:t xml:space="preserve"> </w:t>
      </w:r>
      <w:r w:rsidR="00484580" w:rsidRPr="007B24C1">
        <w:t xml:space="preserve">24-hour mean objective </w:t>
      </w:r>
      <w:r w:rsidR="007A6D2D" w:rsidRPr="007B24C1">
        <w:t>(</w:t>
      </w:r>
      <w:r w:rsidR="005B37F3" w:rsidRPr="007B24C1">
        <w:t>50 μg</w:t>
      </w:r>
      <w:r w:rsidR="00E4323F" w:rsidRPr="007B24C1">
        <w:t xml:space="preserve"> </w:t>
      </w:r>
      <w:r w:rsidR="005B37F3" w:rsidRPr="007B24C1">
        <w:t>m</w:t>
      </w:r>
      <w:r w:rsidR="005B37F3" w:rsidRPr="007B24C1">
        <w:rPr>
          <w:vertAlign w:val="superscript"/>
        </w:rPr>
        <w:t>-3</w:t>
      </w:r>
      <w:r w:rsidR="005B37F3" w:rsidRPr="007B24C1">
        <w:t xml:space="preserve"> over the permitted 35 days per year</w:t>
      </w:r>
      <w:r w:rsidR="007A6D2D" w:rsidRPr="007B24C1">
        <w:t>)</w:t>
      </w:r>
      <w:r w:rsidR="005B37F3" w:rsidRPr="007B24C1">
        <w:t xml:space="preserve"> are shown in </w:t>
      </w:r>
      <w:r w:rsidR="005B37F3" w:rsidRPr="007B24C1">
        <w:rPr>
          <w:b/>
        </w:rPr>
        <w:t>bold</w:t>
      </w:r>
      <w:r w:rsidR="007A6D2D" w:rsidRPr="007B24C1">
        <w:rPr>
          <w:b/>
        </w:rPr>
        <w:t>.</w:t>
      </w:r>
    </w:p>
    <w:p w14:paraId="4ED4C1E3" w14:textId="77777777" w:rsidR="00F277DC" w:rsidRDefault="005B37F3" w:rsidP="0025561B">
      <w:pPr>
        <w:spacing w:line="240" w:lineRule="auto"/>
      </w:pPr>
      <w:r w:rsidRPr="007B24C1">
        <w:t xml:space="preserve">Where the period of valid data is less than </w:t>
      </w:r>
      <w:r w:rsidR="00E4323F" w:rsidRPr="007B24C1">
        <w:t>85</w:t>
      </w:r>
      <w:r w:rsidRPr="007B24C1">
        <w:t>% of a full year, the 90.4</w:t>
      </w:r>
      <w:r w:rsidR="00484580" w:rsidRPr="00D96A5A">
        <w:rPr>
          <w:vertAlign w:val="superscript"/>
        </w:rPr>
        <w:t>th</w:t>
      </w:r>
      <w:r w:rsidR="00484580" w:rsidRPr="007B24C1">
        <w:t xml:space="preserve"> </w:t>
      </w:r>
      <w:r w:rsidRPr="007B24C1">
        <w:t xml:space="preserve">percentile is </w:t>
      </w:r>
      <w:r w:rsidR="007A6D2D" w:rsidRPr="007B24C1">
        <w:t>provided</w:t>
      </w:r>
      <w:r w:rsidRPr="007B24C1">
        <w:t xml:space="preserve"> in brackets</w:t>
      </w:r>
      <w:r w:rsidR="007A6D2D" w:rsidRPr="007B24C1">
        <w:t>.</w:t>
      </w:r>
    </w:p>
    <w:p w14:paraId="6480EB3D" w14:textId="11679BE8" w:rsidR="00484580" w:rsidRPr="00C17B38" w:rsidRDefault="00484580" w:rsidP="0025561B">
      <w:pPr>
        <w:spacing w:line="240" w:lineRule="auto"/>
      </w:pPr>
      <w:r w:rsidRPr="00C17B38">
        <w:t>(a) data capture for the monitoring period, in cases where monitoring was only carried out for part of the year</w:t>
      </w:r>
    </w:p>
    <w:p w14:paraId="50C7523C" w14:textId="2577CDCE" w:rsidR="005B37F3" w:rsidRDefault="00484580" w:rsidP="0025561B">
      <w:pPr>
        <w:spacing w:line="240" w:lineRule="auto"/>
      </w:pPr>
      <w:r w:rsidRPr="00C17B38">
        <w:t>(b) data capture for the full calendar year (e.g. if monitoring was carried out for six months the maximum data capture for the full calendar year would be 50%)</w:t>
      </w:r>
      <w:r w:rsidR="007A6D2D" w:rsidRPr="00C17B38">
        <w:t>.</w:t>
      </w:r>
    </w:p>
    <w:p w14:paraId="001F2CCF" w14:textId="4706B3ED" w:rsidR="00906743" w:rsidRDefault="00906743" w:rsidP="0025561B">
      <w:pPr>
        <w:spacing w:line="240" w:lineRule="auto"/>
      </w:pPr>
    </w:p>
    <w:p w14:paraId="673163D0" w14:textId="6CCF0D2F" w:rsidR="00906743" w:rsidRDefault="00906743" w:rsidP="0025561B">
      <w:pPr>
        <w:spacing w:line="240" w:lineRule="auto"/>
      </w:pPr>
    </w:p>
    <w:p w14:paraId="5F14BE25" w14:textId="77777777" w:rsidR="007E3F35" w:rsidRDefault="007E3F35">
      <w:pPr>
        <w:spacing w:before="0" w:after="0" w:line="240" w:lineRule="auto"/>
        <w:rPr>
          <w:rFonts w:eastAsia="Times New Roman" w:cs="Times New Roman"/>
          <w:b/>
          <w:szCs w:val="24"/>
          <w:highlight w:val="red"/>
          <w:lang w:eastAsia="en-GB"/>
        </w:rPr>
      </w:pPr>
      <w:r>
        <w:rPr>
          <w:rFonts w:eastAsia="Times New Roman" w:cs="Times New Roman"/>
          <w:b/>
          <w:szCs w:val="24"/>
          <w:highlight w:val="red"/>
          <w:lang w:eastAsia="en-GB"/>
        </w:rPr>
        <w:br w:type="page"/>
      </w:r>
    </w:p>
    <w:p w14:paraId="5E39B01F" w14:textId="0F30D2D4" w:rsidR="00906743" w:rsidRDefault="00B47B30" w:rsidP="0025561B">
      <w:pPr>
        <w:spacing w:line="240" w:lineRule="auto"/>
      </w:pPr>
      <w:r w:rsidRPr="007E3F35">
        <w:rPr>
          <w:rFonts w:eastAsia="Times New Roman" w:cs="Times New Roman"/>
          <w:b/>
          <w:szCs w:val="24"/>
          <w:lang w:eastAsia="en-GB"/>
        </w:rPr>
        <w:t>Commentary</w:t>
      </w:r>
    </w:p>
    <w:p w14:paraId="6CA8BD17" w14:textId="052032AB" w:rsidR="00B47B30" w:rsidRDefault="00B47B30" w:rsidP="007E3F35">
      <w:pPr>
        <w:spacing w:before="0" w:after="0" w:line="240" w:lineRule="auto"/>
      </w:pPr>
    </w:p>
    <w:p w14:paraId="37B10FBC" w14:textId="336E3BEF" w:rsidR="00063DCF" w:rsidRPr="00063DCF" w:rsidRDefault="007E3F35" w:rsidP="00063DCF">
      <w:pPr>
        <w:jc w:val="both"/>
        <w:rPr>
          <w:szCs w:val="24"/>
          <w:highlight w:val="red"/>
        </w:rPr>
      </w:pPr>
      <w:r>
        <w:rPr>
          <w:rFonts w:cs="Arial"/>
        </w:rPr>
        <w:t>The n</w:t>
      </w:r>
      <w:r w:rsidRPr="00194422">
        <w:rPr>
          <w:rFonts w:cs="Arial"/>
        </w:rPr>
        <w:t>umber of PM</w:t>
      </w:r>
      <w:r w:rsidRPr="00194422">
        <w:rPr>
          <w:rFonts w:cs="Arial"/>
          <w:vertAlign w:val="subscript"/>
        </w:rPr>
        <w:t>10</w:t>
      </w:r>
      <w:r w:rsidRPr="00194422">
        <w:rPr>
          <w:rFonts w:cs="Arial"/>
        </w:rPr>
        <w:t xml:space="preserve"> 24-</w:t>
      </w:r>
      <w:r>
        <w:rPr>
          <w:rFonts w:cs="Arial"/>
        </w:rPr>
        <w:t>h</w:t>
      </w:r>
      <w:r w:rsidRPr="00194422">
        <w:rPr>
          <w:rFonts w:cs="Arial"/>
        </w:rPr>
        <w:t xml:space="preserve">our </w:t>
      </w:r>
      <w:r>
        <w:rPr>
          <w:rFonts w:cs="Arial"/>
        </w:rPr>
        <w:t>m</w:t>
      </w:r>
      <w:r w:rsidRPr="00194422">
        <w:rPr>
          <w:rFonts w:cs="Arial"/>
        </w:rPr>
        <w:t xml:space="preserve">eans </w:t>
      </w:r>
      <w:r>
        <w:rPr>
          <w:rFonts w:cs="Arial"/>
        </w:rPr>
        <w:t>over</w:t>
      </w:r>
      <w:r w:rsidRPr="00194422">
        <w:rPr>
          <w:rFonts w:cs="Arial"/>
        </w:rPr>
        <w:t xml:space="preserve"> 50μg </w:t>
      </w:r>
      <w:r w:rsidRPr="007E3F35">
        <w:rPr>
          <w:rFonts w:cs="Arial"/>
        </w:rPr>
        <w:t>m</w:t>
      </w:r>
      <w:r w:rsidRPr="007E3F35">
        <w:rPr>
          <w:rFonts w:cs="Arial"/>
          <w:vertAlign w:val="superscript"/>
        </w:rPr>
        <w:t>-3</w:t>
      </w:r>
      <w:r w:rsidRPr="007E3F35">
        <w:rPr>
          <w:szCs w:val="24"/>
        </w:rPr>
        <w:t xml:space="preserve"> </w:t>
      </w:r>
      <w:r w:rsidR="00063DCF" w:rsidRPr="007E3F35">
        <w:rPr>
          <w:szCs w:val="24"/>
        </w:rPr>
        <w:t xml:space="preserve">are significantly below the national air quality objective level </w:t>
      </w:r>
      <w:r>
        <w:rPr>
          <w:szCs w:val="24"/>
        </w:rPr>
        <w:t>(</w:t>
      </w:r>
      <w:r w:rsidRPr="007B24C1">
        <w:t>permitted 35 days per year</w:t>
      </w:r>
      <w:r>
        <w:t xml:space="preserve">) </w:t>
      </w:r>
      <w:r w:rsidR="00063DCF" w:rsidRPr="007E3F35">
        <w:rPr>
          <w:szCs w:val="24"/>
        </w:rPr>
        <w:t xml:space="preserve">at all monitoring sites. </w:t>
      </w:r>
    </w:p>
    <w:p w14:paraId="1EB5783D" w14:textId="4596BE15" w:rsidR="00063DCF" w:rsidRDefault="00063DCF" w:rsidP="00063DCF">
      <w:pPr>
        <w:jc w:val="both"/>
        <w:rPr>
          <w:szCs w:val="24"/>
        </w:rPr>
      </w:pPr>
      <w:r w:rsidRPr="007E3F35">
        <w:rPr>
          <w:rFonts w:cs="Arial"/>
          <w:szCs w:val="24"/>
        </w:rPr>
        <w:t xml:space="preserve">In Blackwall </w:t>
      </w:r>
      <w:r w:rsidR="007E3F35">
        <w:rPr>
          <w:rFonts w:cs="Arial"/>
          <w:szCs w:val="24"/>
        </w:rPr>
        <w:t>site</w:t>
      </w:r>
      <w:r w:rsidRPr="007E3F35">
        <w:rPr>
          <w:rFonts w:cs="Arial"/>
          <w:szCs w:val="24"/>
        </w:rPr>
        <w:t xml:space="preserve">, </w:t>
      </w:r>
      <w:r w:rsidRPr="007E3F35">
        <w:rPr>
          <w:szCs w:val="24"/>
        </w:rPr>
        <w:t>data suggest that there has been a significant decrease in the number of PM</w:t>
      </w:r>
      <w:r w:rsidRPr="007E3F35">
        <w:rPr>
          <w:vertAlign w:val="subscript"/>
        </w:rPr>
        <w:t>10</w:t>
      </w:r>
      <w:r w:rsidRPr="007E3F35">
        <w:rPr>
          <w:szCs w:val="24"/>
        </w:rPr>
        <w:t xml:space="preserve"> daily mean values </w:t>
      </w:r>
      <w:r w:rsidR="007E3F35">
        <w:rPr>
          <w:szCs w:val="24"/>
        </w:rPr>
        <w:t>over</w:t>
      </w:r>
      <w:r w:rsidRPr="007E3F35">
        <w:rPr>
          <w:szCs w:val="24"/>
        </w:rPr>
        <w:t xml:space="preserve"> 50μg</w:t>
      </w:r>
      <w:r w:rsidR="00BC1C1E">
        <w:rPr>
          <w:szCs w:val="24"/>
        </w:rPr>
        <w:t xml:space="preserve"> </w:t>
      </w:r>
      <w:r w:rsidR="00BC1C1E" w:rsidRPr="007E3F35">
        <w:rPr>
          <w:rFonts w:cs="Arial"/>
        </w:rPr>
        <w:t>m</w:t>
      </w:r>
      <w:r w:rsidR="00BC1C1E" w:rsidRPr="007E3F35">
        <w:rPr>
          <w:rFonts w:cs="Arial"/>
          <w:vertAlign w:val="superscript"/>
        </w:rPr>
        <w:t>-3</w:t>
      </w:r>
      <w:r w:rsidRPr="007E3F35">
        <w:rPr>
          <w:szCs w:val="24"/>
        </w:rPr>
        <w:t xml:space="preserve"> since 201</w:t>
      </w:r>
      <w:r w:rsidR="00BC1C1E">
        <w:rPr>
          <w:szCs w:val="24"/>
        </w:rPr>
        <w:t>6</w:t>
      </w:r>
      <w:r w:rsidRPr="007E3F35">
        <w:rPr>
          <w:szCs w:val="24"/>
        </w:rPr>
        <w:t>.</w:t>
      </w:r>
      <w:r w:rsidR="007E3F35" w:rsidRPr="007E3F35">
        <w:rPr>
          <w:szCs w:val="24"/>
        </w:rPr>
        <w:t xml:space="preserve"> </w:t>
      </w:r>
      <w:r w:rsidR="00937BD3">
        <w:rPr>
          <w:rFonts w:eastAsia="Times New Roman" w:cs="Times New Roman"/>
          <w:szCs w:val="24"/>
          <w:lang w:eastAsia="en-GB"/>
        </w:rPr>
        <w:t xml:space="preserve">Capture data is only 43% </w:t>
      </w:r>
      <w:r w:rsidR="00937BD3">
        <w:t>due to contract delays.</w:t>
      </w:r>
    </w:p>
    <w:p w14:paraId="0E9D61FC" w14:textId="4D473682" w:rsidR="007E3F35" w:rsidRPr="007E3F35" w:rsidRDefault="00BC1C1E" w:rsidP="00063DCF">
      <w:pPr>
        <w:jc w:val="both"/>
        <w:rPr>
          <w:szCs w:val="24"/>
        </w:rPr>
      </w:pPr>
      <w:r>
        <w:rPr>
          <w:szCs w:val="24"/>
        </w:rPr>
        <w:t xml:space="preserve">In </w:t>
      </w:r>
      <w:r w:rsidR="007E3F35" w:rsidRPr="00BC1C1E">
        <w:rPr>
          <w:szCs w:val="24"/>
        </w:rPr>
        <w:t xml:space="preserve">Millwall Park </w:t>
      </w:r>
      <w:r>
        <w:rPr>
          <w:szCs w:val="24"/>
        </w:rPr>
        <w:t>site</w:t>
      </w:r>
      <w:r w:rsidR="007E3F35" w:rsidRPr="00BC1C1E">
        <w:rPr>
          <w:szCs w:val="24"/>
        </w:rPr>
        <w:t xml:space="preserve">, </w:t>
      </w:r>
      <w:r w:rsidRPr="00BC1C1E">
        <w:rPr>
          <w:szCs w:val="24"/>
        </w:rPr>
        <w:t>since 201</w:t>
      </w:r>
      <w:r>
        <w:rPr>
          <w:szCs w:val="24"/>
        </w:rPr>
        <w:t xml:space="preserve">5, </w:t>
      </w:r>
      <w:r w:rsidR="007E3F35" w:rsidRPr="00BC1C1E">
        <w:rPr>
          <w:szCs w:val="24"/>
        </w:rPr>
        <w:t xml:space="preserve">data show a slight increase in the number of daily </w:t>
      </w:r>
      <w:r w:rsidRPr="007E3F35">
        <w:rPr>
          <w:szCs w:val="24"/>
        </w:rPr>
        <w:t>mean values</w:t>
      </w:r>
      <w:r w:rsidR="007E3F35" w:rsidRPr="00BC1C1E">
        <w:rPr>
          <w:szCs w:val="24"/>
        </w:rPr>
        <w:t xml:space="preserve"> exceeding 50μg</w:t>
      </w:r>
      <w:r>
        <w:rPr>
          <w:szCs w:val="24"/>
        </w:rPr>
        <w:t xml:space="preserve"> </w:t>
      </w:r>
      <w:r w:rsidRPr="007E3F35">
        <w:rPr>
          <w:rFonts w:cs="Arial"/>
        </w:rPr>
        <w:t>m</w:t>
      </w:r>
      <w:r w:rsidRPr="007E3F35">
        <w:rPr>
          <w:rFonts w:cs="Arial"/>
          <w:vertAlign w:val="superscript"/>
        </w:rPr>
        <w:t>-3</w:t>
      </w:r>
      <w:r w:rsidR="007E3F35" w:rsidRPr="00BC1C1E">
        <w:rPr>
          <w:szCs w:val="24"/>
        </w:rPr>
        <w:t xml:space="preserve">. However, the </w:t>
      </w:r>
      <w:r>
        <w:rPr>
          <w:szCs w:val="24"/>
        </w:rPr>
        <w:t>number of exceedances</w:t>
      </w:r>
      <w:r w:rsidR="007E3F35" w:rsidRPr="00BC1C1E">
        <w:rPr>
          <w:szCs w:val="24"/>
        </w:rPr>
        <w:t xml:space="preserve"> in 20</w:t>
      </w:r>
      <w:r>
        <w:rPr>
          <w:szCs w:val="24"/>
        </w:rPr>
        <w:t xml:space="preserve">21 is lower (5) compared to 2019 and 2020 (7 exceedances each). </w:t>
      </w:r>
    </w:p>
    <w:p w14:paraId="32D286F1" w14:textId="666BB40A" w:rsidR="00063DCF" w:rsidRPr="007E3F35" w:rsidRDefault="00063DCF" w:rsidP="00063DCF">
      <w:pPr>
        <w:jc w:val="both"/>
        <w:rPr>
          <w:szCs w:val="24"/>
        </w:rPr>
      </w:pPr>
      <w:r w:rsidRPr="007E3F35">
        <w:rPr>
          <w:szCs w:val="24"/>
        </w:rPr>
        <w:t xml:space="preserve">In Victoria Park </w:t>
      </w:r>
      <w:r w:rsidR="007E3F35">
        <w:rPr>
          <w:szCs w:val="24"/>
        </w:rPr>
        <w:t>site</w:t>
      </w:r>
      <w:r w:rsidRPr="007E3F35">
        <w:rPr>
          <w:szCs w:val="24"/>
        </w:rPr>
        <w:t>,</w:t>
      </w:r>
      <w:r w:rsidR="00BC1C1E">
        <w:rPr>
          <w:szCs w:val="24"/>
        </w:rPr>
        <w:t xml:space="preserve"> in 2019 and 2020, there was a </w:t>
      </w:r>
      <w:r w:rsidR="00BC1C1E" w:rsidRPr="00BC1C1E">
        <w:rPr>
          <w:szCs w:val="24"/>
        </w:rPr>
        <w:t xml:space="preserve">slight increase in the number of daily </w:t>
      </w:r>
      <w:r w:rsidR="00BC1C1E" w:rsidRPr="007E3F35">
        <w:rPr>
          <w:szCs w:val="24"/>
        </w:rPr>
        <w:t>mean values</w:t>
      </w:r>
      <w:r w:rsidR="00BC1C1E" w:rsidRPr="00BC1C1E">
        <w:rPr>
          <w:szCs w:val="24"/>
        </w:rPr>
        <w:t xml:space="preserve"> exceeding 50μg</w:t>
      </w:r>
      <w:r w:rsidR="00BC1C1E">
        <w:rPr>
          <w:szCs w:val="24"/>
        </w:rPr>
        <w:t xml:space="preserve"> </w:t>
      </w:r>
      <w:r w:rsidR="00BC1C1E" w:rsidRPr="007E3F35">
        <w:rPr>
          <w:rFonts w:cs="Arial"/>
        </w:rPr>
        <w:t>m</w:t>
      </w:r>
      <w:r w:rsidR="00BC1C1E" w:rsidRPr="007E3F35">
        <w:rPr>
          <w:rFonts w:cs="Arial"/>
          <w:vertAlign w:val="superscript"/>
        </w:rPr>
        <w:t>-3</w:t>
      </w:r>
      <w:r w:rsidRPr="007E3F35">
        <w:rPr>
          <w:szCs w:val="24"/>
        </w:rPr>
        <w:t xml:space="preserve"> </w:t>
      </w:r>
      <w:r w:rsidR="00BC1C1E">
        <w:rPr>
          <w:szCs w:val="24"/>
        </w:rPr>
        <w:t xml:space="preserve">(7 and 5 exceedances respectively in 2019 and 2020). </w:t>
      </w:r>
      <w:r w:rsidRPr="007E3F35">
        <w:rPr>
          <w:szCs w:val="24"/>
        </w:rPr>
        <w:t xml:space="preserve">However, in </w:t>
      </w:r>
      <w:r w:rsidR="007E3F35">
        <w:rPr>
          <w:szCs w:val="24"/>
        </w:rPr>
        <w:t xml:space="preserve">2021 </w:t>
      </w:r>
      <w:r w:rsidRPr="007E3F35">
        <w:rPr>
          <w:szCs w:val="24"/>
        </w:rPr>
        <w:t xml:space="preserve">there </w:t>
      </w:r>
      <w:r w:rsidR="00BC1C1E">
        <w:rPr>
          <w:szCs w:val="24"/>
        </w:rPr>
        <w:t>was only 1 exceedance.</w:t>
      </w:r>
      <w:r w:rsidRPr="007E3F35">
        <w:rPr>
          <w:szCs w:val="24"/>
        </w:rPr>
        <w:t xml:space="preserve"> </w:t>
      </w:r>
    </w:p>
    <w:p w14:paraId="78AD9EC6" w14:textId="77777777" w:rsidR="00063DCF" w:rsidRPr="00B47B30" w:rsidRDefault="00063DCF" w:rsidP="00B47B30">
      <w:pPr>
        <w:spacing w:line="240" w:lineRule="auto"/>
      </w:pPr>
    </w:p>
    <w:p w14:paraId="6B198EC5" w14:textId="77777777" w:rsidR="00906743" w:rsidRPr="00C17B38" w:rsidRDefault="00906743" w:rsidP="0025561B">
      <w:pPr>
        <w:spacing w:line="240" w:lineRule="auto"/>
      </w:pPr>
    </w:p>
    <w:p w14:paraId="0CFBD2BF" w14:textId="77777777" w:rsidR="005C2D73" w:rsidRPr="00261821" w:rsidRDefault="005C2D73" w:rsidP="0025561B">
      <w:pPr>
        <w:spacing w:line="240" w:lineRule="auto"/>
        <w:rPr>
          <w:color w:val="0000FF"/>
        </w:rPr>
      </w:pPr>
    </w:p>
    <w:p w14:paraId="6CFF7C7E" w14:textId="77777777" w:rsidR="00484580" w:rsidRPr="00C17B38" w:rsidRDefault="00484580" w:rsidP="005B37F3">
      <w:pPr>
        <w:pStyle w:val="Tablecaption"/>
        <w:ind w:left="0" w:firstLine="0"/>
        <w:rPr>
          <w:rFonts w:cs="Arial"/>
        </w:rPr>
        <w:sectPr w:rsidR="00484580" w:rsidRPr="00C17B38" w:rsidSect="00BC7D45">
          <w:pgSz w:w="16838" w:h="11906" w:orient="landscape"/>
          <w:pgMar w:top="1440" w:right="1440" w:bottom="1440" w:left="1440" w:header="708" w:footer="708" w:gutter="0"/>
          <w:cols w:space="708"/>
          <w:docGrid w:linePitch="360"/>
        </w:sectPr>
      </w:pPr>
    </w:p>
    <w:p w14:paraId="4F8C3B11" w14:textId="21796B39" w:rsidR="005B37F3" w:rsidRPr="00120CF6" w:rsidRDefault="005B37F3" w:rsidP="00120CF6">
      <w:pPr>
        <w:pStyle w:val="Tablecaption"/>
        <w:rPr>
          <w:rFonts w:eastAsiaTheme="minorHAnsi"/>
        </w:rPr>
      </w:pPr>
      <w:bookmarkStart w:id="26" w:name="_Toc95382125"/>
      <w:r w:rsidRPr="00120CF6">
        <w:t xml:space="preserve">Table </w:t>
      </w:r>
      <w:r w:rsidR="004C08ED" w:rsidRPr="00120CF6">
        <w:t>H</w:t>
      </w:r>
      <w:r w:rsidR="003D0A18" w:rsidRPr="00120CF6">
        <w:t>.</w:t>
      </w:r>
      <w:r w:rsidR="003D0A18" w:rsidRPr="00120CF6">
        <w:tab/>
      </w:r>
      <w:r w:rsidRPr="00120CF6">
        <w:t>Annual Mean PM2.5 Automatic Monitoring Results (</w:t>
      </w:r>
      <w:r w:rsidR="007A6D2D" w:rsidRPr="00120CF6">
        <w:t>μ</w:t>
      </w:r>
      <w:r w:rsidRPr="00120CF6">
        <w:t>g m-3</w:t>
      </w:r>
      <w:r w:rsidRPr="00120CF6">
        <w:rPr>
          <w:rFonts w:eastAsiaTheme="minorHAnsi"/>
        </w:rPr>
        <w:t xml:space="preserve">) </w:t>
      </w:r>
      <w:bookmarkEnd w:id="26"/>
    </w:p>
    <w:p w14:paraId="1E9B5505" w14:textId="52114C8F" w:rsidR="006964B7" w:rsidRPr="00B47B30" w:rsidRDefault="006964B7" w:rsidP="006964B7">
      <w:pPr>
        <w:spacing w:line="240" w:lineRule="auto"/>
      </w:pPr>
    </w:p>
    <w:tbl>
      <w:tblPr>
        <w:tblStyle w:val="TableGrid"/>
        <w:tblW w:w="5080" w:type="pct"/>
        <w:tblLook w:val="04A0" w:firstRow="1" w:lastRow="0" w:firstColumn="1" w:lastColumn="0" w:noHBand="0" w:noVBand="1"/>
      </w:tblPr>
      <w:tblGrid>
        <w:gridCol w:w="2714"/>
        <w:gridCol w:w="1581"/>
        <w:gridCol w:w="1728"/>
        <w:gridCol w:w="1164"/>
        <w:gridCol w:w="1164"/>
        <w:gridCol w:w="1164"/>
        <w:gridCol w:w="1164"/>
        <w:gridCol w:w="1164"/>
        <w:gridCol w:w="1164"/>
        <w:gridCol w:w="1164"/>
      </w:tblGrid>
      <w:tr w:rsidR="00D33FED" w:rsidRPr="000767CB" w14:paraId="67941E54" w14:textId="77777777" w:rsidTr="00EF6C95">
        <w:trPr>
          <w:trHeight w:val="143"/>
        </w:trPr>
        <w:tc>
          <w:tcPr>
            <w:tcW w:w="968" w:type="pct"/>
          </w:tcPr>
          <w:p w14:paraId="17641BBC" w14:textId="36689ED4" w:rsidR="00D96A5A" w:rsidRPr="00BF3F9F" w:rsidRDefault="00D96A5A" w:rsidP="006D1467">
            <w:pPr>
              <w:suppressAutoHyphens/>
              <w:spacing w:before="0" w:after="0" w:line="240" w:lineRule="auto"/>
              <w:jc w:val="both"/>
              <w:rPr>
                <w:rFonts w:cs="Arial"/>
                <w:szCs w:val="24"/>
              </w:rPr>
            </w:pPr>
            <w:r>
              <w:rPr>
                <w:rFonts w:cs="Arial"/>
                <w:szCs w:val="24"/>
              </w:rPr>
              <w:t>Site ID</w:t>
            </w:r>
          </w:p>
        </w:tc>
        <w:tc>
          <w:tcPr>
            <w:tcW w:w="568" w:type="pct"/>
          </w:tcPr>
          <w:p w14:paraId="7688C70C" w14:textId="4F5648A5" w:rsidR="006D1467" w:rsidRPr="00BF3F9F" w:rsidRDefault="00B2089D" w:rsidP="006D1467">
            <w:pPr>
              <w:pStyle w:val="BodyText3"/>
              <w:suppressAutoHyphens/>
              <w:spacing w:before="0"/>
              <w:ind w:right="0"/>
              <w:rPr>
                <w:rFonts w:ascii="Arial" w:eastAsiaTheme="minorHAnsi" w:hAnsi="Arial" w:cs="Arial"/>
                <w:sz w:val="24"/>
                <w:szCs w:val="24"/>
              </w:rPr>
            </w:pPr>
            <w:r w:rsidRPr="008826BE">
              <w:rPr>
                <w:rFonts w:ascii="Arial" w:eastAsia="Calibri" w:hAnsi="Arial" w:cs="Arial"/>
                <w:b/>
                <w:sz w:val="24"/>
                <w:szCs w:val="24"/>
              </w:rPr>
              <w:t xml:space="preserve">Valid data capture for monitoring period % </w:t>
            </w:r>
            <w:r w:rsidRPr="008826BE">
              <w:rPr>
                <w:rFonts w:ascii="Arial" w:eastAsia="Calibri" w:hAnsi="Arial" w:cs="Arial"/>
                <w:b/>
                <w:sz w:val="24"/>
                <w:szCs w:val="24"/>
                <w:vertAlign w:val="superscript"/>
              </w:rPr>
              <w:t>a</w:t>
            </w:r>
          </w:p>
        </w:tc>
        <w:tc>
          <w:tcPr>
            <w:tcW w:w="620" w:type="pct"/>
          </w:tcPr>
          <w:p w14:paraId="784909B2" w14:textId="6BC179C6" w:rsidR="006D1467" w:rsidRPr="00BF3F9F" w:rsidRDefault="004A60B1" w:rsidP="006D1467">
            <w:pPr>
              <w:pStyle w:val="BodyText3"/>
              <w:suppressAutoHyphens/>
              <w:spacing w:before="0"/>
              <w:ind w:right="0"/>
              <w:rPr>
                <w:rFonts w:ascii="Arial" w:eastAsiaTheme="minorHAnsi" w:hAnsi="Arial" w:cs="Arial"/>
                <w:sz w:val="24"/>
                <w:szCs w:val="24"/>
              </w:rPr>
            </w:pPr>
            <w:r w:rsidRPr="008826BE">
              <w:rPr>
                <w:rFonts w:ascii="Arial" w:eastAsia="Calibri" w:hAnsi="Arial" w:cs="Arial"/>
                <w:b/>
                <w:sz w:val="24"/>
                <w:szCs w:val="24"/>
              </w:rPr>
              <w:t>Valid data capture 2021 %</w:t>
            </w:r>
            <w:r w:rsidRPr="008826BE">
              <w:rPr>
                <w:rFonts w:ascii="Arial" w:eastAsia="Calibri" w:hAnsi="Arial" w:cs="Arial"/>
                <w:b/>
                <w:sz w:val="24"/>
                <w:szCs w:val="24"/>
                <w:vertAlign w:val="superscript"/>
              </w:rPr>
              <w:t>b</w:t>
            </w:r>
          </w:p>
        </w:tc>
        <w:tc>
          <w:tcPr>
            <w:tcW w:w="411" w:type="pct"/>
          </w:tcPr>
          <w:p w14:paraId="2505F910" w14:textId="4DA8FA68" w:rsidR="006D1467" w:rsidRPr="00BF3F9F" w:rsidRDefault="006D1467" w:rsidP="006D1467">
            <w:pPr>
              <w:suppressAutoHyphens/>
              <w:spacing w:before="0" w:after="0" w:line="240" w:lineRule="auto"/>
              <w:jc w:val="center"/>
              <w:rPr>
                <w:rFonts w:cs="Arial"/>
                <w:b/>
                <w:szCs w:val="24"/>
              </w:rPr>
            </w:pPr>
            <w:r w:rsidRPr="00BF3F9F">
              <w:rPr>
                <w:rFonts w:cs="Arial"/>
                <w:b/>
                <w:szCs w:val="24"/>
              </w:rPr>
              <w:t>2015</w:t>
            </w:r>
            <w:r w:rsidR="00D33FED" w:rsidRPr="001D0EB6">
              <w:rPr>
                <w:rFonts w:asciiTheme="minorHAnsi" w:hAnsiTheme="minorHAnsi" w:cstheme="minorHAnsi"/>
                <w:b/>
                <w:sz w:val="16"/>
                <w:szCs w:val="16"/>
              </w:rPr>
              <w:t xml:space="preserve"> Annual Mean Concentration (μg m</w:t>
            </w:r>
            <w:r w:rsidR="00D33FED" w:rsidRPr="001D0EB6">
              <w:rPr>
                <w:rFonts w:asciiTheme="minorHAnsi" w:hAnsiTheme="minorHAnsi" w:cstheme="minorHAnsi"/>
                <w:b/>
                <w:sz w:val="16"/>
                <w:szCs w:val="16"/>
                <w:vertAlign w:val="superscript"/>
              </w:rPr>
              <w:t>-3</w:t>
            </w:r>
            <w:r w:rsidR="00D33FED" w:rsidRPr="001D0EB6">
              <w:rPr>
                <w:rFonts w:asciiTheme="minorHAnsi" w:hAnsiTheme="minorHAnsi" w:cstheme="minorHAnsi"/>
                <w:b/>
                <w:sz w:val="16"/>
                <w:szCs w:val="16"/>
              </w:rPr>
              <w:t>)</w:t>
            </w:r>
          </w:p>
        </w:tc>
        <w:tc>
          <w:tcPr>
            <w:tcW w:w="411" w:type="pct"/>
          </w:tcPr>
          <w:p w14:paraId="713096FA" w14:textId="06928B3B" w:rsidR="006D1467" w:rsidRPr="00BF3F9F" w:rsidRDefault="006D1467" w:rsidP="006D1467">
            <w:pPr>
              <w:suppressAutoHyphens/>
              <w:spacing w:before="0" w:after="0" w:line="240" w:lineRule="auto"/>
              <w:jc w:val="center"/>
              <w:rPr>
                <w:rFonts w:cs="Arial"/>
                <w:b/>
                <w:szCs w:val="24"/>
              </w:rPr>
            </w:pPr>
            <w:r w:rsidRPr="00BF3F9F">
              <w:rPr>
                <w:rFonts w:cs="Arial"/>
                <w:b/>
                <w:szCs w:val="24"/>
              </w:rPr>
              <w:t>2016</w:t>
            </w:r>
            <w:r w:rsidR="00D33FED" w:rsidRPr="001D0EB6">
              <w:rPr>
                <w:rFonts w:asciiTheme="minorHAnsi" w:hAnsiTheme="minorHAnsi" w:cstheme="minorHAnsi"/>
                <w:b/>
                <w:sz w:val="16"/>
                <w:szCs w:val="16"/>
              </w:rPr>
              <w:t xml:space="preserve"> Annual Mean Concentration (μg m</w:t>
            </w:r>
            <w:r w:rsidR="00D33FED" w:rsidRPr="001D0EB6">
              <w:rPr>
                <w:rFonts w:asciiTheme="minorHAnsi" w:hAnsiTheme="minorHAnsi" w:cstheme="minorHAnsi"/>
                <w:b/>
                <w:sz w:val="16"/>
                <w:szCs w:val="16"/>
                <w:vertAlign w:val="superscript"/>
              </w:rPr>
              <w:t>-3</w:t>
            </w:r>
            <w:r w:rsidR="00D33FED" w:rsidRPr="001D0EB6">
              <w:rPr>
                <w:rFonts w:asciiTheme="minorHAnsi" w:hAnsiTheme="minorHAnsi" w:cstheme="minorHAnsi"/>
                <w:b/>
                <w:sz w:val="16"/>
                <w:szCs w:val="16"/>
              </w:rPr>
              <w:t>)</w:t>
            </w:r>
          </w:p>
        </w:tc>
        <w:tc>
          <w:tcPr>
            <w:tcW w:w="422" w:type="pct"/>
          </w:tcPr>
          <w:p w14:paraId="701CEF8D" w14:textId="5F235ED3" w:rsidR="006D1467" w:rsidRPr="00BF3F9F" w:rsidDel="00000760" w:rsidRDefault="006D1467" w:rsidP="006D1467">
            <w:pPr>
              <w:suppressAutoHyphens/>
              <w:spacing w:before="0" w:after="0" w:line="240" w:lineRule="auto"/>
              <w:jc w:val="center"/>
              <w:rPr>
                <w:rFonts w:cs="Arial"/>
                <w:b/>
                <w:szCs w:val="24"/>
              </w:rPr>
            </w:pPr>
            <w:r w:rsidRPr="00BF3F9F">
              <w:rPr>
                <w:rFonts w:cs="Arial"/>
                <w:b/>
                <w:szCs w:val="24"/>
              </w:rPr>
              <w:t>2017</w:t>
            </w:r>
            <w:r w:rsidR="00D33FED" w:rsidRPr="001D0EB6">
              <w:rPr>
                <w:rFonts w:asciiTheme="minorHAnsi" w:hAnsiTheme="minorHAnsi" w:cstheme="minorHAnsi"/>
                <w:b/>
                <w:sz w:val="16"/>
                <w:szCs w:val="16"/>
              </w:rPr>
              <w:t xml:space="preserve"> Annual Mean Concentration (μg m</w:t>
            </w:r>
            <w:r w:rsidR="00D33FED" w:rsidRPr="001D0EB6">
              <w:rPr>
                <w:rFonts w:asciiTheme="minorHAnsi" w:hAnsiTheme="minorHAnsi" w:cstheme="minorHAnsi"/>
                <w:b/>
                <w:sz w:val="16"/>
                <w:szCs w:val="16"/>
                <w:vertAlign w:val="superscript"/>
              </w:rPr>
              <w:t>-3</w:t>
            </w:r>
            <w:r w:rsidR="00D33FED" w:rsidRPr="001D0EB6">
              <w:rPr>
                <w:rFonts w:asciiTheme="minorHAnsi" w:hAnsiTheme="minorHAnsi" w:cstheme="minorHAnsi"/>
                <w:b/>
                <w:sz w:val="16"/>
                <w:szCs w:val="16"/>
              </w:rPr>
              <w:t>)</w:t>
            </w:r>
          </w:p>
        </w:tc>
        <w:tc>
          <w:tcPr>
            <w:tcW w:w="411" w:type="pct"/>
          </w:tcPr>
          <w:p w14:paraId="211EE272" w14:textId="3EF5EE24" w:rsidR="006D1467" w:rsidRPr="00BF3F9F" w:rsidDel="00000760" w:rsidRDefault="006D1467" w:rsidP="006D1467">
            <w:pPr>
              <w:suppressAutoHyphens/>
              <w:spacing w:before="0" w:after="0" w:line="240" w:lineRule="auto"/>
              <w:jc w:val="center"/>
              <w:rPr>
                <w:rFonts w:cs="Arial"/>
                <w:b/>
                <w:szCs w:val="24"/>
              </w:rPr>
            </w:pPr>
            <w:r w:rsidRPr="00BF3F9F">
              <w:rPr>
                <w:rFonts w:cs="Arial"/>
                <w:b/>
                <w:szCs w:val="24"/>
              </w:rPr>
              <w:t>2018</w:t>
            </w:r>
            <w:r w:rsidR="00D33FED" w:rsidRPr="001D0EB6">
              <w:rPr>
                <w:rFonts w:asciiTheme="minorHAnsi" w:hAnsiTheme="minorHAnsi" w:cstheme="minorHAnsi"/>
                <w:b/>
                <w:sz w:val="16"/>
                <w:szCs w:val="16"/>
              </w:rPr>
              <w:t xml:space="preserve"> Annual Mean Concentration (μg m</w:t>
            </w:r>
            <w:r w:rsidR="00D33FED" w:rsidRPr="001D0EB6">
              <w:rPr>
                <w:rFonts w:asciiTheme="minorHAnsi" w:hAnsiTheme="minorHAnsi" w:cstheme="minorHAnsi"/>
                <w:b/>
                <w:sz w:val="16"/>
                <w:szCs w:val="16"/>
                <w:vertAlign w:val="superscript"/>
              </w:rPr>
              <w:t>-3</w:t>
            </w:r>
            <w:r w:rsidR="00D33FED" w:rsidRPr="001D0EB6">
              <w:rPr>
                <w:rFonts w:asciiTheme="minorHAnsi" w:hAnsiTheme="minorHAnsi" w:cstheme="minorHAnsi"/>
                <w:b/>
                <w:sz w:val="16"/>
                <w:szCs w:val="16"/>
              </w:rPr>
              <w:t>)</w:t>
            </w:r>
          </w:p>
        </w:tc>
        <w:tc>
          <w:tcPr>
            <w:tcW w:w="438" w:type="pct"/>
          </w:tcPr>
          <w:p w14:paraId="38E1EA62" w14:textId="3924641A" w:rsidR="006D1467" w:rsidRPr="00BF3F9F" w:rsidDel="00000760" w:rsidRDefault="006D1467" w:rsidP="006D1467">
            <w:pPr>
              <w:suppressAutoHyphens/>
              <w:spacing w:before="0" w:after="0" w:line="240" w:lineRule="auto"/>
              <w:jc w:val="center"/>
              <w:rPr>
                <w:rFonts w:cs="Arial"/>
                <w:b/>
                <w:szCs w:val="24"/>
              </w:rPr>
            </w:pPr>
            <w:r w:rsidRPr="00BF3F9F">
              <w:rPr>
                <w:rFonts w:cs="Arial"/>
                <w:b/>
                <w:szCs w:val="24"/>
              </w:rPr>
              <w:t>2019</w:t>
            </w:r>
            <w:r w:rsidR="00D33FED" w:rsidRPr="001D0EB6">
              <w:rPr>
                <w:rFonts w:asciiTheme="minorHAnsi" w:hAnsiTheme="minorHAnsi" w:cstheme="minorHAnsi"/>
                <w:b/>
                <w:sz w:val="16"/>
                <w:szCs w:val="16"/>
              </w:rPr>
              <w:t xml:space="preserve"> Annual Mean Concentration (μg m</w:t>
            </w:r>
            <w:r w:rsidR="00D33FED" w:rsidRPr="001D0EB6">
              <w:rPr>
                <w:rFonts w:asciiTheme="minorHAnsi" w:hAnsiTheme="minorHAnsi" w:cstheme="minorHAnsi"/>
                <w:b/>
                <w:sz w:val="16"/>
                <w:szCs w:val="16"/>
                <w:vertAlign w:val="superscript"/>
              </w:rPr>
              <w:t>-3</w:t>
            </w:r>
            <w:r w:rsidR="00D33FED" w:rsidRPr="001D0EB6">
              <w:rPr>
                <w:rFonts w:asciiTheme="minorHAnsi" w:hAnsiTheme="minorHAnsi" w:cstheme="minorHAnsi"/>
                <w:b/>
                <w:sz w:val="16"/>
                <w:szCs w:val="16"/>
              </w:rPr>
              <w:t>)</w:t>
            </w:r>
          </w:p>
        </w:tc>
        <w:tc>
          <w:tcPr>
            <w:tcW w:w="411" w:type="pct"/>
          </w:tcPr>
          <w:p w14:paraId="4DE98991" w14:textId="58627AC3" w:rsidR="006D1467" w:rsidRPr="00BF3F9F" w:rsidDel="00000760" w:rsidRDefault="00C32FE9" w:rsidP="006D1467">
            <w:pPr>
              <w:suppressAutoHyphens/>
              <w:spacing w:before="0" w:after="0" w:line="240" w:lineRule="auto"/>
              <w:jc w:val="center"/>
              <w:rPr>
                <w:rFonts w:cs="Arial"/>
                <w:b/>
                <w:szCs w:val="24"/>
              </w:rPr>
            </w:pPr>
            <w:r w:rsidRPr="00BF3F9F">
              <w:rPr>
                <w:rFonts w:cs="Arial"/>
                <w:b/>
                <w:szCs w:val="24"/>
              </w:rPr>
              <w:t>20</w:t>
            </w:r>
            <w:r>
              <w:rPr>
                <w:rFonts w:cs="Arial"/>
                <w:b/>
                <w:szCs w:val="24"/>
              </w:rPr>
              <w:t>20</w:t>
            </w:r>
            <w:r w:rsidR="00D33FED" w:rsidRPr="001D0EB6">
              <w:rPr>
                <w:rFonts w:asciiTheme="minorHAnsi" w:hAnsiTheme="minorHAnsi" w:cstheme="minorHAnsi"/>
                <w:b/>
                <w:sz w:val="16"/>
                <w:szCs w:val="16"/>
              </w:rPr>
              <w:t xml:space="preserve"> Annual Mean Concentration (μg m</w:t>
            </w:r>
            <w:r w:rsidR="00D33FED" w:rsidRPr="001D0EB6">
              <w:rPr>
                <w:rFonts w:asciiTheme="minorHAnsi" w:hAnsiTheme="minorHAnsi" w:cstheme="minorHAnsi"/>
                <w:b/>
                <w:sz w:val="16"/>
                <w:szCs w:val="16"/>
                <w:vertAlign w:val="superscript"/>
              </w:rPr>
              <w:t>-3</w:t>
            </w:r>
            <w:r w:rsidR="00D33FED" w:rsidRPr="001D0EB6">
              <w:rPr>
                <w:rFonts w:asciiTheme="minorHAnsi" w:hAnsiTheme="minorHAnsi" w:cstheme="minorHAnsi"/>
                <w:b/>
                <w:sz w:val="16"/>
                <w:szCs w:val="16"/>
              </w:rPr>
              <w:t>)</w:t>
            </w:r>
          </w:p>
        </w:tc>
        <w:tc>
          <w:tcPr>
            <w:tcW w:w="341" w:type="pct"/>
          </w:tcPr>
          <w:p w14:paraId="134F62F5" w14:textId="5B186FBC" w:rsidR="006D1467" w:rsidRPr="00BF3F9F" w:rsidRDefault="00C32FE9" w:rsidP="006D1467">
            <w:pPr>
              <w:suppressAutoHyphens/>
              <w:spacing w:before="0" w:after="0" w:line="240" w:lineRule="auto"/>
              <w:jc w:val="center"/>
              <w:rPr>
                <w:rFonts w:cs="Arial"/>
                <w:b/>
                <w:szCs w:val="24"/>
              </w:rPr>
            </w:pPr>
            <w:r w:rsidRPr="0048375B">
              <w:rPr>
                <w:rFonts w:cs="Arial"/>
                <w:b/>
                <w:szCs w:val="24"/>
              </w:rPr>
              <w:t>2021</w:t>
            </w:r>
            <w:r w:rsidR="00D33FED" w:rsidRPr="001D0EB6">
              <w:rPr>
                <w:rFonts w:asciiTheme="minorHAnsi" w:hAnsiTheme="minorHAnsi" w:cstheme="minorHAnsi"/>
                <w:b/>
                <w:sz w:val="16"/>
                <w:szCs w:val="16"/>
              </w:rPr>
              <w:t xml:space="preserve"> Annual Mean Concentration (μg m</w:t>
            </w:r>
            <w:r w:rsidR="00D33FED" w:rsidRPr="001D0EB6">
              <w:rPr>
                <w:rFonts w:asciiTheme="minorHAnsi" w:hAnsiTheme="minorHAnsi" w:cstheme="minorHAnsi"/>
                <w:b/>
                <w:sz w:val="16"/>
                <w:szCs w:val="16"/>
                <w:vertAlign w:val="superscript"/>
              </w:rPr>
              <w:t>-3</w:t>
            </w:r>
            <w:r w:rsidR="00D33FED" w:rsidRPr="001D0EB6">
              <w:rPr>
                <w:rFonts w:asciiTheme="minorHAnsi" w:hAnsiTheme="minorHAnsi" w:cstheme="minorHAnsi"/>
                <w:b/>
                <w:sz w:val="16"/>
                <w:szCs w:val="16"/>
              </w:rPr>
              <w:t>)</w:t>
            </w:r>
          </w:p>
        </w:tc>
      </w:tr>
      <w:tr w:rsidR="00D33FED" w:rsidRPr="000767CB" w14:paraId="75060DCB" w14:textId="77777777" w:rsidTr="00EF6C95">
        <w:trPr>
          <w:trHeight w:val="851"/>
        </w:trPr>
        <w:tc>
          <w:tcPr>
            <w:tcW w:w="968" w:type="pct"/>
          </w:tcPr>
          <w:p w14:paraId="385C67BD" w14:textId="77777777" w:rsidR="006D1467" w:rsidRPr="00BF3F9F" w:rsidRDefault="006D1467" w:rsidP="006D1467">
            <w:pPr>
              <w:spacing w:before="0" w:after="0" w:line="240" w:lineRule="auto"/>
              <w:rPr>
                <w:rFonts w:cs="Arial"/>
                <w:color w:val="FF0000"/>
                <w:szCs w:val="24"/>
              </w:rPr>
            </w:pPr>
            <w:r w:rsidRPr="00BF3F9F">
              <w:rPr>
                <w:rFonts w:cs="Arial"/>
                <w:szCs w:val="24"/>
              </w:rPr>
              <w:t>TH2P Mile End</w:t>
            </w:r>
          </w:p>
        </w:tc>
        <w:tc>
          <w:tcPr>
            <w:tcW w:w="568" w:type="pct"/>
          </w:tcPr>
          <w:p w14:paraId="4C0494BA" w14:textId="77777777" w:rsidR="006D1467" w:rsidRPr="006318C2" w:rsidRDefault="006D1467" w:rsidP="006D1467">
            <w:pPr>
              <w:spacing w:before="0" w:after="0" w:line="240" w:lineRule="auto"/>
              <w:jc w:val="center"/>
              <w:rPr>
                <w:rFonts w:cs="Arial"/>
                <w:iCs/>
                <w:szCs w:val="24"/>
              </w:rPr>
            </w:pPr>
            <w:r w:rsidRPr="00E61286">
              <w:rPr>
                <w:rFonts w:cs="Arial"/>
                <w:szCs w:val="24"/>
              </w:rPr>
              <w:t>N/A</w:t>
            </w:r>
          </w:p>
        </w:tc>
        <w:tc>
          <w:tcPr>
            <w:tcW w:w="620" w:type="pct"/>
          </w:tcPr>
          <w:p w14:paraId="66CA7FF4" w14:textId="58D5C4F5" w:rsidR="006D1467" w:rsidRPr="00BF3F9F" w:rsidRDefault="00A30393" w:rsidP="006D1467">
            <w:pPr>
              <w:spacing w:before="0" w:after="0" w:line="240" w:lineRule="auto"/>
              <w:jc w:val="center"/>
              <w:rPr>
                <w:rFonts w:cs="Arial"/>
                <w:color w:val="FF0000"/>
                <w:szCs w:val="24"/>
              </w:rPr>
            </w:pPr>
            <w:r w:rsidRPr="00A30393">
              <w:rPr>
                <w:rFonts w:cs="Arial"/>
                <w:szCs w:val="24"/>
              </w:rPr>
              <w:t>95.23</w:t>
            </w:r>
          </w:p>
        </w:tc>
        <w:tc>
          <w:tcPr>
            <w:tcW w:w="411" w:type="pct"/>
          </w:tcPr>
          <w:p w14:paraId="019BB26C" w14:textId="5886D3DB" w:rsidR="006D1467" w:rsidRPr="00BF3F9F" w:rsidRDefault="006D1467" w:rsidP="006D1467">
            <w:pPr>
              <w:spacing w:before="0" w:after="0" w:line="240" w:lineRule="auto"/>
              <w:jc w:val="center"/>
              <w:rPr>
                <w:rFonts w:cs="Arial"/>
                <w:i/>
                <w:szCs w:val="24"/>
              </w:rPr>
            </w:pPr>
            <w:r w:rsidRPr="00BF3F9F">
              <w:rPr>
                <w:rFonts w:cs="Arial"/>
                <w:b/>
                <w:i/>
                <w:szCs w:val="24"/>
              </w:rPr>
              <w:t>-</w:t>
            </w:r>
          </w:p>
        </w:tc>
        <w:tc>
          <w:tcPr>
            <w:tcW w:w="411" w:type="pct"/>
          </w:tcPr>
          <w:p w14:paraId="4D189999" w14:textId="1FBE1396" w:rsidR="006D1467" w:rsidRPr="00BF3F9F" w:rsidRDefault="006D1467" w:rsidP="006D1467">
            <w:pPr>
              <w:spacing w:before="0" w:after="0" w:line="240" w:lineRule="auto"/>
              <w:jc w:val="center"/>
              <w:rPr>
                <w:rFonts w:cs="Arial"/>
                <w:i/>
                <w:szCs w:val="24"/>
              </w:rPr>
            </w:pPr>
            <w:r w:rsidRPr="00BF3F9F">
              <w:rPr>
                <w:rFonts w:cs="Arial"/>
                <w:b/>
                <w:i/>
                <w:szCs w:val="24"/>
              </w:rPr>
              <w:t>-</w:t>
            </w:r>
          </w:p>
        </w:tc>
        <w:tc>
          <w:tcPr>
            <w:tcW w:w="422" w:type="pct"/>
          </w:tcPr>
          <w:p w14:paraId="43C95D8C" w14:textId="439A6EFA" w:rsidR="006D1467" w:rsidRPr="00BF3F9F" w:rsidRDefault="006D1467" w:rsidP="006D1467">
            <w:pPr>
              <w:spacing w:before="0" w:after="0" w:line="240" w:lineRule="auto"/>
              <w:jc w:val="center"/>
              <w:rPr>
                <w:rFonts w:cs="Arial"/>
                <w:b/>
                <w:i/>
                <w:szCs w:val="24"/>
              </w:rPr>
            </w:pPr>
            <w:r w:rsidRPr="00BF3F9F">
              <w:rPr>
                <w:rFonts w:cs="Arial"/>
                <w:b/>
                <w:i/>
                <w:szCs w:val="24"/>
              </w:rPr>
              <w:t>-</w:t>
            </w:r>
          </w:p>
        </w:tc>
        <w:tc>
          <w:tcPr>
            <w:tcW w:w="411" w:type="pct"/>
          </w:tcPr>
          <w:p w14:paraId="1F16966F" w14:textId="749E6C9D" w:rsidR="006D1467" w:rsidRPr="00BF3F9F" w:rsidRDefault="006D1467" w:rsidP="006D1467">
            <w:pPr>
              <w:spacing w:before="0" w:after="0" w:line="240" w:lineRule="auto"/>
              <w:jc w:val="center"/>
              <w:rPr>
                <w:rFonts w:cs="Arial"/>
                <w:b/>
                <w:i/>
                <w:szCs w:val="24"/>
              </w:rPr>
            </w:pPr>
            <w:r w:rsidRPr="00BF3F9F">
              <w:rPr>
                <w:rFonts w:cs="Arial"/>
                <w:b/>
                <w:i/>
                <w:szCs w:val="24"/>
              </w:rPr>
              <w:t>-</w:t>
            </w:r>
          </w:p>
        </w:tc>
        <w:tc>
          <w:tcPr>
            <w:tcW w:w="438" w:type="pct"/>
          </w:tcPr>
          <w:p w14:paraId="4BD1001A" w14:textId="77777777" w:rsidR="006D1467" w:rsidRPr="00BF3F9F" w:rsidRDefault="006D1467" w:rsidP="006D1467">
            <w:pPr>
              <w:spacing w:before="0" w:after="0" w:line="240" w:lineRule="auto"/>
              <w:jc w:val="center"/>
              <w:rPr>
                <w:rFonts w:cs="Arial"/>
                <w:szCs w:val="24"/>
              </w:rPr>
            </w:pPr>
            <w:r w:rsidRPr="00BF3F9F">
              <w:rPr>
                <w:rFonts w:cs="Arial"/>
                <w:szCs w:val="24"/>
              </w:rPr>
              <w:t>9.8</w:t>
            </w:r>
          </w:p>
          <w:p w14:paraId="4095DA3E" w14:textId="3C6E7AB4" w:rsidR="006D1467" w:rsidRPr="00BF3F9F" w:rsidRDefault="006D1467" w:rsidP="006D1467">
            <w:pPr>
              <w:spacing w:before="0" w:after="0" w:line="240" w:lineRule="auto"/>
              <w:jc w:val="center"/>
              <w:rPr>
                <w:rFonts w:cs="Arial"/>
                <w:b/>
                <w:i/>
                <w:szCs w:val="24"/>
              </w:rPr>
            </w:pPr>
          </w:p>
        </w:tc>
        <w:tc>
          <w:tcPr>
            <w:tcW w:w="411" w:type="pct"/>
          </w:tcPr>
          <w:p w14:paraId="3B70C46E" w14:textId="6418D655" w:rsidR="006D1467" w:rsidRPr="005B4315" w:rsidRDefault="005B4315" w:rsidP="006D1467">
            <w:pPr>
              <w:spacing w:before="0" w:after="0" w:line="240" w:lineRule="auto"/>
              <w:jc w:val="center"/>
              <w:rPr>
                <w:rFonts w:cs="Arial"/>
                <w:bCs/>
                <w:iCs/>
                <w:szCs w:val="24"/>
              </w:rPr>
            </w:pPr>
            <w:r>
              <w:rPr>
                <w:rFonts w:cs="Arial"/>
                <w:bCs/>
                <w:iCs/>
                <w:szCs w:val="24"/>
              </w:rPr>
              <w:t>12</w:t>
            </w:r>
          </w:p>
        </w:tc>
        <w:tc>
          <w:tcPr>
            <w:tcW w:w="341" w:type="pct"/>
          </w:tcPr>
          <w:p w14:paraId="702C780A" w14:textId="28B9DA5F" w:rsidR="006D1467" w:rsidRPr="00BF3F9F" w:rsidRDefault="00A30393" w:rsidP="006D1467">
            <w:pPr>
              <w:spacing w:before="0" w:after="0" w:line="240" w:lineRule="auto"/>
              <w:jc w:val="center"/>
              <w:rPr>
                <w:rFonts w:cs="Arial"/>
                <w:color w:val="FF0000"/>
                <w:szCs w:val="24"/>
              </w:rPr>
            </w:pPr>
            <w:r w:rsidRPr="00A30393">
              <w:rPr>
                <w:rFonts w:cs="Arial"/>
                <w:szCs w:val="24"/>
              </w:rPr>
              <w:t>11</w:t>
            </w:r>
          </w:p>
        </w:tc>
      </w:tr>
      <w:tr w:rsidR="00D33FED" w:rsidRPr="000767CB" w14:paraId="6FCB4623" w14:textId="77777777" w:rsidTr="00EF6C95">
        <w:trPr>
          <w:trHeight w:val="732"/>
        </w:trPr>
        <w:tc>
          <w:tcPr>
            <w:tcW w:w="968" w:type="pct"/>
          </w:tcPr>
          <w:p w14:paraId="044C0FD3" w14:textId="77777777" w:rsidR="006D1467" w:rsidRPr="00BF3F9F" w:rsidRDefault="006D1467" w:rsidP="006D1467">
            <w:pPr>
              <w:suppressAutoHyphens/>
              <w:spacing w:before="0" w:after="0" w:line="240" w:lineRule="auto"/>
              <w:rPr>
                <w:rFonts w:cs="Arial"/>
                <w:i/>
                <w:szCs w:val="24"/>
              </w:rPr>
            </w:pPr>
            <w:r w:rsidRPr="00BF3F9F">
              <w:rPr>
                <w:rFonts w:cs="Arial"/>
                <w:szCs w:val="24"/>
              </w:rPr>
              <w:t>TH004 Blackwall</w:t>
            </w:r>
          </w:p>
        </w:tc>
        <w:tc>
          <w:tcPr>
            <w:tcW w:w="568" w:type="pct"/>
          </w:tcPr>
          <w:p w14:paraId="7507B47E" w14:textId="77777777" w:rsidR="006D1467" w:rsidRPr="006318C2" w:rsidRDefault="006D1467" w:rsidP="006D1467">
            <w:pPr>
              <w:pStyle w:val="BodyText3"/>
              <w:suppressAutoHyphens/>
              <w:spacing w:before="0"/>
              <w:ind w:right="0"/>
              <w:jc w:val="center"/>
              <w:rPr>
                <w:rFonts w:ascii="Arial" w:eastAsiaTheme="minorHAnsi" w:hAnsi="Arial" w:cs="Arial"/>
                <w:iCs/>
                <w:sz w:val="24"/>
                <w:szCs w:val="24"/>
              </w:rPr>
            </w:pPr>
            <w:r w:rsidRPr="00E61286">
              <w:rPr>
                <w:rFonts w:ascii="Arial" w:hAnsi="Arial" w:cs="Arial"/>
                <w:sz w:val="24"/>
                <w:szCs w:val="24"/>
              </w:rPr>
              <w:t>N/A</w:t>
            </w:r>
          </w:p>
        </w:tc>
        <w:tc>
          <w:tcPr>
            <w:tcW w:w="620" w:type="pct"/>
          </w:tcPr>
          <w:p w14:paraId="43A4315F" w14:textId="0E9F1943" w:rsidR="006D1467" w:rsidRPr="0048375B" w:rsidRDefault="0048375B" w:rsidP="006D1467">
            <w:pPr>
              <w:pStyle w:val="BodyText3"/>
              <w:suppressAutoHyphens/>
              <w:spacing w:before="0"/>
              <w:ind w:right="0"/>
              <w:jc w:val="center"/>
              <w:rPr>
                <w:rFonts w:ascii="Arial" w:eastAsiaTheme="minorHAnsi" w:hAnsi="Arial" w:cs="Arial"/>
                <w:sz w:val="24"/>
                <w:szCs w:val="24"/>
              </w:rPr>
            </w:pPr>
            <w:r w:rsidRPr="0048375B">
              <w:rPr>
                <w:rFonts w:ascii="Arial" w:hAnsi="Arial" w:cs="Arial"/>
                <w:sz w:val="24"/>
                <w:szCs w:val="24"/>
              </w:rPr>
              <w:t>64</w:t>
            </w:r>
          </w:p>
        </w:tc>
        <w:tc>
          <w:tcPr>
            <w:tcW w:w="411" w:type="pct"/>
          </w:tcPr>
          <w:p w14:paraId="0D06DD0F" w14:textId="477A6F9F" w:rsidR="006D1467" w:rsidRPr="00BF3F9F" w:rsidRDefault="006D1467" w:rsidP="006D1467">
            <w:pPr>
              <w:spacing w:before="0" w:after="0" w:line="240" w:lineRule="auto"/>
              <w:jc w:val="center"/>
              <w:rPr>
                <w:rFonts w:cs="Arial"/>
                <w:szCs w:val="24"/>
              </w:rPr>
            </w:pPr>
            <w:r w:rsidRPr="00BF3F9F">
              <w:rPr>
                <w:rFonts w:cs="Arial"/>
                <w:szCs w:val="24"/>
              </w:rPr>
              <w:t>14</w:t>
            </w:r>
          </w:p>
        </w:tc>
        <w:tc>
          <w:tcPr>
            <w:tcW w:w="411" w:type="pct"/>
          </w:tcPr>
          <w:p w14:paraId="5B5B503B" w14:textId="5A022D3E" w:rsidR="006D1467" w:rsidRPr="00BF3F9F" w:rsidRDefault="006D1467" w:rsidP="006D1467">
            <w:pPr>
              <w:spacing w:before="0" w:after="0" w:line="240" w:lineRule="auto"/>
              <w:jc w:val="center"/>
              <w:rPr>
                <w:rFonts w:cs="Arial"/>
                <w:szCs w:val="24"/>
              </w:rPr>
            </w:pPr>
            <w:r w:rsidRPr="00BF3F9F">
              <w:rPr>
                <w:rFonts w:cs="Arial"/>
                <w:szCs w:val="24"/>
              </w:rPr>
              <w:t>20</w:t>
            </w:r>
          </w:p>
        </w:tc>
        <w:tc>
          <w:tcPr>
            <w:tcW w:w="422" w:type="pct"/>
          </w:tcPr>
          <w:p w14:paraId="5921C1B9" w14:textId="16A039A0" w:rsidR="006D1467" w:rsidRPr="00BF3F9F" w:rsidRDefault="006D1467" w:rsidP="006D1467">
            <w:pPr>
              <w:spacing w:before="0" w:after="0" w:line="240" w:lineRule="auto"/>
              <w:jc w:val="center"/>
              <w:rPr>
                <w:rFonts w:cs="Arial"/>
                <w:szCs w:val="24"/>
              </w:rPr>
            </w:pPr>
            <w:r w:rsidRPr="00BF3F9F">
              <w:rPr>
                <w:rFonts w:cs="Arial"/>
                <w:szCs w:val="24"/>
              </w:rPr>
              <w:t>13</w:t>
            </w:r>
          </w:p>
        </w:tc>
        <w:tc>
          <w:tcPr>
            <w:tcW w:w="411" w:type="pct"/>
          </w:tcPr>
          <w:p w14:paraId="7F11AB52" w14:textId="7CB9A843" w:rsidR="006D1467" w:rsidRPr="00BF3F9F" w:rsidRDefault="006D1467" w:rsidP="006D1467">
            <w:pPr>
              <w:spacing w:before="0" w:after="0" w:line="240" w:lineRule="auto"/>
              <w:jc w:val="center"/>
              <w:rPr>
                <w:rFonts w:cs="Arial"/>
                <w:szCs w:val="24"/>
              </w:rPr>
            </w:pPr>
            <w:r w:rsidRPr="00BF3F9F">
              <w:rPr>
                <w:rFonts w:cs="Arial"/>
                <w:szCs w:val="24"/>
              </w:rPr>
              <w:t>13</w:t>
            </w:r>
          </w:p>
        </w:tc>
        <w:tc>
          <w:tcPr>
            <w:tcW w:w="438" w:type="pct"/>
          </w:tcPr>
          <w:p w14:paraId="63E6762D" w14:textId="2BFDC222" w:rsidR="006D1467" w:rsidRPr="00BF3F9F" w:rsidRDefault="006D1467" w:rsidP="006D1467">
            <w:pPr>
              <w:spacing w:before="0" w:after="0" w:line="240" w:lineRule="auto"/>
              <w:jc w:val="center"/>
              <w:rPr>
                <w:rFonts w:cs="Arial"/>
                <w:szCs w:val="24"/>
              </w:rPr>
            </w:pPr>
            <w:r w:rsidRPr="00BF3F9F">
              <w:rPr>
                <w:rFonts w:cs="Arial"/>
                <w:szCs w:val="24"/>
              </w:rPr>
              <w:t>12.4</w:t>
            </w:r>
          </w:p>
        </w:tc>
        <w:tc>
          <w:tcPr>
            <w:tcW w:w="411" w:type="pct"/>
          </w:tcPr>
          <w:p w14:paraId="1B509343" w14:textId="73C0B757" w:rsidR="006D1467" w:rsidRPr="00BF3F9F" w:rsidRDefault="00781A94" w:rsidP="006D1467">
            <w:pPr>
              <w:spacing w:before="0" w:after="0" w:line="240" w:lineRule="auto"/>
              <w:jc w:val="center"/>
              <w:rPr>
                <w:rFonts w:cs="Arial"/>
                <w:szCs w:val="24"/>
              </w:rPr>
            </w:pPr>
            <w:r>
              <w:rPr>
                <w:rFonts w:cs="Arial"/>
                <w:szCs w:val="24"/>
              </w:rPr>
              <w:t>9</w:t>
            </w:r>
          </w:p>
        </w:tc>
        <w:tc>
          <w:tcPr>
            <w:tcW w:w="341" w:type="pct"/>
          </w:tcPr>
          <w:p w14:paraId="7D2E2EED" w14:textId="4C11B27D" w:rsidR="006D1467" w:rsidRPr="00BF3F9F" w:rsidRDefault="0048375B" w:rsidP="006D1467">
            <w:pPr>
              <w:spacing w:before="0" w:after="0" w:line="240" w:lineRule="auto"/>
              <w:jc w:val="center"/>
              <w:rPr>
                <w:rFonts w:cs="Arial"/>
                <w:szCs w:val="24"/>
              </w:rPr>
            </w:pPr>
            <w:r w:rsidRPr="0048375B">
              <w:rPr>
                <w:rFonts w:cs="Arial"/>
                <w:szCs w:val="24"/>
              </w:rPr>
              <w:t>11</w:t>
            </w:r>
          </w:p>
        </w:tc>
      </w:tr>
      <w:tr w:rsidR="00D33FED" w:rsidRPr="000767CB" w14:paraId="4C7AEB7E" w14:textId="77777777" w:rsidTr="00EF6C95">
        <w:trPr>
          <w:trHeight w:val="732"/>
        </w:trPr>
        <w:tc>
          <w:tcPr>
            <w:tcW w:w="968" w:type="pct"/>
          </w:tcPr>
          <w:p w14:paraId="644E9949" w14:textId="77777777" w:rsidR="006D1467" w:rsidRPr="00BF3F9F" w:rsidRDefault="006D1467" w:rsidP="006D1467">
            <w:pPr>
              <w:suppressAutoHyphens/>
              <w:spacing w:before="0" w:after="0" w:line="240" w:lineRule="auto"/>
              <w:rPr>
                <w:rFonts w:cs="Arial"/>
                <w:szCs w:val="24"/>
              </w:rPr>
            </w:pPr>
            <w:r w:rsidRPr="00BF3F9F">
              <w:rPr>
                <w:rFonts w:cs="Arial"/>
                <w:szCs w:val="24"/>
              </w:rPr>
              <w:t>TH002 Victoria Park</w:t>
            </w:r>
          </w:p>
        </w:tc>
        <w:tc>
          <w:tcPr>
            <w:tcW w:w="568" w:type="pct"/>
          </w:tcPr>
          <w:p w14:paraId="365B6701" w14:textId="77777777" w:rsidR="006D1467" w:rsidRPr="006318C2" w:rsidRDefault="006D1467" w:rsidP="006D1467">
            <w:pPr>
              <w:pStyle w:val="BodyText3"/>
              <w:suppressAutoHyphens/>
              <w:spacing w:before="0"/>
              <w:ind w:right="0"/>
              <w:jc w:val="center"/>
              <w:rPr>
                <w:rFonts w:ascii="Arial" w:eastAsiaTheme="minorHAnsi" w:hAnsi="Arial" w:cs="Arial"/>
                <w:iCs/>
                <w:sz w:val="24"/>
                <w:szCs w:val="24"/>
              </w:rPr>
            </w:pPr>
            <w:r w:rsidRPr="00E61286">
              <w:rPr>
                <w:rFonts w:ascii="Arial" w:hAnsi="Arial" w:cs="Arial"/>
                <w:sz w:val="24"/>
                <w:szCs w:val="24"/>
              </w:rPr>
              <w:t>N/A</w:t>
            </w:r>
          </w:p>
        </w:tc>
        <w:tc>
          <w:tcPr>
            <w:tcW w:w="620" w:type="pct"/>
          </w:tcPr>
          <w:p w14:paraId="6B8B50E6" w14:textId="72CF2927" w:rsidR="006D1467" w:rsidRPr="0098708D" w:rsidRDefault="0098708D" w:rsidP="006D1467">
            <w:pPr>
              <w:pStyle w:val="BodyText3"/>
              <w:suppressAutoHyphens/>
              <w:spacing w:before="0"/>
              <w:ind w:right="0"/>
              <w:jc w:val="center"/>
              <w:rPr>
                <w:rFonts w:ascii="Arial" w:eastAsiaTheme="minorHAnsi" w:hAnsi="Arial" w:cs="Arial"/>
                <w:sz w:val="24"/>
                <w:szCs w:val="24"/>
                <w:highlight w:val="yellow"/>
              </w:rPr>
            </w:pPr>
            <w:r w:rsidRPr="0098708D">
              <w:rPr>
                <w:rFonts w:ascii="Arial" w:hAnsi="Arial" w:cs="Arial"/>
                <w:sz w:val="24"/>
                <w:szCs w:val="24"/>
                <w:lang w:eastAsia="en-GB"/>
              </w:rPr>
              <w:t>96.76</w:t>
            </w:r>
          </w:p>
        </w:tc>
        <w:tc>
          <w:tcPr>
            <w:tcW w:w="411" w:type="pct"/>
          </w:tcPr>
          <w:p w14:paraId="5AAB88F4" w14:textId="3F18F24A" w:rsidR="006D1467" w:rsidRPr="00BF3F9F" w:rsidRDefault="006D1467" w:rsidP="006D1467">
            <w:pPr>
              <w:spacing w:before="0" w:after="0" w:line="240" w:lineRule="auto"/>
              <w:jc w:val="center"/>
              <w:rPr>
                <w:rFonts w:cs="Arial"/>
                <w:szCs w:val="24"/>
              </w:rPr>
            </w:pPr>
            <w:r w:rsidRPr="00BF3F9F">
              <w:rPr>
                <w:rFonts w:cs="Arial"/>
                <w:szCs w:val="24"/>
              </w:rPr>
              <w:t>-</w:t>
            </w:r>
          </w:p>
        </w:tc>
        <w:tc>
          <w:tcPr>
            <w:tcW w:w="411" w:type="pct"/>
          </w:tcPr>
          <w:p w14:paraId="01B1ED29" w14:textId="208E95DE" w:rsidR="006D1467" w:rsidRPr="00BF3F9F" w:rsidRDefault="006D1467" w:rsidP="006D1467">
            <w:pPr>
              <w:spacing w:before="0" w:after="0" w:line="240" w:lineRule="auto"/>
              <w:jc w:val="center"/>
              <w:rPr>
                <w:rFonts w:cs="Arial"/>
                <w:szCs w:val="24"/>
              </w:rPr>
            </w:pPr>
            <w:r w:rsidRPr="00BF3F9F">
              <w:rPr>
                <w:rFonts w:cs="Arial"/>
                <w:szCs w:val="24"/>
              </w:rPr>
              <w:t>-</w:t>
            </w:r>
          </w:p>
        </w:tc>
        <w:tc>
          <w:tcPr>
            <w:tcW w:w="422" w:type="pct"/>
          </w:tcPr>
          <w:p w14:paraId="21E3DC51" w14:textId="1BCF6992" w:rsidR="006D1467" w:rsidRPr="00BF3F9F" w:rsidRDefault="006D1467" w:rsidP="006D1467">
            <w:pPr>
              <w:spacing w:before="0" w:after="0" w:line="240" w:lineRule="auto"/>
              <w:jc w:val="center"/>
              <w:rPr>
                <w:rFonts w:cs="Arial"/>
                <w:szCs w:val="24"/>
              </w:rPr>
            </w:pPr>
            <w:r w:rsidRPr="00BF3F9F">
              <w:rPr>
                <w:rFonts w:cs="Arial"/>
                <w:szCs w:val="24"/>
              </w:rPr>
              <w:t>-</w:t>
            </w:r>
          </w:p>
        </w:tc>
        <w:tc>
          <w:tcPr>
            <w:tcW w:w="411" w:type="pct"/>
          </w:tcPr>
          <w:p w14:paraId="3D87DF87" w14:textId="7978FB76" w:rsidR="006D1467" w:rsidRPr="00BF3F9F" w:rsidRDefault="006D1467" w:rsidP="006D1467">
            <w:pPr>
              <w:spacing w:before="0" w:after="0" w:line="240" w:lineRule="auto"/>
              <w:jc w:val="center"/>
              <w:rPr>
                <w:rFonts w:cs="Arial"/>
                <w:szCs w:val="24"/>
              </w:rPr>
            </w:pPr>
            <w:r w:rsidRPr="00BF3F9F">
              <w:rPr>
                <w:rFonts w:cs="Arial"/>
                <w:b/>
                <w:szCs w:val="24"/>
              </w:rPr>
              <w:t>-</w:t>
            </w:r>
          </w:p>
        </w:tc>
        <w:tc>
          <w:tcPr>
            <w:tcW w:w="438" w:type="pct"/>
          </w:tcPr>
          <w:p w14:paraId="20970F31" w14:textId="410D6047" w:rsidR="006D1467" w:rsidRPr="00BF3F9F" w:rsidRDefault="006D1467" w:rsidP="006D1467">
            <w:pPr>
              <w:spacing w:before="0" w:after="0" w:line="240" w:lineRule="auto"/>
              <w:jc w:val="center"/>
              <w:rPr>
                <w:rFonts w:cs="Arial"/>
                <w:szCs w:val="24"/>
              </w:rPr>
            </w:pPr>
            <w:r w:rsidRPr="00BF3F9F">
              <w:rPr>
                <w:rFonts w:cs="Arial"/>
                <w:szCs w:val="24"/>
              </w:rPr>
              <w:t>10</w:t>
            </w:r>
          </w:p>
        </w:tc>
        <w:tc>
          <w:tcPr>
            <w:tcW w:w="411" w:type="pct"/>
          </w:tcPr>
          <w:p w14:paraId="5E2E99C6" w14:textId="6204E5AE" w:rsidR="006D1467" w:rsidRPr="00C32FE9" w:rsidRDefault="00C32FE9" w:rsidP="006D1467">
            <w:pPr>
              <w:spacing w:before="0" w:after="0" w:line="240" w:lineRule="auto"/>
              <w:jc w:val="center"/>
              <w:rPr>
                <w:rFonts w:cs="Arial"/>
                <w:bCs/>
                <w:szCs w:val="24"/>
              </w:rPr>
            </w:pPr>
            <w:r w:rsidRPr="00C32FE9">
              <w:rPr>
                <w:rFonts w:cs="Arial"/>
                <w:bCs/>
                <w:szCs w:val="24"/>
              </w:rPr>
              <w:t>12</w:t>
            </w:r>
          </w:p>
        </w:tc>
        <w:tc>
          <w:tcPr>
            <w:tcW w:w="341" w:type="pct"/>
          </w:tcPr>
          <w:p w14:paraId="3CCE2C01" w14:textId="1C548911" w:rsidR="006D1467" w:rsidRPr="00BF3F9F" w:rsidRDefault="0098708D" w:rsidP="006D1467">
            <w:pPr>
              <w:spacing w:before="0" w:after="0" w:line="240" w:lineRule="auto"/>
              <w:jc w:val="center"/>
              <w:rPr>
                <w:rFonts w:cs="Arial"/>
                <w:szCs w:val="24"/>
                <w:highlight w:val="yellow"/>
              </w:rPr>
            </w:pPr>
            <w:r w:rsidRPr="00827BEA">
              <w:rPr>
                <w:rFonts w:cs="Arial"/>
                <w:szCs w:val="24"/>
              </w:rPr>
              <w:t>9</w:t>
            </w:r>
          </w:p>
        </w:tc>
      </w:tr>
    </w:tbl>
    <w:p w14:paraId="132A420E" w14:textId="77777777" w:rsidR="006964B7" w:rsidRDefault="006964B7" w:rsidP="0025561B">
      <w:pPr>
        <w:spacing w:line="240" w:lineRule="auto"/>
        <w:rPr>
          <w:b/>
          <w:bCs/>
        </w:rPr>
      </w:pPr>
    </w:p>
    <w:p w14:paraId="2319AB9B" w14:textId="501D67F7" w:rsidR="007A6D2D" w:rsidRPr="0025561B" w:rsidRDefault="005B37F3" w:rsidP="0025561B">
      <w:pPr>
        <w:spacing w:line="240" w:lineRule="auto"/>
        <w:rPr>
          <w:b/>
          <w:bCs/>
        </w:rPr>
      </w:pPr>
      <w:r w:rsidRPr="0025561B">
        <w:rPr>
          <w:b/>
          <w:bCs/>
        </w:rPr>
        <w:t>Notes</w:t>
      </w:r>
    </w:p>
    <w:p w14:paraId="0E180C8C" w14:textId="2AFFCD35" w:rsidR="00553AA0" w:rsidRDefault="00553AA0" w:rsidP="0025561B">
      <w:pPr>
        <w:spacing w:line="240" w:lineRule="auto"/>
      </w:pPr>
      <w:r w:rsidRPr="00C17B38">
        <w:t xml:space="preserve">The annual mean concentrations are presented as μg </w:t>
      </w:r>
      <w:r w:rsidRPr="00FA5616">
        <w:t>m</w:t>
      </w:r>
      <w:r>
        <w:rPr>
          <w:vertAlign w:val="superscript"/>
        </w:rPr>
        <w:t>-3</w:t>
      </w:r>
      <w:r>
        <w:t>.</w:t>
      </w:r>
    </w:p>
    <w:p w14:paraId="16DD2ACF" w14:textId="301A745D" w:rsidR="005F3513" w:rsidRDefault="005F3513" w:rsidP="005F3513">
      <w:pPr>
        <w:spacing w:line="240" w:lineRule="auto"/>
      </w:pPr>
      <w:r w:rsidRPr="0048375B">
        <w:t>Exceedances of the PM</w:t>
      </w:r>
      <w:r w:rsidRPr="0048375B">
        <w:rPr>
          <w:vertAlign w:val="subscript"/>
        </w:rPr>
        <w:t>2.5</w:t>
      </w:r>
      <w:r w:rsidRPr="0048375B">
        <w:t xml:space="preserve"> annual mean AQO of 25 μg m</w:t>
      </w:r>
      <w:r w:rsidRPr="0048375B">
        <w:rPr>
          <w:vertAlign w:val="superscript"/>
        </w:rPr>
        <w:t>-3</w:t>
      </w:r>
      <w:r w:rsidRPr="0048375B">
        <w:t xml:space="preserve"> are shown in </w:t>
      </w:r>
      <w:r w:rsidRPr="0048375B">
        <w:rPr>
          <w:b/>
        </w:rPr>
        <w:t>bold</w:t>
      </w:r>
      <w:r w:rsidRPr="0048375B">
        <w:t>.</w:t>
      </w:r>
    </w:p>
    <w:p w14:paraId="3DB34239" w14:textId="2BED8C81" w:rsidR="00553AA0" w:rsidRDefault="00553AA0" w:rsidP="0025561B">
      <w:pPr>
        <w:spacing w:line="240" w:lineRule="auto"/>
      </w:pPr>
      <w:r w:rsidRPr="0048375B">
        <w:t xml:space="preserve">All means have been “annualised” in accordance with LLAQM Technical Guidance, if valid data capture is less than 75% and more than </w:t>
      </w:r>
      <w:r w:rsidR="00AC3CA2" w:rsidRPr="0048375B">
        <w:t>25%</w:t>
      </w:r>
      <w:r w:rsidRPr="0048375B">
        <w:t>.</w:t>
      </w:r>
    </w:p>
    <w:p w14:paraId="210056E8" w14:textId="77777777" w:rsidR="00553AA0" w:rsidRPr="00C17B38" w:rsidRDefault="00553AA0" w:rsidP="0025561B">
      <w:pPr>
        <w:spacing w:line="240" w:lineRule="auto"/>
      </w:pPr>
      <w:r w:rsidRPr="00C17B38">
        <w:t xml:space="preserve">(a) </w:t>
      </w:r>
      <w:r>
        <w:t>D</w:t>
      </w:r>
      <w:r w:rsidRPr="00C17B38">
        <w:t>ata capture for the monitoring period, in cases where monitoring was only carried out for part of the year</w:t>
      </w:r>
      <w:r>
        <w:t>.</w:t>
      </w:r>
    </w:p>
    <w:p w14:paraId="2512BFB9" w14:textId="7E94487F" w:rsidR="00553AA0" w:rsidRDefault="00553AA0" w:rsidP="0025561B">
      <w:pPr>
        <w:spacing w:line="240" w:lineRule="auto"/>
      </w:pPr>
      <w:r w:rsidRPr="00C17B38">
        <w:t xml:space="preserve">(b) </w:t>
      </w:r>
      <w:r>
        <w:t>D</w:t>
      </w:r>
      <w:r w:rsidRPr="00C17B38">
        <w:t>ata capture for the full calendar year (e.g. if monitoring was carried out for six months the maximum data capture for the full calendar year would be 50%)</w:t>
      </w:r>
      <w:r>
        <w:t>.</w:t>
      </w:r>
    </w:p>
    <w:p w14:paraId="19AE3C41" w14:textId="40576994" w:rsidR="005D6091" w:rsidRDefault="005D6091" w:rsidP="0025561B">
      <w:pPr>
        <w:spacing w:line="240" w:lineRule="auto"/>
      </w:pPr>
    </w:p>
    <w:p w14:paraId="747A17D9" w14:textId="77777777" w:rsidR="00063DCF" w:rsidRDefault="00063DCF" w:rsidP="0025561B">
      <w:pPr>
        <w:spacing w:line="240" w:lineRule="auto"/>
      </w:pPr>
    </w:p>
    <w:p w14:paraId="4CB768D7" w14:textId="77777777" w:rsidR="00BC1C1E" w:rsidRDefault="00BC1C1E">
      <w:pPr>
        <w:spacing w:before="0" w:after="0" w:line="240" w:lineRule="auto"/>
        <w:rPr>
          <w:rFonts w:eastAsia="Times New Roman" w:cs="Times New Roman"/>
          <w:b/>
          <w:szCs w:val="24"/>
          <w:highlight w:val="red"/>
          <w:lang w:eastAsia="en-GB"/>
        </w:rPr>
      </w:pPr>
      <w:r>
        <w:rPr>
          <w:rFonts w:eastAsia="Times New Roman" w:cs="Times New Roman"/>
          <w:b/>
          <w:szCs w:val="24"/>
          <w:highlight w:val="red"/>
          <w:lang w:eastAsia="en-GB"/>
        </w:rPr>
        <w:br w:type="page"/>
      </w:r>
    </w:p>
    <w:p w14:paraId="5AF3408A" w14:textId="4CE6C8EF" w:rsidR="005D6091" w:rsidRDefault="0051213B" w:rsidP="0025561B">
      <w:pPr>
        <w:spacing w:line="240" w:lineRule="auto"/>
      </w:pPr>
      <w:r w:rsidRPr="00BC1C1E">
        <w:rPr>
          <w:rFonts w:eastAsia="Times New Roman" w:cs="Times New Roman"/>
          <w:b/>
          <w:szCs w:val="24"/>
          <w:lang w:eastAsia="en-GB"/>
        </w:rPr>
        <w:t>Commentary</w:t>
      </w:r>
    </w:p>
    <w:p w14:paraId="00370052" w14:textId="65784BEA" w:rsidR="0051213B" w:rsidRDefault="00BC1C1E" w:rsidP="00BC1C1E">
      <w:pPr>
        <w:spacing w:before="0" w:after="0" w:line="240" w:lineRule="auto"/>
      </w:pPr>
      <w:r>
        <w:t xml:space="preserve"> </w:t>
      </w:r>
    </w:p>
    <w:p w14:paraId="181AAD10" w14:textId="0F504DC0" w:rsidR="00063DCF" w:rsidRPr="00900F1A" w:rsidRDefault="00BC1C1E" w:rsidP="00063DCF">
      <w:pPr>
        <w:jc w:val="both"/>
        <w:rPr>
          <w:szCs w:val="24"/>
        </w:rPr>
      </w:pPr>
      <w:r w:rsidRPr="00900F1A">
        <w:rPr>
          <w:rFonts w:cs="Arial"/>
        </w:rPr>
        <w:t>Annual Mean PM</w:t>
      </w:r>
      <w:r w:rsidRPr="00900F1A">
        <w:rPr>
          <w:rFonts w:cs="Arial"/>
          <w:vertAlign w:val="subscript"/>
        </w:rPr>
        <w:t>2.5</w:t>
      </w:r>
      <w:r w:rsidRPr="00900F1A">
        <w:rPr>
          <w:rFonts w:cs="Arial"/>
        </w:rPr>
        <w:t xml:space="preserve"> </w:t>
      </w:r>
      <w:r w:rsidRPr="00900F1A">
        <w:rPr>
          <w:szCs w:val="24"/>
        </w:rPr>
        <w:t xml:space="preserve">concentrations </w:t>
      </w:r>
      <w:r w:rsidR="00063DCF" w:rsidRPr="00900F1A">
        <w:rPr>
          <w:szCs w:val="24"/>
        </w:rPr>
        <w:t xml:space="preserve">at all monitoring sites are below the </w:t>
      </w:r>
      <w:r w:rsidRPr="00900F1A">
        <w:rPr>
          <w:szCs w:val="24"/>
        </w:rPr>
        <w:t>n</w:t>
      </w:r>
      <w:r w:rsidR="00063DCF" w:rsidRPr="00900F1A">
        <w:rPr>
          <w:szCs w:val="24"/>
        </w:rPr>
        <w:t xml:space="preserve">ational </w:t>
      </w:r>
      <w:r w:rsidRPr="00900F1A">
        <w:rPr>
          <w:szCs w:val="24"/>
        </w:rPr>
        <w:t>a</w:t>
      </w:r>
      <w:r w:rsidR="00063DCF" w:rsidRPr="00900F1A">
        <w:rPr>
          <w:szCs w:val="24"/>
        </w:rPr>
        <w:t xml:space="preserve">ir Quality </w:t>
      </w:r>
      <w:r w:rsidRPr="00900F1A">
        <w:rPr>
          <w:szCs w:val="24"/>
        </w:rPr>
        <w:t>o</w:t>
      </w:r>
      <w:r w:rsidR="00063DCF" w:rsidRPr="00900F1A">
        <w:rPr>
          <w:szCs w:val="24"/>
        </w:rPr>
        <w:t xml:space="preserve">bjective of 25μg/m3. </w:t>
      </w:r>
    </w:p>
    <w:p w14:paraId="526E071E" w14:textId="77777777" w:rsidR="00063DCF" w:rsidRPr="00CE18DF" w:rsidRDefault="00063DCF" w:rsidP="00063DCF">
      <w:pPr>
        <w:jc w:val="both"/>
        <w:rPr>
          <w:rFonts w:eastAsia="Times New Roman" w:cs="Times New Roman"/>
          <w:b/>
          <w:szCs w:val="24"/>
          <w:lang w:eastAsia="en-GB"/>
        </w:rPr>
      </w:pPr>
      <w:r w:rsidRPr="00900F1A">
        <w:rPr>
          <w:szCs w:val="24"/>
        </w:rPr>
        <w:t>In 2019, two PM2.5 monitors were installed into the existing monitoring site locations of Victoria Park (TH002), and Mile End Road (TH2P).</w:t>
      </w:r>
    </w:p>
    <w:p w14:paraId="1231B5DD" w14:textId="77777777" w:rsidR="00063DCF" w:rsidRPr="00B47B30" w:rsidRDefault="00063DCF" w:rsidP="0051213B">
      <w:pPr>
        <w:spacing w:line="240" w:lineRule="auto"/>
      </w:pPr>
    </w:p>
    <w:p w14:paraId="2FDB2ACD" w14:textId="0605D66A" w:rsidR="005D6091" w:rsidRDefault="005D6091" w:rsidP="0025561B">
      <w:pPr>
        <w:spacing w:line="240" w:lineRule="auto"/>
      </w:pPr>
    </w:p>
    <w:p w14:paraId="7ACDBDD6" w14:textId="77777777" w:rsidR="00553AA0" w:rsidRPr="00261821" w:rsidRDefault="00553AA0" w:rsidP="0025561B">
      <w:pPr>
        <w:spacing w:line="240" w:lineRule="auto"/>
        <w:rPr>
          <w:color w:val="0000FF"/>
        </w:rPr>
      </w:pPr>
    </w:p>
    <w:p w14:paraId="18C34F89" w14:textId="50AB4DE0" w:rsidR="00553AA0" w:rsidRPr="00C17B38" w:rsidRDefault="00553AA0" w:rsidP="00970E98">
      <w:pPr>
        <w:rPr>
          <w:rFonts w:cs="Arial"/>
          <w:szCs w:val="24"/>
        </w:rPr>
        <w:sectPr w:rsidR="00553AA0" w:rsidRPr="00C17B38" w:rsidSect="00BC7D45">
          <w:pgSz w:w="16838" w:h="11906" w:orient="landscape"/>
          <w:pgMar w:top="1440" w:right="1440" w:bottom="1440" w:left="1440" w:header="708" w:footer="708" w:gutter="0"/>
          <w:cols w:space="708"/>
          <w:docGrid w:linePitch="360"/>
        </w:sectPr>
      </w:pPr>
    </w:p>
    <w:p w14:paraId="528FE8FC" w14:textId="2623B825" w:rsidR="004C08ED" w:rsidRPr="00051372" w:rsidRDefault="004C08ED" w:rsidP="00051372">
      <w:pPr>
        <w:pStyle w:val="Heading1"/>
      </w:pPr>
      <w:bookmarkStart w:id="27" w:name="_Toc421789523"/>
      <w:bookmarkStart w:id="28" w:name="_Toc95382071"/>
      <w:r w:rsidRPr="00051372">
        <w:t>Action to Improve Air Quality</w:t>
      </w:r>
      <w:bookmarkEnd w:id="27"/>
      <w:bookmarkEnd w:id="28"/>
    </w:p>
    <w:p w14:paraId="1A73DA0B" w14:textId="585FA683" w:rsidR="004C08ED" w:rsidRPr="00C17B38" w:rsidRDefault="00C628F5" w:rsidP="00D962A3">
      <w:pPr>
        <w:pStyle w:val="Subheading2"/>
      </w:pPr>
      <w:bookmarkStart w:id="29" w:name="_Toc95382072"/>
      <w:r>
        <w:t>2.1</w:t>
      </w:r>
      <w:r>
        <w:tab/>
      </w:r>
      <w:r w:rsidR="004C08ED" w:rsidRPr="00C17B38">
        <w:t>Air Quality Action Plan Progress</w:t>
      </w:r>
      <w:bookmarkEnd w:id="29"/>
    </w:p>
    <w:p w14:paraId="6DFD7D67" w14:textId="7C097275" w:rsidR="00B15D05" w:rsidRPr="00BD1DD9" w:rsidRDefault="004C08ED" w:rsidP="0025561B">
      <w:r w:rsidRPr="00C17B38">
        <w:t xml:space="preserve">Table </w:t>
      </w:r>
      <w:r w:rsidR="008A2F71">
        <w:t>I</w:t>
      </w:r>
      <w:r w:rsidR="00280055" w:rsidRPr="00C17B38">
        <w:t xml:space="preserve"> </w:t>
      </w:r>
      <w:r w:rsidRPr="00C17B38">
        <w:t xml:space="preserve">provides a brief summary of </w:t>
      </w:r>
      <w:r w:rsidR="00C20C26">
        <w:t xml:space="preserve">the </w:t>
      </w:r>
      <w:r w:rsidR="00C20C26" w:rsidRPr="00786F9C">
        <w:t xml:space="preserve">London Borough of Tower Hamlets </w:t>
      </w:r>
      <w:r w:rsidRPr="00C17B38">
        <w:t>progress against the Air Quality Action Plan, showing progress made this year</w:t>
      </w:r>
      <w:r w:rsidRPr="00BD1DD9">
        <w:t xml:space="preserve">. New projects which commenced in </w:t>
      </w:r>
      <w:r w:rsidR="00555372" w:rsidRPr="00BD1DD9">
        <w:t>2021</w:t>
      </w:r>
      <w:r w:rsidR="00B83CC7" w:rsidRPr="00BD1DD9">
        <w:t xml:space="preserve"> </w:t>
      </w:r>
      <w:r w:rsidRPr="00BD1DD9">
        <w:t>are shown at the bottom of the table</w:t>
      </w:r>
      <w:r w:rsidR="00827BEA" w:rsidRPr="00BD1DD9">
        <w:t>.</w:t>
      </w:r>
      <w:r w:rsidRPr="00BD1DD9">
        <w:t xml:space="preserve"> </w:t>
      </w:r>
    </w:p>
    <w:p w14:paraId="2E75BF48" w14:textId="77ECE7F4" w:rsidR="00121DE8" w:rsidRPr="00120CF6" w:rsidRDefault="004C08ED" w:rsidP="00120CF6">
      <w:pPr>
        <w:pStyle w:val="Tablecaption"/>
      </w:pPr>
      <w:bookmarkStart w:id="30" w:name="_Toc95382127"/>
      <w:r w:rsidRPr="00120CF6">
        <w:t xml:space="preserve">Table </w:t>
      </w:r>
      <w:r w:rsidR="008A2F71" w:rsidRPr="00120CF6">
        <w:t>I</w:t>
      </w:r>
      <w:r w:rsidR="003D0A18" w:rsidRPr="00120CF6">
        <w:t>.</w:t>
      </w:r>
      <w:r w:rsidR="003D0A18" w:rsidRPr="00120CF6">
        <w:tab/>
      </w:r>
      <w:r w:rsidRPr="00120CF6">
        <w:t>Delivery of Air Quality Action Plan Measures</w:t>
      </w:r>
      <w:bookmarkEnd w:id="30"/>
    </w:p>
    <w:p w14:paraId="6C9FDFA2" w14:textId="7683A755" w:rsidR="007F53EC" w:rsidRPr="00121DE8" w:rsidRDefault="00121DE8" w:rsidP="00121DE8">
      <w:pPr>
        <w:pStyle w:val="Tablecaption"/>
        <w:spacing w:before="0" w:line="240" w:lineRule="auto"/>
        <w:rPr>
          <w:rFonts w:cs="Arial"/>
        </w:rPr>
      </w:pPr>
      <w:r>
        <w:rPr>
          <w:rFonts w:cs="Arial"/>
        </w:rPr>
        <w:t xml:space="preserve"> </w:t>
      </w:r>
    </w:p>
    <w:tbl>
      <w:tblPr>
        <w:tblStyle w:val="TableGrid"/>
        <w:tblW w:w="5283" w:type="pct"/>
        <w:tblLayout w:type="fixed"/>
        <w:tblLook w:val="04A0" w:firstRow="1" w:lastRow="0" w:firstColumn="1" w:lastColumn="0" w:noHBand="0" w:noVBand="1"/>
      </w:tblPr>
      <w:tblGrid>
        <w:gridCol w:w="995"/>
        <w:gridCol w:w="3253"/>
        <w:gridCol w:w="7087"/>
        <w:gridCol w:w="3402"/>
      </w:tblGrid>
      <w:tr w:rsidR="00A63DAE" w:rsidRPr="00383BC4" w14:paraId="4F734D61" w14:textId="77777777" w:rsidTr="00485D9B">
        <w:tc>
          <w:tcPr>
            <w:tcW w:w="995" w:type="dxa"/>
          </w:tcPr>
          <w:p w14:paraId="52DAD671" w14:textId="77777777" w:rsidR="00A63DAE" w:rsidRPr="00383BC4" w:rsidRDefault="00A63DAE" w:rsidP="00D05B07">
            <w:pPr>
              <w:spacing w:before="0" w:after="0" w:line="240" w:lineRule="auto"/>
              <w:jc w:val="center"/>
              <w:rPr>
                <w:rFonts w:ascii="Times New Roman" w:hAnsi="Times New Roman" w:cs="Times New Roman"/>
                <w:b/>
                <w:bCs/>
                <w:sz w:val="20"/>
                <w:szCs w:val="20"/>
              </w:rPr>
            </w:pPr>
            <w:r w:rsidRPr="00383BC4">
              <w:rPr>
                <w:rFonts w:ascii="Times New Roman" w:hAnsi="Times New Roman" w:cs="Times New Roman"/>
                <w:b/>
                <w:bCs/>
                <w:sz w:val="20"/>
                <w:szCs w:val="20"/>
              </w:rPr>
              <w:t>Measure</w:t>
            </w:r>
          </w:p>
        </w:tc>
        <w:tc>
          <w:tcPr>
            <w:tcW w:w="3253" w:type="dxa"/>
          </w:tcPr>
          <w:p w14:paraId="306192F4" w14:textId="77777777" w:rsidR="00A63DAE" w:rsidRPr="007F53EC" w:rsidRDefault="00A63DAE" w:rsidP="00D05B07">
            <w:pPr>
              <w:spacing w:before="0" w:after="0" w:line="240" w:lineRule="auto"/>
              <w:jc w:val="center"/>
              <w:rPr>
                <w:rFonts w:ascii="Times New Roman" w:hAnsi="Times New Roman" w:cs="Times New Roman"/>
                <w:b/>
                <w:bCs/>
                <w:sz w:val="20"/>
                <w:szCs w:val="20"/>
              </w:rPr>
            </w:pPr>
            <w:r w:rsidRPr="007F53EC">
              <w:rPr>
                <w:rFonts w:ascii="Times New Roman" w:hAnsi="Times New Roman" w:cs="Times New Roman"/>
                <w:b/>
                <w:bCs/>
                <w:sz w:val="20"/>
                <w:szCs w:val="20"/>
              </w:rPr>
              <w:t>Action</w:t>
            </w:r>
          </w:p>
        </w:tc>
        <w:tc>
          <w:tcPr>
            <w:tcW w:w="7087" w:type="dxa"/>
          </w:tcPr>
          <w:p w14:paraId="2A4F75AE" w14:textId="77777777" w:rsidR="00A63DAE" w:rsidRPr="007F53EC" w:rsidRDefault="00A63DAE" w:rsidP="00D05B07">
            <w:pPr>
              <w:spacing w:before="0" w:after="0" w:line="240" w:lineRule="auto"/>
              <w:ind w:firstLine="746"/>
              <w:rPr>
                <w:rFonts w:ascii="Times New Roman" w:hAnsi="Times New Roman" w:cs="Times New Roman"/>
                <w:b/>
                <w:bCs/>
                <w:sz w:val="20"/>
                <w:szCs w:val="20"/>
              </w:rPr>
            </w:pPr>
            <w:r w:rsidRPr="007F53EC">
              <w:rPr>
                <w:rFonts w:ascii="Times New Roman" w:hAnsi="Times New Roman" w:cs="Times New Roman"/>
                <w:b/>
                <w:bCs/>
                <w:sz w:val="20"/>
                <w:szCs w:val="20"/>
              </w:rPr>
              <w:t>Progress</w:t>
            </w:r>
          </w:p>
          <w:p w14:paraId="45626249" w14:textId="77777777" w:rsidR="00A63DAE" w:rsidRPr="007F53EC" w:rsidRDefault="00A63DAE" w:rsidP="00A63DAE">
            <w:pPr>
              <w:pStyle w:val="ListParagraph"/>
              <w:numPr>
                <w:ilvl w:val="0"/>
                <w:numId w:val="1"/>
              </w:numPr>
              <w:tabs>
                <w:tab w:val="left" w:pos="1041"/>
              </w:tabs>
              <w:spacing w:before="0" w:after="0" w:line="240" w:lineRule="auto"/>
              <w:ind w:left="317" w:firstLine="440"/>
              <w:rPr>
                <w:rFonts w:ascii="Times New Roman" w:hAnsi="Times New Roman" w:cs="Times New Roman"/>
                <w:sz w:val="20"/>
                <w:szCs w:val="20"/>
              </w:rPr>
            </w:pPr>
            <w:r w:rsidRPr="007F53EC">
              <w:rPr>
                <w:rFonts w:ascii="Times New Roman" w:hAnsi="Times New Roman" w:cs="Times New Roman"/>
                <w:sz w:val="20"/>
                <w:szCs w:val="20"/>
              </w:rPr>
              <w:t>Emissions/Concentration data</w:t>
            </w:r>
          </w:p>
          <w:p w14:paraId="6A616EB2" w14:textId="77777777" w:rsidR="00A63DAE" w:rsidRPr="007F53EC" w:rsidRDefault="00A63DAE" w:rsidP="00A63DAE">
            <w:pPr>
              <w:pStyle w:val="ListParagraph"/>
              <w:numPr>
                <w:ilvl w:val="0"/>
                <w:numId w:val="1"/>
              </w:numPr>
              <w:tabs>
                <w:tab w:val="left" w:pos="1041"/>
              </w:tabs>
              <w:spacing w:before="0" w:after="0" w:line="240" w:lineRule="auto"/>
              <w:ind w:left="317" w:firstLine="440"/>
              <w:rPr>
                <w:rFonts w:ascii="Times New Roman" w:hAnsi="Times New Roman" w:cs="Times New Roman"/>
                <w:sz w:val="20"/>
                <w:szCs w:val="20"/>
              </w:rPr>
            </w:pPr>
            <w:r w:rsidRPr="007F53EC">
              <w:rPr>
                <w:rFonts w:ascii="Times New Roman" w:hAnsi="Times New Roman" w:cs="Times New Roman"/>
                <w:sz w:val="20"/>
                <w:szCs w:val="20"/>
              </w:rPr>
              <w:t>Benefits</w:t>
            </w:r>
          </w:p>
          <w:p w14:paraId="36E09D3F" w14:textId="77777777" w:rsidR="00A63DAE" w:rsidRPr="007F53EC" w:rsidRDefault="00A63DAE" w:rsidP="00A63DAE">
            <w:pPr>
              <w:pStyle w:val="ListParagraph"/>
              <w:numPr>
                <w:ilvl w:val="0"/>
                <w:numId w:val="1"/>
              </w:numPr>
              <w:tabs>
                <w:tab w:val="left" w:pos="1041"/>
              </w:tabs>
              <w:spacing w:before="0" w:after="0" w:line="240" w:lineRule="auto"/>
              <w:ind w:left="317" w:firstLine="440"/>
              <w:rPr>
                <w:rFonts w:ascii="Times New Roman" w:hAnsi="Times New Roman" w:cs="Times New Roman"/>
                <w:sz w:val="20"/>
                <w:szCs w:val="20"/>
              </w:rPr>
            </w:pPr>
            <w:r w:rsidRPr="007F53EC">
              <w:rPr>
                <w:rFonts w:ascii="Times New Roman" w:hAnsi="Times New Roman" w:cs="Times New Roman"/>
                <w:sz w:val="20"/>
                <w:szCs w:val="20"/>
              </w:rPr>
              <w:t>Negative impacts / Complaints</w:t>
            </w:r>
          </w:p>
        </w:tc>
        <w:tc>
          <w:tcPr>
            <w:tcW w:w="3402" w:type="dxa"/>
          </w:tcPr>
          <w:p w14:paraId="61FD5A05" w14:textId="77777777" w:rsidR="00A63DAE" w:rsidRPr="00A63DAE" w:rsidRDefault="00A63DAE" w:rsidP="00D05B07">
            <w:pPr>
              <w:spacing w:before="0" w:after="0" w:line="240" w:lineRule="auto"/>
              <w:jc w:val="center"/>
              <w:rPr>
                <w:rFonts w:ascii="Times New Roman" w:hAnsi="Times New Roman" w:cs="Times New Roman"/>
                <w:b/>
                <w:bCs/>
                <w:sz w:val="20"/>
                <w:szCs w:val="20"/>
                <w:highlight w:val="red"/>
              </w:rPr>
            </w:pPr>
            <w:r w:rsidRPr="007F53EC">
              <w:rPr>
                <w:rFonts w:ascii="Times New Roman" w:hAnsi="Times New Roman" w:cs="Times New Roman"/>
                <w:b/>
                <w:bCs/>
                <w:sz w:val="20"/>
                <w:szCs w:val="20"/>
              </w:rPr>
              <w:t>Further information</w:t>
            </w:r>
          </w:p>
        </w:tc>
      </w:tr>
      <w:tr w:rsidR="00A63DAE" w:rsidRPr="00383BC4" w14:paraId="14D247E3" w14:textId="77777777" w:rsidTr="00485D9B">
        <w:trPr>
          <w:trHeight w:val="1691"/>
        </w:trPr>
        <w:tc>
          <w:tcPr>
            <w:tcW w:w="995" w:type="dxa"/>
          </w:tcPr>
          <w:p w14:paraId="156C5ABB" w14:textId="77777777" w:rsidR="00A63DAE" w:rsidRPr="00383BC4" w:rsidRDefault="00A63DAE" w:rsidP="00D05B07">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rPr>
              <w:t>1.</w:t>
            </w:r>
          </w:p>
        </w:tc>
        <w:tc>
          <w:tcPr>
            <w:tcW w:w="3253" w:type="dxa"/>
          </w:tcPr>
          <w:p w14:paraId="78E17F43" w14:textId="77777777" w:rsidR="00A63DAE" w:rsidRPr="007F53EC" w:rsidRDefault="00A63DAE" w:rsidP="00D05B07">
            <w:pPr>
              <w:spacing w:before="0" w:after="0" w:line="240" w:lineRule="auto"/>
              <w:jc w:val="both"/>
              <w:rPr>
                <w:rFonts w:ascii="Times New Roman" w:hAnsi="Times New Roman" w:cs="Times New Roman"/>
                <w:sz w:val="20"/>
                <w:szCs w:val="20"/>
              </w:rPr>
            </w:pPr>
            <w:r w:rsidRPr="007F53EC">
              <w:rPr>
                <w:rFonts w:ascii="Times New Roman" w:hAnsi="Times New Roman" w:cs="Times New Roman"/>
                <w:sz w:val="20"/>
                <w:szCs w:val="20"/>
              </w:rPr>
              <w:t>Develop and implement a communications strategy for disseminating air quality information in the borough to raise awareness of the impacts of poor air quality and encourage behaviour change.</w:t>
            </w:r>
          </w:p>
        </w:tc>
        <w:tc>
          <w:tcPr>
            <w:tcW w:w="7087" w:type="dxa"/>
          </w:tcPr>
          <w:p w14:paraId="7DDC2A8B" w14:textId="77777777" w:rsidR="00A63DAE" w:rsidRPr="007F53EC" w:rsidRDefault="00A63DAE" w:rsidP="00D05B07">
            <w:pPr>
              <w:spacing w:before="0" w:after="0" w:line="240" w:lineRule="auto"/>
              <w:jc w:val="both"/>
              <w:rPr>
                <w:rFonts w:ascii="Times New Roman" w:hAnsi="Times New Roman" w:cs="Times New Roman"/>
                <w:sz w:val="20"/>
                <w:szCs w:val="20"/>
              </w:rPr>
            </w:pPr>
            <w:r w:rsidRPr="007F53EC">
              <w:rPr>
                <w:rFonts w:ascii="Times New Roman" w:hAnsi="Times New Roman" w:cs="Times New Roman"/>
                <w:sz w:val="20"/>
                <w:szCs w:val="20"/>
              </w:rPr>
              <w:t>Ongoing.</w:t>
            </w:r>
          </w:p>
          <w:p w14:paraId="0259046C" w14:textId="77777777" w:rsidR="00A63DAE" w:rsidRPr="007F53EC" w:rsidRDefault="00A63DAE" w:rsidP="00D05B07">
            <w:pPr>
              <w:spacing w:before="0" w:after="0" w:line="240" w:lineRule="auto"/>
              <w:jc w:val="both"/>
              <w:rPr>
                <w:rFonts w:ascii="Times New Roman" w:hAnsi="Times New Roman" w:cs="Times New Roman"/>
                <w:sz w:val="20"/>
                <w:szCs w:val="20"/>
              </w:rPr>
            </w:pPr>
          </w:p>
          <w:p w14:paraId="2C0B4255" w14:textId="77777777" w:rsidR="00A63DAE" w:rsidRPr="007F53EC" w:rsidRDefault="00A63DAE" w:rsidP="00D05B07">
            <w:pPr>
              <w:spacing w:before="0" w:after="0" w:line="240" w:lineRule="auto"/>
              <w:jc w:val="both"/>
              <w:rPr>
                <w:rFonts w:ascii="Times New Roman" w:hAnsi="Times New Roman" w:cs="Times New Roman"/>
                <w:sz w:val="20"/>
                <w:szCs w:val="20"/>
              </w:rPr>
            </w:pPr>
            <w:r w:rsidRPr="007F53EC">
              <w:rPr>
                <w:rFonts w:ascii="Times New Roman" w:hAnsi="Times New Roman" w:cs="Times New Roman"/>
                <w:sz w:val="20"/>
                <w:szCs w:val="20"/>
              </w:rPr>
              <w:t>(1)</w:t>
            </w:r>
          </w:p>
          <w:p w14:paraId="46FC78F8" w14:textId="77777777" w:rsidR="00A63DAE" w:rsidRPr="007F53EC" w:rsidRDefault="00A63DAE" w:rsidP="00D05B07">
            <w:pPr>
              <w:spacing w:before="0" w:after="0" w:line="240" w:lineRule="auto"/>
              <w:jc w:val="both"/>
              <w:rPr>
                <w:rFonts w:ascii="Times New Roman" w:hAnsi="Times New Roman" w:cs="Times New Roman"/>
                <w:sz w:val="20"/>
                <w:szCs w:val="20"/>
              </w:rPr>
            </w:pPr>
            <w:r w:rsidRPr="007F53EC">
              <w:rPr>
                <w:rFonts w:ascii="Times New Roman" w:hAnsi="Times New Roman" w:cs="Times New Roman"/>
                <w:sz w:val="20"/>
                <w:szCs w:val="20"/>
              </w:rPr>
              <w:t xml:space="preserve">Strategy was proposed and developed. AQ Partnership Board Meeting in Dec 2017: a presentation was made by the Comms Team. March 2020 meeting: the ‘Breath Clean’ Strategy’ was outlined. </w:t>
            </w:r>
          </w:p>
          <w:p w14:paraId="5EB99483" w14:textId="77777777" w:rsidR="00A63DAE" w:rsidRPr="007F53EC" w:rsidRDefault="00A63DAE" w:rsidP="00D05B07">
            <w:pPr>
              <w:spacing w:before="0" w:after="0" w:line="240" w:lineRule="auto"/>
              <w:jc w:val="both"/>
              <w:rPr>
                <w:rFonts w:ascii="Times New Roman" w:hAnsi="Times New Roman" w:cs="Times New Roman"/>
                <w:sz w:val="20"/>
                <w:szCs w:val="20"/>
              </w:rPr>
            </w:pPr>
          </w:p>
          <w:p w14:paraId="10835E4D" w14:textId="77777777" w:rsidR="00A63DAE" w:rsidRPr="007F53EC" w:rsidRDefault="00A63DAE" w:rsidP="00D05B07">
            <w:pPr>
              <w:spacing w:before="0" w:after="0" w:line="240" w:lineRule="auto"/>
              <w:jc w:val="both"/>
              <w:rPr>
                <w:rFonts w:ascii="Times New Roman" w:hAnsi="Times New Roman" w:cs="Times New Roman"/>
                <w:sz w:val="20"/>
                <w:szCs w:val="20"/>
              </w:rPr>
            </w:pPr>
            <w:r w:rsidRPr="007F53EC">
              <w:rPr>
                <w:rFonts w:ascii="Times New Roman" w:hAnsi="Times New Roman" w:cs="Times New Roman"/>
                <w:sz w:val="20"/>
                <w:szCs w:val="20"/>
              </w:rPr>
              <w:t>‘Breathe Clean’ Strategy’s Objectives:</w:t>
            </w:r>
          </w:p>
          <w:p w14:paraId="1AC57B5A" w14:textId="77777777" w:rsidR="00A63DAE" w:rsidRPr="007F53EC" w:rsidRDefault="00A63DAE" w:rsidP="00A63DAE">
            <w:pPr>
              <w:pStyle w:val="ListParagraph"/>
              <w:numPr>
                <w:ilvl w:val="0"/>
                <w:numId w:val="20"/>
              </w:numPr>
              <w:spacing w:before="0" w:after="0" w:line="240" w:lineRule="auto"/>
              <w:ind w:left="174" w:hanging="174"/>
              <w:contextualSpacing w:val="0"/>
              <w:jc w:val="both"/>
              <w:rPr>
                <w:rFonts w:ascii="Times New Roman" w:hAnsi="Times New Roman" w:cs="Times New Roman"/>
                <w:sz w:val="20"/>
                <w:szCs w:val="20"/>
              </w:rPr>
            </w:pPr>
            <w:r w:rsidRPr="007F53EC">
              <w:rPr>
                <w:rFonts w:ascii="Times New Roman" w:hAnsi="Times New Roman" w:cs="Times New Roman"/>
                <w:sz w:val="20"/>
                <w:szCs w:val="20"/>
              </w:rPr>
              <w:t>To define the School Streets project committed in the Mayor’s Manifesto, and to improve air quality at the school gate, particularly at entry /exit times, in order to improve the health of the pupils.</w:t>
            </w:r>
          </w:p>
          <w:p w14:paraId="2519FB32" w14:textId="77777777" w:rsidR="00A63DAE" w:rsidRPr="007F53EC" w:rsidRDefault="00A63DAE" w:rsidP="00A63DAE">
            <w:pPr>
              <w:pStyle w:val="ListParagraph"/>
              <w:numPr>
                <w:ilvl w:val="0"/>
                <w:numId w:val="19"/>
              </w:numPr>
              <w:spacing w:before="0" w:after="0" w:line="240" w:lineRule="auto"/>
              <w:ind w:left="174" w:hanging="174"/>
              <w:contextualSpacing w:val="0"/>
              <w:jc w:val="both"/>
              <w:rPr>
                <w:rFonts w:ascii="Times New Roman" w:hAnsi="Times New Roman" w:cs="Times New Roman"/>
                <w:sz w:val="20"/>
                <w:szCs w:val="20"/>
              </w:rPr>
            </w:pPr>
            <w:r w:rsidRPr="007F53EC">
              <w:rPr>
                <w:rFonts w:ascii="Times New Roman" w:hAnsi="Times New Roman" w:cs="Times New Roman"/>
                <w:sz w:val="20"/>
                <w:szCs w:val="20"/>
              </w:rPr>
              <w:t>To improve road safety for vulnerable pedestrians, reducing congestion, encouraging walking and cycling and thus facilitating behavioural change in travel choices and increased physical activity.</w:t>
            </w:r>
          </w:p>
          <w:p w14:paraId="70C67C49" w14:textId="77777777" w:rsidR="00A63DAE" w:rsidRPr="007F53EC" w:rsidRDefault="00A63DAE" w:rsidP="00A63DAE">
            <w:pPr>
              <w:pStyle w:val="ListParagraph"/>
              <w:numPr>
                <w:ilvl w:val="0"/>
                <w:numId w:val="19"/>
              </w:numPr>
              <w:spacing w:before="0" w:after="0" w:line="240" w:lineRule="auto"/>
              <w:ind w:left="174" w:hanging="174"/>
              <w:contextualSpacing w:val="0"/>
              <w:jc w:val="both"/>
              <w:rPr>
                <w:rFonts w:ascii="Times New Roman" w:hAnsi="Times New Roman" w:cs="Times New Roman"/>
                <w:sz w:val="20"/>
                <w:szCs w:val="20"/>
              </w:rPr>
            </w:pPr>
            <w:r w:rsidRPr="007F53EC">
              <w:rPr>
                <w:rFonts w:ascii="Times New Roman" w:hAnsi="Times New Roman" w:cs="Times New Roman"/>
                <w:sz w:val="20"/>
                <w:szCs w:val="20"/>
              </w:rPr>
              <w:t>To introduce school streets at 50 primary schools in the borough, outlining a proposed prioritisation methodology and identifying the first schools to be included in the programme.</w:t>
            </w:r>
          </w:p>
          <w:p w14:paraId="099AF588" w14:textId="77777777" w:rsidR="00A63DAE" w:rsidRPr="007F53EC" w:rsidRDefault="00A63DAE" w:rsidP="00A63DAE">
            <w:pPr>
              <w:pStyle w:val="ListParagraph"/>
              <w:numPr>
                <w:ilvl w:val="0"/>
                <w:numId w:val="19"/>
              </w:numPr>
              <w:spacing w:before="0" w:after="0" w:line="240" w:lineRule="auto"/>
              <w:ind w:left="174" w:hanging="174"/>
              <w:contextualSpacing w:val="0"/>
              <w:jc w:val="both"/>
              <w:rPr>
                <w:rFonts w:ascii="Times New Roman" w:hAnsi="Times New Roman" w:cs="Times New Roman"/>
                <w:sz w:val="20"/>
                <w:szCs w:val="20"/>
              </w:rPr>
            </w:pPr>
            <w:r w:rsidRPr="007F53EC">
              <w:rPr>
                <w:rFonts w:ascii="Times New Roman" w:hAnsi="Times New Roman" w:cs="Times New Roman"/>
                <w:sz w:val="20"/>
                <w:szCs w:val="20"/>
              </w:rPr>
              <w:t>To lobby Mayor of London and/or government for funding/changes to policy that will help Tower Hamlets improve local air quality.</w:t>
            </w:r>
          </w:p>
          <w:p w14:paraId="18CA235F" w14:textId="77777777" w:rsidR="00A63DAE" w:rsidRPr="007F53EC" w:rsidRDefault="00A63DAE" w:rsidP="00A63DAE">
            <w:pPr>
              <w:pStyle w:val="ListParagraph"/>
              <w:numPr>
                <w:ilvl w:val="0"/>
                <w:numId w:val="19"/>
              </w:numPr>
              <w:spacing w:before="0" w:after="0" w:line="240" w:lineRule="auto"/>
              <w:ind w:left="174" w:hanging="174"/>
              <w:contextualSpacing w:val="0"/>
              <w:jc w:val="both"/>
              <w:rPr>
                <w:rFonts w:ascii="Times New Roman" w:hAnsi="Times New Roman" w:cs="Times New Roman"/>
                <w:sz w:val="20"/>
                <w:szCs w:val="20"/>
              </w:rPr>
            </w:pPr>
            <w:r w:rsidRPr="007F53EC">
              <w:rPr>
                <w:rFonts w:ascii="Times New Roman" w:hAnsi="Times New Roman" w:cs="Times New Roman"/>
                <w:sz w:val="20"/>
                <w:szCs w:val="20"/>
              </w:rPr>
              <w:t xml:space="preserve">The “Breathe Clean” Strategy will be implemented over 3 phases. </w:t>
            </w:r>
          </w:p>
          <w:p w14:paraId="1DBBB97F" w14:textId="77777777" w:rsidR="00A63DAE" w:rsidRPr="007F53EC" w:rsidRDefault="00A63DAE" w:rsidP="00A63DAE">
            <w:pPr>
              <w:pStyle w:val="ListParagraph"/>
              <w:numPr>
                <w:ilvl w:val="0"/>
                <w:numId w:val="21"/>
              </w:numPr>
              <w:spacing w:before="0" w:after="0" w:line="240" w:lineRule="auto"/>
              <w:ind w:left="458" w:hanging="284"/>
              <w:contextualSpacing w:val="0"/>
              <w:jc w:val="both"/>
              <w:rPr>
                <w:rFonts w:ascii="Times New Roman" w:hAnsi="Times New Roman" w:cs="Times New Roman"/>
                <w:sz w:val="20"/>
                <w:szCs w:val="20"/>
              </w:rPr>
            </w:pPr>
            <w:r w:rsidRPr="007F53EC">
              <w:rPr>
                <w:rFonts w:ascii="Times New Roman" w:hAnsi="Times New Roman" w:cs="Times New Roman"/>
                <w:sz w:val="20"/>
                <w:szCs w:val="20"/>
              </w:rPr>
              <w:t xml:space="preserve">Phases 1 and 2 will raise awareness about air pollution and educate residents about what can be done to help reduce it locally and across London. </w:t>
            </w:r>
          </w:p>
          <w:p w14:paraId="45C809A3" w14:textId="77777777" w:rsidR="00A63DAE" w:rsidRPr="007F53EC" w:rsidRDefault="00A63DAE" w:rsidP="00A63DAE">
            <w:pPr>
              <w:pStyle w:val="ListParagraph"/>
              <w:numPr>
                <w:ilvl w:val="0"/>
                <w:numId w:val="21"/>
              </w:numPr>
              <w:spacing w:before="0" w:after="0" w:line="240" w:lineRule="auto"/>
              <w:ind w:left="458" w:hanging="284"/>
              <w:contextualSpacing w:val="0"/>
              <w:jc w:val="both"/>
              <w:rPr>
                <w:rFonts w:ascii="Times New Roman" w:hAnsi="Times New Roman" w:cs="Times New Roman"/>
                <w:sz w:val="20"/>
                <w:szCs w:val="20"/>
              </w:rPr>
            </w:pPr>
            <w:r w:rsidRPr="007F53EC">
              <w:rPr>
                <w:rFonts w:ascii="Times New Roman" w:hAnsi="Times New Roman" w:cs="Times New Roman"/>
                <w:sz w:val="20"/>
                <w:szCs w:val="20"/>
              </w:rPr>
              <w:t xml:space="preserve">Phase 3 will lobby the government and the London Mayor for better support to reduce air pollution, and the negative health impacts it brings in Tower Hamlets  </w:t>
            </w:r>
          </w:p>
          <w:p w14:paraId="26269D84" w14:textId="77777777" w:rsidR="00A63DAE" w:rsidRPr="007F53EC" w:rsidRDefault="00A63DAE" w:rsidP="00D05B07">
            <w:pPr>
              <w:spacing w:before="0" w:after="0" w:line="240" w:lineRule="auto"/>
              <w:jc w:val="both"/>
              <w:rPr>
                <w:rFonts w:ascii="Times New Roman" w:hAnsi="Times New Roman" w:cs="Times New Roman"/>
                <w:sz w:val="20"/>
                <w:szCs w:val="20"/>
              </w:rPr>
            </w:pPr>
          </w:p>
          <w:p w14:paraId="327588A0" w14:textId="77777777" w:rsidR="00A63DAE" w:rsidRPr="007F53EC" w:rsidRDefault="00A63DAE" w:rsidP="00D05B07">
            <w:pPr>
              <w:spacing w:before="0" w:after="0" w:line="240" w:lineRule="auto"/>
              <w:jc w:val="both"/>
              <w:rPr>
                <w:rFonts w:ascii="Times New Roman" w:hAnsi="Times New Roman" w:cs="Times New Roman"/>
                <w:sz w:val="20"/>
                <w:szCs w:val="20"/>
              </w:rPr>
            </w:pPr>
            <w:r w:rsidRPr="007F53EC">
              <w:rPr>
                <w:rFonts w:ascii="Times New Roman" w:hAnsi="Times New Roman" w:cs="Times New Roman"/>
                <w:sz w:val="20"/>
                <w:szCs w:val="20"/>
              </w:rPr>
              <w:t>(2)</w:t>
            </w:r>
          </w:p>
          <w:p w14:paraId="62073A64" w14:textId="77777777" w:rsidR="00A63DAE" w:rsidRPr="007F53EC" w:rsidRDefault="00A63DAE" w:rsidP="00D05B07">
            <w:pPr>
              <w:spacing w:before="0" w:after="0" w:line="240" w:lineRule="auto"/>
              <w:jc w:val="both"/>
              <w:rPr>
                <w:rFonts w:ascii="Times New Roman" w:hAnsi="Times New Roman" w:cs="Times New Roman"/>
                <w:sz w:val="20"/>
                <w:szCs w:val="20"/>
              </w:rPr>
            </w:pPr>
            <w:r w:rsidRPr="007F53EC">
              <w:rPr>
                <w:rFonts w:ascii="Times New Roman" w:hAnsi="Times New Roman" w:cs="Times New Roman"/>
                <w:sz w:val="20"/>
                <w:szCs w:val="20"/>
              </w:rPr>
              <w:t>We also have the ongoing awareness raising campaign. The campaign needs to address two groups: (i) vulnerable people, and (ii) those who are causing air pollution – educating this second group is about bringing about behaviour change which is effective.</w:t>
            </w:r>
          </w:p>
          <w:p w14:paraId="4A57E71E" w14:textId="77777777" w:rsidR="00A63DAE" w:rsidRPr="007F53EC" w:rsidRDefault="00A63DAE" w:rsidP="00D05B07">
            <w:pPr>
              <w:spacing w:before="0" w:after="0" w:line="240" w:lineRule="auto"/>
              <w:jc w:val="both"/>
              <w:rPr>
                <w:rFonts w:ascii="Times New Roman" w:hAnsi="Times New Roman" w:cs="Times New Roman"/>
                <w:sz w:val="20"/>
                <w:szCs w:val="20"/>
              </w:rPr>
            </w:pPr>
          </w:p>
          <w:p w14:paraId="294A4D1B" w14:textId="77777777" w:rsidR="00A63DAE" w:rsidRPr="007F53EC" w:rsidRDefault="00A63DAE" w:rsidP="00D05B07">
            <w:pPr>
              <w:spacing w:before="0" w:after="0" w:line="240" w:lineRule="auto"/>
              <w:jc w:val="both"/>
              <w:rPr>
                <w:rFonts w:ascii="Times New Roman" w:hAnsi="Times New Roman" w:cs="Times New Roman"/>
                <w:sz w:val="20"/>
                <w:szCs w:val="20"/>
              </w:rPr>
            </w:pPr>
          </w:p>
          <w:p w14:paraId="227CCB2B" w14:textId="77777777" w:rsidR="00A63DAE" w:rsidRPr="007F53EC" w:rsidRDefault="00A63DAE" w:rsidP="00D05B07">
            <w:pPr>
              <w:spacing w:before="0" w:after="0" w:line="240" w:lineRule="auto"/>
              <w:jc w:val="both"/>
              <w:rPr>
                <w:rFonts w:ascii="Times New Roman" w:hAnsi="Times New Roman" w:cs="Times New Roman"/>
                <w:sz w:val="20"/>
                <w:szCs w:val="20"/>
              </w:rPr>
            </w:pPr>
            <w:r w:rsidRPr="007F53EC">
              <w:rPr>
                <w:rFonts w:ascii="Times New Roman" w:hAnsi="Times New Roman" w:cs="Times New Roman"/>
                <w:sz w:val="20"/>
                <w:szCs w:val="20"/>
              </w:rPr>
              <w:t>(3)</w:t>
            </w:r>
          </w:p>
          <w:p w14:paraId="288AF99A" w14:textId="0324C382" w:rsidR="00A63DAE" w:rsidRPr="007F53EC" w:rsidRDefault="00324202" w:rsidP="00D05B07">
            <w:pPr>
              <w:spacing w:before="0" w:after="0" w:line="240" w:lineRule="auto"/>
              <w:jc w:val="both"/>
              <w:rPr>
                <w:rFonts w:ascii="Times New Roman" w:hAnsi="Times New Roman" w:cs="Times New Roman"/>
                <w:sz w:val="20"/>
                <w:szCs w:val="20"/>
              </w:rPr>
            </w:pPr>
            <w:r w:rsidRPr="007F53EC">
              <w:rPr>
                <w:rFonts w:ascii="Times New Roman" w:hAnsi="Times New Roman" w:cs="Times New Roman"/>
                <w:sz w:val="20"/>
                <w:szCs w:val="20"/>
              </w:rPr>
              <w:t>A</w:t>
            </w:r>
            <w:r w:rsidR="00A63DAE" w:rsidRPr="007F53EC">
              <w:rPr>
                <w:rFonts w:ascii="Times New Roman" w:hAnsi="Times New Roman" w:cs="Times New Roman"/>
                <w:sz w:val="20"/>
                <w:szCs w:val="20"/>
              </w:rPr>
              <w:t xml:space="preserve">nti-idling campaign </w:t>
            </w:r>
            <w:r w:rsidR="00E45603" w:rsidRPr="007F53EC">
              <w:rPr>
                <w:rFonts w:ascii="Times New Roman" w:hAnsi="Times New Roman" w:cs="Times New Roman"/>
                <w:sz w:val="20"/>
                <w:szCs w:val="20"/>
              </w:rPr>
              <w:t>was carried out in 2021:</w:t>
            </w:r>
          </w:p>
          <w:p w14:paraId="76965FA2" w14:textId="77777777" w:rsidR="00A63DAE" w:rsidRPr="007F53EC" w:rsidRDefault="00A63DAE" w:rsidP="00D05B07">
            <w:pPr>
              <w:spacing w:before="0" w:after="0" w:line="240" w:lineRule="auto"/>
              <w:jc w:val="both"/>
              <w:rPr>
                <w:rFonts w:ascii="Times New Roman" w:hAnsi="Times New Roman" w:cs="Times New Roman"/>
                <w:sz w:val="20"/>
                <w:szCs w:val="20"/>
              </w:rPr>
            </w:pPr>
          </w:p>
          <w:p w14:paraId="02402249" w14:textId="4A4D9539" w:rsidR="00A63DAE" w:rsidRPr="007F53EC" w:rsidRDefault="00A63DAE" w:rsidP="00A63DAE">
            <w:pPr>
              <w:pStyle w:val="ListParagraph"/>
              <w:numPr>
                <w:ilvl w:val="0"/>
                <w:numId w:val="18"/>
              </w:numPr>
              <w:spacing w:before="0" w:after="0" w:line="240" w:lineRule="auto"/>
              <w:ind w:left="174" w:hanging="142"/>
              <w:contextualSpacing w:val="0"/>
              <w:jc w:val="both"/>
              <w:rPr>
                <w:rFonts w:ascii="Times New Roman" w:hAnsi="Times New Roman" w:cs="Times New Roman"/>
                <w:sz w:val="20"/>
                <w:szCs w:val="20"/>
              </w:rPr>
            </w:pPr>
            <w:r w:rsidRPr="007F53EC">
              <w:rPr>
                <w:rFonts w:ascii="Times New Roman" w:hAnsi="Times New Roman" w:cs="Times New Roman"/>
                <w:sz w:val="20"/>
                <w:szCs w:val="20"/>
              </w:rPr>
              <w:t xml:space="preserve">It included an anti-idling pledge </w:t>
            </w:r>
            <w:r w:rsidR="006F630F" w:rsidRPr="007F53EC">
              <w:rPr>
                <w:rFonts w:ascii="Times New Roman" w:hAnsi="Times New Roman" w:cs="Times New Roman"/>
                <w:sz w:val="20"/>
                <w:szCs w:val="20"/>
              </w:rPr>
              <w:t>to install</w:t>
            </w:r>
            <w:r w:rsidRPr="007F53EC">
              <w:rPr>
                <w:rFonts w:ascii="Times New Roman" w:hAnsi="Times New Roman" w:cs="Times New Roman"/>
                <w:sz w:val="20"/>
                <w:szCs w:val="20"/>
              </w:rPr>
              <w:t xml:space="preserve"> </w:t>
            </w:r>
            <w:r w:rsidR="00AC090D" w:rsidRPr="007F53EC">
              <w:rPr>
                <w:rFonts w:ascii="Times New Roman" w:hAnsi="Times New Roman" w:cs="Times New Roman"/>
                <w:sz w:val="20"/>
                <w:szCs w:val="20"/>
              </w:rPr>
              <w:t xml:space="preserve">no-idling </w:t>
            </w:r>
            <w:r w:rsidRPr="007F53EC">
              <w:rPr>
                <w:rFonts w:ascii="Times New Roman" w:hAnsi="Times New Roman" w:cs="Times New Roman"/>
                <w:sz w:val="20"/>
                <w:szCs w:val="20"/>
              </w:rPr>
              <w:t>sign</w:t>
            </w:r>
            <w:r w:rsidR="006F630F" w:rsidRPr="007F53EC">
              <w:rPr>
                <w:rFonts w:ascii="Times New Roman" w:hAnsi="Times New Roman" w:cs="Times New Roman"/>
                <w:sz w:val="20"/>
                <w:szCs w:val="20"/>
              </w:rPr>
              <w:t>s</w:t>
            </w:r>
            <w:r w:rsidRPr="007F53EC">
              <w:rPr>
                <w:rFonts w:ascii="Times New Roman" w:hAnsi="Times New Roman" w:cs="Times New Roman"/>
                <w:sz w:val="20"/>
                <w:szCs w:val="20"/>
              </w:rPr>
              <w:t xml:space="preserve"> </w:t>
            </w:r>
            <w:r w:rsidR="006F630F" w:rsidRPr="007F53EC">
              <w:rPr>
                <w:rFonts w:ascii="Times New Roman" w:hAnsi="Times New Roman" w:cs="Times New Roman"/>
                <w:sz w:val="20"/>
                <w:szCs w:val="20"/>
              </w:rPr>
              <w:t>around</w:t>
            </w:r>
            <w:r w:rsidR="00AC090D" w:rsidRPr="007F53EC">
              <w:rPr>
                <w:rFonts w:ascii="Times New Roman" w:hAnsi="Times New Roman" w:cs="Times New Roman"/>
                <w:sz w:val="20"/>
                <w:szCs w:val="20"/>
              </w:rPr>
              <w:t xml:space="preserve"> </w:t>
            </w:r>
            <w:r w:rsidR="006F630F" w:rsidRPr="007F53EC">
              <w:rPr>
                <w:rFonts w:ascii="Times New Roman" w:hAnsi="Times New Roman" w:cs="Times New Roman"/>
                <w:sz w:val="20"/>
                <w:szCs w:val="20"/>
              </w:rPr>
              <w:t>sensitive receptors</w:t>
            </w:r>
          </w:p>
          <w:p w14:paraId="71700902" w14:textId="586D7C53" w:rsidR="00A63DAE" w:rsidRPr="007F53EC" w:rsidRDefault="00A63DAE" w:rsidP="00A63DAE">
            <w:pPr>
              <w:pStyle w:val="ListParagraph"/>
              <w:numPr>
                <w:ilvl w:val="0"/>
                <w:numId w:val="18"/>
              </w:numPr>
              <w:spacing w:before="0" w:after="0" w:line="240" w:lineRule="auto"/>
              <w:ind w:left="174" w:hanging="142"/>
              <w:contextualSpacing w:val="0"/>
              <w:jc w:val="both"/>
              <w:rPr>
                <w:rFonts w:ascii="Times New Roman" w:hAnsi="Times New Roman" w:cs="Times New Roman"/>
                <w:sz w:val="20"/>
                <w:szCs w:val="20"/>
              </w:rPr>
            </w:pPr>
            <w:r w:rsidRPr="007F53EC">
              <w:rPr>
                <w:rFonts w:ascii="Times New Roman" w:hAnsi="Times New Roman" w:cs="Times New Roman"/>
                <w:sz w:val="20"/>
                <w:szCs w:val="20"/>
              </w:rPr>
              <w:t>As part of activity idling action days were organised at local schools</w:t>
            </w:r>
          </w:p>
          <w:p w14:paraId="7216954B" w14:textId="327DE64C" w:rsidR="00A63DAE" w:rsidRPr="007F53EC" w:rsidRDefault="00A63DAE" w:rsidP="00A63DAE">
            <w:pPr>
              <w:pStyle w:val="ListParagraph"/>
              <w:numPr>
                <w:ilvl w:val="0"/>
                <w:numId w:val="18"/>
              </w:numPr>
              <w:spacing w:before="0" w:after="0" w:line="240" w:lineRule="auto"/>
              <w:ind w:left="174" w:hanging="142"/>
              <w:contextualSpacing w:val="0"/>
              <w:jc w:val="both"/>
              <w:rPr>
                <w:rFonts w:ascii="Times New Roman" w:hAnsi="Times New Roman" w:cs="Times New Roman"/>
                <w:sz w:val="20"/>
                <w:szCs w:val="20"/>
              </w:rPr>
            </w:pPr>
            <w:r w:rsidRPr="007F53EC">
              <w:rPr>
                <w:rFonts w:ascii="Times New Roman" w:hAnsi="Times New Roman" w:cs="Times New Roman"/>
                <w:sz w:val="20"/>
                <w:szCs w:val="20"/>
              </w:rPr>
              <w:t xml:space="preserve">Information leaflets on idling were created and content about idling and harmful impacts were shared across key </w:t>
            </w:r>
            <w:r w:rsidR="00253660" w:rsidRPr="007F53EC">
              <w:rPr>
                <w:rFonts w:ascii="Times New Roman" w:hAnsi="Times New Roman" w:cs="Times New Roman"/>
                <w:sz w:val="20"/>
                <w:szCs w:val="20"/>
              </w:rPr>
              <w:t>C</w:t>
            </w:r>
            <w:r w:rsidRPr="007F53EC">
              <w:rPr>
                <w:rFonts w:ascii="Times New Roman" w:hAnsi="Times New Roman" w:cs="Times New Roman"/>
                <w:sz w:val="20"/>
                <w:szCs w:val="20"/>
              </w:rPr>
              <w:t xml:space="preserve">ouncil channels including social media, resident e-newsletters, </w:t>
            </w:r>
            <w:r w:rsidR="00683231" w:rsidRPr="007F53EC">
              <w:rPr>
                <w:rFonts w:ascii="Times New Roman" w:hAnsi="Times New Roman" w:cs="Times New Roman"/>
                <w:sz w:val="20"/>
                <w:szCs w:val="20"/>
              </w:rPr>
              <w:t>‘</w:t>
            </w:r>
            <w:r w:rsidRPr="007F53EC">
              <w:rPr>
                <w:rFonts w:ascii="Times New Roman" w:hAnsi="Times New Roman" w:cs="Times New Roman"/>
                <w:sz w:val="20"/>
                <w:szCs w:val="20"/>
              </w:rPr>
              <w:t>Our East End</w:t>
            </w:r>
            <w:r w:rsidR="00683231" w:rsidRPr="007F53EC">
              <w:rPr>
                <w:rFonts w:ascii="Times New Roman" w:hAnsi="Times New Roman" w:cs="Times New Roman"/>
                <w:sz w:val="20"/>
                <w:szCs w:val="20"/>
              </w:rPr>
              <w:t>’</w:t>
            </w:r>
            <w:r w:rsidRPr="007F53EC">
              <w:rPr>
                <w:rFonts w:ascii="Times New Roman" w:hAnsi="Times New Roman" w:cs="Times New Roman"/>
                <w:sz w:val="20"/>
                <w:szCs w:val="20"/>
              </w:rPr>
              <w:t xml:space="preserve"> </w:t>
            </w:r>
            <w:r w:rsidR="00683231" w:rsidRPr="007F53EC">
              <w:rPr>
                <w:rFonts w:ascii="Times New Roman" w:hAnsi="Times New Roman" w:cs="Times New Roman"/>
                <w:sz w:val="20"/>
                <w:szCs w:val="20"/>
              </w:rPr>
              <w:t xml:space="preserve">magazine </w:t>
            </w:r>
            <w:r w:rsidRPr="007F53EC">
              <w:rPr>
                <w:rFonts w:ascii="Times New Roman" w:hAnsi="Times New Roman" w:cs="Times New Roman"/>
                <w:sz w:val="20"/>
                <w:szCs w:val="20"/>
              </w:rPr>
              <w:t xml:space="preserve">and the </w:t>
            </w:r>
            <w:r w:rsidR="00253660" w:rsidRPr="007F53EC">
              <w:rPr>
                <w:rFonts w:ascii="Times New Roman" w:hAnsi="Times New Roman" w:cs="Times New Roman"/>
                <w:sz w:val="20"/>
                <w:szCs w:val="20"/>
              </w:rPr>
              <w:t>C</w:t>
            </w:r>
            <w:r w:rsidRPr="007F53EC">
              <w:rPr>
                <w:rFonts w:ascii="Times New Roman" w:hAnsi="Times New Roman" w:cs="Times New Roman"/>
                <w:sz w:val="20"/>
                <w:szCs w:val="20"/>
              </w:rPr>
              <w:t>ouncil website</w:t>
            </w:r>
          </w:p>
          <w:p w14:paraId="755D430A" w14:textId="77777777" w:rsidR="00A63DAE" w:rsidRPr="007F53EC" w:rsidRDefault="00A63DAE" w:rsidP="00D05B07">
            <w:pPr>
              <w:pStyle w:val="ListParagraph"/>
              <w:spacing w:before="0" w:after="0" w:line="240" w:lineRule="auto"/>
              <w:ind w:left="174"/>
              <w:contextualSpacing w:val="0"/>
              <w:jc w:val="both"/>
              <w:rPr>
                <w:rFonts w:ascii="Times New Roman" w:hAnsi="Times New Roman" w:cs="Times New Roman"/>
                <w:sz w:val="20"/>
                <w:szCs w:val="20"/>
              </w:rPr>
            </w:pPr>
          </w:p>
          <w:p w14:paraId="58BDA728" w14:textId="77777777" w:rsidR="00A63DAE" w:rsidRPr="007F53EC" w:rsidRDefault="00A63DAE" w:rsidP="00D05B07">
            <w:pPr>
              <w:pStyle w:val="ListParagraph"/>
              <w:spacing w:before="0" w:after="0" w:line="240" w:lineRule="auto"/>
              <w:ind w:left="174" w:hanging="143"/>
              <w:contextualSpacing w:val="0"/>
              <w:jc w:val="both"/>
              <w:rPr>
                <w:rFonts w:ascii="Times New Roman" w:hAnsi="Times New Roman" w:cs="Times New Roman"/>
                <w:sz w:val="20"/>
                <w:szCs w:val="20"/>
              </w:rPr>
            </w:pPr>
            <w:r w:rsidRPr="007F53EC">
              <w:rPr>
                <w:rFonts w:ascii="Times New Roman" w:hAnsi="Times New Roman" w:cs="Times New Roman"/>
                <w:sz w:val="20"/>
                <w:szCs w:val="20"/>
              </w:rPr>
              <w:t>See also Action</w:t>
            </w:r>
            <w:r w:rsidR="00683231" w:rsidRPr="007F53EC">
              <w:rPr>
                <w:rFonts w:ascii="Times New Roman" w:hAnsi="Times New Roman" w:cs="Times New Roman"/>
                <w:sz w:val="20"/>
                <w:szCs w:val="20"/>
              </w:rPr>
              <w:t>s</w:t>
            </w:r>
            <w:r w:rsidRPr="007F53EC">
              <w:rPr>
                <w:rFonts w:ascii="Times New Roman" w:hAnsi="Times New Roman" w:cs="Times New Roman"/>
                <w:sz w:val="20"/>
                <w:szCs w:val="20"/>
              </w:rPr>
              <w:t xml:space="preserve"> 10 and 63.</w:t>
            </w:r>
          </w:p>
          <w:p w14:paraId="09DD06AB" w14:textId="77777777" w:rsidR="00DB5214" w:rsidRPr="007F53EC" w:rsidRDefault="00DB5214" w:rsidP="00D05B07">
            <w:pPr>
              <w:pStyle w:val="ListParagraph"/>
              <w:spacing w:before="0" w:after="0" w:line="240" w:lineRule="auto"/>
              <w:ind w:left="174" w:hanging="143"/>
              <w:contextualSpacing w:val="0"/>
              <w:jc w:val="both"/>
              <w:rPr>
                <w:rFonts w:ascii="Times New Roman" w:hAnsi="Times New Roman" w:cs="Times New Roman"/>
                <w:sz w:val="20"/>
                <w:szCs w:val="20"/>
              </w:rPr>
            </w:pPr>
          </w:p>
          <w:p w14:paraId="229A6F5D" w14:textId="77777777" w:rsidR="00DB5214" w:rsidRPr="007F53EC" w:rsidRDefault="00DB5214" w:rsidP="00D05B07">
            <w:pPr>
              <w:pStyle w:val="ListParagraph"/>
              <w:spacing w:before="0" w:after="0" w:line="240" w:lineRule="auto"/>
              <w:ind w:left="174" w:hanging="143"/>
              <w:contextualSpacing w:val="0"/>
              <w:jc w:val="both"/>
              <w:rPr>
                <w:rFonts w:ascii="Times New Roman" w:hAnsi="Times New Roman" w:cs="Times New Roman"/>
                <w:sz w:val="20"/>
                <w:szCs w:val="20"/>
              </w:rPr>
            </w:pPr>
            <w:r w:rsidRPr="007F53EC">
              <w:rPr>
                <w:rFonts w:ascii="Times New Roman" w:hAnsi="Times New Roman" w:cs="Times New Roman"/>
                <w:sz w:val="20"/>
                <w:szCs w:val="20"/>
              </w:rPr>
              <w:t>(4)</w:t>
            </w:r>
          </w:p>
          <w:p w14:paraId="1594527A" w14:textId="637630E8" w:rsidR="003B6CDF" w:rsidRPr="007F53EC" w:rsidRDefault="001E788E" w:rsidP="003B6CDF">
            <w:pPr>
              <w:pStyle w:val="ListParagraph"/>
              <w:spacing w:before="0" w:after="0" w:line="240" w:lineRule="auto"/>
              <w:ind w:left="23"/>
              <w:contextualSpacing w:val="0"/>
              <w:jc w:val="both"/>
              <w:rPr>
                <w:rFonts w:ascii="Times New Roman" w:hAnsi="Times New Roman" w:cs="Times New Roman"/>
                <w:sz w:val="20"/>
                <w:szCs w:val="20"/>
              </w:rPr>
            </w:pPr>
            <w:r w:rsidRPr="007F53EC">
              <w:rPr>
                <w:rFonts w:ascii="Times New Roman" w:hAnsi="Times New Roman" w:cs="Times New Roman"/>
                <w:sz w:val="20"/>
                <w:szCs w:val="20"/>
                <w:shd w:val="clear" w:color="auto" w:fill="FFFFFF"/>
              </w:rPr>
              <w:t>S</w:t>
            </w:r>
            <w:r w:rsidR="00DB5214" w:rsidRPr="007F53EC">
              <w:rPr>
                <w:rFonts w:ascii="Times New Roman" w:hAnsi="Times New Roman" w:cs="Times New Roman"/>
                <w:sz w:val="20"/>
                <w:szCs w:val="20"/>
                <w:shd w:val="clear" w:color="auto" w:fill="FFFFFF"/>
              </w:rPr>
              <w:t xml:space="preserve">everal air pollution campaigns were delivered </w:t>
            </w:r>
            <w:r w:rsidR="00BA4FE2" w:rsidRPr="007F53EC">
              <w:rPr>
                <w:rFonts w:ascii="Times New Roman" w:hAnsi="Times New Roman" w:cs="Times New Roman"/>
                <w:sz w:val="20"/>
                <w:szCs w:val="20"/>
                <w:shd w:val="clear" w:color="auto" w:fill="FFFFFF"/>
              </w:rPr>
              <w:t>in</w:t>
            </w:r>
            <w:r w:rsidR="00DC2316" w:rsidRPr="007F53EC">
              <w:rPr>
                <w:rFonts w:ascii="Times New Roman" w:hAnsi="Times New Roman" w:cs="Times New Roman"/>
                <w:sz w:val="20"/>
                <w:szCs w:val="20"/>
                <w:shd w:val="clear" w:color="auto" w:fill="FFFFFF"/>
              </w:rPr>
              <w:t xml:space="preserve"> 2021 </w:t>
            </w:r>
            <w:r w:rsidR="00DD2B3B" w:rsidRPr="007F53EC">
              <w:rPr>
                <w:rFonts w:ascii="Times New Roman" w:hAnsi="Times New Roman" w:cs="Times New Roman"/>
                <w:sz w:val="20"/>
                <w:szCs w:val="20"/>
                <w:shd w:val="clear" w:color="auto" w:fill="FFFFFF"/>
              </w:rPr>
              <w:t>on social media</w:t>
            </w:r>
            <w:r w:rsidR="0023790A" w:rsidRPr="007F53EC">
              <w:rPr>
                <w:rFonts w:ascii="Times New Roman" w:hAnsi="Times New Roman" w:cs="Times New Roman"/>
                <w:sz w:val="20"/>
                <w:szCs w:val="20"/>
                <w:shd w:val="clear" w:color="auto" w:fill="FFFFFF"/>
              </w:rPr>
              <w:t xml:space="preserve">, </w:t>
            </w:r>
            <w:r w:rsidR="00A61647" w:rsidRPr="007F53EC">
              <w:rPr>
                <w:rFonts w:ascii="Times New Roman" w:hAnsi="Times New Roman" w:cs="Times New Roman"/>
                <w:sz w:val="20"/>
                <w:szCs w:val="20"/>
                <w:shd w:val="clear" w:color="auto" w:fill="FFFFFF"/>
              </w:rPr>
              <w:t xml:space="preserve">on </w:t>
            </w:r>
            <w:r w:rsidR="00007B2A" w:rsidRPr="007F53EC">
              <w:rPr>
                <w:rFonts w:ascii="Times New Roman" w:hAnsi="Times New Roman" w:cs="Times New Roman"/>
                <w:sz w:val="20"/>
                <w:szCs w:val="20"/>
                <w:shd w:val="clear" w:color="auto" w:fill="FFFFFF"/>
              </w:rPr>
              <w:t xml:space="preserve">various </w:t>
            </w:r>
            <w:r w:rsidR="00A61647" w:rsidRPr="007F53EC">
              <w:rPr>
                <w:rFonts w:ascii="Times New Roman" w:hAnsi="Times New Roman" w:cs="Times New Roman"/>
                <w:sz w:val="20"/>
                <w:szCs w:val="20"/>
                <w:shd w:val="clear" w:color="auto" w:fill="FFFFFF"/>
              </w:rPr>
              <w:t>site</w:t>
            </w:r>
            <w:r w:rsidR="00007B2A" w:rsidRPr="007F53EC">
              <w:rPr>
                <w:rFonts w:ascii="Times New Roman" w:hAnsi="Times New Roman" w:cs="Times New Roman"/>
                <w:sz w:val="20"/>
                <w:szCs w:val="20"/>
                <w:shd w:val="clear" w:color="auto" w:fill="FFFFFF"/>
              </w:rPr>
              <w:t>s</w:t>
            </w:r>
            <w:r w:rsidR="0023790A" w:rsidRPr="007F53EC">
              <w:rPr>
                <w:rFonts w:ascii="Times New Roman" w:hAnsi="Times New Roman" w:cs="Times New Roman"/>
                <w:sz w:val="20"/>
                <w:szCs w:val="20"/>
                <w:shd w:val="clear" w:color="auto" w:fill="FFFFFF"/>
              </w:rPr>
              <w:t xml:space="preserve"> and </w:t>
            </w:r>
            <w:r w:rsidR="00D32030" w:rsidRPr="007F53EC">
              <w:rPr>
                <w:rFonts w:ascii="Times New Roman" w:hAnsi="Times New Roman" w:cs="Times New Roman"/>
                <w:sz w:val="20"/>
                <w:szCs w:val="20"/>
                <w:shd w:val="clear" w:color="auto" w:fill="FFFFFF"/>
              </w:rPr>
              <w:t>i</w:t>
            </w:r>
            <w:r w:rsidR="0023790A" w:rsidRPr="007F53EC">
              <w:rPr>
                <w:rFonts w:ascii="Times New Roman" w:hAnsi="Times New Roman" w:cs="Times New Roman"/>
                <w:sz w:val="20"/>
                <w:szCs w:val="20"/>
                <w:shd w:val="clear" w:color="auto" w:fill="FFFFFF"/>
              </w:rPr>
              <w:t xml:space="preserve">n </w:t>
            </w:r>
            <w:r w:rsidR="00D32030" w:rsidRPr="007F53EC">
              <w:rPr>
                <w:rFonts w:ascii="Times New Roman" w:hAnsi="Times New Roman" w:cs="Times New Roman"/>
                <w:sz w:val="20"/>
                <w:szCs w:val="20"/>
              </w:rPr>
              <w:t xml:space="preserve">Tower Hamlets Town Hall </w:t>
            </w:r>
            <w:r w:rsidR="00DB5214" w:rsidRPr="007F53EC">
              <w:rPr>
                <w:rFonts w:ascii="Times New Roman" w:hAnsi="Times New Roman" w:cs="Times New Roman"/>
                <w:sz w:val="20"/>
                <w:szCs w:val="20"/>
                <w:shd w:val="clear" w:color="auto" w:fill="FFFFFF"/>
              </w:rPr>
              <w:t>to </w:t>
            </w:r>
            <w:r w:rsidR="00B667EF" w:rsidRPr="007F53EC">
              <w:rPr>
                <w:rFonts w:ascii="Times New Roman" w:hAnsi="Times New Roman" w:cs="Times New Roman"/>
                <w:sz w:val="20"/>
                <w:szCs w:val="20"/>
                <w:shd w:val="clear" w:color="auto" w:fill="FFFFFF"/>
              </w:rPr>
              <w:t xml:space="preserve">raise awareness of air pollution and to promote behaviour change: </w:t>
            </w:r>
            <w:r w:rsidR="00DD2B3B" w:rsidRPr="007F53EC">
              <w:rPr>
                <w:rFonts w:ascii="Times New Roman" w:hAnsi="Times New Roman" w:cs="Times New Roman"/>
                <w:sz w:val="20"/>
                <w:szCs w:val="20"/>
                <w:shd w:val="clear" w:color="auto" w:fill="FFFFFF"/>
              </w:rPr>
              <w:t>wood burning campaign</w:t>
            </w:r>
            <w:r w:rsidR="00FF5BCA" w:rsidRPr="007F53EC">
              <w:rPr>
                <w:rFonts w:ascii="Times New Roman" w:hAnsi="Times New Roman" w:cs="Times New Roman"/>
                <w:sz w:val="20"/>
                <w:szCs w:val="20"/>
                <w:shd w:val="clear" w:color="auto" w:fill="FFFFFF"/>
              </w:rPr>
              <w:t xml:space="preserve"> (winter 2021)</w:t>
            </w:r>
            <w:r w:rsidR="00DD2B3B" w:rsidRPr="007F53EC">
              <w:rPr>
                <w:rFonts w:ascii="Times New Roman" w:hAnsi="Times New Roman" w:cs="Times New Roman"/>
                <w:sz w:val="20"/>
                <w:szCs w:val="20"/>
                <w:shd w:val="clear" w:color="auto" w:fill="FFFFFF"/>
              </w:rPr>
              <w:t>, Clean Air Day (June 2022), Car Free Day (</w:t>
            </w:r>
            <w:r w:rsidR="00FF5BCA" w:rsidRPr="007F53EC">
              <w:rPr>
                <w:rFonts w:ascii="Times New Roman" w:hAnsi="Times New Roman" w:cs="Times New Roman"/>
                <w:sz w:val="20"/>
                <w:szCs w:val="20"/>
                <w:shd w:val="clear" w:color="auto" w:fill="FFFFFF"/>
              </w:rPr>
              <w:t>September</w:t>
            </w:r>
            <w:r w:rsidR="00DD2B3B" w:rsidRPr="007F53EC">
              <w:rPr>
                <w:rFonts w:ascii="Times New Roman" w:hAnsi="Times New Roman" w:cs="Times New Roman"/>
                <w:sz w:val="20"/>
                <w:szCs w:val="20"/>
                <w:shd w:val="clear" w:color="auto" w:fill="FFFFFF"/>
              </w:rPr>
              <w:t xml:space="preserve"> 202</w:t>
            </w:r>
            <w:r w:rsidR="00FF5BCA" w:rsidRPr="007F53EC">
              <w:rPr>
                <w:rFonts w:ascii="Times New Roman" w:hAnsi="Times New Roman" w:cs="Times New Roman"/>
                <w:sz w:val="20"/>
                <w:szCs w:val="20"/>
                <w:shd w:val="clear" w:color="auto" w:fill="FFFFFF"/>
              </w:rPr>
              <w:t>1</w:t>
            </w:r>
            <w:r w:rsidR="00DD2B3B" w:rsidRPr="007F53EC">
              <w:rPr>
                <w:rFonts w:ascii="Times New Roman" w:hAnsi="Times New Roman" w:cs="Times New Roman"/>
                <w:sz w:val="20"/>
                <w:szCs w:val="20"/>
                <w:shd w:val="clear" w:color="auto" w:fill="FFFFFF"/>
              </w:rPr>
              <w:t>)</w:t>
            </w:r>
            <w:r w:rsidR="00A61647" w:rsidRPr="007F53EC">
              <w:rPr>
                <w:rFonts w:ascii="Times New Roman" w:hAnsi="Times New Roman" w:cs="Times New Roman"/>
                <w:sz w:val="20"/>
                <w:szCs w:val="20"/>
                <w:shd w:val="clear" w:color="auto" w:fill="FFFFFF"/>
              </w:rPr>
              <w:t>, Play Street school events</w:t>
            </w:r>
            <w:r w:rsidR="00007B2A" w:rsidRPr="007F53EC">
              <w:rPr>
                <w:rFonts w:ascii="Times New Roman" w:hAnsi="Times New Roman" w:cs="Times New Roman"/>
                <w:sz w:val="20"/>
                <w:szCs w:val="20"/>
                <w:shd w:val="clear" w:color="auto" w:fill="FFFFFF"/>
              </w:rPr>
              <w:t xml:space="preserve"> (September</w:t>
            </w:r>
            <w:r w:rsidR="006B0FF8" w:rsidRPr="007F53EC">
              <w:rPr>
                <w:rFonts w:ascii="Times New Roman" w:hAnsi="Times New Roman" w:cs="Times New Roman"/>
                <w:sz w:val="20"/>
                <w:szCs w:val="20"/>
                <w:shd w:val="clear" w:color="auto" w:fill="FFFFFF"/>
              </w:rPr>
              <w:t xml:space="preserve"> 2021)</w:t>
            </w:r>
            <w:r w:rsidR="00BA4FE2" w:rsidRPr="007F53EC">
              <w:rPr>
                <w:rFonts w:ascii="Times New Roman" w:hAnsi="Times New Roman" w:cs="Times New Roman"/>
                <w:sz w:val="20"/>
                <w:szCs w:val="20"/>
                <w:shd w:val="clear" w:color="auto" w:fill="FFFFFF"/>
              </w:rPr>
              <w:t>, no idling campaign</w:t>
            </w:r>
            <w:r w:rsidR="00FF5BCA" w:rsidRPr="007F53EC">
              <w:rPr>
                <w:rFonts w:ascii="Times New Roman" w:hAnsi="Times New Roman" w:cs="Times New Roman"/>
                <w:sz w:val="20"/>
                <w:szCs w:val="20"/>
                <w:shd w:val="clear" w:color="auto" w:fill="FFFFFF"/>
              </w:rPr>
              <w:t xml:space="preserve"> (</w:t>
            </w:r>
            <w:r w:rsidR="003B1F0B" w:rsidRPr="007F53EC">
              <w:rPr>
                <w:rFonts w:ascii="Times New Roman" w:hAnsi="Times New Roman" w:cs="Times New Roman"/>
                <w:sz w:val="20"/>
                <w:szCs w:val="20"/>
                <w:shd w:val="clear" w:color="auto" w:fill="FFFFFF"/>
              </w:rPr>
              <w:t>throughout the year</w:t>
            </w:r>
            <w:r w:rsidR="00FF5BCA" w:rsidRPr="007F53EC">
              <w:rPr>
                <w:rFonts w:ascii="Times New Roman" w:hAnsi="Times New Roman" w:cs="Times New Roman"/>
                <w:sz w:val="20"/>
                <w:szCs w:val="20"/>
                <w:shd w:val="clear" w:color="auto" w:fill="FFFFFF"/>
              </w:rPr>
              <w:t>)</w:t>
            </w:r>
            <w:r w:rsidR="00A320FD" w:rsidRPr="007F53EC">
              <w:rPr>
                <w:rFonts w:ascii="Times New Roman" w:hAnsi="Times New Roman" w:cs="Times New Roman"/>
                <w:sz w:val="20"/>
                <w:szCs w:val="20"/>
                <w:shd w:val="clear" w:color="auto" w:fill="FFFFFF"/>
              </w:rPr>
              <w:t xml:space="preserve">, living green walls installation in primary schools, </w:t>
            </w:r>
            <w:r w:rsidR="00D32030" w:rsidRPr="007F53EC">
              <w:rPr>
                <w:rFonts w:ascii="Times New Roman" w:hAnsi="Times New Roman" w:cs="Times New Roman"/>
                <w:sz w:val="20"/>
                <w:szCs w:val="20"/>
                <w:shd w:val="clear" w:color="auto" w:fill="FFFFFF"/>
              </w:rPr>
              <w:t xml:space="preserve">air pollution monitoring, </w:t>
            </w:r>
            <w:r w:rsidR="004D20EA" w:rsidRPr="007F53EC">
              <w:rPr>
                <w:rFonts w:ascii="Times New Roman" w:hAnsi="Times New Roman" w:cs="Times New Roman"/>
                <w:sz w:val="20"/>
                <w:szCs w:val="20"/>
                <w:shd w:val="clear" w:color="auto" w:fill="FFFFFF"/>
              </w:rPr>
              <w:t xml:space="preserve">airText service, </w:t>
            </w:r>
            <w:r w:rsidR="00A320FD" w:rsidRPr="007F53EC">
              <w:rPr>
                <w:rFonts w:ascii="Times New Roman" w:hAnsi="Times New Roman" w:cs="Times New Roman"/>
                <w:sz w:val="20"/>
                <w:szCs w:val="20"/>
                <w:shd w:val="clear" w:color="auto" w:fill="FFFFFF"/>
              </w:rPr>
              <w:t>etc.</w:t>
            </w:r>
            <w:r w:rsidR="003B6CDF" w:rsidRPr="007F53EC">
              <w:rPr>
                <w:rFonts w:ascii="Times New Roman" w:hAnsi="Times New Roman" w:cs="Times New Roman"/>
                <w:sz w:val="20"/>
                <w:szCs w:val="20"/>
                <w:shd w:val="clear" w:color="auto" w:fill="FFFFFF"/>
              </w:rPr>
              <w:t xml:space="preserve"> </w:t>
            </w:r>
            <w:r w:rsidR="003B6CDF" w:rsidRPr="007F53EC">
              <w:rPr>
                <w:rFonts w:ascii="Times New Roman" w:hAnsi="Times New Roman" w:cs="Times New Roman"/>
                <w:sz w:val="20"/>
                <w:szCs w:val="20"/>
              </w:rPr>
              <w:t>See also Action 6.</w:t>
            </w:r>
          </w:p>
          <w:p w14:paraId="15E1D929" w14:textId="762CD767" w:rsidR="00DB5214" w:rsidRPr="007F53EC" w:rsidRDefault="00DB5214" w:rsidP="00B667EF">
            <w:pPr>
              <w:pStyle w:val="ListParagraph"/>
              <w:spacing w:before="0" w:after="0" w:line="240" w:lineRule="auto"/>
              <w:ind w:left="23" w:firstLine="8"/>
              <w:contextualSpacing w:val="0"/>
              <w:jc w:val="both"/>
              <w:rPr>
                <w:rFonts w:ascii="Times New Roman" w:hAnsi="Times New Roman" w:cs="Times New Roman"/>
                <w:sz w:val="20"/>
                <w:szCs w:val="20"/>
              </w:rPr>
            </w:pPr>
          </w:p>
        </w:tc>
        <w:tc>
          <w:tcPr>
            <w:tcW w:w="3402" w:type="dxa"/>
          </w:tcPr>
          <w:p w14:paraId="1454BD8F" w14:textId="77777777" w:rsidR="00A63DAE" w:rsidRPr="00827BEA" w:rsidRDefault="002E45FA" w:rsidP="00D05B07">
            <w:pPr>
              <w:spacing w:before="0" w:after="0" w:line="240" w:lineRule="auto"/>
              <w:jc w:val="both"/>
              <w:rPr>
                <w:rFonts w:ascii="Times New Roman" w:hAnsi="Times New Roman" w:cs="Times New Roman"/>
                <w:sz w:val="20"/>
                <w:szCs w:val="20"/>
              </w:rPr>
            </w:pPr>
            <w:hyperlink r:id="rId19" w:history="1">
              <w:r w:rsidR="00A63DAE" w:rsidRPr="00827BEA">
                <w:rPr>
                  <w:rStyle w:val="Hyperlink"/>
                  <w:rFonts w:ascii="Times New Roman" w:hAnsi="Times New Roman" w:cs="Times New Roman"/>
                  <w:color w:val="auto"/>
                  <w:sz w:val="20"/>
                  <w:szCs w:val="20"/>
                </w:rPr>
                <w:t>https://www.towerhamlets.gov.uk/lgnl/environment_and_waste/environmental_health/pollution/air_quality/Air_quality_information_and_campaigns/Breathe_Clean.aspx</w:t>
              </w:r>
            </w:hyperlink>
          </w:p>
          <w:p w14:paraId="11F8CB41" w14:textId="77777777" w:rsidR="00A63DAE" w:rsidRPr="00383BC4" w:rsidRDefault="00A63DAE" w:rsidP="00D05B07">
            <w:pPr>
              <w:spacing w:before="0" w:after="0" w:line="240" w:lineRule="auto"/>
              <w:jc w:val="both"/>
              <w:rPr>
                <w:rFonts w:ascii="Times New Roman" w:hAnsi="Times New Roman" w:cs="Times New Roman"/>
                <w:sz w:val="20"/>
                <w:szCs w:val="20"/>
              </w:rPr>
            </w:pPr>
          </w:p>
          <w:p w14:paraId="109A27DA" w14:textId="77777777" w:rsidR="00A63DAE" w:rsidRPr="00827BEA" w:rsidRDefault="002E45FA" w:rsidP="00D05B07">
            <w:pPr>
              <w:pStyle w:val="Default"/>
              <w:rPr>
                <w:rFonts w:ascii="Times New Roman" w:hAnsi="Times New Roman" w:cs="Times New Roman"/>
                <w:color w:val="auto"/>
                <w:sz w:val="20"/>
                <w:szCs w:val="20"/>
              </w:rPr>
            </w:pPr>
            <w:hyperlink r:id="rId20" w:history="1">
              <w:r w:rsidR="00A63DAE" w:rsidRPr="00827BEA">
                <w:rPr>
                  <w:rStyle w:val="Hyperlink"/>
                  <w:rFonts w:ascii="Times New Roman" w:hAnsi="Times New Roman" w:cs="Times New Roman"/>
                  <w:color w:val="auto"/>
                  <w:sz w:val="20"/>
                  <w:szCs w:val="20"/>
                </w:rPr>
                <w:t>https://www.towerhamlets.gov.uk/lgnl/environment_and_waste/environmental_health/pollution/air_quality/Air_quality_information_and_campaigns/Anti_idling.aspx</w:t>
              </w:r>
            </w:hyperlink>
          </w:p>
          <w:p w14:paraId="04F78242" w14:textId="77777777" w:rsidR="00A63DAE" w:rsidRPr="00383BC4" w:rsidRDefault="00A63DAE" w:rsidP="00D05B07">
            <w:pPr>
              <w:spacing w:before="0" w:after="0" w:line="240" w:lineRule="auto"/>
              <w:jc w:val="both"/>
              <w:rPr>
                <w:rFonts w:ascii="Times New Roman" w:hAnsi="Times New Roman" w:cs="Times New Roman"/>
                <w:sz w:val="20"/>
                <w:szCs w:val="20"/>
              </w:rPr>
            </w:pPr>
          </w:p>
          <w:p w14:paraId="264CC9F6" w14:textId="77777777" w:rsidR="00A63DAE" w:rsidRPr="00383BC4" w:rsidRDefault="00A63DAE" w:rsidP="00D05B07">
            <w:pPr>
              <w:spacing w:before="0" w:after="0" w:line="240" w:lineRule="auto"/>
              <w:jc w:val="both"/>
              <w:rPr>
                <w:rFonts w:ascii="Times New Roman" w:hAnsi="Times New Roman" w:cs="Times New Roman"/>
                <w:sz w:val="20"/>
                <w:szCs w:val="20"/>
              </w:rPr>
            </w:pPr>
          </w:p>
          <w:p w14:paraId="6AECADBE" w14:textId="77777777" w:rsidR="00A63DAE" w:rsidRPr="00383BC4" w:rsidRDefault="00A63DAE" w:rsidP="00D05B07">
            <w:pPr>
              <w:spacing w:before="0" w:after="0" w:line="240" w:lineRule="auto"/>
              <w:rPr>
                <w:rFonts w:ascii="Times New Roman" w:hAnsi="Times New Roman" w:cs="Times New Roman"/>
                <w:sz w:val="20"/>
                <w:szCs w:val="20"/>
              </w:rPr>
            </w:pPr>
          </w:p>
        </w:tc>
      </w:tr>
      <w:tr w:rsidR="00A63DAE" w:rsidRPr="00383BC4" w14:paraId="654D805E" w14:textId="77777777" w:rsidTr="00485D9B">
        <w:trPr>
          <w:trHeight w:val="2047"/>
        </w:trPr>
        <w:tc>
          <w:tcPr>
            <w:tcW w:w="995" w:type="dxa"/>
          </w:tcPr>
          <w:p w14:paraId="621C9EAA" w14:textId="77777777" w:rsidR="00A63DAE" w:rsidRPr="00383BC4" w:rsidRDefault="00A63DAE" w:rsidP="00D05B07">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rPr>
              <w:t>2</w:t>
            </w:r>
          </w:p>
        </w:tc>
        <w:tc>
          <w:tcPr>
            <w:tcW w:w="3253" w:type="dxa"/>
          </w:tcPr>
          <w:p w14:paraId="7EFFB95E" w14:textId="77777777" w:rsidR="00A63DAE" w:rsidRPr="00383BC4" w:rsidRDefault="00A63DAE" w:rsidP="00D05B07">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Director of Public Health to have responsibility for ensuring their Joint Strategic Needs Assessment (JSNA) has up to date information on air quality impacts on the population – Air Quality officer to be consulted on JSNA.</w:t>
            </w:r>
          </w:p>
        </w:tc>
        <w:tc>
          <w:tcPr>
            <w:tcW w:w="7087" w:type="dxa"/>
          </w:tcPr>
          <w:p w14:paraId="337754A5" w14:textId="1228F517" w:rsidR="00A63DAE" w:rsidRPr="00383BC4" w:rsidRDefault="00A63DAE" w:rsidP="00D05B07">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 xml:space="preserve">JSNA specific reference to air quality published in 2016. </w:t>
            </w:r>
          </w:p>
          <w:p w14:paraId="03F6FD69" w14:textId="77777777" w:rsidR="00A63DAE" w:rsidRPr="00383BC4" w:rsidRDefault="00A63DAE" w:rsidP="00D05B07">
            <w:pPr>
              <w:spacing w:before="0" w:after="0" w:line="240" w:lineRule="auto"/>
              <w:rPr>
                <w:rFonts w:ascii="Times New Roman" w:hAnsi="Times New Roman" w:cs="Times New Roman"/>
                <w:sz w:val="20"/>
                <w:szCs w:val="20"/>
              </w:rPr>
            </w:pPr>
          </w:p>
          <w:p w14:paraId="356452DA" w14:textId="77777777" w:rsidR="00A63DAE" w:rsidRPr="00383BC4" w:rsidRDefault="00A63DAE" w:rsidP="00D05B07">
            <w:pPr>
              <w:spacing w:before="0" w:after="0" w:line="240" w:lineRule="auto"/>
              <w:rPr>
                <w:rFonts w:ascii="Times New Roman" w:hAnsi="Times New Roman" w:cs="Times New Roman"/>
                <w:sz w:val="20"/>
                <w:szCs w:val="20"/>
              </w:rPr>
            </w:pPr>
          </w:p>
          <w:p w14:paraId="64CB4764" w14:textId="77777777" w:rsidR="00A63DAE" w:rsidRPr="00383BC4" w:rsidRDefault="00A63DAE" w:rsidP="00D05B07">
            <w:pPr>
              <w:spacing w:before="0" w:after="0" w:line="240" w:lineRule="auto"/>
              <w:rPr>
                <w:rFonts w:ascii="Times New Roman" w:hAnsi="Times New Roman" w:cs="Times New Roman"/>
                <w:i/>
                <w:sz w:val="20"/>
                <w:szCs w:val="20"/>
              </w:rPr>
            </w:pPr>
          </w:p>
        </w:tc>
        <w:tc>
          <w:tcPr>
            <w:tcW w:w="3402" w:type="dxa"/>
          </w:tcPr>
          <w:p w14:paraId="657EAB21" w14:textId="77777777" w:rsidR="00A63DAE" w:rsidRPr="00383BC4" w:rsidRDefault="00A63DAE" w:rsidP="00D05B07">
            <w:pPr>
              <w:pStyle w:val="Default"/>
              <w:jc w:val="both"/>
              <w:rPr>
                <w:rFonts w:ascii="Times New Roman" w:hAnsi="Times New Roman" w:cs="Times New Roman"/>
                <w:color w:val="auto"/>
                <w:sz w:val="20"/>
                <w:szCs w:val="20"/>
              </w:rPr>
            </w:pPr>
            <w:r w:rsidRPr="00383BC4">
              <w:rPr>
                <w:rFonts w:ascii="Times New Roman" w:hAnsi="Times New Roman" w:cs="Times New Roman"/>
                <w:b/>
                <w:bCs/>
                <w:color w:val="auto"/>
                <w:sz w:val="20"/>
                <w:szCs w:val="20"/>
              </w:rPr>
              <w:t xml:space="preserve">Measure Completed – No further action </w:t>
            </w:r>
          </w:p>
          <w:p w14:paraId="47780F18" w14:textId="77777777" w:rsidR="00A63DAE" w:rsidRPr="00383BC4" w:rsidRDefault="00A63DAE" w:rsidP="00D05B07">
            <w:pPr>
              <w:spacing w:before="0" w:after="0" w:line="240" w:lineRule="auto"/>
              <w:rPr>
                <w:rFonts w:ascii="Times New Roman" w:hAnsi="Times New Roman" w:cs="Times New Roman"/>
                <w:sz w:val="20"/>
                <w:szCs w:val="20"/>
              </w:rPr>
            </w:pPr>
          </w:p>
          <w:p w14:paraId="63E7DA18" w14:textId="77777777" w:rsidR="00A63DAE" w:rsidRPr="00383BC4" w:rsidRDefault="00A63DAE" w:rsidP="00D05B07">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rPr>
              <w:t xml:space="preserve">See: </w:t>
            </w:r>
          </w:p>
          <w:p w14:paraId="50A6A468" w14:textId="77777777" w:rsidR="00A63DAE" w:rsidRPr="00383BC4" w:rsidRDefault="00A63DAE" w:rsidP="00D05B07">
            <w:pPr>
              <w:spacing w:before="0" w:after="0" w:line="240" w:lineRule="auto"/>
              <w:rPr>
                <w:rFonts w:ascii="Times New Roman" w:hAnsi="Times New Roman" w:cs="Times New Roman"/>
                <w:sz w:val="20"/>
                <w:szCs w:val="20"/>
              </w:rPr>
            </w:pPr>
          </w:p>
          <w:p w14:paraId="23FE13E2" w14:textId="77777777" w:rsidR="00A63DAE" w:rsidRPr="00383BC4" w:rsidRDefault="002E45FA" w:rsidP="00D05B07">
            <w:pPr>
              <w:spacing w:before="0" w:after="0" w:line="240" w:lineRule="auto"/>
              <w:rPr>
                <w:rFonts w:ascii="Times New Roman" w:hAnsi="Times New Roman" w:cs="Times New Roman"/>
                <w:iCs/>
                <w:sz w:val="20"/>
                <w:szCs w:val="20"/>
              </w:rPr>
            </w:pPr>
            <w:hyperlink r:id="rId21" w:history="1">
              <w:r w:rsidR="00A63DAE" w:rsidRPr="00827BEA">
                <w:rPr>
                  <w:rStyle w:val="Hyperlink"/>
                  <w:rFonts w:ascii="Times New Roman" w:hAnsi="Times New Roman" w:cs="Times New Roman"/>
                  <w:iCs/>
                  <w:color w:val="auto"/>
                  <w:sz w:val="20"/>
                  <w:szCs w:val="20"/>
                </w:rPr>
                <w:t>https://www.towerhamlets.gov.uk/lgnl/health__social_care/joint_strategic_needs_assessme/joint_strategic_needs_assessme.aspx</w:t>
              </w:r>
            </w:hyperlink>
          </w:p>
        </w:tc>
      </w:tr>
      <w:tr w:rsidR="00A63DAE" w:rsidRPr="00383BC4" w14:paraId="15F38E67" w14:textId="77777777" w:rsidTr="00485D9B">
        <w:tc>
          <w:tcPr>
            <w:tcW w:w="995" w:type="dxa"/>
          </w:tcPr>
          <w:p w14:paraId="694289FC" w14:textId="77777777" w:rsidR="00A63DAE" w:rsidRPr="00383BC4" w:rsidRDefault="00A63DAE" w:rsidP="00D05B07">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rPr>
              <w:t xml:space="preserve">3. </w:t>
            </w:r>
          </w:p>
        </w:tc>
        <w:tc>
          <w:tcPr>
            <w:tcW w:w="3253" w:type="dxa"/>
          </w:tcPr>
          <w:p w14:paraId="38B481B5" w14:textId="77777777" w:rsidR="00A63DAE" w:rsidRPr="00383BC4" w:rsidRDefault="00A63DAE" w:rsidP="00D05B07">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Strengthening co-ordination with Public Health by ensuring that at least one public health specialist within the borough has air quality responsibilities outlined in their job profile.</w:t>
            </w:r>
          </w:p>
        </w:tc>
        <w:tc>
          <w:tcPr>
            <w:tcW w:w="7087" w:type="dxa"/>
          </w:tcPr>
          <w:p w14:paraId="7FE0CB93" w14:textId="77777777" w:rsidR="00A63DAE" w:rsidRPr="00383BC4" w:rsidRDefault="00A63DAE" w:rsidP="00D05B07">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 xml:space="preserve">Public Health embedded into Local Air Quality. </w:t>
            </w:r>
          </w:p>
          <w:p w14:paraId="6DEEC9E6" w14:textId="77777777" w:rsidR="00A63DAE" w:rsidRPr="00383BC4" w:rsidRDefault="00A63DAE" w:rsidP="00D05B07">
            <w:pPr>
              <w:pStyle w:val="Default"/>
              <w:jc w:val="both"/>
              <w:rPr>
                <w:rFonts w:ascii="Times New Roman" w:hAnsi="Times New Roman" w:cs="Times New Roman"/>
                <w:color w:val="auto"/>
                <w:sz w:val="20"/>
                <w:szCs w:val="20"/>
              </w:rPr>
            </w:pPr>
          </w:p>
          <w:p w14:paraId="7CC4745D" w14:textId="77777777" w:rsidR="00A63DAE" w:rsidRPr="00383BC4" w:rsidRDefault="00A63DAE" w:rsidP="00D05B07">
            <w:pPr>
              <w:pStyle w:val="Default"/>
              <w:jc w:val="both"/>
              <w:rPr>
                <w:rFonts w:ascii="Times New Roman" w:hAnsi="Times New Roman" w:cs="Times New Roman"/>
                <w:color w:val="auto"/>
                <w:sz w:val="20"/>
                <w:szCs w:val="20"/>
              </w:rPr>
            </w:pPr>
            <w:r w:rsidRPr="00383BC4">
              <w:rPr>
                <w:rFonts w:ascii="Times New Roman" w:hAnsi="Times New Roman" w:cs="Times New Roman"/>
                <w:color w:val="auto"/>
                <w:sz w:val="20"/>
                <w:szCs w:val="20"/>
              </w:rPr>
              <w:t xml:space="preserve">Three officers in Public Health including the Director of Public Health have a specific remit to work on Air Quality and they sit on all steering groups and boards that discuss air pollution. </w:t>
            </w:r>
          </w:p>
          <w:p w14:paraId="17B0FEB6" w14:textId="77777777" w:rsidR="00A63DAE" w:rsidRPr="00383BC4" w:rsidRDefault="00A63DAE" w:rsidP="00D05B07">
            <w:pPr>
              <w:pStyle w:val="Default"/>
              <w:jc w:val="both"/>
              <w:rPr>
                <w:rFonts w:ascii="Times New Roman" w:hAnsi="Times New Roman" w:cs="Times New Roman"/>
                <w:color w:val="auto"/>
                <w:sz w:val="20"/>
                <w:szCs w:val="20"/>
              </w:rPr>
            </w:pPr>
          </w:p>
          <w:p w14:paraId="7C284762" w14:textId="77777777" w:rsidR="00A63DAE" w:rsidRPr="00383BC4" w:rsidRDefault="00A63DAE" w:rsidP="00D05B07">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 xml:space="preserve">The Air Quality Steering Board has been integrated within the Public Health driven Health and Wellbeing Board. </w:t>
            </w:r>
          </w:p>
        </w:tc>
        <w:tc>
          <w:tcPr>
            <w:tcW w:w="3402" w:type="dxa"/>
          </w:tcPr>
          <w:p w14:paraId="30476E71" w14:textId="77777777" w:rsidR="00A63DAE" w:rsidRPr="00383BC4" w:rsidRDefault="00A63DAE" w:rsidP="00D05B07">
            <w:pPr>
              <w:pStyle w:val="Default"/>
              <w:jc w:val="both"/>
              <w:rPr>
                <w:rFonts w:ascii="Times New Roman" w:hAnsi="Times New Roman" w:cs="Times New Roman"/>
                <w:color w:val="auto"/>
                <w:sz w:val="20"/>
                <w:szCs w:val="20"/>
              </w:rPr>
            </w:pPr>
            <w:r w:rsidRPr="00383BC4">
              <w:rPr>
                <w:rFonts w:ascii="Times New Roman" w:hAnsi="Times New Roman" w:cs="Times New Roman"/>
                <w:b/>
                <w:bCs/>
                <w:color w:val="auto"/>
                <w:sz w:val="20"/>
                <w:szCs w:val="20"/>
              </w:rPr>
              <w:t xml:space="preserve">Measure Completed – No further action </w:t>
            </w:r>
          </w:p>
          <w:p w14:paraId="3F64B7FF" w14:textId="77777777" w:rsidR="00A63DAE" w:rsidRPr="00383BC4" w:rsidRDefault="00A63DAE" w:rsidP="00D05B07">
            <w:pPr>
              <w:spacing w:before="0" w:after="0" w:line="240" w:lineRule="auto"/>
              <w:rPr>
                <w:rFonts w:ascii="Times New Roman" w:hAnsi="Times New Roman" w:cs="Times New Roman"/>
                <w:iCs/>
                <w:sz w:val="20"/>
                <w:szCs w:val="20"/>
              </w:rPr>
            </w:pPr>
          </w:p>
        </w:tc>
      </w:tr>
      <w:tr w:rsidR="00A63DAE" w:rsidRPr="00383BC4" w14:paraId="58C1DE4D" w14:textId="77777777" w:rsidTr="00485D9B">
        <w:tc>
          <w:tcPr>
            <w:tcW w:w="995" w:type="dxa"/>
          </w:tcPr>
          <w:p w14:paraId="3BAAB3F3" w14:textId="77777777" w:rsidR="00A63DAE" w:rsidRPr="00383BC4" w:rsidRDefault="00A63DAE" w:rsidP="00D05B07">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rPr>
              <w:t>4.</w:t>
            </w:r>
          </w:p>
        </w:tc>
        <w:tc>
          <w:tcPr>
            <w:tcW w:w="3253" w:type="dxa"/>
          </w:tcPr>
          <w:p w14:paraId="1EC64367" w14:textId="77777777" w:rsidR="00A63DAE" w:rsidRPr="00383BC4" w:rsidRDefault="00A63DAE" w:rsidP="00D05B07">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Director of Public Health to sign off all new Air Quality Action Plans.</w:t>
            </w:r>
          </w:p>
        </w:tc>
        <w:tc>
          <w:tcPr>
            <w:tcW w:w="7087" w:type="dxa"/>
          </w:tcPr>
          <w:p w14:paraId="37147CE4" w14:textId="77777777" w:rsidR="00A63DAE" w:rsidRPr="00383BC4" w:rsidRDefault="00A63DAE" w:rsidP="00D05B07">
            <w:pPr>
              <w:pStyle w:val="Default"/>
              <w:jc w:val="both"/>
              <w:rPr>
                <w:rFonts w:ascii="Times New Roman" w:hAnsi="Times New Roman" w:cs="Times New Roman"/>
                <w:color w:val="auto"/>
                <w:sz w:val="20"/>
                <w:szCs w:val="20"/>
              </w:rPr>
            </w:pPr>
            <w:r w:rsidRPr="00383BC4">
              <w:rPr>
                <w:rFonts w:ascii="Times New Roman" w:hAnsi="Times New Roman" w:cs="Times New Roman"/>
                <w:color w:val="auto"/>
                <w:sz w:val="20"/>
                <w:szCs w:val="20"/>
              </w:rPr>
              <w:t xml:space="preserve">Air quality action plan signed off by Public Health in 2017. </w:t>
            </w:r>
          </w:p>
        </w:tc>
        <w:tc>
          <w:tcPr>
            <w:tcW w:w="3402" w:type="dxa"/>
          </w:tcPr>
          <w:p w14:paraId="280812B1" w14:textId="77777777" w:rsidR="00A63DAE" w:rsidRPr="00383BC4" w:rsidRDefault="00A63DAE" w:rsidP="00D05B07">
            <w:pPr>
              <w:pStyle w:val="Default"/>
              <w:jc w:val="both"/>
              <w:rPr>
                <w:rFonts w:ascii="Times New Roman" w:hAnsi="Times New Roman" w:cs="Times New Roman"/>
                <w:color w:val="auto"/>
                <w:sz w:val="20"/>
                <w:szCs w:val="20"/>
              </w:rPr>
            </w:pPr>
            <w:r w:rsidRPr="00383BC4">
              <w:rPr>
                <w:rFonts w:ascii="Times New Roman" w:hAnsi="Times New Roman" w:cs="Times New Roman"/>
                <w:b/>
                <w:bCs/>
                <w:color w:val="auto"/>
                <w:sz w:val="20"/>
                <w:szCs w:val="20"/>
              </w:rPr>
              <w:t xml:space="preserve">Measure Completed – No further action </w:t>
            </w:r>
          </w:p>
        </w:tc>
      </w:tr>
      <w:tr w:rsidR="00A63DAE" w:rsidRPr="00383BC4" w14:paraId="651E7080" w14:textId="77777777" w:rsidTr="00485D9B">
        <w:tc>
          <w:tcPr>
            <w:tcW w:w="995" w:type="dxa"/>
          </w:tcPr>
          <w:p w14:paraId="207A0D30" w14:textId="77777777" w:rsidR="00A63DAE" w:rsidRPr="00383BC4" w:rsidRDefault="00A63DAE" w:rsidP="00D05B07">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rPr>
              <w:t>5.</w:t>
            </w:r>
          </w:p>
        </w:tc>
        <w:tc>
          <w:tcPr>
            <w:tcW w:w="3253" w:type="dxa"/>
          </w:tcPr>
          <w:p w14:paraId="05589C6B" w14:textId="77777777" w:rsidR="00A63DAE" w:rsidRPr="00383BC4" w:rsidRDefault="00A63DAE" w:rsidP="00D05B07">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Support patients with heart and lung conditions by providing air quality advice to discharged patients, particularly vulnerable &amp; those with heart/lung conditions. This would be a continuation of the ‘Protecting Patient’ work stream from the Barts Project.</w:t>
            </w:r>
          </w:p>
        </w:tc>
        <w:tc>
          <w:tcPr>
            <w:tcW w:w="7087" w:type="dxa"/>
          </w:tcPr>
          <w:p w14:paraId="33756E44" w14:textId="77777777" w:rsidR="00A63DAE" w:rsidRPr="00383BC4" w:rsidRDefault="00A63DAE" w:rsidP="00D05B07">
            <w:pPr>
              <w:spacing w:before="0" w:after="0" w:line="240" w:lineRule="auto"/>
              <w:jc w:val="both"/>
              <w:rPr>
                <w:rFonts w:ascii="Times New Roman" w:hAnsi="Times New Roman" w:cs="Times New Roman"/>
                <w:sz w:val="20"/>
                <w:szCs w:val="20"/>
                <w:shd w:val="clear" w:color="auto" w:fill="FFFFFF"/>
              </w:rPr>
            </w:pPr>
            <w:r w:rsidRPr="00383BC4">
              <w:rPr>
                <w:rFonts w:ascii="Times New Roman" w:hAnsi="Times New Roman" w:cs="Times New Roman"/>
                <w:sz w:val="20"/>
                <w:szCs w:val="20"/>
                <w:shd w:val="clear" w:color="auto" w:fill="FFFFFF"/>
              </w:rPr>
              <w:t>Public Health funded Barts to conduct a Clean Air Hospital Framework in 2019, in order for them to develop an action plan to better consider opportunities to reduce air pollution and improve understanding of the harms of poor air pollution on health. Action plan is completed. Barts to present action plan to HWB. Public Health also sponsored the Tower Hamlets CCG to develop a work programme in partnership with Global Action Plan to improve awareness and understanding of the health harms of air pollution for children with asthma. An awareness campaign was launched in 2020 by the CCG.</w:t>
            </w:r>
          </w:p>
          <w:p w14:paraId="3B1405CA" w14:textId="77777777" w:rsidR="00A63DAE" w:rsidRPr="00383BC4" w:rsidRDefault="00A63DAE" w:rsidP="00D05B07">
            <w:pPr>
              <w:spacing w:before="0" w:after="0" w:line="240" w:lineRule="auto"/>
              <w:rPr>
                <w:rFonts w:ascii="Times New Roman" w:hAnsi="Times New Roman" w:cs="Times New Roman"/>
                <w:sz w:val="20"/>
                <w:szCs w:val="20"/>
                <w:shd w:val="clear" w:color="auto" w:fill="FFFFFF"/>
              </w:rPr>
            </w:pPr>
          </w:p>
          <w:p w14:paraId="0A2EDD1E" w14:textId="77777777" w:rsidR="00A63DAE" w:rsidRPr="00383BC4" w:rsidRDefault="00A63DAE" w:rsidP="00D05B07">
            <w:pPr>
              <w:spacing w:before="0" w:after="0" w:line="240" w:lineRule="auto"/>
              <w:jc w:val="both"/>
              <w:rPr>
                <w:rFonts w:ascii="Times New Roman" w:hAnsi="Times New Roman" w:cs="Times New Roman"/>
                <w:sz w:val="20"/>
                <w:szCs w:val="20"/>
                <w:shd w:val="clear" w:color="auto" w:fill="FFFFFF"/>
              </w:rPr>
            </w:pPr>
            <w:r w:rsidRPr="00383BC4">
              <w:rPr>
                <w:rFonts w:ascii="Times New Roman" w:hAnsi="Times New Roman" w:cs="Times New Roman"/>
                <w:sz w:val="20"/>
                <w:szCs w:val="20"/>
                <w:shd w:val="clear" w:color="auto" w:fill="FFFFFF"/>
              </w:rPr>
              <w:t>Barts ran Protecting Patients as a Pilot and decided not to continue the programme post evaluation. It did demonstrate some success in engagement clinicians on the health harms of air pollution. Revised Action: “Public Health to work with NHS Partners to support vulnerable patients, specifically, those with lung and heart conditions”</w:t>
            </w:r>
          </w:p>
          <w:p w14:paraId="42E58D5B" w14:textId="77777777" w:rsidR="00A63DAE" w:rsidRPr="00383BC4" w:rsidRDefault="00A63DAE" w:rsidP="00D05B07">
            <w:pPr>
              <w:spacing w:before="0" w:after="0" w:line="240" w:lineRule="auto"/>
              <w:rPr>
                <w:rFonts w:ascii="Times New Roman" w:hAnsi="Times New Roman" w:cs="Times New Roman"/>
                <w:sz w:val="20"/>
                <w:szCs w:val="20"/>
                <w:shd w:val="clear" w:color="auto" w:fill="FFFFFF"/>
              </w:rPr>
            </w:pPr>
          </w:p>
          <w:p w14:paraId="7B6CC481" w14:textId="77777777" w:rsidR="00A63DAE" w:rsidRPr="00383BC4" w:rsidRDefault="00A63DAE" w:rsidP="00D05B07">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shd w:val="clear" w:color="auto" w:fill="FFFFFF"/>
              </w:rPr>
              <w:t>Barts decided to not continue with the ‘Protecting Patient’ workstream in 2017. Public Health have since worked with Barts to develop a Clean Air Hospital Framework, to help them develop an action plan to reduce air pollution inside and outside the Trust as well as support and training for health professionals to improve health outcomes for vulnerable patients. Furthermore, Public Health have worked with the NHS to develop an innovative programme of work to raise awareness of the harms of air pollution for children with asthma, specifically, to influence how health professionals can assist children in management of their underlying health conditions.</w:t>
            </w:r>
          </w:p>
        </w:tc>
        <w:tc>
          <w:tcPr>
            <w:tcW w:w="3402" w:type="dxa"/>
          </w:tcPr>
          <w:p w14:paraId="34B6D537" w14:textId="0A8F5150" w:rsidR="00A63DAE" w:rsidRPr="00383BC4" w:rsidRDefault="003B273E" w:rsidP="00D05B07">
            <w:pPr>
              <w:spacing w:before="0" w:after="0" w:line="240" w:lineRule="auto"/>
              <w:rPr>
                <w:rFonts w:ascii="Times New Roman" w:hAnsi="Times New Roman" w:cs="Times New Roman"/>
                <w:sz w:val="20"/>
                <w:szCs w:val="20"/>
              </w:rPr>
            </w:pPr>
            <w:r w:rsidRPr="00383BC4">
              <w:rPr>
                <w:rFonts w:ascii="Times New Roman" w:hAnsi="Times New Roman" w:cs="Times New Roman"/>
                <w:b/>
                <w:bCs/>
                <w:sz w:val="20"/>
                <w:szCs w:val="20"/>
              </w:rPr>
              <w:t>No further action</w:t>
            </w:r>
          </w:p>
        </w:tc>
      </w:tr>
      <w:tr w:rsidR="00A63DAE" w:rsidRPr="00383BC4" w14:paraId="0BBE8E09" w14:textId="77777777" w:rsidTr="00485D9B">
        <w:trPr>
          <w:trHeight w:val="2411"/>
        </w:trPr>
        <w:tc>
          <w:tcPr>
            <w:tcW w:w="995" w:type="dxa"/>
          </w:tcPr>
          <w:p w14:paraId="5BCED051" w14:textId="77777777" w:rsidR="00A63DAE" w:rsidRPr="00383BC4" w:rsidRDefault="00A63DAE" w:rsidP="00D05B07">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rPr>
              <w:t>6.</w:t>
            </w:r>
          </w:p>
        </w:tc>
        <w:tc>
          <w:tcPr>
            <w:tcW w:w="3253" w:type="dxa"/>
          </w:tcPr>
          <w:p w14:paraId="281A89E5" w14:textId="77777777" w:rsidR="00A63DAE" w:rsidRPr="00383BC4" w:rsidRDefault="00A63DAE" w:rsidP="00D05B07">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Support and Promotion of air quality awareness programme</w:t>
            </w:r>
            <w:r w:rsidRPr="00383BC4">
              <w:rPr>
                <w:rFonts w:ascii="Times New Roman" w:hAnsi="Times New Roman" w:cs="Times New Roman"/>
                <w:strike/>
                <w:sz w:val="20"/>
                <w:szCs w:val="20"/>
              </w:rPr>
              <w:t>s</w:t>
            </w:r>
            <w:r w:rsidRPr="00383BC4">
              <w:rPr>
                <w:rFonts w:ascii="Times New Roman" w:hAnsi="Times New Roman" w:cs="Times New Roman"/>
                <w:sz w:val="20"/>
                <w:szCs w:val="20"/>
              </w:rPr>
              <w:t xml:space="preserve"> such as AirTEXT</w:t>
            </w:r>
          </w:p>
        </w:tc>
        <w:tc>
          <w:tcPr>
            <w:tcW w:w="7087" w:type="dxa"/>
          </w:tcPr>
          <w:p w14:paraId="1AF083A6" w14:textId="01B97C26" w:rsidR="00573836" w:rsidRPr="00441EFE" w:rsidRDefault="00146794" w:rsidP="00441EFE">
            <w:pPr>
              <w:spacing w:before="0" w:after="0" w:line="240" w:lineRule="auto"/>
              <w:jc w:val="both"/>
              <w:rPr>
                <w:rFonts w:ascii="Times New Roman" w:hAnsi="Times New Roman" w:cs="Times New Roman"/>
                <w:sz w:val="20"/>
                <w:szCs w:val="20"/>
              </w:rPr>
            </w:pPr>
            <w:r w:rsidRPr="00441EFE">
              <w:rPr>
                <w:rFonts w:ascii="Times New Roman" w:hAnsi="Times New Roman" w:cs="Times New Roman"/>
                <w:sz w:val="20"/>
                <w:szCs w:val="20"/>
                <w:shd w:val="clear" w:color="auto" w:fill="FFFFFF"/>
              </w:rPr>
              <w:t xml:space="preserve">In 2021, </w:t>
            </w:r>
            <w:r w:rsidR="00573836" w:rsidRPr="00441EFE">
              <w:rPr>
                <w:rFonts w:ascii="Times New Roman" w:hAnsi="Times New Roman" w:cs="Times New Roman"/>
                <w:sz w:val="20"/>
                <w:szCs w:val="20"/>
                <w:shd w:val="clear" w:color="auto" w:fill="FFFFFF"/>
              </w:rPr>
              <w:t xml:space="preserve">airText service </w:t>
            </w:r>
            <w:r w:rsidR="00D01815" w:rsidRPr="00441EFE">
              <w:rPr>
                <w:rFonts w:ascii="Times New Roman" w:hAnsi="Times New Roman" w:cs="Times New Roman"/>
                <w:sz w:val="20"/>
                <w:szCs w:val="20"/>
                <w:shd w:val="clear" w:color="auto" w:fill="FFFFFF"/>
              </w:rPr>
              <w:t>was</w:t>
            </w:r>
            <w:r w:rsidR="00573836" w:rsidRPr="00441EFE">
              <w:rPr>
                <w:rFonts w:ascii="Times New Roman" w:hAnsi="Times New Roman" w:cs="Times New Roman"/>
                <w:sz w:val="20"/>
                <w:szCs w:val="20"/>
                <w:shd w:val="clear" w:color="auto" w:fill="FFFFFF"/>
              </w:rPr>
              <w:t xml:space="preserve"> promoted on the Council's air quality</w:t>
            </w:r>
            <w:r w:rsidR="00D01815" w:rsidRPr="00441EFE">
              <w:rPr>
                <w:rFonts w:ascii="Times New Roman" w:hAnsi="Times New Roman" w:cs="Times New Roman"/>
                <w:sz w:val="20"/>
                <w:szCs w:val="20"/>
                <w:shd w:val="clear" w:color="auto" w:fill="FFFFFF"/>
              </w:rPr>
              <w:t xml:space="preserve"> webpage </w:t>
            </w:r>
            <w:r w:rsidRPr="00441EFE">
              <w:rPr>
                <w:rFonts w:ascii="Times New Roman" w:hAnsi="Times New Roman" w:cs="Times New Roman"/>
                <w:sz w:val="20"/>
                <w:szCs w:val="20"/>
                <w:shd w:val="clear" w:color="auto" w:fill="FFFFFF"/>
              </w:rPr>
              <w:t>and also on social media</w:t>
            </w:r>
            <w:r w:rsidR="004D20EA" w:rsidRPr="00441EFE">
              <w:rPr>
                <w:rFonts w:ascii="Times New Roman" w:hAnsi="Times New Roman" w:cs="Times New Roman"/>
                <w:sz w:val="20"/>
                <w:szCs w:val="20"/>
                <w:shd w:val="clear" w:color="auto" w:fill="FFFFFF"/>
              </w:rPr>
              <w:t xml:space="preserve"> </w:t>
            </w:r>
            <w:r w:rsidR="00FE358D" w:rsidRPr="00441EFE">
              <w:rPr>
                <w:rFonts w:ascii="Times New Roman" w:hAnsi="Times New Roman" w:cs="Times New Roman"/>
                <w:sz w:val="20"/>
                <w:szCs w:val="20"/>
                <w:shd w:val="clear" w:color="auto" w:fill="FFFFFF"/>
              </w:rPr>
              <w:t xml:space="preserve">by the </w:t>
            </w:r>
            <w:r w:rsidR="004D20EA" w:rsidRPr="00441EFE">
              <w:rPr>
                <w:rFonts w:ascii="Times New Roman" w:hAnsi="Times New Roman" w:cs="Times New Roman"/>
                <w:sz w:val="20"/>
                <w:szCs w:val="20"/>
                <w:shd w:val="clear" w:color="auto" w:fill="FFFFFF"/>
              </w:rPr>
              <w:t xml:space="preserve">Pollution Team </w:t>
            </w:r>
            <w:r w:rsidR="00FE358D" w:rsidRPr="00441EFE">
              <w:rPr>
                <w:rFonts w:ascii="Times New Roman" w:hAnsi="Times New Roman" w:cs="Times New Roman"/>
                <w:sz w:val="20"/>
                <w:szCs w:val="20"/>
                <w:shd w:val="clear" w:color="auto" w:fill="FFFFFF"/>
              </w:rPr>
              <w:t>and</w:t>
            </w:r>
            <w:r w:rsidR="004D20EA" w:rsidRPr="00441EFE">
              <w:rPr>
                <w:rFonts w:ascii="Times New Roman" w:hAnsi="Times New Roman" w:cs="Times New Roman"/>
                <w:sz w:val="20"/>
                <w:szCs w:val="20"/>
                <w:shd w:val="clear" w:color="auto" w:fill="FFFFFF"/>
              </w:rPr>
              <w:t xml:space="preserve"> Comms</w:t>
            </w:r>
            <w:r w:rsidR="00FE358D" w:rsidRPr="00441EFE">
              <w:rPr>
                <w:rFonts w:ascii="Times New Roman" w:hAnsi="Times New Roman" w:cs="Times New Roman"/>
                <w:sz w:val="20"/>
                <w:szCs w:val="20"/>
                <w:shd w:val="clear" w:color="auto" w:fill="FFFFFF"/>
              </w:rPr>
              <w:t>, in order</w:t>
            </w:r>
            <w:r w:rsidR="004D20EA" w:rsidRPr="00441EFE">
              <w:rPr>
                <w:rFonts w:ascii="Times New Roman" w:hAnsi="Times New Roman" w:cs="Times New Roman"/>
                <w:sz w:val="20"/>
                <w:szCs w:val="20"/>
                <w:shd w:val="clear" w:color="auto" w:fill="FFFFFF"/>
              </w:rPr>
              <w:t xml:space="preserve"> to raise awareness of air pollution</w:t>
            </w:r>
            <w:r w:rsidR="00FE358D" w:rsidRPr="00441EFE">
              <w:rPr>
                <w:rFonts w:ascii="Times New Roman" w:hAnsi="Times New Roman" w:cs="Times New Roman"/>
                <w:sz w:val="20"/>
                <w:szCs w:val="20"/>
                <w:shd w:val="clear" w:color="auto" w:fill="FFFFFF"/>
              </w:rPr>
              <w:t>.</w:t>
            </w:r>
          </w:p>
          <w:p w14:paraId="002B4C97" w14:textId="77777777" w:rsidR="00573836" w:rsidRPr="00441EFE" w:rsidRDefault="00573836" w:rsidP="00441EFE">
            <w:pPr>
              <w:spacing w:before="0" w:after="0" w:line="240" w:lineRule="auto"/>
              <w:jc w:val="both"/>
              <w:rPr>
                <w:rFonts w:ascii="Times New Roman" w:hAnsi="Times New Roman" w:cs="Times New Roman"/>
                <w:sz w:val="20"/>
                <w:szCs w:val="20"/>
              </w:rPr>
            </w:pPr>
          </w:p>
          <w:p w14:paraId="61E4A7C8" w14:textId="4E8F7332" w:rsidR="00441EFE" w:rsidRPr="00095DD2" w:rsidRDefault="00A63DAE" w:rsidP="00095DD2">
            <w:pPr>
              <w:pStyle w:val="ListParagraph"/>
              <w:spacing w:before="0" w:after="0" w:line="240" w:lineRule="auto"/>
              <w:jc w:val="both"/>
              <w:rPr>
                <w:rFonts w:ascii="Calibri" w:hAnsi="Calibri" w:cs="Calibri"/>
                <w:color w:val="201F1E"/>
                <w:sz w:val="20"/>
                <w:szCs w:val="20"/>
                <w:lang w:eastAsia="en-GB"/>
              </w:rPr>
            </w:pPr>
            <w:r w:rsidRPr="00095DD2">
              <w:rPr>
                <w:rFonts w:ascii="Times New Roman" w:hAnsi="Times New Roman" w:cs="Times New Roman"/>
                <w:sz w:val="20"/>
                <w:szCs w:val="20"/>
              </w:rPr>
              <w:t>Annual airTEXT statistics for Tower Hamlets at the end of 202</w:t>
            </w:r>
            <w:r w:rsidR="00D01815" w:rsidRPr="00095DD2">
              <w:rPr>
                <w:rFonts w:ascii="Times New Roman" w:hAnsi="Times New Roman" w:cs="Times New Roman"/>
                <w:sz w:val="20"/>
                <w:szCs w:val="20"/>
              </w:rPr>
              <w:t>1</w:t>
            </w:r>
            <w:r w:rsidRPr="00095DD2">
              <w:rPr>
                <w:rFonts w:ascii="Times New Roman" w:hAnsi="Times New Roman" w:cs="Times New Roman"/>
                <w:sz w:val="20"/>
                <w:szCs w:val="20"/>
              </w:rPr>
              <w:t>:</w:t>
            </w:r>
            <w:r w:rsidR="00587995" w:rsidRPr="00095DD2">
              <w:rPr>
                <w:rFonts w:ascii="Times New Roman" w:hAnsi="Times New Roman" w:cs="Times New Roman"/>
                <w:sz w:val="20"/>
                <w:szCs w:val="20"/>
              </w:rPr>
              <w:t xml:space="preserve"> </w:t>
            </w:r>
          </w:p>
          <w:p w14:paraId="0638EFAE" w14:textId="0400D071" w:rsidR="00095DD2" w:rsidRPr="00095DD2" w:rsidRDefault="00095DD2" w:rsidP="00095DD2">
            <w:pPr>
              <w:pStyle w:val="NormalWeb"/>
              <w:numPr>
                <w:ilvl w:val="0"/>
                <w:numId w:val="48"/>
              </w:numPr>
              <w:shd w:val="clear" w:color="auto" w:fill="FFFFFF"/>
              <w:spacing w:before="0" w:after="0"/>
              <w:rPr>
                <w:color w:val="000000"/>
                <w:sz w:val="20"/>
                <w:szCs w:val="20"/>
              </w:rPr>
            </w:pPr>
            <w:r w:rsidRPr="00095DD2">
              <w:rPr>
                <w:color w:val="000000"/>
                <w:sz w:val="20"/>
                <w:szCs w:val="20"/>
              </w:rPr>
              <w:t>Number of subscribers - 361</w:t>
            </w:r>
          </w:p>
          <w:p w14:paraId="514F8A1A" w14:textId="77777777" w:rsidR="00095DD2" w:rsidRPr="00095DD2" w:rsidRDefault="00095DD2" w:rsidP="00095DD2">
            <w:pPr>
              <w:pStyle w:val="NormalWeb"/>
              <w:numPr>
                <w:ilvl w:val="0"/>
                <w:numId w:val="48"/>
              </w:numPr>
              <w:shd w:val="clear" w:color="auto" w:fill="FFFFFF"/>
              <w:spacing w:before="0" w:after="0"/>
              <w:rPr>
                <w:color w:val="000000"/>
                <w:sz w:val="20"/>
                <w:szCs w:val="20"/>
              </w:rPr>
            </w:pPr>
            <w:r w:rsidRPr="00095DD2">
              <w:rPr>
                <w:color w:val="000000"/>
                <w:sz w:val="20"/>
                <w:szCs w:val="20"/>
              </w:rPr>
              <w:t>Number of new subscribers -61</w:t>
            </w:r>
          </w:p>
          <w:p w14:paraId="7371E182" w14:textId="77777777" w:rsidR="00095DD2" w:rsidRPr="00095DD2" w:rsidRDefault="00095DD2" w:rsidP="00095DD2">
            <w:pPr>
              <w:pStyle w:val="NormalWeb"/>
              <w:numPr>
                <w:ilvl w:val="0"/>
                <w:numId w:val="48"/>
              </w:numPr>
              <w:shd w:val="clear" w:color="auto" w:fill="FFFFFF"/>
              <w:spacing w:before="0" w:after="0"/>
              <w:rPr>
                <w:color w:val="000000"/>
                <w:sz w:val="20"/>
                <w:szCs w:val="20"/>
              </w:rPr>
            </w:pPr>
            <w:r w:rsidRPr="00095DD2">
              <w:rPr>
                <w:color w:val="000000"/>
                <w:sz w:val="20"/>
                <w:szCs w:val="20"/>
              </w:rPr>
              <w:t>Number of airText Tower Hamlets alert days -14</w:t>
            </w:r>
          </w:p>
          <w:p w14:paraId="72E51ECD" w14:textId="77777777" w:rsidR="00095DD2" w:rsidRPr="00095DD2" w:rsidRDefault="00095DD2" w:rsidP="00095DD2">
            <w:pPr>
              <w:pStyle w:val="NormalWeb"/>
              <w:numPr>
                <w:ilvl w:val="0"/>
                <w:numId w:val="48"/>
              </w:numPr>
              <w:shd w:val="clear" w:color="auto" w:fill="FFFFFF"/>
              <w:spacing w:before="0" w:after="0"/>
              <w:rPr>
                <w:color w:val="000000"/>
                <w:sz w:val="20"/>
                <w:szCs w:val="20"/>
              </w:rPr>
            </w:pPr>
            <w:r w:rsidRPr="00095DD2">
              <w:rPr>
                <w:color w:val="000000"/>
                <w:sz w:val="20"/>
                <w:szCs w:val="20"/>
              </w:rPr>
              <w:t>Number of emails -926</w:t>
            </w:r>
          </w:p>
          <w:p w14:paraId="5ADB91F0" w14:textId="77777777" w:rsidR="00095DD2" w:rsidRPr="00095DD2" w:rsidRDefault="00095DD2" w:rsidP="00095DD2">
            <w:pPr>
              <w:pStyle w:val="NormalWeb"/>
              <w:numPr>
                <w:ilvl w:val="0"/>
                <w:numId w:val="48"/>
              </w:numPr>
              <w:shd w:val="clear" w:color="auto" w:fill="FFFFFF"/>
              <w:spacing w:before="0" w:after="0"/>
              <w:rPr>
                <w:color w:val="000000"/>
                <w:sz w:val="20"/>
                <w:szCs w:val="20"/>
              </w:rPr>
            </w:pPr>
            <w:r w:rsidRPr="00095DD2">
              <w:rPr>
                <w:color w:val="000000"/>
                <w:sz w:val="20"/>
                <w:szCs w:val="20"/>
              </w:rPr>
              <w:t>Number of sms</w:t>
            </w:r>
            <w:r w:rsidRPr="00095DD2">
              <w:rPr>
                <w:color w:val="000000"/>
                <w:sz w:val="20"/>
                <w:szCs w:val="20"/>
              </w:rPr>
              <w:tab/>
              <w:t xml:space="preserve">- 2005 </w:t>
            </w:r>
          </w:p>
          <w:p w14:paraId="1C057E3F" w14:textId="347A7A95" w:rsidR="00441EFE" w:rsidRPr="00441EFE" w:rsidRDefault="00095DD2" w:rsidP="00095DD2">
            <w:pPr>
              <w:pStyle w:val="NormalWeb"/>
              <w:numPr>
                <w:ilvl w:val="0"/>
                <w:numId w:val="48"/>
              </w:numPr>
              <w:shd w:val="clear" w:color="auto" w:fill="FFFFFF"/>
              <w:spacing w:before="0" w:beforeAutospacing="0" w:after="0" w:afterAutospacing="0"/>
              <w:rPr>
                <w:color w:val="201F1E"/>
                <w:sz w:val="20"/>
                <w:szCs w:val="20"/>
              </w:rPr>
            </w:pPr>
            <w:r w:rsidRPr="00095DD2">
              <w:rPr>
                <w:color w:val="000000"/>
                <w:sz w:val="20"/>
                <w:szCs w:val="20"/>
              </w:rPr>
              <w:t>Number of voicemails -</w:t>
            </w:r>
            <w:r w:rsidRPr="00095DD2">
              <w:rPr>
                <w:color w:val="000000"/>
                <w:sz w:val="20"/>
                <w:szCs w:val="20"/>
              </w:rPr>
              <w:tab/>
              <w:t>31</w:t>
            </w:r>
          </w:p>
          <w:p w14:paraId="579BEEEB" w14:textId="4CDFD841" w:rsidR="00441EFE" w:rsidRPr="00441EFE" w:rsidRDefault="00441EFE" w:rsidP="00441EFE">
            <w:pPr>
              <w:pStyle w:val="NormalWeb"/>
              <w:shd w:val="clear" w:color="auto" w:fill="FFFFFF"/>
              <w:spacing w:before="0" w:beforeAutospacing="0" w:after="0" w:afterAutospacing="0"/>
              <w:rPr>
                <w:rFonts w:ascii="Calibri" w:eastAsiaTheme="minorHAnsi" w:hAnsi="Calibri" w:cs="Calibri"/>
                <w:color w:val="201F1E"/>
                <w:sz w:val="20"/>
                <w:szCs w:val="20"/>
              </w:rPr>
            </w:pPr>
            <w:r w:rsidRPr="00441EFE">
              <w:rPr>
                <w:color w:val="000000"/>
                <w:sz w:val="20"/>
                <w:szCs w:val="20"/>
              </w:rPr>
              <w:t> </w:t>
            </w:r>
          </w:p>
        </w:tc>
        <w:tc>
          <w:tcPr>
            <w:tcW w:w="3402" w:type="dxa"/>
          </w:tcPr>
          <w:p w14:paraId="1429869D" w14:textId="77777777" w:rsidR="00A63DAE" w:rsidRPr="00383BC4" w:rsidRDefault="00A63DAE" w:rsidP="00D05B07">
            <w:pPr>
              <w:spacing w:before="0" w:after="0" w:line="240" w:lineRule="auto"/>
              <w:jc w:val="both"/>
              <w:rPr>
                <w:rFonts w:ascii="Times New Roman" w:hAnsi="Times New Roman" w:cs="Times New Roman"/>
                <w:sz w:val="20"/>
                <w:szCs w:val="20"/>
                <w:shd w:val="clear" w:color="auto" w:fill="FFFFFF"/>
              </w:rPr>
            </w:pPr>
            <w:r w:rsidRPr="00383BC4">
              <w:rPr>
                <w:rFonts w:ascii="Times New Roman" w:hAnsi="Times New Roman" w:cs="Times New Roman"/>
                <w:sz w:val="20"/>
                <w:szCs w:val="20"/>
                <w:shd w:val="clear" w:color="auto" w:fill="FFFFFF"/>
              </w:rPr>
              <w:t>AirText services is promoted on the Council's air quality webpage:</w:t>
            </w:r>
          </w:p>
          <w:p w14:paraId="181DF554" w14:textId="77777777" w:rsidR="00A63DAE" w:rsidRPr="00383BC4" w:rsidRDefault="00A63DAE" w:rsidP="00D05B07">
            <w:pPr>
              <w:spacing w:before="0" w:after="0" w:line="240" w:lineRule="auto"/>
              <w:rPr>
                <w:rFonts w:ascii="Times New Roman" w:hAnsi="Times New Roman" w:cs="Times New Roman"/>
                <w:sz w:val="20"/>
                <w:szCs w:val="20"/>
                <w:shd w:val="clear" w:color="auto" w:fill="FFFFFF"/>
              </w:rPr>
            </w:pPr>
          </w:p>
          <w:p w14:paraId="50594525" w14:textId="77777777" w:rsidR="00A63DAE" w:rsidRPr="00383BC4" w:rsidRDefault="00A63DAE" w:rsidP="00D05B07">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shd w:val="clear" w:color="auto" w:fill="FFFFFF"/>
              </w:rPr>
              <w:t> </w:t>
            </w:r>
            <w:hyperlink r:id="rId22" w:history="1">
              <w:r w:rsidRPr="00827BEA">
                <w:rPr>
                  <w:rStyle w:val="Hyperlink"/>
                  <w:rFonts w:ascii="Times New Roman" w:eastAsiaTheme="majorEastAsia" w:hAnsi="Times New Roman" w:cs="Times New Roman"/>
                  <w:color w:val="auto"/>
                  <w:sz w:val="20"/>
                  <w:szCs w:val="20"/>
                  <w:shd w:val="clear" w:color="auto" w:fill="FFFFFF"/>
                </w:rPr>
                <w:t>https://www.towerhamlets.gov.uk/lgnl/environment_and_waste/environmental_health/pollution/air_quality/air_text_-_air_pollution_forec.aspx</w:t>
              </w:r>
            </w:hyperlink>
            <w:r w:rsidRPr="00827BEA">
              <w:rPr>
                <w:rFonts w:ascii="Times New Roman" w:hAnsi="Times New Roman" w:cs="Times New Roman"/>
                <w:sz w:val="20"/>
                <w:szCs w:val="20"/>
                <w:shd w:val="clear" w:color="auto" w:fill="FFFFFF"/>
              </w:rPr>
              <w:t> </w:t>
            </w:r>
          </w:p>
        </w:tc>
      </w:tr>
      <w:tr w:rsidR="00A63DAE" w:rsidRPr="00383BC4" w14:paraId="1729DC52" w14:textId="77777777" w:rsidTr="00485D9B">
        <w:tc>
          <w:tcPr>
            <w:tcW w:w="995" w:type="dxa"/>
          </w:tcPr>
          <w:p w14:paraId="285BB0D5" w14:textId="77777777" w:rsidR="00A63DAE" w:rsidRPr="00383BC4" w:rsidRDefault="00A63DAE" w:rsidP="00D05B07">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rPr>
              <w:t xml:space="preserve">7. </w:t>
            </w:r>
          </w:p>
        </w:tc>
        <w:tc>
          <w:tcPr>
            <w:tcW w:w="3253" w:type="dxa"/>
          </w:tcPr>
          <w:p w14:paraId="609BB2BE" w14:textId="77777777" w:rsidR="00A63DAE" w:rsidRPr="00383BC4" w:rsidRDefault="00A63DAE" w:rsidP="00D05B07">
            <w:pPr>
              <w:spacing w:before="0" w:after="0" w:line="240" w:lineRule="auto"/>
              <w:jc w:val="both"/>
              <w:rPr>
                <w:rFonts w:ascii="Times New Roman" w:hAnsi="Times New Roman" w:cs="Times New Roman"/>
                <w:bCs/>
                <w:sz w:val="20"/>
                <w:szCs w:val="20"/>
              </w:rPr>
            </w:pPr>
            <w:r w:rsidRPr="00383BC4">
              <w:rPr>
                <w:rFonts w:ascii="Times New Roman" w:hAnsi="Times New Roman" w:cs="Times New Roman"/>
                <w:bCs/>
                <w:sz w:val="20"/>
                <w:szCs w:val="20"/>
              </w:rPr>
              <w:t>Encourage schools to join the TfL Sustainable Travel Active Responsible Safer (STARS) accredited travel planning programme by providing information on the benefits to schools and supporting the implementation of such a programme.</w:t>
            </w:r>
          </w:p>
        </w:tc>
        <w:tc>
          <w:tcPr>
            <w:tcW w:w="7087" w:type="dxa"/>
          </w:tcPr>
          <w:p w14:paraId="50251B48" w14:textId="77777777" w:rsidR="00A63DAE" w:rsidRPr="00961FF1" w:rsidRDefault="00A63DAE" w:rsidP="002B6207">
            <w:pPr>
              <w:spacing w:before="0" w:after="0" w:line="240" w:lineRule="auto"/>
              <w:jc w:val="both"/>
              <w:rPr>
                <w:rFonts w:ascii="Times New Roman" w:hAnsi="Times New Roman" w:cs="Times New Roman"/>
                <w:sz w:val="20"/>
                <w:szCs w:val="20"/>
                <w:shd w:val="clear" w:color="auto" w:fill="FFFFFF"/>
              </w:rPr>
            </w:pPr>
            <w:r w:rsidRPr="00961FF1">
              <w:rPr>
                <w:rFonts w:ascii="Times New Roman" w:hAnsi="Times New Roman" w:cs="Times New Roman"/>
                <w:sz w:val="20"/>
                <w:szCs w:val="20"/>
                <w:shd w:val="clear" w:color="auto" w:fill="FFFFFF"/>
              </w:rPr>
              <w:t>Ongoing.</w:t>
            </w:r>
          </w:p>
          <w:p w14:paraId="3A948774" w14:textId="77777777" w:rsidR="00A63DAE" w:rsidRPr="00961FF1" w:rsidRDefault="00A63DAE" w:rsidP="002B6207">
            <w:pPr>
              <w:spacing w:before="0" w:after="0" w:line="240" w:lineRule="auto"/>
              <w:jc w:val="both"/>
              <w:rPr>
                <w:rFonts w:ascii="Times New Roman" w:hAnsi="Times New Roman" w:cs="Times New Roman"/>
                <w:sz w:val="20"/>
                <w:szCs w:val="20"/>
                <w:shd w:val="clear" w:color="auto" w:fill="FFFFFF"/>
              </w:rPr>
            </w:pPr>
          </w:p>
          <w:p w14:paraId="6F1D2F00" w14:textId="0DA2C2A5" w:rsidR="00A63DAE" w:rsidRPr="00961FF1" w:rsidRDefault="00A63DAE" w:rsidP="002B6207">
            <w:pPr>
              <w:spacing w:before="0" w:after="0" w:line="240" w:lineRule="auto"/>
              <w:jc w:val="both"/>
              <w:rPr>
                <w:rFonts w:ascii="Times New Roman" w:hAnsi="Times New Roman" w:cs="Times New Roman"/>
                <w:sz w:val="20"/>
                <w:szCs w:val="20"/>
              </w:rPr>
            </w:pPr>
            <w:r w:rsidRPr="00961FF1">
              <w:rPr>
                <w:rFonts w:ascii="Times New Roman" w:hAnsi="Times New Roman" w:cs="Times New Roman"/>
                <w:sz w:val="20"/>
                <w:szCs w:val="20"/>
                <w:shd w:val="clear" w:color="auto" w:fill="FFFFFF"/>
              </w:rPr>
              <w:t xml:space="preserve">Rolling out the school travel plan to 70% of primary schools within the Borough by 2021. </w:t>
            </w:r>
            <w:r w:rsidR="006B222F">
              <w:rPr>
                <w:rFonts w:ascii="Times New Roman" w:hAnsi="Times New Roman" w:cs="Times New Roman"/>
                <w:sz w:val="20"/>
                <w:szCs w:val="20"/>
              </w:rPr>
              <w:t>However, o</w:t>
            </w:r>
            <w:r w:rsidR="00EC052E" w:rsidRPr="00961FF1">
              <w:rPr>
                <w:rFonts w:ascii="Times New Roman" w:hAnsi="Times New Roman" w:cs="Times New Roman"/>
                <w:sz w:val="20"/>
                <w:szCs w:val="20"/>
              </w:rPr>
              <w:t xml:space="preserve">wing to Covid 19 restrictions on schools, </w:t>
            </w:r>
            <w:r w:rsidR="00EC052E" w:rsidRPr="00961FF1">
              <w:rPr>
                <w:rFonts w:ascii="Times New Roman" w:hAnsi="Times New Roman" w:cs="Times New Roman"/>
                <w:sz w:val="20"/>
                <w:szCs w:val="20"/>
                <w:shd w:val="clear" w:color="auto" w:fill="FFFFFF"/>
              </w:rPr>
              <w:t>c</w:t>
            </w:r>
            <w:r w:rsidRPr="00961FF1">
              <w:rPr>
                <w:rFonts w:ascii="Times New Roman" w:hAnsi="Times New Roman" w:cs="Times New Roman"/>
                <w:sz w:val="20"/>
                <w:szCs w:val="20"/>
                <w:shd w:val="clear" w:color="auto" w:fill="FFFFFF"/>
              </w:rPr>
              <w:t>urrent proportion of schools is 50%.</w:t>
            </w:r>
          </w:p>
          <w:p w14:paraId="22299A13" w14:textId="77777777" w:rsidR="00A63DAE" w:rsidRPr="00961FF1" w:rsidRDefault="00A63DAE" w:rsidP="002B6207">
            <w:pPr>
              <w:spacing w:before="0" w:after="0" w:line="240" w:lineRule="auto"/>
              <w:rPr>
                <w:rFonts w:ascii="Times New Roman" w:hAnsi="Times New Roman" w:cs="Times New Roman"/>
                <w:sz w:val="20"/>
                <w:szCs w:val="20"/>
              </w:rPr>
            </w:pPr>
          </w:p>
          <w:p w14:paraId="35793A16" w14:textId="4A4B7771" w:rsidR="00981B37" w:rsidRPr="00961FF1" w:rsidRDefault="00981B37" w:rsidP="005B0117">
            <w:pPr>
              <w:pStyle w:val="NormalWeb"/>
              <w:shd w:val="clear" w:color="auto" w:fill="FFFFFF"/>
              <w:spacing w:before="0" w:beforeAutospacing="0" w:after="0" w:afterAutospacing="0"/>
              <w:rPr>
                <w:sz w:val="20"/>
                <w:szCs w:val="20"/>
              </w:rPr>
            </w:pPr>
            <w:r w:rsidRPr="00961FF1">
              <w:rPr>
                <w:sz w:val="20"/>
                <w:szCs w:val="20"/>
              </w:rPr>
              <w:t>Currently reviewing understand proportion of pupils attending school with accredited STARS travel plan.</w:t>
            </w:r>
          </w:p>
        </w:tc>
        <w:tc>
          <w:tcPr>
            <w:tcW w:w="3402" w:type="dxa"/>
          </w:tcPr>
          <w:p w14:paraId="06B6355D" w14:textId="77777777" w:rsidR="00A63DAE" w:rsidRPr="00383BC4" w:rsidRDefault="00A63DAE" w:rsidP="00D05B07">
            <w:pPr>
              <w:spacing w:before="0" w:after="0" w:line="240" w:lineRule="auto"/>
              <w:jc w:val="center"/>
              <w:rPr>
                <w:rFonts w:ascii="Times New Roman" w:hAnsi="Times New Roman" w:cs="Times New Roman"/>
                <w:sz w:val="20"/>
                <w:szCs w:val="20"/>
              </w:rPr>
            </w:pPr>
          </w:p>
        </w:tc>
      </w:tr>
      <w:tr w:rsidR="00A63DAE" w:rsidRPr="00383BC4" w14:paraId="7C9B1249" w14:textId="77777777" w:rsidTr="00485D9B">
        <w:tc>
          <w:tcPr>
            <w:tcW w:w="995" w:type="dxa"/>
          </w:tcPr>
          <w:p w14:paraId="3BF5FDB9" w14:textId="77777777" w:rsidR="00A63DAE" w:rsidRPr="00383BC4" w:rsidRDefault="00A63DAE" w:rsidP="00D05B07">
            <w:pPr>
              <w:spacing w:before="0" w:after="0" w:line="240" w:lineRule="auto"/>
              <w:rPr>
                <w:rFonts w:ascii="Times New Roman" w:hAnsi="Times New Roman" w:cs="Times New Roman"/>
                <w:sz w:val="20"/>
                <w:szCs w:val="20"/>
                <w:highlight w:val="yellow"/>
              </w:rPr>
            </w:pPr>
            <w:r w:rsidRPr="00383BC4">
              <w:rPr>
                <w:rFonts w:ascii="Times New Roman" w:hAnsi="Times New Roman" w:cs="Times New Roman"/>
                <w:sz w:val="20"/>
                <w:szCs w:val="20"/>
              </w:rPr>
              <w:t>8.</w:t>
            </w:r>
          </w:p>
        </w:tc>
        <w:tc>
          <w:tcPr>
            <w:tcW w:w="3253" w:type="dxa"/>
          </w:tcPr>
          <w:p w14:paraId="67136411" w14:textId="77777777" w:rsidR="00A63DAE" w:rsidRPr="00383BC4" w:rsidRDefault="00A63DAE" w:rsidP="00D05B07">
            <w:pPr>
              <w:spacing w:before="0" w:after="0" w:line="240" w:lineRule="auto"/>
              <w:jc w:val="both"/>
              <w:rPr>
                <w:rFonts w:ascii="Times New Roman" w:hAnsi="Times New Roman" w:cs="Times New Roman"/>
                <w:sz w:val="20"/>
                <w:szCs w:val="20"/>
                <w:highlight w:val="yellow"/>
              </w:rPr>
            </w:pPr>
            <w:r w:rsidRPr="00383BC4">
              <w:rPr>
                <w:rFonts w:ascii="Times New Roman" w:hAnsi="Times New Roman" w:cs="Times New Roman"/>
                <w:sz w:val="20"/>
                <w:szCs w:val="20"/>
              </w:rPr>
              <w:t>Air quality at schools – Roll out the cleaner air for schools’ program that was previously run in 2 schools, to more schools in high pollution areas.</w:t>
            </w:r>
          </w:p>
        </w:tc>
        <w:tc>
          <w:tcPr>
            <w:tcW w:w="7087" w:type="dxa"/>
          </w:tcPr>
          <w:p w14:paraId="6DF2D36A" w14:textId="77777777" w:rsidR="00A63DAE" w:rsidRPr="00383BC4" w:rsidRDefault="00A63DAE" w:rsidP="00D05B07">
            <w:pPr>
              <w:pStyle w:val="Default"/>
              <w:jc w:val="both"/>
              <w:rPr>
                <w:rFonts w:ascii="Times New Roman" w:hAnsi="Times New Roman" w:cs="Times New Roman"/>
                <w:color w:val="auto"/>
                <w:sz w:val="20"/>
                <w:szCs w:val="20"/>
              </w:rPr>
            </w:pPr>
            <w:r w:rsidRPr="00383BC4">
              <w:rPr>
                <w:rFonts w:ascii="Times New Roman" w:hAnsi="Times New Roman" w:cs="Times New Roman"/>
                <w:color w:val="auto"/>
                <w:sz w:val="20"/>
                <w:szCs w:val="20"/>
              </w:rPr>
              <w:t>Contract with Loop labs for Bonner School Citizen Science programme complete June 2018.</w:t>
            </w:r>
          </w:p>
        </w:tc>
        <w:tc>
          <w:tcPr>
            <w:tcW w:w="3402" w:type="dxa"/>
          </w:tcPr>
          <w:p w14:paraId="17A57149" w14:textId="77777777" w:rsidR="00A63DAE" w:rsidRPr="00383BC4" w:rsidRDefault="00A63DAE" w:rsidP="00D05B07">
            <w:pPr>
              <w:pStyle w:val="Default"/>
              <w:jc w:val="both"/>
              <w:rPr>
                <w:rFonts w:ascii="Times New Roman" w:hAnsi="Times New Roman" w:cs="Times New Roman"/>
                <w:color w:val="auto"/>
                <w:sz w:val="20"/>
                <w:szCs w:val="20"/>
              </w:rPr>
            </w:pPr>
            <w:r w:rsidRPr="00383BC4">
              <w:rPr>
                <w:rFonts w:ascii="Times New Roman" w:hAnsi="Times New Roman" w:cs="Times New Roman"/>
                <w:b/>
                <w:bCs/>
                <w:color w:val="auto"/>
                <w:sz w:val="20"/>
                <w:szCs w:val="20"/>
              </w:rPr>
              <w:t xml:space="preserve">Measure Completed – No further action </w:t>
            </w:r>
          </w:p>
          <w:p w14:paraId="40F7C706" w14:textId="77777777" w:rsidR="00A63DAE" w:rsidRPr="00383BC4" w:rsidRDefault="00A63DAE" w:rsidP="00D05B07">
            <w:pPr>
              <w:spacing w:before="0" w:after="0" w:line="240" w:lineRule="auto"/>
              <w:rPr>
                <w:rFonts w:ascii="Times New Roman" w:hAnsi="Times New Roman" w:cs="Times New Roman"/>
                <w:sz w:val="20"/>
                <w:szCs w:val="20"/>
                <w:highlight w:val="yellow"/>
              </w:rPr>
            </w:pPr>
          </w:p>
        </w:tc>
      </w:tr>
      <w:tr w:rsidR="00A63DAE" w:rsidRPr="00383BC4" w14:paraId="462A0D51" w14:textId="77777777" w:rsidTr="00485D9B">
        <w:tc>
          <w:tcPr>
            <w:tcW w:w="995" w:type="dxa"/>
          </w:tcPr>
          <w:p w14:paraId="641963F1" w14:textId="77777777" w:rsidR="00A63DAE" w:rsidRPr="00383BC4" w:rsidRDefault="00A63DAE" w:rsidP="00D05B07">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rPr>
              <w:t>9.</w:t>
            </w:r>
          </w:p>
        </w:tc>
        <w:tc>
          <w:tcPr>
            <w:tcW w:w="3253" w:type="dxa"/>
          </w:tcPr>
          <w:p w14:paraId="3D1C0445" w14:textId="77777777" w:rsidR="00A63DAE" w:rsidRPr="00383BC4" w:rsidRDefault="00A63DAE" w:rsidP="00D05B07">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Pollution Audits in schools. Support the GLA in their program to provide air quality audits in 2 primary schools.</w:t>
            </w:r>
          </w:p>
        </w:tc>
        <w:tc>
          <w:tcPr>
            <w:tcW w:w="7087" w:type="dxa"/>
          </w:tcPr>
          <w:p w14:paraId="76DC9E3C" w14:textId="77777777" w:rsidR="00A63DAE" w:rsidRPr="00383BC4" w:rsidRDefault="00A63DAE" w:rsidP="00D05B07">
            <w:pPr>
              <w:pStyle w:val="Default"/>
              <w:jc w:val="both"/>
              <w:rPr>
                <w:rFonts w:ascii="Times New Roman" w:hAnsi="Times New Roman" w:cs="Times New Roman"/>
                <w:color w:val="auto"/>
                <w:sz w:val="20"/>
                <w:szCs w:val="20"/>
              </w:rPr>
            </w:pPr>
            <w:r w:rsidRPr="00383BC4">
              <w:rPr>
                <w:rFonts w:ascii="Times New Roman" w:hAnsi="Times New Roman" w:cs="Times New Roman"/>
                <w:color w:val="auto"/>
                <w:sz w:val="20"/>
                <w:szCs w:val="20"/>
              </w:rPr>
              <w:t xml:space="preserve">Two schools participated in GLA audit scheme: Marner Primary School, and Bonner Primary School. Reports received in 2018. </w:t>
            </w:r>
          </w:p>
          <w:p w14:paraId="08AF5578" w14:textId="77777777" w:rsidR="00A63DAE" w:rsidRPr="00383BC4" w:rsidRDefault="00A63DAE" w:rsidP="00D05B07">
            <w:pPr>
              <w:pStyle w:val="Default"/>
              <w:rPr>
                <w:rFonts w:ascii="Times New Roman" w:hAnsi="Times New Roman" w:cs="Times New Roman"/>
                <w:color w:val="auto"/>
                <w:sz w:val="20"/>
                <w:szCs w:val="20"/>
              </w:rPr>
            </w:pPr>
          </w:p>
          <w:p w14:paraId="1AA8EAFF" w14:textId="77777777" w:rsidR="00A63DAE" w:rsidRDefault="00A63DAE" w:rsidP="00D05B07">
            <w:pPr>
              <w:pStyle w:val="Default"/>
              <w:jc w:val="both"/>
              <w:rPr>
                <w:rFonts w:ascii="Times New Roman" w:hAnsi="Times New Roman" w:cs="Times New Roman"/>
                <w:color w:val="auto"/>
                <w:sz w:val="20"/>
                <w:szCs w:val="20"/>
              </w:rPr>
            </w:pPr>
            <w:r w:rsidRPr="00383BC4">
              <w:rPr>
                <w:rFonts w:ascii="Times New Roman" w:hAnsi="Times New Roman" w:cs="Times New Roman"/>
                <w:color w:val="auto"/>
                <w:sz w:val="20"/>
                <w:szCs w:val="20"/>
              </w:rPr>
              <w:t>GLA undertook air quality audits also in nurseries: Alice Model Nursery School and Columbia Market Nursery School. Subsequent baseline air quality monitoring undertaken and report outlining recommendations provided from audit findings. Reports received in 2019.</w:t>
            </w:r>
          </w:p>
          <w:p w14:paraId="448E47A1" w14:textId="77777777" w:rsidR="008E6F3C" w:rsidRDefault="008E6F3C" w:rsidP="00D05B07">
            <w:pPr>
              <w:pStyle w:val="Default"/>
              <w:jc w:val="both"/>
              <w:rPr>
                <w:rFonts w:ascii="Times New Roman" w:hAnsi="Times New Roman" w:cs="Times New Roman"/>
                <w:color w:val="auto"/>
                <w:sz w:val="20"/>
                <w:szCs w:val="20"/>
              </w:rPr>
            </w:pPr>
          </w:p>
          <w:p w14:paraId="496E7ED6" w14:textId="26199C49" w:rsidR="008E6F3C" w:rsidRPr="00383BC4" w:rsidRDefault="008E6F3C" w:rsidP="00D05B07">
            <w:pPr>
              <w:pStyle w:val="Default"/>
              <w:jc w:val="both"/>
              <w:rPr>
                <w:rFonts w:ascii="Times New Roman" w:hAnsi="Times New Roman" w:cs="Times New Roman"/>
                <w:color w:val="auto"/>
                <w:sz w:val="20"/>
                <w:szCs w:val="20"/>
              </w:rPr>
            </w:pPr>
            <w:r>
              <w:rPr>
                <w:rFonts w:ascii="Times New Roman" w:hAnsi="Times New Roman" w:cs="Times New Roman"/>
                <w:color w:val="auto"/>
                <w:sz w:val="20"/>
                <w:szCs w:val="20"/>
              </w:rPr>
              <w:t>Tower Hamlets Pollution Team audited 3 primary schools in 2021</w:t>
            </w:r>
            <w:r w:rsidR="007E6636">
              <w:rPr>
                <w:rFonts w:ascii="Times New Roman" w:hAnsi="Times New Roman" w:cs="Times New Roman"/>
                <w:color w:val="auto"/>
                <w:sz w:val="20"/>
                <w:szCs w:val="20"/>
              </w:rPr>
              <w:t xml:space="preserve">. The air quality school audits were undertaken at: </w:t>
            </w:r>
            <w:r w:rsidR="00A758EB" w:rsidRPr="00A758EB">
              <w:rPr>
                <w:rFonts w:ascii="Times New Roman" w:hAnsi="Times New Roman" w:cs="Times New Roman"/>
                <w:color w:val="auto"/>
                <w:sz w:val="20"/>
                <w:szCs w:val="20"/>
              </w:rPr>
              <w:t>Canon Barnett</w:t>
            </w:r>
            <w:r w:rsidR="004C377A">
              <w:rPr>
                <w:rFonts w:ascii="Times New Roman" w:hAnsi="Times New Roman" w:cs="Times New Roman"/>
                <w:color w:val="auto"/>
                <w:sz w:val="20"/>
                <w:szCs w:val="20"/>
              </w:rPr>
              <w:t xml:space="preserve">, </w:t>
            </w:r>
            <w:r w:rsidR="004C377A" w:rsidRPr="004C377A">
              <w:rPr>
                <w:rFonts w:ascii="Times New Roman" w:hAnsi="Times New Roman" w:cs="Times New Roman"/>
                <w:color w:val="auto"/>
                <w:sz w:val="20"/>
                <w:szCs w:val="20"/>
              </w:rPr>
              <w:t>Stephen Hawking school</w:t>
            </w:r>
            <w:r w:rsidR="00D150D0">
              <w:rPr>
                <w:rFonts w:ascii="Times New Roman" w:hAnsi="Times New Roman" w:cs="Times New Roman"/>
                <w:color w:val="auto"/>
                <w:sz w:val="20"/>
                <w:szCs w:val="20"/>
              </w:rPr>
              <w:t xml:space="preserve">, and </w:t>
            </w:r>
            <w:r w:rsidR="00D150D0" w:rsidRPr="00D150D0">
              <w:rPr>
                <w:rFonts w:ascii="Times New Roman" w:hAnsi="Times New Roman" w:cs="Times New Roman"/>
                <w:color w:val="auto"/>
                <w:sz w:val="20"/>
                <w:szCs w:val="20"/>
              </w:rPr>
              <w:t>Bigland Green</w:t>
            </w:r>
            <w:r w:rsidR="00D150D0">
              <w:rPr>
                <w:rFonts w:ascii="Times New Roman" w:hAnsi="Times New Roman" w:cs="Times New Roman"/>
                <w:color w:val="auto"/>
                <w:sz w:val="20"/>
                <w:szCs w:val="20"/>
              </w:rPr>
              <w:t>.</w:t>
            </w:r>
          </w:p>
        </w:tc>
        <w:tc>
          <w:tcPr>
            <w:tcW w:w="3402" w:type="dxa"/>
          </w:tcPr>
          <w:p w14:paraId="2F04B1F5" w14:textId="77777777" w:rsidR="00A63DAE" w:rsidRPr="00383BC4" w:rsidRDefault="00A63DAE" w:rsidP="00080E32">
            <w:pPr>
              <w:spacing w:before="0" w:after="0" w:line="240" w:lineRule="auto"/>
              <w:rPr>
                <w:rFonts w:ascii="Times New Roman" w:hAnsi="Times New Roman" w:cs="Times New Roman"/>
                <w:sz w:val="20"/>
                <w:szCs w:val="20"/>
              </w:rPr>
            </w:pPr>
            <w:r w:rsidRPr="00383BC4">
              <w:rPr>
                <w:rFonts w:ascii="Times New Roman" w:hAnsi="Times New Roman" w:cs="Times New Roman"/>
                <w:b/>
                <w:bCs/>
                <w:sz w:val="20"/>
                <w:szCs w:val="20"/>
              </w:rPr>
              <w:t xml:space="preserve">Measure Completed </w:t>
            </w:r>
          </w:p>
          <w:p w14:paraId="622BD227" w14:textId="327BC266" w:rsidR="00A63DAE" w:rsidRPr="00383BC4" w:rsidRDefault="00A63DAE" w:rsidP="00D05B07">
            <w:pPr>
              <w:pStyle w:val="Default"/>
              <w:jc w:val="both"/>
              <w:rPr>
                <w:rFonts w:ascii="Times New Roman" w:hAnsi="Times New Roman" w:cs="Times New Roman"/>
                <w:color w:val="auto"/>
                <w:sz w:val="20"/>
                <w:szCs w:val="20"/>
              </w:rPr>
            </w:pPr>
          </w:p>
        </w:tc>
      </w:tr>
      <w:tr w:rsidR="00A63DAE" w:rsidRPr="00383BC4" w14:paraId="1A9ED7D1" w14:textId="77777777" w:rsidTr="00485D9B">
        <w:trPr>
          <w:trHeight w:val="1124"/>
        </w:trPr>
        <w:tc>
          <w:tcPr>
            <w:tcW w:w="995" w:type="dxa"/>
          </w:tcPr>
          <w:p w14:paraId="564DAC86" w14:textId="77777777" w:rsidR="00A63DAE" w:rsidRPr="00383BC4" w:rsidRDefault="00A63DAE" w:rsidP="00D05B07">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rPr>
              <w:t>10.</w:t>
            </w:r>
          </w:p>
        </w:tc>
        <w:tc>
          <w:tcPr>
            <w:tcW w:w="3253" w:type="dxa"/>
          </w:tcPr>
          <w:p w14:paraId="7CE0712F" w14:textId="77777777" w:rsidR="00A63DAE" w:rsidRPr="00383BC4" w:rsidRDefault="00A63DAE" w:rsidP="00D05B07">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rPr>
              <w:t>Schools anti-idling project</w:t>
            </w:r>
          </w:p>
        </w:tc>
        <w:tc>
          <w:tcPr>
            <w:tcW w:w="7087" w:type="dxa"/>
          </w:tcPr>
          <w:p w14:paraId="4963167A" w14:textId="77777777" w:rsidR="00A63DAE" w:rsidRPr="00BD1DD9" w:rsidRDefault="00A63DAE" w:rsidP="00BD1DD9">
            <w:pPr>
              <w:spacing w:before="0" w:after="0" w:line="240" w:lineRule="auto"/>
              <w:rPr>
                <w:rFonts w:ascii="Times New Roman" w:hAnsi="Times New Roman" w:cs="Times New Roman"/>
                <w:sz w:val="20"/>
                <w:szCs w:val="20"/>
                <w:shd w:val="clear" w:color="auto" w:fill="FFFFFF"/>
              </w:rPr>
            </w:pPr>
            <w:r w:rsidRPr="00383BC4">
              <w:rPr>
                <w:rFonts w:ascii="Times New Roman" w:hAnsi="Times New Roman" w:cs="Times New Roman"/>
                <w:sz w:val="20"/>
                <w:szCs w:val="20"/>
              </w:rPr>
              <w:t>(1</w:t>
            </w:r>
            <w:r w:rsidRPr="00BD1DD9">
              <w:rPr>
                <w:rFonts w:ascii="Times New Roman" w:hAnsi="Times New Roman" w:cs="Times New Roman"/>
                <w:sz w:val="20"/>
                <w:szCs w:val="20"/>
              </w:rPr>
              <w:t xml:space="preserve">) </w:t>
            </w:r>
          </w:p>
          <w:p w14:paraId="796230A4" w14:textId="77777777" w:rsidR="00A63DAE" w:rsidRPr="00BD1DD9" w:rsidRDefault="00A63DAE" w:rsidP="00BD1DD9">
            <w:pPr>
              <w:spacing w:before="0" w:after="0" w:line="240" w:lineRule="auto"/>
              <w:rPr>
                <w:rFonts w:ascii="Times New Roman" w:hAnsi="Times New Roman" w:cs="Times New Roman"/>
                <w:sz w:val="20"/>
                <w:szCs w:val="20"/>
                <w:shd w:val="clear" w:color="auto" w:fill="FFFFFF"/>
              </w:rPr>
            </w:pPr>
            <w:r w:rsidRPr="00BD1DD9">
              <w:rPr>
                <w:rFonts w:ascii="Times New Roman" w:hAnsi="Times New Roman" w:cs="Times New Roman"/>
                <w:sz w:val="20"/>
                <w:szCs w:val="20"/>
                <w:shd w:val="clear" w:color="auto" w:fill="FFFFFF"/>
              </w:rPr>
              <w:t>Anti-idling signs:</w:t>
            </w:r>
          </w:p>
          <w:p w14:paraId="219D90C1" w14:textId="4144EACB" w:rsidR="00A63DAE" w:rsidRPr="00BD1DD9" w:rsidRDefault="00A63DAE" w:rsidP="00BD1DD9">
            <w:pPr>
              <w:spacing w:before="0" w:after="0" w:line="240" w:lineRule="auto"/>
              <w:rPr>
                <w:rFonts w:ascii="Times New Roman" w:hAnsi="Times New Roman" w:cs="Times New Roman"/>
                <w:bCs/>
                <w:sz w:val="20"/>
                <w:szCs w:val="20"/>
              </w:rPr>
            </w:pPr>
          </w:p>
          <w:p w14:paraId="1BC15228" w14:textId="2EC840BE" w:rsidR="00DD52EC" w:rsidRPr="00BD1DD9" w:rsidRDefault="000725DD" w:rsidP="00BD1DD9">
            <w:pPr>
              <w:spacing w:before="0" w:after="0" w:line="240" w:lineRule="auto"/>
              <w:rPr>
                <w:rFonts w:ascii="Times New Roman" w:hAnsi="Times New Roman" w:cs="Times New Roman"/>
                <w:b/>
                <w:sz w:val="20"/>
                <w:szCs w:val="20"/>
              </w:rPr>
            </w:pPr>
            <w:r w:rsidRPr="00BD1DD9">
              <w:rPr>
                <w:rFonts w:ascii="Times New Roman" w:hAnsi="Times New Roman" w:cs="Times New Roman"/>
                <w:bCs/>
                <w:sz w:val="20"/>
                <w:szCs w:val="20"/>
              </w:rPr>
              <w:t xml:space="preserve">In 2021, </w:t>
            </w:r>
            <w:r w:rsidR="00786CAC" w:rsidRPr="00BD1DD9">
              <w:rPr>
                <w:rFonts w:ascii="Times New Roman" w:hAnsi="Times New Roman" w:cs="Times New Roman"/>
                <w:bCs/>
                <w:sz w:val="20"/>
                <w:szCs w:val="20"/>
              </w:rPr>
              <w:t xml:space="preserve">we identified (using </w:t>
            </w:r>
            <w:r w:rsidR="00BC377C" w:rsidRPr="00BD1DD9">
              <w:rPr>
                <w:rFonts w:ascii="Times New Roman" w:hAnsi="Times New Roman" w:cs="Times New Roman"/>
                <w:bCs/>
                <w:sz w:val="20"/>
                <w:szCs w:val="20"/>
              </w:rPr>
              <w:t xml:space="preserve">the old data </w:t>
            </w:r>
            <w:r w:rsidR="00786CAC" w:rsidRPr="00BD1DD9">
              <w:rPr>
                <w:rFonts w:ascii="Times New Roman" w:hAnsi="Times New Roman" w:cs="Times New Roman"/>
                <w:bCs/>
                <w:sz w:val="20"/>
                <w:szCs w:val="20"/>
              </w:rPr>
              <w:t xml:space="preserve">LAEI 2016) </w:t>
            </w:r>
            <w:r w:rsidR="005D68DA" w:rsidRPr="00BD1DD9">
              <w:rPr>
                <w:rFonts w:ascii="Times New Roman" w:hAnsi="Times New Roman" w:cs="Times New Roman"/>
                <w:bCs/>
                <w:sz w:val="20"/>
                <w:szCs w:val="20"/>
              </w:rPr>
              <w:t>66 primary schools</w:t>
            </w:r>
            <w:r w:rsidR="000903DC" w:rsidRPr="00BD1DD9">
              <w:rPr>
                <w:rFonts w:ascii="Times New Roman" w:hAnsi="Times New Roman" w:cs="Times New Roman"/>
                <w:bCs/>
                <w:sz w:val="20"/>
                <w:szCs w:val="20"/>
              </w:rPr>
              <w:t xml:space="preserve"> </w:t>
            </w:r>
            <w:r w:rsidRPr="00BD1DD9">
              <w:rPr>
                <w:rFonts w:ascii="Times New Roman" w:hAnsi="Times New Roman" w:cs="Times New Roman"/>
                <w:bCs/>
                <w:sz w:val="20"/>
                <w:szCs w:val="20"/>
              </w:rPr>
              <w:t>and nurseries located in areas exceeding</w:t>
            </w:r>
            <w:r w:rsidR="002B351F" w:rsidRPr="00BD1DD9">
              <w:rPr>
                <w:rFonts w:ascii="Times New Roman" w:hAnsi="Times New Roman" w:cs="Times New Roman"/>
                <w:bCs/>
                <w:sz w:val="20"/>
                <w:szCs w:val="20"/>
              </w:rPr>
              <w:t xml:space="preserve"> NO2 national objective. Of these schools </w:t>
            </w:r>
            <w:r w:rsidR="00BF5544" w:rsidRPr="00BD1DD9">
              <w:rPr>
                <w:rFonts w:ascii="Times New Roman" w:hAnsi="Times New Roman" w:cs="Times New Roman"/>
                <w:bCs/>
                <w:sz w:val="20"/>
                <w:szCs w:val="20"/>
              </w:rPr>
              <w:t>/</w:t>
            </w:r>
            <w:r w:rsidR="002B351F" w:rsidRPr="00BD1DD9">
              <w:rPr>
                <w:rFonts w:ascii="Times New Roman" w:hAnsi="Times New Roman" w:cs="Times New Roman"/>
                <w:bCs/>
                <w:sz w:val="20"/>
                <w:szCs w:val="20"/>
              </w:rPr>
              <w:t xml:space="preserve"> nurseries, </w:t>
            </w:r>
            <w:r w:rsidR="00542110" w:rsidRPr="00BD1DD9">
              <w:rPr>
                <w:rFonts w:ascii="Times New Roman" w:hAnsi="Times New Roman" w:cs="Times New Roman"/>
                <w:bCs/>
                <w:sz w:val="20"/>
                <w:szCs w:val="20"/>
              </w:rPr>
              <w:t>we</w:t>
            </w:r>
            <w:r w:rsidR="002B351F" w:rsidRPr="00BD1DD9">
              <w:rPr>
                <w:rFonts w:ascii="Times New Roman" w:hAnsi="Times New Roman" w:cs="Times New Roman"/>
                <w:bCs/>
                <w:sz w:val="20"/>
                <w:szCs w:val="20"/>
              </w:rPr>
              <w:t xml:space="preserve"> installed </w:t>
            </w:r>
            <w:r w:rsidR="00BF5544" w:rsidRPr="00BD1DD9">
              <w:rPr>
                <w:rFonts w:ascii="Times New Roman" w:hAnsi="Times New Roman" w:cs="Times New Roman"/>
                <w:bCs/>
                <w:sz w:val="20"/>
                <w:szCs w:val="20"/>
              </w:rPr>
              <w:t xml:space="preserve">no-idling signs in about 50 </w:t>
            </w:r>
            <w:r w:rsidR="00F01D7D" w:rsidRPr="00BD1DD9">
              <w:rPr>
                <w:rFonts w:ascii="Times New Roman" w:hAnsi="Times New Roman" w:cs="Times New Roman"/>
                <w:bCs/>
                <w:sz w:val="20"/>
                <w:szCs w:val="20"/>
              </w:rPr>
              <w:t>of them.</w:t>
            </w:r>
          </w:p>
          <w:p w14:paraId="5522C270" w14:textId="77777777" w:rsidR="005D68DA" w:rsidRPr="00BD1DD9" w:rsidRDefault="005D68DA" w:rsidP="00BD1DD9">
            <w:pPr>
              <w:spacing w:before="0" w:after="0" w:line="240" w:lineRule="auto"/>
              <w:rPr>
                <w:rFonts w:ascii="Times New Roman" w:hAnsi="Times New Roman" w:cs="Times New Roman"/>
                <w:bCs/>
                <w:sz w:val="20"/>
                <w:szCs w:val="20"/>
              </w:rPr>
            </w:pPr>
          </w:p>
          <w:p w14:paraId="75FEC572" w14:textId="6F949674" w:rsidR="00BD1DD9" w:rsidRPr="00BD1DD9" w:rsidRDefault="00A63DAE" w:rsidP="00BD1DD9">
            <w:pPr>
              <w:spacing w:before="0" w:after="0" w:line="240" w:lineRule="auto"/>
              <w:rPr>
                <w:rFonts w:ascii="Times New Roman" w:hAnsi="Times New Roman" w:cs="Times New Roman"/>
                <w:sz w:val="20"/>
                <w:szCs w:val="20"/>
              </w:rPr>
            </w:pPr>
            <w:r w:rsidRPr="00BD1DD9">
              <w:rPr>
                <w:rFonts w:ascii="Times New Roman" w:hAnsi="Times New Roman" w:cs="Times New Roman"/>
                <w:sz w:val="20"/>
                <w:szCs w:val="20"/>
              </w:rPr>
              <w:t xml:space="preserve">(2) </w:t>
            </w:r>
            <w:r w:rsidR="00BD1DD9" w:rsidRPr="00BD1DD9">
              <w:rPr>
                <w:rFonts w:ascii="Times New Roman" w:hAnsi="Times New Roman" w:cs="Times New Roman"/>
                <w:sz w:val="20"/>
                <w:szCs w:val="20"/>
                <w:highlight w:val="red"/>
                <w:lang w:eastAsia="en-GB"/>
              </w:rPr>
              <w:t xml:space="preserve">Poppy Lyle confirmed to </w:t>
            </w:r>
            <w:r w:rsidR="00BD1DD9" w:rsidRPr="00BD1DD9">
              <w:rPr>
                <w:rFonts w:ascii="Times New Roman" w:hAnsi="Times New Roman" w:cs="Times New Roman"/>
                <w:sz w:val="20"/>
                <w:szCs w:val="20"/>
                <w:highlight w:val="red"/>
              </w:rPr>
              <w:t>submit the ASR without the missing idling action details, and to add them later on.</w:t>
            </w:r>
          </w:p>
          <w:p w14:paraId="34C6F822" w14:textId="49E9A1E5" w:rsidR="00A63DAE" w:rsidRPr="00BD1DD9" w:rsidRDefault="00A63DAE" w:rsidP="00BD1DD9">
            <w:pPr>
              <w:spacing w:before="0" w:after="0" w:line="240" w:lineRule="auto"/>
              <w:rPr>
                <w:rFonts w:ascii="Times New Roman" w:hAnsi="Times New Roman" w:cs="Times New Roman"/>
                <w:sz w:val="20"/>
                <w:szCs w:val="20"/>
              </w:rPr>
            </w:pPr>
          </w:p>
          <w:p w14:paraId="59693826" w14:textId="2EC199E8" w:rsidR="008A677E" w:rsidRPr="00BD1DD9" w:rsidRDefault="008A677E" w:rsidP="00BD1DD9">
            <w:pPr>
              <w:spacing w:before="0" w:after="0" w:line="240" w:lineRule="auto"/>
              <w:rPr>
                <w:rFonts w:ascii="Times New Roman" w:hAnsi="Times New Roman" w:cs="Times New Roman"/>
                <w:sz w:val="20"/>
                <w:szCs w:val="20"/>
                <w:shd w:val="clear" w:color="auto" w:fill="FFFFFF"/>
              </w:rPr>
            </w:pPr>
            <w:r w:rsidRPr="00BD1DD9">
              <w:rPr>
                <w:rFonts w:ascii="Times New Roman" w:hAnsi="Times New Roman" w:cs="Times New Roman"/>
                <w:sz w:val="20"/>
                <w:szCs w:val="20"/>
                <w:shd w:val="clear" w:color="auto" w:fill="FFFFFF"/>
              </w:rPr>
              <w:t>Anti-Idling Campaign:</w:t>
            </w:r>
          </w:p>
          <w:p w14:paraId="05B38869" w14:textId="77777777" w:rsidR="008A677E" w:rsidRPr="00BD1DD9" w:rsidRDefault="008A677E" w:rsidP="00BD1DD9">
            <w:pPr>
              <w:spacing w:before="0" w:after="0" w:line="240" w:lineRule="auto"/>
              <w:rPr>
                <w:rFonts w:ascii="Times New Roman" w:hAnsi="Times New Roman" w:cs="Times New Roman"/>
                <w:sz w:val="20"/>
                <w:szCs w:val="20"/>
              </w:rPr>
            </w:pPr>
          </w:p>
          <w:p w14:paraId="0D0F4346" w14:textId="094B41A8" w:rsidR="00F01D7D" w:rsidRPr="00BD1DD9" w:rsidRDefault="00F01D7D" w:rsidP="00BD1DD9">
            <w:pPr>
              <w:spacing w:before="0" w:after="0" w:line="240" w:lineRule="auto"/>
              <w:jc w:val="both"/>
              <w:rPr>
                <w:rFonts w:ascii="Times New Roman" w:hAnsi="Times New Roman" w:cs="Times New Roman"/>
                <w:sz w:val="20"/>
                <w:szCs w:val="20"/>
              </w:rPr>
            </w:pPr>
            <w:r w:rsidRPr="00BD1DD9">
              <w:rPr>
                <w:rFonts w:ascii="Times New Roman" w:hAnsi="Times New Roman" w:cs="Times New Roman"/>
                <w:sz w:val="20"/>
                <w:szCs w:val="20"/>
              </w:rPr>
              <w:t xml:space="preserve">Tower Hamlets </w:t>
            </w:r>
            <w:r w:rsidR="00542110" w:rsidRPr="00BD1DD9">
              <w:rPr>
                <w:rFonts w:ascii="Times New Roman" w:hAnsi="Times New Roman" w:cs="Times New Roman"/>
                <w:sz w:val="20"/>
                <w:szCs w:val="20"/>
              </w:rPr>
              <w:t>continued</w:t>
            </w:r>
            <w:r w:rsidRPr="00BD1DD9">
              <w:rPr>
                <w:rFonts w:ascii="Times New Roman" w:hAnsi="Times New Roman" w:cs="Times New Roman"/>
                <w:sz w:val="20"/>
                <w:szCs w:val="20"/>
              </w:rPr>
              <w:t xml:space="preserve"> to engage schools and deliver workshop sessions to students. </w:t>
            </w:r>
          </w:p>
          <w:p w14:paraId="2042F4C8" w14:textId="77777777" w:rsidR="00F01D7D" w:rsidRDefault="00F01D7D" w:rsidP="00D05B07">
            <w:pPr>
              <w:spacing w:before="0" w:after="0" w:line="240" w:lineRule="auto"/>
              <w:rPr>
                <w:rFonts w:ascii="Times New Roman" w:hAnsi="Times New Roman" w:cs="Times New Roman"/>
                <w:bCs/>
                <w:sz w:val="20"/>
                <w:szCs w:val="20"/>
              </w:rPr>
            </w:pPr>
          </w:p>
          <w:p w14:paraId="42D2237E" w14:textId="77777777" w:rsidR="00542110" w:rsidRDefault="00A63DAE" w:rsidP="00D05B07">
            <w:pPr>
              <w:spacing w:before="0" w:after="0" w:line="240" w:lineRule="auto"/>
              <w:rPr>
                <w:rFonts w:ascii="Times New Roman" w:hAnsi="Times New Roman" w:cs="Times New Roman"/>
                <w:bCs/>
                <w:sz w:val="20"/>
                <w:szCs w:val="20"/>
              </w:rPr>
            </w:pPr>
            <w:r w:rsidRPr="00383BC4">
              <w:rPr>
                <w:rFonts w:ascii="Times New Roman" w:hAnsi="Times New Roman" w:cs="Times New Roman"/>
                <w:bCs/>
                <w:sz w:val="20"/>
                <w:szCs w:val="20"/>
              </w:rPr>
              <w:t xml:space="preserve">Vehicle Idling Action phase </w:t>
            </w:r>
          </w:p>
          <w:p w14:paraId="4EAE98AA" w14:textId="77777777" w:rsidR="00A63DAE" w:rsidRPr="00383BC4" w:rsidRDefault="00A63DAE" w:rsidP="00D05B07">
            <w:pPr>
              <w:spacing w:before="0" w:after="0" w:line="240" w:lineRule="auto"/>
              <w:rPr>
                <w:rFonts w:ascii="Times New Roman" w:hAnsi="Times New Roman" w:cs="Times New Roman"/>
                <w:b/>
                <w:sz w:val="20"/>
                <w:szCs w:val="20"/>
                <w:u w:val="single"/>
              </w:rPr>
            </w:pPr>
          </w:p>
          <w:p w14:paraId="1B239231" w14:textId="55E5EE44" w:rsidR="00A63DAE" w:rsidRPr="00383BC4" w:rsidRDefault="00A63DAE" w:rsidP="00A63DAE">
            <w:pPr>
              <w:pStyle w:val="ListParagraph"/>
              <w:numPr>
                <w:ilvl w:val="0"/>
                <w:numId w:val="8"/>
              </w:numPr>
              <w:spacing w:before="0" w:after="0" w:line="240" w:lineRule="auto"/>
              <w:ind w:left="179" w:hanging="179"/>
              <w:jc w:val="both"/>
              <w:rPr>
                <w:rFonts w:ascii="Times New Roman" w:hAnsi="Times New Roman" w:cs="Times New Roman"/>
                <w:sz w:val="20"/>
                <w:szCs w:val="20"/>
              </w:rPr>
            </w:pPr>
            <w:r w:rsidRPr="00383BC4">
              <w:rPr>
                <w:rFonts w:ascii="Times New Roman" w:hAnsi="Times New Roman" w:cs="Times New Roman"/>
                <w:sz w:val="20"/>
                <w:szCs w:val="20"/>
              </w:rPr>
              <w:t xml:space="preserve">air quality workshops were conducted </w:t>
            </w:r>
            <w:r w:rsidR="00BD1DD9">
              <w:rPr>
                <w:rFonts w:ascii="Times New Roman" w:hAnsi="Times New Roman" w:cs="Times New Roman"/>
                <w:sz w:val="20"/>
                <w:szCs w:val="20"/>
              </w:rPr>
              <w:t xml:space="preserve">at </w:t>
            </w:r>
            <w:r w:rsidR="00BD1DD9" w:rsidRPr="00C73A6F">
              <w:rPr>
                <w:rFonts w:ascii="Times New Roman" w:hAnsi="Times New Roman" w:cs="Times New Roman"/>
                <w:sz w:val="20"/>
                <w:szCs w:val="20"/>
                <w:highlight w:val="red"/>
              </w:rPr>
              <w:t>x</w:t>
            </w:r>
            <w:r w:rsidR="00BD1DD9" w:rsidRPr="00383BC4">
              <w:rPr>
                <w:rFonts w:ascii="Times New Roman" w:hAnsi="Times New Roman" w:cs="Times New Roman"/>
                <w:sz w:val="20"/>
                <w:szCs w:val="20"/>
              </w:rPr>
              <w:t xml:space="preserve"> school</w:t>
            </w:r>
            <w:r w:rsidR="00BD1DD9">
              <w:rPr>
                <w:rFonts w:ascii="Times New Roman" w:hAnsi="Times New Roman" w:cs="Times New Roman"/>
                <w:sz w:val="20"/>
                <w:szCs w:val="20"/>
              </w:rPr>
              <w:t>s</w:t>
            </w:r>
            <w:r w:rsidR="00BD1DD9" w:rsidRPr="00383BC4">
              <w:rPr>
                <w:rFonts w:ascii="Times New Roman" w:hAnsi="Times New Roman" w:cs="Times New Roman"/>
                <w:sz w:val="20"/>
                <w:szCs w:val="20"/>
              </w:rPr>
              <w:t xml:space="preserve"> </w:t>
            </w:r>
            <w:r w:rsidRPr="00383BC4">
              <w:rPr>
                <w:rFonts w:ascii="Times New Roman" w:hAnsi="Times New Roman" w:cs="Times New Roman"/>
                <w:sz w:val="20"/>
                <w:szCs w:val="20"/>
              </w:rPr>
              <w:t xml:space="preserve">to </w:t>
            </w:r>
            <w:r w:rsidR="00C73A6F" w:rsidRPr="00C73A6F">
              <w:rPr>
                <w:rFonts w:ascii="Times New Roman" w:hAnsi="Times New Roman" w:cs="Times New Roman"/>
                <w:sz w:val="20"/>
                <w:szCs w:val="20"/>
                <w:highlight w:val="red"/>
              </w:rPr>
              <w:t>x</w:t>
            </w:r>
            <w:r w:rsidRPr="00383BC4">
              <w:rPr>
                <w:rFonts w:ascii="Times New Roman" w:hAnsi="Times New Roman" w:cs="Times New Roman"/>
                <w:sz w:val="20"/>
                <w:szCs w:val="20"/>
              </w:rPr>
              <w:t xml:space="preserve"> KS2 children </w:t>
            </w:r>
            <w:r w:rsidRPr="00C73A6F">
              <w:rPr>
                <w:rFonts w:ascii="Times New Roman" w:hAnsi="Times New Roman" w:cs="Times New Roman"/>
                <w:sz w:val="20"/>
                <w:szCs w:val="20"/>
                <w:highlight w:val="red"/>
              </w:rPr>
              <w:t>to create anti-idling banners</w:t>
            </w:r>
          </w:p>
          <w:p w14:paraId="3EAC32E0" w14:textId="70F27A18" w:rsidR="00A63DAE" w:rsidRPr="00383BC4" w:rsidRDefault="00C73A6F" w:rsidP="00A63DAE">
            <w:pPr>
              <w:pStyle w:val="ListParagraph"/>
              <w:numPr>
                <w:ilvl w:val="0"/>
                <w:numId w:val="8"/>
              </w:numPr>
              <w:spacing w:before="0" w:after="0" w:line="240" w:lineRule="auto"/>
              <w:ind w:left="179" w:hanging="179"/>
              <w:jc w:val="both"/>
              <w:rPr>
                <w:rFonts w:ascii="Times New Roman" w:hAnsi="Times New Roman" w:cs="Times New Roman"/>
                <w:sz w:val="20"/>
                <w:szCs w:val="20"/>
              </w:rPr>
            </w:pPr>
            <w:r w:rsidRPr="00C73A6F">
              <w:rPr>
                <w:rFonts w:ascii="Times New Roman" w:hAnsi="Times New Roman" w:cs="Times New Roman"/>
                <w:sz w:val="20"/>
                <w:szCs w:val="20"/>
                <w:highlight w:val="red"/>
              </w:rPr>
              <w:t>x</w:t>
            </w:r>
            <w:r w:rsidR="00A63DAE" w:rsidRPr="00383BC4">
              <w:rPr>
                <w:rFonts w:ascii="Times New Roman" w:hAnsi="Times New Roman" w:cs="Times New Roman"/>
                <w:sz w:val="20"/>
                <w:szCs w:val="20"/>
              </w:rPr>
              <w:t xml:space="preserve"> Idling Action event</w:t>
            </w:r>
            <w:r w:rsidR="00BD1DD9">
              <w:rPr>
                <w:rFonts w:ascii="Times New Roman" w:hAnsi="Times New Roman" w:cs="Times New Roman"/>
                <w:sz w:val="20"/>
                <w:szCs w:val="20"/>
              </w:rPr>
              <w:t>s</w:t>
            </w:r>
            <w:r w:rsidR="00A63DAE" w:rsidRPr="00383BC4">
              <w:rPr>
                <w:rFonts w:ascii="Times New Roman" w:hAnsi="Times New Roman" w:cs="Times New Roman"/>
                <w:sz w:val="20"/>
                <w:szCs w:val="20"/>
              </w:rPr>
              <w:t xml:space="preserve"> took place </w:t>
            </w:r>
          </w:p>
          <w:p w14:paraId="2DD6FD9D" w14:textId="77777777" w:rsidR="00C73A6F" w:rsidRDefault="00C73A6F" w:rsidP="00D05B07">
            <w:pPr>
              <w:spacing w:before="0" w:after="0" w:line="240" w:lineRule="auto"/>
              <w:jc w:val="both"/>
              <w:rPr>
                <w:rFonts w:ascii="Times New Roman" w:hAnsi="Times New Roman" w:cs="Times New Roman"/>
                <w:sz w:val="20"/>
                <w:szCs w:val="20"/>
              </w:rPr>
            </w:pPr>
          </w:p>
          <w:p w14:paraId="6F288361" w14:textId="4DD2DF8D" w:rsidR="00A63DAE" w:rsidRPr="00383BC4" w:rsidRDefault="00A63DAE" w:rsidP="00D05B07">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At Idling Action event:</w:t>
            </w:r>
          </w:p>
          <w:p w14:paraId="00450F70" w14:textId="77777777" w:rsidR="00A63DAE" w:rsidRPr="00383BC4" w:rsidRDefault="00A63DAE" w:rsidP="00D05B07">
            <w:pPr>
              <w:spacing w:before="0" w:after="0" w:line="240" w:lineRule="auto"/>
              <w:jc w:val="both"/>
              <w:rPr>
                <w:rFonts w:ascii="Times New Roman" w:hAnsi="Times New Roman" w:cs="Times New Roman"/>
                <w:sz w:val="20"/>
                <w:szCs w:val="20"/>
              </w:rPr>
            </w:pPr>
          </w:p>
          <w:p w14:paraId="746DDE14" w14:textId="76E5BB48" w:rsidR="00A63DAE" w:rsidRPr="00383BC4" w:rsidRDefault="003973B1" w:rsidP="00A63DAE">
            <w:pPr>
              <w:pStyle w:val="ListParagraph"/>
              <w:numPr>
                <w:ilvl w:val="0"/>
                <w:numId w:val="8"/>
              </w:numPr>
              <w:spacing w:before="0" w:after="0" w:line="240" w:lineRule="auto"/>
              <w:ind w:left="179" w:hanging="179"/>
              <w:jc w:val="both"/>
              <w:rPr>
                <w:rFonts w:ascii="Times New Roman" w:hAnsi="Times New Roman" w:cs="Times New Roman"/>
                <w:sz w:val="20"/>
                <w:szCs w:val="20"/>
              </w:rPr>
            </w:pPr>
            <w:r w:rsidRPr="00C73A6F">
              <w:rPr>
                <w:rFonts w:ascii="Times New Roman" w:hAnsi="Times New Roman" w:cs="Times New Roman"/>
                <w:sz w:val="20"/>
                <w:szCs w:val="20"/>
                <w:highlight w:val="red"/>
              </w:rPr>
              <w:t>x</w:t>
            </w:r>
            <w:r w:rsidRPr="00383BC4">
              <w:rPr>
                <w:rFonts w:ascii="Times New Roman" w:hAnsi="Times New Roman" w:cs="Times New Roman"/>
                <w:sz w:val="20"/>
                <w:szCs w:val="20"/>
              </w:rPr>
              <w:t xml:space="preserve"> </w:t>
            </w:r>
            <w:r w:rsidR="00A63DAE" w:rsidRPr="00383BC4">
              <w:rPr>
                <w:rFonts w:ascii="Times New Roman" w:hAnsi="Times New Roman" w:cs="Times New Roman"/>
                <w:sz w:val="20"/>
                <w:szCs w:val="20"/>
              </w:rPr>
              <w:t xml:space="preserve">% of drivers switched off when asked, </w:t>
            </w:r>
            <w:r w:rsidRPr="00C73A6F">
              <w:rPr>
                <w:rFonts w:ascii="Times New Roman" w:hAnsi="Times New Roman" w:cs="Times New Roman"/>
                <w:sz w:val="20"/>
                <w:szCs w:val="20"/>
                <w:highlight w:val="red"/>
              </w:rPr>
              <w:t>x</w:t>
            </w:r>
            <w:r w:rsidRPr="00383BC4">
              <w:rPr>
                <w:rFonts w:ascii="Times New Roman" w:hAnsi="Times New Roman" w:cs="Times New Roman"/>
                <w:sz w:val="20"/>
                <w:szCs w:val="20"/>
              </w:rPr>
              <w:t xml:space="preserve"> </w:t>
            </w:r>
            <w:r w:rsidR="00A63DAE" w:rsidRPr="00383BC4">
              <w:rPr>
                <w:rFonts w:ascii="Times New Roman" w:hAnsi="Times New Roman" w:cs="Times New Roman"/>
                <w:sz w:val="20"/>
                <w:szCs w:val="20"/>
              </w:rPr>
              <w:t>% did not switch off</w:t>
            </w:r>
          </w:p>
          <w:p w14:paraId="35ED8D6B" w14:textId="1FBC925F" w:rsidR="00A63DAE" w:rsidRPr="00383BC4" w:rsidRDefault="003973B1" w:rsidP="00A63DAE">
            <w:pPr>
              <w:pStyle w:val="ListParagraph"/>
              <w:numPr>
                <w:ilvl w:val="0"/>
                <w:numId w:val="8"/>
              </w:numPr>
              <w:spacing w:before="0" w:after="0" w:line="240" w:lineRule="auto"/>
              <w:ind w:left="179" w:hanging="179"/>
              <w:jc w:val="both"/>
              <w:rPr>
                <w:rFonts w:ascii="Times New Roman" w:hAnsi="Times New Roman" w:cs="Times New Roman"/>
                <w:sz w:val="20"/>
                <w:szCs w:val="20"/>
              </w:rPr>
            </w:pPr>
            <w:r w:rsidRPr="00C73A6F">
              <w:rPr>
                <w:rFonts w:ascii="Times New Roman" w:hAnsi="Times New Roman" w:cs="Times New Roman"/>
                <w:sz w:val="20"/>
                <w:szCs w:val="20"/>
                <w:highlight w:val="red"/>
              </w:rPr>
              <w:t>x</w:t>
            </w:r>
            <w:r w:rsidRPr="00383BC4">
              <w:rPr>
                <w:rFonts w:ascii="Times New Roman" w:hAnsi="Times New Roman" w:cs="Times New Roman"/>
                <w:sz w:val="20"/>
                <w:szCs w:val="20"/>
              </w:rPr>
              <w:t xml:space="preserve"> </w:t>
            </w:r>
            <w:r w:rsidR="00A63DAE" w:rsidRPr="00383BC4">
              <w:rPr>
                <w:rFonts w:ascii="Times New Roman" w:hAnsi="Times New Roman" w:cs="Times New Roman"/>
                <w:sz w:val="20"/>
                <w:szCs w:val="20"/>
              </w:rPr>
              <w:t>% of idling vehicles were cars</w:t>
            </w:r>
          </w:p>
          <w:p w14:paraId="7557162A" w14:textId="7718DD36" w:rsidR="00A63DAE" w:rsidRPr="00383BC4" w:rsidRDefault="003973B1" w:rsidP="00A63DAE">
            <w:pPr>
              <w:pStyle w:val="ListParagraph"/>
              <w:numPr>
                <w:ilvl w:val="0"/>
                <w:numId w:val="8"/>
              </w:numPr>
              <w:spacing w:before="0" w:after="0" w:line="240" w:lineRule="auto"/>
              <w:ind w:left="179" w:hanging="179"/>
              <w:jc w:val="both"/>
              <w:rPr>
                <w:rFonts w:ascii="Times New Roman" w:hAnsi="Times New Roman" w:cs="Times New Roman"/>
                <w:sz w:val="20"/>
                <w:szCs w:val="20"/>
              </w:rPr>
            </w:pPr>
            <w:r w:rsidRPr="00C73A6F">
              <w:rPr>
                <w:rFonts w:ascii="Times New Roman" w:hAnsi="Times New Roman" w:cs="Times New Roman"/>
                <w:sz w:val="20"/>
                <w:szCs w:val="20"/>
                <w:highlight w:val="red"/>
              </w:rPr>
              <w:t>x</w:t>
            </w:r>
            <w:r w:rsidRPr="00383BC4">
              <w:rPr>
                <w:rFonts w:ascii="Times New Roman" w:hAnsi="Times New Roman" w:cs="Times New Roman"/>
                <w:sz w:val="20"/>
                <w:szCs w:val="20"/>
              </w:rPr>
              <w:t xml:space="preserve"> </w:t>
            </w:r>
            <w:r w:rsidR="00A63DAE" w:rsidRPr="00383BC4">
              <w:rPr>
                <w:rFonts w:ascii="Times New Roman" w:hAnsi="Times New Roman" w:cs="Times New Roman"/>
                <w:sz w:val="20"/>
                <w:szCs w:val="20"/>
              </w:rPr>
              <w:t>% of drivers spoken to already had their engines switched off</w:t>
            </w:r>
          </w:p>
          <w:p w14:paraId="28FA305C" w14:textId="05C12DC2" w:rsidR="00A63DAE" w:rsidRPr="00383BC4" w:rsidRDefault="003973B1" w:rsidP="00A63DAE">
            <w:pPr>
              <w:pStyle w:val="ListParagraph"/>
              <w:numPr>
                <w:ilvl w:val="0"/>
                <w:numId w:val="8"/>
              </w:numPr>
              <w:tabs>
                <w:tab w:val="left" w:pos="2552"/>
              </w:tabs>
              <w:spacing w:before="0" w:after="0" w:line="240" w:lineRule="auto"/>
              <w:ind w:left="179" w:hanging="179"/>
              <w:jc w:val="both"/>
              <w:rPr>
                <w:rFonts w:ascii="Times New Roman" w:hAnsi="Times New Roman" w:cs="Times New Roman"/>
                <w:sz w:val="20"/>
                <w:szCs w:val="20"/>
              </w:rPr>
            </w:pPr>
            <w:r w:rsidRPr="00C73A6F">
              <w:rPr>
                <w:rFonts w:ascii="Times New Roman" w:hAnsi="Times New Roman" w:cs="Times New Roman"/>
                <w:sz w:val="20"/>
                <w:szCs w:val="20"/>
                <w:highlight w:val="red"/>
              </w:rPr>
              <w:t>x</w:t>
            </w:r>
            <w:r w:rsidRPr="00383BC4">
              <w:rPr>
                <w:rFonts w:ascii="Times New Roman" w:hAnsi="Times New Roman" w:cs="Times New Roman"/>
                <w:sz w:val="20"/>
                <w:szCs w:val="20"/>
              </w:rPr>
              <w:t xml:space="preserve"> </w:t>
            </w:r>
            <w:r w:rsidR="00A63DAE" w:rsidRPr="00383BC4">
              <w:rPr>
                <w:rFonts w:ascii="Times New Roman" w:hAnsi="Times New Roman" w:cs="Times New Roman"/>
                <w:sz w:val="20"/>
                <w:szCs w:val="20"/>
              </w:rPr>
              <w:t>% pledged to switch off in the future</w:t>
            </w:r>
          </w:p>
          <w:p w14:paraId="211E10DE" w14:textId="77777777" w:rsidR="00A63DAE" w:rsidRPr="00383BC4" w:rsidRDefault="00A63DAE" w:rsidP="00D05B07">
            <w:pPr>
              <w:pStyle w:val="ListParagraph"/>
              <w:tabs>
                <w:tab w:val="left" w:pos="2552"/>
              </w:tabs>
              <w:spacing w:before="0" w:after="0" w:line="240" w:lineRule="auto"/>
              <w:ind w:left="179"/>
              <w:jc w:val="both"/>
              <w:rPr>
                <w:rFonts w:ascii="Times New Roman" w:hAnsi="Times New Roman" w:cs="Times New Roman"/>
                <w:sz w:val="20"/>
                <w:szCs w:val="20"/>
              </w:rPr>
            </w:pPr>
          </w:p>
          <w:p w14:paraId="1D092828" w14:textId="77777777" w:rsidR="00E5620A" w:rsidRPr="00E5620A" w:rsidRDefault="00E5620A" w:rsidP="00E5620A">
            <w:pPr>
              <w:spacing w:before="0" w:after="0" w:line="240" w:lineRule="auto"/>
              <w:jc w:val="both"/>
              <w:rPr>
                <w:rFonts w:ascii="Times New Roman" w:hAnsi="Times New Roman" w:cs="Times New Roman"/>
                <w:sz w:val="20"/>
                <w:szCs w:val="20"/>
              </w:rPr>
            </w:pPr>
            <w:r w:rsidRPr="00E5620A">
              <w:rPr>
                <w:rFonts w:ascii="Times New Roman" w:hAnsi="Times New Roman" w:cs="Times New Roman"/>
                <w:sz w:val="20"/>
                <w:szCs w:val="20"/>
              </w:rPr>
              <w:t>•</w:t>
            </w:r>
            <w:r w:rsidRPr="00E5620A">
              <w:rPr>
                <w:rFonts w:ascii="Times New Roman" w:hAnsi="Times New Roman" w:cs="Times New Roman"/>
                <w:sz w:val="20"/>
                <w:szCs w:val="20"/>
              </w:rPr>
              <w:tab/>
              <w:t xml:space="preserve">No of school workshops delivered - </w:t>
            </w:r>
            <w:r w:rsidRPr="00485D9B">
              <w:rPr>
                <w:rFonts w:ascii="Times New Roman" w:hAnsi="Times New Roman" w:cs="Times New Roman"/>
                <w:sz w:val="20"/>
                <w:szCs w:val="20"/>
                <w:highlight w:val="red"/>
              </w:rPr>
              <w:t>x</w:t>
            </w:r>
          </w:p>
          <w:p w14:paraId="03564A0C" w14:textId="77777777" w:rsidR="00E5620A" w:rsidRPr="00485D9B" w:rsidRDefault="00E5620A" w:rsidP="00E5620A">
            <w:pPr>
              <w:spacing w:before="0" w:after="0" w:line="240" w:lineRule="auto"/>
              <w:jc w:val="both"/>
              <w:rPr>
                <w:rFonts w:ascii="Times New Roman" w:hAnsi="Times New Roman" w:cs="Times New Roman"/>
                <w:sz w:val="20"/>
                <w:szCs w:val="20"/>
                <w:highlight w:val="red"/>
              </w:rPr>
            </w:pPr>
            <w:r w:rsidRPr="00E5620A">
              <w:rPr>
                <w:rFonts w:ascii="Times New Roman" w:hAnsi="Times New Roman" w:cs="Times New Roman"/>
                <w:sz w:val="20"/>
                <w:szCs w:val="20"/>
              </w:rPr>
              <w:t>•</w:t>
            </w:r>
            <w:r w:rsidRPr="00E5620A">
              <w:rPr>
                <w:rFonts w:ascii="Times New Roman" w:hAnsi="Times New Roman" w:cs="Times New Roman"/>
                <w:sz w:val="20"/>
                <w:szCs w:val="20"/>
              </w:rPr>
              <w:tab/>
              <w:t>No of students engaged</w:t>
            </w:r>
            <w:r w:rsidRPr="00E5620A">
              <w:rPr>
                <w:rFonts w:ascii="Times New Roman" w:hAnsi="Times New Roman" w:cs="Times New Roman"/>
                <w:sz w:val="20"/>
                <w:szCs w:val="20"/>
              </w:rPr>
              <w:tab/>
              <w:t xml:space="preserve"> - </w:t>
            </w:r>
            <w:r w:rsidRPr="00485D9B">
              <w:rPr>
                <w:rFonts w:ascii="Times New Roman" w:hAnsi="Times New Roman" w:cs="Times New Roman"/>
                <w:sz w:val="20"/>
                <w:szCs w:val="20"/>
                <w:highlight w:val="red"/>
              </w:rPr>
              <w:t>x</w:t>
            </w:r>
          </w:p>
          <w:p w14:paraId="206354BA" w14:textId="77777777" w:rsidR="00E5620A" w:rsidRPr="00485D9B" w:rsidRDefault="00E5620A" w:rsidP="00E5620A">
            <w:pPr>
              <w:spacing w:before="0" w:after="0" w:line="240" w:lineRule="auto"/>
              <w:jc w:val="both"/>
              <w:rPr>
                <w:rFonts w:ascii="Times New Roman" w:hAnsi="Times New Roman" w:cs="Times New Roman"/>
                <w:sz w:val="20"/>
                <w:szCs w:val="20"/>
                <w:highlight w:val="red"/>
              </w:rPr>
            </w:pPr>
            <w:r w:rsidRPr="00E5620A">
              <w:rPr>
                <w:rFonts w:ascii="Times New Roman" w:hAnsi="Times New Roman" w:cs="Times New Roman"/>
                <w:sz w:val="20"/>
                <w:szCs w:val="20"/>
              </w:rPr>
              <w:t>•</w:t>
            </w:r>
            <w:r w:rsidRPr="00E5620A">
              <w:rPr>
                <w:rFonts w:ascii="Times New Roman" w:hAnsi="Times New Roman" w:cs="Times New Roman"/>
                <w:sz w:val="20"/>
                <w:szCs w:val="20"/>
              </w:rPr>
              <w:tab/>
              <w:t xml:space="preserve">Number of volunteers trained this year- </w:t>
            </w:r>
            <w:r w:rsidRPr="00485D9B">
              <w:rPr>
                <w:rFonts w:ascii="Times New Roman" w:hAnsi="Times New Roman" w:cs="Times New Roman"/>
                <w:sz w:val="20"/>
                <w:szCs w:val="20"/>
                <w:highlight w:val="red"/>
              </w:rPr>
              <w:t>x</w:t>
            </w:r>
          </w:p>
          <w:p w14:paraId="1DB6170C" w14:textId="77777777" w:rsidR="00E5620A" w:rsidRPr="00E5620A" w:rsidRDefault="00E5620A" w:rsidP="00E5620A">
            <w:pPr>
              <w:spacing w:before="0" w:after="0" w:line="240" w:lineRule="auto"/>
              <w:jc w:val="both"/>
              <w:rPr>
                <w:rFonts w:ascii="Times New Roman" w:hAnsi="Times New Roman" w:cs="Times New Roman"/>
                <w:sz w:val="20"/>
                <w:szCs w:val="20"/>
              </w:rPr>
            </w:pPr>
            <w:r w:rsidRPr="00E5620A">
              <w:rPr>
                <w:rFonts w:ascii="Times New Roman" w:hAnsi="Times New Roman" w:cs="Times New Roman"/>
                <w:sz w:val="20"/>
                <w:szCs w:val="20"/>
              </w:rPr>
              <w:t>•</w:t>
            </w:r>
            <w:r w:rsidRPr="00E5620A">
              <w:rPr>
                <w:rFonts w:ascii="Times New Roman" w:hAnsi="Times New Roman" w:cs="Times New Roman"/>
                <w:sz w:val="20"/>
                <w:szCs w:val="20"/>
              </w:rPr>
              <w:tab/>
              <w:t>Number of volunteers who took part in events -</w:t>
            </w:r>
            <w:r w:rsidRPr="00E5620A">
              <w:rPr>
                <w:rFonts w:ascii="Times New Roman" w:hAnsi="Times New Roman" w:cs="Times New Roman"/>
                <w:sz w:val="20"/>
                <w:szCs w:val="20"/>
              </w:rPr>
              <w:tab/>
            </w:r>
            <w:r w:rsidRPr="00485D9B">
              <w:rPr>
                <w:rFonts w:ascii="Times New Roman" w:hAnsi="Times New Roman" w:cs="Times New Roman"/>
                <w:sz w:val="20"/>
                <w:szCs w:val="20"/>
                <w:highlight w:val="red"/>
              </w:rPr>
              <w:t>x</w:t>
            </w:r>
          </w:p>
          <w:p w14:paraId="6D9EF907" w14:textId="77777777" w:rsidR="00E5620A" w:rsidRPr="00485D9B" w:rsidRDefault="00E5620A" w:rsidP="00E5620A">
            <w:pPr>
              <w:spacing w:before="0" w:after="0" w:line="240" w:lineRule="auto"/>
              <w:jc w:val="both"/>
              <w:rPr>
                <w:rFonts w:ascii="Times New Roman" w:hAnsi="Times New Roman" w:cs="Times New Roman"/>
                <w:sz w:val="20"/>
                <w:szCs w:val="20"/>
                <w:highlight w:val="red"/>
              </w:rPr>
            </w:pPr>
            <w:r w:rsidRPr="00E5620A">
              <w:rPr>
                <w:rFonts w:ascii="Times New Roman" w:hAnsi="Times New Roman" w:cs="Times New Roman"/>
                <w:sz w:val="20"/>
                <w:szCs w:val="20"/>
              </w:rPr>
              <w:t>•</w:t>
            </w:r>
            <w:r w:rsidRPr="00E5620A">
              <w:rPr>
                <w:rFonts w:ascii="Times New Roman" w:hAnsi="Times New Roman" w:cs="Times New Roman"/>
                <w:sz w:val="20"/>
                <w:szCs w:val="20"/>
              </w:rPr>
              <w:tab/>
              <w:t xml:space="preserve">Number of Idling Action Events </w:t>
            </w:r>
            <w:r w:rsidRPr="00485D9B">
              <w:rPr>
                <w:rFonts w:ascii="Times New Roman" w:hAnsi="Times New Roman" w:cs="Times New Roman"/>
                <w:sz w:val="20"/>
                <w:szCs w:val="20"/>
                <w:highlight w:val="red"/>
              </w:rPr>
              <w:t>-   x</w:t>
            </w:r>
          </w:p>
          <w:p w14:paraId="06C4814D" w14:textId="77777777" w:rsidR="00E5620A" w:rsidRPr="00E5620A" w:rsidRDefault="00E5620A" w:rsidP="00E5620A">
            <w:pPr>
              <w:spacing w:before="0" w:after="0" w:line="240" w:lineRule="auto"/>
              <w:jc w:val="both"/>
              <w:rPr>
                <w:rFonts w:ascii="Times New Roman" w:hAnsi="Times New Roman" w:cs="Times New Roman"/>
                <w:sz w:val="20"/>
                <w:szCs w:val="20"/>
              </w:rPr>
            </w:pPr>
            <w:r w:rsidRPr="00E5620A">
              <w:rPr>
                <w:rFonts w:ascii="Times New Roman" w:hAnsi="Times New Roman" w:cs="Times New Roman"/>
                <w:sz w:val="20"/>
                <w:szCs w:val="20"/>
              </w:rPr>
              <w:t>•</w:t>
            </w:r>
            <w:r w:rsidRPr="00E5620A">
              <w:rPr>
                <w:rFonts w:ascii="Times New Roman" w:hAnsi="Times New Roman" w:cs="Times New Roman"/>
                <w:sz w:val="20"/>
                <w:szCs w:val="20"/>
              </w:rPr>
              <w:tab/>
              <w:t xml:space="preserve">Number of interactions - </w:t>
            </w:r>
            <w:r w:rsidRPr="00485D9B">
              <w:rPr>
                <w:rFonts w:ascii="Times New Roman" w:hAnsi="Times New Roman" w:cs="Times New Roman"/>
                <w:sz w:val="20"/>
                <w:szCs w:val="20"/>
                <w:highlight w:val="red"/>
              </w:rPr>
              <w:t>x</w:t>
            </w:r>
          </w:p>
          <w:p w14:paraId="5C47B92A" w14:textId="3BA10EE9" w:rsidR="00A63DAE" w:rsidRPr="00383BC4" w:rsidRDefault="00E5620A" w:rsidP="00E5620A">
            <w:pPr>
              <w:spacing w:before="0" w:after="0" w:line="240" w:lineRule="auto"/>
              <w:jc w:val="both"/>
              <w:rPr>
                <w:rFonts w:ascii="Times New Roman" w:hAnsi="Times New Roman" w:cs="Times New Roman"/>
                <w:sz w:val="20"/>
                <w:szCs w:val="20"/>
              </w:rPr>
            </w:pPr>
            <w:r w:rsidRPr="00E5620A">
              <w:rPr>
                <w:rFonts w:ascii="Times New Roman" w:hAnsi="Times New Roman" w:cs="Times New Roman"/>
                <w:sz w:val="20"/>
                <w:szCs w:val="20"/>
              </w:rPr>
              <w:t>•</w:t>
            </w:r>
            <w:r w:rsidRPr="00E5620A">
              <w:rPr>
                <w:rFonts w:ascii="Times New Roman" w:hAnsi="Times New Roman" w:cs="Times New Roman"/>
                <w:sz w:val="20"/>
                <w:szCs w:val="20"/>
              </w:rPr>
              <w:tab/>
              <w:t xml:space="preserve">% of drivers who switched off- </w:t>
            </w:r>
            <w:r w:rsidRPr="00485D9B">
              <w:rPr>
                <w:rFonts w:ascii="Times New Roman" w:hAnsi="Times New Roman" w:cs="Times New Roman"/>
                <w:sz w:val="20"/>
                <w:szCs w:val="20"/>
                <w:highlight w:val="red"/>
              </w:rPr>
              <w:t>x %</w:t>
            </w:r>
          </w:p>
          <w:p w14:paraId="4697559A" w14:textId="77777777" w:rsidR="00A63DAE" w:rsidRPr="00383BC4" w:rsidRDefault="00A63DAE" w:rsidP="00D05B07">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 xml:space="preserve">(3) </w:t>
            </w:r>
          </w:p>
          <w:p w14:paraId="36BBCA84" w14:textId="77777777" w:rsidR="00A63DAE" w:rsidRPr="00383BC4" w:rsidRDefault="00A63DAE" w:rsidP="00D05B07">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See also Action 1.</w:t>
            </w:r>
          </w:p>
        </w:tc>
        <w:tc>
          <w:tcPr>
            <w:tcW w:w="3402" w:type="dxa"/>
          </w:tcPr>
          <w:p w14:paraId="5D54EE10" w14:textId="77777777" w:rsidR="00A63DAE" w:rsidRPr="00827BEA" w:rsidRDefault="002E45FA" w:rsidP="00D05B07">
            <w:pPr>
              <w:spacing w:before="0" w:after="0" w:line="240" w:lineRule="auto"/>
              <w:jc w:val="both"/>
              <w:rPr>
                <w:rFonts w:ascii="Times New Roman" w:hAnsi="Times New Roman" w:cs="Times New Roman"/>
                <w:sz w:val="20"/>
                <w:szCs w:val="20"/>
              </w:rPr>
            </w:pPr>
            <w:hyperlink r:id="rId23" w:history="1">
              <w:r w:rsidR="00A63DAE" w:rsidRPr="00827BEA">
                <w:rPr>
                  <w:rStyle w:val="Hyperlink"/>
                  <w:rFonts w:ascii="Times New Roman" w:hAnsi="Times New Roman" w:cs="Times New Roman"/>
                  <w:color w:val="auto"/>
                  <w:sz w:val="20"/>
                  <w:szCs w:val="20"/>
                </w:rPr>
                <w:t>https://www.towerhamlets.gov.uk/lgnl/environment_and_waste/environmental_health/pollution/air_quality/Air_quality_information_and_campaigns/Breathe_Clean.aspx</w:t>
              </w:r>
            </w:hyperlink>
          </w:p>
          <w:p w14:paraId="1E3DB9ED" w14:textId="77777777" w:rsidR="00A63DAE" w:rsidRPr="00383BC4" w:rsidRDefault="00A63DAE" w:rsidP="00D05B07">
            <w:pPr>
              <w:spacing w:before="0" w:after="0" w:line="240" w:lineRule="auto"/>
              <w:rPr>
                <w:rFonts w:ascii="Times New Roman" w:hAnsi="Times New Roman" w:cs="Times New Roman"/>
                <w:sz w:val="20"/>
                <w:szCs w:val="20"/>
              </w:rPr>
            </w:pPr>
          </w:p>
          <w:p w14:paraId="411271F8" w14:textId="77777777" w:rsidR="00A63DAE" w:rsidRPr="00383BC4" w:rsidRDefault="002E45FA" w:rsidP="00D05B07">
            <w:pPr>
              <w:pStyle w:val="Default"/>
              <w:rPr>
                <w:rStyle w:val="Hyperlink"/>
                <w:rFonts w:ascii="Times New Roman" w:hAnsi="Times New Roman" w:cs="Times New Roman"/>
                <w:color w:val="auto"/>
                <w:sz w:val="20"/>
                <w:szCs w:val="20"/>
              </w:rPr>
            </w:pPr>
            <w:hyperlink r:id="rId24" w:history="1">
              <w:r w:rsidR="00A63DAE" w:rsidRPr="00383BC4">
                <w:rPr>
                  <w:rStyle w:val="Hyperlink"/>
                  <w:rFonts w:ascii="Times New Roman" w:hAnsi="Times New Roman" w:cs="Times New Roman"/>
                  <w:color w:val="auto"/>
                  <w:sz w:val="20"/>
                  <w:szCs w:val="20"/>
                </w:rPr>
                <w:t>https://www.towerhamlets.gov.uk/lgnl/environment_and_waste/environmental_health/pollution/air_quality/Breathe_Clean/Report_engine_idling.aspx</w:t>
              </w:r>
            </w:hyperlink>
          </w:p>
          <w:p w14:paraId="7BAB0BC2" w14:textId="77777777" w:rsidR="00A63DAE" w:rsidRPr="00383BC4" w:rsidRDefault="00A63DAE" w:rsidP="00D05B07">
            <w:pPr>
              <w:pStyle w:val="Default"/>
              <w:rPr>
                <w:rStyle w:val="Hyperlink"/>
                <w:rFonts w:ascii="Times New Roman" w:hAnsi="Times New Roman" w:cs="Times New Roman"/>
                <w:color w:val="auto"/>
                <w:sz w:val="20"/>
                <w:szCs w:val="20"/>
              </w:rPr>
            </w:pPr>
          </w:p>
          <w:p w14:paraId="6BEF1B6B" w14:textId="77777777" w:rsidR="00A63DAE" w:rsidRPr="00827BEA" w:rsidRDefault="002E45FA" w:rsidP="00D05B07">
            <w:pPr>
              <w:pStyle w:val="Default"/>
              <w:rPr>
                <w:rFonts w:ascii="Times New Roman" w:hAnsi="Times New Roman" w:cs="Times New Roman"/>
                <w:color w:val="auto"/>
                <w:sz w:val="20"/>
                <w:szCs w:val="20"/>
              </w:rPr>
            </w:pPr>
            <w:hyperlink r:id="rId25" w:history="1">
              <w:r w:rsidR="00A63DAE" w:rsidRPr="00827BEA">
                <w:rPr>
                  <w:rStyle w:val="Hyperlink"/>
                  <w:rFonts w:ascii="Times New Roman" w:hAnsi="Times New Roman" w:cs="Times New Roman"/>
                  <w:color w:val="auto"/>
                  <w:sz w:val="20"/>
                  <w:szCs w:val="20"/>
                </w:rPr>
                <w:t>https://www.towerhamlets.gov.uk/lgnl/environment_and_waste/environmental_health/pollution/air_quality/Air_quality_information_and_campaigns/Anti_idling.aspx</w:t>
              </w:r>
            </w:hyperlink>
          </w:p>
          <w:p w14:paraId="4EFBC125" w14:textId="77777777" w:rsidR="00A63DAE" w:rsidRPr="00383BC4" w:rsidRDefault="00A63DAE" w:rsidP="00D05B07">
            <w:pPr>
              <w:pStyle w:val="Default"/>
              <w:rPr>
                <w:rFonts w:ascii="Times New Roman" w:hAnsi="Times New Roman" w:cs="Times New Roman"/>
                <w:color w:val="auto"/>
                <w:sz w:val="20"/>
                <w:szCs w:val="20"/>
              </w:rPr>
            </w:pPr>
          </w:p>
          <w:p w14:paraId="2B2D8A39" w14:textId="77777777" w:rsidR="00A63DAE" w:rsidRPr="00383BC4" w:rsidRDefault="00A63DAE" w:rsidP="00D05B07">
            <w:pPr>
              <w:pStyle w:val="Default"/>
              <w:rPr>
                <w:rFonts w:ascii="Times New Roman" w:hAnsi="Times New Roman" w:cs="Times New Roman"/>
                <w:color w:val="auto"/>
                <w:sz w:val="20"/>
                <w:szCs w:val="20"/>
              </w:rPr>
            </w:pPr>
          </w:p>
          <w:p w14:paraId="0D1C881F" w14:textId="77777777" w:rsidR="00A63DAE" w:rsidRPr="00383BC4" w:rsidRDefault="00A63DAE" w:rsidP="00D05B07">
            <w:pPr>
              <w:pStyle w:val="Default"/>
              <w:rPr>
                <w:rFonts w:ascii="Times New Roman" w:hAnsi="Times New Roman" w:cs="Times New Roman"/>
                <w:color w:val="auto"/>
                <w:sz w:val="20"/>
                <w:szCs w:val="20"/>
              </w:rPr>
            </w:pPr>
          </w:p>
        </w:tc>
      </w:tr>
      <w:tr w:rsidR="00A63DAE" w:rsidRPr="00383BC4" w14:paraId="305DAF2A" w14:textId="77777777" w:rsidTr="00485D9B">
        <w:tc>
          <w:tcPr>
            <w:tcW w:w="995" w:type="dxa"/>
          </w:tcPr>
          <w:p w14:paraId="5ACA3C80" w14:textId="77777777" w:rsidR="00A63DAE" w:rsidRPr="00383BC4" w:rsidRDefault="00A63DAE" w:rsidP="00D05B07">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rPr>
              <w:t>11.</w:t>
            </w:r>
          </w:p>
        </w:tc>
        <w:tc>
          <w:tcPr>
            <w:tcW w:w="3253" w:type="dxa"/>
          </w:tcPr>
          <w:p w14:paraId="1B7FD098" w14:textId="77777777" w:rsidR="00A63DAE" w:rsidRPr="00383BC4" w:rsidRDefault="00A63DAE" w:rsidP="00D05B07">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rPr>
              <w:t>Schools Environmental Theatre Project</w:t>
            </w:r>
          </w:p>
        </w:tc>
        <w:tc>
          <w:tcPr>
            <w:tcW w:w="7087" w:type="dxa"/>
          </w:tcPr>
          <w:p w14:paraId="117225BF" w14:textId="77777777" w:rsidR="00A63DAE" w:rsidRPr="00383BC4" w:rsidRDefault="00A63DAE" w:rsidP="00D05B07">
            <w:pPr>
              <w:pStyle w:val="Default"/>
              <w:jc w:val="both"/>
              <w:rPr>
                <w:rFonts w:ascii="Times New Roman" w:hAnsi="Times New Roman" w:cs="Times New Roman"/>
                <w:color w:val="auto"/>
                <w:sz w:val="20"/>
                <w:szCs w:val="20"/>
              </w:rPr>
            </w:pPr>
            <w:r w:rsidRPr="00383BC4">
              <w:rPr>
                <w:rFonts w:ascii="Times New Roman" w:hAnsi="Times New Roman" w:cs="Times New Roman"/>
                <w:color w:val="auto"/>
                <w:sz w:val="20"/>
                <w:szCs w:val="20"/>
              </w:rPr>
              <w:t xml:space="preserve">Big Wheel Theatre company ran events on 20 primary schools in 2018. </w:t>
            </w:r>
          </w:p>
        </w:tc>
        <w:tc>
          <w:tcPr>
            <w:tcW w:w="3402" w:type="dxa"/>
          </w:tcPr>
          <w:p w14:paraId="631ED1A6" w14:textId="77777777" w:rsidR="00A63DAE" w:rsidRPr="00383BC4" w:rsidRDefault="00A63DAE" w:rsidP="00D05B07">
            <w:pPr>
              <w:pStyle w:val="Default"/>
              <w:jc w:val="both"/>
              <w:rPr>
                <w:rFonts w:ascii="Times New Roman" w:hAnsi="Times New Roman" w:cs="Times New Roman"/>
                <w:color w:val="auto"/>
                <w:sz w:val="20"/>
                <w:szCs w:val="20"/>
              </w:rPr>
            </w:pPr>
            <w:r w:rsidRPr="00383BC4">
              <w:rPr>
                <w:rFonts w:ascii="Times New Roman" w:hAnsi="Times New Roman" w:cs="Times New Roman"/>
                <w:b/>
                <w:bCs/>
                <w:color w:val="auto"/>
                <w:sz w:val="20"/>
                <w:szCs w:val="20"/>
              </w:rPr>
              <w:t xml:space="preserve">Measure Completed – No further action </w:t>
            </w:r>
          </w:p>
        </w:tc>
      </w:tr>
      <w:tr w:rsidR="00A63DAE" w:rsidRPr="00383BC4" w14:paraId="34799A90" w14:textId="77777777" w:rsidTr="00485D9B">
        <w:tc>
          <w:tcPr>
            <w:tcW w:w="995" w:type="dxa"/>
          </w:tcPr>
          <w:p w14:paraId="15159A47" w14:textId="77777777" w:rsidR="00A63DAE" w:rsidRPr="00383BC4" w:rsidRDefault="00A63DAE" w:rsidP="00D05B07">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rPr>
              <w:t>12.</w:t>
            </w:r>
          </w:p>
        </w:tc>
        <w:tc>
          <w:tcPr>
            <w:tcW w:w="3253" w:type="dxa"/>
          </w:tcPr>
          <w:p w14:paraId="78CC5C39" w14:textId="77777777" w:rsidR="00A63DAE" w:rsidRPr="00383BC4" w:rsidRDefault="00A63DAE" w:rsidP="00D05B07">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Investigate and invest in new technology as it becomes available to reduce pollution levels at pollution hotspots &amp; sensitive uses e.g. schools</w:t>
            </w:r>
          </w:p>
        </w:tc>
        <w:tc>
          <w:tcPr>
            <w:tcW w:w="7087" w:type="dxa"/>
          </w:tcPr>
          <w:p w14:paraId="52FAED05" w14:textId="77777777" w:rsidR="00A63DAE" w:rsidRPr="00383BC4" w:rsidRDefault="00A63DAE" w:rsidP="00D05B07">
            <w:pPr>
              <w:spacing w:before="0" w:after="0" w:line="240" w:lineRule="auto"/>
              <w:jc w:val="both"/>
              <w:rPr>
                <w:rFonts w:ascii="Times New Roman" w:hAnsi="Times New Roman" w:cs="Times New Roman"/>
                <w:sz w:val="20"/>
                <w:szCs w:val="20"/>
                <w:shd w:val="clear" w:color="auto" w:fill="FFFFFF"/>
              </w:rPr>
            </w:pPr>
            <w:r w:rsidRPr="00383BC4">
              <w:rPr>
                <w:rFonts w:ascii="Times New Roman" w:hAnsi="Times New Roman" w:cs="Times New Roman"/>
                <w:sz w:val="20"/>
                <w:szCs w:val="20"/>
                <w:shd w:val="clear" w:color="auto" w:fill="FFFFFF"/>
              </w:rPr>
              <w:t xml:space="preserve">No new effective technology has become available. </w:t>
            </w:r>
          </w:p>
          <w:p w14:paraId="7F63AB75" w14:textId="77777777" w:rsidR="00A63DAE" w:rsidRPr="00383BC4" w:rsidRDefault="00A63DAE" w:rsidP="00D05B07">
            <w:pPr>
              <w:spacing w:before="0" w:after="0" w:line="240" w:lineRule="auto"/>
              <w:jc w:val="both"/>
              <w:rPr>
                <w:rFonts w:ascii="Times New Roman" w:hAnsi="Times New Roman" w:cs="Times New Roman"/>
                <w:sz w:val="20"/>
                <w:szCs w:val="20"/>
                <w:shd w:val="clear" w:color="auto" w:fill="FFFFFF"/>
              </w:rPr>
            </w:pPr>
          </w:p>
          <w:p w14:paraId="2DB5B51F" w14:textId="477ACB97" w:rsidR="00A63DAE" w:rsidRPr="00383BC4" w:rsidRDefault="00A63DAE" w:rsidP="00D05B07">
            <w:pPr>
              <w:spacing w:before="0" w:after="0" w:line="240" w:lineRule="auto"/>
              <w:jc w:val="both"/>
              <w:rPr>
                <w:rFonts w:ascii="Times New Roman" w:hAnsi="Times New Roman" w:cs="Times New Roman"/>
                <w:sz w:val="20"/>
                <w:szCs w:val="20"/>
                <w:shd w:val="clear" w:color="auto" w:fill="FFFFFF"/>
              </w:rPr>
            </w:pPr>
            <w:r w:rsidRPr="00383BC4">
              <w:rPr>
                <w:rFonts w:ascii="Times New Roman" w:hAnsi="Times New Roman" w:cs="Times New Roman"/>
                <w:sz w:val="20"/>
                <w:szCs w:val="20"/>
                <w:shd w:val="clear" w:color="auto" w:fill="FFFFFF"/>
              </w:rPr>
              <w:t>New funding available to install living green screens/walls at schools to reduce pollution for 2021</w:t>
            </w:r>
            <w:r w:rsidR="00F5295F">
              <w:rPr>
                <w:rFonts w:ascii="Times New Roman" w:hAnsi="Times New Roman" w:cs="Times New Roman"/>
                <w:sz w:val="20"/>
                <w:szCs w:val="20"/>
                <w:shd w:val="clear" w:color="auto" w:fill="FFFFFF"/>
              </w:rPr>
              <w:t>.</w:t>
            </w:r>
          </w:p>
          <w:p w14:paraId="2EF2256D" w14:textId="77777777" w:rsidR="00A63DAE" w:rsidRPr="00383BC4" w:rsidRDefault="00A63DAE" w:rsidP="00D05B07">
            <w:pPr>
              <w:spacing w:before="0" w:after="0" w:line="240" w:lineRule="auto"/>
              <w:jc w:val="both"/>
              <w:rPr>
                <w:rFonts w:ascii="Times New Roman" w:hAnsi="Times New Roman" w:cs="Times New Roman"/>
                <w:sz w:val="20"/>
                <w:szCs w:val="20"/>
                <w:shd w:val="clear" w:color="auto" w:fill="FFFFFF"/>
              </w:rPr>
            </w:pPr>
          </w:p>
          <w:p w14:paraId="1A92A529" w14:textId="3457E5E8" w:rsidR="00A63DAE" w:rsidRPr="00383BC4" w:rsidRDefault="00A63DAE" w:rsidP="00D05B07">
            <w:pPr>
              <w:spacing w:before="0" w:after="0" w:line="240" w:lineRule="auto"/>
              <w:jc w:val="both"/>
              <w:rPr>
                <w:rFonts w:ascii="Times New Roman" w:hAnsi="Times New Roman" w:cs="Times New Roman"/>
                <w:sz w:val="20"/>
                <w:szCs w:val="20"/>
                <w:shd w:val="clear" w:color="auto" w:fill="FFFFFF"/>
              </w:rPr>
            </w:pPr>
            <w:r w:rsidRPr="00383BC4">
              <w:rPr>
                <w:rFonts w:ascii="Times New Roman" w:hAnsi="Times New Roman" w:cs="Times New Roman"/>
                <w:sz w:val="20"/>
                <w:szCs w:val="20"/>
                <w:shd w:val="clear" w:color="auto" w:fill="FFFFFF"/>
              </w:rPr>
              <w:t xml:space="preserve">Further new funding available in </w:t>
            </w:r>
            <w:r w:rsidR="00F175F8" w:rsidRPr="00383BC4">
              <w:rPr>
                <w:rFonts w:ascii="Times New Roman" w:hAnsi="Times New Roman" w:cs="Times New Roman"/>
                <w:sz w:val="20"/>
                <w:szCs w:val="20"/>
                <w:shd w:val="clear" w:color="auto" w:fill="FFFFFF"/>
              </w:rPr>
              <w:t>2021 and 2022</w:t>
            </w:r>
            <w:r w:rsidR="00F175F8">
              <w:rPr>
                <w:rFonts w:ascii="Times New Roman" w:hAnsi="Times New Roman" w:cs="Times New Roman"/>
                <w:sz w:val="20"/>
                <w:szCs w:val="20"/>
                <w:shd w:val="clear" w:color="auto" w:fill="FFFFFF"/>
              </w:rPr>
              <w:t xml:space="preserve"> </w:t>
            </w:r>
            <w:r w:rsidRPr="00383BC4">
              <w:rPr>
                <w:rFonts w:ascii="Times New Roman" w:hAnsi="Times New Roman" w:cs="Times New Roman"/>
                <w:noProof/>
                <w:sz w:val="20"/>
                <w:szCs w:val="20"/>
              </w:rPr>
              <w:t>to implement small-scale green infrastructure within the borough to tackle air pollution.</w:t>
            </w:r>
          </w:p>
        </w:tc>
        <w:tc>
          <w:tcPr>
            <w:tcW w:w="3402" w:type="dxa"/>
          </w:tcPr>
          <w:p w14:paraId="06D6D237" w14:textId="77777777" w:rsidR="00A63DAE" w:rsidRPr="00383BC4" w:rsidRDefault="00A63DAE" w:rsidP="00D05B07">
            <w:pPr>
              <w:spacing w:before="0" w:after="0" w:line="240" w:lineRule="auto"/>
              <w:rPr>
                <w:rFonts w:ascii="Times New Roman" w:hAnsi="Times New Roman" w:cs="Times New Roman"/>
                <w:sz w:val="20"/>
                <w:szCs w:val="20"/>
              </w:rPr>
            </w:pPr>
          </w:p>
          <w:p w14:paraId="7A4B43EB" w14:textId="77777777" w:rsidR="00A63DAE" w:rsidRPr="00383BC4" w:rsidRDefault="00A63DAE" w:rsidP="00D05B07">
            <w:pPr>
              <w:spacing w:before="0" w:after="0" w:line="240" w:lineRule="auto"/>
              <w:rPr>
                <w:rFonts w:ascii="Times New Roman" w:hAnsi="Times New Roman" w:cs="Times New Roman"/>
                <w:sz w:val="20"/>
                <w:szCs w:val="20"/>
              </w:rPr>
            </w:pPr>
          </w:p>
        </w:tc>
      </w:tr>
      <w:tr w:rsidR="00A63DAE" w:rsidRPr="00383BC4" w14:paraId="5B400395" w14:textId="77777777" w:rsidTr="00485D9B">
        <w:trPr>
          <w:trHeight w:val="5816"/>
        </w:trPr>
        <w:tc>
          <w:tcPr>
            <w:tcW w:w="995" w:type="dxa"/>
          </w:tcPr>
          <w:p w14:paraId="382B5A75" w14:textId="77777777" w:rsidR="00A63DAE" w:rsidRPr="00383BC4" w:rsidRDefault="00A63DAE" w:rsidP="00D05B07">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rPr>
              <w:t>13.</w:t>
            </w:r>
          </w:p>
        </w:tc>
        <w:tc>
          <w:tcPr>
            <w:tcW w:w="3253" w:type="dxa"/>
          </w:tcPr>
          <w:p w14:paraId="723A13AA" w14:textId="77777777" w:rsidR="00A63DAE" w:rsidRPr="00383BC4" w:rsidRDefault="00A63DAE" w:rsidP="00D05B07">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Citizen Science air quality monitoring project</w:t>
            </w:r>
          </w:p>
        </w:tc>
        <w:tc>
          <w:tcPr>
            <w:tcW w:w="7087" w:type="dxa"/>
          </w:tcPr>
          <w:p w14:paraId="391166CE" w14:textId="77777777" w:rsidR="00A63DAE" w:rsidRPr="00383BC4" w:rsidRDefault="00A63DAE" w:rsidP="00D05B07">
            <w:pPr>
              <w:pStyle w:val="Default"/>
              <w:jc w:val="both"/>
              <w:rPr>
                <w:rFonts w:ascii="Times New Roman" w:hAnsi="Times New Roman" w:cs="Times New Roman"/>
                <w:color w:val="auto"/>
                <w:sz w:val="20"/>
                <w:szCs w:val="20"/>
              </w:rPr>
            </w:pPr>
            <w:r w:rsidRPr="00383BC4">
              <w:rPr>
                <w:rFonts w:ascii="Times New Roman" w:hAnsi="Times New Roman" w:cs="Times New Roman"/>
                <w:color w:val="auto"/>
                <w:sz w:val="20"/>
                <w:szCs w:val="20"/>
              </w:rPr>
              <w:t xml:space="preserve">Two projects were funded by the Tower Hamlets Mayor’s Air Quality Fund (2018/19): </w:t>
            </w:r>
          </w:p>
          <w:p w14:paraId="6BA1C506" w14:textId="77777777" w:rsidR="00A63DAE" w:rsidRPr="00383BC4" w:rsidRDefault="00A63DAE" w:rsidP="00D05B07">
            <w:pPr>
              <w:pStyle w:val="Default"/>
              <w:jc w:val="both"/>
              <w:rPr>
                <w:rFonts w:ascii="Times New Roman" w:hAnsi="Times New Roman" w:cs="Times New Roman"/>
                <w:color w:val="auto"/>
                <w:sz w:val="20"/>
                <w:szCs w:val="20"/>
              </w:rPr>
            </w:pPr>
          </w:p>
          <w:p w14:paraId="38106F5E" w14:textId="77777777" w:rsidR="00A63DAE" w:rsidRPr="00383BC4" w:rsidRDefault="00A63DAE" w:rsidP="00D05B07">
            <w:pPr>
              <w:pStyle w:val="Default"/>
              <w:jc w:val="both"/>
              <w:rPr>
                <w:rFonts w:ascii="Times New Roman" w:hAnsi="Times New Roman" w:cs="Times New Roman"/>
                <w:color w:val="auto"/>
                <w:sz w:val="20"/>
                <w:szCs w:val="20"/>
              </w:rPr>
            </w:pPr>
            <w:r w:rsidRPr="00383BC4">
              <w:rPr>
                <w:rFonts w:ascii="Times New Roman" w:hAnsi="Times New Roman" w:cs="Times New Roman"/>
                <w:color w:val="auto"/>
                <w:sz w:val="20"/>
                <w:szCs w:val="20"/>
              </w:rPr>
              <w:t xml:space="preserve">(1) Project Title – ‘Clear the Air’ </w:t>
            </w:r>
          </w:p>
          <w:p w14:paraId="698D2A1C" w14:textId="77777777" w:rsidR="00A63DAE" w:rsidRPr="00383BC4" w:rsidRDefault="00A63DAE" w:rsidP="00D05B07">
            <w:pPr>
              <w:pStyle w:val="Default"/>
              <w:jc w:val="both"/>
              <w:rPr>
                <w:rFonts w:ascii="Times New Roman" w:hAnsi="Times New Roman" w:cs="Times New Roman"/>
                <w:color w:val="auto"/>
                <w:sz w:val="20"/>
                <w:szCs w:val="20"/>
              </w:rPr>
            </w:pPr>
          </w:p>
          <w:p w14:paraId="67956084" w14:textId="77777777" w:rsidR="00A63DAE" w:rsidRPr="00383BC4" w:rsidRDefault="00A63DAE" w:rsidP="00D05B07">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Description of project: The project provided AQ monitoring training and community organising training to LBTH residents from disadvantaged groups to bring the community together and to raise awareness of pollution and exposure. Residents put up NO</w:t>
            </w:r>
            <w:r w:rsidRPr="003B5DD5">
              <w:rPr>
                <w:vertAlign w:val="subscript"/>
              </w:rPr>
              <w:t>2</w:t>
            </w:r>
            <w:r w:rsidRPr="00383BC4">
              <w:rPr>
                <w:rFonts w:ascii="Times New Roman" w:hAnsi="Times New Roman" w:cs="Times New Roman"/>
                <w:sz w:val="20"/>
                <w:szCs w:val="20"/>
              </w:rPr>
              <w:t xml:space="preserve"> diffusion tubes to understand their exposure. Children from a local school created a video about air pollution which was launched on ‘Clean Air Day 2019’. </w:t>
            </w:r>
          </w:p>
          <w:p w14:paraId="68A49AD1" w14:textId="77777777" w:rsidR="00A63DAE" w:rsidRPr="00383BC4" w:rsidRDefault="00A63DAE" w:rsidP="00D05B07">
            <w:pPr>
              <w:pStyle w:val="Default"/>
              <w:rPr>
                <w:rFonts w:ascii="Times New Roman" w:hAnsi="Times New Roman" w:cs="Times New Roman"/>
                <w:color w:val="auto"/>
                <w:sz w:val="20"/>
                <w:szCs w:val="20"/>
              </w:rPr>
            </w:pPr>
          </w:p>
          <w:p w14:paraId="0DD42F3A" w14:textId="77777777" w:rsidR="00A63DAE" w:rsidRPr="00383BC4" w:rsidRDefault="00A63DAE" w:rsidP="00D05B07">
            <w:pPr>
              <w:pStyle w:val="Default"/>
              <w:rPr>
                <w:rFonts w:ascii="Times New Roman" w:hAnsi="Times New Roman" w:cs="Times New Roman"/>
                <w:color w:val="auto"/>
                <w:sz w:val="20"/>
                <w:szCs w:val="20"/>
              </w:rPr>
            </w:pPr>
            <w:r w:rsidRPr="00383BC4">
              <w:rPr>
                <w:rFonts w:ascii="Times New Roman" w:hAnsi="Times New Roman" w:cs="Times New Roman"/>
                <w:color w:val="auto"/>
                <w:sz w:val="20"/>
                <w:szCs w:val="20"/>
              </w:rPr>
              <w:t xml:space="preserve">(2) Project Title – ‘Air Aware at Bromley-by-Bow’ </w:t>
            </w:r>
          </w:p>
          <w:p w14:paraId="20247BBF" w14:textId="77777777" w:rsidR="00A63DAE" w:rsidRPr="00383BC4" w:rsidRDefault="00A63DAE" w:rsidP="00D05B07">
            <w:pPr>
              <w:pStyle w:val="Default"/>
              <w:rPr>
                <w:rFonts w:ascii="Times New Roman" w:hAnsi="Times New Roman" w:cs="Times New Roman"/>
                <w:color w:val="auto"/>
                <w:sz w:val="20"/>
                <w:szCs w:val="20"/>
              </w:rPr>
            </w:pPr>
          </w:p>
          <w:p w14:paraId="32AC004A" w14:textId="77777777" w:rsidR="00A63DAE" w:rsidRPr="00383BC4" w:rsidRDefault="00A63DAE" w:rsidP="00D05B07">
            <w:pPr>
              <w:pStyle w:val="Default"/>
              <w:jc w:val="both"/>
              <w:rPr>
                <w:rFonts w:ascii="Times New Roman" w:hAnsi="Times New Roman" w:cs="Times New Roman"/>
                <w:color w:val="auto"/>
                <w:sz w:val="20"/>
                <w:szCs w:val="20"/>
              </w:rPr>
            </w:pPr>
            <w:r w:rsidRPr="00383BC4">
              <w:rPr>
                <w:rFonts w:ascii="Times New Roman" w:hAnsi="Times New Roman" w:cs="Times New Roman"/>
                <w:color w:val="auto"/>
                <w:sz w:val="20"/>
                <w:szCs w:val="20"/>
              </w:rPr>
              <w:t xml:space="preserve">Description of project - This project engaged members of the Bromley-by-Bow community to raise awareness of air pollution, empowering them to reduce their exposure and safeguard their health while protecting the environment. By working with health practitioners at the Bromley-by-Bow Health Centre to </w:t>
            </w:r>
          </w:p>
          <w:p w14:paraId="0B93EFAD" w14:textId="77777777" w:rsidR="00A63DAE" w:rsidRPr="00383BC4" w:rsidRDefault="00A63DAE" w:rsidP="00D05B07">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 xml:space="preserve">identify patients with respiratory conditions, the project targeted those who are most vulnerable to air pollution. A series of air pollution workshops for BBBC patients and clients using a citizen science approach were delivered. </w:t>
            </w:r>
          </w:p>
          <w:p w14:paraId="455E7CB0" w14:textId="77777777" w:rsidR="00A63DAE" w:rsidRPr="00383BC4" w:rsidRDefault="00A63DAE" w:rsidP="00D05B07">
            <w:pPr>
              <w:spacing w:before="0" w:after="0" w:line="240" w:lineRule="auto"/>
              <w:rPr>
                <w:rFonts w:ascii="Times New Roman" w:hAnsi="Times New Roman" w:cs="Times New Roman"/>
                <w:sz w:val="20"/>
                <w:szCs w:val="20"/>
              </w:rPr>
            </w:pPr>
          </w:p>
          <w:p w14:paraId="54E258A8" w14:textId="77777777" w:rsidR="00A63DAE" w:rsidRPr="00383BC4" w:rsidRDefault="00A63DAE" w:rsidP="00D05B07">
            <w:pPr>
              <w:pStyle w:val="Default"/>
              <w:jc w:val="both"/>
              <w:rPr>
                <w:rFonts w:ascii="Times New Roman" w:hAnsi="Times New Roman" w:cs="Times New Roman"/>
                <w:color w:val="auto"/>
                <w:sz w:val="20"/>
                <w:szCs w:val="20"/>
              </w:rPr>
            </w:pPr>
            <w:r w:rsidRPr="00383BC4">
              <w:rPr>
                <w:rFonts w:ascii="Times New Roman" w:hAnsi="Times New Roman" w:cs="Times New Roman"/>
                <w:color w:val="auto"/>
                <w:sz w:val="20"/>
                <w:szCs w:val="20"/>
              </w:rPr>
              <w:t>A small team of Clean Air Champions were recruited and trained to use NO</w:t>
            </w:r>
            <w:r w:rsidRPr="003B5DD5">
              <w:rPr>
                <w:vertAlign w:val="subscript"/>
              </w:rPr>
              <w:t>2</w:t>
            </w:r>
            <w:r w:rsidRPr="00383BC4">
              <w:rPr>
                <w:rFonts w:ascii="Times New Roman" w:hAnsi="Times New Roman" w:cs="Times New Roman"/>
                <w:color w:val="auto"/>
                <w:sz w:val="20"/>
                <w:szCs w:val="20"/>
              </w:rPr>
              <w:t xml:space="preserve"> and particulate monitors to measure pollution in the local area. The group analysed the data, communicated their findings and co-designed effective solutions to reduce exposure. An action plan was developed to broaden the </w:t>
            </w:r>
          </w:p>
          <w:p w14:paraId="0A701461" w14:textId="77777777" w:rsidR="00A63DAE" w:rsidRPr="00383BC4" w:rsidRDefault="00A63DAE" w:rsidP="00D05B07">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rPr>
              <w:t xml:space="preserve">impact and share the knowledge with the wider community. </w:t>
            </w:r>
          </w:p>
        </w:tc>
        <w:tc>
          <w:tcPr>
            <w:tcW w:w="3402" w:type="dxa"/>
          </w:tcPr>
          <w:p w14:paraId="08CA7D92" w14:textId="77777777" w:rsidR="00A63DAE" w:rsidRPr="00383BC4" w:rsidRDefault="00A63DAE" w:rsidP="00D05B07">
            <w:pPr>
              <w:spacing w:before="0" w:after="0" w:line="240" w:lineRule="auto"/>
              <w:jc w:val="both"/>
              <w:rPr>
                <w:rFonts w:ascii="Times New Roman" w:hAnsi="Times New Roman" w:cs="Times New Roman"/>
                <w:sz w:val="20"/>
                <w:szCs w:val="20"/>
              </w:rPr>
            </w:pPr>
            <w:r w:rsidRPr="00383BC4">
              <w:rPr>
                <w:rFonts w:ascii="Times New Roman" w:hAnsi="Times New Roman" w:cs="Times New Roman"/>
                <w:b/>
                <w:bCs/>
                <w:sz w:val="20"/>
                <w:szCs w:val="20"/>
              </w:rPr>
              <w:t>Measure Completed – No further action</w:t>
            </w:r>
          </w:p>
        </w:tc>
      </w:tr>
      <w:tr w:rsidR="00A63DAE" w:rsidRPr="00383BC4" w14:paraId="11D9C3A2" w14:textId="77777777" w:rsidTr="00485D9B">
        <w:tc>
          <w:tcPr>
            <w:tcW w:w="995" w:type="dxa"/>
          </w:tcPr>
          <w:p w14:paraId="41D65826" w14:textId="77777777" w:rsidR="00A63DAE" w:rsidRPr="00383BC4" w:rsidRDefault="00A63DAE" w:rsidP="00D05B07">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rPr>
              <w:t>14.</w:t>
            </w:r>
          </w:p>
        </w:tc>
        <w:tc>
          <w:tcPr>
            <w:tcW w:w="3253" w:type="dxa"/>
          </w:tcPr>
          <w:p w14:paraId="57008EA8" w14:textId="77777777" w:rsidR="00A63DAE" w:rsidRPr="00383BC4" w:rsidRDefault="00A63DAE" w:rsidP="00D05B07">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Work with Residential Providers to develop and implement a strategy for disseminating air quality information to their tenants.</w:t>
            </w:r>
          </w:p>
        </w:tc>
        <w:tc>
          <w:tcPr>
            <w:tcW w:w="7087" w:type="dxa"/>
          </w:tcPr>
          <w:p w14:paraId="4B6DAF9A" w14:textId="55961FE0" w:rsidR="00A63DAE" w:rsidRPr="00383BC4" w:rsidRDefault="00A63DAE" w:rsidP="00D05B07">
            <w:pPr>
              <w:pStyle w:val="Default"/>
              <w:jc w:val="both"/>
              <w:rPr>
                <w:rFonts w:ascii="Times New Roman" w:hAnsi="Times New Roman" w:cs="Times New Roman"/>
                <w:color w:val="auto"/>
                <w:sz w:val="20"/>
                <w:szCs w:val="20"/>
              </w:rPr>
            </w:pPr>
            <w:r w:rsidRPr="00383BC4">
              <w:rPr>
                <w:rFonts w:ascii="Times New Roman" w:hAnsi="Times New Roman" w:cs="Times New Roman"/>
                <w:color w:val="auto"/>
                <w:sz w:val="20"/>
                <w:szCs w:val="20"/>
              </w:rPr>
              <w:t>Presentation to LBTH Housing Forum used to agree that all housing providers will cascade our messages and opportunities for residents through their regular newsletters / social media and notice boards (</w:t>
            </w:r>
            <w:r w:rsidR="00B93AAB">
              <w:rPr>
                <w:rFonts w:ascii="Times New Roman" w:hAnsi="Times New Roman" w:cs="Times New Roman"/>
                <w:color w:val="auto"/>
                <w:sz w:val="20"/>
                <w:szCs w:val="20"/>
              </w:rPr>
              <w:t>t</w:t>
            </w:r>
            <w:r w:rsidRPr="00383BC4">
              <w:rPr>
                <w:rFonts w:ascii="Times New Roman" w:hAnsi="Times New Roman" w:cs="Times New Roman"/>
                <w:color w:val="auto"/>
                <w:sz w:val="20"/>
                <w:szCs w:val="20"/>
              </w:rPr>
              <w:t xml:space="preserve">he </w:t>
            </w:r>
            <w:r w:rsidR="00253660">
              <w:rPr>
                <w:rFonts w:ascii="Times New Roman" w:hAnsi="Times New Roman" w:cs="Times New Roman"/>
                <w:color w:val="auto"/>
                <w:sz w:val="20"/>
                <w:szCs w:val="20"/>
              </w:rPr>
              <w:t>C</w:t>
            </w:r>
            <w:r w:rsidRPr="00383BC4">
              <w:rPr>
                <w:rFonts w:ascii="Times New Roman" w:hAnsi="Times New Roman" w:cs="Times New Roman"/>
                <w:color w:val="auto"/>
                <w:sz w:val="20"/>
                <w:szCs w:val="20"/>
              </w:rPr>
              <w:t xml:space="preserve">ouncil will coordinate and cascade all messages). Liaison with housing providers to schedule publicity. </w:t>
            </w:r>
          </w:p>
        </w:tc>
        <w:tc>
          <w:tcPr>
            <w:tcW w:w="3402" w:type="dxa"/>
          </w:tcPr>
          <w:p w14:paraId="49F6885A" w14:textId="77777777" w:rsidR="00A63DAE" w:rsidRPr="00383BC4" w:rsidRDefault="00A63DAE" w:rsidP="00D05B07">
            <w:pPr>
              <w:spacing w:before="0" w:after="0" w:line="240" w:lineRule="auto"/>
              <w:jc w:val="both"/>
              <w:rPr>
                <w:rFonts w:ascii="Times New Roman" w:hAnsi="Times New Roman" w:cs="Times New Roman"/>
                <w:sz w:val="20"/>
                <w:szCs w:val="20"/>
              </w:rPr>
            </w:pPr>
            <w:r w:rsidRPr="00383BC4">
              <w:rPr>
                <w:rFonts w:ascii="Times New Roman" w:hAnsi="Times New Roman" w:cs="Times New Roman"/>
                <w:b/>
                <w:bCs/>
                <w:sz w:val="20"/>
                <w:szCs w:val="20"/>
              </w:rPr>
              <w:t>Measure Completed – No further action</w:t>
            </w:r>
          </w:p>
        </w:tc>
      </w:tr>
      <w:tr w:rsidR="00A63DAE" w:rsidRPr="00383BC4" w14:paraId="2848C429" w14:textId="77777777" w:rsidTr="00485D9B">
        <w:tc>
          <w:tcPr>
            <w:tcW w:w="995" w:type="dxa"/>
          </w:tcPr>
          <w:p w14:paraId="6A32D6A5" w14:textId="77777777" w:rsidR="00A63DAE" w:rsidRPr="00383BC4" w:rsidRDefault="00A63DAE" w:rsidP="00D05B07">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rPr>
              <w:t>15.</w:t>
            </w:r>
          </w:p>
        </w:tc>
        <w:tc>
          <w:tcPr>
            <w:tcW w:w="3253" w:type="dxa"/>
          </w:tcPr>
          <w:p w14:paraId="3B616C02" w14:textId="77777777" w:rsidR="00A63DAE" w:rsidRPr="00383BC4" w:rsidRDefault="00A63DAE" w:rsidP="00D05B07">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Use Health and Wellbeing Board to get existing and future public sector and RP partners to pledge to increase the number of, electric, hybrid, and cleaner vehicles in their fleets.</w:t>
            </w:r>
          </w:p>
        </w:tc>
        <w:tc>
          <w:tcPr>
            <w:tcW w:w="7087" w:type="dxa"/>
          </w:tcPr>
          <w:p w14:paraId="23794A11" w14:textId="57777FA8" w:rsidR="00A63DAE" w:rsidRDefault="00A63DAE" w:rsidP="00D05B07">
            <w:pPr>
              <w:shd w:val="clear" w:color="auto" w:fill="FFFFFF"/>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The Air Quality Partnership Board was amalgamated with the Health and Wellbeing Board in 2019.</w:t>
            </w:r>
          </w:p>
          <w:p w14:paraId="1E6945E5" w14:textId="47AB3151" w:rsidR="004D72C0" w:rsidRDefault="004D72C0" w:rsidP="00D05B07">
            <w:pPr>
              <w:shd w:val="clear" w:color="auto" w:fill="FFFFFF"/>
              <w:spacing w:before="0" w:after="0" w:line="240" w:lineRule="auto"/>
              <w:jc w:val="both"/>
              <w:rPr>
                <w:rFonts w:ascii="Times New Roman" w:hAnsi="Times New Roman" w:cs="Times New Roman"/>
                <w:sz w:val="20"/>
                <w:szCs w:val="20"/>
              </w:rPr>
            </w:pPr>
          </w:p>
          <w:p w14:paraId="5125BB79" w14:textId="5422E624" w:rsidR="00A63DAE" w:rsidRPr="00383BC4" w:rsidRDefault="004D72C0" w:rsidP="00D05B07">
            <w:pPr>
              <w:shd w:val="clear" w:color="auto" w:fill="FFFFFF"/>
              <w:spacing w:before="0" w:after="0" w:line="240" w:lineRule="auto"/>
              <w:jc w:val="both"/>
              <w:rPr>
                <w:rFonts w:ascii="Times New Roman" w:hAnsi="Times New Roman" w:cs="Times New Roman"/>
                <w:sz w:val="20"/>
                <w:szCs w:val="20"/>
              </w:rPr>
            </w:pPr>
            <w:r>
              <w:rPr>
                <w:rFonts w:ascii="Times New Roman" w:hAnsi="Times New Roman" w:cs="Times New Roman"/>
                <w:sz w:val="20"/>
                <w:szCs w:val="20"/>
              </w:rPr>
              <w:t>No actions in 2021.</w:t>
            </w:r>
          </w:p>
        </w:tc>
        <w:tc>
          <w:tcPr>
            <w:tcW w:w="3402" w:type="dxa"/>
          </w:tcPr>
          <w:p w14:paraId="2F95FE47" w14:textId="77777777" w:rsidR="00A63DAE" w:rsidRPr="00383BC4" w:rsidRDefault="00A63DAE" w:rsidP="00D05B07">
            <w:pPr>
              <w:pStyle w:val="Default"/>
              <w:jc w:val="both"/>
              <w:rPr>
                <w:rFonts w:ascii="Times New Roman" w:hAnsi="Times New Roman" w:cs="Times New Roman"/>
                <w:sz w:val="20"/>
                <w:szCs w:val="20"/>
              </w:rPr>
            </w:pPr>
            <w:r w:rsidRPr="00383BC4">
              <w:rPr>
                <w:rFonts w:ascii="Times New Roman" w:hAnsi="Times New Roman" w:cs="Times New Roman"/>
                <w:sz w:val="20"/>
                <w:szCs w:val="20"/>
              </w:rPr>
              <w:t>In progress</w:t>
            </w:r>
          </w:p>
        </w:tc>
      </w:tr>
      <w:tr w:rsidR="00A63DAE" w:rsidRPr="00383BC4" w14:paraId="6D0877D9" w14:textId="77777777" w:rsidTr="00485D9B">
        <w:tc>
          <w:tcPr>
            <w:tcW w:w="995" w:type="dxa"/>
          </w:tcPr>
          <w:p w14:paraId="0A9A0E9F" w14:textId="77777777" w:rsidR="00A63DAE" w:rsidRPr="00383BC4" w:rsidRDefault="00A63DAE" w:rsidP="00D05B07">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rPr>
              <w:t>16.</w:t>
            </w:r>
          </w:p>
        </w:tc>
        <w:tc>
          <w:tcPr>
            <w:tcW w:w="3253" w:type="dxa"/>
          </w:tcPr>
          <w:p w14:paraId="532FA64E" w14:textId="77777777" w:rsidR="00A63DAE" w:rsidRPr="00C6691A" w:rsidRDefault="00A63DAE" w:rsidP="00D05B07">
            <w:pPr>
              <w:spacing w:before="0" w:after="0" w:line="240" w:lineRule="auto"/>
              <w:jc w:val="both"/>
              <w:rPr>
                <w:rFonts w:ascii="Times New Roman" w:hAnsi="Times New Roman" w:cs="Times New Roman"/>
                <w:sz w:val="20"/>
                <w:szCs w:val="20"/>
              </w:rPr>
            </w:pPr>
            <w:r w:rsidRPr="00C6691A">
              <w:rPr>
                <w:rFonts w:ascii="Times New Roman" w:hAnsi="Times New Roman" w:cs="Times New Roman"/>
                <w:sz w:val="20"/>
                <w:szCs w:val="20"/>
              </w:rPr>
              <w:t xml:space="preserve">Continue to run the 3 continuous monitoring stations, monitoring pollutants of concern to ensure air quality objectives are being met and to assess the effectiveness of local and regional policies. </w:t>
            </w:r>
          </w:p>
        </w:tc>
        <w:tc>
          <w:tcPr>
            <w:tcW w:w="7087" w:type="dxa"/>
          </w:tcPr>
          <w:p w14:paraId="660BCF2E" w14:textId="77777777" w:rsidR="00A63DAE" w:rsidRPr="00C6691A" w:rsidRDefault="00A63DAE" w:rsidP="00D05B07">
            <w:pPr>
              <w:pStyle w:val="default0"/>
              <w:spacing w:before="0" w:beforeAutospacing="0" w:after="0" w:afterAutospacing="0"/>
              <w:jc w:val="both"/>
              <w:rPr>
                <w:sz w:val="20"/>
                <w:szCs w:val="20"/>
              </w:rPr>
            </w:pPr>
            <w:r w:rsidRPr="00C6691A">
              <w:rPr>
                <w:sz w:val="20"/>
                <w:szCs w:val="20"/>
              </w:rPr>
              <w:t>4 continuous monitoring stations are operating and maintained in the Borough:</w:t>
            </w:r>
          </w:p>
          <w:p w14:paraId="6E181789" w14:textId="77777777" w:rsidR="00A63DAE" w:rsidRPr="00C6691A" w:rsidRDefault="00A63DAE" w:rsidP="00D05B07">
            <w:pPr>
              <w:pStyle w:val="default0"/>
              <w:spacing w:before="0" w:beforeAutospacing="0" w:after="0" w:afterAutospacing="0"/>
              <w:rPr>
                <w:sz w:val="20"/>
                <w:szCs w:val="20"/>
              </w:rPr>
            </w:pPr>
          </w:p>
          <w:p w14:paraId="2D4BDE54" w14:textId="77777777" w:rsidR="00A63DAE" w:rsidRPr="00C6691A" w:rsidRDefault="00A63DAE" w:rsidP="00A63DAE">
            <w:pPr>
              <w:pStyle w:val="ListParagraph"/>
              <w:numPr>
                <w:ilvl w:val="0"/>
                <w:numId w:val="9"/>
              </w:numPr>
              <w:spacing w:before="0" w:after="0" w:line="240" w:lineRule="auto"/>
              <w:ind w:left="181" w:hanging="219"/>
              <w:jc w:val="both"/>
              <w:rPr>
                <w:rFonts w:ascii="Times New Roman" w:hAnsi="Times New Roman" w:cs="Times New Roman"/>
                <w:sz w:val="20"/>
                <w:szCs w:val="20"/>
              </w:rPr>
            </w:pPr>
            <w:r w:rsidRPr="00C6691A">
              <w:rPr>
                <w:rFonts w:ascii="Times New Roman" w:hAnsi="Times New Roman" w:cs="Times New Roman"/>
                <w:sz w:val="20"/>
                <w:szCs w:val="20"/>
              </w:rPr>
              <w:t>Mile End (TH2): NO</w:t>
            </w:r>
            <w:r w:rsidRPr="00C6691A">
              <w:rPr>
                <w:rFonts w:ascii="Times New Roman" w:hAnsi="Times New Roman" w:cs="Times New Roman"/>
                <w:sz w:val="20"/>
                <w:szCs w:val="20"/>
                <w:vertAlign w:val="subscript"/>
              </w:rPr>
              <w:t>2</w:t>
            </w:r>
            <w:r w:rsidRPr="00C6691A">
              <w:rPr>
                <w:rFonts w:ascii="Times New Roman" w:hAnsi="Times New Roman" w:cs="Times New Roman"/>
                <w:sz w:val="20"/>
                <w:szCs w:val="20"/>
              </w:rPr>
              <w:t>, NO, NOx, PM2.5</w:t>
            </w:r>
          </w:p>
          <w:p w14:paraId="529D0439" w14:textId="77777777" w:rsidR="00A63DAE" w:rsidRPr="00C6691A" w:rsidRDefault="00A63DAE" w:rsidP="00A63DAE">
            <w:pPr>
              <w:pStyle w:val="ListParagraph"/>
              <w:numPr>
                <w:ilvl w:val="0"/>
                <w:numId w:val="9"/>
              </w:numPr>
              <w:spacing w:before="0" w:after="0" w:line="240" w:lineRule="auto"/>
              <w:ind w:left="181" w:hanging="219"/>
              <w:rPr>
                <w:rFonts w:ascii="Times New Roman" w:hAnsi="Times New Roman" w:cs="Times New Roman"/>
                <w:sz w:val="20"/>
                <w:szCs w:val="20"/>
              </w:rPr>
            </w:pPr>
            <w:r w:rsidRPr="00C6691A">
              <w:rPr>
                <w:rFonts w:ascii="Times New Roman" w:hAnsi="Times New Roman" w:cs="Times New Roman"/>
                <w:sz w:val="20"/>
                <w:szCs w:val="20"/>
              </w:rPr>
              <w:t>Blackwall (TH004): NO</w:t>
            </w:r>
            <w:r w:rsidRPr="00C6691A">
              <w:rPr>
                <w:rFonts w:ascii="Times New Roman" w:hAnsi="Times New Roman" w:cs="Times New Roman"/>
                <w:sz w:val="20"/>
                <w:szCs w:val="20"/>
                <w:vertAlign w:val="subscript"/>
              </w:rPr>
              <w:t>2</w:t>
            </w:r>
            <w:r w:rsidRPr="00C6691A">
              <w:rPr>
                <w:rFonts w:ascii="Times New Roman" w:hAnsi="Times New Roman" w:cs="Times New Roman"/>
                <w:sz w:val="20"/>
                <w:szCs w:val="20"/>
              </w:rPr>
              <w:t>, NO, NOx, PM2.5, PM</w:t>
            </w:r>
            <w:r w:rsidRPr="00C6691A">
              <w:rPr>
                <w:rFonts w:ascii="Times New Roman" w:hAnsi="Times New Roman" w:cs="Times New Roman"/>
                <w:sz w:val="20"/>
                <w:szCs w:val="20"/>
                <w:vertAlign w:val="subscript"/>
              </w:rPr>
              <w:t>10</w:t>
            </w:r>
            <w:r w:rsidRPr="00C6691A">
              <w:rPr>
                <w:rFonts w:ascii="Times New Roman" w:hAnsi="Times New Roman" w:cs="Times New Roman"/>
                <w:sz w:val="20"/>
                <w:szCs w:val="20"/>
              </w:rPr>
              <w:t>, O3</w:t>
            </w:r>
          </w:p>
          <w:p w14:paraId="6CB7D206" w14:textId="77777777" w:rsidR="00A63DAE" w:rsidRPr="00C6691A" w:rsidRDefault="00A63DAE" w:rsidP="00A63DAE">
            <w:pPr>
              <w:pStyle w:val="ListParagraph"/>
              <w:numPr>
                <w:ilvl w:val="0"/>
                <w:numId w:val="9"/>
              </w:numPr>
              <w:spacing w:before="0" w:after="0" w:line="240" w:lineRule="auto"/>
              <w:ind w:left="181" w:hanging="219"/>
              <w:rPr>
                <w:rFonts w:ascii="Times New Roman" w:hAnsi="Times New Roman" w:cs="Times New Roman"/>
                <w:sz w:val="20"/>
                <w:szCs w:val="20"/>
              </w:rPr>
            </w:pPr>
            <w:r w:rsidRPr="00C6691A">
              <w:rPr>
                <w:rFonts w:ascii="Times New Roman" w:hAnsi="Times New Roman" w:cs="Times New Roman"/>
                <w:sz w:val="20"/>
                <w:szCs w:val="20"/>
              </w:rPr>
              <w:t>Victoria Park (TH002): NO</w:t>
            </w:r>
            <w:r w:rsidRPr="00C6691A">
              <w:rPr>
                <w:rFonts w:ascii="Times New Roman" w:hAnsi="Times New Roman" w:cs="Times New Roman"/>
                <w:sz w:val="20"/>
                <w:szCs w:val="20"/>
                <w:vertAlign w:val="subscript"/>
              </w:rPr>
              <w:t>2</w:t>
            </w:r>
            <w:r w:rsidRPr="00C6691A">
              <w:rPr>
                <w:rFonts w:ascii="Times New Roman" w:hAnsi="Times New Roman" w:cs="Times New Roman"/>
                <w:sz w:val="20"/>
                <w:szCs w:val="20"/>
              </w:rPr>
              <w:t>, NO, NOx, PM2.5, PM</w:t>
            </w:r>
            <w:r w:rsidRPr="00C6691A">
              <w:rPr>
                <w:rFonts w:ascii="Times New Roman" w:hAnsi="Times New Roman" w:cs="Times New Roman"/>
                <w:sz w:val="20"/>
                <w:szCs w:val="20"/>
                <w:vertAlign w:val="subscript"/>
              </w:rPr>
              <w:t>10</w:t>
            </w:r>
          </w:p>
          <w:p w14:paraId="63012FC8" w14:textId="77777777" w:rsidR="00A63DAE" w:rsidRPr="00C6691A" w:rsidRDefault="00A63DAE" w:rsidP="00A63DAE">
            <w:pPr>
              <w:pStyle w:val="ListParagraph"/>
              <w:numPr>
                <w:ilvl w:val="0"/>
                <w:numId w:val="9"/>
              </w:numPr>
              <w:spacing w:before="0" w:after="0" w:line="240" w:lineRule="auto"/>
              <w:ind w:left="181" w:hanging="219"/>
              <w:rPr>
                <w:rFonts w:ascii="Times New Roman" w:hAnsi="Times New Roman" w:cs="Times New Roman"/>
                <w:sz w:val="20"/>
                <w:szCs w:val="20"/>
              </w:rPr>
            </w:pPr>
            <w:r w:rsidRPr="00C6691A">
              <w:rPr>
                <w:rFonts w:ascii="Times New Roman" w:hAnsi="Times New Roman" w:cs="Times New Roman"/>
                <w:sz w:val="20"/>
                <w:szCs w:val="20"/>
              </w:rPr>
              <w:t>Millwall Park (TH001): NO</w:t>
            </w:r>
            <w:r w:rsidRPr="00C6691A">
              <w:rPr>
                <w:rFonts w:ascii="Times New Roman" w:hAnsi="Times New Roman" w:cs="Times New Roman"/>
                <w:sz w:val="20"/>
                <w:szCs w:val="20"/>
                <w:vertAlign w:val="subscript"/>
              </w:rPr>
              <w:t>2</w:t>
            </w:r>
            <w:r w:rsidRPr="00C6691A">
              <w:rPr>
                <w:rFonts w:ascii="Times New Roman" w:hAnsi="Times New Roman" w:cs="Times New Roman"/>
                <w:sz w:val="20"/>
                <w:szCs w:val="20"/>
              </w:rPr>
              <w:t>, NO, NOx, PM2.5, PM</w:t>
            </w:r>
            <w:r w:rsidRPr="00C6691A">
              <w:rPr>
                <w:rFonts w:ascii="Times New Roman" w:hAnsi="Times New Roman" w:cs="Times New Roman"/>
                <w:sz w:val="20"/>
                <w:szCs w:val="20"/>
                <w:vertAlign w:val="subscript"/>
              </w:rPr>
              <w:t>10</w:t>
            </w:r>
            <w:r w:rsidRPr="00C6691A">
              <w:rPr>
                <w:rFonts w:ascii="Times New Roman" w:hAnsi="Times New Roman" w:cs="Times New Roman"/>
                <w:sz w:val="20"/>
                <w:szCs w:val="20"/>
              </w:rPr>
              <w:t>, O3</w:t>
            </w:r>
          </w:p>
        </w:tc>
        <w:tc>
          <w:tcPr>
            <w:tcW w:w="3402" w:type="dxa"/>
          </w:tcPr>
          <w:p w14:paraId="3F92F262" w14:textId="77777777" w:rsidR="00A63DAE" w:rsidRPr="00383BC4" w:rsidRDefault="00A63DAE" w:rsidP="00D05B07">
            <w:pPr>
              <w:pStyle w:val="default0"/>
              <w:spacing w:before="0" w:beforeAutospacing="0" w:after="0" w:afterAutospacing="0"/>
              <w:jc w:val="both"/>
              <w:rPr>
                <w:sz w:val="20"/>
                <w:szCs w:val="20"/>
              </w:rPr>
            </w:pPr>
            <w:r w:rsidRPr="00383BC4">
              <w:rPr>
                <w:sz w:val="20"/>
                <w:szCs w:val="20"/>
              </w:rPr>
              <w:t>Data are available in this ASR and online:</w:t>
            </w:r>
          </w:p>
          <w:p w14:paraId="03697492" w14:textId="77777777" w:rsidR="00A63DAE" w:rsidRPr="00383BC4" w:rsidRDefault="00A63DAE" w:rsidP="00D05B07">
            <w:pPr>
              <w:pStyle w:val="default0"/>
              <w:spacing w:before="0" w:beforeAutospacing="0" w:after="0" w:afterAutospacing="0"/>
              <w:jc w:val="both"/>
              <w:rPr>
                <w:sz w:val="20"/>
                <w:szCs w:val="20"/>
              </w:rPr>
            </w:pPr>
          </w:p>
          <w:p w14:paraId="7FA9A5C7" w14:textId="77777777" w:rsidR="00A63DAE" w:rsidRPr="00827BEA" w:rsidRDefault="002E45FA" w:rsidP="00D05B07">
            <w:pPr>
              <w:pStyle w:val="default0"/>
              <w:spacing w:before="0" w:beforeAutospacing="0" w:after="0" w:afterAutospacing="0"/>
              <w:rPr>
                <w:sz w:val="20"/>
                <w:szCs w:val="20"/>
              </w:rPr>
            </w:pPr>
            <w:hyperlink r:id="rId26" w:history="1">
              <w:r w:rsidR="00A63DAE" w:rsidRPr="00827BEA">
                <w:rPr>
                  <w:rStyle w:val="Hyperlink"/>
                  <w:rFonts w:eastAsiaTheme="majorEastAsia"/>
                  <w:color w:val="auto"/>
                  <w:sz w:val="20"/>
                  <w:szCs w:val="20"/>
                </w:rPr>
                <w:t>https://www.airqualityengland.co.uk/local-authority/?la_id=210</w:t>
              </w:r>
            </w:hyperlink>
          </w:p>
          <w:p w14:paraId="2A49D1F5" w14:textId="77777777" w:rsidR="00A63DAE" w:rsidRPr="00383BC4" w:rsidRDefault="00A63DAE" w:rsidP="00D05B07">
            <w:pPr>
              <w:spacing w:before="0" w:after="0" w:line="240" w:lineRule="auto"/>
              <w:rPr>
                <w:rFonts w:ascii="Times New Roman" w:hAnsi="Times New Roman" w:cs="Times New Roman"/>
                <w:sz w:val="20"/>
                <w:szCs w:val="20"/>
              </w:rPr>
            </w:pPr>
          </w:p>
        </w:tc>
      </w:tr>
      <w:tr w:rsidR="00A63DAE" w:rsidRPr="00383BC4" w14:paraId="3C5F213F" w14:textId="77777777" w:rsidTr="00485D9B">
        <w:tc>
          <w:tcPr>
            <w:tcW w:w="995" w:type="dxa"/>
          </w:tcPr>
          <w:p w14:paraId="78EAA37C" w14:textId="77777777" w:rsidR="00A63DAE" w:rsidRPr="00383BC4" w:rsidRDefault="00A63DAE" w:rsidP="00D05B07">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rPr>
              <w:t>17.</w:t>
            </w:r>
          </w:p>
        </w:tc>
        <w:tc>
          <w:tcPr>
            <w:tcW w:w="3253" w:type="dxa"/>
          </w:tcPr>
          <w:p w14:paraId="5C8EBC5D" w14:textId="77777777" w:rsidR="00A63DAE" w:rsidRPr="00383BC4" w:rsidRDefault="00A63DAE" w:rsidP="00D05B07">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Continue to implement the NOx Diffusion Tube Monitoring network across the borough. Investigate and implement further monitoring where necessary. E.g. at schools.</w:t>
            </w:r>
          </w:p>
        </w:tc>
        <w:tc>
          <w:tcPr>
            <w:tcW w:w="7087" w:type="dxa"/>
          </w:tcPr>
          <w:p w14:paraId="6ADD2069" w14:textId="77777777" w:rsidR="00A63DAE" w:rsidRPr="00383BC4" w:rsidRDefault="00A63DAE" w:rsidP="00D05B07">
            <w:pPr>
              <w:pStyle w:val="default0"/>
              <w:spacing w:before="0" w:beforeAutospacing="0" w:after="0" w:afterAutospacing="0"/>
              <w:jc w:val="both"/>
              <w:rPr>
                <w:sz w:val="20"/>
                <w:szCs w:val="20"/>
              </w:rPr>
            </w:pPr>
            <w:r w:rsidRPr="00383BC4">
              <w:rPr>
                <w:sz w:val="20"/>
                <w:szCs w:val="20"/>
              </w:rPr>
              <w:t xml:space="preserve">Borough-wide diffusion tube monitors maintained. </w:t>
            </w:r>
          </w:p>
          <w:p w14:paraId="533684AA" w14:textId="77777777" w:rsidR="00A63DAE" w:rsidRPr="00383BC4" w:rsidRDefault="00A63DAE" w:rsidP="00D05B07">
            <w:pPr>
              <w:pStyle w:val="default0"/>
              <w:spacing w:before="0" w:beforeAutospacing="0" w:after="0" w:afterAutospacing="0"/>
              <w:jc w:val="both"/>
              <w:rPr>
                <w:sz w:val="20"/>
                <w:szCs w:val="20"/>
                <w:shd w:val="clear" w:color="auto" w:fill="FFFFFF"/>
              </w:rPr>
            </w:pPr>
          </w:p>
          <w:p w14:paraId="7189BB67" w14:textId="77777777" w:rsidR="00A63DAE" w:rsidRDefault="00A63DAE" w:rsidP="00D05B07">
            <w:pPr>
              <w:pStyle w:val="default0"/>
              <w:spacing w:before="0" w:beforeAutospacing="0" w:after="0" w:afterAutospacing="0"/>
              <w:jc w:val="both"/>
              <w:rPr>
                <w:sz w:val="20"/>
                <w:szCs w:val="20"/>
              </w:rPr>
            </w:pPr>
            <w:r w:rsidRPr="00383BC4">
              <w:rPr>
                <w:sz w:val="20"/>
                <w:szCs w:val="20"/>
                <w:shd w:val="clear" w:color="auto" w:fill="FFFFFF"/>
              </w:rPr>
              <w:t>Real time monitoring continuing.</w:t>
            </w:r>
            <w:r w:rsidRPr="00383BC4">
              <w:rPr>
                <w:sz w:val="20"/>
                <w:szCs w:val="20"/>
              </w:rPr>
              <w:t xml:space="preserve"> NOx tube raw data are loaded onto Council website monthly. </w:t>
            </w:r>
          </w:p>
          <w:p w14:paraId="6D8C4F3D" w14:textId="4BE74EA9" w:rsidR="006D1411" w:rsidRPr="00383BC4" w:rsidRDefault="006D1411" w:rsidP="00685DED">
            <w:pPr>
              <w:pStyle w:val="default0"/>
              <w:shd w:val="clear" w:color="auto" w:fill="FFFFFF"/>
              <w:spacing w:before="0" w:beforeAutospacing="0" w:after="135" w:afterAutospacing="0"/>
              <w:rPr>
                <w:sz w:val="20"/>
                <w:szCs w:val="20"/>
              </w:rPr>
            </w:pPr>
          </w:p>
        </w:tc>
        <w:tc>
          <w:tcPr>
            <w:tcW w:w="3402" w:type="dxa"/>
          </w:tcPr>
          <w:p w14:paraId="3AC8BD10" w14:textId="77777777" w:rsidR="00A63DAE" w:rsidRPr="001511DD" w:rsidRDefault="00A63DAE" w:rsidP="00D05B07">
            <w:pPr>
              <w:pStyle w:val="default0"/>
              <w:spacing w:before="0" w:beforeAutospacing="0" w:after="0" w:afterAutospacing="0"/>
              <w:jc w:val="both"/>
              <w:rPr>
                <w:sz w:val="20"/>
                <w:szCs w:val="20"/>
              </w:rPr>
            </w:pPr>
            <w:r w:rsidRPr="001511DD">
              <w:rPr>
                <w:sz w:val="20"/>
                <w:szCs w:val="20"/>
              </w:rPr>
              <w:t>Data are available in the ASR and online:</w:t>
            </w:r>
          </w:p>
          <w:p w14:paraId="4209E9DA" w14:textId="77777777" w:rsidR="00A63DAE" w:rsidRPr="001511DD" w:rsidRDefault="00A63DAE" w:rsidP="00D05B07">
            <w:pPr>
              <w:pStyle w:val="default0"/>
              <w:spacing w:before="0" w:beforeAutospacing="0" w:after="0" w:afterAutospacing="0"/>
              <w:jc w:val="both"/>
              <w:rPr>
                <w:sz w:val="20"/>
                <w:szCs w:val="20"/>
              </w:rPr>
            </w:pPr>
          </w:p>
          <w:p w14:paraId="115D1E46" w14:textId="0EC62FEF" w:rsidR="00A63DAE" w:rsidRPr="001511DD" w:rsidRDefault="002E45FA" w:rsidP="00D05B07">
            <w:pPr>
              <w:pStyle w:val="Default"/>
            </w:pPr>
            <w:hyperlink r:id="rId27" w:history="1">
              <w:r w:rsidR="001511DD" w:rsidRPr="00827BEA">
                <w:rPr>
                  <w:rStyle w:val="Hyperlink"/>
                  <w:rFonts w:ascii="Times New Roman" w:hAnsi="Times New Roman" w:cs="Times New Roman"/>
                  <w:color w:val="auto"/>
                  <w:sz w:val="20"/>
                  <w:szCs w:val="20"/>
                </w:rPr>
                <w:t>https://www.towerhamlets.gov.uk/lgnl/environment_and_waste/environmental_health/pollution/air_quality/Advanced_information_on_air_quality/Monitoring.aspx</w:t>
              </w:r>
            </w:hyperlink>
            <w:hyperlink w:history="1"/>
          </w:p>
        </w:tc>
      </w:tr>
      <w:tr w:rsidR="00A63DAE" w:rsidRPr="00383BC4" w14:paraId="55F15880" w14:textId="77777777" w:rsidTr="00485D9B">
        <w:tc>
          <w:tcPr>
            <w:tcW w:w="995" w:type="dxa"/>
          </w:tcPr>
          <w:p w14:paraId="288B421C" w14:textId="77777777" w:rsidR="00A63DAE" w:rsidRPr="00383BC4" w:rsidRDefault="00A63DAE" w:rsidP="00D05B07">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rPr>
              <w:t>18.</w:t>
            </w:r>
          </w:p>
        </w:tc>
        <w:tc>
          <w:tcPr>
            <w:tcW w:w="3253" w:type="dxa"/>
          </w:tcPr>
          <w:p w14:paraId="0173E5F2" w14:textId="77777777" w:rsidR="00A63DAE" w:rsidRPr="00383BC4" w:rsidRDefault="00A63DAE" w:rsidP="00D05B07">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Continue to ensure that all pollution monitoring data is available to the public and the website is regularly updated with the latest available data.</w:t>
            </w:r>
          </w:p>
        </w:tc>
        <w:tc>
          <w:tcPr>
            <w:tcW w:w="7087" w:type="dxa"/>
          </w:tcPr>
          <w:p w14:paraId="56492A1D" w14:textId="55C6A7E3" w:rsidR="00A63DAE" w:rsidRPr="00383BC4" w:rsidRDefault="00A63DAE" w:rsidP="00D05B07">
            <w:pPr>
              <w:pStyle w:val="Default"/>
              <w:jc w:val="both"/>
              <w:rPr>
                <w:rFonts w:ascii="Times New Roman" w:hAnsi="Times New Roman" w:cs="Times New Roman"/>
                <w:color w:val="auto"/>
                <w:sz w:val="20"/>
                <w:szCs w:val="20"/>
              </w:rPr>
            </w:pPr>
            <w:r w:rsidRPr="00383BC4">
              <w:rPr>
                <w:rFonts w:ascii="Times New Roman" w:hAnsi="Times New Roman" w:cs="Times New Roman"/>
                <w:color w:val="auto"/>
                <w:sz w:val="20"/>
                <w:szCs w:val="20"/>
              </w:rPr>
              <w:t>Ongoing work with Communication</w:t>
            </w:r>
            <w:r w:rsidR="003A1FCA">
              <w:rPr>
                <w:rFonts w:ascii="Times New Roman" w:hAnsi="Times New Roman" w:cs="Times New Roman"/>
                <w:color w:val="auto"/>
                <w:sz w:val="20"/>
                <w:szCs w:val="20"/>
              </w:rPr>
              <w:t>s</w:t>
            </w:r>
            <w:r w:rsidR="00C1741E">
              <w:rPr>
                <w:rFonts w:ascii="Times New Roman" w:hAnsi="Times New Roman" w:cs="Times New Roman"/>
                <w:color w:val="auto"/>
                <w:sz w:val="20"/>
                <w:szCs w:val="20"/>
              </w:rPr>
              <w:t xml:space="preserve"> </w:t>
            </w:r>
            <w:r w:rsidRPr="00383BC4">
              <w:rPr>
                <w:rFonts w:ascii="Times New Roman" w:hAnsi="Times New Roman" w:cs="Times New Roman"/>
                <w:color w:val="auto"/>
                <w:sz w:val="20"/>
                <w:szCs w:val="20"/>
              </w:rPr>
              <w:t xml:space="preserve">team internally to disseminate information, arrange and agree street and school signs, updates to Breathe Clean message, etc. </w:t>
            </w:r>
          </w:p>
          <w:p w14:paraId="4FE17307" w14:textId="77777777" w:rsidR="00A63DAE" w:rsidRPr="00383BC4" w:rsidRDefault="00A63DAE" w:rsidP="00D05B07">
            <w:pPr>
              <w:spacing w:before="0" w:after="0" w:line="240" w:lineRule="auto"/>
              <w:jc w:val="both"/>
              <w:rPr>
                <w:rFonts w:ascii="Times New Roman" w:hAnsi="Times New Roman" w:cs="Times New Roman"/>
                <w:sz w:val="20"/>
                <w:szCs w:val="20"/>
              </w:rPr>
            </w:pPr>
          </w:p>
          <w:p w14:paraId="1706A657" w14:textId="77777777" w:rsidR="00A63DAE" w:rsidRPr="00383BC4" w:rsidRDefault="00A63DAE" w:rsidP="00D05B07">
            <w:pPr>
              <w:pStyle w:val="default0"/>
              <w:spacing w:before="0" w:beforeAutospacing="0" w:after="0" w:afterAutospacing="0"/>
              <w:jc w:val="both"/>
              <w:rPr>
                <w:sz w:val="20"/>
                <w:szCs w:val="20"/>
              </w:rPr>
            </w:pPr>
            <w:r w:rsidRPr="00383BC4">
              <w:rPr>
                <w:sz w:val="20"/>
                <w:szCs w:val="20"/>
              </w:rPr>
              <w:t xml:space="preserve">LBTH website </w:t>
            </w:r>
            <w:r w:rsidRPr="00383BC4">
              <w:rPr>
                <w:sz w:val="20"/>
                <w:szCs w:val="20"/>
                <w:shd w:val="clear" w:color="auto" w:fill="FFFFFF"/>
              </w:rPr>
              <w:t>updated with latest AQ monitoring results</w:t>
            </w:r>
            <w:r w:rsidRPr="00383BC4">
              <w:rPr>
                <w:sz w:val="20"/>
                <w:szCs w:val="20"/>
              </w:rPr>
              <w:t>: both monthly diffusion tube data, and AQ continuous monitoring data are entered onto LBTH website.</w:t>
            </w:r>
          </w:p>
          <w:p w14:paraId="7528266D" w14:textId="77777777" w:rsidR="00A63DAE" w:rsidRPr="00383BC4" w:rsidRDefault="00A63DAE" w:rsidP="00D05B07">
            <w:pPr>
              <w:spacing w:before="0" w:after="0" w:line="240" w:lineRule="auto"/>
              <w:jc w:val="both"/>
              <w:rPr>
                <w:rFonts w:ascii="Times New Roman" w:hAnsi="Times New Roman" w:cs="Times New Roman"/>
                <w:sz w:val="20"/>
                <w:szCs w:val="20"/>
                <w:shd w:val="clear" w:color="auto" w:fill="FFFFFF"/>
              </w:rPr>
            </w:pPr>
          </w:p>
          <w:p w14:paraId="20572719" w14:textId="77777777" w:rsidR="00A63DAE" w:rsidRPr="00383BC4" w:rsidRDefault="00A63DAE" w:rsidP="00D05B07">
            <w:pPr>
              <w:pStyle w:val="default0"/>
              <w:spacing w:before="0" w:beforeAutospacing="0" w:after="0" w:afterAutospacing="0"/>
              <w:jc w:val="both"/>
              <w:rPr>
                <w:sz w:val="20"/>
                <w:szCs w:val="20"/>
              </w:rPr>
            </w:pPr>
            <w:r w:rsidRPr="00383BC4">
              <w:rPr>
                <w:sz w:val="20"/>
                <w:szCs w:val="20"/>
              </w:rPr>
              <w:t>Data are available in the ASR and online, on Council website.</w:t>
            </w:r>
          </w:p>
        </w:tc>
        <w:tc>
          <w:tcPr>
            <w:tcW w:w="3402" w:type="dxa"/>
          </w:tcPr>
          <w:p w14:paraId="4A83BB87" w14:textId="77777777" w:rsidR="00A63DAE" w:rsidRPr="001511DD" w:rsidRDefault="00A63DAE" w:rsidP="00D05B07">
            <w:pPr>
              <w:spacing w:before="0" w:after="0" w:line="240" w:lineRule="auto"/>
              <w:jc w:val="both"/>
              <w:rPr>
                <w:rFonts w:ascii="Times New Roman" w:hAnsi="Times New Roman" w:cs="Times New Roman"/>
                <w:sz w:val="20"/>
                <w:szCs w:val="20"/>
              </w:rPr>
            </w:pPr>
            <w:r w:rsidRPr="001511DD">
              <w:rPr>
                <w:rFonts w:ascii="Times New Roman" w:hAnsi="Times New Roman" w:cs="Times New Roman"/>
                <w:sz w:val="20"/>
                <w:szCs w:val="20"/>
              </w:rPr>
              <w:t>LBTH website with monitoring all results:</w:t>
            </w:r>
          </w:p>
          <w:p w14:paraId="3ABE14E4" w14:textId="77777777" w:rsidR="00A63DAE" w:rsidRPr="001511DD" w:rsidRDefault="00A63DAE" w:rsidP="00D05B07">
            <w:pPr>
              <w:spacing w:before="0" w:after="0" w:line="240" w:lineRule="auto"/>
              <w:rPr>
                <w:rFonts w:ascii="Times New Roman" w:hAnsi="Times New Roman" w:cs="Times New Roman"/>
                <w:sz w:val="20"/>
                <w:szCs w:val="20"/>
              </w:rPr>
            </w:pPr>
          </w:p>
          <w:p w14:paraId="2934496B" w14:textId="794FE817" w:rsidR="001511DD" w:rsidRPr="001511DD" w:rsidRDefault="002E45FA" w:rsidP="00D05B07">
            <w:pPr>
              <w:spacing w:before="0" w:after="0" w:line="240" w:lineRule="auto"/>
              <w:rPr>
                <w:rFonts w:ascii="Times New Roman" w:hAnsi="Times New Roman" w:cs="Times New Roman"/>
                <w:color w:val="0000FF"/>
                <w:sz w:val="20"/>
                <w:szCs w:val="20"/>
                <w:u w:val="single"/>
              </w:rPr>
            </w:pPr>
            <w:hyperlink r:id="rId28" w:history="1">
              <w:r w:rsidR="00C1741E" w:rsidRPr="00827BEA">
                <w:rPr>
                  <w:rStyle w:val="Hyperlink"/>
                  <w:rFonts w:ascii="Times New Roman" w:hAnsi="Times New Roman" w:cs="Times New Roman"/>
                  <w:color w:val="auto"/>
                  <w:sz w:val="20"/>
                  <w:szCs w:val="20"/>
                </w:rPr>
                <w:t>https://www.towerhamlets.gov.uk/lgnl/environment_and_waste/environmental_health/pollution/air_quality/Advanced_information_on_air_quality/Monitoring.aspx</w:t>
              </w:r>
            </w:hyperlink>
          </w:p>
        </w:tc>
      </w:tr>
      <w:tr w:rsidR="00A63DAE" w:rsidRPr="00383BC4" w14:paraId="64C2D642" w14:textId="77777777" w:rsidTr="00485D9B">
        <w:tc>
          <w:tcPr>
            <w:tcW w:w="995" w:type="dxa"/>
          </w:tcPr>
          <w:p w14:paraId="26DCFD0B" w14:textId="77777777" w:rsidR="00A63DAE" w:rsidRPr="00383BC4" w:rsidRDefault="00A63DAE" w:rsidP="00D05B07">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rPr>
              <w:t>19.</w:t>
            </w:r>
          </w:p>
        </w:tc>
        <w:tc>
          <w:tcPr>
            <w:tcW w:w="3253" w:type="dxa"/>
          </w:tcPr>
          <w:p w14:paraId="06E460F9" w14:textId="77777777" w:rsidR="00A63DAE" w:rsidRPr="00383BC4" w:rsidRDefault="00A63DAE" w:rsidP="00D05B07">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Fulfil the GLA’s criteria to retain our Cleaner Air Borough Status each year</w:t>
            </w:r>
          </w:p>
        </w:tc>
        <w:tc>
          <w:tcPr>
            <w:tcW w:w="7087" w:type="dxa"/>
          </w:tcPr>
          <w:p w14:paraId="0268D8FF" w14:textId="17F52E87" w:rsidR="00A63DAE" w:rsidRPr="00C6518D" w:rsidRDefault="00A63DAE" w:rsidP="00D05B07">
            <w:pPr>
              <w:pStyle w:val="Default"/>
              <w:jc w:val="both"/>
              <w:rPr>
                <w:rFonts w:ascii="Times New Roman" w:hAnsi="Times New Roman" w:cs="Times New Roman"/>
                <w:color w:val="auto"/>
                <w:sz w:val="20"/>
                <w:szCs w:val="20"/>
              </w:rPr>
            </w:pPr>
            <w:r w:rsidRPr="00C6518D">
              <w:rPr>
                <w:rFonts w:ascii="Times New Roman" w:hAnsi="Times New Roman" w:cs="Times New Roman"/>
                <w:color w:val="auto"/>
                <w:sz w:val="20"/>
                <w:szCs w:val="20"/>
              </w:rPr>
              <w:t>Cleaner Air Borough</w:t>
            </w:r>
            <w:r w:rsidR="00C6518D" w:rsidRPr="00C6518D">
              <w:rPr>
                <w:rFonts w:ascii="Times New Roman" w:hAnsi="Times New Roman" w:cs="Times New Roman"/>
                <w:color w:val="auto"/>
                <w:sz w:val="20"/>
                <w:szCs w:val="20"/>
              </w:rPr>
              <w:t xml:space="preserve"> (CAB)</w:t>
            </w:r>
            <w:r w:rsidRPr="00C6518D">
              <w:rPr>
                <w:rFonts w:ascii="Times New Roman" w:hAnsi="Times New Roman" w:cs="Times New Roman"/>
                <w:color w:val="auto"/>
                <w:sz w:val="20"/>
                <w:szCs w:val="20"/>
              </w:rPr>
              <w:t xml:space="preserve"> award retained in 2019. </w:t>
            </w:r>
          </w:p>
          <w:p w14:paraId="0B596C62" w14:textId="14159043" w:rsidR="00A63DAE" w:rsidRPr="00C6518D" w:rsidRDefault="00A63DAE" w:rsidP="00D05B07">
            <w:pPr>
              <w:pStyle w:val="Default"/>
              <w:jc w:val="both"/>
              <w:rPr>
                <w:rFonts w:ascii="Times New Roman" w:hAnsi="Times New Roman" w:cs="Times New Roman"/>
                <w:color w:val="auto"/>
                <w:sz w:val="20"/>
                <w:szCs w:val="20"/>
              </w:rPr>
            </w:pPr>
          </w:p>
          <w:p w14:paraId="009F927F" w14:textId="0F86D71A" w:rsidR="00A63DAE" w:rsidRPr="00383BC4" w:rsidRDefault="00C6518D" w:rsidP="00D05B07">
            <w:pPr>
              <w:spacing w:before="0" w:after="0" w:line="240" w:lineRule="auto"/>
              <w:jc w:val="both"/>
              <w:rPr>
                <w:rFonts w:ascii="Times New Roman" w:hAnsi="Times New Roman" w:cs="Times New Roman"/>
                <w:sz w:val="20"/>
                <w:szCs w:val="20"/>
              </w:rPr>
            </w:pPr>
            <w:r w:rsidRPr="00C6518D">
              <w:rPr>
                <w:rFonts w:ascii="Times New Roman" w:hAnsi="Times New Roman" w:cs="Times New Roman"/>
                <w:sz w:val="20"/>
                <w:szCs w:val="20"/>
                <w:shd w:val="clear" w:color="auto" w:fill="FFFFFF"/>
              </w:rPr>
              <w:t>October 2021: CAB retained.</w:t>
            </w:r>
          </w:p>
        </w:tc>
        <w:tc>
          <w:tcPr>
            <w:tcW w:w="3402" w:type="dxa"/>
          </w:tcPr>
          <w:p w14:paraId="04C3C0A9" w14:textId="77777777" w:rsidR="00A63DAE" w:rsidRPr="00383BC4" w:rsidRDefault="00A63DAE" w:rsidP="00D05B07">
            <w:pPr>
              <w:spacing w:before="0" w:after="0" w:line="240" w:lineRule="auto"/>
              <w:rPr>
                <w:rFonts w:ascii="Times New Roman" w:hAnsi="Times New Roman" w:cs="Times New Roman"/>
                <w:sz w:val="20"/>
                <w:szCs w:val="20"/>
              </w:rPr>
            </w:pPr>
          </w:p>
        </w:tc>
      </w:tr>
      <w:tr w:rsidR="00A63DAE" w:rsidRPr="00383BC4" w14:paraId="6A54FC23" w14:textId="77777777" w:rsidTr="00485D9B">
        <w:tc>
          <w:tcPr>
            <w:tcW w:w="995" w:type="dxa"/>
          </w:tcPr>
          <w:p w14:paraId="21A28F9F" w14:textId="77777777" w:rsidR="00A63DAE" w:rsidRPr="00383BC4" w:rsidRDefault="00A63DAE" w:rsidP="00D05B07">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rPr>
              <w:t xml:space="preserve">20. </w:t>
            </w:r>
          </w:p>
        </w:tc>
        <w:tc>
          <w:tcPr>
            <w:tcW w:w="3253" w:type="dxa"/>
          </w:tcPr>
          <w:p w14:paraId="746C9668" w14:textId="77777777" w:rsidR="00A63DAE" w:rsidRPr="00383BC4" w:rsidRDefault="00A63DAE" w:rsidP="00D05B07">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Ensuring emissions from demolition and construction are minimised via planning applications reviews and conditions attached to planning permissions requiring Construction Environmental Management Plans, including dust mitigation and monitoring and Travel Plans encouraging sustainable travel for site workers</w:t>
            </w:r>
          </w:p>
        </w:tc>
        <w:tc>
          <w:tcPr>
            <w:tcW w:w="7087" w:type="dxa"/>
          </w:tcPr>
          <w:p w14:paraId="04D31736" w14:textId="77777777" w:rsidR="00A63DAE" w:rsidRPr="00383BC4" w:rsidRDefault="00A63DAE" w:rsidP="00D05B07">
            <w:pPr>
              <w:widowControl w:val="0"/>
              <w:spacing w:before="0" w:after="0" w:line="240" w:lineRule="auto"/>
              <w:jc w:val="both"/>
              <w:rPr>
                <w:rFonts w:ascii="Times New Roman" w:hAnsi="Times New Roman" w:cs="Times New Roman"/>
                <w:sz w:val="20"/>
                <w:szCs w:val="20"/>
                <w:shd w:val="clear" w:color="auto" w:fill="FFFFFF"/>
              </w:rPr>
            </w:pPr>
            <w:r w:rsidRPr="00383BC4">
              <w:rPr>
                <w:rFonts w:ascii="Times New Roman" w:hAnsi="Times New Roman" w:cs="Times New Roman"/>
                <w:sz w:val="20"/>
                <w:szCs w:val="20"/>
                <w:shd w:val="clear" w:color="auto" w:fill="FFFFFF"/>
              </w:rPr>
              <w:t xml:space="preserve">Ongoing. </w:t>
            </w:r>
          </w:p>
          <w:p w14:paraId="312E16CF" w14:textId="77777777" w:rsidR="00A63DAE" w:rsidRPr="00383BC4" w:rsidRDefault="00A63DAE" w:rsidP="00D05B07">
            <w:pPr>
              <w:widowControl w:val="0"/>
              <w:spacing w:before="0" w:after="0" w:line="240" w:lineRule="auto"/>
              <w:ind w:left="57"/>
              <w:jc w:val="both"/>
              <w:rPr>
                <w:rFonts w:ascii="Times New Roman" w:hAnsi="Times New Roman" w:cs="Times New Roman"/>
                <w:sz w:val="20"/>
                <w:szCs w:val="20"/>
                <w:shd w:val="clear" w:color="auto" w:fill="FFFFFF"/>
              </w:rPr>
            </w:pPr>
          </w:p>
          <w:p w14:paraId="502DD2C6" w14:textId="77777777" w:rsidR="00A63DAE" w:rsidRPr="00383BC4" w:rsidRDefault="00A63DAE" w:rsidP="00D05B07">
            <w:pPr>
              <w:pStyle w:val="Default"/>
              <w:jc w:val="both"/>
              <w:rPr>
                <w:rFonts w:ascii="Times New Roman" w:hAnsi="Times New Roman" w:cs="Times New Roman"/>
                <w:color w:val="auto"/>
                <w:sz w:val="20"/>
                <w:szCs w:val="20"/>
                <w:shd w:val="clear" w:color="auto" w:fill="FFFFFF"/>
              </w:rPr>
            </w:pPr>
            <w:r w:rsidRPr="00383BC4">
              <w:rPr>
                <w:rFonts w:ascii="Times New Roman" w:hAnsi="Times New Roman" w:cs="Times New Roman"/>
                <w:color w:val="auto"/>
                <w:sz w:val="20"/>
                <w:szCs w:val="20"/>
              </w:rPr>
              <w:t>Major and minor planning applications reviewed by LBTH Environmental Health Department (</w:t>
            </w:r>
            <w:r w:rsidRPr="00383BC4">
              <w:rPr>
                <w:rFonts w:ascii="Times New Roman" w:hAnsi="Times New Roman" w:cs="Times New Roman"/>
                <w:color w:val="auto"/>
                <w:sz w:val="20"/>
                <w:szCs w:val="20"/>
                <w:shd w:val="clear" w:color="auto" w:fill="FFFFFF"/>
              </w:rPr>
              <w:t xml:space="preserve">Pollution Team) </w:t>
            </w:r>
            <w:r w:rsidRPr="00383BC4">
              <w:rPr>
                <w:rFonts w:ascii="Times New Roman" w:hAnsi="Times New Roman" w:cs="Times New Roman"/>
                <w:color w:val="auto"/>
                <w:sz w:val="20"/>
                <w:szCs w:val="20"/>
              </w:rPr>
              <w:t xml:space="preserve">in respect to air pollution and air quality. </w:t>
            </w:r>
            <w:r w:rsidRPr="00383BC4">
              <w:rPr>
                <w:rFonts w:ascii="Times New Roman" w:hAnsi="Times New Roman" w:cs="Times New Roman"/>
                <w:color w:val="auto"/>
                <w:sz w:val="20"/>
                <w:szCs w:val="20"/>
                <w:shd w:val="clear" w:color="auto" w:fill="FFFFFF"/>
              </w:rPr>
              <w:t>Pollution Team providing air quality comments and recommending relevant conditions.</w:t>
            </w:r>
          </w:p>
          <w:p w14:paraId="08FBCC07" w14:textId="77777777" w:rsidR="00A63DAE" w:rsidRPr="00383BC4" w:rsidRDefault="00A63DAE" w:rsidP="00D05B07">
            <w:pPr>
              <w:pStyle w:val="Default"/>
              <w:jc w:val="both"/>
              <w:rPr>
                <w:rFonts w:ascii="Times New Roman" w:hAnsi="Times New Roman" w:cs="Times New Roman"/>
                <w:color w:val="auto"/>
                <w:sz w:val="20"/>
                <w:szCs w:val="20"/>
                <w:shd w:val="clear" w:color="auto" w:fill="FFFFFF"/>
              </w:rPr>
            </w:pPr>
          </w:p>
          <w:p w14:paraId="3ECED0B4" w14:textId="77777777" w:rsidR="00A63DAE" w:rsidRPr="00383BC4" w:rsidRDefault="00A63DAE" w:rsidP="00D05B07">
            <w:pPr>
              <w:pStyle w:val="Default"/>
              <w:jc w:val="both"/>
              <w:rPr>
                <w:rFonts w:ascii="Times New Roman" w:hAnsi="Times New Roman" w:cs="Times New Roman"/>
                <w:color w:val="auto"/>
                <w:sz w:val="20"/>
                <w:szCs w:val="20"/>
              </w:rPr>
            </w:pPr>
            <w:r w:rsidRPr="00383BC4">
              <w:rPr>
                <w:rFonts w:ascii="Times New Roman" w:hAnsi="Times New Roman" w:cs="Times New Roman"/>
                <w:color w:val="auto"/>
                <w:sz w:val="20"/>
                <w:szCs w:val="20"/>
              </w:rPr>
              <w:t xml:space="preserve">Adopted Policy: Local Plan 2013: DM9 (Improving Air Quality)/ Requires an Air Quality Assessment to demonstrate how it will prevent and reduce air pollution during construction and demolition. </w:t>
            </w:r>
          </w:p>
          <w:p w14:paraId="1F297105" w14:textId="77777777" w:rsidR="00A63DAE" w:rsidRPr="00383BC4" w:rsidRDefault="00A63DAE" w:rsidP="00D05B07">
            <w:pPr>
              <w:pStyle w:val="Default"/>
              <w:jc w:val="both"/>
              <w:rPr>
                <w:rFonts w:ascii="Times New Roman" w:hAnsi="Times New Roman" w:cs="Times New Roman"/>
                <w:color w:val="auto"/>
                <w:sz w:val="20"/>
                <w:szCs w:val="20"/>
              </w:rPr>
            </w:pPr>
          </w:p>
          <w:p w14:paraId="13E18850" w14:textId="77777777" w:rsidR="00A63DAE" w:rsidRPr="00383BC4" w:rsidRDefault="00A63DAE" w:rsidP="00D05B07">
            <w:pPr>
              <w:pStyle w:val="Default"/>
              <w:jc w:val="both"/>
              <w:rPr>
                <w:rFonts w:ascii="Times New Roman" w:hAnsi="Times New Roman" w:cs="Times New Roman"/>
                <w:color w:val="auto"/>
                <w:sz w:val="20"/>
                <w:szCs w:val="20"/>
              </w:rPr>
            </w:pPr>
            <w:r w:rsidRPr="00383BC4">
              <w:rPr>
                <w:rFonts w:ascii="Times New Roman" w:hAnsi="Times New Roman" w:cs="Times New Roman"/>
                <w:color w:val="auto"/>
                <w:sz w:val="20"/>
                <w:szCs w:val="20"/>
              </w:rPr>
              <w:t xml:space="preserve">New Local Plan: D.ES2 (Air Quality). Development is required to meet or exceed air quality neutral and consider impacts of pollution during construction and operation of the Proposed Development. </w:t>
            </w:r>
          </w:p>
          <w:p w14:paraId="4E372114" w14:textId="77777777" w:rsidR="00A63DAE" w:rsidRPr="00383BC4" w:rsidRDefault="00A63DAE" w:rsidP="00D05B07">
            <w:pPr>
              <w:pStyle w:val="Default"/>
              <w:jc w:val="both"/>
              <w:rPr>
                <w:rFonts w:ascii="Times New Roman" w:hAnsi="Times New Roman" w:cs="Times New Roman"/>
                <w:color w:val="auto"/>
                <w:sz w:val="20"/>
                <w:szCs w:val="20"/>
              </w:rPr>
            </w:pPr>
          </w:p>
          <w:p w14:paraId="33FCE910" w14:textId="77777777" w:rsidR="00A63DAE" w:rsidRPr="00383BC4" w:rsidRDefault="00A63DAE" w:rsidP="00D05B07">
            <w:pPr>
              <w:pStyle w:val="Default"/>
              <w:jc w:val="both"/>
              <w:rPr>
                <w:rFonts w:ascii="Times New Roman" w:hAnsi="Times New Roman" w:cs="Times New Roman"/>
                <w:color w:val="auto"/>
                <w:sz w:val="20"/>
                <w:szCs w:val="20"/>
              </w:rPr>
            </w:pPr>
            <w:r w:rsidRPr="00383BC4">
              <w:rPr>
                <w:rFonts w:ascii="Times New Roman" w:hAnsi="Times New Roman" w:cs="Times New Roman"/>
                <w:color w:val="auto"/>
                <w:sz w:val="20"/>
                <w:szCs w:val="20"/>
              </w:rPr>
              <w:t>New Local Plan: D.TR4 (Sustainable Delivery and Servicing). Development that generates a significant number of vehicle trips for goods or materials during its construction and/or operational phases is required to demonstrate sustainable transport).</w:t>
            </w:r>
          </w:p>
          <w:p w14:paraId="0885DAC4" w14:textId="77777777" w:rsidR="00A63DAE" w:rsidRPr="00383BC4" w:rsidRDefault="00A63DAE" w:rsidP="00D05B07">
            <w:pPr>
              <w:pStyle w:val="Default"/>
              <w:jc w:val="both"/>
              <w:rPr>
                <w:rFonts w:ascii="Times New Roman" w:hAnsi="Times New Roman" w:cs="Times New Roman"/>
                <w:color w:val="auto"/>
                <w:sz w:val="20"/>
                <w:szCs w:val="20"/>
              </w:rPr>
            </w:pPr>
          </w:p>
          <w:p w14:paraId="12263D6A" w14:textId="77777777" w:rsidR="00A63DAE" w:rsidRPr="00383BC4" w:rsidRDefault="00A63DAE" w:rsidP="00D05B07">
            <w:pPr>
              <w:pStyle w:val="Default"/>
              <w:jc w:val="both"/>
              <w:rPr>
                <w:rFonts w:ascii="Times New Roman" w:hAnsi="Times New Roman" w:cs="Times New Roman"/>
                <w:color w:val="auto"/>
                <w:sz w:val="20"/>
                <w:szCs w:val="20"/>
              </w:rPr>
            </w:pPr>
            <w:r w:rsidRPr="00383BC4">
              <w:rPr>
                <w:rFonts w:ascii="Times New Roman" w:hAnsi="Times New Roman" w:cs="Times New Roman"/>
                <w:color w:val="auto"/>
                <w:sz w:val="20"/>
                <w:szCs w:val="20"/>
              </w:rPr>
              <w:t xml:space="preserve">New Local Plan: S.TR1 (Sustainable Travel). Travel choice (including connectivity and affordability) and sustainable travel will be improved within the borough and to other parts of London, and beyond. Development will therefore be expected to prioritise the needs of pedestrians and cyclists as well as access to public transport, including river transport, before vehicular modes of transport. </w:t>
            </w:r>
          </w:p>
          <w:p w14:paraId="600EC56D" w14:textId="77777777" w:rsidR="00A63DAE" w:rsidRPr="00383BC4" w:rsidRDefault="00A63DAE" w:rsidP="00D05B07">
            <w:pPr>
              <w:pStyle w:val="Default"/>
              <w:jc w:val="both"/>
              <w:rPr>
                <w:rFonts w:ascii="Times New Roman" w:hAnsi="Times New Roman" w:cs="Times New Roman"/>
                <w:color w:val="auto"/>
                <w:sz w:val="20"/>
                <w:szCs w:val="20"/>
              </w:rPr>
            </w:pPr>
          </w:p>
          <w:p w14:paraId="31B8D019" w14:textId="77777777" w:rsidR="00A63DAE" w:rsidRPr="00383BC4" w:rsidRDefault="00A63DAE" w:rsidP="00D05B07">
            <w:pPr>
              <w:pStyle w:val="Default"/>
              <w:jc w:val="both"/>
              <w:rPr>
                <w:rFonts w:ascii="Times New Roman" w:hAnsi="Times New Roman" w:cs="Times New Roman"/>
                <w:color w:val="auto"/>
                <w:sz w:val="20"/>
                <w:szCs w:val="20"/>
              </w:rPr>
            </w:pPr>
            <w:r w:rsidRPr="00383BC4">
              <w:rPr>
                <w:rFonts w:ascii="Times New Roman" w:hAnsi="Times New Roman" w:cs="Times New Roman"/>
                <w:color w:val="auto"/>
                <w:sz w:val="20"/>
                <w:szCs w:val="20"/>
              </w:rPr>
              <w:t xml:space="preserve">New Local Plan Policy D.TR2 (Impacts on the Transport Network): Major development and any development that is likely to have a significant impact on the transport network will be required to submit a transport assessment or transport statement as part of the planning application. </w:t>
            </w:r>
          </w:p>
        </w:tc>
        <w:tc>
          <w:tcPr>
            <w:tcW w:w="3402" w:type="dxa"/>
          </w:tcPr>
          <w:p w14:paraId="1A141F55" w14:textId="77777777" w:rsidR="00A63DAE" w:rsidRPr="00827BEA" w:rsidRDefault="00A63DAE" w:rsidP="00D05B07">
            <w:pPr>
              <w:pStyle w:val="Default"/>
              <w:rPr>
                <w:rFonts w:ascii="Times New Roman" w:hAnsi="Times New Roman" w:cs="Times New Roman"/>
                <w:color w:val="auto"/>
                <w:sz w:val="20"/>
                <w:szCs w:val="20"/>
              </w:rPr>
            </w:pPr>
            <w:r w:rsidRPr="00827BEA">
              <w:rPr>
                <w:rFonts w:ascii="Times New Roman" w:hAnsi="Times New Roman" w:cs="Times New Roman"/>
                <w:color w:val="auto"/>
                <w:sz w:val="20"/>
                <w:szCs w:val="20"/>
              </w:rPr>
              <w:t>New Local Plan:</w:t>
            </w:r>
          </w:p>
          <w:p w14:paraId="1102C7F7" w14:textId="77777777" w:rsidR="00A63DAE" w:rsidRPr="00827BEA" w:rsidRDefault="002E45FA" w:rsidP="00D05B07">
            <w:pPr>
              <w:pStyle w:val="Default"/>
              <w:rPr>
                <w:rFonts w:ascii="Times New Roman" w:hAnsi="Times New Roman" w:cs="Times New Roman"/>
                <w:color w:val="auto"/>
                <w:sz w:val="20"/>
                <w:szCs w:val="20"/>
              </w:rPr>
            </w:pPr>
            <w:hyperlink r:id="rId29" w:history="1">
              <w:r w:rsidR="00A63DAE" w:rsidRPr="00827BEA">
                <w:rPr>
                  <w:rStyle w:val="Hyperlink"/>
                  <w:rFonts w:ascii="Times New Roman" w:hAnsi="Times New Roman" w:cs="Times New Roman"/>
                  <w:color w:val="auto"/>
                  <w:sz w:val="20"/>
                  <w:szCs w:val="20"/>
                </w:rPr>
                <w:t>https://www.towerhamlets.gov.uk/lgnl/planning_and_building_control/planning_policy_guidance/Local_plan/local_plan.aspx</w:t>
              </w:r>
            </w:hyperlink>
          </w:p>
          <w:p w14:paraId="32BDF82B" w14:textId="6E496637" w:rsidR="00A63DAE" w:rsidRPr="00827BEA" w:rsidRDefault="00A63DAE" w:rsidP="00D05B07">
            <w:pPr>
              <w:spacing w:before="0" w:after="0" w:line="240" w:lineRule="auto"/>
              <w:rPr>
                <w:rFonts w:ascii="Times New Roman" w:hAnsi="Times New Roman" w:cs="Times New Roman"/>
                <w:sz w:val="20"/>
                <w:szCs w:val="20"/>
              </w:rPr>
            </w:pPr>
          </w:p>
          <w:p w14:paraId="6A632CC9" w14:textId="77777777" w:rsidR="001A4025" w:rsidRPr="00827BEA" w:rsidRDefault="001A4025" w:rsidP="001A4025">
            <w:pPr>
              <w:spacing w:before="0" w:after="0" w:line="240" w:lineRule="auto"/>
              <w:rPr>
                <w:rFonts w:ascii="Times New Roman" w:hAnsi="Times New Roman" w:cs="Times New Roman"/>
                <w:sz w:val="20"/>
                <w:szCs w:val="20"/>
              </w:rPr>
            </w:pPr>
            <w:r w:rsidRPr="00827BEA">
              <w:rPr>
                <w:rFonts w:ascii="Times New Roman" w:hAnsi="Times New Roman" w:cs="Times New Roman"/>
                <w:sz w:val="20"/>
                <w:szCs w:val="20"/>
              </w:rPr>
              <w:t>Air Quality and Planning:</w:t>
            </w:r>
          </w:p>
          <w:p w14:paraId="79BA1A05" w14:textId="77777777" w:rsidR="001A4025" w:rsidRPr="00827BEA" w:rsidRDefault="001A4025" w:rsidP="001A4025">
            <w:pPr>
              <w:spacing w:before="0" w:after="0" w:line="240" w:lineRule="auto"/>
              <w:rPr>
                <w:rFonts w:ascii="Times New Roman" w:hAnsi="Times New Roman" w:cs="Times New Roman"/>
                <w:sz w:val="20"/>
                <w:szCs w:val="20"/>
              </w:rPr>
            </w:pPr>
          </w:p>
          <w:p w14:paraId="73852D72" w14:textId="77777777" w:rsidR="001A4025" w:rsidRPr="00827BEA" w:rsidRDefault="002E45FA" w:rsidP="001A4025">
            <w:pPr>
              <w:spacing w:before="0" w:after="0" w:line="240" w:lineRule="auto"/>
              <w:rPr>
                <w:rFonts w:ascii="Times New Roman" w:hAnsi="Times New Roman" w:cs="Times New Roman"/>
                <w:sz w:val="20"/>
                <w:szCs w:val="20"/>
              </w:rPr>
            </w:pPr>
            <w:hyperlink r:id="rId30" w:history="1">
              <w:r w:rsidR="001A4025" w:rsidRPr="00827BEA">
                <w:rPr>
                  <w:rStyle w:val="Hyperlink"/>
                  <w:rFonts w:ascii="Times New Roman" w:hAnsi="Times New Roman" w:cs="Times New Roman"/>
                  <w:color w:val="auto"/>
                  <w:sz w:val="20"/>
                  <w:szCs w:val="20"/>
                </w:rPr>
                <w:t>https://www.towerhamlets.gov.uk/lgnl/environment_and_waste/environmental_health/pollution/air_quality/Advanced_information_on_air_quality/Air-Quality-and-Planning.aspx</w:t>
              </w:r>
            </w:hyperlink>
          </w:p>
          <w:p w14:paraId="5D0B8AED" w14:textId="77777777" w:rsidR="004F3878" w:rsidRPr="00827BEA" w:rsidRDefault="004F3878" w:rsidP="00D05B07">
            <w:pPr>
              <w:spacing w:before="0" w:after="0" w:line="240" w:lineRule="auto"/>
              <w:rPr>
                <w:rFonts w:ascii="Times New Roman" w:hAnsi="Times New Roman" w:cs="Times New Roman"/>
                <w:sz w:val="20"/>
                <w:szCs w:val="20"/>
              </w:rPr>
            </w:pPr>
          </w:p>
          <w:p w14:paraId="3CE64E42" w14:textId="3D9A8931" w:rsidR="00A63DAE" w:rsidRPr="00827BEA" w:rsidRDefault="00A63DAE" w:rsidP="00D05B07">
            <w:pPr>
              <w:spacing w:before="0" w:after="0" w:line="240" w:lineRule="auto"/>
              <w:jc w:val="both"/>
              <w:rPr>
                <w:rFonts w:ascii="Times New Roman" w:hAnsi="Times New Roman" w:cs="Times New Roman"/>
                <w:sz w:val="20"/>
                <w:szCs w:val="20"/>
              </w:rPr>
            </w:pPr>
            <w:r w:rsidRPr="00194422">
              <w:rPr>
                <w:rFonts w:ascii="Times New Roman" w:hAnsi="Times New Roman" w:cs="Times New Roman"/>
                <w:sz w:val="20"/>
                <w:szCs w:val="20"/>
              </w:rPr>
              <w:t>See details on Table J ‘Planning requirements met by planning applications in Tower Hamlets in 202</w:t>
            </w:r>
            <w:r w:rsidR="004F3878" w:rsidRPr="00194422">
              <w:rPr>
                <w:rFonts w:ascii="Times New Roman" w:hAnsi="Times New Roman" w:cs="Times New Roman"/>
                <w:sz w:val="20"/>
                <w:szCs w:val="20"/>
              </w:rPr>
              <w:t>1</w:t>
            </w:r>
            <w:r w:rsidRPr="00194422">
              <w:rPr>
                <w:rFonts w:ascii="Times New Roman" w:hAnsi="Times New Roman" w:cs="Times New Roman"/>
                <w:sz w:val="20"/>
                <w:szCs w:val="20"/>
              </w:rPr>
              <w:t>’ of this ASR.</w:t>
            </w:r>
          </w:p>
        </w:tc>
      </w:tr>
      <w:tr w:rsidR="00A63DAE" w:rsidRPr="00383BC4" w14:paraId="4FAC8922" w14:textId="77777777" w:rsidTr="00485D9B">
        <w:tc>
          <w:tcPr>
            <w:tcW w:w="995" w:type="dxa"/>
          </w:tcPr>
          <w:p w14:paraId="5959B377" w14:textId="77777777" w:rsidR="00A63DAE" w:rsidRPr="00383BC4" w:rsidRDefault="00A63DAE" w:rsidP="00D05B07">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rPr>
              <w:t xml:space="preserve">21. </w:t>
            </w:r>
          </w:p>
        </w:tc>
        <w:tc>
          <w:tcPr>
            <w:tcW w:w="3253" w:type="dxa"/>
          </w:tcPr>
          <w:p w14:paraId="6146B385" w14:textId="77777777" w:rsidR="00A63DAE" w:rsidRPr="00383BC4" w:rsidRDefault="00A63DAE" w:rsidP="00D05B07">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Ensuring all major developments adhere to the GLA’s Non Road Mobile Machinery Low Emission Zone. I.e. All NRMM used on site must meet the emissions standards stated in the GLA’s Control of Dust and Emissions during Demolition and Construction SPG 2014 (or subsequent updated guidance)</w:t>
            </w:r>
          </w:p>
        </w:tc>
        <w:tc>
          <w:tcPr>
            <w:tcW w:w="7087" w:type="dxa"/>
          </w:tcPr>
          <w:p w14:paraId="7061E69B" w14:textId="77777777" w:rsidR="00A63DAE" w:rsidRPr="00383BC4" w:rsidRDefault="00A63DAE" w:rsidP="00D05B07">
            <w:pPr>
              <w:widowControl w:val="0"/>
              <w:spacing w:before="0" w:after="0" w:line="240" w:lineRule="auto"/>
              <w:jc w:val="both"/>
              <w:rPr>
                <w:rFonts w:ascii="Times New Roman" w:hAnsi="Times New Roman" w:cs="Times New Roman"/>
                <w:sz w:val="20"/>
                <w:szCs w:val="20"/>
                <w:shd w:val="clear" w:color="auto" w:fill="FFFFFF"/>
              </w:rPr>
            </w:pPr>
            <w:r w:rsidRPr="00383BC4">
              <w:rPr>
                <w:rFonts w:ascii="Times New Roman" w:hAnsi="Times New Roman" w:cs="Times New Roman"/>
                <w:sz w:val="20"/>
                <w:szCs w:val="20"/>
                <w:shd w:val="clear" w:color="auto" w:fill="FFFFFF"/>
              </w:rPr>
              <w:t xml:space="preserve">Ongoing. </w:t>
            </w:r>
          </w:p>
          <w:p w14:paraId="76D8BAB9" w14:textId="77777777" w:rsidR="00A63DAE" w:rsidRPr="00383BC4" w:rsidRDefault="00A63DAE" w:rsidP="00D05B07">
            <w:pPr>
              <w:widowControl w:val="0"/>
              <w:spacing w:before="0" w:after="0" w:line="240" w:lineRule="auto"/>
              <w:ind w:left="57"/>
              <w:jc w:val="both"/>
              <w:rPr>
                <w:rFonts w:ascii="Times New Roman" w:hAnsi="Times New Roman" w:cs="Times New Roman"/>
                <w:sz w:val="20"/>
                <w:szCs w:val="20"/>
                <w:shd w:val="clear" w:color="auto" w:fill="FFFFFF"/>
              </w:rPr>
            </w:pPr>
          </w:p>
          <w:p w14:paraId="73803321" w14:textId="77777777" w:rsidR="00A63DAE" w:rsidRPr="00383BC4" w:rsidRDefault="00A63DAE" w:rsidP="00D05B07">
            <w:pPr>
              <w:pStyle w:val="Default"/>
              <w:jc w:val="both"/>
              <w:rPr>
                <w:rFonts w:ascii="Times New Roman" w:hAnsi="Times New Roman" w:cs="Times New Roman"/>
                <w:color w:val="auto"/>
                <w:sz w:val="20"/>
                <w:szCs w:val="20"/>
              </w:rPr>
            </w:pPr>
            <w:r w:rsidRPr="00383BC4">
              <w:rPr>
                <w:rFonts w:ascii="Times New Roman" w:hAnsi="Times New Roman" w:cs="Times New Roman"/>
                <w:color w:val="auto"/>
                <w:sz w:val="20"/>
                <w:szCs w:val="20"/>
              </w:rPr>
              <w:t>Major planning applications reviewed by LBTH Environmental Health Department (</w:t>
            </w:r>
            <w:r w:rsidRPr="00383BC4">
              <w:rPr>
                <w:rFonts w:ascii="Times New Roman" w:hAnsi="Times New Roman" w:cs="Times New Roman"/>
                <w:color w:val="auto"/>
                <w:sz w:val="20"/>
                <w:szCs w:val="20"/>
                <w:shd w:val="clear" w:color="auto" w:fill="FFFFFF"/>
              </w:rPr>
              <w:t xml:space="preserve">Pollution Team) </w:t>
            </w:r>
            <w:r w:rsidRPr="00383BC4">
              <w:rPr>
                <w:rFonts w:ascii="Times New Roman" w:hAnsi="Times New Roman" w:cs="Times New Roman"/>
                <w:color w:val="auto"/>
                <w:sz w:val="20"/>
                <w:szCs w:val="20"/>
              </w:rPr>
              <w:t xml:space="preserve">in respect to air pollution and air quality. </w:t>
            </w:r>
            <w:r w:rsidRPr="00383BC4">
              <w:rPr>
                <w:rFonts w:ascii="Times New Roman" w:hAnsi="Times New Roman" w:cs="Times New Roman"/>
                <w:color w:val="auto"/>
                <w:sz w:val="20"/>
                <w:szCs w:val="20"/>
                <w:shd w:val="clear" w:color="auto" w:fill="FFFFFF"/>
              </w:rPr>
              <w:t>Pollution Team providing air quality comments and recommending relevant conditions.</w:t>
            </w:r>
            <w:r w:rsidRPr="00383BC4">
              <w:rPr>
                <w:rFonts w:ascii="Times New Roman" w:hAnsi="Times New Roman" w:cs="Times New Roman"/>
                <w:color w:val="auto"/>
                <w:sz w:val="20"/>
                <w:szCs w:val="20"/>
              </w:rPr>
              <w:t xml:space="preserve"> Relevant NRMM conditions recommended for each major site during planning consultations.</w:t>
            </w:r>
          </w:p>
          <w:p w14:paraId="183676CC" w14:textId="77777777" w:rsidR="00A63DAE" w:rsidRPr="00383BC4" w:rsidRDefault="00A63DAE" w:rsidP="00D05B07">
            <w:pPr>
              <w:spacing w:before="0" w:after="0" w:line="240" w:lineRule="auto"/>
              <w:jc w:val="both"/>
              <w:rPr>
                <w:rFonts w:ascii="Times New Roman" w:hAnsi="Times New Roman" w:cs="Times New Roman"/>
                <w:sz w:val="20"/>
                <w:szCs w:val="20"/>
              </w:rPr>
            </w:pPr>
          </w:p>
          <w:p w14:paraId="7C7822AF" w14:textId="77777777" w:rsidR="00A63DAE" w:rsidRPr="00383BC4" w:rsidRDefault="00A63DAE" w:rsidP="00D05B07">
            <w:pPr>
              <w:pStyle w:val="NormalWeb"/>
              <w:shd w:val="clear" w:color="auto" w:fill="FFFFFF"/>
              <w:spacing w:before="0" w:beforeAutospacing="0" w:after="0" w:afterAutospacing="0"/>
              <w:jc w:val="both"/>
              <w:rPr>
                <w:sz w:val="20"/>
                <w:szCs w:val="20"/>
              </w:rPr>
            </w:pPr>
            <w:r w:rsidRPr="00383BC4">
              <w:rPr>
                <w:sz w:val="20"/>
                <w:szCs w:val="20"/>
              </w:rPr>
              <w:t xml:space="preserve">Monthly planning decisions forwarded to LB Merton to feed into the London wide NRMM scheme for their inspections on follow up. </w:t>
            </w:r>
          </w:p>
          <w:p w14:paraId="27D784B8" w14:textId="77777777" w:rsidR="00A63DAE" w:rsidRPr="00383BC4" w:rsidRDefault="00A63DAE" w:rsidP="00D05B07">
            <w:pPr>
              <w:pStyle w:val="NormalWeb"/>
              <w:shd w:val="clear" w:color="auto" w:fill="FFFFFF"/>
              <w:spacing w:before="0" w:beforeAutospacing="0" w:after="0" w:afterAutospacing="0"/>
              <w:jc w:val="both"/>
              <w:rPr>
                <w:sz w:val="20"/>
                <w:szCs w:val="20"/>
              </w:rPr>
            </w:pPr>
          </w:p>
          <w:p w14:paraId="120B451D" w14:textId="77777777" w:rsidR="00A63DAE" w:rsidRPr="00383BC4" w:rsidRDefault="00A63DAE" w:rsidP="00D05B07">
            <w:pPr>
              <w:pStyle w:val="NormalWeb"/>
              <w:shd w:val="clear" w:color="auto" w:fill="FFFFFF"/>
              <w:spacing w:before="0" w:beforeAutospacing="0" w:after="0" w:afterAutospacing="0"/>
              <w:jc w:val="both"/>
              <w:rPr>
                <w:sz w:val="20"/>
                <w:szCs w:val="20"/>
              </w:rPr>
            </w:pPr>
            <w:r w:rsidRPr="00383BC4">
              <w:rPr>
                <w:sz w:val="20"/>
                <w:szCs w:val="20"/>
              </w:rPr>
              <w:t>CIL Tracker of when projects commence on site now also sent to the AQ Team, from Planning.</w:t>
            </w:r>
          </w:p>
          <w:p w14:paraId="55671AD6" w14:textId="77777777" w:rsidR="00A63DAE" w:rsidRPr="00383BC4" w:rsidRDefault="00A63DAE" w:rsidP="00D05B07">
            <w:pPr>
              <w:pStyle w:val="NormalWeb"/>
              <w:shd w:val="clear" w:color="auto" w:fill="FFFFFF"/>
              <w:spacing w:before="0" w:beforeAutospacing="0" w:after="0" w:afterAutospacing="0"/>
              <w:jc w:val="both"/>
              <w:rPr>
                <w:sz w:val="20"/>
                <w:szCs w:val="20"/>
              </w:rPr>
            </w:pPr>
          </w:p>
          <w:p w14:paraId="6F7D7182" w14:textId="77777777" w:rsidR="00A63DAE" w:rsidRPr="00383BC4" w:rsidRDefault="00A63DAE" w:rsidP="00D05B07">
            <w:pPr>
              <w:pStyle w:val="NormalWeb"/>
              <w:shd w:val="clear" w:color="auto" w:fill="FFFFFF"/>
              <w:spacing w:before="0" w:beforeAutospacing="0" w:after="0" w:afterAutospacing="0"/>
              <w:jc w:val="both"/>
              <w:rPr>
                <w:sz w:val="20"/>
                <w:szCs w:val="20"/>
              </w:rPr>
            </w:pPr>
            <w:r w:rsidRPr="00383BC4">
              <w:rPr>
                <w:sz w:val="20"/>
                <w:szCs w:val="20"/>
              </w:rPr>
              <w:t xml:space="preserve">New Local Plan: D.SG4 (Planning and Construction of a New Development), require construction to comply with NRMM low emission zone requirements and minimize air quality and dust pollution. </w:t>
            </w:r>
          </w:p>
        </w:tc>
        <w:tc>
          <w:tcPr>
            <w:tcW w:w="3402" w:type="dxa"/>
          </w:tcPr>
          <w:p w14:paraId="3A788C67" w14:textId="77777777" w:rsidR="00A63DAE" w:rsidRPr="00383BC4" w:rsidRDefault="00A63DAE" w:rsidP="00D05B07">
            <w:pPr>
              <w:pStyle w:val="Default"/>
              <w:jc w:val="both"/>
              <w:rPr>
                <w:rFonts w:ascii="Times New Roman" w:hAnsi="Times New Roman" w:cs="Times New Roman"/>
                <w:color w:val="auto"/>
                <w:sz w:val="20"/>
                <w:szCs w:val="20"/>
              </w:rPr>
            </w:pPr>
            <w:r w:rsidRPr="00383BC4">
              <w:rPr>
                <w:rFonts w:ascii="Times New Roman" w:hAnsi="Times New Roman" w:cs="Times New Roman"/>
                <w:color w:val="auto"/>
                <w:sz w:val="20"/>
                <w:szCs w:val="20"/>
              </w:rPr>
              <w:t xml:space="preserve">LBTH is part of the MAQF funded pan London NRMM enforcement project led by LB Merton. LBTH officers contribute to the scheme by providing regular site information. </w:t>
            </w:r>
          </w:p>
          <w:p w14:paraId="3DAF0EC7" w14:textId="77777777" w:rsidR="00A63DAE" w:rsidRPr="00383BC4" w:rsidRDefault="00A63DAE" w:rsidP="00D05B07">
            <w:pPr>
              <w:pStyle w:val="Default"/>
              <w:jc w:val="both"/>
              <w:rPr>
                <w:rFonts w:ascii="Times New Roman" w:hAnsi="Times New Roman" w:cs="Times New Roman"/>
                <w:color w:val="auto"/>
                <w:sz w:val="20"/>
                <w:szCs w:val="20"/>
              </w:rPr>
            </w:pPr>
          </w:p>
          <w:p w14:paraId="7FD6CD71" w14:textId="45BDE1AA" w:rsidR="00A63DAE" w:rsidRPr="00383BC4" w:rsidRDefault="00A63DAE" w:rsidP="00D05B07">
            <w:pPr>
              <w:pStyle w:val="Default"/>
              <w:jc w:val="both"/>
              <w:rPr>
                <w:rFonts w:ascii="Times New Roman" w:hAnsi="Times New Roman" w:cs="Times New Roman"/>
                <w:color w:val="auto"/>
                <w:sz w:val="20"/>
                <w:szCs w:val="20"/>
              </w:rPr>
            </w:pPr>
            <w:r w:rsidRPr="00194422">
              <w:rPr>
                <w:rFonts w:ascii="Times New Roman" w:hAnsi="Times New Roman" w:cs="Times New Roman"/>
                <w:color w:val="auto"/>
                <w:sz w:val="20"/>
                <w:szCs w:val="20"/>
              </w:rPr>
              <w:t>See details on Table J ‘Planning requirements met by planning applications in Tower Hamlets in 202</w:t>
            </w:r>
            <w:r w:rsidR="00793D29" w:rsidRPr="00194422">
              <w:rPr>
                <w:rFonts w:ascii="Times New Roman" w:hAnsi="Times New Roman" w:cs="Times New Roman"/>
                <w:color w:val="auto"/>
                <w:sz w:val="20"/>
                <w:szCs w:val="20"/>
              </w:rPr>
              <w:t>1</w:t>
            </w:r>
            <w:r w:rsidRPr="00194422">
              <w:rPr>
                <w:rFonts w:ascii="Times New Roman" w:hAnsi="Times New Roman" w:cs="Times New Roman"/>
                <w:color w:val="auto"/>
                <w:sz w:val="20"/>
                <w:szCs w:val="20"/>
              </w:rPr>
              <w:t>’ of this ASR.</w:t>
            </w:r>
          </w:p>
          <w:p w14:paraId="6E94707E" w14:textId="77777777" w:rsidR="00A63DAE" w:rsidRPr="00383BC4" w:rsidRDefault="00A63DAE" w:rsidP="00D05B07">
            <w:pPr>
              <w:spacing w:before="0" w:after="0" w:line="240" w:lineRule="auto"/>
              <w:rPr>
                <w:rFonts w:ascii="Times New Roman" w:hAnsi="Times New Roman" w:cs="Times New Roman"/>
                <w:sz w:val="20"/>
                <w:szCs w:val="20"/>
              </w:rPr>
            </w:pPr>
          </w:p>
        </w:tc>
      </w:tr>
      <w:tr w:rsidR="00A63DAE" w:rsidRPr="00383BC4" w14:paraId="4D9C3E20" w14:textId="77777777" w:rsidTr="00485D9B">
        <w:tc>
          <w:tcPr>
            <w:tcW w:w="995" w:type="dxa"/>
          </w:tcPr>
          <w:p w14:paraId="2915C4D4" w14:textId="77777777" w:rsidR="00A63DAE" w:rsidRPr="00383BC4" w:rsidRDefault="00A63DAE" w:rsidP="00D05B07">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rPr>
              <w:t xml:space="preserve">22. </w:t>
            </w:r>
          </w:p>
        </w:tc>
        <w:tc>
          <w:tcPr>
            <w:tcW w:w="3253" w:type="dxa"/>
          </w:tcPr>
          <w:p w14:paraId="432CCCEF" w14:textId="77777777" w:rsidR="00A63DAE" w:rsidRPr="00383BC4" w:rsidRDefault="00A63DAE" w:rsidP="00D05B07">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Ensuring Combined Heat and Power (CHP) and biomass air quality policies are met at all developments proposing to utilise CHP, including the NOx emission limits for heating plant as stated in the GLA’s Sustainable Design and Construction SPG (or subsequent updated guidance).</w:t>
            </w:r>
          </w:p>
        </w:tc>
        <w:tc>
          <w:tcPr>
            <w:tcW w:w="7087" w:type="dxa"/>
          </w:tcPr>
          <w:p w14:paraId="28BED773" w14:textId="77777777" w:rsidR="00A63DAE" w:rsidRPr="00383BC4" w:rsidRDefault="00A63DAE" w:rsidP="00D05B07">
            <w:pPr>
              <w:widowControl w:val="0"/>
              <w:spacing w:before="0" w:after="0" w:line="240" w:lineRule="auto"/>
              <w:jc w:val="both"/>
              <w:rPr>
                <w:rFonts w:ascii="Times New Roman" w:hAnsi="Times New Roman" w:cs="Times New Roman"/>
                <w:sz w:val="20"/>
                <w:szCs w:val="20"/>
                <w:shd w:val="clear" w:color="auto" w:fill="FFFFFF"/>
              </w:rPr>
            </w:pPr>
            <w:r w:rsidRPr="00383BC4">
              <w:rPr>
                <w:rFonts w:ascii="Times New Roman" w:hAnsi="Times New Roman" w:cs="Times New Roman"/>
                <w:sz w:val="20"/>
                <w:szCs w:val="20"/>
                <w:shd w:val="clear" w:color="auto" w:fill="FFFFFF"/>
              </w:rPr>
              <w:t xml:space="preserve">Ongoing. </w:t>
            </w:r>
          </w:p>
          <w:p w14:paraId="3C5C1C76" w14:textId="77777777" w:rsidR="00A63DAE" w:rsidRPr="00383BC4" w:rsidRDefault="00A63DAE" w:rsidP="00D05B07">
            <w:pPr>
              <w:widowControl w:val="0"/>
              <w:spacing w:before="0" w:after="0" w:line="240" w:lineRule="auto"/>
              <w:ind w:left="57"/>
              <w:jc w:val="both"/>
              <w:rPr>
                <w:rFonts w:ascii="Times New Roman" w:hAnsi="Times New Roman" w:cs="Times New Roman"/>
                <w:sz w:val="20"/>
                <w:szCs w:val="20"/>
                <w:shd w:val="clear" w:color="auto" w:fill="FFFFFF"/>
              </w:rPr>
            </w:pPr>
          </w:p>
          <w:p w14:paraId="34BCB1DC" w14:textId="77777777" w:rsidR="00A63DAE" w:rsidRPr="00383BC4" w:rsidRDefault="00A63DAE" w:rsidP="00D05B07">
            <w:pPr>
              <w:pStyle w:val="Default"/>
              <w:jc w:val="both"/>
              <w:rPr>
                <w:rFonts w:ascii="Times New Roman" w:hAnsi="Times New Roman" w:cs="Times New Roman"/>
                <w:color w:val="auto"/>
                <w:sz w:val="20"/>
                <w:szCs w:val="20"/>
              </w:rPr>
            </w:pPr>
            <w:r w:rsidRPr="00383BC4">
              <w:rPr>
                <w:rFonts w:ascii="Times New Roman" w:hAnsi="Times New Roman" w:cs="Times New Roman"/>
                <w:color w:val="auto"/>
                <w:sz w:val="20"/>
                <w:szCs w:val="20"/>
              </w:rPr>
              <w:t>Major planning applications reviewed by LBTH Environmental Health Department (</w:t>
            </w:r>
            <w:r w:rsidRPr="00383BC4">
              <w:rPr>
                <w:rFonts w:ascii="Times New Roman" w:hAnsi="Times New Roman" w:cs="Times New Roman"/>
                <w:color w:val="auto"/>
                <w:sz w:val="20"/>
                <w:szCs w:val="20"/>
                <w:shd w:val="clear" w:color="auto" w:fill="FFFFFF"/>
              </w:rPr>
              <w:t xml:space="preserve">Pollution Team) </w:t>
            </w:r>
            <w:r w:rsidRPr="00383BC4">
              <w:rPr>
                <w:rFonts w:ascii="Times New Roman" w:hAnsi="Times New Roman" w:cs="Times New Roman"/>
                <w:color w:val="auto"/>
                <w:sz w:val="20"/>
                <w:szCs w:val="20"/>
              </w:rPr>
              <w:t xml:space="preserve">in respect to air pollution and air quality. </w:t>
            </w:r>
            <w:r w:rsidRPr="00383BC4">
              <w:rPr>
                <w:rFonts w:ascii="Times New Roman" w:hAnsi="Times New Roman" w:cs="Times New Roman"/>
                <w:color w:val="auto"/>
                <w:sz w:val="20"/>
                <w:szCs w:val="20"/>
                <w:shd w:val="clear" w:color="auto" w:fill="FFFFFF"/>
              </w:rPr>
              <w:t>Pollution Team providing air quality comments and recommending relevant conditions. Planning applications reviewed for CHP and relevant conditions recommended.</w:t>
            </w:r>
          </w:p>
          <w:p w14:paraId="46001A57" w14:textId="77777777" w:rsidR="00A63DAE" w:rsidRPr="00383BC4" w:rsidRDefault="00A63DAE" w:rsidP="00D05B07">
            <w:pPr>
              <w:pStyle w:val="Default"/>
              <w:jc w:val="both"/>
              <w:rPr>
                <w:rFonts w:ascii="Times New Roman" w:hAnsi="Times New Roman" w:cs="Times New Roman"/>
                <w:color w:val="auto"/>
                <w:sz w:val="20"/>
                <w:szCs w:val="20"/>
              </w:rPr>
            </w:pPr>
          </w:p>
          <w:p w14:paraId="0CFF5825" w14:textId="77777777" w:rsidR="00A63DAE" w:rsidRPr="00383BC4" w:rsidRDefault="00A63DAE" w:rsidP="00D05B07">
            <w:pPr>
              <w:pStyle w:val="Default"/>
              <w:jc w:val="both"/>
              <w:rPr>
                <w:rFonts w:ascii="Times New Roman" w:hAnsi="Times New Roman" w:cs="Times New Roman"/>
                <w:color w:val="auto"/>
                <w:sz w:val="20"/>
                <w:szCs w:val="20"/>
              </w:rPr>
            </w:pPr>
            <w:r w:rsidRPr="00383BC4">
              <w:rPr>
                <w:rFonts w:ascii="Times New Roman" w:hAnsi="Times New Roman" w:cs="Times New Roman"/>
                <w:color w:val="auto"/>
                <w:sz w:val="20"/>
                <w:szCs w:val="20"/>
              </w:rPr>
              <w:t>Comments provided on major planning applications as required by GLA SPG on Sustainable Design and Construction.</w:t>
            </w:r>
          </w:p>
        </w:tc>
        <w:tc>
          <w:tcPr>
            <w:tcW w:w="3402" w:type="dxa"/>
          </w:tcPr>
          <w:p w14:paraId="3AE5436E" w14:textId="33C2B598" w:rsidR="00A63DAE" w:rsidRPr="00383BC4" w:rsidRDefault="00A63DAE" w:rsidP="00D05B07">
            <w:pPr>
              <w:pStyle w:val="Default"/>
              <w:jc w:val="both"/>
              <w:rPr>
                <w:rFonts w:ascii="Times New Roman" w:hAnsi="Times New Roman" w:cs="Times New Roman"/>
                <w:color w:val="auto"/>
                <w:sz w:val="20"/>
                <w:szCs w:val="20"/>
              </w:rPr>
            </w:pPr>
            <w:r w:rsidRPr="00194422">
              <w:rPr>
                <w:rFonts w:ascii="Times New Roman" w:hAnsi="Times New Roman" w:cs="Times New Roman"/>
                <w:color w:val="auto"/>
                <w:sz w:val="20"/>
                <w:szCs w:val="20"/>
              </w:rPr>
              <w:t>See details on Table J ‘Planning requirements met by planning applications in Tower Hamlets in 202</w:t>
            </w:r>
            <w:r w:rsidR="00264F44" w:rsidRPr="00194422">
              <w:rPr>
                <w:rFonts w:ascii="Times New Roman" w:hAnsi="Times New Roman" w:cs="Times New Roman"/>
                <w:color w:val="auto"/>
                <w:sz w:val="20"/>
                <w:szCs w:val="20"/>
              </w:rPr>
              <w:t>1</w:t>
            </w:r>
            <w:r w:rsidRPr="00194422">
              <w:rPr>
                <w:rFonts w:ascii="Times New Roman" w:hAnsi="Times New Roman" w:cs="Times New Roman"/>
                <w:color w:val="auto"/>
                <w:sz w:val="20"/>
                <w:szCs w:val="20"/>
              </w:rPr>
              <w:t>’ of this ASR.</w:t>
            </w:r>
          </w:p>
          <w:p w14:paraId="0858B173" w14:textId="77777777" w:rsidR="00A63DAE" w:rsidRPr="00383BC4" w:rsidRDefault="00A63DAE" w:rsidP="00D05B07">
            <w:pPr>
              <w:spacing w:before="0" w:after="0" w:line="240" w:lineRule="auto"/>
              <w:jc w:val="center"/>
              <w:rPr>
                <w:rFonts w:ascii="Times New Roman" w:hAnsi="Times New Roman" w:cs="Times New Roman"/>
                <w:sz w:val="20"/>
                <w:szCs w:val="20"/>
              </w:rPr>
            </w:pPr>
          </w:p>
        </w:tc>
      </w:tr>
      <w:tr w:rsidR="00A63DAE" w:rsidRPr="00383BC4" w14:paraId="56F6D5C6" w14:textId="77777777" w:rsidTr="00485D9B">
        <w:tc>
          <w:tcPr>
            <w:tcW w:w="995" w:type="dxa"/>
          </w:tcPr>
          <w:p w14:paraId="7E08380C" w14:textId="77777777" w:rsidR="00A63DAE" w:rsidRPr="00383BC4" w:rsidRDefault="00A63DAE" w:rsidP="00D05B07">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rPr>
              <w:t>23.</w:t>
            </w:r>
          </w:p>
        </w:tc>
        <w:tc>
          <w:tcPr>
            <w:tcW w:w="3253" w:type="dxa"/>
          </w:tcPr>
          <w:p w14:paraId="1C5B302E" w14:textId="77777777" w:rsidR="00A63DAE" w:rsidRPr="00383BC4" w:rsidRDefault="00A63DAE" w:rsidP="00D05B07">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Ensuring new developments have suitable energy efficiency measures installed to reduce the demand for onsite heat generation from boilers &amp; CHP’s.</w:t>
            </w:r>
          </w:p>
        </w:tc>
        <w:tc>
          <w:tcPr>
            <w:tcW w:w="7087" w:type="dxa"/>
          </w:tcPr>
          <w:p w14:paraId="25E49353" w14:textId="77777777" w:rsidR="00A63DAE" w:rsidRDefault="00A63DAE" w:rsidP="00D05B07">
            <w:pPr>
              <w:shd w:val="clear" w:color="auto" w:fill="FFFFFF"/>
              <w:spacing w:before="0" w:after="0" w:line="240" w:lineRule="auto"/>
              <w:jc w:val="both"/>
              <w:rPr>
                <w:rFonts w:ascii="Times New Roman" w:eastAsia="Calibri" w:hAnsi="Times New Roman" w:cs="Times New Roman"/>
                <w:sz w:val="20"/>
                <w:szCs w:val="20"/>
              </w:rPr>
            </w:pPr>
            <w:r w:rsidRPr="00383BC4">
              <w:rPr>
                <w:rFonts w:ascii="Times New Roman" w:eastAsia="Calibri" w:hAnsi="Times New Roman" w:cs="Times New Roman"/>
                <w:sz w:val="20"/>
                <w:szCs w:val="20"/>
              </w:rPr>
              <w:t xml:space="preserve">100% of schemes were policy compliant through either onsite reduction or meeting carbon reduction requirements through utilising the carbon offsetting mechanism with a S106 contribution. </w:t>
            </w:r>
          </w:p>
          <w:p w14:paraId="5DB345EF" w14:textId="77777777" w:rsidR="00E42225" w:rsidRDefault="00E42225" w:rsidP="00D05B07">
            <w:pPr>
              <w:shd w:val="clear" w:color="auto" w:fill="FFFFFF"/>
              <w:spacing w:before="0" w:after="0" w:line="240" w:lineRule="auto"/>
              <w:jc w:val="both"/>
              <w:rPr>
                <w:rFonts w:ascii="Times New Roman" w:eastAsia="Calibri" w:hAnsi="Times New Roman" w:cs="Times New Roman"/>
                <w:sz w:val="20"/>
                <w:szCs w:val="20"/>
              </w:rPr>
            </w:pPr>
          </w:p>
          <w:p w14:paraId="71540616" w14:textId="55D533F0" w:rsidR="001646A9" w:rsidRPr="001646A9" w:rsidRDefault="00E42225" w:rsidP="00D05B07">
            <w:pPr>
              <w:shd w:val="clear" w:color="auto" w:fill="FFFFFF"/>
              <w:spacing w:before="0" w:after="0" w:line="240" w:lineRule="auto"/>
              <w:jc w:val="both"/>
              <w:rPr>
                <w:rFonts w:ascii="Times New Roman" w:hAnsi="Times New Roman" w:cs="Times New Roman"/>
                <w:sz w:val="20"/>
                <w:szCs w:val="20"/>
                <w:shd w:val="clear" w:color="auto" w:fill="FFFFFF"/>
              </w:rPr>
            </w:pPr>
            <w:r w:rsidRPr="00E42225">
              <w:rPr>
                <w:rFonts w:ascii="Times New Roman" w:hAnsi="Times New Roman" w:cs="Times New Roman"/>
                <w:sz w:val="20"/>
                <w:szCs w:val="20"/>
                <w:shd w:val="clear" w:color="auto" w:fill="FFFFFF"/>
              </w:rPr>
              <w:t>The ne</w:t>
            </w:r>
            <w:r w:rsidR="00937BD3">
              <w:rPr>
                <w:rFonts w:ascii="Times New Roman" w:hAnsi="Times New Roman" w:cs="Times New Roman"/>
                <w:sz w:val="20"/>
                <w:szCs w:val="20"/>
                <w:shd w:val="clear" w:color="auto" w:fill="FFFFFF"/>
              </w:rPr>
              <w:t>w</w:t>
            </w:r>
            <w:r w:rsidRPr="00E42225">
              <w:rPr>
                <w:rFonts w:ascii="Times New Roman" w:hAnsi="Times New Roman" w:cs="Times New Roman"/>
                <w:sz w:val="20"/>
                <w:szCs w:val="20"/>
                <w:shd w:val="clear" w:color="auto" w:fill="FFFFFF"/>
              </w:rPr>
              <w:t xml:space="preserve"> AMR is </w:t>
            </w:r>
            <w:r w:rsidR="00D935E7">
              <w:rPr>
                <w:rFonts w:ascii="Times New Roman" w:hAnsi="Times New Roman" w:cs="Times New Roman"/>
                <w:sz w:val="20"/>
                <w:szCs w:val="20"/>
                <w:shd w:val="clear" w:color="auto" w:fill="FFFFFF"/>
              </w:rPr>
              <w:t>now available</w:t>
            </w:r>
            <w:r w:rsidRPr="00E42225">
              <w:rPr>
                <w:rFonts w:ascii="Times New Roman" w:hAnsi="Times New Roman" w:cs="Times New Roman"/>
                <w:sz w:val="20"/>
                <w:szCs w:val="20"/>
                <w:shd w:val="clear" w:color="auto" w:fill="FFFFFF"/>
              </w:rPr>
              <w:t>. </w:t>
            </w:r>
          </w:p>
        </w:tc>
        <w:tc>
          <w:tcPr>
            <w:tcW w:w="3402" w:type="dxa"/>
          </w:tcPr>
          <w:p w14:paraId="3F7A6EBB" w14:textId="77777777" w:rsidR="00A63DAE" w:rsidRPr="00383BC4" w:rsidRDefault="00A63DAE" w:rsidP="00D05B07">
            <w:pPr>
              <w:spacing w:before="0" w:after="0" w:line="240" w:lineRule="auto"/>
              <w:rPr>
                <w:rFonts w:ascii="Times New Roman" w:hAnsi="Times New Roman" w:cs="Times New Roman"/>
                <w:sz w:val="20"/>
                <w:szCs w:val="20"/>
              </w:rPr>
            </w:pPr>
          </w:p>
        </w:tc>
      </w:tr>
      <w:tr w:rsidR="00A63DAE" w:rsidRPr="00383BC4" w14:paraId="0DA72294" w14:textId="77777777" w:rsidTr="00485D9B">
        <w:tc>
          <w:tcPr>
            <w:tcW w:w="995" w:type="dxa"/>
          </w:tcPr>
          <w:p w14:paraId="5673DE9A" w14:textId="77777777" w:rsidR="00A63DAE" w:rsidRPr="00383BC4" w:rsidRDefault="00A63DAE" w:rsidP="00D05B07">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rPr>
              <w:t>24.</w:t>
            </w:r>
          </w:p>
        </w:tc>
        <w:tc>
          <w:tcPr>
            <w:tcW w:w="3253" w:type="dxa"/>
          </w:tcPr>
          <w:p w14:paraId="362F9356" w14:textId="77777777" w:rsidR="00A63DAE" w:rsidRPr="00383BC4" w:rsidRDefault="00A63DAE" w:rsidP="00D05B07">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Ensuring Air Quality Neutral policies are complied with at all developments and exceeded (improved) where possible. Ensure all larger developments (as defined by the GLA) will be air quality neutral</w:t>
            </w:r>
          </w:p>
        </w:tc>
        <w:tc>
          <w:tcPr>
            <w:tcW w:w="7087" w:type="dxa"/>
          </w:tcPr>
          <w:p w14:paraId="5A341877" w14:textId="77777777" w:rsidR="00A63DAE" w:rsidRPr="00383BC4" w:rsidRDefault="00A63DAE" w:rsidP="00D05B07">
            <w:pPr>
              <w:widowControl w:val="0"/>
              <w:spacing w:before="0" w:after="0" w:line="240" w:lineRule="auto"/>
              <w:jc w:val="both"/>
              <w:rPr>
                <w:rFonts w:ascii="Times New Roman" w:hAnsi="Times New Roman" w:cs="Times New Roman"/>
                <w:sz w:val="20"/>
                <w:szCs w:val="20"/>
                <w:shd w:val="clear" w:color="auto" w:fill="FFFFFF"/>
              </w:rPr>
            </w:pPr>
            <w:r w:rsidRPr="00383BC4">
              <w:rPr>
                <w:rFonts w:ascii="Times New Roman" w:hAnsi="Times New Roman" w:cs="Times New Roman"/>
                <w:sz w:val="20"/>
                <w:szCs w:val="20"/>
                <w:shd w:val="clear" w:color="auto" w:fill="FFFFFF"/>
              </w:rPr>
              <w:t xml:space="preserve">Ongoing. </w:t>
            </w:r>
          </w:p>
          <w:p w14:paraId="1B9B7F59" w14:textId="77777777" w:rsidR="00A63DAE" w:rsidRPr="00383BC4" w:rsidRDefault="00A63DAE" w:rsidP="00D05B07">
            <w:pPr>
              <w:widowControl w:val="0"/>
              <w:spacing w:before="0" w:after="0" w:line="240" w:lineRule="auto"/>
              <w:ind w:left="57"/>
              <w:jc w:val="both"/>
              <w:rPr>
                <w:rFonts w:ascii="Times New Roman" w:hAnsi="Times New Roman" w:cs="Times New Roman"/>
                <w:sz w:val="20"/>
                <w:szCs w:val="20"/>
                <w:shd w:val="clear" w:color="auto" w:fill="FFFFFF"/>
              </w:rPr>
            </w:pPr>
          </w:p>
          <w:p w14:paraId="3771454F" w14:textId="77777777" w:rsidR="00A63DAE" w:rsidRPr="00383BC4" w:rsidRDefault="00A63DAE" w:rsidP="00D05B07">
            <w:pPr>
              <w:pStyle w:val="Default"/>
              <w:jc w:val="both"/>
              <w:rPr>
                <w:rFonts w:ascii="Times New Roman" w:hAnsi="Times New Roman" w:cs="Times New Roman"/>
                <w:color w:val="auto"/>
                <w:sz w:val="20"/>
                <w:szCs w:val="20"/>
              </w:rPr>
            </w:pPr>
            <w:r w:rsidRPr="00383BC4">
              <w:rPr>
                <w:rFonts w:ascii="Times New Roman" w:hAnsi="Times New Roman" w:cs="Times New Roman"/>
                <w:color w:val="auto"/>
                <w:sz w:val="20"/>
                <w:szCs w:val="20"/>
              </w:rPr>
              <w:t>Major planning applications reviewed by LBTH Environmental Health Department (</w:t>
            </w:r>
            <w:r w:rsidRPr="00383BC4">
              <w:rPr>
                <w:rFonts w:ascii="Times New Roman" w:hAnsi="Times New Roman" w:cs="Times New Roman"/>
                <w:color w:val="auto"/>
                <w:sz w:val="20"/>
                <w:szCs w:val="20"/>
                <w:shd w:val="clear" w:color="auto" w:fill="FFFFFF"/>
              </w:rPr>
              <w:t xml:space="preserve">Pollution Team) </w:t>
            </w:r>
            <w:r w:rsidRPr="00383BC4">
              <w:rPr>
                <w:rFonts w:ascii="Times New Roman" w:hAnsi="Times New Roman" w:cs="Times New Roman"/>
                <w:color w:val="auto"/>
                <w:sz w:val="20"/>
                <w:szCs w:val="20"/>
              </w:rPr>
              <w:t xml:space="preserve">in respect to air pollution and air quality. </w:t>
            </w:r>
            <w:r w:rsidRPr="00383BC4">
              <w:rPr>
                <w:rFonts w:ascii="Times New Roman" w:hAnsi="Times New Roman" w:cs="Times New Roman"/>
                <w:color w:val="auto"/>
                <w:sz w:val="20"/>
                <w:szCs w:val="20"/>
                <w:shd w:val="clear" w:color="auto" w:fill="FFFFFF"/>
              </w:rPr>
              <w:t xml:space="preserve">Pollution Team providing air quality comments and recommending relevant conditions. </w:t>
            </w:r>
            <w:r w:rsidRPr="00383BC4">
              <w:rPr>
                <w:rFonts w:ascii="Times New Roman" w:hAnsi="Times New Roman" w:cs="Times New Roman"/>
                <w:color w:val="auto"/>
                <w:sz w:val="20"/>
                <w:szCs w:val="20"/>
              </w:rPr>
              <w:t xml:space="preserve">Air quality neutral policies adopted. </w:t>
            </w:r>
            <w:r w:rsidRPr="00383BC4">
              <w:rPr>
                <w:rFonts w:ascii="Times New Roman" w:hAnsi="Times New Roman" w:cs="Times New Roman"/>
                <w:color w:val="auto"/>
                <w:sz w:val="20"/>
                <w:szCs w:val="20"/>
                <w:shd w:val="clear" w:color="auto" w:fill="FFFFFF"/>
              </w:rPr>
              <w:t>Planning applications for major developments reviewed to ensure compliance with GLA air quality neutral policy.</w:t>
            </w:r>
          </w:p>
          <w:p w14:paraId="0F7CC896" w14:textId="77777777" w:rsidR="00A63DAE" w:rsidRPr="00383BC4" w:rsidRDefault="00A63DAE" w:rsidP="00D05B07">
            <w:pPr>
              <w:pStyle w:val="Default"/>
              <w:jc w:val="both"/>
              <w:rPr>
                <w:rFonts w:ascii="Times New Roman" w:hAnsi="Times New Roman" w:cs="Times New Roman"/>
                <w:color w:val="auto"/>
                <w:sz w:val="20"/>
                <w:szCs w:val="20"/>
              </w:rPr>
            </w:pPr>
          </w:p>
          <w:p w14:paraId="4127D0A6" w14:textId="77777777" w:rsidR="00A63DAE" w:rsidRPr="00383BC4" w:rsidRDefault="00A63DAE" w:rsidP="00D05B07">
            <w:pPr>
              <w:widowControl w:val="0"/>
              <w:spacing w:before="0" w:after="0" w:line="240" w:lineRule="auto"/>
              <w:jc w:val="both"/>
              <w:rPr>
                <w:rFonts w:ascii="Times New Roman" w:eastAsia="Arial Unicode MS" w:hAnsi="Times New Roman" w:cs="Times New Roman"/>
                <w:iCs/>
                <w:sz w:val="20"/>
                <w:szCs w:val="20"/>
                <w:bdr w:val="none" w:sz="0" w:space="0" w:color="auto" w:frame="1"/>
                <w:lang w:val="en-US"/>
              </w:rPr>
            </w:pPr>
            <w:r w:rsidRPr="00383BC4">
              <w:rPr>
                <w:rFonts w:ascii="Times New Roman" w:hAnsi="Times New Roman" w:cs="Times New Roman"/>
                <w:sz w:val="20"/>
                <w:szCs w:val="20"/>
              </w:rPr>
              <w:t xml:space="preserve">New Local Plan: D.ES2 (Air Quality). Development is required to meet or exceed air quality neutral and consider impacts of pollution during construction and operation of the Proposed Development. </w:t>
            </w:r>
          </w:p>
        </w:tc>
        <w:tc>
          <w:tcPr>
            <w:tcW w:w="3402" w:type="dxa"/>
          </w:tcPr>
          <w:p w14:paraId="2F7C45F3" w14:textId="77777777" w:rsidR="00A63DAE" w:rsidRPr="00383BC4" w:rsidRDefault="00A63DAE" w:rsidP="00D05B07">
            <w:pPr>
              <w:pStyle w:val="Default"/>
              <w:rPr>
                <w:rFonts w:ascii="Times New Roman" w:hAnsi="Times New Roman" w:cs="Times New Roman"/>
                <w:color w:val="auto"/>
                <w:sz w:val="20"/>
                <w:szCs w:val="20"/>
              </w:rPr>
            </w:pPr>
            <w:r w:rsidRPr="00383BC4">
              <w:rPr>
                <w:rFonts w:ascii="Times New Roman" w:hAnsi="Times New Roman" w:cs="Times New Roman"/>
                <w:color w:val="auto"/>
                <w:sz w:val="20"/>
                <w:szCs w:val="20"/>
              </w:rPr>
              <w:t>New Local Plan:</w:t>
            </w:r>
          </w:p>
          <w:p w14:paraId="4D94465B" w14:textId="77777777" w:rsidR="00A63DAE" w:rsidRPr="00383BC4" w:rsidRDefault="00A63DAE" w:rsidP="00D05B07">
            <w:pPr>
              <w:pStyle w:val="Default"/>
              <w:rPr>
                <w:rFonts w:ascii="Times New Roman" w:hAnsi="Times New Roman" w:cs="Times New Roman"/>
                <w:color w:val="auto"/>
                <w:sz w:val="20"/>
                <w:szCs w:val="20"/>
              </w:rPr>
            </w:pPr>
          </w:p>
          <w:p w14:paraId="4C5BEB0C" w14:textId="77777777" w:rsidR="00A63DAE" w:rsidRPr="00383BC4" w:rsidRDefault="002E45FA" w:rsidP="00D05B07">
            <w:pPr>
              <w:pStyle w:val="Default"/>
              <w:rPr>
                <w:rFonts w:ascii="Times New Roman" w:hAnsi="Times New Roman" w:cs="Times New Roman"/>
                <w:color w:val="auto"/>
                <w:sz w:val="20"/>
                <w:szCs w:val="20"/>
              </w:rPr>
            </w:pPr>
            <w:hyperlink r:id="rId31" w:history="1">
              <w:r w:rsidR="00A63DAE" w:rsidRPr="00383BC4">
                <w:rPr>
                  <w:rStyle w:val="Hyperlink"/>
                  <w:rFonts w:ascii="Times New Roman" w:hAnsi="Times New Roman" w:cs="Times New Roman"/>
                  <w:color w:val="auto"/>
                  <w:sz w:val="20"/>
                  <w:szCs w:val="20"/>
                </w:rPr>
                <w:t>https://www.towerhamlets.gov.uk/lgnl/planning_and_building_control/planning_policy_guidance/Local_plan/local_plan.aspx</w:t>
              </w:r>
            </w:hyperlink>
          </w:p>
          <w:p w14:paraId="7D550AF7" w14:textId="77777777" w:rsidR="00A63DAE" w:rsidRPr="00383BC4" w:rsidRDefault="00A63DAE" w:rsidP="00D05B07">
            <w:pPr>
              <w:pStyle w:val="Default"/>
              <w:rPr>
                <w:rFonts w:ascii="Times New Roman" w:hAnsi="Times New Roman" w:cs="Times New Roman"/>
                <w:color w:val="auto"/>
                <w:sz w:val="20"/>
                <w:szCs w:val="20"/>
              </w:rPr>
            </w:pPr>
          </w:p>
          <w:p w14:paraId="42929D3E" w14:textId="77777777" w:rsidR="00A63DAE" w:rsidRPr="00383BC4" w:rsidRDefault="00A63DAE" w:rsidP="00D05B07">
            <w:pPr>
              <w:spacing w:before="0" w:after="0" w:line="240" w:lineRule="auto"/>
              <w:rPr>
                <w:rFonts w:ascii="Times New Roman" w:hAnsi="Times New Roman" w:cs="Times New Roman"/>
                <w:sz w:val="20"/>
                <w:szCs w:val="20"/>
              </w:rPr>
            </w:pPr>
          </w:p>
        </w:tc>
      </w:tr>
      <w:tr w:rsidR="00A63DAE" w:rsidRPr="00383BC4" w14:paraId="6A55542E" w14:textId="77777777" w:rsidTr="00485D9B">
        <w:tc>
          <w:tcPr>
            <w:tcW w:w="995" w:type="dxa"/>
          </w:tcPr>
          <w:p w14:paraId="5FE62D14" w14:textId="77777777" w:rsidR="00A63DAE" w:rsidRPr="00383BC4" w:rsidRDefault="00A63DAE" w:rsidP="00D05B07">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rPr>
              <w:t>25.</w:t>
            </w:r>
          </w:p>
        </w:tc>
        <w:tc>
          <w:tcPr>
            <w:tcW w:w="3253" w:type="dxa"/>
          </w:tcPr>
          <w:p w14:paraId="1C5C43A4" w14:textId="77777777" w:rsidR="00A63DAE" w:rsidRPr="00383BC4" w:rsidRDefault="00A63DAE" w:rsidP="00D05B07">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Reduce the use of private cars by residents by encouraging car free developments and limiting number of parking spaces in new developments.</w:t>
            </w:r>
          </w:p>
        </w:tc>
        <w:tc>
          <w:tcPr>
            <w:tcW w:w="7087" w:type="dxa"/>
          </w:tcPr>
          <w:p w14:paraId="7BABEB03" w14:textId="77777777" w:rsidR="00A63DAE" w:rsidRDefault="00A63DAE" w:rsidP="00D05B07">
            <w:pPr>
              <w:shd w:val="clear" w:color="auto" w:fill="FFFFFF"/>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 xml:space="preserve"> Local Plan policy D.TR3 sets out a permit-free policy for new developments, encourages priority for cycle parking over car parking, and sets parking standards that minimise the amount of car parking spaces allowed in most parts of the borough. At most, a 3+ bedroom house in an area of PTAL 1-2 would be allowed 0.5 parking spaces – all other developments would be allowed fewer spaces than this. </w:t>
            </w:r>
          </w:p>
          <w:p w14:paraId="1A9BA939" w14:textId="6047B176" w:rsidR="00365E87" w:rsidRPr="00383BC4" w:rsidRDefault="00365E87" w:rsidP="00D05B07">
            <w:pPr>
              <w:shd w:val="clear" w:color="auto" w:fill="FFFFFF"/>
              <w:spacing w:before="0" w:after="0" w:line="240" w:lineRule="auto"/>
              <w:jc w:val="both"/>
              <w:rPr>
                <w:rFonts w:ascii="Times New Roman" w:hAnsi="Times New Roman" w:cs="Times New Roman"/>
                <w:sz w:val="20"/>
                <w:szCs w:val="20"/>
                <w:highlight w:val="red"/>
              </w:rPr>
            </w:pPr>
          </w:p>
        </w:tc>
        <w:tc>
          <w:tcPr>
            <w:tcW w:w="3402" w:type="dxa"/>
          </w:tcPr>
          <w:p w14:paraId="60B79D7D" w14:textId="77777777" w:rsidR="00A63DAE" w:rsidRPr="00383BC4" w:rsidRDefault="00A63DAE" w:rsidP="00D05B07">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rPr>
              <w:t>New Local Plan:</w:t>
            </w:r>
          </w:p>
          <w:p w14:paraId="7F219D92" w14:textId="77777777" w:rsidR="00A63DAE" w:rsidRPr="00383BC4" w:rsidRDefault="00A63DAE" w:rsidP="00D05B07">
            <w:pPr>
              <w:spacing w:before="0" w:after="0" w:line="240" w:lineRule="auto"/>
              <w:rPr>
                <w:rFonts w:ascii="Times New Roman" w:hAnsi="Times New Roman" w:cs="Times New Roman"/>
                <w:sz w:val="20"/>
                <w:szCs w:val="20"/>
              </w:rPr>
            </w:pPr>
          </w:p>
          <w:p w14:paraId="47A6F016" w14:textId="77777777" w:rsidR="00A63DAE" w:rsidRPr="00383BC4" w:rsidRDefault="002E45FA" w:rsidP="00D05B07">
            <w:pPr>
              <w:spacing w:before="0" w:after="0" w:line="240" w:lineRule="auto"/>
              <w:rPr>
                <w:rFonts w:ascii="Times New Roman" w:hAnsi="Times New Roman" w:cs="Times New Roman"/>
                <w:sz w:val="20"/>
                <w:szCs w:val="20"/>
              </w:rPr>
            </w:pPr>
            <w:hyperlink r:id="rId32" w:history="1">
              <w:r w:rsidR="00A63DAE" w:rsidRPr="00827BEA">
                <w:rPr>
                  <w:rStyle w:val="Hyperlink"/>
                  <w:rFonts w:ascii="Times New Roman" w:hAnsi="Times New Roman" w:cs="Times New Roman"/>
                  <w:color w:val="auto"/>
                  <w:sz w:val="20"/>
                  <w:szCs w:val="20"/>
                </w:rPr>
                <w:t>https://www.towerhamlets.gov.uk/lgnl/planning_and_building_control/planning_policy_guidance/Local_plan/local_plan.aspx</w:t>
              </w:r>
            </w:hyperlink>
          </w:p>
        </w:tc>
      </w:tr>
      <w:tr w:rsidR="00A63DAE" w:rsidRPr="00383BC4" w14:paraId="2CC3234C" w14:textId="77777777" w:rsidTr="00485D9B">
        <w:tc>
          <w:tcPr>
            <w:tcW w:w="995" w:type="dxa"/>
          </w:tcPr>
          <w:p w14:paraId="668B60E5" w14:textId="77777777" w:rsidR="00A63DAE" w:rsidRPr="00383BC4" w:rsidRDefault="00A63DAE" w:rsidP="00D05B07">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rPr>
              <w:t>26.</w:t>
            </w:r>
          </w:p>
        </w:tc>
        <w:tc>
          <w:tcPr>
            <w:tcW w:w="3253" w:type="dxa"/>
          </w:tcPr>
          <w:p w14:paraId="0C111885" w14:textId="77777777" w:rsidR="00A63DAE" w:rsidRPr="00383BC4" w:rsidRDefault="00A63DAE" w:rsidP="00D05B07">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Ensure the layout of new developments considers air quality impacts, for example considering the locations of buildings with different proposed uses and locating the most sensitive use units in the least polluted areas</w:t>
            </w:r>
          </w:p>
        </w:tc>
        <w:tc>
          <w:tcPr>
            <w:tcW w:w="7087" w:type="dxa"/>
          </w:tcPr>
          <w:p w14:paraId="06E66C4E" w14:textId="77777777" w:rsidR="00A63DAE" w:rsidRPr="00383BC4" w:rsidRDefault="00A63DAE" w:rsidP="00A63DAE">
            <w:pPr>
              <w:numPr>
                <w:ilvl w:val="0"/>
                <w:numId w:val="10"/>
              </w:numPr>
              <w:shd w:val="clear" w:color="auto" w:fill="FFFFFF"/>
              <w:spacing w:before="0" w:after="0" w:line="240" w:lineRule="auto"/>
              <w:ind w:left="0"/>
              <w:jc w:val="both"/>
              <w:rPr>
                <w:rFonts w:ascii="Times New Roman" w:hAnsi="Times New Roman" w:cs="Times New Roman"/>
                <w:sz w:val="20"/>
                <w:szCs w:val="20"/>
              </w:rPr>
            </w:pPr>
            <w:r w:rsidRPr="00383BC4">
              <w:rPr>
                <w:rFonts w:ascii="Times New Roman" w:hAnsi="Times New Roman" w:cs="Times New Roman"/>
                <w:sz w:val="20"/>
                <w:szCs w:val="20"/>
              </w:rPr>
              <w:t>Ongoing.</w:t>
            </w:r>
          </w:p>
          <w:p w14:paraId="50D59279" w14:textId="77777777" w:rsidR="00A63DAE" w:rsidRPr="00383BC4" w:rsidRDefault="00A63DAE" w:rsidP="00A63DAE">
            <w:pPr>
              <w:numPr>
                <w:ilvl w:val="0"/>
                <w:numId w:val="10"/>
              </w:numPr>
              <w:shd w:val="clear" w:color="auto" w:fill="FFFFFF"/>
              <w:spacing w:before="0" w:after="0" w:line="240" w:lineRule="auto"/>
              <w:ind w:left="0"/>
              <w:jc w:val="both"/>
              <w:rPr>
                <w:rFonts w:ascii="Times New Roman" w:hAnsi="Times New Roman" w:cs="Times New Roman"/>
                <w:sz w:val="20"/>
                <w:szCs w:val="20"/>
              </w:rPr>
            </w:pPr>
          </w:p>
          <w:p w14:paraId="2C611742" w14:textId="77777777" w:rsidR="00A63DAE" w:rsidRPr="00383BC4" w:rsidRDefault="00A63DAE" w:rsidP="00D05B07">
            <w:pPr>
              <w:pStyle w:val="Default"/>
              <w:jc w:val="both"/>
              <w:rPr>
                <w:rFonts w:ascii="Times New Roman" w:hAnsi="Times New Roman" w:cs="Times New Roman"/>
                <w:color w:val="auto"/>
                <w:sz w:val="20"/>
                <w:szCs w:val="20"/>
              </w:rPr>
            </w:pPr>
            <w:r w:rsidRPr="00383BC4">
              <w:rPr>
                <w:rFonts w:ascii="Times New Roman" w:hAnsi="Times New Roman" w:cs="Times New Roman"/>
                <w:color w:val="auto"/>
                <w:sz w:val="20"/>
                <w:szCs w:val="20"/>
              </w:rPr>
              <w:t xml:space="preserve">All relevant major planning applications reviewed and assessed for compliance to the National Air Quality Strategy and the AQ objectives. </w:t>
            </w:r>
          </w:p>
          <w:p w14:paraId="23C5F6A6" w14:textId="77777777" w:rsidR="00A63DAE" w:rsidRPr="00383BC4" w:rsidRDefault="00A63DAE" w:rsidP="00D05B07">
            <w:pPr>
              <w:shd w:val="clear" w:color="auto" w:fill="FFFFFF"/>
              <w:spacing w:before="0" w:after="0" w:line="240" w:lineRule="auto"/>
              <w:jc w:val="both"/>
              <w:rPr>
                <w:rFonts w:ascii="Times New Roman" w:hAnsi="Times New Roman" w:cs="Times New Roman"/>
                <w:sz w:val="20"/>
                <w:szCs w:val="20"/>
              </w:rPr>
            </w:pPr>
          </w:p>
          <w:p w14:paraId="7C941691" w14:textId="1A53893E" w:rsidR="00A63DAE" w:rsidRPr="00383BC4" w:rsidRDefault="00A63DAE" w:rsidP="00D05B07">
            <w:pPr>
              <w:shd w:val="clear" w:color="auto" w:fill="FFFFFF"/>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shd w:val="clear" w:color="auto" w:fill="FFFFFF"/>
              </w:rPr>
              <w:t xml:space="preserve">AQ planning conditions reviewed and agreed between Planning and AQ Teams. </w:t>
            </w:r>
            <w:r w:rsidR="00172183">
              <w:rPr>
                <w:rFonts w:ascii="Times New Roman" w:hAnsi="Times New Roman" w:cs="Times New Roman"/>
                <w:sz w:val="20"/>
                <w:szCs w:val="20"/>
                <w:shd w:val="clear" w:color="auto" w:fill="FFFFFF"/>
              </w:rPr>
              <w:t>A</w:t>
            </w:r>
            <w:r w:rsidRPr="00383BC4">
              <w:rPr>
                <w:rFonts w:ascii="Times New Roman" w:hAnsi="Times New Roman" w:cs="Times New Roman"/>
                <w:sz w:val="20"/>
                <w:szCs w:val="20"/>
                <w:shd w:val="clear" w:color="auto" w:fill="FFFFFF"/>
              </w:rPr>
              <w:t xml:space="preserve">dopted </w:t>
            </w:r>
            <w:r w:rsidR="00172183">
              <w:rPr>
                <w:rFonts w:ascii="Times New Roman" w:hAnsi="Times New Roman" w:cs="Times New Roman"/>
                <w:sz w:val="20"/>
                <w:szCs w:val="20"/>
                <w:shd w:val="clear" w:color="auto" w:fill="FFFFFF"/>
              </w:rPr>
              <w:t xml:space="preserve">in June </w:t>
            </w:r>
            <w:r w:rsidRPr="00383BC4">
              <w:rPr>
                <w:rFonts w:ascii="Times New Roman" w:hAnsi="Times New Roman" w:cs="Times New Roman"/>
                <w:sz w:val="20"/>
                <w:szCs w:val="20"/>
                <w:shd w:val="clear" w:color="auto" w:fill="FFFFFF"/>
              </w:rPr>
              <w:t>2021.</w:t>
            </w:r>
          </w:p>
        </w:tc>
        <w:tc>
          <w:tcPr>
            <w:tcW w:w="3402" w:type="dxa"/>
          </w:tcPr>
          <w:p w14:paraId="5832B7D4" w14:textId="77777777" w:rsidR="00A63DAE" w:rsidRPr="00383BC4" w:rsidRDefault="00A63DAE" w:rsidP="00D05B07">
            <w:pPr>
              <w:spacing w:before="0" w:after="0" w:line="240" w:lineRule="auto"/>
              <w:rPr>
                <w:rFonts w:ascii="Times New Roman" w:hAnsi="Times New Roman" w:cs="Times New Roman"/>
                <w:sz w:val="20"/>
                <w:szCs w:val="20"/>
              </w:rPr>
            </w:pPr>
          </w:p>
        </w:tc>
      </w:tr>
      <w:tr w:rsidR="00A63DAE" w:rsidRPr="00383BC4" w14:paraId="3F3E350E" w14:textId="77777777" w:rsidTr="00485D9B">
        <w:trPr>
          <w:trHeight w:val="444"/>
        </w:trPr>
        <w:tc>
          <w:tcPr>
            <w:tcW w:w="995" w:type="dxa"/>
          </w:tcPr>
          <w:p w14:paraId="552DE7EF" w14:textId="77777777" w:rsidR="00A63DAE" w:rsidRPr="00383BC4" w:rsidRDefault="00A63DAE" w:rsidP="00D05B07">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rPr>
              <w:t>27.</w:t>
            </w:r>
          </w:p>
        </w:tc>
        <w:tc>
          <w:tcPr>
            <w:tcW w:w="3253" w:type="dxa"/>
          </w:tcPr>
          <w:p w14:paraId="5D27A70C" w14:textId="77777777" w:rsidR="00A63DAE" w:rsidRPr="00383BC4" w:rsidRDefault="00A63DAE" w:rsidP="00D05B07">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Ensuring adequate, appropriate, and well located green space and infrastructure, including for walking and cycling, is included in new developments with the Green Grid Strategy promoted and adhered to inall major planning applications and master planning to provide low emissions routes for walking and cycling.</w:t>
            </w:r>
          </w:p>
        </w:tc>
        <w:tc>
          <w:tcPr>
            <w:tcW w:w="7087" w:type="dxa"/>
          </w:tcPr>
          <w:p w14:paraId="55404E6D" w14:textId="77777777" w:rsidR="00A63DAE" w:rsidRPr="00383BC4" w:rsidRDefault="00A63DAE" w:rsidP="00D05B07">
            <w:pPr>
              <w:pStyle w:val="Default"/>
              <w:jc w:val="both"/>
              <w:rPr>
                <w:rFonts w:ascii="Times New Roman" w:hAnsi="Times New Roman" w:cs="Times New Roman"/>
                <w:sz w:val="20"/>
                <w:szCs w:val="20"/>
              </w:rPr>
            </w:pPr>
            <w:r w:rsidRPr="00383BC4">
              <w:rPr>
                <w:rFonts w:ascii="Times New Roman" w:hAnsi="Times New Roman" w:cs="Times New Roman"/>
                <w:sz w:val="20"/>
                <w:szCs w:val="20"/>
              </w:rPr>
              <w:t xml:space="preserve">The Green Grid Strategy formed part of evidence base for the new Local Plan. An SPD is currently being drafted to clarify the role and responsibilities towards the Green Grid within planning. </w:t>
            </w:r>
          </w:p>
          <w:p w14:paraId="1F0D87FD" w14:textId="77777777" w:rsidR="00A63DAE" w:rsidRPr="00383BC4" w:rsidRDefault="00A63DAE" w:rsidP="00D05B07">
            <w:pPr>
              <w:pStyle w:val="Default"/>
              <w:jc w:val="both"/>
              <w:rPr>
                <w:rFonts w:ascii="Times New Roman" w:hAnsi="Times New Roman" w:cs="Times New Roman"/>
                <w:sz w:val="20"/>
                <w:szCs w:val="20"/>
              </w:rPr>
            </w:pPr>
          </w:p>
          <w:p w14:paraId="6526A6F6" w14:textId="77777777" w:rsidR="00A63DAE" w:rsidRPr="00383BC4" w:rsidRDefault="00A63DAE" w:rsidP="00D05B07">
            <w:pPr>
              <w:shd w:val="clear" w:color="auto" w:fill="FFFFFF"/>
              <w:spacing w:before="0" w:after="0" w:line="240" w:lineRule="auto"/>
              <w:jc w:val="both"/>
              <w:rPr>
                <w:rFonts w:ascii="Times New Roman" w:hAnsi="Times New Roman" w:cs="Times New Roman"/>
                <w:sz w:val="20"/>
                <w:szCs w:val="20"/>
                <w:shd w:val="clear" w:color="auto" w:fill="FFFFFF"/>
              </w:rPr>
            </w:pPr>
            <w:r w:rsidRPr="00383BC4">
              <w:rPr>
                <w:rFonts w:ascii="Times New Roman" w:hAnsi="Times New Roman" w:cs="Times New Roman"/>
                <w:sz w:val="20"/>
                <w:szCs w:val="20"/>
              </w:rPr>
              <w:t xml:space="preserve">The Green Grid Strategy identifies opportunities to improve connectivity between open spaces and community facilities to create a grid of walking routes and associated green infrastructure which provides a healthy and attractive environment for users. Strategic elements or projects for the Green Grid will be delivered through the Community Infrastructure Levy, including the healthy streets projects. </w:t>
            </w:r>
          </w:p>
          <w:p w14:paraId="16E01219" w14:textId="77777777" w:rsidR="00A63DAE" w:rsidRPr="00383BC4" w:rsidRDefault="00A63DAE" w:rsidP="00D05B07">
            <w:pPr>
              <w:shd w:val="clear" w:color="auto" w:fill="FFFFFF"/>
              <w:spacing w:before="0" w:after="0" w:line="240" w:lineRule="auto"/>
              <w:jc w:val="both"/>
              <w:rPr>
                <w:rFonts w:ascii="Times New Roman" w:hAnsi="Times New Roman" w:cs="Times New Roman"/>
                <w:sz w:val="20"/>
                <w:szCs w:val="20"/>
                <w:shd w:val="clear" w:color="auto" w:fill="FFFFFF"/>
              </w:rPr>
            </w:pPr>
          </w:p>
          <w:p w14:paraId="2D22FDAF" w14:textId="77777777" w:rsidR="00A63DAE" w:rsidRPr="00383BC4" w:rsidRDefault="00A63DAE" w:rsidP="00D05B07">
            <w:pPr>
              <w:shd w:val="clear" w:color="auto" w:fill="FFFFFF"/>
              <w:spacing w:before="0" w:after="0" w:line="240" w:lineRule="auto"/>
              <w:jc w:val="both"/>
              <w:rPr>
                <w:rFonts w:ascii="Times New Roman" w:hAnsi="Times New Roman" w:cs="Times New Roman"/>
                <w:sz w:val="20"/>
                <w:szCs w:val="20"/>
                <w:shd w:val="clear" w:color="auto" w:fill="FFFFFF"/>
              </w:rPr>
            </w:pPr>
            <w:r w:rsidRPr="00383BC4">
              <w:rPr>
                <w:rFonts w:ascii="Times New Roman" w:hAnsi="Times New Roman" w:cs="Times New Roman"/>
                <w:sz w:val="20"/>
                <w:szCs w:val="20"/>
                <w:shd w:val="clear" w:color="auto" w:fill="FFFFFF"/>
              </w:rPr>
              <w:t>The new Local Plan was adopted on 15th January 2020.</w:t>
            </w:r>
          </w:p>
          <w:p w14:paraId="326AE9AF" w14:textId="77777777" w:rsidR="00A63DAE" w:rsidRPr="00383BC4" w:rsidRDefault="00A63DAE" w:rsidP="00D05B07">
            <w:pPr>
              <w:shd w:val="clear" w:color="auto" w:fill="FFFFFF"/>
              <w:spacing w:before="0" w:after="0" w:line="240" w:lineRule="auto"/>
              <w:jc w:val="both"/>
              <w:rPr>
                <w:rFonts w:ascii="Times New Roman" w:hAnsi="Times New Roman" w:cs="Times New Roman"/>
                <w:sz w:val="20"/>
                <w:szCs w:val="20"/>
                <w:shd w:val="clear" w:color="auto" w:fill="FFFFFF"/>
              </w:rPr>
            </w:pPr>
          </w:p>
          <w:p w14:paraId="4A93A083" w14:textId="77777777" w:rsidR="00A63DAE" w:rsidRPr="00383BC4" w:rsidRDefault="00A63DAE" w:rsidP="00D05B07">
            <w:pPr>
              <w:shd w:val="clear" w:color="auto" w:fill="FFFFFF"/>
              <w:spacing w:before="0" w:after="0" w:line="240" w:lineRule="auto"/>
              <w:jc w:val="both"/>
              <w:rPr>
                <w:rFonts w:ascii="Times New Roman" w:hAnsi="Times New Roman" w:cs="Times New Roman"/>
                <w:sz w:val="20"/>
                <w:szCs w:val="20"/>
                <w:shd w:val="clear" w:color="auto" w:fill="FFFFFF"/>
              </w:rPr>
            </w:pPr>
            <w:r w:rsidRPr="00383BC4">
              <w:rPr>
                <w:rFonts w:ascii="Times New Roman" w:hAnsi="Times New Roman" w:cs="Times New Roman"/>
                <w:sz w:val="20"/>
                <w:szCs w:val="20"/>
                <w:shd w:val="clear" w:color="auto" w:fill="FFFFFF"/>
              </w:rPr>
              <w:t xml:space="preserve">Implementation of the Health Impact Assessment (HIA) policy within the Local Plan: </w:t>
            </w:r>
          </w:p>
          <w:p w14:paraId="1C819570" w14:textId="77777777" w:rsidR="00A63DAE" w:rsidRPr="00211734" w:rsidRDefault="00A63DAE" w:rsidP="00D05B07">
            <w:pPr>
              <w:shd w:val="clear" w:color="auto" w:fill="FFFFFF"/>
              <w:spacing w:before="0" w:after="0" w:line="240" w:lineRule="auto"/>
              <w:jc w:val="both"/>
              <w:rPr>
                <w:rFonts w:ascii="Times New Roman" w:hAnsi="Times New Roman" w:cs="Times New Roman"/>
                <w:sz w:val="20"/>
                <w:szCs w:val="20"/>
                <w:shd w:val="clear" w:color="auto" w:fill="FFFFFF"/>
              </w:rPr>
            </w:pPr>
            <w:r w:rsidRPr="00211734">
              <w:rPr>
                <w:rFonts w:ascii="Times New Roman" w:hAnsi="Times New Roman" w:cs="Times New Roman"/>
                <w:sz w:val="20"/>
                <w:szCs w:val="20"/>
                <w:shd w:val="clear" w:color="auto" w:fill="FFFFFF"/>
              </w:rPr>
              <w:t>HIA guidance now published and available on LBTH website.</w:t>
            </w:r>
          </w:p>
          <w:p w14:paraId="324EA6FB" w14:textId="77777777" w:rsidR="00A63DAE" w:rsidRPr="00211734" w:rsidRDefault="00A63DAE" w:rsidP="00D05B07">
            <w:pPr>
              <w:shd w:val="clear" w:color="auto" w:fill="FFFFFF"/>
              <w:spacing w:before="0" w:after="0" w:line="240" w:lineRule="auto"/>
              <w:jc w:val="both"/>
              <w:rPr>
                <w:rFonts w:ascii="Times New Roman" w:hAnsi="Times New Roman" w:cs="Times New Roman"/>
                <w:sz w:val="20"/>
                <w:szCs w:val="20"/>
                <w:shd w:val="clear" w:color="auto" w:fill="FFFFFF"/>
              </w:rPr>
            </w:pPr>
          </w:p>
          <w:p w14:paraId="0E68B4FE" w14:textId="77777777" w:rsidR="00A63DAE" w:rsidRPr="00211734" w:rsidRDefault="00A63DAE" w:rsidP="00D05B07">
            <w:pPr>
              <w:shd w:val="clear" w:color="auto" w:fill="FFFFFF"/>
              <w:spacing w:before="0" w:after="0" w:line="240" w:lineRule="auto"/>
              <w:jc w:val="both"/>
              <w:rPr>
                <w:rFonts w:ascii="Times New Roman" w:hAnsi="Times New Roman" w:cs="Times New Roman"/>
                <w:sz w:val="20"/>
                <w:szCs w:val="20"/>
                <w:shd w:val="clear" w:color="auto" w:fill="FFFFFF"/>
              </w:rPr>
            </w:pPr>
            <w:r w:rsidRPr="00211734">
              <w:rPr>
                <w:rFonts w:ascii="Times New Roman" w:hAnsi="Times New Roman" w:cs="Times New Roman"/>
                <w:sz w:val="20"/>
                <w:szCs w:val="20"/>
                <w:shd w:val="clear" w:color="auto" w:fill="FFFFFF"/>
              </w:rPr>
              <w:t>Improving HIA practice to aid consideration of adequate green spaces and low emission routes in planning applications:</w:t>
            </w:r>
          </w:p>
          <w:p w14:paraId="61F42487" w14:textId="77777777" w:rsidR="00A63DAE" w:rsidRPr="00211734" w:rsidRDefault="00A63DAE" w:rsidP="00A63DAE">
            <w:pPr>
              <w:pStyle w:val="ListParagraph"/>
              <w:numPr>
                <w:ilvl w:val="0"/>
                <w:numId w:val="17"/>
              </w:numPr>
              <w:shd w:val="clear" w:color="auto" w:fill="FFFFFF"/>
              <w:spacing w:before="0" w:after="0" w:line="240" w:lineRule="auto"/>
              <w:ind w:left="174" w:hanging="142"/>
              <w:jc w:val="both"/>
              <w:rPr>
                <w:rFonts w:ascii="Times New Roman" w:hAnsi="Times New Roman" w:cs="Times New Roman"/>
                <w:sz w:val="20"/>
                <w:szCs w:val="20"/>
              </w:rPr>
            </w:pPr>
            <w:r w:rsidRPr="00211734">
              <w:rPr>
                <w:rFonts w:ascii="Times New Roman" w:hAnsi="Times New Roman" w:cs="Times New Roman"/>
                <w:sz w:val="20"/>
                <w:szCs w:val="20"/>
                <w:shd w:val="clear" w:color="auto" w:fill="FFFFFF"/>
              </w:rPr>
              <w:t>O</w:t>
            </w:r>
            <w:r w:rsidRPr="00211734">
              <w:rPr>
                <w:rFonts w:ascii="Times New Roman" w:hAnsi="Times New Roman" w:cs="Times New Roman"/>
                <w:sz w:val="20"/>
                <w:szCs w:val="20"/>
              </w:rPr>
              <w:t>ngoing.</w:t>
            </w:r>
          </w:p>
          <w:p w14:paraId="2417FC08" w14:textId="77777777" w:rsidR="00211734" w:rsidRPr="00211734" w:rsidRDefault="00211734" w:rsidP="00211734">
            <w:pPr>
              <w:pStyle w:val="ListParagraph"/>
              <w:numPr>
                <w:ilvl w:val="0"/>
                <w:numId w:val="17"/>
              </w:numPr>
              <w:shd w:val="clear" w:color="auto" w:fill="FFFFFF"/>
              <w:spacing w:before="0" w:after="0" w:line="240" w:lineRule="auto"/>
              <w:ind w:left="174" w:hanging="142"/>
              <w:jc w:val="both"/>
              <w:rPr>
                <w:rFonts w:ascii="Times New Roman" w:hAnsi="Times New Roman" w:cs="Times New Roman"/>
                <w:sz w:val="20"/>
                <w:szCs w:val="20"/>
              </w:rPr>
            </w:pPr>
            <w:r w:rsidRPr="00211734">
              <w:rPr>
                <w:rFonts w:ascii="Times New Roman" w:hAnsi="Times New Roman" w:cs="Times New Roman"/>
                <w:sz w:val="20"/>
                <w:szCs w:val="20"/>
              </w:rPr>
              <w:t>Further training delivered in August 2021. Development Management Crib Sheet sent to Officers to aid implementation of HIA Policy, on the ending on the full time HIA Officer post.</w:t>
            </w:r>
          </w:p>
          <w:p w14:paraId="33017416" w14:textId="16A4FEA5" w:rsidR="00211734" w:rsidRPr="00211734" w:rsidRDefault="00211734" w:rsidP="00211734">
            <w:pPr>
              <w:pStyle w:val="ListParagraph"/>
              <w:numPr>
                <w:ilvl w:val="0"/>
                <w:numId w:val="17"/>
              </w:numPr>
              <w:shd w:val="clear" w:color="auto" w:fill="FFFFFF"/>
              <w:spacing w:before="0" w:after="0" w:line="240" w:lineRule="auto"/>
              <w:ind w:left="174" w:hanging="142"/>
              <w:jc w:val="both"/>
              <w:rPr>
                <w:rFonts w:ascii="Times New Roman" w:hAnsi="Times New Roman" w:cs="Times New Roman"/>
                <w:sz w:val="20"/>
                <w:szCs w:val="20"/>
              </w:rPr>
            </w:pPr>
            <w:r w:rsidRPr="00211734">
              <w:rPr>
                <w:rFonts w:ascii="Times New Roman" w:hAnsi="Times New Roman" w:cs="Times New Roman"/>
                <w:sz w:val="20"/>
                <w:szCs w:val="20"/>
              </w:rPr>
              <w:t xml:space="preserve">Planning </w:t>
            </w:r>
            <w:r w:rsidR="0006687B">
              <w:rPr>
                <w:rFonts w:ascii="Times New Roman" w:hAnsi="Times New Roman" w:cs="Times New Roman"/>
                <w:sz w:val="20"/>
                <w:szCs w:val="20"/>
              </w:rPr>
              <w:t>Department is</w:t>
            </w:r>
            <w:r w:rsidRPr="00211734">
              <w:rPr>
                <w:rFonts w:ascii="Times New Roman" w:hAnsi="Times New Roman" w:cs="Times New Roman"/>
                <w:sz w:val="20"/>
                <w:szCs w:val="20"/>
              </w:rPr>
              <w:t xml:space="preserve"> currently doing an internal survey to gauge the understanding of our officers implementing the HIA policy, and identified any further training needs.</w:t>
            </w:r>
          </w:p>
          <w:p w14:paraId="6E2A27FB" w14:textId="596164E5" w:rsidR="00211734" w:rsidRPr="00211734" w:rsidRDefault="00211734" w:rsidP="00211734">
            <w:pPr>
              <w:pStyle w:val="ListParagraph"/>
              <w:numPr>
                <w:ilvl w:val="0"/>
                <w:numId w:val="17"/>
              </w:numPr>
              <w:shd w:val="clear" w:color="auto" w:fill="FFFFFF"/>
              <w:spacing w:before="0" w:after="0" w:line="240" w:lineRule="auto"/>
              <w:ind w:left="174" w:hanging="142"/>
              <w:jc w:val="both"/>
              <w:rPr>
                <w:rFonts w:ascii="Times New Roman" w:hAnsi="Times New Roman" w:cs="Times New Roman"/>
                <w:sz w:val="20"/>
                <w:szCs w:val="20"/>
              </w:rPr>
            </w:pPr>
            <w:r w:rsidRPr="00211734">
              <w:rPr>
                <w:rFonts w:ascii="Times New Roman" w:hAnsi="Times New Roman" w:cs="Times New Roman"/>
                <w:sz w:val="20"/>
                <w:szCs w:val="20"/>
              </w:rPr>
              <w:t>HIA Training took place in February 2021 to provide training to planning officers and across Place.</w:t>
            </w:r>
          </w:p>
        </w:tc>
        <w:tc>
          <w:tcPr>
            <w:tcW w:w="3402" w:type="dxa"/>
          </w:tcPr>
          <w:p w14:paraId="624CB953" w14:textId="77777777" w:rsidR="00A63DAE" w:rsidRPr="00383BC4" w:rsidRDefault="00A63DAE" w:rsidP="00D05B07">
            <w:pPr>
              <w:pStyle w:val="Default"/>
              <w:jc w:val="both"/>
              <w:rPr>
                <w:rFonts w:ascii="Times New Roman" w:hAnsi="Times New Roman" w:cs="Times New Roman"/>
                <w:sz w:val="20"/>
                <w:szCs w:val="20"/>
              </w:rPr>
            </w:pPr>
            <w:r w:rsidRPr="00383BC4">
              <w:rPr>
                <w:rFonts w:ascii="Times New Roman" w:hAnsi="Times New Roman" w:cs="Times New Roman"/>
                <w:sz w:val="20"/>
                <w:szCs w:val="20"/>
              </w:rPr>
              <w:t>Green Grid Strategy:</w:t>
            </w:r>
          </w:p>
          <w:p w14:paraId="346E89C8" w14:textId="77777777" w:rsidR="00A63DAE" w:rsidRPr="00827BEA" w:rsidRDefault="002E45FA" w:rsidP="00D05B07">
            <w:pPr>
              <w:spacing w:before="0" w:after="0" w:line="240" w:lineRule="auto"/>
              <w:jc w:val="both"/>
              <w:rPr>
                <w:rFonts w:ascii="Times New Roman" w:hAnsi="Times New Roman" w:cs="Times New Roman"/>
                <w:sz w:val="20"/>
                <w:szCs w:val="20"/>
              </w:rPr>
            </w:pPr>
            <w:hyperlink r:id="rId33" w:history="1">
              <w:r w:rsidR="00A63DAE" w:rsidRPr="00827BEA">
                <w:rPr>
                  <w:rStyle w:val="Hyperlink"/>
                  <w:rFonts w:ascii="Times New Roman" w:hAnsi="Times New Roman" w:cs="Times New Roman"/>
                  <w:color w:val="auto"/>
                  <w:sz w:val="20"/>
                  <w:szCs w:val="20"/>
                </w:rPr>
                <w:t>https://www.towerhamlets.gov.uk/Documents/Planning-and-building-control/Strategic-Planning/Local-Plan/Green_Grid_Update_2017.pdf</w:t>
              </w:r>
            </w:hyperlink>
          </w:p>
          <w:p w14:paraId="0FA89553" w14:textId="77777777" w:rsidR="00A63DAE" w:rsidRPr="00383BC4" w:rsidRDefault="00A63DAE" w:rsidP="00D05B07">
            <w:pPr>
              <w:spacing w:before="0" w:after="0" w:line="240" w:lineRule="auto"/>
              <w:jc w:val="both"/>
              <w:rPr>
                <w:rFonts w:ascii="Times New Roman" w:hAnsi="Times New Roman" w:cs="Times New Roman"/>
                <w:sz w:val="20"/>
                <w:szCs w:val="20"/>
              </w:rPr>
            </w:pPr>
          </w:p>
          <w:p w14:paraId="5175588F" w14:textId="1178DD48" w:rsidR="00A63DAE" w:rsidRDefault="00A63DAE" w:rsidP="00D05B07">
            <w:pPr>
              <w:pStyle w:val="Default"/>
              <w:jc w:val="both"/>
              <w:rPr>
                <w:rFonts w:ascii="Times New Roman" w:hAnsi="Times New Roman" w:cs="Times New Roman"/>
                <w:sz w:val="20"/>
                <w:szCs w:val="20"/>
              </w:rPr>
            </w:pPr>
            <w:r w:rsidRPr="00383BC4">
              <w:rPr>
                <w:rFonts w:ascii="Times New Roman" w:hAnsi="Times New Roman" w:cs="Times New Roman"/>
                <w:sz w:val="20"/>
                <w:szCs w:val="20"/>
              </w:rPr>
              <w:t>Green Grid Strategy for City Fringe and other areas:</w:t>
            </w:r>
          </w:p>
          <w:p w14:paraId="64CDC07C" w14:textId="77777777" w:rsidR="00827BEA" w:rsidRPr="00383BC4" w:rsidRDefault="00827BEA" w:rsidP="00D05B07">
            <w:pPr>
              <w:pStyle w:val="Default"/>
              <w:jc w:val="both"/>
              <w:rPr>
                <w:rFonts w:ascii="Times New Roman" w:hAnsi="Times New Roman" w:cs="Times New Roman"/>
                <w:sz w:val="20"/>
                <w:szCs w:val="20"/>
              </w:rPr>
            </w:pPr>
          </w:p>
          <w:p w14:paraId="1DD343C3" w14:textId="77777777" w:rsidR="00A63DAE" w:rsidRPr="00827BEA" w:rsidRDefault="002E45FA" w:rsidP="00D05B07">
            <w:pPr>
              <w:spacing w:before="0" w:after="0" w:line="240" w:lineRule="auto"/>
              <w:jc w:val="both"/>
              <w:rPr>
                <w:rFonts w:ascii="Times New Roman" w:hAnsi="Times New Roman" w:cs="Times New Roman"/>
                <w:sz w:val="20"/>
                <w:szCs w:val="20"/>
              </w:rPr>
            </w:pPr>
            <w:hyperlink r:id="rId34" w:history="1">
              <w:r w:rsidR="00A63DAE" w:rsidRPr="00827BEA">
                <w:rPr>
                  <w:rStyle w:val="Hyperlink"/>
                  <w:rFonts w:ascii="Times New Roman" w:hAnsi="Times New Roman" w:cs="Times New Roman"/>
                  <w:color w:val="auto"/>
                  <w:sz w:val="20"/>
                  <w:szCs w:val="20"/>
                </w:rPr>
                <w:t>https://www.towerhamlets.gov.uk/Documents/Planning-and-building-control/Strategic-Planning/Local-Plan/Green_Grid_Update_Appendicies_2017.pdf</w:t>
              </w:r>
            </w:hyperlink>
          </w:p>
          <w:p w14:paraId="4CDB5333" w14:textId="77777777" w:rsidR="00A63DAE" w:rsidRPr="00383BC4" w:rsidRDefault="00A63DAE" w:rsidP="00D05B07">
            <w:pPr>
              <w:spacing w:before="0" w:after="0" w:line="240" w:lineRule="auto"/>
              <w:jc w:val="both"/>
              <w:rPr>
                <w:rFonts w:ascii="Times New Roman" w:hAnsi="Times New Roman" w:cs="Times New Roman"/>
                <w:sz w:val="20"/>
                <w:szCs w:val="20"/>
              </w:rPr>
            </w:pPr>
          </w:p>
          <w:p w14:paraId="1513B0AF" w14:textId="77777777" w:rsidR="00A63DAE" w:rsidRPr="00383BC4" w:rsidRDefault="00A63DAE" w:rsidP="00D05B07">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Local Plan and HIA available at Council website:</w:t>
            </w:r>
          </w:p>
          <w:p w14:paraId="2F6DE54B" w14:textId="77777777" w:rsidR="00A63DAE" w:rsidRPr="00383BC4" w:rsidRDefault="00A63DAE" w:rsidP="00D05B07">
            <w:pPr>
              <w:spacing w:before="0" w:after="0" w:line="240" w:lineRule="auto"/>
              <w:rPr>
                <w:rFonts w:ascii="Times New Roman" w:hAnsi="Times New Roman" w:cs="Times New Roman"/>
                <w:sz w:val="20"/>
                <w:szCs w:val="20"/>
              </w:rPr>
            </w:pPr>
          </w:p>
          <w:p w14:paraId="26023F2C" w14:textId="77777777" w:rsidR="00A63DAE" w:rsidRPr="00383BC4" w:rsidRDefault="002E45FA" w:rsidP="00D05B07">
            <w:pPr>
              <w:spacing w:before="0" w:after="0" w:line="240" w:lineRule="auto"/>
              <w:rPr>
                <w:rFonts w:ascii="Times New Roman" w:hAnsi="Times New Roman" w:cs="Times New Roman"/>
                <w:sz w:val="20"/>
                <w:szCs w:val="20"/>
              </w:rPr>
            </w:pPr>
            <w:hyperlink r:id="rId35" w:history="1">
              <w:r w:rsidR="00A63DAE" w:rsidRPr="00827BEA">
                <w:rPr>
                  <w:rStyle w:val="Hyperlink"/>
                  <w:rFonts w:ascii="Times New Roman" w:hAnsi="Times New Roman" w:cs="Times New Roman"/>
                  <w:color w:val="auto"/>
                  <w:sz w:val="20"/>
                  <w:szCs w:val="20"/>
                </w:rPr>
                <w:t>https://www.towerhamlets.gov.uk/lgnl/planning_and_building_control/planning_applications/Making_a_planning_application/Local_validation_list/Health_Impact_Assessment.aspx</w:t>
              </w:r>
            </w:hyperlink>
          </w:p>
        </w:tc>
      </w:tr>
      <w:tr w:rsidR="00A63DAE" w:rsidRPr="00383BC4" w14:paraId="59157F5C" w14:textId="77777777" w:rsidTr="00485D9B">
        <w:tc>
          <w:tcPr>
            <w:tcW w:w="995" w:type="dxa"/>
          </w:tcPr>
          <w:p w14:paraId="50862B28" w14:textId="77777777" w:rsidR="00A63DAE" w:rsidRPr="00383BC4" w:rsidRDefault="00A63DAE" w:rsidP="00D05B07">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rPr>
              <w:t>28.</w:t>
            </w:r>
          </w:p>
        </w:tc>
        <w:tc>
          <w:tcPr>
            <w:tcW w:w="3253" w:type="dxa"/>
          </w:tcPr>
          <w:p w14:paraId="46328BE7" w14:textId="77777777" w:rsidR="00A63DAE" w:rsidRPr="00383BC4" w:rsidRDefault="00A63DAE" w:rsidP="00D05B07">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Encourage new developments to install alternative mass waste collection systems, such as ENVAC, to reduce collection vehicle emissions.</w:t>
            </w:r>
          </w:p>
          <w:p w14:paraId="1C2DE5C0" w14:textId="77777777" w:rsidR="00A63DAE" w:rsidRPr="00383BC4" w:rsidRDefault="00A63DAE" w:rsidP="00D05B07">
            <w:pPr>
              <w:spacing w:before="0" w:after="0" w:line="240" w:lineRule="auto"/>
              <w:rPr>
                <w:rFonts w:ascii="Times New Roman" w:hAnsi="Times New Roman" w:cs="Times New Roman"/>
                <w:sz w:val="20"/>
                <w:szCs w:val="20"/>
              </w:rPr>
            </w:pPr>
          </w:p>
        </w:tc>
        <w:tc>
          <w:tcPr>
            <w:tcW w:w="7087" w:type="dxa"/>
          </w:tcPr>
          <w:p w14:paraId="70A1A49D" w14:textId="41CAEB0C" w:rsidR="009D0138" w:rsidRPr="00C25BED" w:rsidRDefault="00C25BED" w:rsidP="00C25BED">
            <w:pPr>
              <w:spacing w:before="0" w:after="0" w:line="240" w:lineRule="auto"/>
              <w:jc w:val="both"/>
              <w:rPr>
                <w:rFonts w:ascii="Times New Roman" w:hAnsi="Times New Roman" w:cs="Times New Roman"/>
                <w:sz w:val="20"/>
                <w:szCs w:val="20"/>
              </w:rPr>
            </w:pPr>
            <w:r w:rsidRPr="00C25BED">
              <w:rPr>
                <w:rFonts w:ascii="Times New Roman" w:hAnsi="Times New Roman" w:cs="Times New Roman"/>
                <w:sz w:val="20"/>
                <w:szCs w:val="20"/>
              </w:rPr>
              <w:t>The</w:t>
            </w:r>
            <w:r w:rsidR="00A63DAE" w:rsidRPr="00C25BED">
              <w:rPr>
                <w:rFonts w:ascii="Times New Roman" w:hAnsi="Times New Roman" w:cs="Times New Roman"/>
                <w:sz w:val="20"/>
                <w:szCs w:val="20"/>
              </w:rPr>
              <w:t xml:space="preserve"> new </w:t>
            </w:r>
            <w:r w:rsidRPr="00C25BED">
              <w:rPr>
                <w:rFonts w:ascii="Times New Roman" w:hAnsi="Times New Roman" w:cs="Times New Roman"/>
                <w:sz w:val="20"/>
                <w:szCs w:val="20"/>
              </w:rPr>
              <w:t xml:space="preserve">‘Reuse, </w:t>
            </w:r>
            <w:r w:rsidRPr="00E66AA0">
              <w:rPr>
                <w:rFonts w:ascii="Times New Roman" w:hAnsi="Times New Roman" w:cs="Times New Roman"/>
                <w:sz w:val="20"/>
                <w:szCs w:val="20"/>
              </w:rPr>
              <w:t>Recycling and Waste’</w:t>
            </w:r>
            <w:r w:rsidR="00A63DAE" w:rsidRPr="00E66AA0">
              <w:rPr>
                <w:rFonts w:ascii="Times New Roman" w:hAnsi="Times New Roman" w:cs="Times New Roman"/>
                <w:sz w:val="20"/>
                <w:szCs w:val="20"/>
              </w:rPr>
              <w:t xml:space="preserve"> SPD </w:t>
            </w:r>
            <w:r w:rsidRPr="00E66AA0">
              <w:rPr>
                <w:rFonts w:ascii="Times New Roman" w:hAnsi="Times New Roman" w:cs="Times New Roman"/>
                <w:sz w:val="20"/>
                <w:szCs w:val="20"/>
              </w:rPr>
              <w:t>was adopted in July 2021</w:t>
            </w:r>
            <w:r w:rsidR="00D15FC6" w:rsidRPr="00E66AA0">
              <w:rPr>
                <w:rFonts w:ascii="Times New Roman" w:hAnsi="Times New Roman" w:cs="Times New Roman"/>
                <w:sz w:val="20"/>
                <w:szCs w:val="20"/>
              </w:rPr>
              <w:t xml:space="preserve">, after </w:t>
            </w:r>
            <w:r w:rsidR="00E66AA0" w:rsidRPr="00E66AA0">
              <w:rPr>
                <w:rFonts w:ascii="Times New Roman" w:hAnsi="Times New Roman" w:cs="Times New Roman"/>
                <w:sz w:val="20"/>
                <w:szCs w:val="20"/>
              </w:rPr>
              <w:t xml:space="preserve">consultation and </w:t>
            </w:r>
            <w:r w:rsidR="00E66AA0" w:rsidRPr="00E66AA0">
              <w:rPr>
                <w:rFonts w:ascii="Times New Roman" w:hAnsi="Times New Roman" w:cs="Times New Roman"/>
                <w:sz w:val="20"/>
                <w:szCs w:val="20"/>
                <w:shd w:val="clear" w:color="auto" w:fill="FFFFFF"/>
              </w:rPr>
              <w:t>Cabinet approval.</w:t>
            </w:r>
          </w:p>
          <w:p w14:paraId="32BD7E11" w14:textId="77777777" w:rsidR="009D0138" w:rsidRDefault="009D0138" w:rsidP="00D05B07">
            <w:pPr>
              <w:spacing w:before="0" w:after="0" w:line="240" w:lineRule="auto"/>
              <w:jc w:val="both"/>
              <w:rPr>
                <w:rFonts w:ascii="Times New Roman" w:hAnsi="Times New Roman" w:cs="Times New Roman"/>
                <w:sz w:val="20"/>
                <w:szCs w:val="20"/>
              </w:rPr>
            </w:pPr>
          </w:p>
          <w:p w14:paraId="27D3BF82" w14:textId="1A463C76" w:rsidR="00377713" w:rsidRPr="00383BC4" w:rsidRDefault="00377713" w:rsidP="00D05B07">
            <w:pPr>
              <w:spacing w:before="0" w:after="0" w:line="240" w:lineRule="auto"/>
              <w:jc w:val="both"/>
              <w:rPr>
                <w:rFonts w:ascii="Times New Roman" w:hAnsi="Times New Roman" w:cs="Times New Roman"/>
                <w:sz w:val="20"/>
                <w:szCs w:val="20"/>
              </w:rPr>
            </w:pPr>
          </w:p>
        </w:tc>
        <w:tc>
          <w:tcPr>
            <w:tcW w:w="3402" w:type="dxa"/>
          </w:tcPr>
          <w:p w14:paraId="0166A005" w14:textId="77777777" w:rsidR="00A63DAE" w:rsidRPr="00383BC4" w:rsidRDefault="00A63DAE" w:rsidP="00D05B07">
            <w:pPr>
              <w:spacing w:before="0" w:after="0" w:line="240" w:lineRule="auto"/>
              <w:rPr>
                <w:rFonts w:ascii="Times New Roman" w:hAnsi="Times New Roman" w:cs="Times New Roman"/>
                <w:sz w:val="20"/>
                <w:szCs w:val="20"/>
              </w:rPr>
            </w:pPr>
          </w:p>
        </w:tc>
      </w:tr>
      <w:tr w:rsidR="00A63DAE" w:rsidRPr="00383BC4" w14:paraId="7961D627" w14:textId="77777777" w:rsidTr="00485D9B">
        <w:tc>
          <w:tcPr>
            <w:tcW w:w="995" w:type="dxa"/>
          </w:tcPr>
          <w:p w14:paraId="28C3D852" w14:textId="77777777" w:rsidR="00A63DAE" w:rsidRPr="00383BC4" w:rsidRDefault="00A63DAE" w:rsidP="00D05B07">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rPr>
              <w:t>29.</w:t>
            </w:r>
          </w:p>
        </w:tc>
        <w:tc>
          <w:tcPr>
            <w:tcW w:w="3253" w:type="dxa"/>
          </w:tcPr>
          <w:p w14:paraId="7C4E964E" w14:textId="77777777" w:rsidR="00A63DAE" w:rsidRPr="00383BC4" w:rsidRDefault="00A63DAE" w:rsidP="00D05B07">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Ensuring that the whole borough Smoke Control Zones is fully publicised and enforced.</w:t>
            </w:r>
          </w:p>
        </w:tc>
        <w:tc>
          <w:tcPr>
            <w:tcW w:w="7087" w:type="dxa"/>
          </w:tcPr>
          <w:p w14:paraId="6DE92A57" w14:textId="77777777" w:rsidR="00A63DAE" w:rsidRPr="001C5E1A" w:rsidRDefault="00A63DAE" w:rsidP="00D05B07">
            <w:pPr>
              <w:spacing w:before="0" w:after="0" w:line="240" w:lineRule="auto"/>
              <w:jc w:val="both"/>
              <w:rPr>
                <w:rFonts w:ascii="Times New Roman" w:hAnsi="Times New Roman" w:cs="Times New Roman"/>
                <w:sz w:val="20"/>
                <w:szCs w:val="20"/>
                <w:shd w:val="clear" w:color="auto" w:fill="FFFFFF"/>
              </w:rPr>
            </w:pPr>
            <w:r w:rsidRPr="00383BC4">
              <w:rPr>
                <w:rFonts w:ascii="Times New Roman" w:hAnsi="Times New Roman" w:cs="Times New Roman"/>
                <w:sz w:val="20"/>
                <w:szCs w:val="20"/>
                <w:shd w:val="clear" w:color="auto" w:fill="FFFFFF"/>
              </w:rPr>
              <w:t>Complaints/investigation records maintained and updated on APP database.</w:t>
            </w:r>
            <w:r w:rsidRPr="00383BC4">
              <w:rPr>
                <w:rFonts w:ascii="Times New Roman" w:hAnsi="Times New Roman" w:cs="Times New Roman"/>
                <w:sz w:val="20"/>
                <w:szCs w:val="20"/>
              </w:rPr>
              <w:t xml:space="preserve"> Regulatory controls in place and investigated/enforced reactively through complaint </w:t>
            </w:r>
            <w:r w:rsidRPr="001C5E1A">
              <w:rPr>
                <w:rFonts w:ascii="Times New Roman" w:hAnsi="Times New Roman" w:cs="Times New Roman"/>
                <w:sz w:val="20"/>
                <w:szCs w:val="20"/>
              </w:rPr>
              <w:t>investigation.</w:t>
            </w:r>
          </w:p>
          <w:p w14:paraId="250A3D20" w14:textId="77777777" w:rsidR="00A63DAE" w:rsidRPr="001C5E1A" w:rsidRDefault="00A63DAE" w:rsidP="00D05B07">
            <w:pPr>
              <w:spacing w:before="0" w:after="0" w:line="240" w:lineRule="auto"/>
              <w:jc w:val="both"/>
              <w:rPr>
                <w:rFonts w:ascii="Times New Roman" w:hAnsi="Times New Roman" w:cs="Times New Roman"/>
                <w:sz w:val="20"/>
                <w:szCs w:val="20"/>
                <w:shd w:val="clear" w:color="auto" w:fill="FFFFFF"/>
              </w:rPr>
            </w:pPr>
          </w:p>
          <w:p w14:paraId="316CB2B4" w14:textId="6113B82A" w:rsidR="00A63DAE" w:rsidRPr="001C5E1A" w:rsidRDefault="00A63DAE" w:rsidP="00D05B07">
            <w:pPr>
              <w:pStyle w:val="NormalWeb"/>
              <w:shd w:val="clear" w:color="auto" w:fill="FFFFFF"/>
              <w:spacing w:before="0" w:beforeAutospacing="0" w:after="0" w:afterAutospacing="0"/>
              <w:jc w:val="both"/>
              <w:rPr>
                <w:sz w:val="20"/>
                <w:szCs w:val="20"/>
              </w:rPr>
            </w:pPr>
            <w:r w:rsidRPr="001C5E1A">
              <w:rPr>
                <w:sz w:val="20"/>
                <w:szCs w:val="20"/>
              </w:rPr>
              <w:t xml:space="preserve">Publicity </w:t>
            </w:r>
            <w:r w:rsidR="001C5E1A" w:rsidRPr="001C5E1A">
              <w:rPr>
                <w:sz w:val="20"/>
                <w:szCs w:val="20"/>
              </w:rPr>
              <w:t xml:space="preserve">and </w:t>
            </w:r>
            <w:r w:rsidR="001C5E1A" w:rsidRPr="001C5E1A">
              <w:rPr>
                <w:sz w:val="20"/>
                <w:szCs w:val="20"/>
                <w:shd w:val="clear" w:color="auto" w:fill="FFFFFF"/>
              </w:rPr>
              <w:t>campaign about wood burning</w:t>
            </w:r>
            <w:r w:rsidR="001C5E1A" w:rsidRPr="001C5E1A">
              <w:rPr>
                <w:sz w:val="20"/>
                <w:szCs w:val="20"/>
              </w:rPr>
              <w:t xml:space="preserve"> </w:t>
            </w:r>
            <w:r w:rsidRPr="001C5E1A">
              <w:rPr>
                <w:sz w:val="20"/>
                <w:szCs w:val="20"/>
              </w:rPr>
              <w:t>for smoke control area over winter months</w:t>
            </w:r>
            <w:r w:rsidR="001C5E1A" w:rsidRPr="001C5E1A">
              <w:rPr>
                <w:sz w:val="20"/>
                <w:szCs w:val="20"/>
              </w:rPr>
              <w:t xml:space="preserve">: </w:t>
            </w:r>
            <w:r w:rsidR="001C5E1A" w:rsidRPr="001C5E1A">
              <w:rPr>
                <w:sz w:val="20"/>
                <w:szCs w:val="20"/>
                <w:shd w:val="clear" w:color="auto" w:fill="FFFFFF"/>
              </w:rPr>
              <w:t>1)</w:t>
            </w:r>
            <w:r w:rsidR="001C5E1A">
              <w:rPr>
                <w:sz w:val="20"/>
                <w:szCs w:val="20"/>
                <w:shd w:val="clear" w:color="auto" w:fill="FFFFFF"/>
              </w:rPr>
              <w:t xml:space="preserve"> </w:t>
            </w:r>
            <w:r w:rsidR="001C5E1A" w:rsidRPr="001C5E1A">
              <w:rPr>
                <w:sz w:val="20"/>
                <w:szCs w:val="20"/>
                <w:shd w:val="clear" w:color="auto" w:fill="FFFFFF"/>
              </w:rPr>
              <w:t>The Pollution Team updated the Council air quality webpage including new wood burning information. 2) The Pollution Team also liaised with Comms to raise awareness on social media about health issues caused by wood burning and useful information (particular</w:t>
            </w:r>
            <w:r w:rsidR="001C5E1A">
              <w:rPr>
                <w:sz w:val="20"/>
                <w:szCs w:val="20"/>
                <w:shd w:val="clear" w:color="auto" w:fill="FFFFFF"/>
              </w:rPr>
              <w:t>ly</w:t>
            </w:r>
            <w:r w:rsidR="001C5E1A" w:rsidRPr="001C5E1A">
              <w:rPr>
                <w:sz w:val="20"/>
                <w:szCs w:val="20"/>
                <w:shd w:val="clear" w:color="auto" w:fill="FFFFFF"/>
              </w:rPr>
              <w:t xml:space="preserve"> Defra approved wood burners). </w:t>
            </w:r>
          </w:p>
          <w:p w14:paraId="51AF52D6" w14:textId="77777777" w:rsidR="001C5E1A" w:rsidRPr="001C5E1A" w:rsidRDefault="001C5E1A" w:rsidP="00D05B07">
            <w:pPr>
              <w:pStyle w:val="NormalWeb"/>
              <w:shd w:val="clear" w:color="auto" w:fill="FFFFFF"/>
              <w:spacing w:before="0" w:beforeAutospacing="0" w:after="0" w:afterAutospacing="0"/>
              <w:jc w:val="both"/>
              <w:rPr>
                <w:sz w:val="20"/>
                <w:szCs w:val="20"/>
              </w:rPr>
            </w:pPr>
          </w:p>
          <w:p w14:paraId="321070CB" w14:textId="69FA06D1" w:rsidR="005F0C91" w:rsidRPr="00383BC4" w:rsidRDefault="00A63DAE" w:rsidP="00D05B07">
            <w:pPr>
              <w:pStyle w:val="NormalWeb"/>
              <w:shd w:val="clear" w:color="auto" w:fill="FFFFFF"/>
              <w:spacing w:before="0" w:beforeAutospacing="0" w:after="0" w:afterAutospacing="0"/>
              <w:jc w:val="both"/>
              <w:rPr>
                <w:sz w:val="20"/>
                <w:szCs w:val="20"/>
              </w:rPr>
            </w:pPr>
            <w:r w:rsidRPr="001C5E1A">
              <w:rPr>
                <w:sz w:val="20"/>
                <w:szCs w:val="20"/>
              </w:rPr>
              <w:t xml:space="preserve">A best practice leaflet aimed at canal boat owners has been produced and promoted via Council's webpage, social media, CRT and </w:t>
            </w:r>
            <w:r w:rsidRPr="00383BC4">
              <w:rPr>
                <w:sz w:val="20"/>
                <w:szCs w:val="20"/>
              </w:rPr>
              <w:t>relevant boating associations.</w:t>
            </w:r>
          </w:p>
        </w:tc>
        <w:tc>
          <w:tcPr>
            <w:tcW w:w="3402" w:type="dxa"/>
          </w:tcPr>
          <w:p w14:paraId="3BC3E793" w14:textId="77777777" w:rsidR="00A63DAE" w:rsidRPr="00383BC4" w:rsidRDefault="00A63DAE" w:rsidP="00D05B07">
            <w:pPr>
              <w:pStyle w:val="Default"/>
              <w:jc w:val="both"/>
              <w:rPr>
                <w:rFonts w:ascii="Times New Roman" w:hAnsi="Times New Roman" w:cs="Times New Roman"/>
                <w:color w:val="auto"/>
                <w:sz w:val="20"/>
                <w:szCs w:val="20"/>
              </w:rPr>
            </w:pPr>
            <w:r w:rsidRPr="00383BC4">
              <w:rPr>
                <w:rFonts w:ascii="Times New Roman" w:hAnsi="Times New Roman" w:cs="Times New Roman"/>
                <w:color w:val="auto"/>
                <w:sz w:val="20"/>
                <w:szCs w:val="20"/>
              </w:rPr>
              <w:t>Details available online at LBTH website:</w:t>
            </w:r>
          </w:p>
          <w:p w14:paraId="6597C559" w14:textId="77777777" w:rsidR="00A63DAE" w:rsidRPr="00383BC4" w:rsidRDefault="00A63DAE" w:rsidP="00D05B07">
            <w:pPr>
              <w:pStyle w:val="Default"/>
              <w:rPr>
                <w:rFonts w:ascii="Times New Roman" w:hAnsi="Times New Roman" w:cs="Times New Roman"/>
                <w:color w:val="auto"/>
                <w:sz w:val="20"/>
                <w:szCs w:val="20"/>
              </w:rPr>
            </w:pPr>
          </w:p>
          <w:p w14:paraId="0A7AC419" w14:textId="77777777" w:rsidR="00A63DAE" w:rsidRPr="00827BEA" w:rsidRDefault="002E45FA" w:rsidP="00D05B07">
            <w:pPr>
              <w:spacing w:before="0" w:after="0" w:line="240" w:lineRule="auto"/>
              <w:rPr>
                <w:rFonts w:ascii="Times New Roman" w:hAnsi="Times New Roman" w:cs="Times New Roman"/>
                <w:sz w:val="20"/>
                <w:szCs w:val="20"/>
              </w:rPr>
            </w:pPr>
            <w:hyperlink r:id="rId36" w:history="1">
              <w:r w:rsidR="00A63DAE" w:rsidRPr="00827BEA">
                <w:rPr>
                  <w:rStyle w:val="Hyperlink"/>
                  <w:rFonts w:ascii="Times New Roman" w:hAnsi="Times New Roman" w:cs="Times New Roman"/>
                  <w:color w:val="auto"/>
                  <w:sz w:val="20"/>
                  <w:szCs w:val="20"/>
                </w:rPr>
                <w:t>https://www.towerhamlets.gov.uk/lgnl/environment_and_waste/environmental_health/pollution/air_quality/Air_pollution/Smoke_control.aspx</w:t>
              </w:r>
            </w:hyperlink>
          </w:p>
          <w:p w14:paraId="22C1A19D" w14:textId="77777777" w:rsidR="00A63DAE" w:rsidRPr="00383BC4" w:rsidRDefault="00A63DAE" w:rsidP="00D05B07">
            <w:pPr>
              <w:spacing w:before="0" w:after="0" w:line="240" w:lineRule="auto"/>
              <w:rPr>
                <w:rFonts w:ascii="Times New Roman" w:hAnsi="Times New Roman" w:cs="Times New Roman"/>
                <w:sz w:val="20"/>
                <w:szCs w:val="20"/>
              </w:rPr>
            </w:pPr>
          </w:p>
        </w:tc>
      </w:tr>
      <w:tr w:rsidR="00A63DAE" w:rsidRPr="00383BC4" w14:paraId="353ED594" w14:textId="77777777" w:rsidTr="00485D9B">
        <w:tc>
          <w:tcPr>
            <w:tcW w:w="995" w:type="dxa"/>
          </w:tcPr>
          <w:p w14:paraId="3961995E" w14:textId="77777777" w:rsidR="00A63DAE" w:rsidRPr="00383BC4" w:rsidRDefault="00A63DAE" w:rsidP="00D05B07">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rPr>
              <w:t xml:space="preserve">30. </w:t>
            </w:r>
          </w:p>
        </w:tc>
        <w:tc>
          <w:tcPr>
            <w:tcW w:w="3253" w:type="dxa"/>
          </w:tcPr>
          <w:p w14:paraId="70458715" w14:textId="77777777" w:rsidR="00A63DAE" w:rsidRPr="00383BC4" w:rsidRDefault="00A63DAE" w:rsidP="00D05B07">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Implement a Domestic boiler refit project using the GLA’s RE:FIT energy efficiency retrofit programme.</w:t>
            </w:r>
          </w:p>
        </w:tc>
        <w:tc>
          <w:tcPr>
            <w:tcW w:w="7087" w:type="dxa"/>
          </w:tcPr>
          <w:p w14:paraId="365C2BF6" w14:textId="77777777" w:rsidR="00A63DAE" w:rsidRPr="00383BC4" w:rsidRDefault="00A63DAE" w:rsidP="00D05B07">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rPr>
              <w:t>The Boiler Replacement Programme:</w:t>
            </w:r>
          </w:p>
          <w:p w14:paraId="090F559C" w14:textId="77777777" w:rsidR="00A63DAE" w:rsidRPr="00383BC4" w:rsidRDefault="00A63DAE" w:rsidP="00D05B07">
            <w:pPr>
              <w:spacing w:before="0" w:after="0" w:line="240" w:lineRule="auto"/>
              <w:rPr>
                <w:rFonts w:ascii="Times New Roman" w:hAnsi="Times New Roman" w:cs="Times New Roman"/>
                <w:sz w:val="20"/>
                <w:szCs w:val="20"/>
              </w:rPr>
            </w:pPr>
          </w:p>
          <w:p w14:paraId="2C5401F6" w14:textId="77777777" w:rsidR="00A63DAE" w:rsidRPr="00383BC4" w:rsidRDefault="00A63DAE" w:rsidP="00D05B07">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rPr>
              <w:t>Phase 1</w:t>
            </w:r>
          </w:p>
          <w:p w14:paraId="2DDC0E5D" w14:textId="77777777" w:rsidR="00A63DAE" w:rsidRPr="00383BC4" w:rsidRDefault="00A63DAE" w:rsidP="00A63DAE">
            <w:pPr>
              <w:pStyle w:val="ListParagraph"/>
              <w:numPr>
                <w:ilvl w:val="0"/>
                <w:numId w:val="11"/>
              </w:numPr>
              <w:tabs>
                <w:tab w:val="clear" w:pos="720"/>
                <w:tab w:val="num" w:pos="360"/>
              </w:tabs>
              <w:spacing w:before="0" w:after="0" w:line="240" w:lineRule="auto"/>
              <w:ind w:left="316" w:hanging="284"/>
              <w:rPr>
                <w:rFonts w:ascii="Times New Roman" w:hAnsi="Times New Roman" w:cs="Times New Roman"/>
                <w:sz w:val="20"/>
                <w:szCs w:val="20"/>
              </w:rPr>
            </w:pPr>
            <w:r w:rsidRPr="00383BC4">
              <w:rPr>
                <w:rFonts w:ascii="Times New Roman" w:hAnsi="Times New Roman" w:cs="Times New Roman"/>
                <w:sz w:val="20"/>
                <w:szCs w:val="20"/>
              </w:rPr>
              <w:t xml:space="preserve">Delivered </w:t>
            </w:r>
          </w:p>
          <w:p w14:paraId="6E1FD103" w14:textId="77777777" w:rsidR="00A63DAE" w:rsidRPr="00383BC4" w:rsidRDefault="00A63DAE" w:rsidP="00175FC8">
            <w:pPr>
              <w:pStyle w:val="ListParagraph"/>
              <w:numPr>
                <w:ilvl w:val="0"/>
                <w:numId w:val="11"/>
              </w:numPr>
              <w:tabs>
                <w:tab w:val="clear" w:pos="720"/>
                <w:tab w:val="num" w:pos="360"/>
              </w:tabs>
              <w:spacing w:before="0" w:after="0" w:line="240" w:lineRule="auto"/>
              <w:ind w:left="316" w:hanging="284"/>
              <w:jc w:val="both"/>
              <w:rPr>
                <w:rFonts w:ascii="Times New Roman" w:hAnsi="Times New Roman" w:cs="Times New Roman"/>
                <w:sz w:val="20"/>
                <w:szCs w:val="20"/>
              </w:rPr>
            </w:pPr>
            <w:r w:rsidRPr="00383BC4">
              <w:rPr>
                <w:rFonts w:ascii="Times New Roman" w:hAnsi="Times New Roman" w:cs="Times New Roman"/>
                <w:sz w:val="20"/>
                <w:szCs w:val="20"/>
                <w:shd w:val="clear" w:color="auto" w:fill="FFFFFF"/>
              </w:rPr>
              <w:t>Phase 1, which had a budget of £250,000, has supported more than 80 households to install new energy efficient boilers.</w:t>
            </w:r>
          </w:p>
          <w:p w14:paraId="55A24804" w14:textId="77777777" w:rsidR="00A63DAE" w:rsidRPr="00383BC4" w:rsidRDefault="00A63DAE" w:rsidP="00D05B07">
            <w:pPr>
              <w:spacing w:before="0" w:after="0" w:line="240" w:lineRule="auto"/>
              <w:rPr>
                <w:rFonts w:ascii="Times New Roman" w:hAnsi="Times New Roman" w:cs="Times New Roman"/>
                <w:sz w:val="20"/>
                <w:szCs w:val="20"/>
              </w:rPr>
            </w:pPr>
          </w:p>
          <w:p w14:paraId="4DB198E5" w14:textId="77777777" w:rsidR="00A63DAE" w:rsidRPr="00383BC4" w:rsidRDefault="00A63DAE" w:rsidP="00D05B07">
            <w:pPr>
              <w:spacing w:before="0" w:after="0" w:line="240" w:lineRule="auto"/>
              <w:rPr>
                <w:rFonts w:ascii="Times New Roman" w:hAnsi="Times New Roman" w:cs="Times New Roman"/>
                <w:sz w:val="20"/>
                <w:szCs w:val="20"/>
                <w:shd w:val="clear" w:color="auto" w:fill="FFFFFF"/>
              </w:rPr>
            </w:pPr>
            <w:r w:rsidRPr="00383BC4">
              <w:rPr>
                <w:rFonts w:ascii="Times New Roman" w:hAnsi="Times New Roman" w:cs="Times New Roman"/>
                <w:sz w:val="20"/>
                <w:szCs w:val="20"/>
              </w:rPr>
              <w:t>Phase2</w:t>
            </w:r>
          </w:p>
          <w:p w14:paraId="3143620F" w14:textId="768EBF6A" w:rsidR="00A63DAE" w:rsidRPr="00383BC4" w:rsidRDefault="00A63DAE" w:rsidP="00A63DAE">
            <w:pPr>
              <w:numPr>
                <w:ilvl w:val="0"/>
                <w:numId w:val="11"/>
              </w:numPr>
              <w:shd w:val="clear" w:color="auto" w:fill="FFFFFF"/>
              <w:tabs>
                <w:tab w:val="clear" w:pos="720"/>
                <w:tab w:val="num" w:pos="360"/>
              </w:tabs>
              <w:spacing w:before="0" w:after="0" w:line="240" w:lineRule="auto"/>
              <w:ind w:left="316" w:hanging="284"/>
              <w:rPr>
                <w:rFonts w:ascii="Times New Roman" w:hAnsi="Times New Roman" w:cs="Times New Roman"/>
                <w:sz w:val="20"/>
                <w:szCs w:val="20"/>
              </w:rPr>
            </w:pPr>
            <w:r w:rsidRPr="00383BC4">
              <w:rPr>
                <w:rFonts w:ascii="Times New Roman" w:hAnsi="Times New Roman" w:cs="Times New Roman"/>
                <w:sz w:val="20"/>
                <w:szCs w:val="20"/>
                <w:shd w:val="clear" w:color="auto" w:fill="FFFFFF"/>
              </w:rPr>
              <w:t>Phase 2 begun and has a funding of £600,000</w:t>
            </w:r>
          </w:p>
        </w:tc>
        <w:tc>
          <w:tcPr>
            <w:tcW w:w="3402" w:type="dxa"/>
          </w:tcPr>
          <w:p w14:paraId="01159D43" w14:textId="77777777" w:rsidR="00A63DAE" w:rsidRPr="00383BC4" w:rsidRDefault="00A63DAE" w:rsidP="00D05B07">
            <w:pPr>
              <w:spacing w:before="0" w:after="0" w:line="240" w:lineRule="auto"/>
              <w:jc w:val="center"/>
              <w:rPr>
                <w:rFonts w:ascii="Times New Roman" w:hAnsi="Times New Roman" w:cs="Times New Roman"/>
                <w:sz w:val="20"/>
                <w:szCs w:val="20"/>
              </w:rPr>
            </w:pPr>
          </w:p>
        </w:tc>
      </w:tr>
      <w:tr w:rsidR="00A63DAE" w:rsidRPr="00383BC4" w14:paraId="2C9E03F3" w14:textId="77777777" w:rsidTr="00485D9B">
        <w:tc>
          <w:tcPr>
            <w:tcW w:w="995" w:type="dxa"/>
          </w:tcPr>
          <w:p w14:paraId="4694581F" w14:textId="77777777" w:rsidR="00A63DAE" w:rsidRPr="00383BC4" w:rsidRDefault="00A63DAE" w:rsidP="00D05B07">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rPr>
              <w:t>31.</w:t>
            </w:r>
          </w:p>
        </w:tc>
        <w:tc>
          <w:tcPr>
            <w:tcW w:w="3253" w:type="dxa"/>
          </w:tcPr>
          <w:p w14:paraId="44057BEF" w14:textId="77777777" w:rsidR="00A63DAE" w:rsidRPr="00383BC4" w:rsidRDefault="00A63DAE" w:rsidP="00D05B07">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Implement a Schools Carbon Emissions Reduction Programme providing funding towards boiler replacement and insulation schemes in schools.</w:t>
            </w:r>
          </w:p>
        </w:tc>
        <w:tc>
          <w:tcPr>
            <w:tcW w:w="7087" w:type="dxa"/>
          </w:tcPr>
          <w:p w14:paraId="217059BE" w14:textId="77777777" w:rsidR="00A63DAE" w:rsidRPr="00862F8B" w:rsidRDefault="00A63DAE" w:rsidP="00D05B07">
            <w:pPr>
              <w:pStyle w:val="Default"/>
              <w:jc w:val="both"/>
              <w:rPr>
                <w:rFonts w:ascii="Times New Roman" w:hAnsi="Times New Roman" w:cs="Times New Roman"/>
                <w:color w:val="auto"/>
                <w:sz w:val="20"/>
                <w:szCs w:val="20"/>
              </w:rPr>
            </w:pPr>
            <w:r w:rsidRPr="00862F8B">
              <w:rPr>
                <w:rFonts w:ascii="Times New Roman" w:hAnsi="Times New Roman" w:cs="Times New Roman"/>
                <w:color w:val="auto"/>
                <w:sz w:val="20"/>
                <w:szCs w:val="20"/>
              </w:rPr>
              <w:t>Schools Carbon Emissions Reduction Programme organised in three phases.</w:t>
            </w:r>
          </w:p>
          <w:p w14:paraId="6E2F804C" w14:textId="77777777" w:rsidR="00A63DAE" w:rsidRPr="00383BC4" w:rsidRDefault="00A63DAE" w:rsidP="00D05B07">
            <w:pPr>
              <w:pStyle w:val="Default"/>
              <w:jc w:val="both"/>
              <w:rPr>
                <w:rFonts w:ascii="Times New Roman" w:hAnsi="Times New Roman" w:cs="Times New Roman"/>
                <w:color w:val="auto"/>
                <w:sz w:val="20"/>
                <w:szCs w:val="20"/>
              </w:rPr>
            </w:pPr>
          </w:p>
          <w:p w14:paraId="25D61C46" w14:textId="78028F03" w:rsidR="00A63DAE" w:rsidRPr="000C7035" w:rsidRDefault="00A63DAE" w:rsidP="000C7035">
            <w:pPr>
              <w:pStyle w:val="Default"/>
              <w:jc w:val="both"/>
              <w:rPr>
                <w:rFonts w:ascii="Times New Roman" w:hAnsi="Times New Roman" w:cs="Times New Roman"/>
                <w:color w:val="auto"/>
                <w:sz w:val="20"/>
                <w:szCs w:val="20"/>
              </w:rPr>
            </w:pPr>
            <w:r w:rsidRPr="000C7035">
              <w:rPr>
                <w:rFonts w:ascii="Times New Roman" w:hAnsi="Times New Roman" w:cs="Times New Roman"/>
                <w:color w:val="auto"/>
                <w:sz w:val="20"/>
                <w:szCs w:val="20"/>
              </w:rPr>
              <w:t xml:space="preserve">Phase I: </w:t>
            </w:r>
            <w:r w:rsidRPr="000C7035">
              <w:rPr>
                <w:rFonts w:ascii="Times New Roman" w:hAnsi="Times New Roman" w:cs="Times New Roman"/>
                <w:color w:val="auto"/>
                <w:sz w:val="20"/>
                <w:szCs w:val="20"/>
                <w:shd w:val="clear" w:color="auto" w:fill="FFFFFF"/>
              </w:rPr>
              <w:t>completed in November 2019.</w:t>
            </w:r>
            <w:r w:rsidR="001741F6" w:rsidRPr="000C7035">
              <w:rPr>
                <w:rFonts w:ascii="Times New Roman" w:hAnsi="Times New Roman" w:cs="Times New Roman"/>
                <w:color w:val="auto"/>
                <w:sz w:val="20"/>
                <w:szCs w:val="20"/>
              </w:rPr>
              <w:t xml:space="preserve"> Nine</w:t>
            </w:r>
            <w:r w:rsidRPr="000C7035">
              <w:rPr>
                <w:rFonts w:ascii="Times New Roman" w:hAnsi="Times New Roman" w:cs="Times New Roman"/>
                <w:color w:val="auto"/>
                <w:sz w:val="20"/>
                <w:szCs w:val="20"/>
              </w:rPr>
              <w:t xml:space="preserve"> schools received grants for energy efficiency measures</w:t>
            </w:r>
            <w:r w:rsidR="00862F8B">
              <w:rPr>
                <w:rFonts w:ascii="Times New Roman" w:hAnsi="Times New Roman" w:cs="Times New Roman"/>
                <w:color w:val="auto"/>
                <w:sz w:val="20"/>
                <w:szCs w:val="20"/>
              </w:rPr>
              <w:t>:</w:t>
            </w:r>
            <w:r w:rsidRPr="000C7035">
              <w:rPr>
                <w:rFonts w:ascii="Times New Roman" w:hAnsi="Times New Roman" w:cs="Times New Roman"/>
                <w:color w:val="auto"/>
                <w:sz w:val="20"/>
                <w:szCs w:val="20"/>
              </w:rPr>
              <w:t xml:space="preserve"> Olga Primary, Osmani Primary, Cubitt Town Infants, Cubitt Town Juniors, Lansbury Lawrence, Lawdale Juniors, Wellington Primary, Oaklands, Arnhem Wharf. </w:t>
            </w:r>
          </w:p>
          <w:p w14:paraId="22077F99" w14:textId="77777777" w:rsidR="00A63DAE" w:rsidRPr="000C7035" w:rsidRDefault="00A63DAE" w:rsidP="000C7035">
            <w:pPr>
              <w:pStyle w:val="Default"/>
              <w:jc w:val="both"/>
              <w:rPr>
                <w:rFonts w:ascii="Times New Roman" w:hAnsi="Times New Roman" w:cs="Times New Roman"/>
                <w:color w:val="auto"/>
                <w:sz w:val="20"/>
                <w:szCs w:val="20"/>
              </w:rPr>
            </w:pPr>
          </w:p>
          <w:p w14:paraId="7FC3A0A6" w14:textId="08AF847F" w:rsidR="00E109F6" w:rsidRPr="000C7035" w:rsidRDefault="00A63DAE" w:rsidP="000C7035">
            <w:pPr>
              <w:shd w:val="clear" w:color="auto" w:fill="FFFFFF"/>
              <w:spacing w:before="0" w:after="0" w:line="240" w:lineRule="auto"/>
              <w:jc w:val="both"/>
              <w:rPr>
                <w:rFonts w:ascii="Times New Roman" w:hAnsi="Times New Roman" w:cs="Times New Roman"/>
                <w:sz w:val="20"/>
                <w:szCs w:val="20"/>
              </w:rPr>
            </w:pPr>
            <w:r w:rsidRPr="000C7035">
              <w:rPr>
                <w:rFonts w:ascii="Times New Roman" w:hAnsi="Times New Roman" w:cs="Times New Roman"/>
                <w:sz w:val="20"/>
                <w:szCs w:val="20"/>
              </w:rPr>
              <w:t xml:space="preserve">Phase II: </w:t>
            </w:r>
            <w:r w:rsidR="00E109F6" w:rsidRPr="000C7035">
              <w:rPr>
                <w:rFonts w:ascii="Times New Roman" w:hAnsi="Times New Roman" w:cs="Times New Roman"/>
                <w:sz w:val="20"/>
                <w:szCs w:val="20"/>
                <w:shd w:val="clear" w:color="auto" w:fill="FFFFFF"/>
              </w:rPr>
              <w:t>This phase of the Programme has now had seven of the eight projects completed. The final project was delayed by PFI issues which have been resolved. A PO has now been raised for the works and the school is hopefully the project will be completed over the Easter Holidays</w:t>
            </w:r>
            <w:r w:rsidR="00162981">
              <w:rPr>
                <w:rFonts w:ascii="Times New Roman" w:hAnsi="Times New Roman" w:cs="Times New Roman"/>
                <w:sz w:val="20"/>
                <w:szCs w:val="20"/>
                <w:shd w:val="clear" w:color="auto" w:fill="FFFFFF"/>
              </w:rPr>
              <w:t xml:space="preserve"> 2022.</w:t>
            </w:r>
          </w:p>
          <w:p w14:paraId="7457D3CC" w14:textId="77777777" w:rsidR="00E109F6" w:rsidRPr="000C7035" w:rsidRDefault="00E109F6" w:rsidP="000C7035">
            <w:pPr>
              <w:shd w:val="clear" w:color="auto" w:fill="FFFFFF"/>
              <w:spacing w:before="0" w:after="0" w:line="240" w:lineRule="auto"/>
              <w:jc w:val="both"/>
              <w:rPr>
                <w:rFonts w:ascii="Times New Roman" w:hAnsi="Times New Roman" w:cs="Times New Roman"/>
                <w:sz w:val="20"/>
                <w:szCs w:val="20"/>
              </w:rPr>
            </w:pPr>
          </w:p>
          <w:p w14:paraId="47A54A68" w14:textId="5B7B0AE7" w:rsidR="001741F6" w:rsidRPr="00383BC4" w:rsidRDefault="001741F6" w:rsidP="00162981">
            <w:pPr>
              <w:shd w:val="clear" w:color="auto" w:fill="FFFFFF"/>
              <w:spacing w:before="0" w:after="0" w:line="240" w:lineRule="auto"/>
              <w:jc w:val="both"/>
              <w:rPr>
                <w:rFonts w:ascii="Times New Roman" w:hAnsi="Times New Roman" w:cs="Times New Roman"/>
                <w:sz w:val="20"/>
                <w:szCs w:val="20"/>
              </w:rPr>
            </w:pPr>
            <w:r w:rsidRPr="000C7035">
              <w:rPr>
                <w:rFonts w:ascii="Times New Roman" w:hAnsi="Times New Roman" w:cs="Times New Roman"/>
                <w:sz w:val="20"/>
                <w:szCs w:val="20"/>
              </w:rPr>
              <w:t xml:space="preserve">Phase </w:t>
            </w:r>
            <w:r w:rsidR="00A63DAE" w:rsidRPr="000C7035">
              <w:rPr>
                <w:rFonts w:ascii="Times New Roman" w:hAnsi="Times New Roman" w:cs="Times New Roman"/>
                <w:sz w:val="20"/>
                <w:szCs w:val="20"/>
              </w:rPr>
              <w:t>2021</w:t>
            </w:r>
            <w:r w:rsidRPr="000C7035">
              <w:rPr>
                <w:rFonts w:ascii="Times New Roman" w:hAnsi="Times New Roman" w:cs="Times New Roman"/>
                <w:sz w:val="20"/>
                <w:szCs w:val="20"/>
              </w:rPr>
              <w:t>:</w:t>
            </w:r>
            <w:r w:rsidR="000C7035" w:rsidRPr="000C7035">
              <w:rPr>
                <w:rFonts w:ascii="Times New Roman" w:hAnsi="Times New Roman" w:cs="Times New Roman"/>
                <w:sz w:val="20"/>
                <w:szCs w:val="20"/>
              </w:rPr>
              <w:t xml:space="preserve"> </w:t>
            </w:r>
            <w:r w:rsidRPr="000C7035">
              <w:rPr>
                <w:rFonts w:ascii="Times New Roman" w:hAnsi="Times New Roman" w:cs="Times New Roman"/>
                <w:sz w:val="20"/>
                <w:szCs w:val="20"/>
              </w:rPr>
              <w:t>3 of the 8 schools have now completed their projects. 4 schools are awaiting the completion of the works, with some due to be completed over the Easter Holidays.</w:t>
            </w:r>
            <w:r w:rsidR="00162981">
              <w:rPr>
                <w:rFonts w:ascii="Times New Roman" w:hAnsi="Times New Roman" w:cs="Times New Roman"/>
                <w:sz w:val="20"/>
                <w:szCs w:val="20"/>
              </w:rPr>
              <w:t xml:space="preserve"> 2022</w:t>
            </w:r>
            <w:r w:rsidRPr="000C7035">
              <w:rPr>
                <w:rFonts w:ascii="Times New Roman" w:hAnsi="Times New Roman" w:cs="Times New Roman"/>
                <w:sz w:val="20"/>
                <w:szCs w:val="20"/>
              </w:rPr>
              <w:t xml:space="preserve"> The final school is still gathering quotes after issues with getting 3 quotes. The service expects this milestone to be completed by Oct</w:t>
            </w:r>
            <w:r w:rsidR="00162981">
              <w:rPr>
                <w:rFonts w:ascii="Times New Roman" w:hAnsi="Times New Roman" w:cs="Times New Roman"/>
                <w:sz w:val="20"/>
                <w:szCs w:val="20"/>
              </w:rPr>
              <w:t>ober</w:t>
            </w:r>
            <w:r w:rsidRPr="000C7035">
              <w:rPr>
                <w:rFonts w:ascii="Times New Roman" w:hAnsi="Times New Roman" w:cs="Times New Roman"/>
                <w:sz w:val="20"/>
                <w:szCs w:val="20"/>
              </w:rPr>
              <w:t xml:space="preserve"> 22. Most of the projects should complete over the summer holidays. There is one school that is a bit behind the rest but should hopefully still be done by Oct</w:t>
            </w:r>
            <w:r w:rsidR="00162981">
              <w:rPr>
                <w:rFonts w:ascii="Times New Roman" w:hAnsi="Times New Roman" w:cs="Times New Roman"/>
                <w:sz w:val="20"/>
                <w:szCs w:val="20"/>
              </w:rPr>
              <w:t>ober 2022</w:t>
            </w:r>
            <w:r w:rsidRPr="000C7035">
              <w:rPr>
                <w:rFonts w:ascii="Times New Roman" w:hAnsi="Times New Roman" w:cs="Times New Roman"/>
                <w:sz w:val="20"/>
                <w:szCs w:val="20"/>
              </w:rPr>
              <w:t>.</w:t>
            </w:r>
          </w:p>
        </w:tc>
        <w:tc>
          <w:tcPr>
            <w:tcW w:w="3402" w:type="dxa"/>
          </w:tcPr>
          <w:p w14:paraId="2B245A04" w14:textId="77777777" w:rsidR="00A63DAE" w:rsidRPr="00383BC4" w:rsidRDefault="00A63DAE" w:rsidP="00D05B07">
            <w:pPr>
              <w:spacing w:before="0" w:after="0" w:line="240" w:lineRule="auto"/>
              <w:jc w:val="center"/>
              <w:rPr>
                <w:rFonts w:ascii="Times New Roman" w:hAnsi="Times New Roman" w:cs="Times New Roman"/>
                <w:sz w:val="20"/>
                <w:szCs w:val="20"/>
              </w:rPr>
            </w:pPr>
          </w:p>
        </w:tc>
      </w:tr>
      <w:tr w:rsidR="00A63DAE" w:rsidRPr="00383BC4" w14:paraId="512DF304" w14:textId="77777777" w:rsidTr="00485D9B">
        <w:tc>
          <w:tcPr>
            <w:tcW w:w="995" w:type="dxa"/>
          </w:tcPr>
          <w:p w14:paraId="450A5978" w14:textId="77777777" w:rsidR="00A63DAE" w:rsidRPr="00383BC4" w:rsidRDefault="00A63DAE" w:rsidP="00D05B07">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rPr>
              <w:t>32.</w:t>
            </w:r>
          </w:p>
        </w:tc>
        <w:tc>
          <w:tcPr>
            <w:tcW w:w="3253" w:type="dxa"/>
          </w:tcPr>
          <w:p w14:paraId="3917226B" w14:textId="354C6FBE" w:rsidR="00A63DAE" w:rsidRPr="00383BC4" w:rsidRDefault="00A63DAE" w:rsidP="00D05B07">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 xml:space="preserve">Implement a Carbon Emissions Reduction Programme for </w:t>
            </w:r>
            <w:r w:rsidR="00B93AAB">
              <w:rPr>
                <w:rFonts w:ascii="Times New Roman" w:hAnsi="Times New Roman" w:cs="Times New Roman"/>
                <w:sz w:val="20"/>
                <w:szCs w:val="20"/>
              </w:rPr>
              <w:t>C</w:t>
            </w:r>
            <w:r w:rsidRPr="00383BC4">
              <w:rPr>
                <w:rFonts w:ascii="Times New Roman" w:hAnsi="Times New Roman" w:cs="Times New Roman"/>
                <w:sz w:val="20"/>
                <w:szCs w:val="20"/>
              </w:rPr>
              <w:t>ouncil properties including boiler replacements and insulation projects.</w:t>
            </w:r>
          </w:p>
        </w:tc>
        <w:tc>
          <w:tcPr>
            <w:tcW w:w="7087" w:type="dxa"/>
          </w:tcPr>
          <w:p w14:paraId="217CF049" w14:textId="77777777" w:rsidR="00EB049C" w:rsidRPr="00EB049C" w:rsidRDefault="00EB049C" w:rsidP="00EB049C">
            <w:pPr>
              <w:pStyle w:val="NormalWeb"/>
              <w:spacing w:before="0" w:beforeAutospacing="0" w:after="0" w:afterAutospacing="0"/>
              <w:jc w:val="both"/>
              <w:rPr>
                <w:sz w:val="20"/>
                <w:szCs w:val="20"/>
                <w:shd w:val="clear" w:color="auto" w:fill="FFFFFF"/>
              </w:rPr>
            </w:pPr>
            <w:r w:rsidRPr="00EB049C">
              <w:rPr>
                <w:sz w:val="20"/>
                <w:szCs w:val="20"/>
                <w:shd w:val="clear" w:color="auto" w:fill="FFFFFF"/>
              </w:rPr>
              <w:t>As part of our net zero carbon Council by 2025 target we have developed an action plan which includes Council assets, we are preparing bids for external funding. We are already delivering the boiler replacement and insulation programme for residents.</w:t>
            </w:r>
          </w:p>
          <w:p w14:paraId="129ED1A0" w14:textId="77777777" w:rsidR="00EB049C" w:rsidRPr="00EB049C" w:rsidRDefault="00EB049C" w:rsidP="00EB049C">
            <w:pPr>
              <w:spacing w:before="0" w:after="0" w:line="240" w:lineRule="auto"/>
              <w:rPr>
                <w:rFonts w:ascii="Times New Roman" w:hAnsi="Times New Roman" w:cs="Times New Roman"/>
                <w:sz w:val="20"/>
                <w:szCs w:val="20"/>
              </w:rPr>
            </w:pPr>
          </w:p>
          <w:p w14:paraId="71DC90EF" w14:textId="34243F4F" w:rsidR="00EB049C" w:rsidRDefault="00EB049C" w:rsidP="00F53C5F">
            <w:pPr>
              <w:pStyle w:val="NormalWeb"/>
              <w:shd w:val="clear" w:color="auto" w:fill="FFFFFF"/>
              <w:spacing w:before="0" w:beforeAutospacing="0" w:after="0" w:afterAutospacing="0"/>
              <w:jc w:val="both"/>
              <w:rPr>
                <w:sz w:val="20"/>
                <w:szCs w:val="20"/>
              </w:rPr>
            </w:pPr>
            <w:r w:rsidRPr="00EB049C">
              <w:rPr>
                <w:sz w:val="20"/>
                <w:szCs w:val="20"/>
              </w:rPr>
              <w:t>The Council was successful in receiving a £721K grant to replace gas boilers with air source heat pumps at 4 buildings - Overland's &amp; Mowlem's Children Centres, Toby Lane Depot and Jack Dash House. All the works apart from at Jack Dash have been completed. The works at Jack Dash are currently being undertaken and are due to be completed by June 2022. </w:t>
            </w:r>
          </w:p>
          <w:p w14:paraId="6D9D8A39" w14:textId="77777777" w:rsidR="00F53C5F" w:rsidRPr="00EB049C" w:rsidRDefault="00F53C5F" w:rsidP="00EB049C">
            <w:pPr>
              <w:pStyle w:val="NormalWeb"/>
              <w:shd w:val="clear" w:color="auto" w:fill="FFFFFF"/>
              <w:spacing w:before="0" w:beforeAutospacing="0" w:after="0" w:afterAutospacing="0"/>
              <w:rPr>
                <w:sz w:val="20"/>
                <w:szCs w:val="20"/>
              </w:rPr>
            </w:pPr>
          </w:p>
          <w:p w14:paraId="7EAEAAA5" w14:textId="0FCF492C" w:rsidR="00A63DAE" w:rsidRPr="00EB049C" w:rsidRDefault="00EB049C" w:rsidP="00F53C5F">
            <w:pPr>
              <w:pStyle w:val="NormalWeb"/>
              <w:shd w:val="clear" w:color="auto" w:fill="FFFFFF"/>
              <w:spacing w:before="0" w:beforeAutospacing="0" w:after="0" w:afterAutospacing="0"/>
              <w:jc w:val="both"/>
              <w:rPr>
                <w:sz w:val="20"/>
                <w:szCs w:val="20"/>
              </w:rPr>
            </w:pPr>
            <w:r w:rsidRPr="00EB049C">
              <w:rPr>
                <w:sz w:val="20"/>
                <w:szCs w:val="20"/>
              </w:rPr>
              <w:t>Phase 2 of the boiler replacement scheme is in progress, currently scheduled to end in Summer 2022, however in the process of working with the Legal Department to extend the programme as suspension of the scheme due to covid affected delivery of the programme.</w:t>
            </w:r>
          </w:p>
        </w:tc>
        <w:tc>
          <w:tcPr>
            <w:tcW w:w="3402" w:type="dxa"/>
          </w:tcPr>
          <w:p w14:paraId="0DD57674" w14:textId="77777777" w:rsidR="00A63DAE" w:rsidRPr="00383BC4" w:rsidRDefault="00A63DAE" w:rsidP="00D05B07">
            <w:pPr>
              <w:spacing w:before="0" w:after="0" w:line="240" w:lineRule="auto"/>
              <w:rPr>
                <w:rFonts w:ascii="Times New Roman" w:hAnsi="Times New Roman" w:cs="Times New Roman"/>
                <w:sz w:val="20"/>
                <w:szCs w:val="20"/>
              </w:rPr>
            </w:pPr>
          </w:p>
        </w:tc>
      </w:tr>
      <w:tr w:rsidR="00A63DAE" w:rsidRPr="00383BC4" w14:paraId="7C065B59" w14:textId="77777777" w:rsidTr="00485D9B">
        <w:tc>
          <w:tcPr>
            <w:tcW w:w="995" w:type="dxa"/>
          </w:tcPr>
          <w:p w14:paraId="6AD0C71A" w14:textId="77777777" w:rsidR="00A63DAE" w:rsidRPr="00383BC4" w:rsidRDefault="00A63DAE" w:rsidP="00D05B07">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rPr>
              <w:t>33.</w:t>
            </w:r>
          </w:p>
        </w:tc>
        <w:tc>
          <w:tcPr>
            <w:tcW w:w="3253" w:type="dxa"/>
          </w:tcPr>
          <w:p w14:paraId="66732ACD" w14:textId="77777777" w:rsidR="00A63DAE" w:rsidRPr="00383BC4" w:rsidRDefault="00A63DAE" w:rsidP="00D05B07">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Enderby Wharf – Ensure a thorough and robust evaluation of the Environmental statement, that methodologies used comply with current guidance and that the project will not lead to any significant adverse air quality impacts in the borough.</w:t>
            </w:r>
          </w:p>
        </w:tc>
        <w:tc>
          <w:tcPr>
            <w:tcW w:w="7087" w:type="dxa"/>
          </w:tcPr>
          <w:p w14:paraId="6B3DEC23" w14:textId="77777777" w:rsidR="00A63DAE" w:rsidRPr="00383BC4" w:rsidRDefault="00A63DAE" w:rsidP="00D05B07">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 xml:space="preserve">Application for cruise terminal withdrawn by developers. </w:t>
            </w:r>
          </w:p>
          <w:p w14:paraId="4198E99C" w14:textId="77777777" w:rsidR="00A63DAE" w:rsidRPr="00383BC4" w:rsidRDefault="00A63DAE" w:rsidP="00D05B07">
            <w:pPr>
              <w:spacing w:before="0" w:after="0" w:line="240" w:lineRule="auto"/>
              <w:rPr>
                <w:rFonts w:ascii="Times New Roman" w:hAnsi="Times New Roman" w:cs="Times New Roman"/>
                <w:sz w:val="20"/>
                <w:szCs w:val="20"/>
              </w:rPr>
            </w:pPr>
          </w:p>
          <w:p w14:paraId="2246D8EB" w14:textId="77777777" w:rsidR="00A63DAE" w:rsidRPr="00383BC4" w:rsidRDefault="00A63DAE" w:rsidP="00D05B07">
            <w:pPr>
              <w:spacing w:before="0" w:after="0" w:line="240" w:lineRule="auto"/>
              <w:rPr>
                <w:rFonts w:ascii="Times New Roman" w:hAnsi="Times New Roman" w:cs="Times New Roman"/>
                <w:sz w:val="20"/>
                <w:szCs w:val="20"/>
              </w:rPr>
            </w:pPr>
          </w:p>
        </w:tc>
        <w:tc>
          <w:tcPr>
            <w:tcW w:w="3402" w:type="dxa"/>
          </w:tcPr>
          <w:p w14:paraId="12FC81A5" w14:textId="77777777" w:rsidR="00A63DAE" w:rsidRPr="00383BC4" w:rsidRDefault="00A63DAE" w:rsidP="00D05B07">
            <w:pPr>
              <w:spacing w:before="0" w:after="0" w:line="240" w:lineRule="auto"/>
              <w:jc w:val="both"/>
              <w:rPr>
                <w:rFonts w:ascii="Times New Roman" w:hAnsi="Times New Roman" w:cs="Times New Roman"/>
                <w:sz w:val="20"/>
                <w:szCs w:val="20"/>
              </w:rPr>
            </w:pPr>
            <w:r w:rsidRPr="00383BC4">
              <w:rPr>
                <w:rFonts w:ascii="Times New Roman" w:hAnsi="Times New Roman" w:cs="Times New Roman"/>
                <w:b/>
                <w:bCs/>
                <w:sz w:val="20"/>
                <w:szCs w:val="20"/>
              </w:rPr>
              <w:t>Measure Completed – No further action</w:t>
            </w:r>
          </w:p>
        </w:tc>
      </w:tr>
      <w:tr w:rsidR="00A63DAE" w:rsidRPr="00383BC4" w14:paraId="7DE76D9A" w14:textId="77777777" w:rsidTr="00485D9B">
        <w:tc>
          <w:tcPr>
            <w:tcW w:w="995" w:type="dxa"/>
          </w:tcPr>
          <w:p w14:paraId="1AEB5F51" w14:textId="77777777" w:rsidR="00A63DAE" w:rsidRPr="00383BC4" w:rsidRDefault="00A63DAE" w:rsidP="00D05B07">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rPr>
              <w:t>34.</w:t>
            </w:r>
          </w:p>
        </w:tc>
        <w:tc>
          <w:tcPr>
            <w:tcW w:w="3253" w:type="dxa"/>
          </w:tcPr>
          <w:p w14:paraId="52B4752D" w14:textId="77777777" w:rsidR="00A63DAE" w:rsidRPr="00383BC4" w:rsidRDefault="00A63DAE" w:rsidP="00D05B07">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Ensure applications for new developments in neighbouring boroughs that have the potential to have impacts in Tower Hamlets are reviewed for air quality impacts and that no development will lead to any significant adverse air quality impacts in the borough.</w:t>
            </w:r>
          </w:p>
        </w:tc>
        <w:tc>
          <w:tcPr>
            <w:tcW w:w="7087" w:type="dxa"/>
          </w:tcPr>
          <w:p w14:paraId="70001583" w14:textId="77777777" w:rsidR="00A63DAE" w:rsidRPr="00AC7DF6" w:rsidRDefault="00A63DAE" w:rsidP="00D05B07">
            <w:pPr>
              <w:widowControl w:val="0"/>
              <w:spacing w:before="0" w:after="0" w:line="240" w:lineRule="auto"/>
              <w:jc w:val="both"/>
              <w:rPr>
                <w:rFonts w:ascii="Times New Roman" w:hAnsi="Times New Roman" w:cs="Times New Roman"/>
                <w:sz w:val="20"/>
                <w:szCs w:val="20"/>
                <w:shd w:val="clear" w:color="auto" w:fill="FFFFFF"/>
              </w:rPr>
            </w:pPr>
            <w:r w:rsidRPr="00AC7DF6">
              <w:rPr>
                <w:rFonts w:ascii="Times New Roman" w:hAnsi="Times New Roman" w:cs="Times New Roman"/>
                <w:sz w:val="20"/>
                <w:szCs w:val="20"/>
                <w:shd w:val="clear" w:color="auto" w:fill="FFFFFF"/>
              </w:rPr>
              <w:t xml:space="preserve">Ongoing. </w:t>
            </w:r>
          </w:p>
          <w:p w14:paraId="4E463E72" w14:textId="77777777" w:rsidR="00A63DAE" w:rsidRPr="00AC7DF6" w:rsidRDefault="00A63DAE" w:rsidP="00D05B07">
            <w:pPr>
              <w:widowControl w:val="0"/>
              <w:spacing w:before="0" w:after="0" w:line="240" w:lineRule="auto"/>
              <w:ind w:left="57"/>
              <w:jc w:val="both"/>
              <w:rPr>
                <w:rFonts w:ascii="Times New Roman" w:hAnsi="Times New Roman" w:cs="Times New Roman"/>
                <w:sz w:val="20"/>
                <w:szCs w:val="20"/>
                <w:shd w:val="clear" w:color="auto" w:fill="FFFFFF"/>
              </w:rPr>
            </w:pPr>
          </w:p>
          <w:p w14:paraId="02085FB3" w14:textId="6843FA34" w:rsidR="006C198F" w:rsidRPr="00383BC4" w:rsidRDefault="00A63DAE" w:rsidP="00D05B07">
            <w:pPr>
              <w:pStyle w:val="Default"/>
              <w:jc w:val="both"/>
              <w:rPr>
                <w:rFonts w:ascii="Times New Roman" w:hAnsi="Times New Roman" w:cs="Times New Roman"/>
                <w:color w:val="auto"/>
                <w:sz w:val="20"/>
                <w:szCs w:val="20"/>
              </w:rPr>
            </w:pPr>
            <w:r w:rsidRPr="00AC7DF6">
              <w:rPr>
                <w:rFonts w:ascii="Times New Roman" w:hAnsi="Times New Roman" w:cs="Times New Roman"/>
                <w:color w:val="auto"/>
                <w:sz w:val="20"/>
                <w:szCs w:val="20"/>
              </w:rPr>
              <w:t>Major and minor planning applications reviewed by LBTH Environmental Health Department (</w:t>
            </w:r>
            <w:r w:rsidRPr="00AC7DF6">
              <w:rPr>
                <w:rFonts w:ascii="Times New Roman" w:hAnsi="Times New Roman" w:cs="Times New Roman"/>
                <w:color w:val="auto"/>
                <w:sz w:val="20"/>
                <w:szCs w:val="20"/>
                <w:shd w:val="clear" w:color="auto" w:fill="FFFFFF"/>
              </w:rPr>
              <w:t xml:space="preserve">Pollution Team) </w:t>
            </w:r>
            <w:r w:rsidRPr="00AC7DF6">
              <w:rPr>
                <w:rFonts w:ascii="Times New Roman" w:hAnsi="Times New Roman" w:cs="Times New Roman"/>
                <w:color w:val="auto"/>
                <w:sz w:val="20"/>
                <w:szCs w:val="20"/>
              </w:rPr>
              <w:t xml:space="preserve">in respect to air pollution and air quality. </w:t>
            </w:r>
            <w:r w:rsidR="00AC7DF6" w:rsidRPr="00AC7DF6">
              <w:rPr>
                <w:rFonts w:ascii="Times New Roman" w:hAnsi="Times New Roman" w:cs="Times New Roman"/>
                <w:color w:val="auto"/>
                <w:sz w:val="20"/>
                <w:szCs w:val="20"/>
                <w:shd w:val="clear" w:color="auto" w:fill="FFFFFF"/>
              </w:rPr>
              <w:t xml:space="preserve">The Pollution Team reviews on a daily basis the APP database to monitor planning actions, providing information, </w:t>
            </w:r>
            <w:r w:rsidRPr="00AC7DF6">
              <w:rPr>
                <w:rFonts w:ascii="Times New Roman" w:hAnsi="Times New Roman" w:cs="Times New Roman"/>
                <w:color w:val="auto"/>
                <w:sz w:val="20"/>
                <w:szCs w:val="20"/>
                <w:shd w:val="clear" w:color="auto" w:fill="FFFFFF"/>
              </w:rPr>
              <w:t>air quality comments and recommending relevant conditions.</w:t>
            </w:r>
          </w:p>
        </w:tc>
        <w:tc>
          <w:tcPr>
            <w:tcW w:w="3402" w:type="dxa"/>
          </w:tcPr>
          <w:p w14:paraId="164C084F" w14:textId="77777777" w:rsidR="00A63DAE" w:rsidRPr="00383BC4" w:rsidRDefault="00A63DAE" w:rsidP="00D05B07">
            <w:pPr>
              <w:spacing w:before="0" w:after="0" w:line="240" w:lineRule="auto"/>
              <w:rPr>
                <w:rFonts w:ascii="Times New Roman" w:hAnsi="Times New Roman" w:cs="Times New Roman"/>
                <w:sz w:val="20"/>
                <w:szCs w:val="20"/>
              </w:rPr>
            </w:pPr>
          </w:p>
        </w:tc>
      </w:tr>
      <w:tr w:rsidR="00A63DAE" w:rsidRPr="00383BC4" w14:paraId="473826E3" w14:textId="77777777" w:rsidTr="00485D9B">
        <w:trPr>
          <w:trHeight w:val="160"/>
        </w:trPr>
        <w:tc>
          <w:tcPr>
            <w:tcW w:w="995" w:type="dxa"/>
          </w:tcPr>
          <w:p w14:paraId="3264B8EA" w14:textId="77777777" w:rsidR="00A63DAE" w:rsidRPr="00383BC4" w:rsidRDefault="00A63DAE" w:rsidP="00D05B07">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rPr>
              <w:t>35.</w:t>
            </w:r>
          </w:p>
        </w:tc>
        <w:tc>
          <w:tcPr>
            <w:tcW w:w="3253" w:type="dxa"/>
          </w:tcPr>
          <w:p w14:paraId="5D16A82C" w14:textId="7F5EB7D1" w:rsidR="00A63DAE" w:rsidRPr="00383BC4" w:rsidRDefault="00A63DAE" w:rsidP="00D05B07">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 xml:space="preserve">Lead by example by ensuring the </w:t>
            </w:r>
            <w:r w:rsidR="00B93AAB">
              <w:rPr>
                <w:rFonts w:ascii="Times New Roman" w:hAnsi="Times New Roman" w:cs="Times New Roman"/>
                <w:sz w:val="20"/>
                <w:szCs w:val="20"/>
              </w:rPr>
              <w:t>C</w:t>
            </w:r>
            <w:r w:rsidRPr="00383BC4">
              <w:rPr>
                <w:rFonts w:ascii="Times New Roman" w:hAnsi="Times New Roman" w:cs="Times New Roman"/>
                <w:sz w:val="20"/>
                <w:szCs w:val="20"/>
              </w:rPr>
              <w:t>ouncil</w:t>
            </w:r>
            <w:r w:rsidR="00B93AAB">
              <w:rPr>
                <w:rFonts w:ascii="Times New Roman" w:hAnsi="Times New Roman" w:cs="Times New Roman"/>
                <w:sz w:val="20"/>
                <w:szCs w:val="20"/>
              </w:rPr>
              <w:t>’</w:t>
            </w:r>
            <w:r w:rsidRPr="00383BC4">
              <w:rPr>
                <w:rFonts w:ascii="Times New Roman" w:hAnsi="Times New Roman" w:cs="Times New Roman"/>
                <w:sz w:val="20"/>
                <w:szCs w:val="20"/>
              </w:rPr>
              <w:t>s new Civic Centre is a best practice example of a sustainable and low emissions development in regard to air pollution and CO2 with both air quality neutral and carbon zero policies being met.</w:t>
            </w:r>
          </w:p>
        </w:tc>
        <w:tc>
          <w:tcPr>
            <w:tcW w:w="7087" w:type="dxa"/>
          </w:tcPr>
          <w:p w14:paraId="493E7E8B" w14:textId="7EFFE59E" w:rsidR="00A63DAE" w:rsidRPr="00510066" w:rsidRDefault="00A63DAE" w:rsidP="00510066">
            <w:pPr>
              <w:spacing w:before="0" w:after="0" w:line="240" w:lineRule="auto"/>
              <w:jc w:val="both"/>
              <w:rPr>
                <w:rFonts w:ascii="Times New Roman" w:hAnsi="Times New Roman" w:cs="Times New Roman"/>
                <w:sz w:val="20"/>
                <w:szCs w:val="20"/>
                <w:shd w:val="clear" w:color="auto" w:fill="FFFFFF"/>
              </w:rPr>
            </w:pPr>
            <w:r w:rsidRPr="00510066">
              <w:rPr>
                <w:rFonts w:ascii="Times New Roman" w:hAnsi="Times New Roman" w:cs="Times New Roman"/>
                <w:sz w:val="20"/>
                <w:szCs w:val="20"/>
                <w:shd w:val="clear" w:color="auto" w:fill="FFFFFF"/>
              </w:rPr>
              <w:t xml:space="preserve">New </w:t>
            </w:r>
            <w:r w:rsidR="00B93AAB">
              <w:rPr>
                <w:rFonts w:ascii="Times New Roman" w:hAnsi="Times New Roman" w:cs="Times New Roman"/>
                <w:sz w:val="20"/>
                <w:szCs w:val="20"/>
                <w:shd w:val="clear" w:color="auto" w:fill="FFFFFF"/>
              </w:rPr>
              <w:t>C</w:t>
            </w:r>
            <w:r w:rsidRPr="00510066">
              <w:rPr>
                <w:rFonts w:ascii="Times New Roman" w:hAnsi="Times New Roman" w:cs="Times New Roman"/>
                <w:sz w:val="20"/>
                <w:szCs w:val="20"/>
                <w:shd w:val="clear" w:color="auto" w:fill="FFFFFF"/>
              </w:rPr>
              <w:t xml:space="preserve">ouncil building planning application PA/17/02825/A1 approved, with conditions securing environmental information on: </w:t>
            </w:r>
          </w:p>
          <w:p w14:paraId="7D897D2C" w14:textId="77777777" w:rsidR="00A63DAE" w:rsidRPr="00510066" w:rsidRDefault="00A63DAE" w:rsidP="00510066">
            <w:pPr>
              <w:spacing w:before="0" w:after="0" w:line="240" w:lineRule="auto"/>
              <w:jc w:val="both"/>
              <w:rPr>
                <w:rFonts w:ascii="Times New Roman" w:hAnsi="Times New Roman" w:cs="Times New Roman"/>
                <w:sz w:val="20"/>
                <w:szCs w:val="20"/>
                <w:shd w:val="clear" w:color="auto" w:fill="FFFFFF"/>
              </w:rPr>
            </w:pPr>
          </w:p>
          <w:p w14:paraId="1E9409A8" w14:textId="77777777" w:rsidR="00A63DAE" w:rsidRPr="00510066" w:rsidRDefault="00A63DAE" w:rsidP="00510066">
            <w:pPr>
              <w:pStyle w:val="ListParagraph"/>
              <w:numPr>
                <w:ilvl w:val="0"/>
                <w:numId w:val="12"/>
              </w:numPr>
              <w:spacing w:before="0" w:after="0" w:line="240" w:lineRule="auto"/>
              <w:ind w:left="174" w:hanging="174"/>
              <w:jc w:val="both"/>
              <w:rPr>
                <w:rFonts w:ascii="Times New Roman" w:hAnsi="Times New Roman" w:cs="Times New Roman"/>
                <w:sz w:val="20"/>
                <w:szCs w:val="20"/>
                <w:shd w:val="clear" w:color="auto" w:fill="FFFFFF"/>
              </w:rPr>
            </w:pPr>
            <w:r w:rsidRPr="00510066">
              <w:rPr>
                <w:rFonts w:ascii="Times New Roman" w:hAnsi="Times New Roman" w:cs="Times New Roman"/>
                <w:sz w:val="20"/>
                <w:szCs w:val="20"/>
                <w:shd w:val="clear" w:color="auto" w:fill="FFFFFF"/>
              </w:rPr>
              <w:t xml:space="preserve">Construction Environmental Management Plan (CEMP) </w:t>
            </w:r>
          </w:p>
          <w:p w14:paraId="3043317F" w14:textId="77777777" w:rsidR="00A63DAE" w:rsidRPr="00510066" w:rsidRDefault="00A63DAE" w:rsidP="00510066">
            <w:pPr>
              <w:pStyle w:val="ListParagraph"/>
              <w:numPr>
                <w:ilvl w:val="0"/>
                <w:numId w:val="12"/>
              </w:numPr>
              <w:spacing w:before="0" w:after="0" w:line="240" w:lineRule="auto"/>
              <w:ind w:left="174" w:hanging="174"/>
              <w:jc w:val="both"/>
              <w:rPr>
                <w:rFonts w:ascii="Times New Roman" w:hAnsi="Times New Roman" w:cs="Times New Roman"/>
                <w:sz w:val="20"/>
                <w:szCs w:val="20"/>
                <w:shd w:val="clear" w:color="auto" w:fill="FFFFFF"/>
              </w:rPr>
            </w:pPr>
            <w:r w:rsidRPr="00510066">
              <w:rPr>
                <w:rFonts w:ascii="Times New Roman" w:hAnsi="Times New Roman" w:cs="Times New Roman"/>
                <w:sz w:val="20"/>
                <w:szCs w:val="20"/>
                <w:shd w:val="clear" w:color="auto" w:fill="FFFFFF"/>
              </w:rPr>
              <w:t xml:space="preserve">Full Travel Plan (to be approved in consultation with TfL) </w:t>
            </w:r>
          </w:p>
          <w:p w14:paraId="1CCEA935" w14:textId="77777777" w:rsidR="00A63DAE" w:rsidRPr="00510066" w:rsidRDefault="00A63DAE" w:rsidP="00510066">
            <w:pPr>
              <w:pStyle w:val="ListParagraph"/>
              <w:numPr>
                <w:ilvl w:val="0"/>
                <w:numId w:val="12"/>
              </w:numPr>
              <w:spacing w:before="0" w:after="0" w:line="240" w:lineRule="auto"/>
              <w:ind w:left="174" w:hanging="174"/>
              <w:jc w:val="both"/>
              <w:rPr>
                <w:rFonts w:ascii="Times New Roman" w:hAnsi="Times New Roman" w:cs="Times New Roman"/>
                <w:sz w:val="20"/>
                <w:szCs w:val="20"/>
                <w:shd w:val="clear" w:color="auto" w:fill="FFFFFF"/>
              </w:rPr>
            </w:pPr>
            <w:r w:rsidRPr="00510066">
              <w:rPr>
                <w:rFonts w:ascii="Times New Roman" w:hAnsi="Times New Roman" w:cs="Times New Roman"/>
                <w:sz w:val="20"/>
                <w:szCs w:val="20"/>
                <w:shd w:val="clear" w:color="auto" w:fill="FFFFFF"/>
              </w:rPr>
              <w:t xml:space="preserve">BREEAM excellent target as a minimum, BREEAM outstanding to be targeted wherever possible </w:t>
            </w:r>
          </w:p>
          <w:p w14:paraId="3F3E2873" w14:textId="77777777" w:rsidR="00A63DAE" w:rsidRPr="00510066" w:rsidRDefault="00A63DAE" w:rsidP="00510066">
            <w:pPr>
              <w:pStyle w:val="ListParagraph"/>
              <w:numPr>
                <w:ilvl w:val="0"/>
                <w:numId w:val="12"/>
              </w:numPr>
              <w:spacing w:before="0" w:after="0" w:line="240" w:lineRule="auto"/>
              <w:ind w:left="174" w:hanging="174"/>
              <w:jc w:val="both"/>
              <w:rPr>
                <w:rFonts w:ascii="Times New Roman" w:hAnsi="Times New Roman" w:cs="Times New Roman"/>
                <w:sz w:val="20"/>
                <w:szCs w:val="20"/>
                <w:shd w:val="clear" w:color="auto" w:fill="FFFFFF"/>
              </w:rPr>
            </w:pPr>
            <w:r w:rsidRPr="00510066">
              <w:rPr>
                <w:rFonts w:ascii="Times New Roman" w:hAnsi="Times New Roman" w:cs="Times New Roman"/>
                <w:sz w:val="20"/>
                <w:szCs w:val="20"/>
                <w:shd w:val="clear" w:color="auto" w:fill="FFFFFF"/>
              </w:rPr>
              <w:t>Demolition and Construction Dust monitoring procedure and reporting</w:t>
            </w:r>
          </w:p>
          <w:p w14:paraId="4EA2A795" w14:textId="77777777" w:rsidR="00A63DAE" w:rsidRPr="00510066" w:rsidRDefault="00A63DAE" w:rsidP="00510066">
            <w:pPr>
              <w:spacing w:before="0" w:after="0" w:line="240" w:lineRule="auto"/>
              <w:jc w:val="both"/>
              <w:rPr>
                <w:rFonts w:ascii="Times New Roman" w:hAnsi="Times New Roman" w:cs="Times New Roman"/>
                <w:sz w:val="20"/>
                <w:szCs w:val="20"/>
              </w:rPr>
            </w:pPr>
          </w:p>
          <w:p w14:paraId="5103D6DF" w14:textId="77777777" w:rsidR="00A63DAE" w:rsidRPr="00510066" w:rsidRDefault="00A63DAE" w:rsidP="00510066">
            <w:pPr>
              <w:spacing w:before="0" w:after="0" w:line="240" w:lineRule="auto"/>
              <w:jc w:val="both"/>
              <w:rPr>
                <w:rFonts w:ascii="Times New Roman" w:hAnsi="Times New Roman" w:cs="Times New Roman"/>
                <w:sz w:val="20"/>
                <w:szCs w:val="20"/>
                <w:shd w:val="clear" w:color="auto" w:fill="FFFFFF"/>
              </w:rPr>
            </w:pPr>
            <w:r w:rsidRPr="00510066">
              <w:rPr>
                <w:rFonts w:ascii="Times New Roman" w:hAnsi="Times New Roman" w:cs="Times New Roman"/>
                <w:sz w:val="20"/>
                <w:szCs w:val="20"/>
              </w:rPr>
              <w:t>A</w:t>
            </w:r>
            <w:r w:rsidRPr="00510066">
              <w:rPr>
                <w:rFonts w:ascii="Times New Roman" w:hAnsi="Times New Roman" w:cs="Times New Roman"/>
                <w:sz w:val="20"/>
                <w:szCs w:val="20"/>
                <w:shd w:val="clear" w:color="auto" w:fill="FFFFFF"/>
              </w:rPr>
              <w:t>pproved details submitted with application:</w:t>
            </w:r>
          </w:p>
          <w:p w14:paraId="1B56F764" w14:textId="77777777" w:rsidR="00A63DAE" w:rsidRPr="00510066" w:rsidRDefault="00A63DAE" w:rsidP="00510066">
            <w:pPr>
              <w:spacing w:before="0" w:after="0" w:line="240" w:lineRule="auto"/>
              <w:jc w:val="both"/>
              <w:rPr>
                <w:rFonts w:ascii="Times New Roman" w:hAnsi="Times New Roman" w:cs="Times New Roman"/>
                <w:sz w:val="20"/>
                <w:szCs w:val="20"/>
                <w:shd w:val="clear" w:color="auto" w:fill="FFFFFF"/>
              </w:rPr>
            </w:pPr>
          </w:p>
          <w:p w14:paraId="725D6AA7" w14:textId="77777777" w:rsidR="00A63DAE" w:rsidRPr="00510066" w:rsidRDefault="00A63DAE" w:rsidP="00510066">
            <w:pPr>
              <w:pStyle w:val="ListParagraph"/>
              <w:numPr>
                <w:ilvl w:val="0"/>
                <w:numId w:val="13"/>
              </w:numPr>
              <w:spacing w:before="0" w:after="0" w:line="240" w:lineRule="auto"/>
              <w:ind w:left="174" w:hanging="174"/>
              <w:jc w:val="both"/>
              <w:rPr>
                <w:rFonts w:ascii="Times New Roman" w:hAnsi="Times New Roman" w:cs="Times New Roman"/>
                <w:sz w:val="20"/>
                <w:szCs w:val="20"/>
                <w:shd w:val="clear" w:color="auto" w:fill="FFFFFF"/>
              </w:rPr>
            </w:pPr>
            <w:r w:rsidRPr="00510066">
              <w:rPr>
                <w:rFonts w:ascii="Times New Roman" w:hAnsi="Times New Roman" w:cs="Times New Roman"/>
                <w:sz w:val="20"/>
                <w:szCs w:val="20"/>
                <w:shd w:val="clear" w:color="auto" w:fill="FFFFFF"/>
              </w:rPr>
              <w:t xml:space="preserve">AQ impact assessment submitted and approved, including AQ neutral assessment </w:t>
            </w:r>
          </w:p>
          <w:p w14:paraId="04D172C5" w14:textId="77777777" w:rsidR="00A63DAE" w:rsidRPr="00510066" w:rsidRDefault="00A63DAE" w:rsidP="00510066">
            <w:pPr>
              <w:pStyle w:val="ListParagraph"/>
              <w:numPr>
                <w:ilvl w:val="0"/>
                <w:numId w:val="13"/>
              </w:numPr>
              <w:spacing w:before="0" w:after="0" w:line="240" w:lineRule="auto"/>
              <w:ind w:left="174" w:hanging="174"/>
              <w:jc w:val="both"/>
              <w:rPr>
                <w:rFonts w:ascii="Times New Roman" w:hAnsi="Times New Roman" w:cs="Times New Roman"/>
                <w:sz w:val="20"/>
                <w:szCs w:val="20"/>
                <w:shd w:val="clear" w:color="auto" w:fill="FFFFFF"/>
              </w:rPr>
            </w:pPr>
            <w:r w:rsidRPr="00510066">
              <w:rPr>
                <w:rFonts w:ascii="Times New Roman" w:hAnsi="Times New Roman" w:cs="Times New Roman"/>
                <w:sz w:val="20"/>
                <w:szCs w:val="20"/>
                <w:shd w:val="clear" w:color="auto" w:fill="FFFFFF"/>
              </w:rPr>
              <w:t xml:space="preserve">Sustainability (carbon) and energy statement approved </w:t>
            </w:r>
          </w:p>
          <w:p w14:paraId="722CAAD5" w14:textId="77777777" w:rsidR="00A63DAE" w:rsidRPr="00510066" w:rsidRDefault="00A63DAE" w:rsidP="00510066">
            <w:pPr>
              <w:pStyle w:val="ListParagraph"/>
              <w:numPr>
                <w:ilvl w:val="0"/>
                <w:numId w:val="13"/>
              </w:numPr>
              <w:spacing w:before="0" w:after="0" w:line="240" w:lineRule="auto"/>
              <w:ind w:left="174" w:hanging="174"/>
              <w:jc w:val="both"/>
              <w:rPr>
                <w:rFonts w:ascii="Times New Roman" w:hAnsi="Times New Roman" w:cs="Times New Roman"/>
                <w:sz w:val="20"/>
                <w:szCs w:val="20"/>
                <w:shd w:val="clear" w:color="auto" w:fill="FFFFFF"/>
              </w:rPr>
            </w:pPr>
            <w:r w:rsidRPr="00510066">
              <w:rPr>
                <w:rFonts w:ascii="Times New Roman" w:hAnsi="Times New Roman" w:cs="Times New Roman"/>
                <w:sz w:val="20"/>
                <w:szCs w:val="20"/>
                <w:shd w:val="clear" w:color="auto" w:fill="FFFFFF"/>
              </w:rPr>
              <w:t xml:space="preserve">Construction Logistics Plan approved </w:t>
            </w:r>
          </w:p>
          <w:p w14:paraId="4E434CB5" w14:textId="77777777" w:rsidR="00A63DAE" w:rsidRPr="00510066" w:rsidRDefault="00A63DAE" w:rsidP="00510066">
            <w:pPr>
              <w:pStyle w:val="ListParagraph"/>
              <w:numPr>
                <w:ilvl w:val="0"/>
                <w:numId w:val="13"/>
              </w:numPr>
              <w:spacing w:before="0" w:after="0" w:line="240" w:lineRule="auto"/>
              <w:ind w:left="174" w:hanging="174"/>
              <w:jc w:val="both"/>
              <w:rPr>
                <w:rFonts w:ascii="Times New Roman" w:hAnsi="Times New Roman" w:cs="Times New Roman"/>
                <w:sz w:val="20"/>
                <w:szCs w:val="20"/>
                <w:shd w:val="clear" w:color="auto" w:fill="FFFFFF"/>
              </w:rPr>
            </w:pPr>
            <w:r w:rsidRPr="00510066">
              <w:rPr>
                <w:rFonts w:ascii="Times New Roman" w:hAnsi="Times New Roman" w:cs="Times New Roman"/>
                <w:sz w:val="20"/>
                <w:szCs w:val="20"/>
                <w:shd w:val="clear" w:color="auto" w:fill="FFFFFF"/>
              </w:rPr>
              <w:t xml:space="preserve">Transport Assessment </w:t>
            </w:r>
            <w:r w:rsidR="00CE21BC" w:rsidRPr="00510066">
              <w:rPr>
                <w:rFonts w:ascii="Times New Roman" w:hAnsi="Times New Roman" w:cs="Times New Roman"/>
                <w:sz w:val="20"/>
                <w:szCs w:val="20"/>
                <w:shd w:val="clear" w:color="auto" w:fill="FFFFFF"/>
              </w:rPr>
              <w:t>approved</w:t>
            </w:r>
          </w:p>
          <w:p w14:paraId="4F255CCA" w14:textId="77777777" w:rsidR="002707E1" w:rsidRPr="00510066" w:rsidRDefault="002707E1" w:rsidP="00510066">
            <w:pPr>
              <w:pStyle w:val="ListParagraph"/>
              <w:spacing w:before="0" w:after="0" w:line="240" w:lineRule="auto"/>
              <w:ind w:left="174"/>
              <w:jc w:val="both"/>
              <w:rPr>
                <w:rFonts w:ascii="Times New Roman" w:hAnsi="Times New Roman" w:cs="Times New Roman"/>
                <w:sz w:val="20"/>
                <w:szCs w:val="20"/>
                <w:shd w:val="clear" w:color="auto" w:fill="FFFFFF"/>
              </w:rPr>
            </w:pPr>
          </w:p>
          <w:p w14:paraId="590B61A7" w14:textId="50A910D1" w:rsidR="00510066" w:rsidRDefault="00510066" w:rsidP="00510066">
            <w:pPr>
              <w:pStyle w:val="Heading2"/>
              <w:shd w:val="clear" w:color="auto" w:fill="FFFFFF"/>
              <w:spacing w:before="0" w:line="240" w:lineRule="auto"/>
              <w:textAlignment w:val="baseline"/>
              <w:rPr>
                <w:rFonts w:ascii="Times New Roman" w:hAnsi="Times New Roman" w:cs="Times New Roman"/>
                <w:color w:val="auto"/>
                <w:spacing w:val="-5"/>
                <w:sz w:val="20"/>
                <w:szCs w:val="20"/>
              </w:rPr>
            </w:pPr>
            <w:r w:rsidRPr="00510066">
              <w:rPr>
                <w:rFonts w:ascii="Times New Roman" w:hAnsi="Times New Roman" w:cs="Times New Roman"/>
                <w:color w:val="auto"/>
                <w:spacing w:val="-5"/>
                <w:sz w:val="20"/>
                <w:szCs w:val="20"/>
              </w:rPr>
              <w:t>The project timeline so far</w:t>
            </w:r>
            <w:r>
              <w:rPr>
                <w:rFonts w:ascii="Times New Roman" w:hAnsi="Times New Roman" w:cs="Times New Roman"/>
                <w:color w:val="auto"/>
                <w:spacing w:val="-5"/>
                <w:sz w:val="20"/>
                <w:szCs w:val="20"/>
              </w:rPr>
              <w:t>:</w:t>
            </w:r>
          </w:p>
          <w:p w14:paraId="00F6F420" w14:textId="77777777" w:rsidR="00510066" w:rsidRPr="00510066" w:rsidRDefault="00510066" w:rsidP="00510066">
            <w:pPr>
              <w:spacing w:before="0" w:after="0" w:line="240" w:lineRule="auto"/>
            </w:pPr>
          </w:p>
          <w:p w14:paraId="24AE21C8" w14:textId="77777777" w:rsidR="00510066" w:rsidRPr="00510066" w:rsidRDefault="00510066" w:rsidP="00510066">
            <w:pPr>
              <w:pStyle w:val="NormalWeb"/>
              <w:numPr>
                <w:ilvl w:val="0"/>
                <w:numId w:val="40"/>
              </w:numPr>
              <w:shd w:val="clear" w:color="auto" w:fill="FFFFFF"/>
              <w:spacing w:before="0" w:beforeAutospacing="0" w:after="0" w:afterAutospacing="0"/>
              <w:ind w:left="165" w:hanging="142"/>
              <w:textAlignment w:val="baseline"/>
              <w:rPr>
                <w:sz w:val="20"/>
                <w:szCs w:val="20"/>
              </w:rPr>
            </w:pPr>
            <w:r w:rsidRPr="00510066">
              <w:rPr>
                <w:sz w:val="20"/>
                <w:szCs w:val="20"/>
              </w:rPr>
              <w:t>February 2015 – Tower Hamlets Council purchases Royal London Hospital.</w:t>
            </w:r>
          </w:p>
          <w:p w14:paraId="4752AE87" w14:textId="75464FA6" w:rsidR="00510066" w:rsidRPr="00510066" w:rsidRDefault="00510066" w:rsidP="00510066">
            <w:pPr>
              <w:pStyle w:val="NormalWeb"/>
              <w:numPr>
                <w:ilvl w:val="0"/>
                <w:numId w:val="40"/>
              </w:numPr>
              <w:shd w:val="clear" w:color="auto" w:fill="FFFFFF"/>
              <w:spacing w:before="0" w:beforeAutospacing="0" w:after="0" w:afterAutospacing="0"/>
              <w:ind w:left="165" w:hanging="142"/>
              <w:textAlignment w:val="baseline"/>
              <w:rPr>
                <w:sz w:val="20"/>
                <w:szCs w:val="20"/>
              </w:rPr>
            </w:pPr>
            <w:r w:rsidRPr="00510066">
              <w:rPr>
                <w:sz w:val="20"/>
                <w:szCs w:val="20"/>
              </w:rPr>
              <w:t>November 2015 – Decision to transform the hospital into the new town hall formally announced</w:t>
            </w:r>
          </w:p>
          <w:p w14:paraId="49FE45B6" w14:textId="77BBA8C4" w:rsidR="00510066" w:rsidRPr="00510066" w:rsidRDefault="00510066" w:rsidP="00510066">
            <w:pPr>
              <w:pStyle w:val="NormalWeb"/>
              <w:numPr>
                <w:ilvl w:val="0"/>
                <w:numId w:val="40"/>
              </w:numPr>
              <w:shd w:val="clear" w:color="auto" w:fill="FFFFFF"/>
              <w:spacing w:before="0" w:beforeAutospacing="0" w:after="0" w:afterAutospacing="0"/>
              <w:ind w:left="165" w:hanging="142"/>
              <w:textAlignment w:val="baseline"/>
              <w:rPr>
                <w:sz w:val="20"/>
                <w:szCs w:val="20"/>
              </w:rPr>
            </w:pPr>
            <w:r w:rsidRPr="00510066">
              <w:rPr>
                <w:sz w:val="20"/>
                <w:szCs w:val="20"/>
              </w:rPr>
              <w:t>July 2016 – Allford Hall Monaghan Morris appointed as architects</w:t>
            </w:r>
          </w:p>
          <w:p w14:paraId="7F4A1A63" w14:textId="1309BD9B" w:rsidR="00510066" w:rsidRDefault="00510066" w:rsidP="00510066">
            <w:pPr>
              <w:pStyle w:val="NormalWeb"/>
              <w:numPr>
                <w:ilvl w:val="0"/>
                <w:numId w:val="40"/>
              </w:numPr>
              <w:shd w:val="clear" w:color="auto" w:fill="FFFFFF"/>
              <w:spacing w:before="0" w:beforeAutospacing="0" w:after="0" w:afterAutospacing="0"/>
              <w:ind w:left="165" w:hanging="142"/>
              <w:textAlignment w:val="baseline"/>
              <w:rPr>
                <w:sz w:val="20"/>
                <w:szCs w:val="20"/>
              </w:rPr>
            </w:pPr>
            <w:r w:rsidRPr="00510066">
              <w:rPr>
                <w:sz w:val="20"/>
                <w:szCs w:val="20"/>
              </w:rPr>
              <w:t>November 2017 – Planning permission applied for</w:t>
            </w:r>
          </w:p>
          <w:p w14:paraId="30F0F1D8" w14:textId="77777777" w:rsidR="00510066" w:rsidRDefault="00510066" w:rsidP="00510066">
            <w:pPr>
              <w:pStyle w:val="NormalWeb"/>
              <w:numPr>
                <w:ilvl w:val="0"/>
                <w:numId w:val="40"/>
              </w:numPr>
              <w:shd w:val="clear" w:color="auto" w:fill="FFFFFF"/>
              <w:spacing w:before="0" w:beforeAutospacing="0" w:after="0" w:afterAutospacing="0"/>
              <w:ind w:left="165" w:hanging="142"/>
              <w:textAlignment w:val="baseline"/>
              <w:rPr>
                <w:sz w:val="20"/>
                <w:szCs w:val="20"/>
              </w:rPr>
            </w:pPr>
            <w:r w:rsidRPr="00510066">
              <w:rPr>
                <w:sz w:val="20"/>
                <w:szCs w:val="20"/>
              </w:rPr>
              <w:t>May 2018 – Planning permission and listing building consent granted.</w:t>
            </w:r>
          </w:p>
          <w:p w14:paraId="218EC55A" w14:textId="7D35C66A" w:rsidR="00510066" w:rsidRDefault="00510066" w:rsidP="00510066">
            <w:pPr>
              <w:pStyle w:val="NormalWeb"/>
              <w:numPr>
                <w:ilvl w:val="0"/>
                <w:numId w:val="40"/>
              </w:numPr>
              <w:shd w:val="clear" w:color="auto" w:fill="FFFFFF"/>
              <w:spacing w:before="0" w:beforeAutospacing="0" w:after="0" w:afterAutospacing="0"/>
              <w:ind w:left="165" w:hanging="142"/>
              <w:textAlignment w:val="baseline"/>
              <w:rPr>
                <w:sz w:val="20"/>
                <w:szCs w:val="20"/>
              </w:rPr>
            </w:pPr>
            <w:r w:rsidRPr="00510066">
              <w:rPr>
                <w:sz w:val="20"/>
                <w:szCs w:val="20"/>
              </w:rPr>
              <w:t>December 2018 – Construction contract signed with Bouygues UK</w:t>
            </w:r>
          </w:p>
          <w:p w14:paraId="36A2A138" w14:textId="257AF852" w:rsidR="002707E1" w:rsidRPr="00510066" w:rsidRDefault="00510066" w:rsidP="00510066">
            <w:pPr>
              <w:pStyle w:val="NormalWeb"/>
              <w:numPr>
                <w:ilvl w:val="0"/>
                <w:numId w:val="40"/>
              </w:numPr>
              <w:shd w:val="clear" w:color="auto" w:fill="FFFFFF"/>
              <w:spacing w:before="0" w:beforeAutospacing="0" w:after="0" w:afterAutospacing="0"/>
              <w:ind w:left="165" w:hanging="142"/>
              <w:textAlignment w:val="baseline"/>
              <w:rPr>
                <w:sz w:val="20"/>
                <w:szCs w:val="20"/>
              </w:rPr>
            </w:pPr>
            <w:r w:rsidRPr="00510066">
              <w:rPr>
                <w:sz w:val="20"/>
                <w:szCs w:val="20"/>
              </w:rPr>
              <w:t>February 2019 – Demolition and building works commenced.</w:t>
            </w:r>
          </w:p>
        </w:tc>
        <w:tc>
          <w:tcPr>
            <w:tcW w:w="3402" w:type="dxa"/>
          </w:tcPr>
          <w:p w14:paraId="180FB44B" w14:textId="77777777" w:rsidR="00A63DAE" w:rsidRPr="00383BC4" w:rsidRDefault="00A63DAE" w:rsidP="00D05B07">
            <w:pPr>
              <w:spacing w:before="0" w:after="0" w:line="240" w:lineRule="auto"/>
              <w:jc w:val="both"/>
              <w:rPr>
                <w:rFonts w:ascii="Times New Roman" w:hAnsi="Times New Roman" w:cs="Times New Roman"/>
                <w:b/>
                <w:bCs/>
                <w:sz w:val="20"/>
                <w:szCs w:val="20"/>
              </w:rPr>
            </w:pPr>
            <w:r w:rsidRPr="00383BC4">
              <w:rPr>
                <w:rFonts w:ascii="Times New Roman" w:hAnsi="Times New Roman" w:cs="Times New Roman"/>
                <w:b/>
                <w:bCs/>
                <w:sz w:val="20"/>
                <w:szCs w:val="20"/>
              </w:rPr>
              <w:t>Measure Completed – No further action</w:t>
            </w:r>
          </w:p>
          <w:p w14:paraId="2D8457A5" w14:textId="77777777" w:rsidR="00A63DAE" w:rsidRPr="00383BC4" w:rsidRDefault="00A63DAE" w:rsidP="00D05B07">
            <w:pPr>
              <w:spacing w:before="0" w:after="0" w:line="240" w:lineRule="auto"/>
              <w:rPr>
                <w:rFonts w:ascii="Times New Roman" w:hAnsi="Times New Roman" w:cs="Times New Roman"/>
                <w:b/>
                <w:bCs/>
                <w:sz w:val="20"/>
                <w:szCs w:val="20"/>
              </w:rPr>
            </w:pPr>
          </w:p>
          <w:p w14:paraId="492329D6" w14:textId="77777777" w:rsidR="00A63DAE" w:rsidRPr="00383BC4" w:rsidRDefault="00A63DAE" w:rsidP="00D05B07">
            <w:pPr>
              <w:spacing w:before="0" w:after="0" w:line="240" w:lineRule="auto"/>
              <w:rPr>
                <w:rFonts w:ascii="Times New Roman" w:hAnsi="Times New Roman" w:cs="Times New Roman"/>
                <w:b/>
                <w:bCs/>
                <w:sz w:val="20"/>
                <w:szCs w:val="20"/>
              </w:rPr>
            </w:pPr>
          </w:p>
          <w:p w14:paraId="6508C8DD" w14:textId="77777777" w:rsidR="00A63DAE" w:rsidRPr="00383BC4" w:rsidRDefault="00A63DAE" w:rsidP="00D05B07">
            <w:pPr>
              <w:pStyle w:val="Default"/>
              <w:jc w:val="both"/>
              <w:rPr>
                <w:rFonts w:ascii="Times New Roman" w:hAnsi="Times New Roman" w:cs="Times New Roman"/>
                <w:color w:val="auto"/>
                <w:sz w:val="20"/>
                <w:szCs w:val="20"/>
              </w:rPr>
            </w:pPr>
            <w:r w:rsidRPr="00383BC4">
              <w:rPr>
                <w:rFonts w:ascii="Times New Roman" w:hAnsi="Times New Roman" w:cs="Times New Roman"/>
                <w:color w:val="auto"/>
                <w:sz w:val="20"/>
                <w:szCs w:val="20"/>
              </w:rPr>
              <w:t>New LBTH offices due to open 2022:</w:t>
            </w:r>
          </w:p>
          <w:p w14:paraId="1D0EA320" w14:textId="77777777" w:rsidR="00A63DAE" w:rsidRPr="00383BC4" w:rsidRDefault="00A63DAE" w:rsidP="00D05B07">
            <w:pPr>
              <w:pStyle w:val="Default"/>
              <w:rPr>
                <w:rFonts w:ascii="Times New Roman" w:hAnsi="Times New Roman" w:cs="Times New Roman"/>
                <w:color w:val="auto"/>
                <w:sz w:val="20"/>
                <w:szCs w:val="20"/>
              </w:rPr>
            </w:pPr>
          </w:p>
          <w:p w14:paraId="456871A0" w14:textId="336F62C1" w:rsidR="00A63DAE" w:rsidRPr="00827BEA" w:rsidRDefault="002E45FA" w:rsidP="00D05B07">
            <w:pPr>
              <w:pStyle w:val="Default"/>
              <w:rPr>
                <w:rFonts w:ascii="Times New Roman" w:hAnsi="Times New Roman" w:cs="Times New Roman"/>
                <w:color w:val="auto"/>
                <w:sz w:val="20"/>
                <w:szCs w:val="20"/>
              </w:rPr>
            </w:pPr>
            <w:hyperlink r:id="rId37" w:anchor=":~:text=Opening%20in%202022%2C%20the%20new,accessible%20part%20of%20Tower%20Hamlets" w:history="1">
              <w:r w:rsidR="00B715C4" w:rsidRPr="00827BEA">
                <w:rPr>
                  <w:rStyle w:val="Hyperlink"/>
                  <w:rFonts w:ascii="Times New Roman" w:hAnsi="Times New Roman" w:cs="Times New Roman"/>
                  <w:color w:val="auto"/>
                  <w:sz w:val="20"/>
                  <w:szCs w:val="20"/>
                </w:rPr>
                <w:t>https://www.towerhamlets.gov.uk/lgnl/council_and_democracy/New_town_hall/New_Town_Hall.aspx#:~:text=Opening%20in%202022%2C%20the%20new,accessible%20part%20of%20Tower%20Hamlets</w:t>
              </w:r>
            </w:hyperlink>
            <w:r w:rsidR="00B715C4" w:rsidRPr="00827BEA">
              <w:rPr>
                <w:rFonts w:ascii="Times New Roman" w:hAnsi="Times New Roman" w:cs="Times New Roman"/>
                <w:color w:val="auto"/>
                <w:sz w:val="20"/>
                <w:szCs w:val="20"/>
              </w:rPr>
              <w:t>.</w:t>
            </w:r>
          </w:p>
          <w:p w14:paraId="5995E5F5" w14:textId="77777777" w:rsidR="00B715C4" w:rsidRPr="00383BC4" w:rsidRDefault="00B715C4" w:rsidP="00D05B07">
            <w:pPr>
              <w:pStyle w:val="Default"/>
              <w:rPr>
                <w:rFonts w:ascii="Times New Roman" w:hAnsi="Times New Roman" w:cs="Times New Roman"/>
                <w:color w:val="auto"/>
                <w:sz w:val="20"/>
                <w:szCs w:val="20"/>
              </w:rPr>
            </w:pPr>
          </w:p>
          <w:p w14:paraId="52DBE456" w14:textId="77777777" w:rsidR="00A63DAE" w:rsidRPr="00383BC4" w:rsidRDefault="00A63DAE" w:rsidP="00D05B07">
            <w:pPr>
              <w:pStyle w:val="Default"/>
              <w:rPr>
                <w:rFonts w:ascii="Times New Roman" w:hAnsi="Times New Roman" w:cs="Times New Roman"/>
                <w:color w:val="auto"/>
                <w:sz w:val="20"/>
                <w:szCs w:val="20"/>
              </w:rPr>
            </w:pPr>
          </w:p>
          <w:p w14:paraId="58D38F95" w14:textId="77777777" w:rsidR="00A63DAE" w:rsidRPr="00383BC4" w:rsidRDefault="00A63DAE" w:rsidP="00D05B07">
            <w:pPr>
              <w:spacing w:before="0" w:after="0" w:line="240" w:lineRule="auto"/>
              <w:rPr>
                <w:rFonts w:ascii="Times New Roman" w:hAnsi="Times New Roman" w:cs="Times New Roman"/>
                <w:sz w:val="20"/>
                <w:szCs w:val="20"/>
              </w:rPr>
            </w:pPr>
          </w:p>
        </w:tc>
      </w:tr>
      <w:tr w:rsidR="00A63DAE" w:rsidRPr="00383BC4" w14:paraId="618DC6AC" w14:textId="77777777" w:rsidTr="00485D9B">
        <w:tc>
          <w:tcPr>
            <w:tcW w:w="995" w:type="dxa"/>
          </w:tcPr>
          <w:p w14:paraId="5038B18C" w14:textId="77777777" w:rsidR="00A63DAE" w:rsidRPr="00383BC4" w:rsidRDefault="00A63DAE" w:rsidP="00D05B07">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rPr>
              <w:t>36.</w:t>
            </w:r>
          </w:p>
        </w:tc>
        <w:tc>
          <w:tcPr>
            <w:tcW w:w="3253" w:type="dxa"/>
          </w:tcPr>
          <w:p w14:paraId="2A0034F5" w14:textId="77777777" w:rsidR="00A63DAE" w:rsidRPr="00383BC4" w:rsidRDefault="00A63DAE" w:rsidP="00D05B07">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Improve the energy efficiency of John Onslow House as part of the upcoming refurbishment with the aim of becoming carbon zero and any new boilers to be ultra-low NOx.</w:t>
            </w:r>
          </w:p>
        </w:tc>
        <w:tc>
          <w:tcPr>
            <w:tcW w:w="7087" w:type="dxa"/>
          </w:tcPr>
          <w:p w14:paraId="64FC6076" w14:textId="77777777" w:rsidR="00A63DAE" w:rsidRPr="00383BC4" w:rsidRDefault="00A63DAE" w:rsidP="00D05B07">
            <w:pPr>
              <w:pStyle w:val="Default"/>
              <w:jc w:val="both"/>
              <w:rPr>
                <w:rFonts w:ascii="Times New Roman" w:hAnsi="Times New Roman" w:cs="Times New Roman"/>
                <w:color w:val="auto"/>
                <w:sz w:val="20"/>
                <w:szCs w:val="20"/>
              </w:rPr>
            </w:pPr>
            <w:r w:rsidRPr="00383BC4">
              <w:rPr>
                <w:rFonts w:ascii="Times New Roman" w:hAnsi="Times New Roman" w:cs="Times New Roman"/>
                <w:color w:val="auto"/>
                <w:sz w:val="20"/>
                <w:szCs w:val="20"/>
              </w:rPr>
              <w:t xml:space="preserve">New Remeha Quinta Pro and Vaillant Ecotec boilers installed. </w:t>
            </w:r>
          </w:p>
          <w:p w14:paraId="410D7751" w14:textId="77777777" w:rsidR="00A63DAE" w:rsidRPr="00383BC4" w:rsidRDefault="00A63DAE" w:rsidP="00D05B07">
            <w:pPr>
              <w:spacing w:before="0" w:after="0" w:line="240" w:lineRule="auto"/>
              <w:rPr>
                <w:rFonts w:ascii="Times New Roman" w:hAnsi="Times New Roman" w:cs="Times New Roman"/>
                <w:sz w:val="20"/>
                <w:szCs w:val="20"/>
              </w:rPr>
            </w:pPr>
          </w:p>
        </w:tc>
        <w:tc>
          <w:tcPr>
            <w:tcW w:w="3402" w:type="dxa"/>
          </w:tcPr>
          <w:p w14:paraId="3CA74035" w14:textId="77777777" w:rsidR="00A63DAE" w:rsidRPr="00383BC4" w:rsidRDefault="00A63DAE" w:rsidP="00D05B07">
            <w:pPr>
              <w:spacing w:before="0" w:after="0" w:line="240" w:lineRule="auto"/>
              <w:jc w:val="both"/>
              <w:rPr>
                <w:rFonts w:ascii="Times New Roman" w:hAnsi="Times New Roman" w:cs="Times New Roman"/>
                <w:b/>
                <w:bCs/>
                <w:sz w:val="20"/>
                <w:szCs w:val="20"/>
              </w:rPr>
            </w:pPr>
            <w:r w:rsidRPr="00383BC4">
              <w:rPr>
                <w:rFonts w:ascii="Times New Roman" w:hAnsi="Times New Roman" w:cs="Times New Roman"/>
                <w:b/>
                <w:bCs/>
                <w:sz w:val="20"/>
                <w:szCs w:val="20"/>
              </w:rPr>
              <w:t>Measure Completed – No further action</w:t>
            </w:r>
          </w:p>
          <w:p w14:paraId="77570CAA" w14:textId="77777777" w:rsidR="00A63DAE" w:rsidRPr="00383BC4" w:rsidRDefault="00A63DAE" w:rsidP="00D05B07">
            <w:pPr>
              <w:spacing w:before="0" w:after="0" w:line="240" w:lineRule="auto"/>
              <w:rPr>
                <w:rFonts w:ascii="Times New Roman" w:hAnsi="Times New Roman" w:cs="Times New Roman"/>
                <w:sz w:val="20"/>
                <w:szCs w:val="20"/>
              </w:rPr>
            </w:pPr>
          </w:p>
        </w:tc>
      </w:tr>
      <w:tr w:rsidR="00A63DAE" w:rsidRPr="00383BC4" w14:paraId="322C4545" w14:textId="77777777" w:rsidTr="00485D9B">
        <w:tc>
          <w:tcPr>
            <w:tcW w:w="995" w:type="dxa"/>
          </w:tcPr>
          <w:p w14:paraId="170BAA80" w14:textId="77777777" w:rsidR="00A63DAE" w:rsidRPr="00383BC4" w:rsidRDefault="00A63DAE" w:rsidP="00D05B07">
            <w:pPr>
              <w:spacing w:before="0" w:after="0" w:line="240" w:lineRule="auto"/>
              <w:rPr>
                <w:rFonts w:ascii="Times New Roman" w:hAnsi="Times New Roman" w:cs="Times New Roman"/>
                <w:sz w:val="20"/>
                <w:szCs w:val="20"/>
              </w:rPr>
            </w:pPr>
            <w:r w:rsidRPr="002C177C">
              <w:rPr>
                <w:rFonts w:ascii="Times New Roman" w:hAnsi="Times New Roman" w:cs="Times New Roman"/>
                <w:sz w:val="20"/>
                <w:szCs w:val="20"/>
              </w:rPr>
              <w:t>37.</w:t>
            </w:r>
          </w:p>
        </w:tc>
        <w:tc>
          <w:tcPr>
            <w:tcW w:w="3253" w:type="dxa"/>
          </w:tcPr>
          <w:p w14:paraId="3598A733" w14:textId="77777777" w:rsidR="00A63DAE" w:rsidRPr="00383BC4" w:rsidRDefault="00A63DAE" w:rsidP="00D05B07">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Ensure developments that will increase river traffic, in the operational phase of development, are thoroughly assessed for potential air quality impacts and will not have a significant negative impact on air quality.</w:t>
            </w:r>
          </w:p>
        </w:tc>
        <w:tc>
          <w:tcPr>
            <w:tcW w:w="7087" w:type="dxa"/>
          </w:tcPr>
          <w:p w14:paraId="3C5319EF" w14:textId="77777777" w:rsidR="00A63DAE" w:rsidRPr="00F53C5F" w:rsidRDefault="00A63DAE" w:rsidP="00F53C5F">
            <w:pPr>
              <w:widowControl w:val="0"/>
              <w:spacing w:before="0" w:after="0" w:line="240" w:lineRule="auto"/>
              <w:jc w:val="both"/>
              <w:rPr>
                <w:rFonts w:ascii="Times New Roman" w:hAnsi="Times New Roman" w:cs="Times New Roman"/>
                <w:sz w:val="20"/>
                <w:szCs w:val="20"/>
                <w:shd w:val="clear" w:color="auto" w:fill="FFFFFF"/>
              </w:rPr>
            </w:pPr>
            <w:r w:rsidRPr="00F53C5F">
              <w:rPr>
                <w:rFonts w:ascii="Times New Roman" w:hAnsi="Times New Roman" w:cs="Times New Roman"/>
                <w:sz w:val="20"/>
                <w:szCs w:val="20"/>
                <w:shd w:val="clear" w:color="auto" w:fill="FFFFFF"/>
              </w:rPr>
              <w:t xml:space="preserve">Ongoing. </w:t>
            </w:r>
          </w:p>
          <w:p w14:paraId="5B16A776" w14:textId="77777777" w:rsidR="00A63DAE" w:rsidRPr="00F53C5F" w:rsidRDefault="00A63DAE" w:rsidP="00F53C5F">
            <w:pPr>
              <w:widowControl w:val="0"/>
              <w:spacing w:before="0" w:after="0" w:line="240" w:lineRule="auto"/>
              <w:ind w:left="57"/>
              <w:jc w:val="both"/>
              <w:rPr>
                <w:rFonts w:ascii="Times New Roman" w:hAnsi="Times New Roman" w:cs="Times New Roman"/>
                <w:sz w:val="20"/>
                <w:szCs w:val="20"/>
                <w:shd w:val="clear" w:color="auto" w:fill="FFFFFF"/>
              </w:rPr>
            </w:pPr>
          </w:p>
          <w:p w14:paraId="0F233835" w14:textId="77777777" w:rsidR="00A63DAE" w:rsidRPr="00F53C5F" w:rsidRDefault="00A63DAE" w:rsidP="00F53C5F">
            <w:pPr>
              <w:pStyle w:val="Default"/>
              <w:jc w:val="both"/>
              <w:rPr>
                <w:rFonts w:ascii="Times New Roman" w:hAnsi="Times New Roman" w:cs="Times New Roman"/>
                <w:color w:val="auto"/>
                <w:sz w:val="20"/>
                <w:szCs w:val="20"/>
                <w:shd w:val="clear" w:color="auto" w:fill="FFFFFF"/>
              </w:rPr>
            </w:pPr>
            <w:r w:rsidRPr="00F53C5F">
              <w:rPr>
                <w:rFonts w:ascii="Times New Roman" w:hAnsi="Times New Roman" w:cs="Times New Roman"/>
                <w:color w:val="auto"/>
                <w:sz w:val="20"/>
                <w:szCs w:val="20"/>
              </w:rPr>
              <w:t>Major and minor planning applications reviewed by LBTH Environmental Health Department (</w:t>
            </w:r>
            <w:r w:rsidRPr="00F53C5F">
              <w:rPr>
                <w:rFonts w:ascii="Times New Roman" w:hAnsi="Times New Roman" w:cs="Times New Roman"/>
                <w:color w:val="auto"/>
                <w:sz w:val="20"/>
                <w:szCs w:val="20"/>
                <w:shd w:val="clear" w:color="auto" w:fill="FFFFFF"/>
              </w:rPr>
              <w:t xml:space="preserve">Pollution Team) </w:t>
            </w:r>
            <w:r w:rsidRPr="00F53C5F">
              <w:rPr>
                <w:rFonts w:ascii="Times New Roman" w:hAnsi="Times New Roman" w:cs="Times New Roman"/>
                <w:color w:val="auto"/>
                <w:sz w:val="20"/>
                <w:szCs w:val="20"/>
              </w:rPr>
              <w:t xml:space="preserve">in respect to air pollution and air quality. </w:t>
            </w:r>
            <w:r w:rsidRPr="00F53C5F">
              <w:rPr>
                <w:rFonts w:ascii="Times New Roman" w:hAnsi="Times New Roman" w:cs="Times New Roman"/>
                <w:color w:val="auto"/>
                <w:sz w:val="20"/>
                <w:szCs w:val="20"/>
                <w:shd w:val="clear" w:color="auto" w:fill="FFFFFF"/>
              </w:rPr>
              <w:t xml:space="preserve">Pollution Team providing air quality comments and recommending relevant conditions. </w:t>
            </w:r>
          </w:p>
          <w:p w14:paraId="552FF0AA" w14:textId="77777777" w:rsidR="00A63DAE" w:rsidRPr="00F53C5F" w:rsidRDefault="00A63DAE" w:rsidP="00F53C5F">
            <w:pPr>
              <w:pStyle w:val="Default"/>
              <w:jc w:val="both"/>
              <w:rPr>
                <w:rFonts w:ascii="Times New Roman" w:hAnsi="Times New Roman" w:cs="Times New Roman"/>
                <w:color w:val="auto"/>
                <w:sz w:val="20"/>
                <w:szCs w:val="20"/>
                <w:shd w:val="clear" w:color="auto" w:fill="FFFFFF"/>
              </w:rPr>
            </w:pPr>
          </w:p>
          <w:p w14:paraId="61FBFF46" w14:textId="23D28108" w:rsidR="0092326F" w:rsidRPr="00F53C5F" w:rsidRDefault="00A63DAE" w:rsidP="00F53C5F">
            <w:pPr>
              <w:pStyle w:val="NormalWeb"/>
              <w:shd w:val="clear" w:color="auto" w:fill="FFFFFF"/>
              <w:spacing w:before="0" w:beforeAutospacing="0" w:after="0" w:afterAutospacing="0"/>
              <w:jc w:val="both"/>
              <w:rPr>
                <w:sz w:val="20"/>
                <w:szCs w:val="20"/>
              </w:rPr>
            </w:pPr>
            <w:r w:rsidRPr="00F53C5F">
              <w:rPr>
                <w:sz w:val="20"/>
                <w:szCs w:val="20"/>
              </w:rPr>
              <w:t>Planning applications which may have an impact on air pollution on/from the River will be reviewed, even inter-borough applications.</w:t>
            </w:r>
            <w:r w:rsidR="0092326F" w:rsidRPr="00F53C5F">
              <w:rPr>
                <w:sz w:val="20"/>
                <w:szCs w:val="20"/>
              </w:rPr>
              <w:t xml:space="preserve"> The Pollution Team ensures on a daily basis that developments will not increase river traffic in the operational phase of developments, </w:t>
            </w:r>
            <w:r w:rsidR="00F53C5F" w:rsidRPr="00F53C5F">
              <w:rPr>
                <w:sz w:val="20"/>
                <w:szCs w:val="20"/>
              </w:rPr>
              <w:t>providing comments</w:t>
            </w:r>
            <w:r w:rsidR="0092326F" w:rsidRPr="00F53C5F">
              <w:rPr>
                <w:sz w:val="20"/>
                <w:szCs w:val="20"/>
              </w:rPr>
              <w:t> and recommendations.</w:t>
            </w:r>
          </w:p>
          <w:p w14:paraId="31DDE990" w14:textId="77777777" w:rsidR="00751E06" w:rsidRPr="00F53C5F" w:rsidRDefault="00751E06" w:rsidP="00F53C5F">
            <w:pPr>
              <w:pStyle w:val="Default"/>
              <w:jc w:val="both"/>
              <w:rPr>
                <w:rFonts w:ascii="Times New Roman" w:hAnsi="Times New Roman" w:cs="Times New Roman"/>
                <w:color w:val="auto"/>
                <w:sz w:val="20"/>
                <w:szCs w:val="20"/>
              </w:rPr>
            </w:pPr>
          </w:p>
          <w:p w14:paraId="7CB1D29B" w14:textId="20AEF332" w:rsidR="00751E06" w:rsidRPr="00383BC4" w:rsidRDefault="00751E06" w:rsidP="00F53C5F">
            <w:pPr>
              <w:pStyle w:val="NormalWeb"/>
              <w:shd w:val="clear" w:color="auto" w:fill="FFFFFF"/>
              <w:spacing w:before="0" w:beforeAutospacing="0" w:after="0" w:afterAutospacing="0"/>
              <w:jc w:val="both"/>
              <w:rPr>
                <w:sz w:val="20"/>
                <w:szCs w:val="20"/>
              </w:rPr>
            </w:pPr>
            <w:r w:rsidRPr="00F53C5F">
              <w:rPr>
                <w:sz w:val="20"/>
                <w:szCs w:val="20"/>
                <w:shd w:val="clear" w:color="auto" w:fill="FFFFFF"/>
              </w:rPr>
              <w:t>Pollution Team</w:t>
            </w:r>
            <w:r w:rsidRPr="00F53C5F">
              <w:rPr>
                <w:sz w:val="20"/>
                <w:szCs w:val="20"/>
              </w:rPr>
              <w:t xml:space="preserve"> consulted on relevant applications, including Orchard Wharf and Blackwall Yard Jetty planning applications. </w:t>
            </w:r>
          </w:p>
        </w:tc>
        <w:tc>
          <w:tcPr>
            <w:tcW w:w="3402" w:type="dxa"/>
          </w:tcPr>
          <w:p w14:paraId="4CE96DF6" w14:textId="77777777" w:rsidR="00A63DAE" w:rsidRPr="00383BC4" w:rsidRDefault="00A63DAE" w:rsidP="00D05B07">
            <w:pPr>
              <w:spacing w:before="0" w:after="0" w:line="240" w:lineRule="auto"/>
              <w:rPr>
                <w:rFonts w:ascii="Times New Roman" w:hAnsi="Times New Roman" w:cs="Times New Roman"/>
                <w:sz w:val="20"/>
                <w:szCs w:val="20"/>
              </w:rPr>
            </w:pPr>
          </w:p>
        </w:tc>
      </w:tr>
      <w:tr w:rsidR="00A63DAE" w:rsidRPr="00383BC4" w14:paraId="737B1E62" w14:textId="77777777" w:rsidTr="00485D9B">
        <w:tc>
          <w:tcPr>
            <w:tcW w:w="995" w:type="dxa"/>
          </w:tcPr>
          <w:p w14:paraId="676A25CE" w14:textId="77777777" w:rsidR="00A63DAE" w:rsidRPr="00383BC4" w:rsidRDefault="00A63DAE" w:rsidP="00D05B07">
            <w:pPr>
              <w:spacing w:before="0" w:after="0" w:line="240" w:lineRule="auto"/>
              <w:rPr>
                <w:rFonts w:ascii="Times New Roman" w:hAnsi="Times New Roman" w:cs="Times New Roman"/>
                <w:sz w:val="20"/>
                <w:szCs w:val="20"/>
              </w:rPr>
            </w:pPr>
            <w:r w:rsidRPr="00F12E26">
              <w:rPr>
                <w:rFonts w:ascii="Times New Roman" w:hAnsi="Times New Roman" w:cs="Times New Roman"/>
                <w:sz w:val="20"/>
                <w:szCs w:val="20"/>
              </w:rPr>
              <w:t>38.</w:t>
            </w:r>
          </w:p>
        </w:tc>
        <w:tc>
          <w:tcPr>
            <w:tcW w:w="3253" w:type="dxa"/>
          </w:tcPr>
          <w:p w14:paraId="6E394373" w14:textId="77777777" w:rsidR="00A63DAE" w:rsidRPr="00383BC4" w:rsidRDefault="00A63DAE" w:rsidP="00D05B07">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Ensure the Tideway Tunnel infrastructure project is sustainably delivered with the Construction Code of Practice adhered to and effective emissions mitigation in place during construction &amp; operational phases.</w:t>
            </w:r>
          </w:p>
        </w:tc>
        <w:tc>
          <w:tcPr>
            <w:tcW w:w="7087" w:type="dxa"/>
          </w:tcPr>
          <w:p w14:paraId="25DD7709" w14:textId="77777777" w:rsidR="00A63DAE" w:rsidRPr="00A032ED" w:rsidRDefault="00A63DAE" w:rsidP="00A032ED">
            <w:pPr>
              <w:pStyle w:val="Default"/>
              <w:rPr>
                <w:rFonts w:ascii="Times New Roman" w:hAnsi="Times New Roman" w:cs="Times New Roman"/>
                <w:color w:val="auto"/>
                <w:sz w:val="20"/>
                <w:szCs w:val="20"/>
              </w:rPr>
            </w:pPr>
            <w:r w:rsidRPr="00A032ED">
              <w:rPr>
                <w:rFonts w:ascii="Times New Roman" w:hAnsi="Times New Roman" w:cs="Times New Roman"/>
                <w:color w:val="auto"/>
                <w:sz w:val="20"/>
                <w:szCs w:val="20"/>
              </w:rPr>
              <w:t>Ongoing.</w:t>
            </w:r>
          </w:p>
          <w:p w14:paraId="346611A7" w14:textId="77777777" w:rsidR="00AF0F61" w:rsidRPr="00A032ED" w:rsidRDefault="00AF0F61" w:rsidP="00A032ED">
            <w:pPr>
              <w:pStyle w:val="Default"/>
              <w:jc w:val="both"/>
              <w:rPr>
                <w:rFonts w:ascii="Times New Roman" w:hAnsi="Times New Roman" w:cs="Times New Roman"/>
                <w:color w:val="auto"/>
                <w:sz w:val="20"/>
                <w:szCs w:val="20"/>
              </w:rPr>
            </w:pPr>
          </w:p>
          <w:p w14:paraId="3F5CB070" w14:textId="1D8828D2" w:rsidR="00AF0F61" w:rsidRDefault="00AF0F61" w:rsidP="00A032ED">
            <w:pPr>
              <w:pStyle w:val="default0"/>
              <w:shd w:val="clear" w:color="auto" w:fill="FFFFFF"/>
              <w:spacing w:before="0" w:beforeAutospacing="0" w:after="0" w:afterAutospacing="0"/>
              <w:jc w:val="both"/>
              <w:rPr>
                <w:sz w:val="20"/>
                <w:szCs w:val="20"/>
              </w:rPr>
            </w:pPr>
            <w:r w:rsidRPr="00A032ED">
              <w:rPr>
                <w:sz w:val="20"/>
                <w:szCs w:val="20"/>
              </w:rPr>
              <w:t>LBTH Environmental Health Department (</w:t>
            </w:r>
            <w:r w:rsidRPr="00A032ED">
              <w:rPr>
                <w:sz w:val="20"/>
                <w:szCs w:val="20"/>
                <w:shd w:val="clear" w:color="auto" w:fill="FFFFFF"/>
              </w:rPr>
              <w:t>Pollution Team)</w:t>
            </w:r>
            <w:r w:rsidRPr="00A032ED">
              <w:rPr>
                <w:sz w:val="20"/>
                <w:szCs w:val="20"/>
              </w:rPr>
              <w:t xml:space="preserve"> reviews all Air Quality </w:t>
            </w:r>
            <w:r w:rsidR="00A032ED" w:rsidRPr="00A032ED">
              <w:rPr>
                <w:sz w:val="20"/>
                <w:szCs w:val="20"/>
              </w:rPr>
              <w:t>M</w:t>
            </w:r>
            <w:r w:rsidRPr="00A032ED">
              <w:rPr>
                <w:sz w:val="20"/>
                <w:szCs w:val="20"/>
              </w:rPr>
              <w:t xml:space="preserve">onthly Monitoring Reports and provides comments and recommendations when necessary. </w:t>
            </w:r>
          </w:p>
          <w:p w14:paraId="0B92B797" w14:textId="77777777" w:rsidR="00A032ED" w:rsidRPr="00A032ED" w:rsidRDefault="00A032ED" w:rsidP="00A032ED">
            <w:pPr>
              <w:pStyle w:val="default0"/>
              <w:shd w:val="clear" w:color="auto" w:fill="FFFFFF"/>
              <w:spacing w:before="0" w:beforeAutospacing="0" w:after="0" w:afterAutospacing="0"/>
              <w:jc w:val="both"/>
              <w:rPr>
                <w:sz w:val="20"/>
                <w:szCs w:val="20"/>
              </w:rPr>
            </w:pPr>
          </w:p>
          <w:p w14:paraId="2A21DC5E" w14:textId="77777777" w:rsidR="00A032ED" w:rsidRPr="00A032ED" w:rsidRDefault="00A032ED" w:rsidP="00A032ED">
            <w:pPr>
              <w:pStyle w:val="default0"/>
              <w:shd w:val="clear" w:color="auto" w:fill="FFFFFF"/>
              <w:spacing w:before="0" w:beforeAutospacing="0" w:after="0" w:afterAutospacing="0"/>
              <w:jc w:val="both"/>
              <w:rPr>
                <w:sz w:val="20"/>
                <w:szCs w:val="20"/>
              </w:rPr>
            </w:pPr>
            <w:r w:rsidRPr="00A032ED">
              <w:rPr>
                <w:sz w:val="20"/>
                <w:szCs w:val="20"/>
              </w:rPr>
              <w:t>LBTH Environmental Health Department (</w:t>
            </w:r>
            <w:r w:rsidRPr="00A032ED">
              <w:rPr>
                <w:sz w:val="20"/>
                <w:szCs w:val="20"/>
                <w:shd w:val="clear" w:color="auto" w:fill="FFFFFF"/>
              </w:rPr>
              <w:t>Pollution Team</w:t>
            </w:r>
            <w:r w:rsidRPr="00A032ED">
              <w:rPr>
                <w:sz w:val="20"/>
                <w:szCs w:val="20"/>
              </w:rPr>
              <w:t xml:space="preserve"> </w:t>
            </w:r>
            <w:r w:rsidR="00AF0F61" w:rsidRPr="00A032ED">
              <w:rPr>
                <w:sz w:val="20"/>
                <w:szCs w:val="20"/>
              </w:rPr>
              <w:t>ha</w:t>
            </w:r>
            <w:r w:rsidRPr="00A032ED">
              <w:rPr>
                <w:sz w:val="20"/>
                <w:szCs w:val="20"/>
              </w:rPr>
              <w:t>s</w:t>
            </w:r>
            <w:r w:rsidR="00AF0F61" w:rsidRPr="00A032ED">
              <w:rPr>
                <w:sz w:val="20"/>
                <w:szCs w:val="20"/>
              </w:rPr>
              <w:t xml:space="preserve"> recently been consulted on the following applications related to the CoCP for</w:t>
            </w:r>
            <w:r w:rsidRPr="00A032ED">
              <w:rPr>
                <w:sz w:val="20"/>
                <w:szCs w:val="20"/>
              </w:rPr>
              <w:t xml:space="preserve"> </w:t>
            </w:r>
            <w:r w:rsidR="00AF0F61" w:rsidRPr="00A032ED">
              <w:rPr>
                <w:sz w:val="20"/>
                <w:szCs w:val="20"/>
              </w:rPr>
              <w:t>Tideway: </w:t>
            </w:r>
          </w:p>
          <w:p w14:paraId="0A02B97A" w14:textId="127101EF" w:rsidR="00AF0F61" w:rsidRPr="00383BC4" w:rsidRDefault="00AF0F61" w:rsidP="00A032ED">
            <w:pPr>
              <w:pStyle w:val="default0"/>
              <w:shd w:val="clear" w:color="auto" w:fill="FFFFFF"/>
              <w:spacing w:before="0" w:beforeAutospacing="0" w:after="0" w:afterAutospacing="0"/>
              <w:rPr>
                <w:sz w:val="20"/>
                <w:szCs w:val="20"/>
              </w:rPr>
            </w:pPr>
            <w:r w:rsidRPr="00A032ED">
              <w:rPr>
                <w:sz w:val="20"/>
                <w:szCs w:val="20"/>
              </w:rPr>
              <w:t>PA/22/00171, PA/22/00172, PA/22/00550, and PA/22/00551.</w:t>
            </w:r>
          </w:p>
        </w:tc>
        <w:tc>
          <w:tcPr>
            <w:tcW w:w="3402" w:type="dxa"/>
          </w:tcPr>
          <w:p w14:paraId="25922AA7" w14:textId="77777777" w:rsidR="00A63DAE" w:rsidRPr="00383BC4" w:rsidRDefault="00A63DAE" w:rsidP="00D05B07">
            <w:pPr>
              <w:spacing w:before="0" w:after="0" w:line="240" w:lineRule="auto"/>
              <w:rPr>
                <w:rFonts w:ascii="Times New Roman" w:hAnsi="Times New Roman" w:cs="Times New Roman"/>
                <w:sz w:val="20"/>
                <w:szCs w:val="20"/>
              </w:rPr>
            </w:pPr>
          </w:p>
        </w:tc>
      </w:tr>
      <w:tr w:rsidR="00A63DAE" w:rsidRPr="00383BC4" w14:paraId="068A6337" w14:textId="77777777" w:rsidTr="00485D9B">
        <w:tc>
          <w:tcPr>
            <w:tcW w:w="995" w:type="dxa"/>
          </w:tcPr>
          <w:p w14:paraId="55498E03" w14:textId="77777777" w:rsidR="00A63DAE" w:rsidRPr="00383BC4" w:rsidRDefault="00A63DAE" w:rsidP="00D05B07">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rPr>
              <w:t>39.</w:t>
            </w:r>
          </w:p>
        </w:tc>
        <w:tc>
          <w:tcPr>
            <w:tcW w:w="3253" w:type="dxa"/>
          </w:tcPr>
          <w:p w14:paraId="01D9DF09" w14:textId="77777777" w:rsidR="00A63DAE" w:rsidRPr="00383BC4" w:rsidRDefault="00A63DAE" w:rsidP="00D05B07">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Silvertown Tunnel – Ensure a thorough and robust evaluation of the Environmental statement, that methodologies used comply with current guidance and that the project, during both the construction and operational phases, will not lead to any significant adverse air quality impacts in the borough and that adequate mitigation is provided for any potential impacts. Ensure traffic modelling on which the air quality statements are robust.</w:t>
            </w:r>
          </w:p>
        </w:tc>
        <w:tc>
          <w:tcPr>
            <w:tcW w:w="7087" w:type="dxa"/>
          </w:tcPr>
          <w:p w14:paraId="1E4E1CDC" w14:textId="77777777" w:rsidR="00A63DAE" w:rsidRPr="00383BC4" w:rsidRDefault="00A63DAE" w:rsidP="00D05B07">
            <w:pPr>
              <w:pStyle w:val="Default"/>
              <w:jc w:val="both"/>
              <w:rPr>
                <w:rFonts w:ascii="Times New Roman" w:hAnsi="Times New Roman" w:cs="Times New Roman"/>
                <w:color w:val="auto"/>
                <w:sz w:val="20"/>
                <w:szCs w:val="20"/>
              </w:rPr>
            </w:pPr>
            <w:r w:rsidRPr="00383BC4">
              <w:rPr>
                <w:rFonts w:ascii="Times New Roman" w:hAnsi="Times New Roman" w:cs="Times New Roman"/>
                <w:color w:val="auto"/>
                <w:sz w:val="20"/>
                <w:szCs w:val="20"/>
              </w:rPr>
              <w:t xml:space="preserve">Development Consent Order granted May 2018. </w:t>
            </w:r>
          </w:p>
          <w:p w14:paraId="35B5ED6E" w14:textId="77777777" w:rsidR="00A63DAE" w:rsidRPr="00383BC4" w:rsidRDefault="00A63DAE" w:rsidP="00D05B07">
            <w:pPr>
              <w:spacing w:before="0" w:after="0" w:line="240" w:lineRule="auto"/>
              <w:jc w:val="both"/>
              <w:rPr>
                <w:rFonts w:ascii="Times New Roman" w:hAnsi="Times New Roman" w:cs="Times New Roman"/>
                <w:sz w:val="20"/>
                <w:szCs w:val="20"/>
                <w:shd w:val="clear" w:color="auto" w:fill="FFFFFF"/>
              </w:rPr>
            </w:pPr>
          </w:p>
          <w:p w14:paraId="1F6266B6" w14:textId="77777777" w:rsidR="00A63DAE" w:rsidRPr="00383BC4" w:rsidRDefault="00A63DAE" w:rsidP="00D05B07">
            <w:pPr>
              <w:spacing w:before="0" w:after="0" w:line="240" w:lineRule="auto"/>
              <w:jc w:val="both"/>
              <w:rPr>
                <w:rFonts w:ascii="Times New Roman" w:hAnsi="Times New Roman" w:cs="Times New Roman"/>
                <w:sz w:val="20"/>
                <w:szCs w:val="20"/>
                <w:shd w:val="clear" w:color="auto" w:fill="FFFFFF"/>
              </w:rPr>
            </w:pPr>
            <w:r w:rsidRPr="00383BC4">
              <w:rPr>
                <w:rFonts w:ascii="Times New Roman" w:hAnsi="Times New Roman" w:cs="Times New Roman"/>
                <w:sz w:val="20"/>
                <w:szCs w:val="20"/>
                <w:shd w:val="clear" w:color="auto" w:fill="FFFFFF"/>
              </w:rPr>
              <w:t>A review of the ES was carried out as part of the DCO planning process</w:t>
            </w:r>
          </w:p>
          <w:p w14:paraId="1D0B0E1D" w14:textId="77777777" w:rsidR="00A63DAE" w:rsidRPr="00383BC4" w:rsidRDefault="00A63DAE" w:rsidP="00D05B07">
            <w:pPr>
              <w:spacing w:before="0" w:after="0" w:line="240" w:lineRule="auto"/>
              <w:jc w:val="both"/>
              <w:rPr>
                <w:rFonts w:ascii="Times New Roman" w:hAnsi="Times New Roman" w:cs="Times New Roman"/>
                <w:sz w:val="20"/>
                <w:szCs w:val="20"/>
                <w:shd w:val="clear" w:color="auto" w:fill="FFFFFF"/>
              </w:rPr>
            </w:pPr>
          </w:p>
          <w:p w14:paraId="4C2938A4" w14:textId="38DE010E" w:rsidR="00A63DAE" w:rsidRPr="00383BC4" w:rsidRDefault="000C379C" w:rsidP="00D05B07">
            <w:pPr>
              <w:pStyle w:val="NormalWeb"/>
              <w:shd w:val="clear" w:color="auto" w:fill="FFFFFF"/>
              <w:spacing w:before="0" w:beforeAutospacing="0" w:after="0" w:afterAutospacing="0"/>
              <w:jc w:val="both"/>
              <w:rPr>
                <w:sz w:val="20"/>
                <w:szCs w:val="20"/>
              </w:rPr>
            </w:pPr>
            <w:r>
              <w:rPr>
                <w:sz w:val="20"/>
                <w:szCs w:val="20"/>
              </w:rPr>
              <w:t>Continuous air quality</w:t>
            </w:r>
            <w:r w:rsidR="00A63DAE" w:rsidRPr="00383BC4">
              <w:rPr>
                <w:sz w:val="20"/>
                <w:szCs w:val="20"/>
              </w:rPr>
              <w:t xml:space="preserve"> monitoring </w:t>
            </w:r>
            <w:r w:rsidR="009F0BEC">
              <w:rPr>
                <w:sz w:val="20"/>
                <w:szCs w:val="20"/>
              </w:rPr>
              <w:t>to be carried out</w:t>
            </w:r>
            <w:r w:rsidR="00A63DAE" w:rsidRPr="00383BC4">
              <w:rPr>
                <w:sz w:val="20"/>
                <w:szCs w:val="20"/>
              </w:rPr>
              <w:t xml:space="preserve"> during construction phase. </w:t>
            </w:r>
          </w:p>
        </w:tc>
        <w:tc>
          <w:tcPr>
            <w:tcW w:w="3402" w:type="dxa"/>
          </w:tcPr>
          <w:p w14:paraId="646EB7B4" w14:textId="77777777" w:rsidR="00A63DAE" w:rsidRPr="00383BC4" w:rsidRDefault="00A63DAE" w:rsidP="00D05B07">
            <w:pPr>
              <w:spacing w:before="0" w:after="0" w:line="240" w:lineRule="auto"/>
              <w:rPr>
                <w:rFonts w:ascii="Times New Roman" w:hAnsi="Times New Roman" w:cs="Times New Roman"/>
                <w:sz w:val="20"/>
                <w:szCs w:val="20"/>
              </w:rPr>
            </w:pPr>
          </w:p>
        </w:tc>
      </w:tr>
      <w:tr w:rsidR="00A63DAE" w:rsidRPr="00383BC4" w14:paraId="09BFC3B8" w14:textId="77777777" w:rsidTr="00485D9B">
        <w:tc>
          <w:tcPr>
            <w:tcW w:w="995" w:type="dxa"/>
          </w:tcPr>
          <w:p w14:paraId="060CDAE6" w14:textId="77777777" w:rsidR="00A63DAE" w:rsidRPr="00383BC4" w:rsidRDefault="00A63DAE" w:rsidP="00D05B07">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rPr>
              <w:t>40.</w:t>
            </w:r>
          </w:p>
        </w:tc>
        <w:tc>
          <w:tcPr>
            <w:tcW w:w="3253" w:type="dxa"/>
          </w:tcPr>
          <w:p w14:paraId="36365996" w14:textId="77777777" w:rsidR="00A63DAE" w:rsidRPr="00383BC4" w:rsidRDefault="00A63DAE" w:rsidP="00D05B07">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Ensure that all future major infrastructure projects are adequately reviewed and assessed through the planning process to ensure impacts on air quality are minimised.</w:t>
            </w:r>
          </w:p>
        </w:tc>
        <w:tc>
          <w:tcPr>
            <w:tcW w:w="7087" w:type="dxa"/>
          </w:tcPr>
          <w:p w14:paraId="5E179387" w14:textId="77777777" w:rsidR="00A63DAE" w:rsidRPr="00383BC4" w:rsidRDefault="00A63DAE" w:rsidP="00D05B07">
            <w:pPr>
              <w:spacing w:before="0" w:after="0" w:line="240" w:lineRule="auto"/>
              <w:jc w:val="both"/>
              <w:rPr>
                <w:rFonts w:ascii="Times New Roman" w:hAnsi="Times New Roman" w:cs="Times New Roman"/>
                <w:sz w:val="20"/>
                <w:szCs w:val="20"/>
                <w:shd w:val="clear" w:color="auto" w:fill="FFFFFF"/>
              </w:rPr>
            </w:pPr>
            <w:r w:rsidRPr="00383BC4">
              <w:rPr>
                <w:rFonts w:ascii="Times New Roman" w:hAnsi="Times New Roman" w:cs="Times New Roman"/>
                <w:sz w:val="20"/>
                <w:szCs w:val="20"/>
                <w:shd w:val="clear" w:color="auto" w:fill="FFFFFF"/>
              </w:rPr>
              <w:t>Ongoing</w:t>
            </w:r>
          </w:p>
          <w:p w14:paraId="4983792F" w14:textId="77777777" w:rsidR="00A63DAE" w:rsidRPr="00383BC4" w:rsidRDefault="00A63DAE" w:rsidP="00D05B07">
            <w:pPr>
              <w:spacing w:before="0" w:after="0" w:line="240" w:lineRule="auto"/>
              <w:jc w:val="both"/>
              <w:rPr>
                <w:rFonts w:ascii="Times New Roman" w:hAnsi="Times New Roman" w:cs="Times New Roman"/>
                <w:sz w:val="20"/>
                <w:szCs w:val="20"/>
                <w:shd w:val="clear" w:color="auto" w:fill="FFFFFF"/>
              </w:rPr>
            </w:pPr>
          </w:p>
          <w:p w14:paraId="763DC741" w14:textId="606CE084" w:rsidR="00A63DAE" w:rsidRPr="00383BC4" w:rsidRDefault="0095282C" w:rsidP="00D05B07">
            <w:pPr>
              <w:spacing w:before="0" w:after="0" w:line="240" w:lineRule="auto"/>
              <w:jc w:val="both"/>
              <w:rPr>
                <w:rFonts w:ascii="Times New Roman" w:hAnsi="Times New Roman" w:cs="Times New Roman"/>
                <w:sz w:val="20"/>
                <w:szCs w:val="20"/>
                <w:shd w:val="clear" w:color="auto" w:fill="FFFFFF"/>
              </w:rPr>
            </w:pPr>
            <w:r>
              <w:rPr>
                <w:rFonts w:ascii="Times New Roman" w:hAnsi="Times New Roman" w:cs="Times New Roman"/>
                <w:sz w:val="20"/>
                <w:szCs w:val="20"/>
                <w:shd w:val="clear" w:color="auto" w:fill="FFFFFF"/>
              </w:rPr>
              <w:t>N</w:t>
            </w:r>
            <w:r w:rsidR="00A63DAE" w:rsidRPr="00383BC4">
              <w:rPr>
                <w:rFonts w:ascii="Times New Roman" w:hAnsi="Times New Roman" w:cs="Times New Roman"/>
                <w:sz w:val="20"/>
                <w:szCs w:val="20"/>
                <w:shd w:val="clear" w:color="auto" w:fill="FFFFFF"/>
              </w:rPr>
              <w:t>o</w:t>
            </w:r>
            <w:r w:rsidR="00647E3C">
              <w:rPr>
                <w:rFonts w:ascii="Times New Roman" w:hAnsi="Times New Roman" w:cs="Times New Roman"/>
                <w:sz w:val="20"/>
                <w:szCs w:val="20"/>
                <w:shd w:val="clear" w:color="auto" w:fill="FFFFFF"/>
              </w:rPr>
              <w:t xml:space="preserve"> major infrastructure</w:t>
            </w:r>
            <w:r w:rsidR="00A63DAE" w:rsidRPr="00383BC4">
              <w:rPr>
                <w:rFonts w:ascii="Times New Roman" w:hAnsi="Times New Roman" w:cs="Times New Roman"/>
                <w:sz w:val="20"/>
                <w:szCs w:val="20"/>
                <w:shd w:val="clear" w:color="auto" w:fill="FFFFFF"/>
              </w:rPr>
              <w:t xml:space="preserve"> projects that are likely to effect LBTH are planned at present.</w:t>
            </w:r>
          </w:p>
          <w:p w14:paraId="3B11EFB7" w14:textId="77777777" w:rsidR="00A63DAE" w:rsidRPr="00383BC4" w:rsidRDefault="00A63DAE" w:rsidP="00D05B07">
            <w:pPr>
              <w:spacing w:before="0" w:after="0" w:line="240" w:lineRule="auto"/>
              <w:jc w:val="both"/>
              <w:rPr>
                <w:rFonts w:ascii="Times New Roman" w:hAnsi="Times New Roman" w:cs="Times New Roman"/>
                <w:sz w:val="20"/>
                <w:szCs w:val="20"/>
                <w:shd w:val="clear" w:color="auto" w:fill="FFFFFF"/>
              </w:rPr>
            </w:pPr>
          </w:p>
          <w:p w14:paraId="38039E34" w14:textId="77777777" w:rsidR="00A63DAE" w:rsidRPr="0095282C" w:rsidRDefault="00A63DAE" w:rsidP="0095282C">
            <w:pPr>
              <w:pStyle w:val="Default"/>
              <w:jc w:val="both"/>
              <w:rPr>
                <w:rFonts w:ascii="Times New Roman" w:hAnsi="Times New Roman" w:cs="Times New Roman"/>
                <w:color w:val="auto"/>
                <w:sz w:val="20"/>
                <w:szCs w:val="20"/>
                <w:shd w:val="clear" w:color="auto" w:fill="FFFFFF"/>
              </w:rPr>
            </w:pPr>
            <w:r w:rsidRPr="00383BC4">
              <w:rPr>
                <w:rFonts w:ascii="Times New Roman" w:hAnsi="Times New Roman" w:cs="Times New Roman"/>
                <w:color w:val="auto"/>
                <w:sz w:val="20"/>
                <w:szCs w:val="20"/>
              </w:rPr>
              <w:t>Major planning applications reviewed by LBTH Environmental Health Department (</w:t>
            </w:r>
            <w:r w:rsidRPr="0095282C">
              <w:rPr>
                <w:rFonts w:ascii="Times New Roman" w:hAnsi="Times New Roman" w:cs="Times New Roman"/>
                <w:color w:val="auto"/>
                <w:sz w:val="20"/>
                <w:szCs w:val="20"/>
                <w:shd w:val="clear" w:color="auto" w:fill="FFFFFF"/>
              </w:rPr>
              <w:t xml:space="preserve">Pollution Team) </w:t>
            </w:r>
            <w:r w:rsidRPr="0095282C">
              <w:rPr>
                <w:rFonts w:ascii="Times New Roman" w:hAnsi="Times New Roman" w:cs="Times New Roman"/>
                <w:color w:val="auto"/>
                <w:sz w:val="20"/>
                <w:szCs w:val="20"/>
              </w:rPr>
              <w:t xml:space="preserve">in respect to air pollution and air quality. </w:t>
            </w:r>
            <w:r w:rsidRPr="0095282C">
              <w:rPr>
                <w:rFonts w:ascii="Times New Roman" w:hAnsi="Times New Roman" w:cs="Times New Roman"/>
                <w:color w:val="auto"/>
                <w:sz w:val="20"/>
                <w:szCs w:val="20"/>
                <w:shd w:val="clear" w:color="auto" w:fill="FFFFFF"/>
              </w:rPr>
              <w:t>Pollution Team providing air quality comments and recommending relevant conditions.</w:t>
            </w:r>
          </w:p>
          <w:p w14:paraId="0B916D32" w14:textId="77777777" w:rsidR="00471171" w:rsidRPr="0095282C" w:rsidRDefault="00471171" w:rsidP="0095282C">
            <w:pPr>
              <w:pStyle w:val="Default"/>
              <w:jc w:val="both"/>
              <w:rPr>
                <w:rFonts w:ascii="Times New Roman" w:hAnsi="Times New Roman" w:cs="Times New Roman"/>
                <w:color w:val="auto"/>
                <w:sz w:val="20"/>
                <w:szCs w:val="20"/>
                <w:shd w:val="clear" w:color="auto" w:fill="FFFFFF"/>
              </w:rPr>
            </w:pPr>
          </w:p>
          <w:p w14:paraId="3A2616EC" w14:textId="618674D0" w:rsidR="00471171" w:rsidRPr="00383BC4" w:rsidRDefault="00471171" w:rsidP="0095282C">
            <w:pPr>
              <w:pStyle w:val="Default"/>
              <w:jc w:val="both"/>
              <w:rPr>
                <w:rFonts w:ascii="Times New Roman" w:hAnsi="Times New Roman" w:cs="Times New Roman"/>
                <w:color w:val="auto"/>
                <w:sz w:val="20"/>
                <w:szCs w:val="20"/>
                <w:highlight w:val="yellow"/>
                <w:shd w:val="clear" w:color="auto" w:fill="FFFFFF"/>
              </w:rPr>
            </w:pPr>
            <w:r w:rsidRPr="0095282C">
              <w:rPr>
                <w:rFonts w:ascii="Times New Roman" w:hAnsi="Times New Roman" w:cs="Times New Roman"/>
                <w:color w:val="auto"/>
                <w:sz w:val="20"/>
                <w:szCs w:val="20"/>
                <w:shd w:val="clear" w:color="auto" w:fill="FFFFFF"/>
              </w:rPr>
              <w:t xml:space="preserve">New Code of Practice 2023 drafted as a joint </w:t>
            </w:r>
            <w:r w:rsidR="0095282C" w:rsidRPr="0095282C">
              <w:rPr>
                <w:rFonts w:ascii="Times New Roman" w:hAnsi="Times New Roman" w:cs="Times New Roman"/>
                <w:color w:val="auto"/>
                <w:sz w:val="20"/>
                <w:szCs w:val="20"/>
                <w:shd w:val="clear" w:color="auto" w:fill="FFFFFF"/>
              </w:rPr>
              <w:t>teamwork</w:t>
            </w:r>
            <w:r w:rsidRPr="0095282C">
              <w:rPr>
                <w:rFonts w:ascii="Times New Roman" w:hAnsi="Times New Roman" w:cs="Times New Roman"/>
                <w:color w:val="auto"/>
                <w:sz w:val="20"/>
                <w:szCs w:val="20"/>
                <w:shd w:val="clear" w:color="auto" w:fill="FFFFFF"/>
              </w:rPr>
              <w:t xml:space="preserve"> by Planning, together with all other departments.</w:t>
            </w:r>
          </w:p>
        </w:tc>
        <w:tc>
          <w:tcPr>
            <w:tcW w:w="3402" w:type="dxa"/>
          </w:tcPr>
          <w:p w14:paraId="624A3499" w14:textId="77777777" w:rsidR="00A63DAE" w:rsidRPr="00383BC4" w:rsidRDefault="00A63DAE" w:rsidP="00D05B07">
            <w:pPr>
              <w:spacing w:before="0" w:after="0" w:line="240" w:lineRule="auto"/>
              <w:rPr>
                <w:rFonts w:ascii="Times New Roman" w:hAnsi="Times New Roman" w:cs="Times New Roman"/>
                <w:sz w:val="20"/>
                <w:szCs w:val="20"/>
              </w:rPr>
            </w:pPr>
          </w:p>
          <w:p w14:paraId="53D0BBC1" w14:textId="77777777" w:rsidR="00A63DAE" w:rsidRPr="00383BC4" w:rsidRDefault="00A63DAE" w:rsidP="00D05B07">
            <w:pPr>
              <w:spacing w:before="0" w:after="0" w:line="240" w:lineRule="auto"/>
              <w:rPr>
                <w:rFonts w:ascii="Times New Roman" w:hAnsi="Times New Roman" w:cs="Times New Roman"/>
                <w:sz w:val="20"/>
                <w:szCs w:val="20"/>
              </w:rPr>
            </w:pPr>
          </w:p>
        </w:tc>
      </w:tr>
      <w:tr w:rsidR="00A63DAE" w:rsidRPr="00383BC4" w14:paraId="0C4DD281" w14:textId="77777777" w:rsidTr="00485D9B">
        <w:tc>
          <w:tcPr>
            <w:tcW w:w="995" w:type="dxa"/>
          </w:tcPr>
          <w:p w14:paraId="1CC40CD6" w14:textId="77777777" w:rsidR="00A63DAE" w:rsidRPr="00383BC4" w:rsidRDefault="00A63DAE" w:rsidP="00D05B07">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rPr>
              <w:t>41.</w:t>
            </w:r>
          </w:p>
        </w:tc>
        <w:tc>
          <w:tcPr>
            <w:tcW w:w="3253" w:type="dxa"/>
          </w:tcPr>
          <w:p w14:paraId="282D40EA" w14:textId="77777777" w:rsidR="00A63DAE" w:rsidRPr="00383BC4" w:rsidRDefault="00A63DAE" w:rsidP="00D05B07">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Ensure that Procurement policies to include a requirement for suppliers with large fleets to have attained, silver as a minimum or gold as a preference, Fleet Operator Recognition Scheme (FORS) accreditation or equivalent.</w:t>
            </w:r>
          </w:p>
        </w:tc>
        <w:tc>
          <w:tcPr>
            <w:tcW w:w="7087" w:type="dxa"/>
          </w:tcPr>
          <w:p w14:paraId="44A6C9C5" w14:textId="42B08676" w:rsidR="005D12E2" w:rsidRPr="00FC18B4" w:rsidRDefault="00D93704" w:rsidP="00FC18B4">
            <w:pPr>
              <w:spacing w:before="0" w:after="0" w:line="240" w:lineRule="auto"/>
              <w:jc w:val="both"/>
              <w:rPr>
                <w:rFonts w:ascii="Times New Roman" w:hAnsi="Times New Roman" w:cs="Times New Roman"/>
                <w:sz w:val="20"/>
                <w:szCs w:val="20"/>
              </w:rPr>
            </w:pPr>
            <w:r w:rsidRPr="00FC18B4">
              <w:rPr>
                <w:rFonts w:ascii="Times New Roman" w:hAnsi="Times New Roman" w:cs="Times New Roman"/>
                <w:sz w:val="20"/>
                <w:szCs w:val="20"/>
              </w:rPr>
              <w:t>Action</w:t>
            </w:r>
            <w:r>
              <w:rPr>
                <w:rFonts w:ascii="Times New Roman" w:hAnsi="Times New Roman" w:cs="Times New Roman"/>
                <w:sz w:val="20"/>
                <w:szCs w:val="20"/>
              </w:rPr>
              <w:t>s</w:t>
            </w:r>
            <w:r w:rsidRPr="00FC18B4">
              <w:rPr>
                <w:rFonts w:ascii="Times New Roman" w:hAnsi="Times New Roman" w:cs="Times New Roman"/>
                <w:sz w:val="20"/>
                <w:szCs w:val="20"/>
              </w:rPr>
              <w:t xml:space="preserve"> 41</w:t>
            </w:r>
            <w:r>
              <w:rPr>
                <w:rFonts w:ascii="Times New Roman" w:hAnsi="Times New Roman" w:cs="Times New Roman"/>
                <w:sz w:val="20"/>
                <w:szCs w:val="20"/>
              </w:rPr>
              <w:t>,</w:t>
            </w:r>
            <w:r w:rsidRPr="00FC18B4">
              <w:rPr>
                <w:rFonts w:ascii="Times New Roman" w:hAnsi="Times New Roman" w:cs="Times New Roman"/>
                <w:sz w:val="20"/>
                <w:szCs w:val="20"/>
              </w:rPr>
              <w:t xml:space="preserve"> 42</w:t>
            </w:r>
            <w:r>
              <w:rPr>
                <w:rFonts w:ascii="Times New Roman" w:hAnsi="Times New Roman" w:cs="Times New Roman"/>
                <w:sz w:val="20"/>
                <w:szCs w:val="20"/>
              </w:rPr>
              <w:t>and 44</w:t>
            </w:r>
            <w:r w:rsidRPr="00FC18B4">
              <w:rPr>
                <w:rFonts w:ascii="Times New Roman" w:hAnsi="Times New Roman" w:cs="Times New Roman"/>
                <w:sz w:val="20"/>
                <w:szCs w:val="20"/>
              </w:rPr>
              <w:t xml:space="preserve"> </w:t>
            </w:r>
            <w:r w:rsidR="00A63DAE" w:rsidRPr="00FC18B4">
              <w:rPr>
                <w:rFonts w:ascii="Times New Roman" w:hAnsi="Times New Roman" w:cs="Times New Roman"/>
                <w:sz w:val="20"/>
                <w:szCs w:val="20"/>
              </w:rPr>
              <w:t xml:space="preserve">have been covered off in the single policy document. However, with the merging of Air Quality officer steering group and NZC (Net Zero Carbon), the policy </w:t>
            </w:r>
            <w:r w:rsidR="001A25B6" w:rsidRPr="00FC18B4">
              <w:rPr>
                <w:rFonts w:ascii="Times New Roman" w:hAnsi="Times New Roman" w:cs="Times New Roman"/>
                <w:sz w:val="20"/>
                <w:szCs w:val="20"/>
              </w:rPr>
              <w:t xml:space="preserve">has been </w:t>
            </w:r>
            <w:r w:rsidR="00A63DAE" w:rsidRPr="00FC18B4">
              <w:rPr>
                <w:rFonts w:ascii="Times New Roman" w:hAnsi="Times New Roman" w:cs="Times New Roman"/>
                <w:sz w:val="20"/>
                <w:szCs w:val="20"/>
              </w:rPr>
              <w:t xml:space="preserve">reviewed again with a greater scope (more of a Social, Economic and Environmental an all-encompassing policy) </w:t>
            </w:r>
            <w:r w:rsidR="005D12E2" w:rsidRPr="00FC18B4">
              <w:rPr>
                <w:rFonts w:ascii="Times New Roman" w:hAnsi="Times New Roman" w:cs="Times New Roman"/>
                <w:sz w:val="20"/>
                <w:szCs w:val="20"/>
              </w:rPr>
              <w:t xml:space="preserve">to </w:t>
            </w:r>
            <w:r w:rsidR="00A63DAE" w:rsidRPr="00FC18B4">
              <w:rPr>
                <w:rFonts w:ascii="Times New Roman" w:hAnsi="Times New Roman" w:cs="Times New Roman"/>
                <w:sz w:val="20"/>
                <w:szCs w:val="20"/>
              </w:rPr>
              <w:t xml:space="preserve">focus on assisting the </w:t>
            </w:r>
            <w:r w:rsidR="005D12E2" w:rsidRPr="00FC18B4">
              <w:rPr>
                <w:rFonts w:ascii="Times New Roman" w:hAnsi="Times New Roman" w:cs="Times New Roman"/>
                <w:sz w:val="20"/>
                <w:szCs w:val="20"/>
              </w:rPr>
              <w:t>C</w:t>
            </w:r>
            <w:r w:rsidR="00A63DAE" w:rsidRPr="00FC18B4">
              <w:rPr>
                <w:rFonts w:ascii="Times New Roman" w:hAnsi="Times New Roman" w:cs="Times New Roman"/>
                <w:sz w:val="20"/>
                <w:szCs w:val="20"/>
              </w:rPr>
              <w:t xml:space="preserve">ouncil with reaching the NZC status for 2025. </w:t>
            </w:r>
          </w:p>
          <w:p w14:paraId="44021ACE" w14:textId="77777777" w:rsidR="005D12E2" w:rsidRPr="00FC18B4" w:rsidRDefault="005D12E2" w:rsidP="00FC18B4">
            <w:pPr>
              <w:spacing w:before="0" w:after="0" w:line="240" w:lineRule="auto"/>
              <w:jc w:val="both"/>
              <w:rPr>
                <w:rFonts w:ascii="Times New Roman" w:hAnsi="Times New Roman" w:cs="Times New Roman"/>
                <w:sz w:val="20"/>
                <w:szCs w:val="20"/>
              </w:rPr>
            </w:pPr>
          </w:p>
          <w:p w14:paraId="6B201C4F" w14:textId="76FAD485" w:rsidR="001A4D3E" w:rsidRPr="00383BC4" w:rsidRDefault="00A63DAE" w:rsidP="00FC18B4">
            <w:pPr>
              <w:spacing w:before="0" w:after="0" w:line="240" w:lineRule="auto"/>
              <w:jc w:val="both"/>
              <w:rPr>
                <w:rFonts w:ascii="Times New Roman" w:hAnsi="Times New Roman" w:cs="Times New Roman"/>
                <w:sz w:val="20"/>
                <w:szCs w:val="20"/>
              </w:rPr>
            </w:pPr>
            <w:r w:rsidRPr="00FC18B4">
              <w:rPr>
                <w:rFonts w:ascii="Times New Roman" w:hAnsi="Times New Roman" w:cs="Times New Roman"/>
                <w:sz w:val="20"/>
                <w:szCs w:val="20"/>
              </w:rPr>
              <w:t xml:space="preserve">Local authority Procurement policies </w:t>
            </w:r>
            <w:r w:rsidR="005D12E2" w:rsidRPr="00FC18B4">
              <w:rPr>
                <w:rFonts w:ascii="Times New Roman" w:hAnsi="Times New Roman" w:cs="Times New Roman"/>
                <w:sz w:val="20"/>
                <w:szCs w:val="20"/>
              </w:rPr>
              <w:t>have</w:t>
            </w:r>
            <w:r w:rsidRPr="00FC18B4">
              <w:rPr>
                <w:rFonts w:ascii="Times New Roman" w:hAnsi="Times New Roman" w:cs="Times New Roman"/>
                <w:sz w:val="20"/>
                <w:szCs w:val="20"/>
              </w:rPr>
              <w:t xml:space="preserve"> include</w:t>
            </w:r>
            <w:r w:rsidR="00FC18B4" w:rsidRPr="00FC18B4">
              <w:rPr>
                <w:rFonts w:ascii="Times New Roman" w:hAnsi="Times New Roman" w:cs="Times New Roman"/>
                <w:sz w:val="20"/>
                <w:szCs w:val="20"/>
              </w:rPr>
              <w:t>d (</w:t>
            </w:r>
            <w:r w:rsidR="00F64343">
              <w:rPr>
                <w:rFonts w:ascii="Times New Roman" w:hAnsi="Times New Roman" w:cs="Times New Roman"/>
                <w:sz w:val="20"/>
                <w:szCs w:val="20"/>
                <w:shd w:val="clear" w:color="auto" w:fill="FFFFFF"/>
              </w:rPr>
              <w:t>a</w:t>
            </w:r>
            <w:r w:rsidR="00FC18B4" w:rsidRPr="00FC18B4">
              <w:rPr>
                <w:rFonts w:ascii="Times New Roman" w:hAnsi="Times New Roman" w:cs="Times New Roman"/>
                <w:sz w:val="20"/>
                <w:szCs w:val="20"/>
                <w:shd w:val="clear" w:color="auto" w:fill="FFFFFF"/>
              </w:rPr>
              <w:t xml:space="preserve">ction completed </w:t>
            </w:r>
            <w:r w:rsidR="00F64343">
              <w:rPr>
                <w:rFonts w:ascii="Times New Roman" w:hAnsi="Times New Roman" w:cs="Times New Roman"/>
                <w:sz w:val="20"/>
                <w:szCs w:val="20"/>
                <w:shd w:val="clear" w:color="auto" w:fill="FFFFFF"/>
              </w:rPr>
              <w:t xml:space="preserve">in </w:t>
            </w:r>
            <w:r w:rsidR="00FC18B4" w:rsidRPr="00FC18B4">
              <w:rPr>
                <w:rFonts w:ascii="Times New Roman" w:hAnsi="Times New Roman" w:cs="Times New Roman"/>
                <w:sz w:val="20"/>
                <w:szCs w:val="20"/>
                <w:shd w:val="clear" w:color="auto" w:fill="FFFFFF"/>
              </w:rPr>
              <w:t xml:space="preserve">March 2022) </w:t>
            </w:r>
            <w:r w:rsidRPr="00FC18B4">
              <w:rPr>
                <w:rFonts w:ascii="Times New Roman" w:hAnsi="Times New Roman" w:cs="Times New Roman"/>
                <w:sz w:val="20"/>
                <w:szCs w:val="20"/>
              </w:rPr>
              <w:t>a requirement for suppliers with large fleets (10 or more) to have attained silver FORS accreditation or equivalent.</w:t>
            </w:r>
            <w:r w:rsidR="00FC18B4" w:rsidRPr="00FC18B4">
              <w:rPr>
                <w:rFonts w:ascii="Times New Roman" w:hAnsi="Times New Roman" w:cs="Times New Roman"/>
                <w:sz w:val="20"/>
                <w:szCs w:val="20"/>
              </w:rPr>
              <w:t xml:space="preserve"> </w:t>
            </w:r>
            <w:r w:rsidR="001A4D3E" w:rsidRPr="00FC18B4">
              <w:rPr>
                <w:rFonts w:ascii="Times New Roman" w:hAnsi="Times New Roman" w:cs="Times New Roman"/>
                <w:sz w:val="20"/>
                <w:szCs w:val="20"/>
                <w:shd w:val="clear" w:color="auto" w:fill="FFFFFF"/>
              </w:rPr>
              <w:t>We have implemented changes to the procurement toolkit which dictates suitable accreditation for fleet operators along with a drive to reduce pollution</w:t>
            </w:r>
            <w:r w:rsidR="00FC18B4" w:rsidRPr="00FC18B4">
              <w:rPr>
                <w:rFonts w:ascii="Times New Roman" w:hAnsi="Times New Roman" w:cs="Times New Roman"/>
                <w:sz w:val="20"/>
                <w:szCs w:val="20"/>
              </w:rPr>
              <w:t>.</w:t>
            </w:r>
          </w:p>
        </w:tc>
        <w:tc>
          <w:tcPr>
            <w:tcW w:w="3402" w:type="dxa"/>
          </w:tcPr>
          <w:p w14:paraId="49EAF198" w14:textId="77777777" w:rsidR="00A63DAE" w:rsidRPr="00383BC4" w:rsidRDefault="00A63DAE" w:rsidP="00D05B07">
            <w:pPr>
              <w:spacing w:before="0" w:after="0" w:line="240" w:lineRule="auto"/>
              <w:jc w:val="both"/>
              <w:rPr>
                <w:rFonts w:ascii="Times New Roman" w:hAnsi="Times New Roman" w:cs="Times New Roman"/>
                <w:b/>
                <w:bCs/>
                <w:sz w:val="20"/>
                <w:szCs w:val="20"/>
              </w:rPr>
            </w:pPr>
            <w:r w:rsidRPr="00383BC4">
              <w:rPr>
                <w:rFonts w:ascii="Times New Roman" w:hAnsi="Times New Roman" w:cs="Times New Roman"/>
                <w:b/>
                <w:bCs/>
                <w:sz w:val="20"/>
                <w:szCs w:val="20"/>
              </w:rPr>
              <w:t>Measure Completed – No further action</w:t>
            </w:r>
          </w:p>
          <w:p w14:paraId="55432777" w14:textId="77777777" w:rsidR="00A63DAE" w:rsidRPr="00383BC4" w:rsidRDefault="00A63DAE" w:rsidP="00D05B07">
            <w:pPr>
              <w:spacing w:before="0" w:after="0" w:line="240" w:lineRule="auto"/>
              <w:jc w:val="center"/>
              <w:rPr>
                <w:rFonts w:ascii="Times New Roman" w:hAnsi="Times New Roman" w:cs="Times New Roman"/>
                <w:sz w:val="20"/>
                <w:szCs w:val="20"/>
              </w:rPr>
            </w:pPr>
          </w:p>
        </w:tc>
      </w:tr>
      <w:tr w:rsidR="00A63DAE" w:rsidRPr="00383BC4" w14:paraId="34C62467" w14:textId="77777777" w:rsidTr="00485D9B">
        <w:tc>
          <w:tcPr>
            <w:tcW w:w="995" w:type="dxa"/>
          </w:tcPr>
          <w:p w14:paraId="20916346" w14:textId="77777777" w:rsidR="00A63DAE" w:rsidRPr="00383BC4" w:rsidRDefault="00A63DAE" w:rsidP="00D05B07">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rPr>
              <w:t>42.</w:t>
            </w:r>
          </w:p>
        </w:tc>
        <w:tc>
          <w:tcPr>
            <w:tcW w:w="3253" w:type="dxa"/>
          </w:tcPr>
          <w:p w14:paraId="049A480E" w14:textId="77777777" w:rsidR="00A63DAE" w:rsidRPr="00383BC4" w:rsidRDefault="00A63DAE" w:rsidP="00D05B07">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Investigate updating Procurement policies to ensure sustainable logistical measures are implemented (and include requirements for preferentially scoring bidders based on their sustainability criteria).</w:t>
            </w:r>
          </w:p>
        </w:tc>
        <w:tc>
          <w:tcPr>
            <w:tcW w:w="7087" w:type="dxa"/>
          </w:tcPr>
          <w:p w14:paraId="16013D60" w14:textId="1A3C8808" w:rsidR="00FC18B4" w:rsidRPr="00FC18B4" w:rsidRDefault="00D93704" w:rsidP="00FC18B4">
            <w:pPr>
              <w:spacing w:before="0" w:after="0" w:line="240" w:lineRule="auto"/>
              <w:jc w:val="both"/>
              <w:rPr>
                <w:rFonts w:ascii="Times New Roman" w:hAnsi="Times New Roman" w:cs="Times New Roman"/>
                <w:sz w:val="20"/>
                <w:szCs w:val="20"/>
              </w:rPr>
            </w:pPr>
            <w:r w:rsidRPr="00FC18B4">
              <w:rPr>
                <w:rFonts w:ascii="Times New Roman" w:hAnsi="Times New Roman" w:cs="Times New Roman"/>
                <w:sz w:val="20"/>
                <w:szCs w:val="20"/>
              </w:rPr>
              <w:t>Action</w:t>
            </w:r>
            <w:r>
              <w:rPr>
                <w:rFonts w:ascii="Times New Roman" w:hAnsi="Times New Roman" w:cs="Times New Roman"/>
                <w:sz w:val="20"/>
                <w:szCs w:val="20"/>
              </w:rPr>
              <w:t>s</w:t>
            </w:r>
            <w:r w:rsidRPr="00FC18B4">
              <w:rPr>
                <w:rFonts w:ascii="Times New Roman" w:hAnsi="Times New Roman" w:cs="Times New Roman"/>
                <w:sz w:val="20"/>
                <w:szCs w:val="20"/>
              </w:rPr>
              <w:t xml:space="preserve"> 41</w:t>
            </w:r>
            <w:r>
              <w:rPr>
                <w:rFonts w:ascii="Times New Roman" w:hAnsi="Times New Roman" w:cs="Times New Roman"/>
                <w:sz w:val="20"/>
                <w:szCs w:val="20"/>
              </w:rPr>
              <w:t>,</w:t>
            </w:r>
            <w:r w:rsidRPr="00FC18B4">
              <w:rPr>
                <w:rFonts w:ascii="Times New Roman" w:hAnsi="Times New Roman" w:cs="Times New Roman"/>
                <w:sz w:val="20"/>
                <w:szCs w:val="20"/>
              </w:rPr>
              <w:t xml:space="preserve"> 42</w:t>
            </w:r>
            <w:r>
              <w:rPr>
                <w:rFonts w:ascii="Times New Roman" w:hAnsi="Times New Roman" w:cs="Times New Roman"/>
                <w:sz w:val="20"/>
                <w:szCs w:val="20"/>
              </w:rPr>
              <w:t>and 44</w:t>
            </w:r>
            <w:r w:rsidRPr="00FC18B4">
              <w:rPr>
                <w:rFonts w:ascii="Times New Roman" w:hAnsi="Times New Roman" w:cs="Times New Roman"/>
                <w:sz w:val="20"/>
                <w:szCs w:val="20"/>
              </w:rPr>
              <w:t xml:space="preserve"> </w:t>
            </w:r>
            <w:r w:rsidR="00FC18B4" w:rsidRPr="00FC18B4">
              <w:rPr>
                <w:rFonts w:ascii="Times New Roman" w:hAnsi="Times New Roman" w:cs="Times New Roman"/>
                <w:sz w:val="20"/>
                <w:szCs w:val="20"/>
              </w:rPr>
              <w:t xml:space="preserve">have been covered off in the single policy document. However, with the merging of Air Quality officer steering group and NZC (Net Zero Carbon), the policy has been reviewed again with a greater scope (more of a Social, Economic and Environmental an all-encompassing policy) to focus on assisting the Council with reaching the NZC status for 2025. </w:t>
            </w:r>
          </w:p>
          <w:p w14:paraId="489C3A68" w14:textId="77777777" w:rsidR="00FC18B4" w:rsidRPr="00FC18B4" w:rsidRDefault="00FC18B4" w:rsidP="00FC18B4">
            <w:pPr>
              <w:spacing w:before="0" w:after="0" w:line="240" w:lineRule="auto"/>
              <w:jc w:val="both"/>
              <w:rPr>
                <w:rFonts w:ascii="Times New Roman" w:hAnsi="Times New Roman" w:cs="Times New Roman"/>
                <w:sz w:val="20"/>
                <w:szCs w:val="20"/>
              </w:rPr>
            </w:pPr>
          </w:p>
          <w:p w14:paraId="2DCAE979" w14:textId="252485F0" w:rsidR="00A63DAE" w:rsidRPr="00383BC4" w:rsidRDefault="00FC18B4" w:rsidP="00FC18B4">
            <w:pPr>
              <w:spacing w:before="0" w:after="0" w:line="240" w:lineRule="auto"/>
              <w:jc w:val="both"/>
              <w:rPr>
                <w:rFonts w:ascii="Times New Roman" w:hAnsi="Times New Roman" w:cs="Times New Roman"/>
                <w:sz w:val="20"/>
                <w:szCs w:val="20"/>
              </w:rPr>
            </w:pPr>
            <w:r w:rsidRPr="00FC18B4">
              <w:rPr>
                <w:rFonts w:ascii="Times New Roman" w:hAnsi="Times New Roman" w:cs="Times New Roman"/>
                <w:sz w:val="20"/>
                <w:szCs w:val="20"/>
              </w:rPr>
              <w:t>Local authority Procurement policies have included (</w:t>
            </w:r>
            <w:r w:rsidR="00F64343">
              <w:rPr>
                <w:rFonts w:ascii="Times New Roman" w:hAnsi="Times New Roman" w:cs="Times New Roman"/>
                <w:sz w:val="20"/>
                <w:szCs w:val="20"/>
                <w:shd w:val="clear" w:color="auto" w:fill="FFFFFF"/>
              </w:rPr>
              <w:t>a</w:t>
            </w:r>
            <w:r w:rsidRPr="00FC18B4">
              <w:rPr>
                <w:rFonts w:ascii="Times New Roman" w:hAnsi="Times New Roman" w:cs="Times New Roman"/>
                <w:sz w:val="20"/>
                <w:szCs w:val="20"/>
                <w:shd w:val="clear" w:color="auto" w:fill="FFFFFF"/>
              </w:rPr>
              <w:t xml:space="preserve">ction completed </w:t>
            </w:r>
            <w:r w:rsidR="00F64343">
              <w:rPr>
                <w:rFonts w:ascii="Times New Roman" w:hAnsi="Times New Roman" w:cs="Times New Roman"/>
                <w:sz w:val="20"/>
                <w:szCs w:val="20"/>
                <w:shd w:val="clear" w:color="auto" w:fill="FFFFFF"/>
              </w:rPr>
              <w:t xml:space="preserve">in </w:t>
            </w:r>
            <w:r w:rsidRPr="00FC18B4">
              <w:rPr>
                <w:rFonts w:ascii="Times New Roman" w:hAnsi="Times New Roman" w:cs="Times New Roman"/>
                <w:sz w:val="20"/>
                <w:szCs w:val="20"/>
                <w:shd w:val="clear" w:color="auto" w:fill="FFFFFF"/>
              </w:rPr>
              <w:t xml:space="preserve">March 2022) </w:t>
            </w:r>
            <w:r w:rsidRPr="00FC18B4">
              <w:rPr>
                <w:rFonts w:ascii="Times New Roman" w:hAnsi="Times New Roman" w:cs="Times New Roman"/>
                <w:sz w:val="20"/>
                <w:szCs w:val="20"/>
              </w:rPr>
              <w:t xml:space="preserve">a requirement for suppliers with large fleets (10 or more) to have attained silver FORS accreditation or equivalent. </w:t>
            </w:r>
            <w:r w:rsidRPr="00FC18B4">
              <w:rPr>
                <w:rFonts w:ascii="Times New Roman" w:hAnsi="Times New Roman" w:cs="Times New Roman"/>
                <w:sz w:val="20"/>
                <w:szCs w:val="20"/>
                <w:shd w:val="clear" w:color="auto" w:fill="FFFFFF"/>
              </w:rPr>
              <w:t>We have implemented changes to the procurement toolkit which dictates suitable accreditation for fleet operators along with a drive to reduce pollution</w:t>
            </w:r>
            <w:r w:rsidRPr="00FC18B4">
              <w:rPr>
                <w:rFonts w:ascii="Times New Roman" w:hAnsi="Times New Roman" w:cs="Times New Roman"/>
                <w:sz w:val="20"/>
                <w:szCs w:val="20"/>
              </w:rPr>
              <w:t>.</w:t>
            </w:r>
          </w:p>
        </w:tc>
        <w:tc>
          <w:tcPr>
            <w:tcW w:w="3402" w:type="dxa"/>
          </w:tcPr>
          <w:p w14:paraId="5C6B9D20" w14:textId="77777777" w:rsidR="00A63DAE" w:rsidRPr="00383BC4" w:rsidRDefault="00A63DAE" w:rsidP="00D05B07">
            <w:pPr>
              <w:spacing w:before="0" w:after="0" w:line="240" w:lineRule="auto"/>
              <w:jc w:val="both"/>
              <w:rPr>
                <w:rFonts w:ascii="Times New Roman" w:hAnsi="Times New Roman" w:cs="Times New Roman"/>
                <w:b/>
                <w:bCs/>
                <w:sz w:val="20"/>
                <w:szCs w:val="20"/>
              </w:rPr>
            </w:pPr>
            <w:r w:rsidRPr="00383BC4">
              <w:rPr>
                <w:rFonts w:ascii="Times New Roman" w:hAnsi="Times New Roman" w:cs="Times New Roman"/>
                <w:b/>
                <w:bCs/>
                <w:sz w:val="20"/>
                <w:szCs w:val="20"/>
              </w:rPr>
              <w:t>Measure Completed – No further action</w:t>
            </w:r>
          </w:p>
          <w:p w14:paraId="2777AA1F" w14:textId="77777777" w:rsidR="00A63DAE" w:rsidRPr="00383BC4" w:rsidRDefault="00A63DAE" w:rsidP="00D05B07">
            <w:pPr>
              <w:spacing w:before="0" w:after="0" w:line="240" w:lineRule="auto"/>
              <w:jc w:val="center"/>
              <w:rPr>
                <w:rFonts w:ascii="Times New Roman" w:hAnsi="Times New Roman" w:cs="Times New Roman"/>
                <w:sz w:val="20"/>
                <w:szCs w:val="20"/>
              </w:rPr>
            </w:pPr>
          </w:p>
        </w:tc>
      </w:tr>
      <w:tr w:rsidR="00A63DAE" w:rsidRPr="00383BC4" w14:paraId="596338E8" w14:textId="77777777" w:rsidTr="00485D9B">
        <w:tc>
          <w:tcPr>
            <w:tcW w:w="995" w:type="dxa"/>
          </w:tcPr>
          <w:p w14:paraId="306F65A6" w14:textId="77777777" w:rsidR="00A63DAE" w:rsidRPr="00383BC4" w:rsidRDefault="00A63DAE" w:rsidP="00D05B07">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rPr>
              <w:t>43.</w:t>
            </w:r>
          </w:p>
        </w:tc>
        <w:tc>
          <w:tcPr>
            <w:tcW w:w="3253" w:type="dxa"/>
          </w:tcPr>
          <w:p w14:paraId="3C9B702A" w14:textId="67214438" w:rsidR="00A63DAE" w:rsidRPr="00383BC4" w:rsidRDefault="00A63DAE" w:rsidP="00D05B07">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 xml:space="preserve">Investigate re-organisation of freight to support consolidation (or micro-consolidation) of deliveries, by setting up or participating in new logistics facilities, and/or requiring that </w:t>
            </w:r>
            <w:r w:rsidR="00B93AAB">
              <w:rPr>
                <w:rFonts w:ascii="Times New Roman" w:hAnsi="Times New Roman" w:cs="Times New Roman"/>
                <w:sz w:val="20"/>
                <w:szCs w:val="20"/>
              </w:rPr>
              <w:t>C</w:t>
            </w:r>
            <w:r w:rsidRPr="00383BC4">
              <w:rPr>
                <w:rFonts w:ascii="Times New Roman" w:hAnsi="Times New Roman" w:cs="Times New Roman"/>
                <w:sz w:val="20"/>
                <w:szCs w:val="20"/>
              </w:rPr>
              <w:t>ouncil suppliers participate in these.</w:t>
            </w:r>
          </w:p>
        </w:tc>
        <w:tc>
          <w:tcPr>
            <w:tcW w:w="7087" w:type="dxa"/>
          </w:tcPr>
          <w:p w14:paraId="322AD373" w14:textId="77777777" w:rsidR="00A63DAE" w:rsidRPr="00383BC4" w:rsidRDefault="00A63DAE" w:rsidP="00D05B07">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With part-funding from GLA’s Business Low Emission Neighbourhood (BLEN) programme, the regeneration team are working on proposals to develop a market storage and consolidation site at Whitechapel.  Feasibility and engagement work has been completed with a planning application anticipated during summer 2021.</w:t>
            </w:r>
          </w:p>
        </w:tc>
        <w:tc>
          <w:tcPr>
            <w:tcW w:w="3402" w:type="dxa"/>
          </w:tcPr>
          <w:p w14:paraId="2FFEB49A" w14:textId="77777777" w:rsidR="00A63DAE" w:rsidRPr="00383BC4" w:rsidRDefault="00A63DAE" w:rsidP="00D05B07">
            <w:pPr>
              <w:spacing w:before="0" w:after="0" w:line="240" w:lineRule="auto"/>
              <w:jc w:val="center"/>
              <w:rPr>
                <w:rFonts w:ascii="Times New Roman" w:hAnsi="Times New Roman" w:cs="Times New Roman"/>
                <w:sz w:val="20"/>
                <w:szCs w:val="20"/>
              </w:rPr>
            </w:pPr>
          </w:p>
        </w:tc>
      </w:tr>
      <w:tr w:rsidR="00A63DAE" w:rsidRPr="00383BC4" w14:paraId="237D21BF" w14:textId="77777777" w:rsidTr="00485D9B">
        <w:tc>
          <w:tcPr>
            <w:tcW w:w="995" w:type="dxa"/>
          </w:tcPr>
          <w:p w14:paraId="4E8B08A1" w14:textId="77777777" w:rsidR="00A63DAE" w:rsidRPr="00383BC4" w:rsidRDefault="00A63DAE" w:rsidP="00D05B07">
            <w:pPr>
              <w:spacing w:before="0" w:after="0" w:line="240" w:lineRule="auto"/>
              <w:rPr>
                <w:rFonts w:ascii="Times New Roman" w:hAnsi="Times New Roman" w:cs="Times New Roman"/>
                <w:sz w:val="20"/>
                <w:szCs w:val="20"/>
              </w:rPr>
            </w:pPr>
            <w:r w:rsidRPr="00D93704">
              <w:rPr>
                <w:rFonts w:ascii="Times New Roman" w:hAnsi="Times New Roman" w:cs="Times New Roman"/>
                <w:sz w:val="20"/>
                <w:szCs w:val="20"/>
              </w:rPr>
              <w:t>44.</w:t>
            </w:r>
          </w:p>
        </w:tc>
        <w:tc>
          <w:tcPr>
            <w:tcW w:w="3253" w:type="dxa"/>
          </w:tcPr>
          <w:p w14:paraId="46D6D4FD" w14:textId="77777777" w:rsidR="00A63DAE" w:rsidRPr="00383BC4" w:rsidRDefault="00A63DAE" w:rsidP="00D05B07">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Investigate implementing a local Eco Stars Fleet Recognition Scheme for Tower Hamlets.</w:t>
            </w:r>
          </w:p>
        </w:tc>
        <w:tc>
          <w:tcPr>
            <w:tcW w:w="7087" w:type="dxa"/>
          </w:tcPr>
          <w:p w14:paraId="6E5248D3" w14:textId="20EAFC9C" w:rsidR="00D93704" w:rsidRPr="00FC18B4" w:rsidRDefault="00D93704" w:rsidP="00D93704">
            <w:pPr>
              <w:spacing w:before="0" w:after="0" w:line="240" w:lineRule="auto"/>
              <w:jc w:val="both"/>
              <w:rPr>
                <w:rFonts w:ascii="Times New Roman" w:hAnsi="Times New Roman" w:cs="Times New Roman"/>
                <w:sz w:val="20"/>
                <w:szCs w:val="20"/>
              </w:rPr>
            </w:pPr>
            <w:r w:rsidRPr="00FC18B4">
              <w:rPr>
                <w:rFonts w:ascii="Times New Roman" w:hAnsi="Times New Roman" w:cs="Times New Roman"/>
                <w:sz w:val="20"/>
                <w:szCs w:val="20"/>
              </w:rPr>
              <w:t>Action</w:t>
            </w:r>
            <w:r>
              <w:rPr>
                <w:rFonts w:ascii="Times New Roman" w:hAnsi="Times New Roman" w:cs="Times New Roman"/>
                <w:sz w:val="20"/>
                <w:szCs w:val="20"/>
              </w:rPr>
              <w:t>s</w:t>
            </w:r>
            <w:r w:rsidRPr="00FC18B4">
              <w:rPr>
                <w:rFonts w:ascii="Times New Roman" w:hAnsi="Times New Roman" w:cs="Times New Roman"/>
                <w:sz w:val="20"/>
                <w:szCs w:val="20"/>
              </w:rPr>
              <w:t xml:space="preserve"> 41</w:t>
            </w:r>
            <w:r>
              <w:rPr>
                <w:rFonts w:ascii="Times New Roman" w:hAnsi="Times New Roman" w:cs="Times New Roman"/>
                <w:sz w:val="20"/>
                <w:szCs w:val="20"/>
              </w:rPr>
              <w:t>,</w:t>
            </w:r>
            <w:r w:rsidRPr="00FC18B4">
              <w:rPr>
                <w:rFonts w:ascii="Times New Roman" w:hAnsi="Times New Roman" w:cs="Times New Roman"/>
                <w:sz w:val="20"/>
                <w:szCs w:val="20"/>
              </w:rPr>
              <w:t xml:space="preserve"> 42</w:t>
            </w:r>
            <w:r>
              <w:rPr>
                <w:rFonts w:ascii="Times New Roman" w:hAnsi="Times New Roman" w:cs="Times New Roman"/>
                <w:sz w:val="20"/>
                <w:szCs w:val="20"/>
              </w:rPr>
              <w:t>and 44</w:t>
            </w:r>
            <w:r w:rsidRPr="00FC18B4">
              <w:rPr>
                <w:rFonts w:ascii="Times New Roman" w:hAnsi="Times New Roman" w:cs="Times New Roman"/>
                <w:sz w:val="20"/>
                <w:szCs w:val="20"/>
              </w:rPr>
              <w:t xml:space="preserve"> have been covered off in the single policy document. However, with the merging of Air Quality officer steering group and NZC (Net Zero Carbon), the policy has been reviewed again with a greater scope (more of a Social, Economic and Environmental an all-encompassing policy) to focus on assisting the Council with reaching the NZC status for 2025. </w:t>
            </w:r>
          </w:p>
          <w:p w14:paraId="65C0B16C" w14:textId="77777777" w:rsidR="00D93704" w:rsidRPr="00FC18B4" w:rsidRDefault="00D93704" w:rsidP="00D93704">
            <w:pPr>
              <w:spacing w:before="0" w:after="0" w:line="240" w:lineRule="auto"/>
              <w:jc w:val="both"/>
              <w:rPr>
                <w:rFonts w:ascii="Times New Roman" w:hAnsi="Times New Roman" w:cs="Times New Roman"/>
                <w:sz w:val="20"/>
                <w:szCs w:val="20"/>
              </w:rPr>
            </w:pPr>
          </w:p>
          <w:p w14:paraId="3AB5D935" w14:textId="39C0E3E5" w:rsidR="00D93704" w:rsidRPr="00383BC4" w:rsidRDefault="00D93704" w:rsidP="00D93704">
            <w:pPr>
              <w:spacing w:before="0" w:after="0" w:line="240" w:lineRule="auto"/>
              <w:jc w:val="both"/>
              <w:rPr>
                <w:rFonts w:ascii="Times New Roman" w:hAnsi="Times New Roman" w:cs="Times New Roman"/>
                <w:sz w:val="20"/>
                <w:szCs w:val="20"/>
              </w:rPr>
            </w:pPr>
            <w:r w:rsidRPr="00FC18B4">
              <w:rPr>
                <w:rFonts w:ascii="Times New Roman" w:hAnsi="Times New Roman" w:cs="Times New Roman"/>
                <w:sz w:val="20"/>
                <w:szCs w:val="20"/>
              </w:rPr>
              <w:t>Local authority Procurement policies have included (</w:t>
            </w:r>
            <w:r>
              <w:rPr>
                <w:rFonts w:ascii="Times New Roman" w:hAnsi="Times New Roman" w:cs="Times New Roman"/>
                <w:sz w:val="20"/>
                <w:szCs w:val="20"/>
                <w:shd w:val="clear" w:color="auto" w:fill="FFFFFF"/>
              </w:rPr>
              <w:t>a</w:t>
            </w:r>
            <w:r w:rsidRPr="00FC18B4">
              <w:rPr>
                <w:rFonts w:ascii="Times New Roman" w:hAnsi="Times New Roman" w:cs="Times New Roman"/>
                <w:sz w:val="20"/>
                <w:szCs w:val="20"/>
                <w:shd w:val="clear" w:color="auto" w:fill="FFFFFF"/>
              </w:rPr>
              <w:t xml:space="preserve">ction completed </w:t>
            </w:r>
            <w:r>
              <w:rPr>
                <w:rFonts w:ascii="Times New Roman" w:hAnsi="Times New Roman" w:cs="Times New Roman"/>
                <w:sz w:val="20"/>
                <w:szCs w:val="20"/>
                <w:shd w:val="clear" w:color="auto" w:fill="FFFFFF"/>
              </w:rPr>
              <w:t xml:space="preserve">in </w:t>
            </w:r>
            <w:r w:rsidRPr="00FC18B4">
              <w:rPr>
                <w:rFonts w:ascii="Times New Roman" w:hAnsi="Times New Roman" w:cs="Times New Roman"/>
                <w:sz w:val="20"/>
                <w:szCs w:val="20"/>
                <w:shd w:val="clear" w:color="auto" w:fill="FFFFFF"/>
              </w:rPr>
              <w:t xml:space="preserve">March 2022) </w:t>
            </w:r>
            <w:r w:rsidRPr="00FC18B4">
              <w:rPr>
                <w:rFonts w:ascii="Times New Roman" w:hAnsi="Times New Roman" w:cs="Times New Roman"/>
                <w:sz w:val="20"/>
                <w:szCs w:val="20"/>
              </w:rPr>
              <w:t xml:space="preserve">a requirement for suppliers with large fleets (10 or more) to have attained silver FORS accreditation or equivalent. </w:t>
            </w:r>
            <w:r w:rsidRPr="00FC18B4">
              <w:rPr>
                <w:rFonts w:ascii="Times New Roman" w:hAnsi="Times New Roman" w:cs="Times New Roman"/>
                <w:sz w:val="20"/>
                <w:szCs w:val="20"/>
                <w:shd w:val="clear" w:color="auto" w:fill="FFFFFF"/>
              </w:rPr>
              <w:t>We have implemented changes to the procurement toolkit which dictates suitable accreditation for fleet operators along with a drive to reduce pollution</w:t>
            </w:r>
            <w:r w:rsidRPr="00FC18B4">
              <w:rPr>
                <w:rFonts w:ascii="Times New Roman" w:hAnsi="Times New Roman" w:cs="Times New Roman"/>
                <w:sz w:val="20"/>
                <w:szCs w:val="20"/>
              </w:rPr>
              <w:t>.</w:t>
            </w:r>
          </w:p>
        </w:tc>
        <w:tc>
          <w:tcPr>
            <w:tcW w:w="3402" w:type="dxa"/>
          </w:tcPr>
          <w:p w14:paraId="6D5AA449" w14:textId="77777777" w:rsidR="00A63DAE" w:rsidRPr="00383BC4" w:rsidRDefault="00A63DAE" w:rsidP="00D05B07">
            <w:pPr>
              <w:spacing w:before="0" w:after="0" w:line="240" w:lineRule="auto"/>
              <w:jc w:val="both"/>
              <w:rPr>
                <w:rFonts w:ascii="Times New Roman" w:hAnsi="Times New Roman" w:cs="Times New Roman"/>
                <w:b/>
                <w:bCs/>
                <w:sz w:val="20"/>
                <w:szCs w:val="20"/>
              </w:rPr>
            </w:pPr>
            <w:r w:rsidRPr="00383BC4">
              <w:rPr>
                <w:rFonts w:ascii="Times New Roman" w:hAnsi="Times New Roman" w:cs="Times New Roman"/>
                <w:b/>
                <w:bCs/>
                <w:sz w:val="20"/>
                <w:szCs w:val="20"/>
              </w:rPr>
              <w:t>Measure Completed – No further action</w:t>
            </w:r>
          </w:p>
          <w:p w14:paraId="495D8326" w14:textId="77777777" w:rsidR="00A63DAE" w:rsidRPr="00383BC4" w:rsidRDefault="00A63DAE" w:rsidP="00D05B07">
            <w:pPr>
              <w:spacing w:before="0" w:after="0" w:line="240" w:lineRule="auto"/>
              <w:jc w:val="center"/>
              <w:rPr>
                <w:rFonts w:ascii="Times New Roman" w:hAnsi="Times New Roman" w:cs="Times New Roman"/>
                <w:sz w:val="20"/>
                <w:szCs w:val="20"/>
              </w:rPr>
            </w:pPr>
          </w:p>
        </w:tc>
      </w:tr>
      <w:tr w:rsidR="00A63DAE" w:rsidRPr="00383BC4" w14:paraId="3A4750D3" w14:textId="77777777" w:rsidTr="00485D9B">
        <w:tc>
          <w:tcPr>
            <w:tcW w:w="995" w:type="dxa"/>
          </w:tcPr>
          <w:p w14:paraId="1284672B" w14:textId="77777777" w:rsidR="00A63DAE" w:rsidRPr="00383BC4" w:rsidRDefault="00A63DAE" w:rsidP="00D05B07">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rPr>
              <w:t>45.</w:t>
            </w:r>
          </w:p>
        </w:tc>
        <w:tc>
          <w:tcPr>
            <w:tcW w:w="3253" w:type="dxa"/>
          </w:tcPr>
          <w:p w14:paraId="7C769ABC" w14:textId="77777777" w:rsidR="00A63DAE" w:rsidRPr="00383BC4" w:rsidRDefault="00A63DAE" w:rsidP="00D05B07">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Join a recognised appropriate driver award scheme, e.g. Fleet Operator Recognition Scheme (FORS) or Van Excellence &amp; achieve certification.</w:t>
            </w:r>
          </w:p>
        </w:tc>
        <w:tc>
          <w:tcPr>
            <w:tcW w:w="7087" w:type="dxa"/>
          </w:tcPr>
          <w:p w14:paraId="6D1B0E63" w14:textId="77777777" w:rsidR="00A63DAE" w:rsidRPr="00383BC4" w:rsidRDefault="00A63DAE" w:rsidP="00D05B07">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 xml:space="preserve">We have joined FORS and have a working group forming to work to bronze accreditation. </w:t>
            </w:r>
          </w:p>
          <w:p w14:paraId="4203E1FA" w14:textId="77777777" w:rsidR="00A63DAE" w:rsidRPr="00383BC4" w:rsidRDefault="00A63DAE" w:rsidP="00D05B07">
            <w:pPr>
              <w:shd w:val="clear" w:color="auto" w:fill="FFFFFF"/>
              <w:spacing w:before="0" w:after="0" w:line="240" w:lineRule="auto"/>
              <w:rPr>
                <w:rFonts w:ascii="Times New Roman" w:hAnsi="Times New Roman" w:cs="Times New Roman"/>
                <w:sz w:val="20"/>
                <w:szCs w:val="20"/>
              </w:rPr>
            </w:pPr>
          </w:p>
          <w:p w14:paraId="2A0110F5" w14:textId="77777777" w:rsidR="00A63DAE" w:rsidRPr="00383BC4" w:rsidRDefault="00A63DAE" w:rsidP="00D05B07">
            <w:pPr>
              <w:spacing w:before="0" w:after="0" w:line="240" w:lineRule="auto"/>
              <w:rPr>
                <w:rFonts w:ascii="Times New Roman" w:hAnsi="Times New Roman" w:cs="Times New Roman"/>
                <w:sz w:val="20"/>
                <w:szCs w:val="20"/>
              </w:rPr>
            </w:pPr>
          </w:p>
        </w:tc>
        <w:tc>
          <w:tcPr>
            <w:tcW w:w="3402" w:type="dxa"/>
          </w:tcPr>
          <w:p w14:paraId="05F45861" w14:textId="77777777" w:rsidR="00A63DAE" w:rsidRPr="00383BC4" w:rsidRDefault="00A63DAE" w:rsidP="00D05B07">
            <w:pPr>
              <w:spacing w:before="0" w:after="0" w:line="240" w:lineRule="auto"/>
              <w:jc w:val="both"/>
              <w:rPr>
                <w:rFonts w:ascii="Times New Roman" w:hAnsi="Times New Roman" w:cs="Times New Roman"/>
                <w:b/>
                <w:bCs/>
                <w:sz w:val="20"/>
                <w:szCs w:val="20"/>
              </w:rPr>
            </w:pPr>
            <w:r w:rsidRPr="00383BC4">
              <w:rPr>
                <w:rFonts w:ascii="Times New Roman" w:hAnsi="Times New Roman" w:cs="Times New Roman"/>
                <w:b/>
                <w:bCs/>
                <w:sz w:val="20"/>
                <w:szCs w:val="20"/>
              </w:rPr>
              <w:t>Measure Completed – No further action</w:t>
            </w:r>
          </w:p>
          <w:p w14:paraId="09EF3EC2" w14:textId="77777777" w:rsidR="00A63DAE" w:rsidRPr="00383BC4" w:rsidRDefault="00A63DAE" w:rsidP="00D05B07">
            <w:pPr>
              <w:spacing w:before="0" w:after="0" w:line="240" w:lineRule="auto"/>
              <w:jc w:val="center"/>
              <w:rPr>
                <w:rFonts w:ascii="Times New Roman" w:hAnsi="Times New Roman" w:cs="Times New Roman"/>
                <w:sz w:val="20"/>
                <w:szCs w:val="20"/>
              </w:rPr>
            </w:pPr>
          </w:p>
        </w:tc>
      </w:tr>
      <w:tr w:rsidR="00A63DAE" w:rsidRPr="00383BC4" w14:paraId="22F372D1" w14:textId="77777777" w:rsidTr="00485D9B">
        <w:tc>
          <w:tcPr>
            <w:tcW w:w="995" w:type="dxa"/>
          </w:tcPr>
          <w:p w14:paraId="5CF478E8" w14:textId="77777777" w:rsidR="00A63DAE" w:rsidRPr="00383BC4" w:rsidRDefault="00A63DAE" w:rsidP="00D05B07">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rPr>
              <w:t>46.</w:t>
            </w:r>
          </w:p>
        </w:tc>
        <w:tc>
          <w:tcPr>
            <w:tcW w:w="3253" w:type="dxa"/>
          </w:tcPr>
          <w:p w14:paraId="29CF3659" w14:textId="77777777" w:rsidR="00A63DAE" w:rsidRPr="00383BC4" w:rsidRDefault="00A63DAE" w:rsidP="00D05B07">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Increasing the number of, electric, hybrid, and cleaner vehicles in the boroughs’ fleet.</w:t>
            </w:r>
          </w:p>
        </w:tc>
        <w:tc>
          <w:tcPr>
            <w:tcW w:w="7087" w:type="dxa"/>
          </w:tcPr>
          <w:p w14:paraId="0D64B48D" w14:textId="77777777" w:rsidR="00A63DAE" w:rsidRPr="00C52A02" w:rsidRDefault="00A63DAE" w:rsidP="00D05B07">
            <w:pPr>
              <w:spacing w:before="0" w:after="0" w:line="240" w:lineRule="auto"/>
              <w:jc w:val="both"/>
              <w:rPr>
                <w:rFonts w:ascii="Times New Roman" w:hAnsi="Times New Roman" w:cs="Times New Roman"/>
                <w:b/>
                <w:bCs/>
                <w:sz w:val="20"/>
                <w:szCs w:val="20"/>
              </w:rPr>
            </w:pPr>
            <w:r w:rsidRPr="00C52A02">
              <w:rPr>
                <w:rStyle w:val="Strong"/>
                <w:rFonts w:ascii="Times New Roman" w:hAnsi="Times New Roman" w:cs="Times New Roman"/>
                <w:b w:val="0"/>
                <w:bCs w:val="0"/>
                <w:sz w:val="20"/>
                <w:szCs w:val="20"/>
                <w:shd w:val="clear" w:color="auto" w:fill="FFFFFF"/>
              </w:rPr>
              <w:t>All waste vehicles are Euro VI diesel (circa 100). 39 passenger vehicles are being replaced this year which are Euro VI, ten temporary passenger vehicles are also Euro VI. Circa 40 vehicles (cars/vans) have had replacements ordered which are currently being delivered, the majority are Euro VI diesel but some are Euro VI petrol and one is electric.</w:t>
            </w:r>
          </w:p>
        </w:tc>
        <w:tc>
          <w:tcPr>
            <w:tcW w:w="3402" w:type="dxa"/>
          </w:tcPr>
          <w:p w14:paraId="6B6F2BE2" w14:textId="77777777" w:rsidR="00A63DAE" w:rsidRPr="00383BC4" w:rsidRDefault="00A63DAE" w:rsidP="00D05B07">
            <w:pPr>
              <w:spacing w:before="0" w:after="0" w:line="240" w:lineRule="auto"/>
              <w:jc w:val="center"/>
              <w:rPr>
                <w:rFonts w:ascii="Times New Roman" w:hAnsi="Times New Roman" w:cs="Times New Roman"/>
                <w:sz w:val="20"/>
                <w:szCs w:val="20"/>
              </w:rPr>
            </w:pPr>
          </w:p>
        </w:tc>
      </w:tr>
      <w:tr w:rsidR="00A63DAE" w:rsidRPr="00383BC4" w14:paraId="4D115277" w14:textId="77777777" w:rsidTr="00485D9B">
        <w:tc>
          <w:tcPr>
            <w:tcW w:w="995" w:type="dxa"/>
          </w:tcPr>
          <w:p w14:paraId="70887D30" w14:textId="77777777" w:rsidR="00A63DAE" w:rsidRPr="00383BC4" w:rsidRDefault="00A63DAE" w:rsidP="00D05B07">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rPr>
              <w:t>47.</w:t>
            </w:r>
          </w:p>
        </w:tc>
        <w:tc>
          <w:tcPr>
            <w:tcW w:w="3253" w:type="dxa"/>
          </w:tcPr>
          <w:p w14:paraId="3F377C4B" w14:textId="77777777" w:rsidR="00A63DAE" w:rsidRPr="00383BC4" w:rsidRDefault="00A63DAE" w:rsidP="00D05B07">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Accelerate uptake of new Euro VI vehicles in borough fleet, ending the purchase of diesel vehicles where feasible.</w:t>
            </w:r>
          </w:p>
        </w:tc>
        <w:tc>
          <w:tcPr>
            <w:tcW w:w="7087" w:type="dxa"/>
          </w:tcPr>
          <w:p w14:paraId="4EA82BC7" w14:textId="20EEC2C8" w:rsidR="00A63DAE" w:rsidRPr="00C52A02" w:rsidRDefault="00A63DAE" w:rsidP="00D05B07">
            <w:pPr>
              <w:spacing w:before="0" w:after="0" w:line="240" w:lineRule="auto"/>
              <w:jc w:val="both"/>
              <w:rPr>
                <w:rFonts w:ascii="Times New Roman" w:hAnsi="Times New Roman" w:cs="Times New Roman"/>
                <w:b/>
                <w:bCs/>
                <w:sz w:val="20"/>
                <w:szCs w:val="20"/>
              </w:rPr>
            </w:pPr>
            <w:r w:rsidRPr="00C52A02">
              <w:rPr>
                <w:rStyle w:val="Strong"/>
                <w:rFonts w:ascii="Times New Roman" w:eastAsiaTheme="majorEastAsia" w:hAnsi="Times New Roman" w:cs="Times New Roman"/>
                <w:b w:val="0"/>
                <w:bCs w:val="0"/>
                <w:sz w:val="20"/>
                <w:szCs w:val="20"/>
                <w:shd w:val="clear" w:color="auto" w:fill="FFFFFF"/>
              </w:rPr>
              <w:t>All waste vehicles are Euro VI diesel (circa 100). 39 passenger vehicles are being replaced this year which are Euro VI, ten temporary passenger vehicles are also Euro VI. Circa 40 vehicles (cars/vans) have had replacements ordered which are currently being delivered, the majority are Euro VI diesel but some are Euro VI petrol and one is electric</w:t>
            </w:r>
            <w:r w:rsidR="00C94494">
              <w:rPr>
                <w:rStyle w:val="Strong"/>
                <w:rFonts w:ascii="Times New Roman" w:eastAsiaTheme="majorEastAsia" w:hAnsi="Times New Roman" w:cs="Times New Roman"/>
                <w:b w:val="0"/>
                <w:bCs w:val="0"/>
                <w:sz w:val="20"/>
                <w:szCs w:val="20"/>
                <w:shd w:val="clear" w:color="auto" w:fill="FFFFFF"/>
              </w:rPr>
              <w:t>.</w:t>
            </w:r>
          </w:p>
        </w:tc>
        <w:tc>
          <w:tcPr>
            <w:tcW w:w="3402" w:type="dxa"/>
          </w:tcPr>
          <w:p w14:paraId="24A445AA" w14:textId="77777777" w:rsidR="00A63DAE" w:rsidRPr="00383BC4" w:rsidRDefault="00A63DAE" w:rsidP="00D05B07">
            <w:pPr>
              <w:spacing w:before="0" w:after="0" w:line="240" w:lineRule="auto"/>
              <w:jc w:val="center"/>
              <w:rPr>
                <w:rFonts w:ascii="Times New Roman" w:hAnsi="Times New Roman" w:cs="Times New Roman"/>
                <w:sz w:val="20"/>
                <w:szCs w:val="20"/>
              </w:rPr>
            </w:pPr>
          </w:p>
        </w:tc>
      </w:tr>
      <w:tr w:rsidR="00A63DAE" w:rsidRPr="00383BC4" w14:paraId="1D06A959" w14:textId="77777777" w:rsidTr="00485D9B">
        <w:tc>
          <w:tcPr>
            <w:tcW w:w="995" w:type="dxa"/>
          </w:tcPr>
          <w:p w14:paraId="2C95728D" w14:textId="77777777" w:rsidR="00A63DAE" w:rsidRPr="00383BC4" w:rsidRDefault="00A63DAE" w:rsidP="00D05B07">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rPr>
              <w:t>48.</w:t>
            </w:r>
          </w:p>
        </w:tc>
        <w:tc>
          <w:tcPr>
            <w:tcW w:w="3253" w:type="dxa"/>
          </w:tcPr>
          <w:p w14:paraId="7C586475" w14:textId="77777777" w:rsidR="00A63DAE" w:rsidRPr="00383BC4" w:rsidRDefault="00A63DAE" w:rsidP="00D05B07">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Real-time Telematics monitoring of fleet driver behaviour and subsequent driver training.</w:t>
            </w:r>
          </w:p>
        </w:tc>
        <w:tc>
          <w:tcPr>
            <w:tcW w:w="7087" w:type="dxa"/>
          </w:tcPr>
          <w:p w14:paraId="6612E984" w14:textId="77777777" w:rsidR="00A63DAE" w:rsidRPr="0056485B" w:rsidRDefault="00A63DAE" w:rsidP="00D05B07">
            <w:pPr>
              <w:spacing w:before="0" w:after="0" w:line="240" w:lineRule="auto"/>
              <w:jc w:val="both"/>
              <w:rPr>
                <w:rFonts w:ascii="Times New Roman" w:hAnsi="Times New Roman" w:cs="Times New Roman"/>
                <w:sz w:val="20"/>
                <w:szCs w:val="20"/>
                <w:shd w:val="clear" w:color="auto" w:fill="FFFFFF"/>
              </w:rPr>
            </w:pPr>
            <w:r w:rsidRPr="0056485B">
              <w:rPr>
                <w:rFonts w:ascii="Times New Roman" w:hAnsi="Times New Roman" w:cs="Times New Roman"/>
                <w:sz w:val="20"/>
                <w:szCs w:val="20"/>
                <w:shd w:val="clear" w:color="auto" w:fill="FFFFFF"/>
              </w:rPr>
              <w:t>All waste vehicles are fitted with CMS Supatrak, new vehicles for other departments are arriving with Supatrak fitted training is still to be carried out.</w:t>
            </w:r>
          </w:p>
          <w:p w14:paraId="7E956775" w14:textId="77777777" w:rsidR="00A63DAE" w:rsidRPr="0056485B" w:rsidRDefault="00A63DAE" w:rsidP="00D05B07">
            <w:pPr>
              <w:spacing w:before="0" w:after="0" w:line="240" w:lineRule="auto"/>
              <w:jc w:val="both"/>
              <w:rPr>
                <w:rFonts w:ascii="Times New Roman" w:hAnsi="Times New Roman" w:cs="Times New Roman"/>
                <w:sz w:val="20"/>
                <w:szCs w:val="20"/>
              </w:rPr>
            </w:pPr>
          </w:p>
          <w:p w14:paraId="44AEF308" w14:textId="4613B282" w:rsidR="00A63DAE" w:rsidRPr="0056485B" w:rsidRDefault="00A63DAE" w:rsidP="00D05B07">
            <w:pPr>
              <w:spacing w:before="0" w:after="0" w:line="240" w:lineRule="auto"/>
              <w:jc w:val="both"/>
              <w:rPr>
                <w:rFonts w:ascii="Times New Roman" w:hAnsi="Times New Roman" w:cs="Times New Roman"/>
                <w:sz w:val="20"/>
                <w:szCs w:val="20"/>
              </w:rPr>
            </w:pPr>
            <w:r w:rsidRPr="0056485B">
              <w:rPr>
                <w:rFonts w:ascii="Times New Roman" w:hAnsi="Times New Roman" w:cs="Times New Roman"/>
                <w:sz w:val="20"/>
                <w:szCs w:val="20"/>
              </w:rPr>
              <w:t xml:space="preserve">Nearly all the fleet now has telematics fitted monitoring driver behaviour and fuel usage. </w:t>
            </w:r>
          </w:p>
          <w:p w14:paraId="3D8ACE1E" w14:textId="1112217A" w:rsidR="0056485B" w:rsidRPr="0056485B" w:rsidRDefault="0056485B" w:rsidP="00D05B07">
            <w:pPr>
              <w:spacing w:before="0" w:after="0" w:line="240" w:lineRule="auto"/>
              <w:jc w:val="both"/>
              <w:rPr>
                <w:rFonts w:ascii="Times New Roman" w:hAnsi="Times New Roman" w:cs="Times New Roman"/>
                <w:sz w:val="20"/>
                <w:szCs w:val="20"/>
              </w:rPr>
            </w:pPr>
          </w:p>
          <w:p w14:paraId="69B58DB6" w14:textId="67FA283D" w:rsidR="00F844EB" w:rsidRPr="00383BC4" w:rsidRDefault="0056485B" w:rsidP="00D05B07">
            <w:pPr>
              <w:spacing w:before="0" w:after="0" w:line="240" w:lineRule="auto"/>
              <w:jc w:val="both"/>
              <w:rPr>
                <w:rFonts w:ascii="Times New Roman" w:hAnsi="Times New Roman" w:cs="Times New Roman"/>
                <w:sz w:val="20"/>
                <w:szCs w:val="20"/>
              </w:rPr>
            </w:pPr>
            <w:r w:rsidRPr="0056485B">
              <w:rPr>
                <w:rFonts w:ascii="Times New Roman" w:hAnsi="Times New Roman" w:cs="Times New Roman"/>
                <w:sz w:val="20"/>
                <w:szCs w:val="20"/>
                <w:shd w:val="clear" w:color="auto" w:fill="FFFFFF"/>
              </w:rPr>
              <w:t>Following the managerial restructure in Fleet and Waste Operations the development of telematics to monitor vehicle use and driver behaviour has been delayed. Work is required to develop and agree how we will implement this using the CMS Ecotrack vehicle telematics system we are using in 2022/</w:t>
            </w:r>
            <w:r>
              <w:rPr>
                <w:rFonts w:ascii="Times New Roman" w:hAnsi="Times New Roman" w:cs="Times New Roman"/>
                <w:sz w:val="20"/>
                <w:szCs w:val="20"/>
                <w:shd w:val="clear" w:color="auto" w:fill="FFFFFF"/>
              </w:rPr>
              <w:t>20</w:t>
            </w:r>
            <w:r w:rsidRPr="0056485B">
              <w:rPr>
                <w:rFonts w:ascii="Times New Roman" w:hAnsi="Times New Roman" w:cs="Times New Roman"/>
                <w:sz w:val="20"/>
                <w:szCs w:val="20"/>
                <w:shd w:val="clear" w:color="auto" w:fill="FFFFFF"/>
              </w:rPr>
              <w:t>23</w:t>
            </w:r>
            <w:r>
              <w:rPr>
                <w:rFonts w:ascii="Times New Roman" w:hAnsi="Times New Roman" w:cs="Times New Roman"/>
                <w:sz w:val="20"/>
                <w:szCs w:val="20"/>
                <w:shd w:val="clear" w:color="auto" w:fill="FFFFFF"/>
              </w:rPr>
              <w:t>.</w:t>
            </w:r>
          </w:p>
        </w:tc>
        <w:tc>
          <w:tcPr>
            <w:tcW w:w="3402" w:type="dxa"/>
          </w:tcPr>
          <w:p w14:paraId="2B48268E" w14:textId="26EDF9ED" w:rsidR="00A63DAE" w:rsidRPr="00827BEA" w:rsidRDefault="002E45FA" w:rsidP="00D05B07">
            <w:pPr>
              <w:spacing w:before="0" w:after="0" w:line="240" w:lineRule="auto"/>
              <w:rPr>
                <w:rFonts w:ascii="Times New Roman" w:hAnsi="Times New Roman" w:cs="Times New Roman"/>
                <w:sz w:val="20"/>
                <w:szCs w:val="20"/>
              </w:rPr>
            </w:pPr>
            <w:hyperlink r:id="rId38" w:history="1">
              <w:r w:rsidR="00C94494" w:rsidRPr="00827BEA">
                <w:rPr>
                  <w:rStyle w:val="Hyperlink"/>
                  <w:rFonts w:ascii="Times New Roman" w:hAnsi="Times New Roman" w:cs="Times New Roman"/>
                  <w:color w:val="auto"/>
                  <w:sz w:val="20"/>
                  <w:szCs w:val="20"/>
                </w:rPr>
                <w:t>https://www.supatrak.com/2021/08/06/discover-the-benefits-of-eco-coaching/</w:t>
              </w:r>
            </w:hyperlink>
          </w:p>
          <w:p w14:paraId="4D17115F" w14:textId="77777777" w:rsidR="00C94494" w:rsidRPr="00827BEA" w:rsidRDefault="00C94494" w:rsidP="00D05B07">
            <w:pPr>
              <w:spacing w:before="0" w:after="0" w:line="240" w:lineRule="auto"/>
              <w:rPr>
                <w:rFonts w:ascii="Times New Roman" w:hAnsi="Times New Roman" w:cs="Times New Roman"/>
                <w:sz w:val="20"/>
                <w:szCs w:val="20"/>
              </w:rPr>
            </w:pPr>
          </w:p>
          <w:p w14:paraId="09FBD428" w14:textId="58333596" w:rsidR="00A63DAE" w:rsidRPr="00383BC4" w:rsidRDefault="002E45FA" w:rsidP="00D05B07">
            <w:pPr>
              <w:spacing w:before="0" w:after="0" w:line="240" w:lineRule="auto"/>
              <w:rPr>
                <w:rFonts w:ascii="Times New Roman" w:hAnsi="Times New Roman" w:cs="Times New Roman"/>
                <w:sz w:val="20"/>
                <w:szCs w:val="20"/>
              </w:rPr>
            </w:pPr>
            <w:hyperlink r:id="rId39" w:history="1">
              <w:r w:rsidR="00C94494" w:rsidRPr="00827BEA">
                <w:rPr>
                  <w:rStyle w:val="Hyperlink"/>
                  <w:rFonts w:ascii="Times New Roman" w:hAnsi="Times New Roman" w:cs="Times New Roman"/>
                  <w:color w:val="auto"/>
                  <w:sz w:val="20"/>
                  <w:szCs w:val="20"/>
                </w:rPr>
                <w:t>https://www.supatrak.com/driver-behaviour/</w:t>
              </w:r>
            </w:hyperlink>
          </w:p>
        </w:tc>
      </w:tr>
      <w:tr w:rsidR="00A63DAE" w:rsidRPr="00383BC4" w14:paraId="134E9192" w14:textId="77777777" w:rsidTr="00485D9B">
        <w:tc>
          <w:tcPr>
            <w:tcW w:w="995" w:type="dxa"/>
          </w:tcPr>
          <w:p w14:paraId="239B7242" w14:textId="77777777" w:rsidR="00A63DAE" w:rsidRPr="00383BC4" w:rsidRDefault="00A63DAE" w:rsidP="00D05B07">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rPr>
              <w:t>49.</w:t>
            </w:r>
          </w:p>
        </w:tc>
        <w:tc>
          <w:tcPr>
            <w:tcW w:w="3253" w:type="dxa"/>
          </w:tcPr>
          <w:p w14:paraId="1D7B06ED" w14:textId="7374AC7A" w:rsidR="00A63DAE" w:rsidRPr="00383BC4" w:rsidRDefault="00A63DAE" w:rsidP="00D05B07">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 xml:space="preserve">Utilise round optimisation for </w:t>
            </w:r>
            <w:r w:rsidR="00B93AAB">
              <w:rPr>
                <w:rFonts w:ascii="Times New Roman" w:hAnsi="Times New Roman" w:cs="Times New Roman"/>
                <w:sz w:val="20"/>
                <w:szCs w:val="20"/>
              </w:rPr>
              <w:t>C</w:t>
            </w:r>
            <w:r w:rsidRPr="00383BC4">
              <w:rPr>
                <w:rFonts w:ascii="Times New Roman" w:hAnsi="Times New Roman" w:cs="Times New Roman"/>
                <w:sz w:val="20"/>
                <w:szCs w:val="20"/>
              </w:rPr>
              <w:t>ouncil fleet to reduce vehicle miles.</w:t>
            </w:r>
          </w:p>
        </w:tc>
        <w:tc>
          <w:tcPr>
            <w:tcW w:w="7087" w:type="dxa"/>
          </w:tcPr>
          <w:p w14:paraId="779117E7" w14:textId="77777777" w:rsidR="001927D1" w:rsidRPr="001927D1" w:rsidRDefault="001927D1" w:rsidP="001927D1">
            <w:pPr>
              <w:spacing w:before="0" w:after="0" w:line="240" w:lineRule="auto"/>
              <w:jc w:val="both"/>
              <w:rPr>
                <w:rFonts w:ascii="Times New Roman" w:hAnsi="Times New Roman" w:cs="Times New Roman"/>
                <w:sz w:val="20"/>
                <w:szCs w:val="20"/>
              </w:rPr>
            </w:pPr>
            <w:r w:rsidRPr="001927D1">
              <w:rPr>
                <w:rFonts w:ascii="Times New Roman" w:hAnsi="Times New Roman" w:cs="Times New Roman"/>
                <w:sz w:val="20"/>
                <w:szCs w:val="20"/>
                <w:shd w:val="clear" w:color="auto" w:fill="FFFFFF"/>
              </w:rPr>
              <w:t>Route optimisation for waste operations, including waste, recycling and street cleansing is underway with completion of base line modelling and options for change having been reviewed in March 2022. Implementation of changes is expected by end quarter 3 - 2022/23.</w:t>
            </w:r>
          </w:p>
          <w:p w14:paraId="144EE87D" w14:textId="77777777" w:rsidR="001927D1" w:rsidRPr="001927D1" w:rsidRDefault="001927D1" w:rsidP="001927D1">
            <w:pPr>
              <w:spacing w:before="0" w:after="0" w:line="240" w:lineRule="auto"/>
              <w:jc w:val="both"/>
              <w:rPr>
                <w:rFonts w:ascii="Times New Roman" w:hAnsi="Times New Roman" w:cs="Times New Roman"/>
                <w:sz w:val="20"/>
                <w:szCs w:val="20"/>
              </w:rPr>
            </w:pPr>
          </w:p>
          <w:p w14:paraId="3239C8B8" w14:textId="77777777" w:rsidR="001927D1" w:rsidRPr="001927D1" w:rsidRDefault="001927D1" w:rsidP="001927D1">
            <w:pPr>
              <w:spacing w:before="0" w:after="0" w:line="240" w:lineRule="auto"/>
              <w:jc w:val="both"/>
              <w:rPr>
                <w:rFonts w:ascii="Times New Roman" w:hAnsi="Times New Roman" w:cs="Times New Roman"/>
                <w:sz w:val="20"/>
                <w:szCs w:val="20"/>
              </w:rPr>
            </w:pPr>
            <w:r w:rsidRPr="001927D1">
              <w:rPr>
                <w:rFonts w:ascii="Times New Roman" w:hAnsi="Times New Roman" w:cs="Times New Roman"/>
                <w:sz w:val="20"/>
                <w:szCs w:val="20"/>
                <w:shd w:val="clear" w:color="auto" w:fill="FFFFFF"/>
              </w:rPr>
              <w:t>Route optimisation plans for passenger transport</w:t>
            </w:r>
            <w:r w:rsidRPr="001927D1">
              <w:rPr>
                <w:rFonts w:ascii="Times New Roman" w:hAnsi="Times New Roman" w:cs="Times New Roman"/>
                <w:sz w:val="20"/>
                <w:szCs w:val="20"/>
              </w:rPr>
              <w:t xml:space="preserve"> </w:t>
            </w:r>
            <w:r w:rsidRPr="001927D1">
              <w:rPr>
                <w:rFonts w:ascii="Times New Roman" w:hAnsi="Times New Roman" w:cs="Times New Roman"/>
                <w:sz w:val="20"/>
                <w:szCs w:val="20"/>
                <w:shd w:val="clear" w:color="auto" w:fill="FFFFFF"/>
              </w:rPr>
              <w:t>were delayed in 2021/22 due to impact of covid. Revised plans are being developed for 2022/23 as covid restrictions are lifted.</w:t>
            </w:r>
          </w:p>
          <w:p w14:paraId="6DD6155B" w14:textId="77777777" w:rsidR="001927D1" w:rsidRPr="001927D1" w:rsidRDefault="001927D1" w:rsidP="001927D1">
            <w:pPr>
              <w:spacing w:before="0" w:after="0" w:line="240" w:lineRule="auto"/>
              <w:jc w:val="both"/>
              <w:rPr>
                <w:rFonts w:ascii="Times New Roman" w:hAnsi="Times New Roman" w:cs="Times New Roman"/>
                <w:sz w:val="20"/>
                <w:szCs w:val="20"/>
              </w:rPr>
            </w:pPr>
          </w:p>
          <w:p w14:paraId="1615C1AC" w14:textId="7665841A" w:rsidR="00D50490" w:rsidRPr="001927D1" w:rsidRDefault="001927D1" w:rsidP="001927D1">
            <w:pPr>
              <w:spacing w:before="0" w:after="0" w:line="240" w:lineRule="auto"/>
              <w:jc w:val="both"/>
              <w:rPr>
                <w:rFonts w:ascii="Times New Roman" w:hAnsi="Times New Roman" w:cs="Times New Roman"/>
                <w:sz w:val="20"/>
                <w:szCs w:val="20"/>
              </w:rPr>
            </w:pPr>
            <w:r w:rsidRPr="001927D1">
              <w:rPr>
                <w:rFonts w:ascii="Times New Roman" w:hAnsi="Times New Roman" w:cs="Times New Roman"/>
                <w:sz w:val="20"/>
                <w:szCs w:val="20"/>
                <w:shd w:val="clear" w:color="auto" w:fill="FFFFFF"/>
              </w:rPr>
              <w:t>For all round efficient fleet optimisation:</w:t>
            </w:r>
            <w:r>
              <w:rPr>
                <w:rFonts w:ascii="Times New Roman" w:hAnsi="Times New Roman" w:cs="Times New Roman"/>
                <w:sz w:val="20"/>
                <w:szCs w:val="20"/>
              </w:rPr>
              <w:t xml:space="preserve"> </w:t>
            </w:r>
            <w:r w:rsidRPr="001927D1">
              <w:rPr>
                <w:rFonts w:ascii="Times New Roman" w:hAnsi="Times New Roman" w:cs="Times New Roman"/>
                <w:sz w:val="20"/>
                <w:szCs w:val="20"/>
              </w:rPr>
              <w:t xml:space="preserve">The Fleet and Depot Team will be reviewing plans to make use of vehicle tracking software to obtain base line data on vehicle usage and to review and develop plans for efficient driver training in 2022/23. Main focus of the </w:t>
            </w:r>
            <w:r>
              <w:rPr>
                <w:rFonts w:ascii="Times New Roman" w:hAnsi="Times New Roman" w:cs="Times New Roman"/>
                <w:sz w:val="20"/>
                <w:szCs w:val="20"/>
              </w:rPr>
              <w:t>T</w:t>
            </w:r>
            <w:r w:rsidRPr="001927D1">
              <w:rPr>
                <w:rFonts w:ascii="Times New Roman" w:hAnsi="Times New Roman" w:cs="Times New Roman"/>
                <w:sz w:val="20"/>
                <w:szCs w:val="20"/>
              </w:rPr>
              <w:t>eam is on roll out of electric vehicles from 2022 to March 2024.</w:t>
            </w:r>
          </w:p>
        </w:tc>
        <w:tc>
          <w:tcPr>
            <w:tcW w:w="3402" w:type="dxa"/>
          </w:tcPr>
          <w:p w14:paraId="5BB39456" w14:textId="77777777" w:rsidR="00A63DAE" w:rsidRPr="00383BC4" w:rsidRDefault="00A63DAE" w:rsidP="00D05B07">
            <w:pPr>
              <w:spacing w:before="0" w:after="0" w:line="240" w:lineRule="auto"/>
              <w:jc w:val="center"/>
              <w:rPr>
                <w:rFonts w:ascii="Times New Roman" w:hAnsi="Times New Roman" w:cs="Times New Roman"/>
                <w:sz w:val="20"/>
                <w:szCs w:val="20"/>
              </w:rPr>
            </w:pPr>
          </w:p>
        </w:tc>
      </w:tr>
      <w:tr w:rsidR="00A63DAE" w:rsidRPr="00383BC4" w14:paraId="691CD546" w14:textId="77777777" w:rsidTr="00485D9B">
        <w:tc>
          <w:tcPr>
            <w:tcW w:w="995" w:type="dxa"/>
          </w:tcPr>
          <w:p w14:paraId="483337D9" w14:textId="77777777" w:rsidR="00A63DAE" w:rsidRPr="00383BC4" w:rsidRDefault="00A63DAE" w:rsidP="00D05B07">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rPr>
              <w:t>50.</w:t>
            </w:r>
          </w:p>
        </w:tc>
        <w:tc>
          <w:tcPr>
            <w:tcW w:w="3253" w:type="dxa"/>
          </w:tcPr>
          <w:p w14:paraId="6FF2674E" w14:textId="4199B726" w:rsidR="00A63DAE" w:rsidRPr="00383BC4" w:rsidRDefault="00A63DAE" w:rsidP="00D05B07">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 xml:space="preserve">Procure a cargo bike for regular delivery of literature to </w:t>
            </w:r>
            <w:r w:rsidR="00B93AAB">
              <w:rPr>
                <w:rFonts w:ascii="Times New Roman" w:hAnsi="Times New Roman" w:cs="Times New Roman"/>
                <w:sz w:val="20"/>
                <w:szCs w:val="20"/>
              </w:rPr>
              <w:t>C</w:t>
            </w:r>
            <w:r w:rsidRPr="00383BC4">
              <w:rPr>
                <w:rFonts w:ascii="Times New Roman" w:hAnsi="Times New Roman" w:cs="Times New Roman"/>
                <w:sz w:val="20"/>
                <w:szCs w:val="20"/>
              </w:rPr>
              <w:t>ouncillors.</w:t>
            </w:r>
          </w:p>
        </w:tc>
        <w:tc>
          <w:tcPr>
            <w:tcW w:w="7087" w:type="dxa"/>
          </w:tcPr>
          <w:p w14:paraId="4172159F" w14:textId="77777777" w:rsidR="00A63DAE" w:rsidRPr="00383BC4" w:rsidRDefault="00A63DAE" w:rsidP="00D05B07">
            <w:pPr>
              <w:pStyle w:val="Default"/>
              <w:jc w:val="both"/>
              <w:rPr>
                <w:rFonts w:ascii="Times New Roman" w:hAnsi="Times New Roman" w:cs="Times New Roman"/>
                <w:color w:val="auto"/>
                <w:sz w:val="20"/>
                <w:szCs w:val="20"/>
              </w:rPr>
            </w:pPr>
            <w:r w:rsidRPr="00383BC4">
              <w:rPr>
                <w:rFonts w:ascii="Times New Roman" w:hAnsi="Times New Roman" w:cs="Times New Roman"/>
                <w:color w:val="auto"/>
                <w:sz w:val="20"/>
                <w:szCs w:val="20"/>
              </w:rPr>
              <w:t xml:space="preserve">Parks Dept already have 2 cargo bikes in use in Victoria Park. Councillors now provided with tablets to facilitate delivery of literature. </w:t>
            </w:r>
          </w:p>
        </w:tc>
        <w:tc>
          <w:tcPr>
            <w:tcW w:w="3402" w:type="dxa"/>
          </w:tcPr>
          <w:p w14:paraId="50B43905" w14:textId="77777777" w:rsidR="00A63DAE" w:rsidRPr="00383BC4" w:rsidRDefault="00A63DAE" w:rsidP="00D05B07">
            <w:pPr>
              <w:spacing w:before="0" w:after="0" w:line="240" w:lineRule="auto"/>
              <w:jc w:val="both"/>
              <w:rPr>
                <w:rFonts w:ascii="Times New Roman" w:hAnsi="Times New Roman" w:cs="Times New Roman"/>
                <w:b/>
                <w:bCs/>
                <w:sz w:val="20"/>
                <w:szCs w:val="20"/>
              </w:rPr>
            </w:pPr>
            <w:r w:rsidRPr="00383BC4">
              <w:rPr>
                <w:rFonts w:ascii="Times New Roman" w:hAnsi="Times New Roman" w:cs="Times New Roman"/>
                <w:b/>
                <w:bCs/>
                <w:sz w:val="20"/>
                <w:szCs w:val="20"/>
              </w:rPr>
              <w:t>Measure Completed – No further action</w:t>
            </w:r>
          </w:p>
          <w:p w14:paraId="2CFC60DD" w14:textId="77777777" w:rsidR="00A63DAE" w:rsidRPr="00383BC4" w:rsidRDefault="00A63DAE" w:rsidP="00D05B07">
            <w:pPr>
              <w:spacing w:before="0" w:after="0" w:line="240" w:lineRule="auto"/>
              <w:rPr>
                <w:rFonts w:ascii="Times New Roman" w:hAnsi="Times New Roman" w:cs="Times New Roman"/>
                <w:sz w:val="20"/>
                <w:szCs w:val="20"/>
              </w:rPr>
            </w:pPr>
          </w:p>
        </w:tc>
      </w:tr>
      <w:tr w:rsidR="00A63DAE" w:rsidRPr="00383BC4" w14:paraId="44DF943B" w14:textId="77777777" w:rsidTr="00485D9B">
        <w:tc>
          <w:tcPr>
            <w:tcW w:w="995" w:type="dxa"/>
          </w:tcPr>
          <w:p w14:paraId="122EDA37" w14:textId="77777777" w:rsidR="00A63DAE" w:rsidRPr="00383BC4" w:rsidRDefault="00A63DAE" w:rsidP="00D05B07">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rPr>
              <w:t>51.</w:t>
            </w:r>
          </w:p>
        </w:tc>
        <w:tc>
          <w:tcPr>
            <w:tcW w:w="3253" w:type="dxa"/>
          </w:tcPr>
          <w:p w14:paraId="2A762628" w14:textId="77777777" w:rsidR="00A63DAE" w:rsidRPr="00383BC4" w:rsidRDefault="00A63DAE" w:rsidP="00D05B07">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Project 2020: use the procurement process to ensure all waste &amp; Recycling collection vehicles in the new contract are as low emission as possible by prioritising tenders with the highest proportion of low emission vehicles.</w:t>
            </w:r>
          </w:p>
        </w:tc>
        <w:tc>
          <w:tcPr>
            <w:tcW w:w="7087" w:type="dxa"/>
          </w:tcPr>
          <w:p w14:paraId="11A28C86" w14:textId="77777777" w:rsidR="00A63DAE" w:rsidRPr="00383BC4" w:rsidRDefault="00A63DAE" w:rsidP="00D05B07">
            <w:pPr>
              <w:pStyle w:val="Default"/>
              <w:jc w:val="both"/>
              <w:rPr>
                <w:rFonts w:ascii="Times New Roman" w:hAnsi="Times New Roman" w:cs="Times New Roman"/>
                <w:color w:val="auto"/>
                <w:sz w:val="20"/>
                <w:szCs w:val="20"/>
              </w:rPr>
            </w:pPr>
            <w:r w:rsidRPr="00383BC4">
              <w:rPr>
                <w:rFonts w:ascii="Times New Roman" w:hAnsi="Times New Roman" w:cs="Times New Roman"/>
                <w:color w:val="auto"/>
                <w:sz w:val="20"/>
                <w:szCs w:val="20"/>
              </w:rPr>
              <w:t xml:space="preserve">New recycling collection vehicles purchased in 2019 are all Euro VI. </w:t>
            </w:r>
          </w:p>
          <w:p w14:paraId="23F5A8CE" w14:textId="77777777" w:rsidR="00A63DAE" w:rsidRPr="00383BC4" w:rsidRDefault="00A63DAE" w:rsidP="00D05B07">
            <w:pPr>
              <w:spacing w:before="0" w:after="0" w:line="240" w:lineRule="auto"/>
              <w:jc w:val="both"/>
              <w:rPr>
                <w:rFonts w:ascii="Times New Roman" w:hAnsi="Times New Roman" w:cs="Times New Roman"/>
                <w:sz w:val="20"/>
                <w:szCs w:val="20"/>
              </w:rPr>
            </w:pPr>
          </w:p>
          <w:p w14:paraId="22599C30" w14:textId="77777777" w:rsidR="00A63DAE" w:rsidRPr="00383BC4" w:rsidRDefault="00A63DAE" w:rsidP="00D05B07">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shd w:val="clear" w:color="auto" w:fill="FFFFFF"/>
              </w:rPr>
              <w:t>Waste management strategy approved</w:t>
            </w:r>
            <w:r w:rsidRPr="00383BC4">
              <w:rPr>
                <w:rFonts w:ascii="Times New Roman" w:hAnsi="Times New Roman" w:cs="Times New Roman"/>
                <w:sz w:val="20"/>
                <w:szCs w:val="20"/>
              </w:rPr>
              <w:br/>
            </w:r>
            <w:r w:rsidRPr="00383BC4">
              <w:rPr>
                <w:rFonts w:ascii="Times New Roman" w:hAnsi="Times New Roman" w:cs="Times New Roman"/>
                <w:sz w:val="20"/>
                <w:szCs w:val="20"/>
                <w:shd w:val="clear" w:color="auto" w:fill="FFFFFF"/>
              </w:rPr>
              <w:t>Deliver vehicle replacement (Procurement comment; All vehicles produced and sold in the EU after September 2015 are euro 6 certified 'ULEZ compliant').</w:t>
            </w:r>
          </w:p>
        </w:tc>
        <w:tc>
          <w:tcPr>
            <w:tcW w:w="3402" w:type="dxa"/>
          </w:tcPr>
          <w:p w14:paraId="62C99D80" w14:textId="77777777" w:rsidR="00A63DAE" w:rsidRPr="00383BC4" w:rsidRDefault="00A63DAE" w:rsidP="00D05B07">
            <w:pPr>
              <w:spacing w:before="0" w:after="0" w:line="240" w:lineRule="auto"/>
              <w:jc w:val="both"/>
              <w:rPr>
                <w:rFonts w:ascii="Times New Roman" w:hAnsi="Times New Roman" w:cs="Times New Roman"/>
                <w:b/>
                <w:bCs/>
                <w:sz w:val="20"/>
                <w:szCs w:val="20"/>
              </w:rPr>
            </w:pPr>
            <w:r w:rsidRPr="00383BC4">
              <w:rPr>
                <w:rFonts w:ascii="Times New Roman" w:hAnsi="Times New Roman" w:cs="Times New Roman"/>
                <w:b/>
                <w:bCs/>
                <w:sz w:val="20"/>
                <w:szCs w:val="20"/>
              </w:rPr>
              <w:t>Measure Completed – No further action</w:t>
            </w:r>
          </w:p>
          <w:p w14:paraId="6BAC1CF3" w14:textId="77777777" w:rsidR="00A63DAE" w:rsidRPr="00383BC4" w:rsidRDefault="00A63DAE" w:rsidP="00D05B07">
            <w:pPr>
              <w:spacing w:before="0" w:after="0" w:line="240" w:lineRule="auto"/>
              <w:jc w:val="center"/>
              <w:rPr>
                <w:rFonts w:ascii="Times New Roman" w:hAnsi="Times New Roman" w:cs="Times New Roman"/>
                <w:sz w:val="20"/>
                <w:szCs w:val="20"/>
              </w:rPr>
            </w:pPr>
          </w:p>
        </w:tc>
      </w:tr>
      <w:tr w:rsidR="00A63DAE" w:rsidRPr="00383BC4" w14:paraId="1DCB6888" w14:textId="77777777" w:rsidTr="00485D9B">
        <w:tc>
          <w:tcPr>
            <w:tcW w:w="995" w:type="dxa"/>
          </w:tcPr>
          <w:p w14:paraId="5046824F" w14:textId="77777777" w:rsidR="00A63DAE" w:rsidRPr="00383BC4" w:rsidRDefault="00A63DAE" w:rsidP="00D05B07">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rPr>
              <w:t>52.</w:t>
            </w:r>
          </w:p>
        </w:tc>
        <w:tc>
          <w:tcPr>
            <w:tcW w:w="3253" w:type="dxa"/>
          </w:tcPr>
          <w:p w14:paraId="3C01F999" w14:textId="77777777" w:rsidR="00A63DAE" w:rsidRPr="00383BC4" w:rsidRDefault="00A63DAE" w:rsidP="00D05B07">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Project 2020: utilise round optimisation to reduce vehicle mileage for waste collections.</w:t>
            </w:r>
          </w:p>
        </w:tc>
        <w:tc>
          <w:tcPr>
            <w:tcW w:w="7087" w:type="dxa"/>
          </w:tcPr>
          <w:p w14:paraId="32D147D0" w14:textId="77777777" w:rsidR="00A63DAE" w:rsidRPr="00383BC4" w:rsidRDefault="00A63DAE" w:rsidP="00D05B07">
            <w:pPr>
              <w:pStyle w:val="Default"/>
              <w:jc w:val="both"/>
              <w:rPr>
                <w:rFonts w:ascii="Times New Roman" w:hAnsi="Times New Roman" w:cs="Times New Roman"/>
                <w:color w:val="auto"/>
                <w:sz w:val="20"/>
                <w:szCs w:val="20"/>
              </w:rPr>
            </w:pPr>
            <w:r w:rsidRPr="00383BC4">
              <w:rPr>
                <w:rFonts w:ascii="Times New Roman" w:hAnsi="Times New Roman" w:cs="Times New Roman"/>
                <w:color w:val="auto"/>
                <w:sz w:val="20"/>
                <w:szCs w:val="20"/>
              </w:rPr>
              <w:t xml:space="preserve">Round optimisation fleet movements for Refuse Collection Vehicles reviewed annually or whenever the service changes. Reduced mileage always sought by operations to save on fuel and services which directly influences fuel use. </w:t>
            </w:r>
          </w:p>
        </w:tc>
        <w:tc>
          <w:tcPr>
            <w:tcW w:w="3402" w:type="dxa"/>
          </w:tcPr>
          <w:p w14:paraId="21BCB940" w14:textId="77777777" w:rsidR="00A63DAE" w:rsidRPr="00383BC4" w:rsidRDefault="00A63DAE" w:rsidP="00D05B07">
            <w:pPr>
              <w:spacing w:before="0" w:after="0" w:line="240" w:lineRule="auto"/>
              <w:jc w:val="both"/>
              <w:rPr>
                <w:rFonts w:ascii="Times New Roman" w:hAnsi="Times New Roman" w:cs="Times New Roman"/>
                <w:b/>
                <w:bCs/>
                <w:sz w:val="20"/>
                <w:szCs w:val="20"/>
              </w:rPr>
            </w:pPr>
            <w:r w:rsidRPr="00383BC4">
              <w:rPr>
                <w:rFonts w:ascii="Times New Roman" w:hAnsi="Times New Roman" w:cs="Times New Roman"/>
                <w:b/>
                <w:bCs/>
                <w:sz w:val="20"/>
                <w:szCs w:val="20"/>
              </w:rPr>
              <w:t>Measure Completed – No further action</w:t>
            </w:r>
          </w:p>
          <w:p w14:paraId="601B990D" w14:textId="77777777" w:rsidR="00A63DAE" w:rsidRPr="00383BC4" w:rsidRDefault="00A63DAE" w:rsidP="00D05B07">
            <w:pPr>
              <w:spacing w:before="0" w:after="0" w:line="240" w:lineRule="auto"/>
              <w:jc w:val="center"/>
              <w:rPr>
                <w:rFonts w:ascii="Times New Roman" w:hAnsi="Times New Roman" w:cs="Times New Roman"/>
                <w:sz w:val="20"/>
                <w:szCs w:val="20"/>
              </w:rPr>
            </w:pPr>
          </w:p>
        </w:tc>
      </w:tr>
      <w:tr w:rsidR="00A63DAE" w:rsidRPr="00383BC4" w14:paraId="7A4E5DAB" w14:textId="77777777" w:rsidTr="00485D9B">
        <w:tc>
          <w:tcPr>
            <w:tcW w:w="995" w:type="dxa"/>
          </w:tcPr>
          <w:p w14:paraId="1F75F6F6" w14:textId="77777777" w:rsidR="00A63DAE" w:rsidRPr="00383BC4" w:rsidRDefault="00A63DAE" w:rsidP="00D05B07">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rPr>
              <w:t>53.</w:t>
            </w:r>
          </w:p>
        </w:tc>
        <w:tc>
          <w:tcPr>
            <w:tcW w:w="3253" w:type="dxa"/>
          </w:tcPr>
          <w:p w14:paraId="0B8FEEC6" w14:textId="77777777" w:rsidR="00A63DAE" w:rsidRPr="00383BC4" w:rsidRDefault="00A63DAE" w:rsidP="00D05B07">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Reduce ‘Grey Fleet’ impacts by reviewing staff parking permits to reduce number or allocate shared team permits rather than individual.</w:t>
            </w:r>
          </w:p>
        </w:tc>
        <w:tc>
          <w:tcPr>
            <w:tcW w:w="7087" w:type="dxa"/>
          </w:tcPr>
          <w:p w14:paraId="2BC7C645" w14:textId="77777777" w:rsidR="00A63DAE" w:rsidRPr="00383BC4" w:rsidRDefault="00A63DAE" w:rsidP="00D05B07">
            <w:pPr>
              <w:pStyle w:val="Default"/>
              <w:jc w:val="both"/>
              <w:rPr>
                <w:rFonts w:ascii="Times New Roman" w:hAnsi="Times New Roman" w:cs="Times New Roman"/>
                <w:color w:val="auto"/>
                <w:sz w:val="20"/>
                <w:szCs w:val="20"/>
              </w:rPr>
            </w:pPr>
            <w:r w:rsidRPr="00383BC4">
              <w:rPr>
                <w:rFonts w:ascii="Times New Roman" w:hAnsi="Times New Roman" w:cs="Times New Roman"/>
                <w:color w:val="auto"/>
                <w:sz w:val="20"/>
                <w:szCs w:val="20"/>
              </w:rPr>
              <w:t xml:space="preserve">Staff essential car user eligibility reviewed under terms and condition review. Commenced in 2020. </w:t>
            </w:r>
          </w:p>
        </w:tc>
        <w:tc>
          <w:tcPr>
            <w:tcW w:w="3402" w:type="dxa"/>
          </w:tcPr>
          <w:p w14:paraId="2A0E2294" w14:textId="77777777" w:rsidR="00A63DAE" w:rsidRPr="00383BC4" w:rsidRDefault="00A63DAE" w:rsidP="00D05B07">
            <w:pPr>
              <w:spacing w:before="0" w:after="0" w:line="240" w:lineRule="auto"/>
              <w:jc w:val="both"/>
              <w:rPr>
                <w:rFonts w:ascii="Times New Roman" w:hAnsi="Times New Roman" w:cs="Times New Roman"/>
                <w:b/>
                <w:bCs/>
                <w:sz w:val="20"/>
                <w:szCs w:val="20"/>
              </w:rPr>
            </w:pPr>
            <w:r w:rsidRPr="00383BC4">
              <w:rPr>
                <w:rFonts w:ascii="Times New Roman" w:hAnsi="Times New Roman" w:cs="Times New Roman"/>
                <w:b/>
                <w:bCs/>
                <w:sz w:val="20"/>
                <w:szCs w:val="20"/>
              </w:rPr>
              <w:t>Measure Completed – No further action</w:t>
            </w:r>
          </w:p>
          <w:p w14:paraId="7B51559D" w14:textId="77777777" w:rsidR="00A63DAE" w:rsidRPr="00383BC4" w:rsidRDefault="00A63DAE" w:rsidP="00D05B07">
            <w:pPr>
              <w:spacing w:before="0" w:after="0" w:line="240" w:lineRule="auto"/>
              <w:jc w:val="center"/>
              <w:rPr>
                <w:rFonts w:ascii="Times New Roman" w:hAnsi="Times New Roman" w:cs="Times New Roman"/>
                <w:b/>
                <w:sz w:val="20"/>
                <w:szCs w:val="20"/>
              </w:rPr>
            </w:pPr>
          </w:p>
        </w:tc>
      </w:tr>
      <w:tr w:rsidR="00A63DAE" w:rsidRPr="00383BC4" w14:paraId="658FB2DF" w14:textId="77777777" w:rsidTr="00485D9B">
        <w:tc>
          <w:tcPr>
            <w:tcW w:w="995" w:type="dxa"/>
          </w:tcPr>
          <w:p w14:paraId="2B6C7038" w14:textId="77777777" w:rsidR="00A63DAE" w:rsidRPr="00383BC4" w:rsidRDefault="00A63DAE" w:rsidP="00D05B07">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rPr>
              <w:t>54.</w:t>
            </w:r>
          </w:p>
        </w:tc>
        <w:tc>
          <w:tcPr>
            <w:tcW w:w="3253" w:type="dxa"/>
          </w:tcPr>
          <w:p w14:paraId="7A19DAFF" w14:textId="77777777" w:rsidR="00A63DAE" w:rsidRPr="00383BC4" w:rsidRDefault="00A63DAE" w:rsidP="00D05B07">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Investigate installing Green Infrastructure, such as green walls, green screens or living roofs at schools/residential developments in polluted areas. Linking in with the Green Grid and Open Spaces Strategy.</w:t>
            </w:r>
          </w:p>
        </w:tc>
        <w:tc>
          <w:tcPr>
            <w:tcW w:w="7087" w:type="dxa"/>
          </w:tcPr>
          <w:p w14:paraId="3D49C9A4" w14:textId="07DB8FBB" w:rsidR="0095788F" w:rsidRPr="008A30B8" w:rsidRDefault="0095788F" w:rsidP="0095788F">
            <w:pPr>
              <w:spacing w:before="0" w:after="0" w:line="240" w:lineRule="auto"/>
              <w:jc w:val="both"/>
              <w:rPr>
                <w:rFonts w:ascii="Times New Roman" w:hAnsi="Times New Roman" w:cs="Times New Roman"/>
                <w:sz w:val="20"/>
                <w:szCs w:val="20"/>
                <w:shd w:val="clear" w:color="auto" w:fill="FFFFFF"/>
              </w:rPr>
            </w:pPr>
            <w:r w:rsidRPr="008A30B8">
              <w:rPr>
                <w:rFonts w:ascii="Times New Roman" w:hAnsi="Times New Roman" w:cs="Times New Roman"/>
                <w:sz w:val="20"/>
                <w:szCs w:val="20"/>
                <w:shd w:val="clear" w:color="auto" w:fill="FFFFFF"/>
              </w:rPr>
              <w:t xml:space="preserve">Various installations of living green walls started in 2021 (Section 106 funds and LIF Project funds) at schools located in areas where nitrogen dioxide concentration levels exceed national objectives. Some installations already completed: </w:t>
            </w:r>
            <w:r w:rsidRPr="008A30B8">
              <w:rPr>
                <w:rFonts w:ascii="Times New Roman" w:hAnsi="Times New Roman" w:cs="Times New Roman"/>
                <w:sz w:val="20"/>
                <w:szCs w:val="20"/>
              </w:rPr>
              <w:t xml:space="preserve">Cyril Jackson and Old Palace primary schools. Stephen Hawking Primary School’s </w:t>
            </w:r>
            <w:r w:rsidR="003A718D" w:rsidRPr="008A30B8">
              <w:rPr>
                <w:rFonts w:ascii="Times New Roman" w:hAnsi="Times New Roman" w:cs="Times New Roman"/>
                <w:sz w:val="20"/>
                <w:szCs w:val="20"/>
              </w:rPr>
              <w:t>installation</w:t>
            </w:r>
            <w:r w:rsidRPr="008A30B8">
              <w:rPr>
                <w:rFonts w:ascii="Times New Roman" w:hAnsi="Times New Roman" w:cs="Times New Roman"/>
                <w:sz w:val="20"/>
                <w:szCs w:val="20"/>
              </w:rPr>
              <w:t xml:space="preserve"> in progress.</w:t>
            </w:r>
          </w:p>
          <w:p w14:paraId="52C96A66" w14:textId="77777777" w:rsidR="0095788F" w:rsidRPr="008A30B8" w:rsidRDefault="0095788F" w:rsidP="0095788F">
            <w:pPr>
              <w:spacing w:before="0" w:after="0" w:line="240" w:lineRule="auto"/>
              <w:jc w:val="both"/>
              <w:rPr>
                <w:rFonts w:ascii="Times New Roman" w:hAnsi="Times New Roman" w:cs="Times New Roman"/>
                <w:sz w:val="20"/>
                <w:szCs w:val="20"/>
                <w:shd w:val="clear" w:color="auto" w:fill="FFFFFF"/>
              </w:rPr>
            </w:pPr>
          </w:p>
          <w:p w14:paraId="3336265A" w14:textId="12C00DF5" w:rsidR="00515F4D" w:rsidRPr="00383BC4" w:rsidRDefault="0095788F" w:rsidP="00515F4D">
            <w:pPr>
              <w:spacing w:before="0" w:after="0" w:line="240" w:lineRule="auto"/>
              <w:jc w:val="both"/>
              <w:rPr>
                <w:rFonts w:ascii="Times New Roman" w:hAnsi="Times New Roman" w:cs="Times New Roman"/>
                <w:sz w:val="20"/>
                <w:szCs w:val="20"/>
              </w:rPr>
            </w:pPr>
            <w:r w:rsidRPr="008A30B8">
              <w:rPr>
                <w:rFonts w:ascii="Times New Roman" w:hAnsi="Times New Roman" w:cs="Times New Roman"/>
                <w:sz w:val="20"/>
                <w:szCs w:val="20"/>
                <w:shd w:val="clear" w:color="auto" w:fill="FFFFFF"/>
              </w:rPr>
              <w:t xml:space="preserve">Air Quality School </w:t>
            </w:r>
            <w:r w:rsidR="003A718D">
              <w:rPr>
                <w:rFonts w:ascii="Times New Roman" w:hAnsi="Times New Roman" w:cs="Times New Roman"/>
                <w:sz w:val="20"/>
                <w:szCs w:val="20"/>
                <w:shd w:val="clear" w:color="auto" w:fill="FFFFFF"/>
              </w:rPr>
              <w:t>A</w:t>
            </w:r>
            <w:r w:rsidRPr="008A30B8">
              <w:rPr>
                <w:rFonts w:ascii="Times New Roman" w:hAnsi="Times New Roman" w:cs="Times New Roman"/>
                <w:sz w:val="20"/>
                <w:szCs w:val="20"/>
                <w:shd w:val="clear" w:color="auto" w:fill="FFFFFF"/>
              </w:rPr>
              <w:t>udits undertaken.</w:t>
            </w:r>
          </w:p>
        </w:tc>
        <w:tc>
          <w:tcPr>
            <w:tcW w:w="3402" w:type="dxa"/>
          </w:tcPr>
          <w:p w14:paraId="3F6A2163" w14:textId="77777777" w:rsidR="00A63DAE" w:rsidRPr="00383BC4" w:rsidRDefault="00A63DAE" w:rsidP="00D05B07">
            <w:pPr>
              <w:spacing w:before="0" w:after="0" w:line="240" w:lineRule="auto"/>
              <w:rPr>
                <w:rFonts w:ascii="Times New Roman" w:hAnsi="Times New Roman" w:cs="Times New Roman"/>
                <w:sz w:val="20"/>
                <w:szCs w:val="20"/>
              </w:rPr>
            </w:pPr>
          </w:p>
        </w:tc>
      </w:tr>
      <w:tr w:rsidR="00A63DAE" w:rsidRPr="00383BC4" w14:paraId="108D1DE1" w14:textId="77777777" w:rsidTr="00485D9B">
        <w:tc>
          <w:tcPr>
            <w:tcW w:w="995" w:type="dxa"/>
          </w:tcPr>
          <w:p w14:paraId="54CE0208" w14:textId="77777777" w:rsidR="00A63DAE" w:rsidRPr="00383BC4" w:rsidRDefault="00A63DAE" w:rsidP="00D05B07">
            <w:pPr>
              <w:spacing w:before="0" w:after="0" w:line="240" w:lineRule="auto"/>
              <w:rPr>
                <w:rFonts w:ascii="Times New Roman" w:hAnsi="Times New Roman" w:cs="Times New Roman"/>
                <w:sz w:val="20"/>
                <w:szCs w:val="20"/>
              </w:rPr>
            </w:pPr>
            <w:r w:rsidRPr="0022201F">
              <w:rPr>
                <w:rFonts w:ascii="Times New Roman" w:hAnsi="Times New Roman" w:cs="Times New Roman"/>
                <w:sz w:val="20"/>
                <w:szCs w:val="20"/>
              </w:rPr>
              <w:t>55.</w:t>
            </w:r>
          </w:p>
        </w:tc>
        <w:tc>
          <w:tcPr>
            <w:tcW w:w="3253" w:type="dxa"/>
          </w:tcPr>
          <w:p w14:paraId="7E30D1C2" w14:textId="77777777" w:rsidR="00A63DAE" w:rsidRPr="00383BC4" w:rsidRDefault="00A63DAE" w:rsidP="00D05B07">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Low Emission Neighbourhoods (LENs) – implement the City Fringe LEN in partnership with Hackney and Islington.</w:t>
            </w:r>
          </w:p>
        </w:tc>
        <w:tc>
          <w:tcPr>
            <w:tcW w:w="7087" w:type="dxa"/>
          </w:tcPr>
          <w:p w14:paraId="31EBEC0D" w14:textId="340A00D1" w:rsidR="00A63DAE" w:rsidRPr="00383BC4" w:rsidRDefault="00A63DAE" w:rsidP="00D05B07">
            <w:pPr>
              <w:pStyle w:val="NormalWeb"/>
              <w:shd w:val="clear" w:color="auto" w:fill="FFFFFF"/>
              <w:spacing w:before="0" w:beforeAutospacing="0" w:after="0" w:afterAutospacing="0"/>
              <w:jc w:val="both"/>
              <w:textAlignment w:val="baseline"/>
              <w:rPr>
                <w:sz w:val="20"/>
                <w:szCs w:val="20"/>
                <w:shd w:val="clear" w:color="auto" w:fill="FFFFFF"/>
              </w:rPr>
            </w:pPr>
            <w:r w:rsidRPr="00383BC4">
              <w:rPr>
                <w:sz w:val="20"/>
                <w:szCs w:val="20"/>
                <w:shd w:val="clear" w:color="auto" w:fill="FFFFFF"/>
              </w:rPr>
              <w:t>Borough received funding for a business LEN in Whitechapel</w:t>
            </w:r>
            <w:r w:rsidR="002A59ED">
              <w:rPr>
                <w:sz w:val="20"/>
                <w:szCs w:val="20"/>
                <w:shd w:val="clear" w:color="auto" w:fill="FFFFFF"/>
              </w:rPr>
              <w:t>.</w:t>
            </w:r>
          </w:p>
          <w:p w14:paraId="42CB69D7" w14:textId="77777777" w:rsidR="00A63DAE" w:rsidRPr="00383BC4" w:rsidRDefault="00A63DAE" w:rsidP="00D05B07">
            <w:pPr>
              <w:pStyle w:val="NormalWeb"/>
              <w:shd w:val="clear" w:color="auto" w:fill="FFFFFF"/>
              <w:spacing w:before="0" w:beforeAutospacing="0" w:after="0" w:afterAutospacing="0"/>
              <w:jc w:val="both"/>
              <w:textAlignment w:val="baseline"/>
              <w:rPr>
                <w:sz w:val="20"/>
                <w:szCs w:val="20"/>
                <w:shd w:val="clear" w:color="auto" w:fill="FFFFFF"/>
              </w:rPr>
            </w:pPr>
          </w:p>
          <w:p w14:paraId="221F7EC4" w14:textId="31FB87E7" w:rsidR="00A63DAE" w:rsidRPr="00383BC4" w:rsidRDefault="00A63DAE" w:rsidP="007D0B1B">
            <w:pPr>
              <w:pStyle w:val="Default"/>
              <w:jc w:val="both"/>
              <w:rPr>
                <w:sz w:val="20"/>
                <w:szCs w:val="20"/>
              </w:rPr>
            </w:pPr>
          </w:p>
        </w:tc>
        <w:tc>
          <w:tcPr>
            <w:tcW w:w="3402" w:type="dxa"/>
          </w:tcPr>
          <w:p w14:paraId="378718E8" w14:textId="77777777" w:rsidR="005000FC" w:rsidRPr="00383BC4" w:rsidRDefault="005000FC" w:rsidP="005000FC">
            <w:pPr>
              <w:spacing w:before="0" w:after="0" w:line="240" w:lineRule="auto"/>
              <w:jc w:val="both"/>
              <w:rPr>
                <w:rFonts w:ascii="Times New Roman" w:hAnsi="Times New Roman" w:cs="Times New Roman"/>
                <w:b/>
                <w:bCs/>
                <w:sz w:val="20"/>
                <w:szCs w:val="20"/>
              </w:rPr>
            </w:pPr>
            <w:r w:rsidRPr="00383BC4">
              <w:rPr>
                <w:rFonts w:ascii="Times New Roman" w:hAnsi="Times New Roman" w:cs="Times New Roman"/>
                <w:b/>
                <w:bCs/>
                <w:sz w:val="20"/>
                <w:szCs w:val="20"/>
              </w:rPr>
              <w:t>Measure Completed – No further action</w:t>
            </w:r>
          </w:p>
          <w:p w14:paraId="44ABDEBF" w14:textId="7DFB630C" w:rsidR="0070493C" w:rsidRPr="00383BC4" w:rsidRDefault="0070493C" w:rsidP="00E0383A">
            <w:pPr>
              <w:spacing w:before="0" w:after="0" w:line="240" w:lineRule="auto"/>
              <w:rPr>
                <w:rFonts w:ascii="Times New Roman" w:hAnsi="Times New Roman" w:cs="Times New Roman"/>
                <w:sz w:val="20"/>
                <w:szCs w:val="20"/>
              </w:rPr>
            </w:pPr>
          </w:p>
        </w:tc>
      </w:tr>
      <w:tr w:rsidR="00A63DAE" w:rsidRPr="00383BC4" w14:paraId="55FDCD06" w14:textId="77777777" w:rsidTr="00485D9B">
        <w:tc>
          <w:tcPr>
            <w:tcW w:w="995" w:type="dxa"/>
          </w:tcPr>
          <w:p w14:paraId="10C00813" w14:textId="77777777" w:rsidR="00A63DAE" w:rsidRPr="00383BC4" w:rsidRDefault="00A63DAE" w:rsidP="00D05B07">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rPr>
              <w:t>56.</w:t>
            </w:r>
          </w:p>
        </w:tc>
        <w:tc>
          <w:tcPr>
            <w:tcW w:w="3253" w:type="dxa"/>
          </w:tcPr>
          <w:p w14:paraId="32027162" w14:textId="77777777" w:rsidR="00A63DAE" w:rsidRPr="00383BC4" w:rsidRDefault="00A63DAE" w:rsidP="00D05B07">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Engagement with businesses – Continuation of the ZEN Project engaging businesses with advice and grants to enable them to reduce their air quality impact.</w:t>
            </w:r>
          </w:p>
        </w:tc>
        <w:tc>
          <w:tcPr>
            <w:tcW w:w="7087" w:type="dxa"/>
          </w:tcPr>
          <w:p w14:paraId="4E553F0A" w14:textId="77777777" w:rsidR="00A63DAE" w:rsidRPr="00941629" w:rsidRDefault="001E3A1A" w:rsidP="00941629">
            <w:pPr>
              <w:spacing w:before="0" w:after="0" w:line="240" w:lineRule="auto"/>
              <w:jc w:val="both"/>
              <w:textAlignment w:val="baseline"/>
              <w:rPr>
                <w:rFonts w:ascii="Times New Roman" w:hAnsi="Times New Roman" w:cs="Times New Roman"/>
                <w:sz w:val="20"/>
                <w:szCs w:val="20"/>
              </w:rPr>
            </w:pPr>
            <w:r w:rsidRPr="00941629">
              <w:rPr>
                <w:rFonts w:ascii="Times New Roman" w:hAnsi="Times New Roman" w:cs="Times New Roman"/>
                <w:sz w:val="20"/>
                <w:szCs w:val="20"/>
              </w:rPr>
              <w:t xml:space="preserve">The ZEN Project </w:t>
            </w:r>
            <w:r w:rsidR="00D47372" w:rsidRPr="00941629">
              <w:rPr>
                <w:rFonts w:ascii="Times New Roman" w:hAnsi="Times New Roman" w:cs="Times New Roman"/>
                <w:sz w:val="20"/>
                <w:szCs w:val="20"/>
              </w:rPr>
              <w:t>has ended in March 2022.</w:t>
            </w:r>
          </w:p>
          <w:p w14:paraId="0338F168" w14:textId="0CB9AACC" w:rsidR="00D201ED" w:rsidRPr="00941629" w:rsidRDefault="00D201ED" w:rsidP="00941629">
            <w:pPr>
              <w:spacing w:before="0" w:after="0" w:line="240" w:lineRule="auto"/>
              <w:jc w:val="both"/>
              <w:textAlignment w:val="baseline"/>
              <w:rPr>
                <w:rFonts w:ascii="Times New Roman" w:hAnsi="Times New Roman" w:cs="Times New Roman"/>
                <w:sz w:val="20"/>
                <w:szCs w:val="20"/>
              </w:rPr>
            </w:pPr>
          </w:p>
          <w:p w14:paraId="521DB0E6" w14:textId="31A29401" w:rsidR="00941629" w:rsidRPr="00941629" w:rsidRDefault="00941629" w:rsidP="00941629">
            <w:pPr>
              <w:spacing w:before="0" w:after="0" w:line="240" w:lineRule="auto"/>
              <w:jc w:val="both"/>
              <w:textAlignment w:val="baseline"/>
              <w:rPr>
                <w:rFonts w:ascii="Times New Roman" w:hAnsi="Times New Roman" w:cs="Times New Roman"/>
                <w:sz w:val="20"/>
                <w:szCs w:val="20"/>
              </w:rPr>
            </w:pPr>
            <w:r w:rsidRPr="00941629">
              <w:rPr>
                <w:rFonts w:ascii="Times New Roman" w:hAnsi="Times New Roman" w:cs="Times New Roman"/>
                <w:sz w:val="20"/>
                <w:szCs w:val="20"/>
              </w:rPr>
              <w:t>Tower Hamlets ZEN statistics for 2021:</w:t>
            </w:r>
          </w:p>
          <w:p w14:paraId="00B843EF" w14:textId="77777777" w:rsidR="00941629" w:rsidRPr="00941629" w:rsidRDefault="00941629" w:rsidP="00941629">
            <w:pPr>
              <w:numPr>
                <w:ilvl w:val="0"/>
                <w:numId w:val="41"/>
              </w:numPr>
              <w:spacing w:before="0" w:after="0" w:line="240" w:lineRule="auto"/>
              <w:rPr>
                <w:rFonts w:ascii="Times New Roman" w:hAnsi="Times New Roman" w:cs="Times New Roman"/>
                <w:sz w:val="20"/>
                <w:szCs w:val="20"/>
                <w:lang w:eastAsia="en-GB"/>
              </w:rPr>
            </w:pPr>
            <w:r w:rsidRPr="00941629">
              <w:rPr>
                <w:rFonts w:ascii="Times New Roman" w:hAnsi="Times New Roman" w:cs="Times New Roman"/>
                <w:sz w:val="20"/>
                <w:szCs w:val="20"/>
              </w:rPr>
              <w:t>124 total members recruited (businesses and residents)</w:t>
            </w:r>
          </w:p>
          <w:p w14:paraId="3812D6E1" w14:textId="77777777" w:rsidR="00941629" w:rsidRPr="00941629" w:rsidRDefault="00941629" w:rsidP="00941629">
            <w:pPr>
              <w:numPr>
                <w:ilvl w:val="0"/>
                <w:numId w:val="41"/>
              </w:numPr>
              <w:spacing w:before="0" w:after="0" w:line="240" w:lineRule="auto"/>
              <w:rPr>
                <w:rFonts w:ascii="Times New Roman" w:hAnsi="Times New Roman" w:cs="Times New Roman"/>
                <w:sz w:val="20"/>
                <w:szCs w:val="20"/>
              </w:rPr>
            </w:pPr>
            <w:r w:rsidRPr="00941629">
              <w:rPr>
                <w:rFonts w:ascii="Times New Roman" w:hAnsi="Times New Roman" w:cs="Times New Roman"/>
                <w:sz w:val="20"/>
                <w:szCs w:val="20"/>
              </w:rPr>
              <w:t>70 measures completed</w:t>
            </w:r>
          </w:p>
          <w:p w14:paraId="620C7A8C" w14:textId="773D0EB8" w:rsidR="00941629" w:rsidRPr="00941629" w:rsidRDefault="00941629" w:rsidP="00941629">
            <w:pPr>
              <w:numPr>
                <w:ilvl w:val="0"/>
                <w:numId w:val="41"/>
              </w:numPr>
              <w:spacing w:before="0" w:after="0" w:line="240" w:lineRule="auto"/>
              <w:rPr>
                <w:rFonts w:ascii="Times New Roman" w:hAnsi="Times New Roman" w:cs="Times New Roman"/>
                <w:sz w:val="20"/>
                <w:szCs w:val="20"/>
              </w:rPr>
            </w:pPr>
            <w:r w:rsidRPr="00941629">
              <w:rPr>
                <w:rFonts w:ascii="Times New Roman" w:hAnsi="Times New Roman" w:cs="Times New Roman"/>
                <w:sz w:val="20"/>
                <w:szCs w:val="20"/>
              </w:rPr>
              <w:t>23 grants awarded</w:t>
            </w:r>
          </w:p>
        </w:tc>
        <w:tc>
          <w:tcPr>
            <w:tcW w:w="3402" w:type="dxa"/>
          </w:tcPr>
          <w:p w14:paraId="351AA371" w14:textId="0F8D06D8" w:rsidR="00A63DAE" w:rsidRPr="00827BEA" w:rsidRDefault="002E45FA" w:rsidP="00D05B07">
            <w:pPr>
              <w:spacing w:before="0" w:after="0" w:line="240" w:lineRule="auto"/>
              <w:rPr>
                <w:rFonts w:ascii="Times New Roman" w:hAnsi="Times New Roman" w:cs="Times New Roman"/>
                <w:sz w:val="20"/>
                <w:szCs w:val="20"/>
              </w:rPr>
            </w:pPr>
            <w:hyperlink r:id="rId40" w:history="1">
              <w:r w:rsidR="003F5EF2" w:rsidRPr="00827BEA">
                <w:rPr>
                  <w:rStyle w:val="Hyperlink"/>
                  <w:rFonts w:ascii="Times New Roman" w:hAnsi="Times New Roman" w:cs="Times New Roman"/>
                  <w:color w:val="auto"/>
                  <w:sz w:val="20"/>
                  <w:szCs w:val="20"/>
                </w:rPr>
                <w:t>https://www.towerhamlets.gov.uk/lgnl/environment_and_waste/environmental_health/pollution/air_quality/Air_quality_information_and_campaigns/Zero_Emissions_Network.aspx</w:t>
              </w:r>
            </w:hyperlink>
          </w:p>
          <w:p w14:paraId="38DC17EF" w14:textId="77777777" w:rsidR="003F5EF2" w:rsidRPr="00827BEA" w:rsidRDefault="003F5EF2" w:rsidP="00D05B07">
            <w:pPr>
              <w:spacing w:before="0" w:after="0" w:line="240" w:lineRule="auto"/>
              <w:rPr>
                <w:rFonts w:ascii="Times New Roman" w:hAnsi="Times New Roman" w:cs="Times New Roman"/>
                <w:sz w:val="20"/>
                <w:szCs w:val="20"/>
              </w:rPr>
            </w:pPr>
          </w:p>
          <w:p w14:paraId="59FCE584" w14:textId="77777777" w:rsidR="00A63DAE" w:rsidRPr="00383BC4" w:rsidRDefault="002E45FA" w:rsidP="00D05B07">
            <w:pPr>
              <w:spacing w:before="0" w:after="0" w:line="240" w:lineRule="auto"/>
              <w:rPr>
                <w:rFonts w:ascii="Times New Roman" w:hAnsi="Times New Roman" w:cs="Times New Roman"/>
                <w:sz w:val="20"/>
                <w:szCs w:val="20"/>
              </w:rPr>
            </w:pPr>
            <w:hyperlink r:id="rId41" w:history="1">
              <w:r w:rsidR="00A63DAE" w:rsidRPr="00827BEA">
                <w:rPr>
                  <w:rStyle w:val="Hyperlink"/>
                  <w:rFonts w:ascii="Times New Roman" w:hAnsi="Times New Roman" w:cs="Times New Roman"/>
                  <w:color w:val="auto"/>
                  <w:sz w:val="20"/>
                  <w:szCs w:val="20"/>
                </w:rPr>
                <w:t>https://zeroemissionsnetwork.com/</w:t>
              </w:r>
            </w:hyperlink>
          </w:p>
        </w:tc>
      </w:tr>
      <w:tr w:rsidR="00A63DAE" w:rsidRPr="00383BC4" w14:paraId="6B23F642" w14:textId="77777777" w:rsidTr="00485D9B">
        <w:tc>
          <w:tcPr>
            <w:tcW w:w="995" w:type="dxa"/>
          </w:tcPr>
          <w:p w14:paraId="04AF3161" w14:textId="77777777" w:rsidR="00A63DAE" w:rsidRPr="00383BC4" w:rsidRDefault="00A63DAE" w:rsidP="00D05B07">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rPr>
              <w:t>57.</w:t>
            </w:r>
          </w:p>
        </w:tc>
        <w:tc>
          <w:tcPr>
            <w:tcW w:w="3253" w:type="dxa"/>
          </w:tcPr>
          <w:p w14:paraId="500613AE" w14:textId="77777777" w:rsidR="00A63DAE" w:rsidRPr="00383BC4" w:rsidRDefault="00A63DAE" w:rsidP="00D05B07">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Discouraging unnecessary idling by taxis, coaches and other vehicles. Anti–Idling engagement project focusing on air pollution hotspots and high-risk locations such as hospitals and schools.</w:t>
            </w:r>
          </w:p>
        </w:tc>
        <w:tc>
          <w:tcPr>
            <w:tcW w:w="7087" w:type="dxa"/>
          </w:tcPr>
          <w:p w14:paraId="142DD1F4" w14:textId="3971A191" w:rsidR="00A63DAE" w:rsidRPr="00262075" w:rsidRDefault="00262075" w:rsidP="00262075">
            <w:pPr>
              <w:shd w:val="clear" w:color="auto" w:fill="FFFFFF"/>
              <w:spacing w:before="0" w:after="0" w:line="240" w:lineRule="auto"/>
              <w:jc w:val="both"/>
              <w:rPr>
                <w:rFonts w:ascii="Times New Roman" w:hAnsi="Times New Roman" w:cs="Times New Roman"/>
                <w:sz w:val="20"/>
                <w:szCs w:val="20"/>
              </w:rPr>
            </w:pPr>
            <w:r w:rsidRPr="00262075">
              <w:rPr>
                <w:rFonts w:ascii="Times New Roman" w:hAnsi="Times New Roman" w:cs="Times New Roman"/>
                <w:sz w:val="20"/>
                <w:szCs w:val="20"/>
              </w:rPr>
              <w:t>Weekly a</w:t>
            </w:r>
            <w:r w:rsidR="00A63DAE" w:rsidRPr="00262075">
              <w:rPr>
                <w:rFonts w:ascii="Times New Roman" w:hAnsi="Times New Roman" w:cs="Times New Roman"/>
                <w:sz w:val="20"/>
                <w:szCs w:val="20"/>
              </w:rPr>
              <w:t xml:space="preserve">nti-idling enforcement </w:t>
            </w:r>
            <w:r w:rsidR="00A63DAE" w:rsidRPr="00262075">
              <w:rPr>
                <w:rFonts w:ascii="Times New Roman" w:hAnsi="Times New Roman" w:cs="Times New Roman"/>
                <w:sz w:val="20"/>
                <w:szCs w:val="20"/>
                <w:shd w:val="clear" w:color="auto" w:fill="FFFFFF"/>
              </w:rPr>
              <w:t xml:space="preserve">visits </w:t>
            </w:r>
            <w:r w:rsidRPr="00262075">
              <w:rPr>
                <w:rFonts w:ascii="Times New Roman" w:hAnsi="Times New Roman" w:cs="Times New Roman"/>
                <w:sz w:val="20"/>
                <w:szCs w:val="20"/>
                <w:shd w:val="clear" w:color="auto" w:fill="FFFFFF"/>
              </w:rPr>
              <w:t xml:space="preserve">in </w:t>
            </w:r>
            <w:r w:rsidRPr="00262075">
              <w:rPr>
                <w:rFonts w:ascii="Times New Roman" w:hAnsi="Times New Roman" w:cs="Times New Roman"/>
                <w:sz w:val="20"/>
                <w:szCs w:val="20"/>
              </w:rPr>
              <w:t>hotspot areas</w:t>
            </w:r>
            <w:r w:rsidRPr="00262075">
              <w:rPr>
                <w:rFonts w:ascii="Times New Roman" w:hAnsi="Times New Roman" w:cs="Times New Roman"/>
                <w:sz w:val="20"/>
                <w:szCs w:val="20"/>
                <w:shd w:val="clear" w:color="auto" w:fill="FFFFFF"/>
              </w:rPr>
              <w:t xml:space="preserve"> </w:t>
            </w:r>
            <w:r w:rsidR="00962378" w:rsidRPr="00262075">
              <w:rPr>
                <w:rFonts w:ascii="Times New Roman" w:hAnsi="Times New Roman" w:cs="Times New Roman"/>
                <w:sz w:val="20"/>
                <w:szCs w:val="20"/>
                <w:shd w:val="clear" w:color="auto" w:fill="FFFFFF"/>
              </w:rPr>
              <w:t xml:space="preserve">and </w:t>
            </w:r>
            <w:r w:rsidR="00962378" w:rsidRPr="00262075">
              <w:rPr>
                <w:rFonts w:ascii="Times New Roman" w:hAnsi="Times New Roman" w:cs="Times New Roman"/>
                <w:sz w:val="20"/>
                <w:szCs w:val="20"/>
              </w:rPr>
              <w:t xml:space="preserve">idling patrol </w:t>
            </w:r>
            <w:r w:rsidR="00A63DAE" w:rsidRPr="00262075">
              <w:rPr>
                <w:rFonts w:ascii="Times New Roman" w:hAnsi="Times New Roman" w:cs="Times New Roman"/>
                <w:sz w:val="20"/>
                <w:szCs w:val="20"/>
                <w:shd w:val="clear" w:color="auto" w:fill="FFFFFF"/>
              </w:rPr>
              <w:t xml:space="preserve">undertaken </w:t>
            </w:r>
            <w:r w:rsidR="00962378" w:rsidRPr="00262075">
              <w:rPr>
                <w:rFonts w:ascii="Times New Roman" w:hAnsi="Times New Roman" w:cs="Times New Roman"/>
                <w:sz w:val="20"/>
                <w:szCs w:val="20"/>
                <w:shd w:val="clear" w:color="auto" w:fill="FFFFFF"/>
              </w:rPr>
              <w:t>in 2021</w:t>
            </w:r>
            <w:r w:rsidR="00962378" w:rsidRPr="00262075">
              <w:rPr>
                <w:rFonts w:ascii="Times New Roman" w:hAnsi="Times New Roman" w:cs="Times New Roman"/>
                <w:sz w:val="20"/>
                <w:szCs w:val="20"/>
              </w:rPr>
              <w:t xml:space="preserve"> with no interruptions</w:t>
            </w:r>
            <w:r w:rsidR="00534C57" w:rsidRPr="00262075">
              <w:rPr>
                <w:rFonts w:ascii="Times New Roman" w:hAnsi="Times New Roman" w:cs="Times New Roman"/>
                <w:sz w:val="20"/>
                <w:szCs w:val="20"/>
              </w:rPr>
              <w:t>.</w:t>
            </w:r>
          </w:p>
          <w:p w14:paraId="3CDC4C04" w14:textId="77777777" w:rsidR="00A63DAE" w:rsidRPr="00262075" w:rsidRDefault="00A63DAE" w:rsidP="00262075">
            <w:pPr>
              <w:spacing w:before="0" w:after="0" w:line="240" w:lineRule="auto"/>
              <w:jc w:val="both"/>
              <w:rPr>
                <w:rFonts w:ascii="Times New Roman" w:hAnsi="Times New Roman" w:cs="Times New Roman"/>
                <w:sz w:val="20"/>
                <w:szCs w:val="20"/>
                <w:shd w:val="clear" w:color="auto" w:fill="FFFFFF"/>
              </w:rPr>
            </w:pPr>
          </w:p>
          <w:p w14:paraId="76B35C47" w14:textId="30759856" w:rsidR="00A63DAE" w:rsidRPr="00262075" w:rsidRDefault="00A63DAE" w:rsidP="00262075">
            <w:pPr>
              <w:spacing w:before="0" w:after="0" w:line="240" w:lineRule="auto"/>
              <w:jc w:val="both"/>
              <w:rPr>
                <w:rFonts w:ascii="Times New Roman" w:hAnsi="Times New Roman" w:cs="Times New Roman"/>
                <w:bCs/>
                <w:sz w:val="20"/>
                <w:szCs w:val="20"/>
              </w:rPr>
            </w:pPr>
            <w:r w:rsidRPr="00262075">
              <w:rPr>
                <w:rFonts w:ascii="Times New Roman" w:hAnsi="Times New Roman" w:cs="Times New Roman"/>
                <w:sz w:val="20"/>
                <w:szCs w:val="20"/>
              </w:rPr>
              <w:t xml:space="preserve">For anti–idling engagement project focusing on schools, </w:t>
            </w:r>
            <w:r w:rsidRPr="00262075">
              <w:rPr>
                <w:rFonts w:ascii="Times New Roman" w:hAnsi="Times New Roman" w:cs="Times New Roman"/>
                <w:sz w:val="20"/>
                <w:szCs w:val="20"/>
                <w:shd w:val="clear" w:color="auto" w:fill="FFFFFF"/>
              </w:rPr>
              <w:t xml:space="preserve">see Action 10 </w:t>
            </w:r>
            <w:r w:rsidR="00534C57" w:rsidRPr="00262075">
              <w:rPr>
                <w:rFonts w:ascii="Times New Roman" w:hAnsi="Times New Roman" w:cs="Times New Roman"/>
                <w:sz w:val="20"/>
                <w:szCs w:val="20"/>
                <w:shd w:val="clear" w:color="auto" w:fill="FFFFFF"/>
              </w:rPr>
              <w:t>(</w:t>
            </w:r>
            <w:r w:rsidRPr="00262075">
              <w:rPr>
                <w:rFonts w:ascii="Times New Roman" w:hAnsi="Times New Roman" w:cs="Times New Roman"/>
                <w:bCs/>
                <w:sz w:val="20"/>
                <w:szCs w:val="20"/>
              </w:rPr>
              <w:t>Idling Action Campaign).</w:t>
            </w:r>
          </w:p>
          <w:p w14:paraId="330BA5CE" w14:textId="77777777" w:rsidR="00615DCC" w:rsidRPr="00262075" w:rsidRDefault="00615DCC" w:rsidP="00262075">
            <w:pPr>
              <w:spacing w:before="0" w:after="0" w:line="240" w:lineRule="auto"/>
              <w:jc w:val="both"/>
              <w:rPr>
                <w:rFonts w:ascii="Times New Roman" w:hAnsi="Times New Roman" w:cs="Times New Roman"/>
                <w:bCs/>
                <w:sz w:val="20"/>
                <w:szCs w:val="20"/>
              </w:rPr>
            </w:pPr>
          </w:p>
          <w:p w14:paraId="6A5D0F24" w14:textId="6F3651F4" w:rsidR="00615DCC" w:rsidRPr="00262075" w:rsidRDefault="00615DCC" w:rsidP="00262075">
            <w:pPr>
              <w:pStyle w:val="NormalWeb"/>
              <w:shd w:val="clear" w:color="auto" w:fill="FFFFFF"/>
              <w:spacing w:before="0" w:beforeAutospacing="0" w:after="0" w:afterAutospacing="0"/>
              <w:jc w:val="both"/>
              <w:rPr>
                <w:rFonts w:ascii="Helvetica" w:hAnsi="Helvetica" w:cs="Helvetica"/>
                <w:color w:val="333333"/>
                <w:sz w:val="18"/>
                <w:szCs w:val="18"/>
              </w:rPr>
            </w:pPr>
            <w:r w:rsidRPr="00262075">
              <w:rPr>
                <w:sz w:val="20"/>
                <w:szCs w:val="20"/>
              </w:rPr>
              <w:t xml:space="preserve">Other no-idling events took place in 2021, such as Car Free events in </w:t>
            </w:r>
            <w:r w:rsidR="00631805" w:rsidRPr="00262075">
              <w:rPr>
                <w:sz w:val="20"/>
                <w:szCs w:val="20"/>
              </w:rPr>
              <w:t>September</w:t>
            </w:r>
            <w:r w:rsidRPr="00262075">
              <w:rPr>
                <w:sz w:val="20"/>
                <w:szCs w:val="20"/>
              </w:rPr>
              <w:t xml:space="preserve"> 2021, and idling awareness events with </w:t>
            </w:r>
            <w:r w:rsidR="00647E3C">
              <w:rPr>
                <w:sz w:val="20"/>
                <w:szCs w:val="20"/>
              </w:rPr>
              <w:t>Lead Member</w:t>
            </w:r>
            <w:r w:rsidRPr="00262075">
              <w:rPr>
                <w:sz w:val="20"/>
                <w:szCs w:val="20"/>
              </w:rPr>
              <w:t>.</w:t>
            </w:r>
          </w:p>
        </w:tc>
        <w:tc>
          <w:tcPr>
            <w:tcW w:w="3402" w:type="dxa"/>
          </w:tcPr>
          <w:p w14:paraId="0F1AC22E" w14:textId="77777777" w:rsidR="00A63DAE" w:rsidRPr="00827BEA" w:rsidRDefault="002E45FA" w:rsidP="00D05B07">
            <w:pPr>
              <w:spacing w:before="0" w:after="0" w:line="240" w:lineRule="auto"/>
              <w:rPr>
                <w:rFonts w:ascii="Times New Roman" w:hAnsi="Times New Roman" w:cs="Times New Roman"/>
                <w:sz w:val="20"/>
                <w:szCs w:val="20"/>
              </w:rPr>
            </w:pPr>
            <w:hyperlink r:id="rId42" w:history="1">
              <w:r w:rsidR="00A63DAE" w:rsidRPr="00827BEA">
                <w:rPr>
                  <w:rStyle w:val="Hyperlink"/>
                  <w:rFonts w:ascii="Times New Roman" w:hAnsi="Times New Roman" w:cs="Times New Roman"/>
                  <w:color w:val="auto"/>
                  <w:sz w:val="20"/>
                  <w:szCs w:val="20"/>
                </w:rPr>
                <w:t>https://www.towerhamlets.gov.uk/lgnl/environment_and_waste/environmental_health/pollution/air_quality/Breathe_Clean/Report_engine_idling.aspx</w:t>
              </w:r>
            </w:hyperlink>
          </w:p>
          <w:p w14:paraId="109819FC" w14:textId="77777777" w:rsidR="00A63DAE" w:rsidRPr="00827BEA" w:rsidRDefault="00A63DAE" w:rsidP="00D05B07">
            <w:pPr>
              <w:spacing w:before="0" w:after="0" w:line="240" w:lineRule="auto"/>
              <w:rPr>
                <w:rFonts w:ascii="Times New Roman" w:hAnsi="Times New Roman" w:cs="Times New Roman"/>
                <w:sz w:val="20"/>
                <w:szCs w:val="20"/>
              </w:rPr>
            </w:pPr>
          </w:p>
          <w:p w14:paraId="36297FA9" w14:textId="77777777" w:rsidR="00A63DAE" w:rsidRPr="00827BEA" w:rsidRDefault="002E45FA" w:rsidP="00D05B07">
            <w:pPr>
              <w:pStyle w:val="Default"/>
              <w:rPr>
                <w:rFonts w:ascii="Times New Roman" w:hAnsi="Times New Roman" w:cs="Times New Roman"/>
                <w:color w:val="auto"/>
                <w:sz w:val="20"/>
                <w:szCs w:val="20"/>
              </w:rPr>
            </w:pPr>
            <w:hyperlink r:id="rId43" w:history="1">
              <w:r w:rsidR="00A63DAE" w:rsidRPr="00827BEA">
                <w:rPr>
                  <w:rStyle w:val="Hyperlink"/>
                  <w:rFonts w:ascii="Times New Roman" w:hAnsi="Times New Roman" w:cs="Times New Roman"/>
                  <w:color w:val="auto"/>
                  <w:sz w:val="20"/>
                  <w:szCs w:val="20"/>
                </w:rPr>
                <w:t>https://www.towerhamlets.gov.uk/lgnl/environment_and_waste/environmental_health/pollution/air_quality/Air_quality_information_and_campaigns/Anti_idling.aspx</w:t>
              </w:r>
            </w:hyperlink>
          </w:p>
          <w:p w14:paraId="71134930" w14:textId="77777777" w:rsidR="00A63DAE" w:rsidRPr="00827BEA" w:rsidRDefault="00A63DAE" w:rsidP="00D05B07">
            <w:pPr>
              <w:spacing w:before="0" w:after="0" w:line="240" w:lineRule="auto"/>
              <w:rPr>
                <w:rStyle w:val="Hyperlink"/>
                <w:rFonts w:ascii="Times New Roman" w:hAnsi="Times New Roman" w:cs="Times New Roman"/>
                <w:color w:val="auto"/>
                <w:sz w:val="20"/>
                <w:szCs w:val="20"/>
              </w:rPr>
            </w:pPr>
          </w:p>
          <w:p w14:paraId="0BEBABA1" w14:textId="77777777" w:rsidR="00A63DAE" w:rsidRPr="00383BC4" w:rsidRDefault="002E45FA" w:rsidP="00D05B07">
            <w:pPr>
              <w:spacing w:before="0" w:after="0" w:line="240" w:lineRule="auto"/>
              <w:rPr>
                <w:rFonts w:ascii="Times New Roman" w:hAnsi="Times New Roman" w:cs="Times New Roman"/>
                <w:sz w:val="20"/>
                <w:szCs w:val="20"/>
              </w:rPr>
            </w:pPr>
            <w:hyperlink r:id="rId44" w:history="1">
              <w:r w:rsidR="00A63DAE" w:rsidRPr="00827BEA">
                <w:rPr>
                  <w:rStyle w:val="Hyperlink"/>
                  <w:rFonts w:ascii="Times New Roman" w:hAnsi="Times New Roman" w:cs="Times New Roman"/>
                  <w:color w:val="auto"/>
                  <w:sz w:val="20"/>
                  <w:szCs w:val="20"/>
                </w:rPr>
                <w:t>https://www.towerhamlets.gov.uk/lgnl/environment_and_waste/environmental_health/pollution/air_quality/Air_quality_information_and_campaigns/Air_pollution_and_idling.aspx</w:t>
              </w:r>
            </w:hyperlink>
          </w:p>
        </w:tc>
      </w:tr>
      <w:tr w:rsidR="00A63DAE" w:rsidRPr="00383BC4" w14:paraId="555CACFC" w14:textId="77777777" w:rsidTr="00485D9B">
        <w:tc>
          <w:tcPr>
            <w:tcW w:w="995" w:type="dxa"/>
          </w:tcPr>
          <w:p w14:paraId="5DAB39B6" w14:textId="77777777" w:rsidR="00A63DAE" w:rsidRPr="00383BC4" w:rsidRDefault="00A63DAE" w:rsidP="00D05B07">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rPr>
              <w:t>58.</w:t>
            </w:r>
          </w:p>
        </w:tc>
        <w:tc>
          <w:tcPr>
            <w:tcW w:w="3253" w:type="dxa"/>
          </w:tcPr>
          <w:p w14:paraId="0CD1DF26" w14:textId="77777777" w:rsidR="00A63DAE" w:rsidRPr="00383BC4" w:rsidRDefault="00A63DAE" w:rsidP="00D05B07">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Enforce anti-idling regulations by becoming a designated authority to issue Fixed Penalty Notices to idling drivers.</w:t>
            </w:r>
          </w:p>
        </w:tc>
        <w:tc>
          <w:tcPr>
            <w:tcW w:w="7087" w:type="dxa"/>
          </w:tcPr>
          <w:p w14:paraId="6A6A7B16" w14:textId="77777777" w:rsidR="00A63DAE" w:rsidRPr="00383BC4" w:rsidRDefault="00A63DAE" w:rsidP="00D05B07">
            <w:pPr>
              <w:pStyle w:val="Default"/>
              <w:jc w:val="both"/>
              <w:rPr>
                <w:rFonts w:ascii="Times New Roman" w:hAnsi="Times New Roman" w:cs="Times New Roman"/>
                <w:color w:val="auto"/>
                <w:sz w:val="20"/>
                <w:szCs w:val="20"/>
              </w:rPr>
            </w:pPr>
            <w:r w:rsidRPr="00383BC4">
              <w:rPr>
                <w:rFonts w:ascii="Times New Roman" w:hAnsi="Times New Roman" w:cs="Times New Roman"/>
                <w:color w:val="auto"/>
                <w:sz w:val="20"/>
                <w:szCs w:val="20"/>
              </w:rPr>
              <w:t xml:space="preserve">Fixed Penalty Notices enforcement mechanism now operational since 2018 for idling vehicles. Adopted powers to issue FPN’s for idling, under the Road Traffic Regulations 2002. </w:t>
            </w:r>
          </w:p>
          <w:p w14:paraId="1200E35F" w14:textId="77777777" w:rsidR="00A63DAE" w:rsidRPr="00383BC4" w:rsidRDefault="00A63DAE" w:rsidP="00D05B07">
            <w:pPr>
              <w:pStyle w:val="Default"/>
              <w:jc w:val="both"/>
              <w:rPr>
                <w:rFonts w:ascii="Times New Roman" w:hAnsi="Times New Roman" w:cs="Times New Roman"/>
                <w:color w:val="auto"/>
                <w:sz w:val="20"/>
                <w:szCs w:val="20"/>
              </w:rPr>
            </w:pPr>
          </w:p>
          <w:p w14:paraId="3DDB9319" w14:textId="5D5998D5" w:rsidR="00A63DAE" w:rsidRPr="001D1034" w:rsidRDefault="001D1034" w:rsidP="001D1034">
            <w:pPr>
              <w:shd w:val="clear" w:color="auto" w:fill="FFFFFF"/>
              <w:spacing w:before="0" w:after="0" w:line="240" w:lineRule="auto"/>
              <w:jc w:val="both"/>
              <w:rPr>
                <w:rFonts w:ascii="Times New Roman" w:hAnsi="Times New Roman" w:cs="Times New Roman"/>
                <w:sz w:val="20"/>
                <w:szCs w:val="20"/>
              </w:rPr>
            </w:pPr>
            <w:r w:rsidRPr="00262075">
              <w:rPr>
                <w:rFonts w:ascii="Times New Roman" w:hAnsi="Times New Roman" w:cs="Times New Roman"/>
                <w:sz w:val="20"/>
                <w:szCs w:val="20"/>
              </w:rPr>
              <w:t xml:space="preserve">Weekly anti-idling </w:t>
            </w:r>
            <w:r w:rsidRPr="001D1034">
              <w:rPr>
                <w:rFonts w:ascii="Times New Roman" w:hAnsi="Times New Roman" w:cs="Times New Roman"/>
                <w:sz w:val="20"/>
                <w:szCs w:val="20"/>
              </w:rPr>
              <w:t xml:space="preserve">enforcement </w:t>
            </w:r>
            <w:r w:rsidRPr="001D1034">
              <w:rPr>
                <w:rFonts w:ascii="Times New Roman" w:hAnsi="Times New Roman" w:cs="Times New Roman"/>
                <w:sz w:val="20"/>
                <w:szCs w:val="20"/>
                <w:shd w:val="clear" w:color="auto" w:fill="FFFFFF"/>
              </w:rPr>
              <w:t xml:space="preserve">visits in </w:t>
            </w:r>
            <w:r w:rsidRPr="001D1034">
              <w:rPr>
                <w:rFonts w:ascii="Times New Roman" w:hAnsi="Times New Roman" w:cs="Times New Roman"/>
                <w:sz w:val="20"/>
                <w:szCs w:val="20"/>
              </w:rPr>
              <w:t>hotspot areas</w:t>
            </w:r>
            <w:r w:rsidRPr="001D1034">
              <w:rPr>
                <w:rFonts w:ascii="Times New Roman" w:hAnsi="Times New Roman" w:cs="Times New Roman"/>
                <w:sz w:val="20"/>
                <w:szCs w:val="20"/>
                <w:shd w:val="clear" w:color="auto" w:fill="FFFFFF"/>
              </w:rPr>
              <w:t xml:space="preserve"> and </w:t>
            </w:r>
            <w:r w:rsidRPr="001D1034">
              <w:rPr>
                <w:rFonts w:ascii="Times New Roman" w:hAnsi="Times New Roman" w:cs="Times New Roman"/>
                <w:sz w:val="20"/>
                <w:szCs w:val="20"/>
              </w:rPr>
              <w:t xml:space="preserve">idling patrol </w:t>
            </w:r>
            <w:r w:rsidRPr="001D1034">
              <w:rPr>
                <w:rFonts w:ascii="Times New Roman" w:hAnsi="Times New Roman" w:cs="Times New Roman"/>
                <w:sz w:val="20"/>
                <w:szCs w:val="20"/>
                <w:shd w:val="clear" w:color="auto" w:fill="FFFFFF"/>
              </w:rPr>
              <w:t>undertaken in 2021</w:t>
            </w:r>
            <w:r w:rsidRPr="001D1034">
              <w:rPr>
                <w:rFonts w:ascii="Times New Roman" w:hAnsi="Times New Roman" w:cs="Times New Roman"/>
                <w:sz w:val="20"/>
                <w:szCs w:val="20"/>
              </w:rPr>
              <w:t xml:space="preserve"> with no interruptions. </w:t>
            </w:r>
            <w:r w:rsidR="00A63DAE" w:rsidRPr="001D1034">
              <w:rPr>
                <w:rFonts w:ascii="Times New Roman" w:hAnsi="Times New Roman" w:cs="Times New Roman"/>
                <w:sz w:val="20"/>
                <w:szCs w:val="20"/>
              </w:rPr>
              <w:t>Refer to action 57.</w:t>
            </w:r>
            <w:r w:rsidR="00A63DAE" w:rsidRPr="00383BC4">
              <w:rPr>
                <w:sz w:val="20"/>
                <w:szCs w:val="20"/>
              </w:rPr>
              <w:t xml:space="preserve"> </w:t>
            </w:r>
          </w:p>
        </w:tc>
        <w:tc>
          <w:tcPr>
            <w:tcW w:w="3402" w:type="dxa"/>
          </w:tcPr>
          <w:p w14:paraId="2BA6F92E" w14:textId="77777777" w:rsidR="00A63DAE" w:rsidRPr="00383BC4" w:rsidRDefault="00A63DAE" w:rsidP="00D05B07">
            <w:pPr>
              <w:spacing w:before="0" w:after="0" w:line="240" w:lineRule="auto"/>
              <w:jc w:val="both"/>
              <w:rPr>
                <w:rFonts w:ascii="Times New Roman" w:hAnsi="Times New Roman" w:cs="Times New Roman"/>
                <w:b/>
                <w:bCs/>
                <w:sz w:val="20"/>
                <w:szCs w:val="20"/>
              </w:rPr>
            </w:pPr>
            <w:r w:rsidRPr="00383BC4">
              <w:rPr>
                <w:rFonts w:ascii="Times New Roman" w:hAnsi="Times New Roman" w:cs="Times New Roman"/>
                <w:b/>
                <w:bCs/>
                <w:sz w:val="20"/>
                <w:szCs w:val="20"/>
              </w:rPr>
              <w:t>Measure Completed – No further action</w:t>
            </w:r>
          </w:p>
          <w:p w14:paraId="3FB21E0C" w14:textId="77777777" w:rsidR="00A63DAE" w:rsidRPr="00383BC4" w:rsidRDefault="00A63DAE" w:rsidP="00D05B07">
            <w:pPr>
              <w:spacing w:before="0" w:after="0" w:line="240" w:lineRule="auto"/>
              <w:rPr>
                <w:rFonts w:ascii="Times New Roman" w:hAnsi="Times New Roman" w:cs="Times New Roman"/>
                <w:sz w:val="20"/>
                <w:szCs w:val="20"/>
              </w:rPr>
            </w:pPr>
          </w:p>
          <w:p w14:paraId="2F377F03" w14:textId="77777777" w:rsidR="00A63DAE" w:rsidRPr="00827BEA" w:rsidRDefault="002E45FA" w:rsidP="00D05B07">
            <w:pPr>
              <w:pStyle w:val="Default"/>
              <w:rPr>
                <w:rFonts w:ascii="Times New Roman" w:hAnsi="Times New Roman" w:cs="Times New Roman"/>
                <w:color w:val="auto"/>
                <w:sz w:val="20"/>
                <w:szCs w:val="20"/>
              </w:rPr>
            </w:pPr>
            <w:hyperlink r:id="rId45" w:history="1">
              <w:r w:rsidR="00A63DAE" w:rsidRPr="00827BEA">
                <w:rPr>
                  <w:rStyle w:val="Hyperlink"/>
                  <w:rFonts w:ascii="Times New Roman" w:hAnsi="Times New Roman" w:cs="Times New Roman"/>
                  <w:color w:val="auto"/>
                  <w:sz w:val="20"/>
                  <w:szCs w:val="20"/>
                </w:rPr>
                <w:t>https://www.towerhamlets.gov.uk/lgnl/environment_and_waste/environmental_health/pollution/air_quality/Air_quality_information_and_campaigns/Anti_idling.aspx</w:t>
              </w:r>
            </w:hyperlink>
          </w:p>
          <w:p w14:paraId="7F1068F5" w14:textId="77777777" w:rsidR="00A63DAE" w:rsidRPr="00383BC4" w:rsidRDefault="00A63DAE" w:rsidP="00D05B07">
            <w:pPr>
              <w:spacing w:before="0" w:after="0" w:line="240" w:lineRule="auto"/>
              <w:rPr>
                <w:rStyle w:val="Hyperlink"/>
                <w:rFonts w:ascii="Times New Roman" w:hAnsi="Times New Roman" w:cs="Times New Roman"/>
                <w:sz w:val="20"/>
                <w:szCs w:val="20"/>
              </w:rPr>
            </w:pPr>
          </w:p>
          <w:p w14:paraId="33977B29" w14:textId="77777777" w:rsidR="00A63DAE" w:rsidRPr="00383BC4" w:rsidRDefault="002E45FA" w:rsidP="00D05B07">
            <w:pPr>
              <w:spacing w:before="0" w:after="0" w:line="240" w:lineRule="auto"/>
              <w:rPr>
                <w:rFonts w:ascii="Times New Roman" w:hAnsi="Times New Roman" w:cs="Times New Roman"/>
                <w:sz w:val="20"/>
                <w:szCs w:val="20"/>
              </w:rPr>
            </w:pPr>
            <w:hyperlink r:id="rId46" w:history="1">
              <w:r w:rsidR="00A63DAE" w:rsidRPr="00827BEA">
                <w:rPr>
                  <w:rStyle w:val="Hyperlink"/>
                  <w:rFonts w:ascii="Times New Roman" w:hAnsi="Times New Roman" w:cs="Times New Roman"/>
                  <w:color w:val="auto"/>
                  <w:sz w:val="20"/>
                  <w:szCs w:val="20"/>
                </w:rPr>
                <w:t>https://www.towerhamlets.gov.uk/lgnl/environment_and_waste/environmental_health/pollution/air_quality/Air_quality_information_and_campaigns/Air_pollution_and_idling.aspx</w:t>
              </w:r>
            </w:hyperlink>
          </w:p>
        </w:tc>
      </w:tr>
      <w:tr w:rsidR="00A63DAE" w:rsidRPr="00383BC4" w14:paraId="7F8AB0AB" w14:textId="77777777" w:rsidTr="00485D9B">
        <w:tc>
          <w:tcPr>
            <w:tcW w:w="995" w:type="dxa"/>
          </w:tcPr>
          <w:p w14:paraId="5F651843" w14:textId="77777777" w:rsidR="00A63DAE" w:rsidRPr="00383BC4" w:rsidRDefault="00A63DAE" w:rsidP="00D05B07">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rPr>
              <w:t>59.</w:t>
            </w:r>
          </w:p>
        </w:tc>
        <w:tc>
          <w:tcPr>
            <w:tcW w:w="3253" w:type="dxa"/>
          </w:tcPr>
          <w:p w14:paraId="44609E94" w14:textId="77777777" w:rsidR="00A63DAE" w:rsidRPr="00383BC4" w:rsidRDefault="00A63DAE" w:rsidP="00D05B07">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Increasing the proportion of electric, hydrogen and ultra-low emission vehicles in Car Clubs.</w:t>
            </w:r>
          </w:p>
        </w:tc>
        <w:tc>
          <w:tcPr>
            <w:tcW w:w="7087" w:type="dxa"/>
          </w:tcPr>
          <w:p w14:paraId="49B05E3E" w14:textId="77777777" w:rsidR="00A63DAE" w:rsidRPr="00383BC4" w:rsidRDefault="00A63DAE" w:rsidP="00D05B07">
            <w:pPr>
              <w:spacing w:before="0" w:after="0" w:line="240" w:lineRule="auto"/>
              <w:jc w:val="both"/>
              <w:rPr>
                <w:rFonts w:ascii="Times New Roman" w:hAnsi="Times New Roman" w:cs="Times New Roman"/>
                <w:sz w:val="20"/>
                <w:szCs w:val="20"/>
                <w:shd w:val="clear" w:color="auto" w:fill="FFFFFF"/>
              </w:rPr>
            </w:pPr>
            <w:r w:rsidRPr="00383BC4">
              <w:rPr>
                <w:rFonts w:ascii="Times New Roman" w:hAnsi="Times New Roman" w:cs="Times New Roman"/>
                <w:sz w:val="20"/>
                <w:szCs w:val="20"/>
                <w:shd w:val="clear" w:color="auto" w:fill="FFFFFF"/>
              </w:rPr>
              <w:t>An initial report on the status of car clubs has been considered by the Mayor and Lead Member in the Parking Policy Review Group. The proposal moving forward is to undertake a wider review of the changing need, operating models elsewhere and contract options to require certain things, including EV. The end result being a 'Tower Hamlets' model that could be put to market, focussed on the needs of TH residents and businesses, with standards and KPI monitoring by the Council.</w:t>
            </w:r>
          </w:p>
          <w:p w14:paraId="0E1C5F7F" w14:textId="77777777" w:rsidR="00A63DAE" w:rsidRPr="00383BC4" w:rsidRDefault="00A63DAE" w:rsidP="00D05B07">
            <w:pPr>
              <w:spacing w:before="0" w:after="0" w:line="240" w:lineRule="auto"/>
              <w:jc w:val="both"/>
              <w:rPr>
                <w:rFonts w:ascii="Times New Roman" w:hAnsi="Times New Roman" w:cs="Times New Roman"/>
                <w:sz w:val="20"/>
                <w:szCs w:val="20"/>
                <w:shd w:val="clear" w:color="auto" w:fill="FFFFFF"/>
              </w:rPr>
            </w:pPr>
          </w:p>
          <w:p w14:paraId="71883EFC" w14:textId="77777777" w:rsidR="00A63DAE" w:rsidRPr="00383BC4" w:rsidRDefault="00A63DAE" w:rsidP="00D05B07">
            <w:pPr>
              <w:spacing w:before="0" w:after="0" w:line="240" w:lineRule="auto"/>
              <w:jc w:val="both"/>
              <w:rPr>
                <w:rFonts w:ascii="Times New Roman" w:hAnsi="Times New Roman" w:cs="Times New Roman"/>
                <w:sz w:val="20"/>
                <w:szCs w:val="20"/>
                <w:shd w:val="clear" w:color="auto" w:fill="FFFFFF"/>
              </w:rPr>
            </w:pPr>
            <w:r w:rsidRPr="00383BC4">
              <w:rPr>
                <w:rFonts w:ascii="Times New Roman" w:hAnsi="Times New Roman" w:cs="Times New Roman"/>
                <w:sz w:val="20"/>
                <w:szCs w:val="20"/>
                <w:shd w:val="clear" w:color="auto" w:fill="FFFFFF"/>
              </w:rPr>
              <w:t>Currently unable to move forward due to limited resources and infrastructure of EV charging points. However, whilst one car club has stopped trading, we have a new one signed up to start working in the borough in 2021. All car clubs are operating with hybrid vehicles.</w:t>
            </w:r>
          </w:p>
        </w:tc>
        <w:tc>
          <w:tcPr>
            <w:tcW w:w="3402" w:type="dxa"/>
          </w:tcPr>
          <w:p w14:paraId="12E53E10" w14:textId="77777777" w:rsidR="00A63DAE" w:rsidRPr="00383BC4" w:rsidRDefault="00A63DAE" w:rsidP="00D05B07">
            <w:pPr>
              <w:spacing w:before="0" w:after="0" w:line="240" w:lineRule="auto"/>
              <w:rPr>
                <w:rFonts w:ascii="Times New Roman" w:hAnsi="Times New Roman" w:cs="Times New Roman"/>
                <w:sz w:val="20"/>
                <w:szCs w:val="20"/>
              </w:rPr>
            </w:pPr>
          </w:p>
        </w:tc>
      </w:tr>
      <w:tr w:rsidR="00A63DAE" w:rsidRPr="00383BC4" w14:paraId="744C066A" w14:textId="77777777" w:rsidTr="00485D9B">
        <w:tc>
          <w:tcPr>
            <w:tcW w:w="995" w:type="dxa"/>
          </w:tcPr>
          <w:p w14:paraId="06A88D8E" w14:textId="77777777" w:rsidR="00A63DAE" w:rsidRPr="00383BC4" w:rsidRDefault="00A63DAE" w:rsidP="00D05B07">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rPr>
              <w:t>60.</w:t>
            </w:r>
          </w:p>
        </w:tc>
        <w:tc>
          <w:tcPr>
            <w:tcW w:w="3253" w:type="dxa"/>
          </w:tcPr>
          <w:p w14:paraId="0B4B36C3" w14:textId="77777777" w:rsidR="00A63DAE" w:rsidRPr="00383BC4" w:rsidRDefault="00A63DAE" w:rsidP="00D05B07">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Review parking permit fee banding to encourage lower emission vehicle choice or add an additional diesel surcharge to existing permit fees.</w:t>
            </w:r>
          </w:p>
        </w:tc>
        <w:tc>
          <w:tcPr>
            <w:tcW w:w="7087" w:type="dxa"/>
          </w:tcPr>
          <w:p w14:paraId="5F8096D4" w14:textId="77777777" w:rsidR="00A63DAE" w:rsidRPr="00383BC4" w:rsidRDefault="00A63DAE" w:rsidP="00D05B07">
            <w:pPr>
              <w:pStyle w:val="Default"/>
              <w:jc w:val="both"/>
              <w:rPr>
                <w:rFonts w:ascii="Times New Roman" w:hAnsi="Times New Roman" w:cs="Times New Roman"/>
                <w:color w:val="auto"/>
                <w:sz w:val="20"/>
                <w:szCs w:val="20"/>
              </w:rPr>
            </w:pPr>
            <w:r w:rsidRPr="00383BC4">
              <w:rPr>
                <w:rFonts w:ascii="Times New Roman" w:hAnsi="Times New Roman" w:cs="Times New Roman"/>
                <w:color w:val="auto"/>
                <w:sz w:val="20"/>
                <w:szCs w:val="20"/>
              </w:rPr>
              <w:t xml:space="preserve">Review of parking permits completed; now includes banding which has lowest parking fee for low emissions vehicles, and also greatest fee chargeable for diesel vehicles: </w:t>
            </w:r>
          </w:p>
          <w:p w14:paraId="63272180" w14:textId="77777777" w:rsidR="00A63DAE" w:rsidRPr="00383BC4" w:rsidRDefault="00A63DAE" w:rsidP="00D05B07">
            <w:pPr>
              <w:pStyle w:val="Default"/>
              <w:jc w:val="both"/>
              <w:rPr>
                <w:rFonts w:ascii="Times New Roman" w:hAnsi="Times New Roman" w:cs="Times New Roman"/>
                <w:color w:val="auto"/>
                <w:sz w:val="20"/>
                <w:szCs w:val="20"/>
              </w:rPr>
            </w:pPr>
          </w:p>
          <w:p w14:paraId="6F3D0736" w14:textId="77777777" w:rsidR="00A63DAE" w:rsidRPr="00383BC4" w:rsidRDefault="00A63DAE" w:rsidP="00A63DAE">
            <w:pPr>
              <w:pStyle w:val="Default"/>
              <w:numPr>
                <w:ilvl w:val="0"/>
                <w:numId w:val="14"/>
              </w:numPr>
              <w:ind w:left="174" w:hanging="174"/>
              <w:jc w:val="both"/>
              <w:rPr>
                <w:rFonts w:ascii="Times New Roman" w:hAnsi="Times New Roman" w:cs="Times New Roman"/>
                <w:color w:val="auto"/>
                <w:sz w:val="20"/>
                <w:szCs w:val="20"/>
              </w:rPr>
            </w:pPr>
            <w:r w:rsidRPr="00383BC4">
              <w:rPr>
                <w:rFonts w:ascii="Times New Roman" w:hAnsi="Times New Roman" w:cs="Times New Roman"/>
                <w:color w:val="auto"/>
                <w:sz w:val="20"/>
                <w:szCs w:val="20"/>
              </w:rPr>
              <w:t xml:space="preserve">Discount on Electric Vehicles introduced in April 2019 </w:t>
            </w:r>
          </w:p>
          <w:p w14:paraId="134A890C" w14:textId="77777777" w:rsidR="00A63DAE" w:rsidRPr="00383BC4" w:rsidRDefault="00A63DAE" w:rsidP="00A63DAE">
            <w:pPr>
              <w:pStyle w:val="Default"/>
              <w:numPr>
                <w:ilvl w:val="0"/>
                <w:numId w:val="14"/>
              </w:numPr>
              <w:ind w:left="174" w:hanging="174"/>
              <w:jc w:val="both"/>
              <w:rPr>
                <w:rFonts w:ascii="Times New Roman" w:hAnsi="Times New Roman" w:cs="Times New Roman"/>
                <w:color w:val="auto"/>
                <w:sz w:val="20"/>
                <w:szCs w:val="20"/>
              </w:rPr>
            </w:pPr>
            <w:r w:rsidRPr="00383BC4">
              <w:rPr>
                <w:rFonts w:ascii="Times New Roman" w:hAnsi="Times New Roman" w:cs="Times New Roman"/>
                <w:color w:val="auto"/>
                <w:sz w:val="20"/>
                <w:szCs w:val="20"/>
              </w:rPr>
              <w:t xml:space="preserve">Levy on Diesel vehicles introduced in October 2019 </w:t>
            </w:r>
          </w:p>
          <w:p w14:paraId="2D785086" w14:textId="77777777" w:rsidR="00A63DAE" w:rsidRPr="00383BC4" w:rsidRDefault="00A63DAE" w:rsidP="00D05B07">
            <w:pPr>
              <w:pStyle w:val="Default"/>
              <w:jc w:val="both"/>
              <w:rPr>
                <w:rFonts w:ascii="Times New Roman" w:hAnsi="Times New Roman" w:cs="Times New Roman"/>
                <w:color w:val="auto"/>
                <w:sz w:val="20"/>
                <w:szCs w:val="20"/>
              </w:rPr>
            </w:pPr>
          </w:p>
          <w:p w14:paraId="7BB6033C" w14:textId="77777777" w:rsidR="00A63DAE" w:rsidRPr="00383BC4" w:rsidRDefault="00A63DAE" w:rsidP="00D05B07">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 xml:space="preserve">Review of parking permits completed on annual basis. </w:t>
            </w:r>
          </w:p>
          <w:p w14:paraId="10A71DD8" w14:textId="77777777" w:rsidR="00A63DAE" w:rsidRPr="00383BC4" w:rsidRDefault="00A63DAE" w:rsidP="00D05B07">
            <w:pPr>
              <w:spacing w:before="0" w:after="0" w:line="240" w:lineRule="auto"/>
              <w:jc w:val="both"/>
              <w:rPr>
                <w:rFonts w:ascii="Times New Roman" w:hAnsi="Times New Roman" w:cs="Times New Roman"/>
                <w:sz w:val="20"/>
                <w:szCs w:val="20"/>
              </w:rPr>
            </w:pPr>
          </w:p>
          <w:p w14:paraId="7630A37C" w14:textId="77777777" w:rsidR="00A63DAE" w:rsidRPr="00383BC4" w:rsidRDefault="00A63DAE" w:rsidP="00D05B07">
            <w:pPr>
              <w:spacing w:before="0" w:after="0" w:line="240" w:lineRule="auto"/>
              <w:jc w:val="both"/>
              <w:rPr>
                <w:rFonts w:ascii="Times New Roman" w:hAnsi="Times New Roman" w:cs="Times New Roman"/>
                <w:sz w:val="20"/>
                <w:szCs w:val="20"/>
                <w:shd w:val="clear" w:color="auto" w:fill="FFFFFF"/>
              </w:rPr>
            </w:pPr>
            <w:r w:rsidRPr="00383BC4">
              <w:rPr>
                <w:rFonts w:ascii="Times New Roman" w:hAnsi="Times New Roman" w:cs="Times New Roman"/>
                <w:sz w:val="20"/>
                <w:szCs w:val="20"/>
                <w:shd w:val="clear" w:color="auto" w:fill="FFFFFF"/>
              </w:rPr>
              <w:t>In 2020, the Mayor and Lead Member in the Parking Policy Review Group agreed to take forward proposals to introduce a Levy on Diesel Vehicles using paid-for-parking. This was considered as part of the Annual Fees &amp; Charges Review and approved. It was delayed due to Covid-19, but it has now been implemented.</w:t>
            </w:r>
          </w:p>
        </w:tc>
        <w:tc>
          <w:tcPr>
            <w:tcW w:w="3402" w:type="dxa"/>
          </w:tcPr>
          <w:p w14:paraId="42FCB8D8" w14:textId="77777777" w:rsidR="00A63DAE" w:rsidRPr="00383BC4" w:rsidRDefault="00A63DAE" w:rsidP="00827BEA">
            <w:pPr>
              <w:spacing w:before="0" w:after="0" w:line="240" w:lineRule="auto"/>
              <w:jc w:val="both"/>
              <w:rPr>
                <w:rFonts w:ascii="Times New Roman" w:hAnsi="Times New Roman" w:cs="Times New Roman"/>
                <w:b/>
                <w:sz w:val="20"/>
                <w:szCs w:val="20"/>
              </w:rPr>
            </w:pPr>
            <w:r w:rsidRPr="00383BC4">
              <w:rPr>
                <w:rFonts w:ascii="Times New Roman" w:hAnsi="Times New Roman" w:cs="Times New Roman"/>
                <w:b/>
                <w:bCs/>
                <w:sz w:val="20"/>
                <w:szCs w:val="20"/>
              </w:rPr>
              <w:t>Measure Completed – No further action</w:t>
            </w:r>
          </w:p>
        </w:tc>
      </w:tr>
      <w:tr w:rsidR="00A63DAE" w:rsidRPr="00383BC4" w14:paraId="65AA014E" w14:textId="77777777" w:rsidTr="00485D9B">
        <w:tc>
          <w:tcPr>
            <w:tcW w:w="995" w:type="dxa"/>
          </w:tcPr>
          <w:p w14:paraId="239F0972" w14:textId="77777777" w:rsidR="00A63DAE" w:rsidRPr="00383BC4" w:rsidRDefault="00A63DAE" w:rsidP="00D05B07">
            <w:pPr>
              <w:spacing w:before="0" w:after="0" w:line="240" w:lineRule="auto"/>
              <w:rPr>
                <w:rFonts w:ascii="Times New Roman" w:hAnsi="Times New Roman" w:cs="Times New Roman"/>
                <w:sz w:val="20"/>
                <w:szCs w:val="20"/>
              </w:rPr>
            </w:pPr>
            <w:r w:rsidRPr="007D5249">
              <w:rPr>
                <w:rFonts w:ascii="Times New Roman" w:hAnsi="Times New Roman" w:cs="Times New Roman"/>
                <w:sz w:val="20"/>
                <w:szCs w:val="20"/>
              </w:rPr>
              <w:t>61.</w:t>
            </w:r>
          </w:p>
        </w:tc>
        <w:tc>
          <w:tcPr>
            <w:tcW w:w="3253" w:type="dxa"/>
          </w:tcPr>
          <w:p w14:paraId="273A147C" w14:textId="77777777" w:rsidR="00A63DAE" w:rsidRPr="00383BC4" w:rsidRDefault="00A63DAE" w:rsidP="00D05B07">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Installation of residential electric charge points.</w:t>
            </w:r>
          </w:p>
        </w:tc>
        <w:tc>
          <w:tcPr>
            <w:tcW w:w="7087" w:type="dxa"/>
          </w:tcPr>
          <w:p w14:paraId="7A30AA1E" w14:textId="7ACB721E" w:rsidR="00A63DAE" w:rsidRPr="007D5249" w:rsidRDefault="00A63DAE" w:rsidP="00D05B07">
            <w:pPr>
              <w:spacing w:before="0" w:after="0" w:line="240" w:lineRule="auto"/>
              <w:jc w:val="both"/>
              <w:rPr>
                <w:rFonts w:ascii="Times New Roman" w:hAnsi="Times New Roman" w:cs="Times New Roman"/>
                <w:sz w:val="20"/>
                <w:szCs w:val="20"/>
              </w:rPr>
            </w:pPr>
            <w:r w:rsidRPr="007D5249">
              <w:rPr>
                <w:rFonts w:ascii="Times New Roman" w:hAnsi="Times New Roman" w:cs="Times New Roman"/>
                <w:sz w:val="20"/>
                <w:szCs w:val="20"/>
              </w:rPr>
              <w:t>In March and April 2021, 94 new lamp post charging points added to an existing network of 42 charging points (20 lampposts and 2</w:t>
            </w:r>
            <w:r w:rsidR="007D5249" w:rsidRPr="007D5249">
              <w:rPr>
                <w:rFonts w:ascii="Times New Roman" w:hAnsi="Times New Roman" w:cs="Times New Roman"/>
                <w:sz w:val="20"/>
                <w:szCs w:val="20"/>
              </w:rPr>
              <w:t>3</w:t>
            </w:r>
            <w:r w:rsidRPr="007D5249">
              <w:rPr>
                <w:rFonts w:ascii="Times New Roman" w:hAnsi="Times New Roman" w:cs="Times New Roman"/>
                <w:sz w:val="20"/>
                <w:szCs w:val="20"/>
              </w:rPr>
              <w:t xml:space="preserve"> fast charging). The total network is now 136 and an additional 78 are due to be installed by the ned of April taking the total to 204.</w:t>
            </w:r>
          </w:p>
          <w:p w14:paraId="37FB2F45" w14:textId="77777777" w:rsidR="00A63DAE" w:rsidRPr="007D5249" w:rsidRDefault="00A63DAE" w:rsidP="00D05B07">
            <w:pPr>
              <w:spacing w:before="0" w:after="0" w:line="240" w:lineRule="auto"/>
              <w:jc w:val="both"/>
              <w:rPr>
                <w:rFonts w:ascii="Times New Roman" w:hAnsi="Times New Roman" w:cs="Times New Roman"/>
                <w:sz w:val="20"/>
                <w:szCs w:val="20"/>
              </w:rPr>
            </w:pPr>
          </w:p>
          <w:p w14:paraId="3A5132F9" w14:textId="69E5EDAB" w:rsidR="00A63DAE" w:rsidRPr="007D5249" w:rsidRDefault="00A63DAE" w:rsidP="00D05B07">
            <w:pPr>
              <w:spacing w:before="0" w:after="0" w:line="240" w:lineRule="auto"/>
              <w:jc w:val="both"/>
              <w:rPr>
                <w:rFonts w:ascii="Times New Roman" w:hAnsi="Times New Roman" w:cs="Times New Roman"/>
                <w:sz w:val="20"/>
                <w:szCs w:val="20"/>
              </w:rPr>
            </w:pPr>
            <w:r w:rsidRPr="007D5249">
              <w:rPr>
                <w:rFonts w:ascii="Times New Roman" w:hAnsi="Times New Roman" w:cs="Times New Roman"/>
                <w:sz w:val="20"/>
                <w:szCs w:val="20"/>
              </w:rPr>
              <w:t xml:space="preserve">We are working on a new EV strategy which will set out a new delivery plan for the borough from 2021-25. </w:t>
            </w:r>
          </w:p>
          <w:p w14:paraId="4717797F" w14:textId="2F790C04" w:rsidR="00EC09A2" w:rsidRPr="007D5249" w:rsidRDefault="00EC09A2" w:rsidP="00D05B07">
            <w:pPr>
              <w:spacing w:before="0" w:after="0" w:line="240" w:lineRule="auto"/>
              <w:jc w:val="both"/>
              <w:rPr>
                <w:rFonts w:ascii="Times New Roman" w:hAnsi="Times New Roman" w:cs="Times New Roman"/>
                <w:sz w:val="20"/>
                <w:szCs w:val="20"/>
              </w:rPr>
            </w:pPr>
          </w:p>
          <w:p w14:paraId="581D4A2E" w14:textId="1BFCCACB" w:rsidR="00A63DAE" w:rsidRPr="00383BC4" w:rsidRDefault="00EC09A2" w:rsidP="007D5249">
            <w:pPr>
              <w:spacing w:before="0" w:after="0" w:line="240" w:lineRule="auto"/>
              <w:jc w:val="both"/>
              <w:rPr>
                <w:rFonts w:ascii="Times New Roman" w:hAnsi="Times New Roman" w:cs="Times New Roman"/>
                <w:sz w:val="20"/>
                <w:szCs w:val="20"/>
              </w:rPr>
            </w:pPr>
            <w:r w:rsidRPr="007D5249">
              <w:rPr>
                <w:rFonts w:ascii="Times New Roman" w:hAnsi="Times New Roman" w:cs="Times New Roman"/>
                <w:sz w:val="20"/>
                <w:szCs w:val="20"/>
                <w:shd w:val="clear" w:color="auto" w:fill="FFFFFF"/>
              </w:rPr>
              <w:t>There are currently 201 electric vehicle chargers installed on street. The council will install a further 150 by October, bringing the total to 361.</w:t>
            </w:r>
          </w:p>
        </w:tc>
        <w:tc>
          <w:tcPr>
            <w:tcW w:w="3402" w:type="dxa"/>
          </w:tcPr>
          <w:p w14:paraId="68756AB5" w14:textId="13337845" w:rsidR="00A63DAE" w:rsidRPr="00827BEA" w:rsidRDefault="002E45FA" w:rsidP="00D05B07">
            <w:pPr>
              <w:spacing w:before="0" w:after="0" w:line="240" w:lineRule="auto"/>
              <w:rPr>
                <w:rFonts w:ascii="Times New Roman" w:hAnsi="Times New Roman" w:cs="Times New Roman"/>
                <w:sz w:val="20"/>
                <w:szCs w:val="20"/>
              </w:rPr>
            </w:pPr>
            <w:hyperlink r:id="rId47" w:history="1">
              <w:r w:rsidR="007D5249" w:rsidRPr="00827BEA">
                <w:rPr>
                  <w:rStyle w:val="Hyperlink"/>
                  <w:rFonts w:ascii="Times New Roman" w:hAnsi="Times New Roman" w:cs="Times New Roman"/>
                  <w:color w:val="auto"/>
                  <w:sz w:val="20"/>
                  <w:szCs w:val="20"/>
                </w:rPr>
                <w:t>https://talk.towerhamlets.gov.uk/evchargers</w:t>
              </w:r>
            </w:hyperlink>
          </w:p>
          <w:p w14:paraId="76B3AABD" w14:textId="22D1DF6F" w:rsidR="007D5249" w:rsidRPr="00383BC4" w:rsidRDefault="007D5249" w:rsidP="00D05B07">
            <w:pPr>
              <w:spacing w:before="0" w:after="0" w:line="240" w:lineRule="auto"/>
              <w:rPr>
                <w:rFonts w:ascii="Times New Roman" w:hAnsi="Times New Roman" w:cs="Times New Roman"/>
                <w:sz w:val="20"/>
                <w:szCs w:val="20"/>
              </w:rPr>
            </w:pPr>
          </w:p>
        </w:tc>
      </w:tr>
      <w:tr w:rsidR="00A63DAE" w:rsidRPr="00383BC4" w14:paraId="0CFBE409" w14:textId="77777777" w:rsidTr="00485D9B">
        <w:tc>
          <w:tcPr>
            <w:tcW w:w="995" w:type="dxa"/>
          </w:tcPr>
          <w:p w14:paraId="4600F5DC" w14:textId="77777777" w:rsidR="00A63DAE" w:rsidRPr="00383BC4" w:rsidRDefault="00A63DAE" w:rsidP="00D05B07">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rPr>
              <w:t>62.</w:t>
            </w:r>
          </w:p>
          <w:p w14:paraId="2DE4E1AC" w14:textId="77777777" w:rsidR="00A63DAE" w:rsidRPr="00383BC4" w:rsidRDefault="00A63DAE" w:rsidP="00D05B07">
            <w:pPr>
              <w:spacing w:before="0" w:after="0" w:line="240" w:lineRule="auto"/>
              <w:rPr>
                <w:rFonts w:ascii="Times New Roman" w:hAnsi="Times New Roman" w:cs="Times New Roman"/>
                <w:sz w:val="20"/>
                <w:szCs w:val="20"/>
              </w:rPr>
            </w:pPr>
          </w:p>
          <w:p w14:paraId="40B25AC7" w14:textId="77777777" w:rsidR="00A63DAE" w:rsidRPr="00383BC4" w:rsidRDefault="00A63DAE" w:rsidP="00D05B07">
            <w:pPr>
              <w:spacing w:before="0" w:after="0" w:line="240" w:lineRule="auto"/>
              <w:rPr>
                <w:rFonts w:ascii="Times New Roman" w:hAnsi="Times New Roman" w:cs="Times New Roman"/>
                <w:sz w:val="20"/>
                <w:szCs w:val="20"/>
              </w:rPr>
            </w:pPr>
          </w:p>
          <w:p w14:paraId="15514F39" w14:textId="77777777" w:rsidR="00A63DAE" w:rsidRPr="00383BC4" w:rsidRDefault="00A63DAE" w:rsidP="00D05B07">
            <w:pPr>
              <w:spacing w:before="0" w:after="0" w:line="240" w:lineRule="auto"/>
              <w:rPr>
                <w:rFonts w:ascii="Times New Roman" w:hAnsi="Times New Roman" w:cs="Times New Roman"/>
                <w:sz w:val="20"/>
                <w:szCs w:val="20"/>
              </w:rPr>
            </w:pPr>
          </w:p>
        </w:tc>
        <w:tc>
          <w:tcPr>
            <w:tcW w:w="3253" w:type="dxa"/>
          </w:tcPr>
          <w:p w14:paraId="6B5909C2" w14:textId="77777777" w:rsidR="00A63DAE" w:rsidRPr="00383BC4" w:rsidRDefault="00A63DAE" w:rsidP="00D05B07">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Installation of rapid chargers to help enable the take up of electric taxis, cabs and commercial vehicles (in partnership with TfL and/or OLEV)</w:t>
            </w:r>
          </w:p>
        </w:tc>
        <w:tc>
          <w:tcPr>
            <w:tcW w:w="7087" w:type="dxa"/>
          </w:tcPr>
          <w:p w14:paraId="0B4F4C32" w14:textId="3FDDF3BC" w:rsidR="00C175DA" w:rsidRPr="00C175DA" w:rsidRDefault="00A63DAE" w:rsidP="00D05B07">
            <w:pPr>
              <w:spacing w:before="0" w:after="0" w:line="240" w:lineRule="auto"/>
              <w:jc w:val="both"/>
              <w:rPr>
                <w:rFonts w:ascii="Times New Roman" w:hAnsi="Times New Roman" w:cs="Times New Roman"/>
                <w:sz w:val="20"/>
                <w:szCs w:val="20"/>
                <w:shd w:val="clear" w:color="auto" w:fill="FFFFFF"/>
              </w:rPr>
            </w:pPr>
            <w:r w:rsidRPr="00C175DA">
              <w:rPr>
                <w:rFonts w:ascii="Times New Roman" w:hAnsi="Times New Roman" w:cs="Times New Roman"/>
                <w:sz w:val="20"/>
                <w:szCs w:val="20"/>
              </w:rPr>
              <w:t xml:space="preserve">TfL </w:t>
            </w:r>
            <w:r w:rsidR="00C175DA" w:rsidRPr="00C175DA">
              <w:rPr>
                <w:rFonts w:ascii="Times New Roman" w:hAnsi="Times New Roman" w:cs="Times New Roman"/>
                <w:sz w:val="20"/>
                <w:szCs w:val="20"/>
              </w:rPr>
              <w:t>r</w:t>
            </w:r>
            <w:r w:rsidRPr="00C175DA">
              <w:rPr>
                <w:rFonts w:ascii="Times New Roman" w:hAnsi="Times New Roman" w:cs="Times New Roman"/>
                <w:sz w:val="20"/>
                <w:szCs w:val="20"/>
              </w:rPr>
              <w:t>apid charger funding is no longer available to boroughs</w:t>
            </w:r>
            <w:r w:rsidR="00C175DA" w:rsidRPr="00C175DA">
              <w:rPr>
                <w:rFonts w:ascii="Times New Roman" w:hAnsi="Times New Roman" w:cs="Times New Roman"/>
                <w:sz w:val="20"/>
                <w:szCs w:val="20"/>
              </w:rPr>
              <w:t>,</w:t>
            </w:r>
            <w:r w:rsidRPr="00C175DA">
              <w:rPr>
                <w:rFonts w:ascii="Times New Roman" w:hAnsi="Times New Roman" w:cs="Times New Roman"/>
                <w:sz w:val="20"/>
                <w:szCs w:val="20"/>
              </w:rPr>
              <w:t xml:space="preserve"> so we will seek to run a procurement exercise for new rapid chargers. The number of points will be determined by our new EV Strategy.</w:t>
            </w:r>
            <w:r w:rsidR="00C175DA" w:rsidRPr="00C175DA">
              <w:rPr>
                <w:rFonts w:ascii="Times New Roman" w:hAnsi="Times New Roman" w:cs="Times New Roman"/>
                <w:sz w:val="20"/>
                <w:szCs w:val="20"/>
                <w:shd w:val="clear" w:color="auto" w:fill="FFFFFF"/>
              </w:rPr>
              <w:t xml:space="preserve"> </w:t>
            </w:r>
          </w:p>
          <w:p w14:paraId="11031F8C" w14:textId="77777777" w:rsidR="00C175DA" w:rsidRPr="00C175DA" w:rsidRDefault="00C175DA" w:rsidP="00D05B07">
            <w:pPr>
              <w:spacing w:before="0" w:after="0" w:line="240" w:lineRule="auto"/>
              <w:jc w:val="both"/>
              <w:rPr>
                <w:rFonts w:ascii="Times New Roman" w:hAnsi="Times New Roman" w:cs="Times New Roman"/>
                <w:sz w:val="20"/>
                <w:szCs w:val="20"/>
                <w:shd w:val="clear" w:color="auto" w:fill="FFFFFF"/>
              </w:rPr>
            </w:pPr>
          </w:p>
          <w:p w14:paraId="685347CF" w14:textId="663B094E" w:rsidR="00A63DAE" w:rsidRPr="00C175DA" w:rsidRDefault="00C175DA" w:rsidP="00D05B07">
            <w:pPr>
              <w:spacing w:before="0" w:after="0" w:line="240" w:lineRule="auto"/>
              <w:jc w:val="both"/>
              <w:rPr>
                <w:rFonts w:ascii="Times New Roman" w:hAnsi="Times New Roman" w:cs="Times New Roman"/>
                <w:sz w:val="20"/>
                <w:szCs w:val="20"/>
              </w:rPr>
            </w:pPr>
            <w:r w:rsidRPr="00C175DA">
              <w:rPr>
                <w:rFonts w:ascii="Times New Roman" w:hAnsi="Times New Roman" w:cs="Times New Roman"/>
                <w:sz w:val="20"/>
                <w:szCs w:val="20"/>
                <w:shd w:val="clear" w:color="auto" w:fill="FFFFFF"/>
              </w:rPr>
              <w:t>No rapid chargers to be installed in 2021. Procurement of 7 new rapid charging points to commence in 2022-23 financial year.</w:t>
            </w:r>
          </w:p>
          <w:p w14:paraId="5F3301C5" w14:textId="77777777" w:rsidR="00C175DA" w:rsidRPr="00C175DA" w:rsidRDefault="00C175DA" w:rsidP="00D05B07">
            <w:pPr>
              <w:spacing w:before="0" w:after="0" w:line="240" w:lineRule="auto"/>
              <w:jc w:val="both"/>
              <w:rPr>
                <w:rFonts w:ascii="Times New Roman" w:hAnsi="Times New Roman" w:cs="Times New Roman"/>
                <w:sz w:val="20"/>
                <w:szCs w:val="20"/>
              </w:rPr>
            </w:pPr>
          </w:p>
          <w:p w14:paraId="51D83F54" w14:textId="42E171E6" w:rsidR="00C175DA" w:rsidRPr="00C175DA" w:rsidRDefault="00C175DA" w:rsidP="00D05B07">
            <w:pPr>
              <w:spacing w:before="0" w:after="0" w:line="240" w:lineRule="auto"/>
              <w:jc w:val="both"/>
              <w:rPr>
                <w:rFonts w:ascii="Times New Roman" w:hAnsi="Times New Roman" w:cs="Times New Roman"/>
                <w:sz w:val="20"/>
                <w:szCs w:val="20"/>
                <w:shd w:val="clear" w:color="auto" w:fill="FFFFFF"/>
              </w:rPr>
            </w:pPr>
            <w:r w:rsidRPr="00C175DA">
              <w:rPr>
                <w:rFonts w:ascii="Times New Roman" w:hAnsi="Times New Roman" w:cs="Times New Roman"/>
                <w:sz w:val="20"/>
                <w:szCs w:val="20"/>
                <w:shd w:val="clear" w:color="auto" w:fill="FFFFFF"/>
              </w:rPr>
              <w:t>Five rapid chargers will be complete by October 2022. Procurement will commence shortly with a competitive field of potential suppliers.</w:t>
            </w:r>
          </w:p>
        </w:tc>
        <w:tc>
          <w:tcPr>
            <w:tcW w:w="3402" w:type="dxa"/>
          </w:tcPr>
          <w:p w14:paraId="70024A10" w14:textId="77777777" w:rsidR="00A63DAE" w:rsidRPr="00383BC4" w:rsidRDefault="00A63DAE" w:rsidP="00D05B07">
            <w:pPr>
              <w:spacing w:before="0" w:after="0" w:line="240" w:lineRule="auto"/>
              <w:rPr>
                <w:rFonts w:ascii="Times New Roman" w:hAnsi="Times New Roman" w:cs="Times New Roman"/>
                <w:sz w:val="20"/>
                <w:szCs w:val="20"/>
              </w:rPr>
            </w:pPr>
          </w:p>
          <w:p w14:paraId="22E02BC5" w14:textId="77777777" w:rsidR="00A63DAE" w:rsidRPr="00383BC4" w:rsidRDefault="00A63DAE" w:rsidP="00D05B07">
            <w:pPr>
              <w:spacing w:before="0" w:after="0" w:line="240" w:lineRule="auto"/>
              <w:rPr>
                <w:rFonts w:ascii="Times New Roman" w:hAnsi="Times New Roman" w:cs="Times New Roman"/>
                <w:sz w:val="20"/>
                <w:szCs w:val="20"/>
              </w:rPr>
            </w:pPr>
          </w:p>
        </w:tc>
      </w:tr>
      <w:tr w:rsidR="00A63DAE" w:rsidRPr="00383BC4" w14:paraId="7DA255EB" w14:textId="77777777" w:rsidTr="00485D9B">
        <w:tc>
          <w:tcPr>
            <w:tcW w:w="995" w:type="dxa"/>
          </w:tcPr>
          <w:p w14:paraId="3667DAFA" w14:textId="77777777" w:rsidR="00A63DAE" w:rsidRPr="00383BC4" w:rsidRDefault="00A63DAE" w:rsidP="00D05B07">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rPr>
              <w:t>63.</w:t>
            </w:r>
          </w:p>
        </w:tc>
        <w:tc>
          <w:tcPr>
            <w:tcW w:w="3253" w:type="dxa"/>
          </w:tcPr>
          <w:p w14:paraId="49487B04" w14:textId="77777777" w:rsidR="00A63DAE" w:rsidRPr="00383BC4" w:rsidRDefault="00A63DAE" w:rsidP="00D05B07">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Investigate reprioritisation of road space to smooth traffic flow, reduce congestion, improve bus journey times, cycling and pedestrian experience, and reduce emissions caused by congested traffic</w:t>
            </w:r>
          </w:p>
        </w:tc>
        <w:tc>
          <w:tcPr>
            <w:tcW w:w="7087" w:type="dxa"/>
          </w:tcPr>
          <w:p w14:paraId="2AC9E7D9" w14:textId="77777777" w:rsidR="00523C9B" w:rsidRPr="00523C9B" w:rsidRDefault="00523C9B" w:rsidP="00523C9B">
            <w:pPr>
              <w:shd w:val="clear" w:color="auto" w:fill="FFFFFF"/>
              <w:spacing w:before="0" w:after="0" w:line="240" w:lineRule="auto"/>
              <w:jc w:val="both"/>
              <w:textAlignment w:val="baseline"/>
              <w:rPr>
                <w:rFonts w:ascii="Times New Roman" w:hAnsi="Times New Roman" w:cs="Times New Roman"/>
                <w:sz w:val="20"/>
                <w:szCs w:val="20"/>
                <w:shd w:val="clear" w:color="auto" w:fill="FFFFFF"/>
              </w:rPr>
            </w:pPr>
            <w:r w:rsidRPr="00523C9B">
              <w:rPr>
                <w:rFonts w:ascii="Times New Roman" w:hAnsi="Times New Roman" w:cs="Times New Roman"/>
                <w:sz w:val="20"/>
                <w:szCs w:val="20"/>
                <w:shd w:val="clear" w:color="auto" w:fill="FFFFFF"/>
              </w:rPr>
              <w:t xml:space="preserve">Since May 2018, 33 School Streets projects have been delivered with a further 16 expected by May 2022. </w:t>
            </w:r>
          </w:p>
          <w:p w14:paraId="336E4DC9" w14:textId="77777777" w:rsidR="00523C9B" w:rsidRPr="00523C9B" w:rsidRDefault="00523C9B" w:rsidP="00523C9B">
            <w:pPr>
              <w:shd w:val="clear" w:color="auto" w:fill="FFFFFF"/>
              <w:spacing w:before="0" w:after="0" w:line="240" w:lineRule="auto"/>
              <w:jc w:val="both"/>
              <w:textAlignment w:val="baseline"/>
              <w:rPr>
                <w:rFonts w:ascii="Times New Roman" w:hAnsi="Times New Roman" w:cs="Times New Roman"/>
                <w:sz w:val="20"/>
                <w:szCs w:val="20"/>
                <w:shd w:val="clear" w:color="auto" w:fill="FFFFFF"/>
              </w:rPr>
            </w:pPr>
          </w:p>
          <w:p w14:paraId="4FBD65A8" w14:textId="1ED02D80" w:rsidR="00523C9B" w:rsidRPr="00523C9B" w:rsidRDefault="00523C9B" w:rsidP="00523C9B">
            <w:pPr>
              <w:shd w:val="clear" w:color="auto" w:fill="FFFFFF"/>
              <w:spacing w:before="0" w:after="0" w:line="240" w:lineRule="auto"/>
              <w:jc w:val="both"/>
              <w:textAlignment w:val="baseline"/>
              <w:rPr>
                <w:rFonts w:ascii="Times New Roman" w:hAnsi="Times New Roman" w:cs="Times New Roman"/>
                <w:sz w:val="20"/>
                <w:szCs w:val="20"/>
                <w:shd w:val="clear" w:color="auto" w:fill="FFFFFF"/>
              </w:rPr>
            </w:pPr>
            <w:r w:rsidRPr="00523C9B">
              <w:rPr>
                <w:rFonts w:ascii="Times New Roman" w:hAnsi="Times New Roman" w:cs="Times New Roman"/>
                <w:sz w:val="20"/>
                <w:szCs w:val="20"/>
                <w:shd w:val="clear" w:color="auto" w:fill="FFFFFF"/>
              </w:rPr>
              <w:t>4 Low Traffic Neighbourhoods have also been delivered in addition to pocket parks and footway upgrades.</w:t>
            </w:r>
          </w:p>
          <w:p w14:paraId="15457443" w14:textId="77777777" w:rsidR="00523C9B" w:rsidRPr="00523C9B" w:rsidRDefault="00523C9B" w:rsidP="00D05B07">
            <w:pPr>
              <w:shd w:val="clear" w:color="auto" w:fill="FFFFFF"/>
              <w:spacing w:before="0" w:after="0" w:line="240" w:lineRule="auto"/>
              <w:jc w:val="both"/>
              <w:textAlignment w:val="baseline"/>
              <w:rPr>
                <w:rFonts w:ascii="Times New Roman" w:hAnsi="Times New Roman" w:cs="Times New Roman"/>
                <w:sz w:val="20"/>
                <w:szCs w:val="20"/>
                <w:shd w:val="clear" w:color="auto" w:fill="FFFFFF"/>
              </w:rPr>
            </w:pPr>
          </w:p>
          <w:p w14:paraId="55FA5AD1" w14:textId="77777777" w:rsidR="00A63DAE" w:rsidRPr="00383BC4" w:rsidRDefault="00A63DAE" w:rsidP="00D05B07">
            <w:pPr>
              <w:shd w:val="clear" w:color="auto" w:fill="FFFFFF"/>
              <w:spacing w:before="0" w:after="0" w:line="240" w:lineRule="auto"/>
              <w:jc w:val="both"/>
              <w:textAlignment w:val="baseline"/>
              <w:rPr>
                <w:rFonts w:ascii="Times New Roman" w:hAnsi="Times New Roman" w:cs="Times New Roman"/>
                <w:sz w:val="20"/>
                <w:szCs w:val="20"/>
              </w:rPr>
            </w:pPr>
            <w:r w:rsidRPr="00523C9B">
              <w:rPr>
                <w:rFonts w:ascii="Times New Roman" w:hAnsi="Times New Roman" w:cs="Times New Roman"/>
                <w:sz w:val="20"/>
                <w:szCs w:val="20"/>
                <w:shd w:val="clear" w:color="auto" w:fill="FFFFFF"/>
              </w:rPr>
              <w:t>See also Action1.</w:t>
            </w:r>
          </w:p>
        </w:tc>
        <w:tc>
          <w:tcPr>
            <w:tcW w:w="3402" w:type="dxa"/>
          </w:tcPr>
          <w:p w14:paraId="007AF333" w14:textId="77777777" w:rsidR="00A63DAE" w:rsidRPr="00827BEA" w:rsidRDefault="002E45FA" w:rsidP="00D05B07">
            <w:pPr>
              <w:spacing w:before="0" w:after="0" w:line="240" w:lineRule="auto"/>
              <w:rPr>
                <w:rFonts w:ascii="Times New Roman" w:hAnsi="Times New Roman" w:cs="Times New Roman"/>
                <w:sz w:val="20"/>
                <w:szCs w:val="20"/>
              </w:rPr>
            </w:pPr>
            <w:hyperlink r:id="rId48" w:history="1">
              <w:r w:rsidR="00A63DAE" w:rsidRPr="00827BEA">
                <w:rPr>
                  <w:rStyle w:val="Hyperlink"/>
                  <w:rFonts w:ascii="Times New Roman" w:hAnsi="Times New Roman" w:cs="Times New Roman"/>
                  <w:color w:val="auto"/>
                  <w:sz w:val="20"/>
                  <w:szCs w:val="20"/>
                </w:rPr>
                <w:t>https://www.towerhamlets.gov.uk/lgnl/transport_and_streets/roads,_highways_and_pavements/School_Streets.aspx</w:t>
              </w:r>
            </w:hyperlink>
          </w:p>
          <w:p w14:paraId="07D094E4" w14:textId="77777777" w:rsidR="00A63DAE" w:rsidRPr="00383BC4" w:rsidRDefault="00A63DAE" w:rsidP="00D05B07">
            <w:pPr>
              <w:spacing w:before="0" w:after="0" w:line="240" w:lineRule="auto"/>
              <w:rPr>
                <w:rFonts w:ascii="Times New Roman" w:hAnsi="Times New Roman" w:cs="Times New Roman"/>
                <w:sz w:val="20"/>
                <w:szCs w:val="20"/>
              </w:rPr>
            </w:pPr>
          </w:p>
          <w:p w14:paraId="67ECAC7E" w14:textId="77777777" w:rsidR="00A63DAE" w:rsidRPr="00383BC4" w:rsidRDefault="00A63DAE" w:rsidP="00D05B07">
            <w:pPr>
              <w:spacing w:before="0" w:after="0" w:line="240" w:lineRule="auto"/>
              <w:rPr>
                <w:rFonts w:ascii="Times New Roman" w:hAnsi="Times New Roman" w:cs="Times New Roman"/>
                <w:sz w:val="20"/>
                <w:szCs w:val="20"/>
              </w:rPr>
            </w:pPr>
          </w:p>
        </w:tc>
      </w:tr>
      <w:tr w:rsidR="00A63DAE" w:rsidRPr="00383BC4" w14:paraId="451EC920" w14:textId="77777777" w:rsidTr="00485D9B">
        <w:tc>
          <w:tcPr>
            <w:tcW w:w="995" w:type="dxa"/>
          </w:tcPr>
          <w:p w14:paraId="57C70F5B" w14:textId="77777777" w:rsidR="00A63DAE" w:rsidRPr="00383BC4" w:rsidRDefault="00A63DAE" w:rsidP="00D05B07">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rPr>
              <w:t>64.</w:t>
            </w:r>
          </w:p>
        </w:tc>
        <w:tc>
          <w:tcPr>
            <w:tcW w:w="3253" w:type="dxa"/>
          </w:tcPr>
          <w:p w14:paraId="0AA500FC" w14:textId="77777777" w:rsidR="00A63DAE" w:rsidRPr="00383BC4" w:rsidRDefault="00A63DAE" w:rsidP="00D05B07">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 xml:space="preserve">Continue to provide/ ensure provisions of infrastructure to support walking and cycling including on street residential secure parking lockers, cycle routes, cycle permeability schemes, traffic management area reviews.   </w:t>
            </w:r>
          </w:p>
        </w:tc>
        <w:tc>
          <w:tcPr>
            <w:tcW w:w="7087" w:type="dxa"/>
          </w:tcPr>
          <w:p w14:paraId="3ED124AB" w14:textId="58435EDC" w:rsidR="00A928C5" w:rsidRDefault="00A928C5" w:rsidP="00A928C5">
            <w:pPr>
              <w:pStyle w:val="NormalWeb"/>
              <w:shd w:val="clear" w:color="auto" w:fill="FFFFFF"/>
              <w:spacing w:before="0" w:beforeAutospacing="0" w:after="0" w:afterAutospacing="0"/>
              <w:jc w:val="both"/>
              <w:rPr>
                <w:sz w:val="20"/>
                <w:szCs w:val="20"/>
              </w:rPr>
            </w:pPr>
            <w:r w:rsidRPr="00A928C5">
              <w:rPr>
                <w:sz w:val="20"/>
                <w:szCs w:val="20"/>
              </w:rPr>
              <w:t>Since May 2018, 88 cycle hangars have been delivered with a minimum of 18 more by October 2022 (636 spaces) across borough roads and housing estates.</w:t>
            </w:r>
          </w:p>
          <w:p w14:paraId="2B9B08EC" w14:textId="77777777" w:rsidR="00A928C5" w:rsidRPr="00A928C5" w:rsidRDefault="00A928C5" w:rsidP="00A928C5">
            <w:pPr>
              <w:pStyle w:val="NormalWeb"/>
              <w:shd w:val="clear" w:color="auto" w:fill="FFFFFF"/>
              <w:spacing w:before="0" w:beforeAutospacing="0" w:after="0" w:afterAutospacing="0"/>
              <w:rPr>
                <w:sz w:val="20"/>
                <w:szCs w:val="20"/>
              </w:rPr>
            </w:pPr>
          </w:p>
          <w:p w14:paraId="595B0966" w14:textId="1783ED99" w:rsidR="00A928C5" w:rsidRPr="00A928C5" w:rsidRDefault="00A928C5" w:rsidP="00A928C5">
            <w:pPr>
              <w:pStyle w:val="NormalWeb"/>
              <w:shd w:val="clear" w:color="auto" w:fill="FFFFFF"/>
              <w:spacing w:before="0" w:beforeAutospacing="0" w:after="0" w:afterAutospacing="0"/>
              <w:jc w:val="both"/>
              <w:rPr>
                <w:sz w:val="20"/>
                <w:szCs w:val="20"/>
              </w:rPr>
            </w:pPr>
            <w:r w:rsidRPr="00A928C5">
              <w:rPr>
                <w:sz w:val="20"/>
                <w:szCs w:val="20"/>
              </w:rPr>
              <w:t>Cycle route improvements have been delivered on Q13 and Gosset Street/ Old Bethnal Green Road and will be delivered by May on Dellow Street. Also see above.</w:t>
            </w:r>
          </w:p>
        </w:tc>
        <w:tc>
          <w:tcPr>
            <w:tcW w:w="3402" w:type="dxa"/>
          </w:tcPr>
          <w:p w14:paraId="1484637A" w14:textId="77777777" w:rsidR="00A63DAE" w:rsidRPr="00383BC4" w:rsidRDefault="00A63DAE" w:rsidP="00D05B07">
            <w:pPr>
              <w:spacing w:before="0" w:after="0" w:line="240" w:lineRule="auto"/>
              <w:rPr>
                <w:rFonts w:ascii="Times New Roman" w:hAnsi="Times New Roman" w:cs="Times New Roman"/>
                <w:sz w:val="20"/>
                <w:szCs w:val="20"/>
              </w:rPr>
            </w:pPr>
          </w:p>
          <w:p w14:paraId="35E8F57F" w14:textId="77777777" w:rsidR="00A63DAE" w:rsidRPr="00383BC4" w:rsidRDefault="00A63DAE" w:rsidP="00D05B07">
            <w:pPr>
              <w:spacing w:before="0" w:after="0" w:line="240" w:lineRule="auto"/>
              <w:rPr>
                <w:rFonts w:ascii="Times New Roman" w:hAnsi="Times New Roman" w:cs="Times New Roman"/>
                <w:sz w:val="20"/>
                <w:szCs w:val="20"/>
              </w:rPr>
            </w:pPr>
          </w:p>
        </w:tc>
      </w:tr>
      <w:tr w:rsidR="00A63DAE" w:rsidRPr="00383BC4" w14:paraId="6C63E771" w14:textId="77777777" w:rsidTr="00485D9B">
        <w:tc>
          <w:tcPr>
            <w:tcW w:w="995" w:type="dxa"/>
          </w:tcPr>
          <w:p w14:paraId="4916AF1C" w14:textId="77777777" w:rsidR="00A63DAE" w:rsidRPr="00383BC4" w:rsidRDefault="00A63DAE" w:rsidP="00D05B07">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rPr>
              <w:t>65.</w:t>
            </w:r>
          </w:p>
        </w:tc>
        <w:tc>
          <w:tcPr>
            <w:tcW w:w="3253" w:type="dxa"/>
          </w:tcPr>
          <w:p w14:paraId="0648A0E3" w14:textId="77777777" w:rsidR="00A63DAE" w:rsidRPr="00383BC4" w:rsidRDefault="00A63DAE" w:rsidP="00D05B07">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Reduce traffic in the borough through the development of a new Local Implementation Plan in line with the Mayors Transport Strategy.</w:t>
            </w:r>
          </w:p>
        </w:tc>
        <w:tc>
          <w:tcPr>
            <w:tcW w:w="7087" w:type="dxa"/>
          </w:tcPr>
          <w:p w14:paraId="2B50E488" w14:textId="77777777" w:rsidR="00A63DAE" w:rsidRPr="00383BC4" w:rsidRDefault="00A63DAE" w:rsidP="00D05B07">
            <w:pPr>
              <w:pStyle w:val="Default"/>
              <w:jc w:val="both"/>
              <w:rPr>
                <w:rFonts w:ascii="Times New Roman" w:hAnsi="Times New Roman" w:cs="Times New Roman"/>
                <w:color w:val="auto"/>
                <w:sz w:val="20"/>
                <w:szCs w:val="20"/>
              </w:rPr>
            </w:pPr>
            <w:r w:rsidRPr="00383BC4">
              <w:rPr>
                <w:rFonts w:ascii="Times New Roman" w:hAnsi="Times New Roman" w:cs="Times New Roman"/>
                <w:color w:val="auto"/>
                <w:sz w:val="20"/>
                <w:szCs w:val="20"/>
              </w:rPr>
              <w:t xml:space="preserve">Internal Transport Strategy workshop undertaken in January 2019, integrating Environmental Health, Transport, Highways and Public Health. Specific outcome and priority of the Transport Strategy is to </w:t>
            </w:r>
            <w:r w:rsidRPr="00383BC4">
              <w:rPr>
                <w:rFonts w:ascii="Times New Roman" w:hAnsi="Times New Roman" w:cs="Times New Roman"/>
                <w:i/>
                <w:iCs/>
                <w:color w:val="auto"/>
                <w:sz w:val="20"/>
                <w:szCs w:val="20"/>
              </w:rPr>
              <w:t xml:space="preserve">Improve air quality and make our surroundings quieter, more inviting and more appealing. </w:t>
            </w:r>
          </w:p>
        </w:tc>
        <w:tc>
          <w:tcPr>
            <w:tcW w:w="3402" w:type="dxa"/>
          </w:tcPr>
          <w:p w14:paraId="595BF47F" w14:textId="77777777" w:rsidR="00A63DAE" w:rsidRPr="00383BC4" w:rsidRDefault="00A63DAE" w:rsidP="00D05B07">
            <w:pPr>
              <w:spacing w:before="0" w:after="0" w:line="240" w:lineRule="auto"/>
              <w:rPr>
                <w:rFonts w:ascii="Times New Roman" w:hAnsi="Times New Roman" w:cs="Times New Roman"/>
                <w:b/>
                <w:bCs/>
                <w:sz w:val="20"/>
                <w:szCs w:val="20"/>
              </w:rPr>
            </w:pPr>
            <w:r w:rsidRPr="00383BC4">
              <w:rPr>
                <w:rFonts w:ascii="Times New Roman" w:hAnsi="Times New Roman" w:cs="Times New Roman"/>
                <w:b/>
                <w:bCs/>
                <w:sz w:val="20"/>
                <w:szCs w:val="20"/>
              </w:rPr>
              <w:t>Measure Completed – No further action</w:t>
            </w:r>
          </w:p>
          <w:p w14:paraId="37BF83BB" w14:textId="77777777" w:rsidR="00A63DAE" w:rsidRPr="00383BC4" w:rsidRDefault="00A63DAE" w:rsidP="00D05B07">
            <w:pPr>
              <w:spacing w:before="0" w:after="0" w:line="240" w:lineRule="auto"/>
              <w:rPr>
                <w:rFonts w:ascii="Times New Roman" w:hAnsi="Times New Roman" w:cs="Times New Roman"/>
                <w:b/>
                <w:bCs/>
                <w:sz w:val="20"/>
                <w:szCs w:val="20"/>
              </w:rPr>
            </w:pPr>
          </w:p>
          <w:p w14:paraId="492D5D5F" w14:textId="77777777" w:rsidR="00A63DAE" w:rsidRPr="00383BC4" w:rsidRDefault="00A63DAE" w:rsidP="00D05B07">
            <w:pPr>
              <w:spacing w:before="0" w:after="0" w:line="240" w:lineRule="auto"/>
              <w:rPr>
                <w:rFonts w:ascii="Times New Roman" w:hAnsi="Times New Roman" w:cs="Times New Roman"/>
                <w:sz w:val="20"/>
                <w:szCs w:val="20"/>
              </w:rPr>
            </w:pPr>
          </w:p>
        </w:tc>
      </w:tr>
      <w:tr w:rsidR="00A63DAE" w:rsidRPr="00383BC4" w14:paraId="6277BF4B" w14:textId="77777777" w:rsidTr="00485D9B">
        <w:tc>
          <w:tcPr>
            <w:tcW w:w="995" w:type="dxa"/>
          </w:tcPr>
          <w:p w14:paraId="4FB2C366" w14:textId="77777777" w:rsidR="00A63DAE" w:rsidRPr="00383BC4" w:rsidRDefault="00A63DAE" w:rsidP="00D05B07">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rPr>
              <w:t>66.</w:t>
            </w:r>
          </w:p>
        </w:tc>
        <w:tc>
          <w:tcPr>
            <w:tcW w:w="3253" w:type="dxa"/>
          </w:tcPr>
          <w:p w14:paraId="17FF08E2" w14:textId="77777777" w:rsidR="00A63DAE" w:rsidRPr="00383BC4" w:rsidRDefault="00A63DAE" w:rsidP="00D05B07">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Continue to encourage staff sustainable travel by providing Dr Bike services and staff subscriptions to the TFL cycle hire scheme for site visits. Annual update of the Staff Travel Plan to ensure it remains relevant and proactive.</w:t>
            </w:r>
          </w:p>
        </w:tc>
        <w:tc>
          <w:tcPr>
            <w:tcW w:w="7087" w:type="dxa"/>
          </w:tcPr>
          <w:p w14:paraId="2E047E00" w14:textId="77777777" w:rsidR="00A63DAE" w:rsidRPr="00A928C5" w:rsidRDefault="00A63DAE" w:rsidP="00A928C5">
            <w:pPr>
              <w:spacing w:before="0" w:after="0" w:line="240" w:lineRule="auto"/>
              <w:rPr>
                <w:rFonts w:ascii="Times New Roman" w:hAnsi="Times New Roman" w:cs="Times New Roman"/>
                <w:sz w:val="20"/>
                <w:szCs w:val="20"/>
                <w:shd w:val="clear" w:color="auto" w:fill="FFFFFF"/>
              </w:rPr>
            </w:pPr>
            <w:r w:rsidRPr="00A928C5">
              <w:rPr>
                <w:rFonts w:ascii="Times New Roman" w:hAnsi="Times New Roman" w:cs="Times New Roman"/>
                <w:sz w:val="20"/>
                <w:szCs w:val="20"/>
                <w:shd w:val="clear" w:color="auto" w:fill="FFFFFF"/>
              </w:rPr>
              <w:t>Ongoing.</w:t>
            </w:r>
          </w:p>
          <w:p w14:paraId="7D628CCE" w14:textId="77777777" w:rsidR="00A63DAE" w:rsidRPr="00A928C5" w:rsidRDefault="00A63DAE" w:rsidP="00A928C5">
            <w:pPr>
              <w:spacing w:before="0" w:after="0" w:line="240" w:lineRule="auto"/>
              <w:rPr>
                <w:rFonts w:ascii="Times New Roman" w:hAnsi="Times New Roman" w:cs="Times New Roman"/>
                <w:sz w:val="20"/>
                <w:szCs w:val="20"/>
                <w:shd w:val="clear" w:color="auto" w:fill="FFFFFF"/>
              </w:rPr>
            </w:pPr>
          </w:p>
          <w:p w14:paraId="48C0ADA0" w14:textId="0461DC93" w:rsidR="00A928C5" w:rsidRPr="00A928C5" w:rsidRDefault="00A928C5" w:rsidP="00D05B07">
            <w:pPr>
              <w:spacing w:before="0" w:after="0" w:line="240" w:lineRule="auto"/>
              <w:jc w:val="both"/>
              <w:rPr>
                <w:rFonts w:ascii="Times New Roman" w:hAnsi="Times New Roman" w:cs="Times New Roman"/>
                <w:sz w:val="20"/>
                <w:szCs w:val="20"/>
                <w:shd w:val="clear" w:color="auto" w:fill="FFFFFF"/>
              </w:rPr>
            </w:pPr>
            <w:r w:rsidRPr="00A928C5">
              <w:rPr>
                <w:rFonts w:ascii="Times New Roman" w:hAnsi="Times New Roman" w:cs="Times New Roman"/>
                <w:sz w:val="20"/>
                <w:szCs w:val="20"/>
                <w:shd w:val="clear" w:color="auto" w:fill="FFFFFF"/>
              </w:rPr>
              <w:t>Staff Travel Survey was undertaken during Autumn 2021 to feed into travel plan for new Town Hall. However, was paused due Covid-19 and the substantial impacts on travel to and during work. Travel Plan work will restart to obtain baseline data ahead of move into Town Hall later this year.</w:t>
            </w:r>
          </w:p>
        </w:tc>
        <w:tc>
          <w:tcPr>
            <w:tcW w:w="3402" w:type="dxa"/>
          </w:tcPr>
          <w:p w14:paraId="22D1B775" w14:textId="77777777" w:rsidR="00A63DAE" w:rsidRPr="00383BC4" w:rsidRDefault="00A63DAE" w:rsidP="00D05B07">
            <w:pPr>
              <w:spacing w:before="0" w:after="0" w:line="240" w:lineRule="auto"/>
              <w:rPr>
                <w:rFonts w:ascii="Times New Roman" w:hAnsi="Times New Roman" w:cs="Times New Roman"/>
                <w:sz w:val="20"/>
                <w:szCs w:val="20"/>
              </w:rPr>
            </w:pPr>
          </w:p>
        </w:tc>
      </w:tr>
      <w:tr w:rsidR="00A63DAE" w:rsidRPr="00383BC4" w14:paraId="6E81B1FD" w14:textId="77777777" w:rsidTr="00485D9B">
        <w:tc>
          <w:tcPr>
            <w:tcW w:w="995" w:type="dxa"/>
          </w:tcPr>
          <w:p w14:paraId="26F29E81" w14:textId="77777777" w:rsidR="00A63DAE" w:rsidRPr="00383BC4" w:rsidRDefault="00A63DAE" w:rsidP="00D05B07">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rPr>
              <w:t>67.</w:t>
            </w:r>
          </w:p>
        </w:tc>
        <w:tc>
          <w:tcPr>
            <w:tcW w:w="3253" w:type="dxa"/>
          </w:tcPr>
          <w:p w14:paraId="44B770D0" w14:textId="77777777" w:rsidR="00A63DAE" w:rsidRPr="00383BC4" w:rsidRDefault="00A63DAE" w:rsidP="00D05B07">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Push for Tower Hamlets to be included in the ULEZ through partaking in the TFL Consultation process.</w:t>
            </w:r>
          </w:p>
        </w:tc>
        <w:tc>
          <w:tcPr>
            <w:tcW w:w="7087" w:type="dxa"/>
          </w:tcPr>
          <w:p w14:paraId="4C6FAD02" w14:textId="77777777" w:rsidR="00A63DAE" w:rsidRPr="00383BC4" w:rsidRDefault="00A63DAE" w:rsidP="00D05B07">
            <w:pPr>
              <w:pStyle w:val="Default"/>
              <w:jc w:val="both"/>
              <w:rPr>
                <w:rFonts w:ascii="Times New Roman" w:hAnsi="Times New Roman" w:cs="Times New Roman"/>
                <w:sz w:val="20"/>
                <w:szCs w:val="20"/>
              </w:rPr>
            </w:pPr>
            <w:r w:rsidRPr="00383BC4">
              <w:rPr>
                <w:rFonts w:ascii="Times New Roman" w:hAnsi="Times New Roman" w:cs="Times New Roman"/>
                <w:sz w:val="20"/>
                <w:szCs w:val="20"/>
              </w:rPr>
              <w:t xml:space="preserve">LBTH contributed to ULEZ consultations. ULEZ will include all LBTH when it is extended to North Circular in October 2021. </w:t>
            </w:r>
          </w:p>
        </w:tc>
        <w:tc>
          <w:tcPr>
            <w:tcW w:w="3402" w:type="dxa"/>
          </w:tcPr>
          <w:p w14:paraId="734D1092" w14:textId="77777777" w:rsidR="00A63DAE" w:rsidRPr="00383BC4" w:rsidRDefault="00A63DAE" w:rsidP="00827BEA">
            <w:pPr>
              <w:spacing w:before="0" w:after="0" w:line="240" w:lineRule="auto"/>
              <w:jc w:val="both"/>
              <w:rPr>
                <w:rFonts w:ascii="Times New Roman" w:hAnsi="Times New Roman" w:cs="Times New Roman"/>
                <w:sz w:val="20"/>
                <w:szCs w:val="20"/>
              </w:rPr>
            </w:pPr>
            <w:r w:rsidRPr="00383BC4">
              <w:rPr>
                <w:rFonts w:ascii="Times New Roman" w:hAnsi="Times New Roman" w:cs="Times New Roman"/>
                <w:b/>
                <w:bCs/>
                <w:sz w:val="20"/>
                <w:szCs w:val="20"/>
              </w:rPr>
              <w:t>Measure Completed – No further action</w:t>
            </w:r>
          </w:p>
        </w:tc>
      </w:tr>
      <w:tr w:rsidR="00A63DAE" w:rsidRPr="00383BC4" w14:paraId="23C33324" w14:textId="77777777" w:rsidTr="00485D9B">
        <w:tc>
          <w:tcPr>
            <w:tcW w:w="995" w:type="dxa"/>
          </w:tcPr>
          <w:p w14:paraId="009627FB" w14:textId="77777777" w:rsidR="00A63DAE" w:rsidRPr="00383BC4" w:rsidRDefault="00A63DAE" w:rsidP="00D05B07">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rPr>
              <w:t>68.</w:t>
            </w:r>
          </w:p>
        </w:tc>
        <w:tc>
          <w:tcPr>
            <w:tcW w:w="3253" w:type="dxa"/>
          </w:tcPr>
          <w:p w14:paraId="1B887F69" w14:textId="77777777" w:rsidR="00A63DAE" w:rsidRPr="00383BC4" w:rsidRDefault="00A63DAE" w:rsidP="00D05B07">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Ensure responses to all government and regional consultations focus on reducing or eliminating emissions of Local air pollutants and CO2.</w:t>
            </w:r>
          </w:p>
        </w:tc>
        <w:tc>
          <w:tcPr>
            <w:tcW w:w="7087" w:type="dxa"/>
          </w:tcPr>
          <w:p w14:paraId="5E8C8D9A" w14:textId="77777777" w:rsidR="00A63DAE" w:rsidRPr="007E4032" w:rsidRDefault="00A63DAE" w:rsidP="007E4032">
            <w:pPr>
              <w:pStyle w:val="Default"/>
              <w:jc w:val="both"/>
              <w:rPr>
                <w:rFonts w:ascii="Times New Roman" w:hAnsi="Times New Roman" w:cs="Times New Roman"/>
                <w:sz w:val="20"/>
                <w:szCs w:val="20"/>
              </w:rPr>
            </w:pPr>
            <w:r w:rsidRPr="007E4032">
              <w:rPr>
                <w:rFonts w:ascii="Times New Roman" w:hAnsi="Times New Roman" w:cs="Times New Roman"/>
                <w:sz w:val="20"/>
                <w:szCs w:val="20"/>
              </w:rPr>
              <w:t xml:space="preserve">On-going. </w:t>
            </w:r>
          </w:p>
          <w:p w14:paraId="51212399" w14:textId="77777777" w:rsidR="00A63DAE" w:rsidRPr="007E4032" w:rsidRDefault="00A63DAE" w:rsidP="007E4032">
            <w:pPr>
              <w:pStyle w:val="Default"/>
              <w:jc w:val="both"/>
              <w:rPr>
                <w:rFonts w:ascii="Times New Roman" w:hAnsi="Times New Roman" w:cs="Times New Roman"/>
                <w:sz w:val="20"/>
                <w:szCs w:val="20"/>
              </w:rPr>
            </w:pPr>
          </w:p>
          <w:p w14:paraId="6D59808E" w14:textId="15E1324C" w:rsidR="007E4032" w:rsidRPr="007E4032" w:rsidRDefault="00A63DAE" w:rsidP="007E4032">
            <w:pPr>
              <w:pStyle w:val="Default"/>
              <w:jc w:val="both"/>
              <w:rPr>
                <w:rFonts w:ascii="Times New Roman" w:hAnsi="Times New Roman" w:cs="Times New Roman"/>
                <w:sz w:val="20"/>
                <w:szCs w:val="20"/>
              </w:rPr>
            </w:pPr>
            <w:r w:rsidRPr="007E4032">
              <w:rPr>
                <w:rFonts w:ascii="Times New Roman" w:hAnsi="Times New Roman" w:cs="Times New Roman"/>
                <w:sz w:val="20"/>
                <w:szCs w:val="20"/>
              </w:rPr>
              <w:t>Responses to consultations undertaken where relevant</w:t>
            </w:r>
            <w:r w:rsidR="007E4032" w:rsidRPr="007E4032">
              <w:rPr>
                <w:rFonts w:ascii="Times New Roman" w:hAnsi="Times New Roman" w:cs="Times New Roman"/>
                <w:sz w:val="20"/>
                <w:szCs w:val="20"/>
              </w:rPr>
              <w:t xml:space="preserve">. </w:t>
            </w:r>
            <w:r w:rsidR="007E4032" w:rsidRPr="007E4032">
              <w:rPr>
                <w:rFonts w:ascii="Times New Roman" w:hAnsi="Times New Roman" w:cs="Times New Roman"/>
                <w:color w:val="auto"/>
                <w:sz w:val="20"/>
                <w:szCs w:val="20"/>
              </w:rPr>
              <w:t>LBTH Environmental Health Department (</w:t>
            </w:r>
            <w:r w:rsidR="007E4032" w:rsidRPr="007E4032">
              <w:rPr>
                <w:rFonts w:ascii="Times New Roman" w:hAnsi="Times New Roman" w:cs="Times New Roman"/>
                <w:color w:val="auto"/>
                <w:sz w:val="20"/>
                <w:szCs w:val="20"/>
                <w:shd w:val="clear" w:color="auto" w:fill="FFFFFF"/>
              </w:rPr>
              <w:t>Pollution Team)</w:t>
            </w:r>
            <w:r w:rsidR="007E4032" w:rsidRPr="007E4032">
              <w:rPr>
                <w:rFonts w:ascii="Times New Roman" w:hAnsi="Times New Roman" w:cs="Times New Roman"/>
                <w:color w:val="333333"/>
                <w:sz w:val="20"/>
                <w:szCs w:val="20"/>
              </w:rPr>
              <w:t xml:space="preserve"> ensures on a daily basis to send responses to all government and regional consultations focusing on air pollution.</w:t>
            </w:r>
          </w:p>
          <w:p w14:paraId="5B1137C1" w14:textId="1DA5B4C2" w:rsidR="007E4032" w:rsidRPr="007E4032" w:rsidRDefault="007E4032" w:rsidP="007E4032">
            <w:pPr>
              <w:spacing w:before="0" w:after="0" w:line="240" w:lineRule="auto"/>
              <w:jc w:val="both"/>
              <w:rPr>
                <w:rFonts w:ascii="Times New Roman" w:hAnsi="Times New Roman" w:cs="Times New Roman"/>
                <w:sz w:val="20"/>
                <w:szCs w:val="20"/>
              </w:rPr>
            </w:pPr>
          </w:p>
          <w:p w14:paraId="20C2E9EE" w14:textId="70F45332" w:rsidR="007E4032" w:rsidRPr="007E4032" w:rsidRDefault="007E4032" w:rsidP="007E4032">
            <w:pPr>
              <w:pStyle w:val="NormalWeb"/>
              <w:shd w:val="clear" w:color="auto" w:fill="FFFFFF"/>
              <w:spacing w:before="0" w:beforeAutospacing="0" w:after="0" w:afterAutospacing="0"/>
              <w:rPr>
                <w:color w:val="333333"/>
                <w:sz w:val="20"/>
                <w:szCs w:val="20"/>
              </w:rPr>
            </w:pPr>
            <w:r w:rsidRPr="007E4032">
              <w:rPr>
                <w:color w:val="333333"/>
                <w:sz w:val="20"/>
                <w:szCs w:val="20"/>
              </w:rPr>
              <w:t>The Pollution Team recently input to the GLA consultation on air quality neutral and positive guidance. We are currently working on the DEFRA environmental targets consultation.</w:t>
            </w:r>
          </w:p>
        </w:tc>
        <w:tc>
          <w:tcPr>
            <w:tcW w:w="3402" w:type="dxa"/>
          </w:tcPr>
          <w:p w14:paraId="70951E95" w14:textId="77777777" w:rsidR="00A63DAE" w:rsidRPr="00383BC4" w:rsidRDefault="00A63DAE" w:rsidP="00D05B07">
            <w:pPr>
              <w:pStyle w:val="Default"/>
              <w:rPr>
                <w:rFonts w:ascii="Times New Roman" w:hAnsi="Times New Roman" w:cs="Times New Roman"/>
                <w:sz w:val="20"/>
                <w:szCs w:val="20"/>
              </w:rPr>
            </w:pPr>
          </w:p>
        </w:tc>
      </w:tr>
      <w:tr w:rsidR="00A63DAE" w:rsidRPr="00383BC4" w14:paraId="2A16826C" w14:textId="77777777" w:rsidTr="00485D9B">
        <w:tc>
          <w:tcPr>
            <w:tcW w:w="995" w:type="dxa"/>
          </w:tcPr>
          <w:p w14:paraId="128DAD0B" w14:textId="77777777" w:rsidR="00A63DAE" w:rsidRPr="00383BC4" w:rsidRDefault="00A63DAE" w:rsidP="00D05B07">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rPr>
              <w:t>69.</w:t>
            </w:r>
          </w:p>
        </w:tc>
        <w:tc>
          <w:tcPr>
            <w:tcW w:w="3253" w:type="dxa"/>
          </w:tcPr>
          <w:p w14:paraId="603444FA" w14:textId="77777777" w:rsidR="00A63DAE" w:rsidRPr="00383BC4" w:rsidRDefault="00A63DAE" w:rsidP="00D05B07">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Lobby and work with TFL to reduce emissions from buses in the borough. e.g. through green bus corridors. Work with other statutory Services to reduce emissions – LFB, NHS etc.</w:t>
            </w:r>
          </w:p>
        </w:tc>
        <w:tc>
          <w:tcPr>
            <w:tcW w:w="7087" w:type="dxa"/>
          </w:tcPr>
          <w:p w14:paraId="50471DAF" w14:textId="77777777" w:rsidR="00A63DAE" w:rsidRPr="00383BC4" w:rsidRDefault="00A63DAE" w:rsidP="00D05B07">
            <w:pPr>
              <w:pStyle w:val="Default"/>
              <w:jc w:val="both"/>
              <w:rPr>
                <w:rFonts w:ascii="Times New Roman" w:hAnsi="Times New Roman" w:cs="Times New Roman"/>
                <w:color w:val="auto"/>
                <w:sz w:val="20"/>
                <w:szCs w:val="20"/>
              </w:rPr>
            </w:pPr>
            <w:r w:rsidRPr="00383BC4">
              <w:rPr>
                <w:rFonts w:ascii="Times New Roman" w:hAnsi="Times New Roman" w:cs="Times New Roman"/>
                <w:color w:val="auto"/>
                <w:sz w:val="20"/>
                <w:szCs w:val="20"/>
              </w:rPr>
              <w:t xml:space="preserve">Lobby continues to bring forward sooner TfL’s commitment to 100% buses by 2037. </w:t>
            </w:r>
          </w:p>
          <w:p w14:paraId="534AADDF" w14:textId="77777777" w:rsidR="00A63DAE" w:rsidRPr="00383BC4" w:rsidRDefault="00A63DAE" w:rsidP="00D05B07">
            <w:pPr>
              <w:pStyle w:val="Default"/>
              <w:jc w:val="both"/>
              <w:rPr>
                <w:rFonts w:ascii="Times New Roman" w:hAnsi="Times New Roman" w:cs="Times New Roman"/>
                <w:color w:val="auto"/>
                <w:sz w:val="20"/>
                <w:szCs w:val="20"/>
              </w:rPr>
            </w:pPr>
          </w:p>
          <w:p w14:paraId="72FD220B" w14:textId="77777777" w:rsidR="00A63DAE" w:rsidRPr="00383BC4" w:rsidRDefault="00A63DAE" w:rsidP="00D05B07">
            <w:pPr>
              <w:pStyle w:val="Default"/>
              <w:jc w:val="both"/>
              <w:rPr>
                <w:rFonts w:ascii="Times New Roman" w:hAnsi="Times New Roman" w:cs="Times New Roman"/>
                <w:color w:val="auto"/>
                <w:sz w:val="20"/>
                <w:szCs w:val="20"/>
              </w:rPr>
            </w:pPr>
            <w:r w:rsidRPr="00383BC4">
              <w:rPr>
                <w:rFonts w:ascii="Times New Roman" w:hAnsi="Times New Roman" w:cs="Times New Roman"/>
                <w:color w:val="auto"/>
                <w:sz w:val="20"/>
                <w:szCs w:val="20"/>
              </w:rPr>
              <w:t xml:space="preserve">A11 is a designated green bus corridor. </w:t>
            </w:r>
          </w:p>
          <w:p w14:paraId="740FFE9F" w14:textId="77777777" w:rsidR="00A63DAE" w:rsidRPr="00383BC4" w:rsidRDefault="00A63DAE" w:rsidP="00D05B07">
            <w:pPr>
              <w:pStyle w:val="Default"/>
              <w:jc w:val="both"/>
              <w:rPr>
                <w:rFonts w:ascii="Times New Roman" w:hAnsi="Times New Roman" w:cs="Times New Roman"/>
                <w:b/>
                <w:color w:val="auto"/>
                <w:sz w:val="20"/>
                <w:szCs w:val="20"/>
              </w:rPr>
            </w:pPr>
          </w:p>
          <w:p w14:paraId="24A81911" w14:textId="77777777" w:rsidR="00A63DAE" w:rsidRPr="00383BC4" w:rsidRDefault="00A63DAE" w:rsidP="00D05B07">
            <w:pPr>
              <w:pStyle w:val="Default"/>
              <w:jc w:val="both"/>
              <w:rPr>
                <w:rFonts w:ascii="Times New Roman" w:hAnsi="Times New Roman" w:cs="Times New Roman"/>
                <w:bCs/>
                <w:color w:val="auto"/>
                <w:sz w:val="20"/>
                <w:szCs w:val="20"/>
              </w:rPr>
            </w:pPr>
            <w:r w:rsidRPr="00383BC4">
              <w:rPr>
                <w:rFonts w:ascii="Times New Roman" w:hAnsi="Times New Roman" w:cs="Times New Roman"/>
                <w:bCs/>
                <w:color w:val="auto"/>
                <w:sz w:val="20"/>
                <w:szCs w:val="20"/>
              </w:rPr>
              <w:t>Introduction of an electric bus on route 100:</w:t>
            </w:r>
          </w:p>
          <w:p w14:paraId="5FD66C07" w14:textId="77777777" w:rsidR="00A63DAE" w:rsidRPr="00383BC4" w:rsidRDefault="00A63DAE" w:rsidP="00D05B07">
            <w:pPr>
              <w:pStyle w:val="Default"/>
              <w:jc w:val="both"/>
              <w:rPr>
                <w:rFonts w:ascii="Times New Roman" w:hAnsi="Times New Roman" w:cs="Times New Roman"/>
                <w:color w:val="auto"/>
                <w:sz w:val="20"/>
                <w:szCs w:val="20"/>
                <w:shd w:val="clear" w:color="auto" w:fill="FFFFFF"/>
              </w:rPr>
            </w:pPr>
            <w:r w:rsidRPr="00383BC4">
              <w:rPr>
                <w:rFonts w:ascii="Times New Roman" w:hAnsi="Times New Roman" w:cs="Times New Roman"/>
                <w:color w:val="auto"/>
                <w:sz w:val="20"/>
                <w:szCs w:val="20"/>
                <w:shd w:val="clear" w:color="auto" w:fill="FFFFFF"/>
              </w:rPr>
              <w:t>London bus route 100 was converted to electric traction on 18th January 2020, the 100 runs from near St Paul's Cathedral to Shadwell in London's East End via the edge of the City of London on London Wall, across Bishopsgate, on to Aldgate and Tower Gateway, near the Tower of London and Tower Bridge, on to Wapping the former dock area by the river Thames, and then turns away from the river to Cable Street, Shadwell, near the Shadwell Overground and Docklands Light Railway stations. The buses used by Go-Ahead London are 9.7m BYD/Alexander Enviro 200EV, they are the first buses fitted with the audible warning system for electric buses which cuts in at speeds lower than 12 mph, another innovation is the use of cameras instead of wing mirrors, there is a vertical oblong screen on the left hand side of the cab that shows both sides of the bus.</w:t>
            </w:r>
          </w:p>
          <w:p w14:paraId="3FFB33FE" w14:textId="77777777" w:rsidR="00A63DAE" w:rsidRPr="00383BC4" w:rsidRDefault="00A63DAE" w:rsidP="00D05B07">
            <w:pPr>
              <w:pStyle w:val="Default"/>
              <w:rPr>
                <w:rFonts w:ascii="Times New Roman" w:hAnsi="Times New Roman" w:cs="Times New Roman"/>
                <w:color w:val="auto"/>
                <w:sz w:val="20"/>
                <w:szCs w:val="20"/>
                <w:shd w:val="clear" w:color="auto" w:fill="FFFFFF"/>
              </w:rPr>
            </w:pPr>
          </w:p>
          <w:p w14:paraId="23065CE2" w14:textId="77777777" w:rsidR="00A63DAE" w:rsidRPr="00383BC4" w:rsidRDefault="00A63DAE" w:rsidP="00D05B07">
            <w:pPr>
              <w:pStyle w:val="Default"/>
              <w:jc w:val="both"/>
              <w:rPr>
                <w:rFonts w:ascii="Times New Roman" w:hAnsi="Times New Roman" w:cs="Times New Roman"/>
                <w:color w:val="auto"/>
                <w:sz w:val="20"/>
                <w:szCs w:val="20"/>
                <w:shd w:val="clear" w:color="auto" w:fill="FFFFFF"/>
              </w:rPr>
            </w:pPr>
            <w:r w:rsidRPr="00383BC4">
              <w:rPr>
                <w:rFonts w:ascii="Times New Roman" w:hAnsi="Times New Roman" w:cs="Times New Roman"/>
                <w:color w:val="auto"/>
                <w:sz w:val="20"/>
                <w:szCs w:val="20"/>
                <w:shd w:val="clear" w:color="auto" w:fill="FFFFFF"/>
              </w:rPr>
              <w:t>Ultra-Low Emission Zone bus corridors to be implemented by Tfl:</w:t>
            </w:r>
          </w:p>
          <w:p w14:paraId="46261A20" w14:textId="77777777" w:rsidR="00A63DAE" w:rsidRPr="00383BC4" w:rsidRDefault="00A63DAE" w:rsidP="00D05B07">
            <w:pPr>
              <w:pStyle w:val="Default"/>
              <w:jc w:val="both"/>
              <w:rPr>
                <w:rFonts w:ascii="Times New Roman" w:hAnsi="Times New Roman" w:cs="Times New Roman"/>
                <w:b/>
                <w:color w:val="auto"/>
                <w:sz w:val="20"/>
                <w:szCs w:val="20"/>
              </w:rPr>
            </w:pPr>
            <w:r w:rsidRPr="00383BC4">
              <w:rPr>
                <w:rFonts w:ascii="Times New Roman" w:hAnsi="Times New Roman" w:cs="Times New Roman"/>
                <w:color w:val="auto"/>
                <w:sz w:val="20"/>
                <w:szCs w:val="20"/>
                <w:shd w:val="clear" w:color="auto" w:fill="FFFFFF"/>
              </w:rPr>
              <w:t>Discussions with TfL are continuing as TfL develop plans for practical implementation of electric buses in borough.</w:t>
            </w:r>
          </w:p>
        </w:tc>
        <w:tc>
          <w:tcPr>
            <w:tcW w:w="3402" w:type="dxa"/>
          </w:tcPr>
          <w:p w14:paraId="3EC5172A" w14:textId="77777777" w:rsidR="00A63DAE" w:rsidRPr="00383BC4" w:rsidRDefault="00A63DAE" w:rsidP="00D05B07">
            <w:pPr>
              <w:spacing w:before="0" w:after="0" w:line="240" w:lineRule="auto"/>
              <w:jc w:val="center"/>
              <w:rPr>
                <w:rFonts w:ascii="Times New Roman" w:hAnsi="Times New Roman" w:cs="Times New Roman"/>
                <w:sz w:val="20"/>
                <w:szCs w:val="20"/>
              </w:rPr>
            </w:pPr>
          </w:p>
        </w:tc>
      </w:tr>
      <w:tr w:rsidR="00A63DAE" w:rsidRPr="00383BC4" w14:paraId="63B65712" w14:textId="77777777" w:rsidTr="00485D9B">
        <w:tc>
          <w:tcPr>
            <w:tcW w:w="995" w:type="dxa"/>
          </w:tcPr>
          <w:p w14:paraId="3C962CBF" w14:textId="77777777" w:rsidR="00A63DAE" w:rsidRPr="00383BC4" w:rsidRDefault="00A63DAE" w:rsidP="00D05B07">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rPr>
              <w:t>70.</w:t>
            </w:r>
          </w:p>
        </w:tc>
        <w:tc>
          <w:tcPr>
            <w:tcW w:w="3253" w:type="dxa"/>
          </w:tcPr>
          <w:p w14:paraId="683F681C" w14:textId="77777777" w:rsidR="00A63DAE" w:rsidRPr="00383BC4" w:rsidRDefault="00A63DAE" w:rsidP="00D05B07">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Lobby and work with TFL to reduce emissions from TfL controlled roads e.g. through reprioritisation of road space.</w:t>
            </w:r>
          </w:p>
        </w:tc>
        <w:tc>
          <w:tcPr>
            <w:tcW w:w="7087" w:type="dxa"/>
          </w:tcPr>
          <w:p w14:paraId="6389FA5F" w14:textId="77777777" w:rsidR="00A63DAE" w:rsidRPr="00383BC4" w:rsidRDefault="00A63DAE" w:rsidP="00D05B07">
            <w:pPr>
              <w:shd w:val="clear" w:color="auto" w:fill="FFFFFF"/>
              <w:spacing w:before="0" w:after="0" w:line="240" w:lineRule="auto"/>
              <w:rPr>
                <w:rFonts w:ascii="Times New Roman" w:hAnsi="Times New Roman" w:cs="Times New Roman"/>
                <w:sz w:val="20"/>
                <w:szCs w:val="20"/>
                <w:shd w:val="clear" w:color="auto" w:fill="FFFFFF"/>
              </w:rPr>
            </w:pPr>
            <w:r w:rsidRPr="00383BC4">
              <w:rPr>
                <w:rFonts w:ascii="Times New Roman" w:hAnsi="Times New Roman" w:cs="Times New Roman"/>
                <w:sz w:val="20"/>
                <w:szCs w:val="20"/>
                <w:shd w:val="clear" w:color="auto" w:fill="FFFFFF"/>
              </w:rPr>
              <w:t>Ongoing.</w:t>
            </w:r>
          </w:p>
          <w:p w14:paraId="3F57068C" w14:textId="77777777" w:rsidR="00A63DAE" w:rsidRPr="00383BC4" w:rsidRDefault="00A63DAE" w:rsidP="00D05B07">
            <w:pPr>
              <w:shd w:val="clear" w:color="auto" w:fill="FFFFFF"/>
              <w:spacing w:before="0" w:after="0" w:line="240" w:lineRule="auto"/>
              <w:rPr>
                <w:rFonts w:ascii="Times New Roman" w:hAnsi="Times New Roman" w:cs="Times New Roman"/>
                <w:sz w:val="20"/>
                <w:szCs w:val="20"/>
                <w:shd w:val="clear" w:color="auto" w:fill="FFFFFF"/>
              </w:rPr>
            </w:pPr>
          </w:p>
          <w:p w14:paraId="08A30241" w14:textId="77777777" w:rsidR="00A63DAE" w:rsidRPr="00383BC4" w:rsidRDefault="00A63DAE" w:rsidP="00D05B07">
            <w:pPr>
              <w:shd w:val="clear" w:color="auto" w:fill="FFFFFF"/>
              <w:spacing w:before="0" w:after="0" w:line="240" w:lineRule="auto"/>
              <w:jc w:val="both"/>
              <w:rPr>
                <w:rFonts w:ascii="Times New Roman" w:hAnsi="Times New Roman" w:cs="Times New Roman"/>
                <w:color w:val="333333"/>
                <w:sz w:val="20"/>
                <w:szCs w:val="20"/>
                <w:highlight w:val="red"/>
              </w:rPr>
            </w:pPr>
            <w:r w:rsidRPr="00383BC4">
              <w:rPr>
                <w:rFonts w:ascii="Times New Roman" w:hAnsi="Times New Roman" w:cs="Times New Roman"/>
                <w:sz w:val="20"/>
                <w:szCs w:val="20"/>
                <w:shd w:val="clear" w:color="auto" w:fill="FFFFFF"/>
              </w:rPr>
              <w:t>Officers are discussing TfL proposals for safety improvements on the A13 between New Street and Jubilee Street. This is a priority scheme for TfL despite current funding constraints.</w:t>
            </w:r>
          </w:p>
        </w:tc>
        <w:tc>
          <w:tcPr>
            <w:tcW w:w="3402" w:type="dxa"/>
          </w:tcPr>
          <w:p w14:paraId="709A1F79" w14:textId="77777777" w:rsidR="00A63DAE" w:rsidRPr="00383BC4" w:rsidRDefault="00A63DAE" w:rsidP="00D05B07">
            <w:pPr>
              <w:spacing w:before="0" w:after="0" w:line="240" w:lineRule="auto"/>
              <w:jc w:val="center"/>
              <w:rPr>
                <w:rFonts w:ascii="Times New Roman" w:hAnsi="Times New Roman" w:cs="Times New Roman"/>
                <w:sz w:val="20"/>
                <w:szCs w:val="20"/>
              </w:rPr>
            </w:pPr>
          </w:p>
        </w:tc>
      </w:tr>
      <w:tr w:rsidR="00A63DAE" w:rsidRPr="00383BC4" w14:paraId="25E76CEC" w14:textId="77777777" w:rsidTr="00485D9B">
        <w:tc>
          <w:tcPr>
            <w:tcW w:w="995" w:type="dxa"/>
          </w:tcPr>
          <w:p w14:paraId="65373FF4" w14:textId="77777777" w:rsidR="00A63DAE" w:rsidRPr="00383BC4" w:rsidRDefault="00A63DAE" w:rsidP="00D05B07">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rPr>
              <w:t>71.</w:t>
            </w:r>
          </w:p>
        </w:tc>
        <w:tc>
          <w:tcPr>
            <w:tcW w:w="3253" w:type="dxa"/>
          </w:tcPr>
          <w:p w14:paraId="139D5B7F" w14:textId="77777777" w:rsidR="00A63DAE" w:rsidRPr="00383BC4" w:rsidRDefault="00A63DAE" w:rsidP="00D05B07">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Lobby the GLA to strengthen their Air Quality Neutral Policy and lower the CHP emission limits in current guidance.</w:t>
            </w:r>
          </w:p>
        </w:tc>
        <w:tc>
          <w:tcPr>
            <w:tcW w:w="7087" w:type="dxa"/>
          </w:tcPr>
          <w:p w14:paraId="16CBC12D" w14:textId="77777777" w:rsidR="00A63DAE" w:rsidRPr="00383BC4" w:rsidRDefault="00A63DAE" w:rsidP="00D05B07">
            <w:pPr>
              <w:pStyle w:val="Default"/>
              <w:jc w:val="both"/>
              <w:rPr>
                <w:rFonts w:ascii="Times New Roman" w:hAnsi="Times New Roman" w:cs="Times New Roman"/>
                <w:color w:val="auto"/>
                <w:sz w:val="20"/>
                <w:szCs w:val="20"/>
              </w:rPr>
            </w:pPr>
            <w:r w:rsidRPr="00383BC4">
              <w:rPr>
                <w:rFonts w:ascii="Times New Roman" w:hAnsi="Times New Roman" w:cs="Times New Roman"/>
                <w:color w:val="auto"/>
                <w:sz w:val="20"/>
                <w:szCs w:val="20"/>
              </w:rPr>
              <w:t xml:space="preserve">New Draft Environment Strategy and Draft London Plan seeks to have largest developments required to be air quality positive. Further guidance awaited from the GLA following adoption of the new London Plan. </w:t>
            </w:r>
            <w:r w:rsidRPr="00383BC4">
              <w:rPr>
                <w:rFonts w:ascii="Times New Roman" w:hAnsi="Times New Roman" w:cs="Times New Roman"/>
                <w:color w:val="auto"/>
                <w:sz w:val="20"/>
                <w:szCs w:val="20"/>
                <w:shd w:val="clear" w:color="auto" w:fill="FFFFFF"/>
              </w:rPr>
              <w:t>The new London Plan proposes a positive air quality approach.</w:t>
            </w:r>
          </w:p>
        </w:tc>
        <w:tc>
          <w:tcPr>
            <w:tcW w:w="3402" w:type="dxa"/>
          </w:tcPr>
          <w:p w14:paraId="21BE8B01" w14:textId="77777777" w:rsidR="00A63DAE" w:rsidRPr="00383BC4" w:rsidRDefault="00A63DAE" w:rsidP="00D05B07">
            <w:pPr>
              <w:spacing w:before="0" w:after="0" w:line="240" w:lineRule="auto"/>
              <w:rPr>
                <w:rFonts w:ascii="Times New Roman" w:hAnsi="Times New Roman" w:cs="Times New Roman"/>
                <w:sz w:val="20"/>
                <w:szCs w:val="20"/>
              </w:rPr>
            </w:pPr>
            <w:r w:rsidRPr="00383BC4">
              <w:rPr>
                <w:rFonts w:ascii="Times New Roman" w:hAnsi="Times New Roman" w:cs="Times New Roman"/>
                <w:b/>
                <w:bCs/>
                <w:sz w:val="20"/>
                <w:szCs w:val="20"/>
              </w:rPr>
              <w:t>Measure Completed – No further action</w:t>
            </w:r>
          </w:p>
        </w:tc>
      </w:tr>
      <w:tr w:rsidR="00A63DAE" w:rsidRPr="00383BC4" w14:paraId="0EAF0AF1" w14:textId="77777777" w:rsidTr="00485D9B">
        <w:tc>
          <w:tcPr>
            <w:tcW w:w="995" w:type="dxa"/>
          </w:tcPr>
          <w:p w14:paraId="3A4A5F1E" w14:textId="77777777" w:rsidR="00A63DAE" w:rsidRPr="00383BC4" w:rsidRDefault="00A63DAE" w:rsidP="00D05B07">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rPr>
              <w:t>72.</w:t>
            </w:r>
          </w:p>
        </w:tc>
        <w:tc>
          <w:tcPr>
            <w:tcW w:w="3253" w:type="dxa"/>
          </w:tcPr>
          <w:p w14:paraId="522FE361" w14:textId="77777777" w:rsidR="00A63DAE" w:rsidRPr="00383BC4" w:rsidRDefault="00A63DAE" w:rsidP="00D05B07">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Delivery of the Tower Hamlets Mayor’s Air Quality fund over 2018/19 and 2019/20</w:t>
            </w:r>
          </w:p>
        </w:tc>
        <w:tc>
          <w:tcPr>
            <w:tcW w:w="7087" w:type="dxa"/>
          </w:tcPr>
          <w:p w14:paraId="1232E625" w14:textId="77777777" w:rsidR="00A63DAE" w:rsidRPr="00383BC4" w:rsidRDefault="00A63DAE" w:rsidP="00D05B07">
            <w:pPr>
              <w:spacing w:before="0" w:after="0" w:line="240" w:lineRule="auto"/>
              <w:jc w:val="both"/>
              <w:rPr>
                <w:rFonts w:ascii="Times New Roman" w:hAnsi="Times New Roman" w:cs="Times New Roman"/>
                <w:sz w:val="20"/>
                <w:szCs w:val="20"/>
                <w:shd w:val="clear" w:color="auto" w:fill="FFFFFF"/>
              </w:rPr>
            </w:pPr>
            <w:r w:rsidRPr="00383BC4">
              <w:rPr>
                <w:rFonts w:ascii="Times New Roman" w:hAnsi="Times New Roman" w:cs="Times New Roman"/>
                <w:sz w:val="20"/>
                <w:szCs w:val="20"/>
                <w:shd w:val="clear" w:color="auto" w:fill="FFFFFF"/>
              </w:rPr>
              <w:t>All grant funding from the Tower Hamlets Mayor’s air quality fund has now been allocated. All phase 1 work completed and some phase 2 work still ongoing. Final close out reports will be requested.</w:t>
            </w:r>
          </w:p>
          <w:p w14:paraId="45B3CE1E" w14:textId="77777777" w:rsidR="00A63DAE" w:rsidRPr="00383BC4" w:rsidRDefault="00A63DAE" w:rsidP="00D05B07">
            <w:pPr>
              <w:spacing w:before="0" w:after="0" w:line="240" w:lineRule="auto"/>
              <w:jc w:val="both"/>
              <w:rPr>
                <w:rFonts w:ascii="Times New Roman" w:hAnsi="Times New Roman" w:cs="Times New Roman"/>
                <w:sz w:val="20"/>
                <w:szCs w:val="20"/>
                <w:shd w:val="clear" w:color="auto" w:fill="FFFFFF"/>
              </w:rPr>
            </w:pPr>
          </w:p>
          <w:p w14:paraId="1DF722FA" w14:textId="77777777" w:rsidR="00A63DAE" w:rsidRPr="00383BC4" w:rsidRDefault="00A63DAE" w:rsidP="00D05B07">
            <w:pPr>
              <w:pStyle w:val="Default"/>
              <w:jc w:val="both"/>
              <w:rPr>
                <w:rFonts w:ascii="Times New Roman" w:hAnsi="Times New Roman" w:cs="Times New Roman"/>
                <w:color w:val="auto"/>
                <w:sz w:val="20"/>
                <w:szCs w:val="20"/>
              </w:rPr>
            </w:pPr>
            <w:r w:rsidRPr="00383BC4">
              <w:rPr>
                <w:rFonts w:ascii="Times New Roman" w:hAnsi="Times New Roman" w:cs="Times New Roman"/>
                <w:color w:val="auto"/>
                <w:sz w:val="20"/>
                <w:szCs w:val="20"/>
              </w:rPr>
              <w:t xml:space="preserve">13 applications approved: </w:t>
            </w:r>
          </w:p>
          <w:p w14:paraId="2D058EA3" w14:textId="77777777" w:rsidR="00A63DAE" w:rsidRPr="00383BC4" w:rsidRDefault="00A63DAE" w:rsidP="00D05B07">
            <w:pPr>
              <w:pStyle w:val="Default"/>
              <w:jc w:val="both"/>
              <w:rPr>
                <w:rFonts w:ascii="Times New Roman" w:hAnsi="Times New Roman" w:cs="Times New Roman"/>
                <w:color w:val="auto"/>
                <w:sz w:val="20"/>
                <w:szCs w:val="20"/>
              </w:rPr>
            </w:pPr>
          </w:p>
          <w:p w14:paraId="493DD76F" w14:textId="77777777" w:rsidR="00A63DAE" w:rsidRPr="00383BC4" w:rsidRDefault="00A63DAE" w:rsidP="00A63DAE">
            <w:pPr>
              <w:pStyle w:val="ListParagraph"/>
              <w:numPr>
                <w:ilvl w:val="0"/>
                <w:numId w:val="15"/>
              </w:numPr>
              <w:spacing w:before="0" w:after="0" w:line="240" w:lineRule="auto"/>
              <w:ind w:left="174" w:hanging="174"/>
              <w:jc w:val="both"/>
              <w:rPr>
                <w:rFonts w:ascii="Times New Roman" w:hAnsi="Times New Roman" w:cs="Times New Roman"/>
                <w:sz w:val="20"/>
                <w:szCs w:val="20"/>
              </w:rPr>
            </w:pPr>
            <w:r w:rsidRPr="00383BC4">
              <w:rPr>
                <w:rFonts w:ascii="Times New Roman" w:hAnsi="Times New Roman" w:cs="Times New Roman"/>
                <w:sz w:val="20"/>
                <w:szCs w:val="20"/>
              </w:rPr>
              <w:t xml:space="preserve">East End Homes - Swapping to battery operated gardening equipment </w:t>
            </w:r>
          </w:p>
          <w:p w14:paraId="647E9D75" w14:textId="77777777" w:rsidR="00A63DAE" w:rsidRPr="00383BC4" w:rsidRDefault="00A63DAE" w:rsidP="00A63DAE">
            <w:pPr>
              <w:pStyle w:val="ListParagraph"/>
              <w:numPr>
                <w:ilvl w:val="0"/>
                <w:numId w:val="15"/>
              </w:numPr>
              <w:spacing w:before="0" w:after="0" w:line="240" w:lineRule="auto"/>
              <w:ind w:left="174" w:hanging="174"/>
              <w:jc w:val="both"/>
              <w:rPr>
                <w:rFonts w:ascii="Times New Roman" w:hAnsi="Times New Roman" w:cs="Times New Roman"/>
                <w:sz w:val="20"/>
                <w:szCs w:val="20"/>
              </w:rPr>
            </w:pPr>
            <w:r w:rsidRPr="00383BC4">
              <w:rPr>
                <w:rFonts w:ascii="Times New Roman" w:hAnsi="Times New Roman" w:cs="Times New Roman"/>
                <w:sz w:val="20"/>
                <w:szCs w:val="20"/>
              </w:rPr>
              <w:t xml:space="preserve">Coffe Afrique - Promoting AQ awareness through school assemblies and community events. </w:t>
            </w:r>
          </w:p>
          <w:p w14:paraId="686B6D10" w14:textId="77777777" w:rsidR="00A63DAE" w:rsidRPr="00383BC4" w:rsidRDefault="00A63DAE" w:rsidP="00A63DAE">
            <w:pPr>
              <w:pStyle w:val="ListParagraph"/>
              <w:numPr>
                <w:ilvl w:val="0"/>
                <w:numId w:val="15"/>
              </w:numPr>
              <w:spacing w:before="0" w:after="0" w:line="240" w:lineRule="auto"/>
              <w:ind w:left="174" w:hanging="174"/>
              <w:jc w:val="both"/>
              <w:rPr>
                <w:rFonts w:ascii="Times New Roman" w:hAnsi="Times New Roman" w:cs="Times New Roman"/>
                <w:sz w:val="20"/>
                <w:szCs w:val="20"/>
              </w:rPr>
            </w:pPr>
            <w:r w:rsidRPr="00383BC4">
              <w:rPr>
                <w:rFonts w:ascii="Times New Roman" w:hAnsi="Times New Roman" w:cs="Times New Roman"/>
                <w:sz w:val="20"/>
                <w:szCs w:val="20"/>
              </w:rPr>
              <w:t xml:space="preserve">Women’s Environmental Network - Running participatory workshops and forum events focusing on raising awareness among women. Aiming to develop a toolkit for future replication </w:t>
            </w:r>
          </w:p>
          <w:p w14:paraId="7C43FDAA" w14:textId="77777777" w:rsidR="00A63DAE" w:rsidRPr="00383BC4" w:rsidRDefault="00A63DAE" w:rsidP="00A63DAE">
            <w:pPr>
              <w:pStyle w:val="ListParagraph"/>
              <w:numPr>
                <w:ilvl w:val="0"/>
                <w:numId w:val="15"/>
              </w:numPr>
              <w:spacing w:before="0" w:after="0" w:line="240" w:lineRule="auto"/>
              <w:ind w:left="174" w:hanging="174"/>
              <w:jc w:val="both"/>
              <w:rPr>
                <w:rFonts w:ascii="Times New Roman" w:hAnsi="Times New Roman" w:cs="Times New Roman"/>
                <w:sz w:val="20"/>
                <w:szCs w:val="20"/>
              </w:rPr>
            </w:pPr>
            <w:r w:rsidRPr="00383BC4">
              <w:rPr>
                <w:rFonts w:ascii="Times New Roman" w:hAnsi="Times New Roman" w:cs="Times New Roman"/>
                <w:sz w:val="20"/>
                <w:szCs w:val="20"/>
              </w:rPr>
              <w:t>Citizens UK - Engage with locals to ascertain barriers to behaviour change; teach people how to engage with the LA to report and improve AQ</w:t>
            </w:r>
          </w:p>
          <w:p w14:paraId="57675074" w14:textId="77777777" w:rsidR="00A63DAE" w:rsidRPr="00383BC4" w:rsidRDefault="00A63DAE" w:rsidP="00A63DAE">
            <w:pPr>
              <w:pStyle w:val="ListParagraph"/>
              <w:numPr>
                <w:ilvl w:val="0"/>
                <w:numId w:val="15"/>
              </w:numPr>
              <w:spacing w:before="0" w:after="0" w:line="240" w:lineRule="auto"/>
              <w:ind w:left="174" w:hanging="174"/>
              <w:jc w:val="both"/>
              <w:rPr>
                <w:rFonts w:ascii="Times New Roman" w:hAnsi="Times New Roman" w:cs="Times New Roman"/>
                <w:sz w:val="20"/>
                <w:szCs w:val="20"/>
              </w:rPr>
            </w:pPr>
            <w:r w:rsidRPr="00383BC4">
              <w:rPr>
                <w:rFonts w:ascii="Times New Roman" w:hAnsi="Times New Roman" w:cs="Times New Roman"/>
                <w:sz w:val="20"/>
                <w:szCs w:val="20"/>
              </w:rPr>
              <w:t xml:space="preserve">Bromley-by-Bow Centre - Target vulnerable people through links to the health centre. Recruit AQ champions, teach them how to monitor NOX and PM and develop a strategy based on findings </w:t>
            </w:r>
          </w:p>
          <w:p w14:paraId="318648FC" w14:textId="77777777" w:rsidR="00A63DAE" w:rsidRPr="00383BC4" w:rsidRDefault="00A63DAE" w:rsidP="00A63DAE">
            <w:pPr>
              <w:pStyle w:val="ListParagraph"/>
              <w:numPr>
                <w:ilvl w:val="0"/>
                <w:numId w:val="15"/>
              </w:numPr>
              <w:spacing w:before="0" w:after="0" w:line="240" w:lineRule="auto"/>
              <w:ind w:left="174" w:hanging="174"/>
              <w:jc w:val="both"/>
              <w:rPr>
                <w:rFonts w:ascii="Times New Roman" w:hAnsi="Times New Roman" w:cs="Times New Roman"/>
                <w:sz w:val="20"/>
                <w:szCs w:val="20"/>
              </w:rPr>
            </w:pPr>
            <w:r w:rsidRPr="00383BC4">
              <w:rPr>
                <w:rFonts w:ascii="Times New Roman" w:hAnsi="Times New Roman" w:cs="Times New Roman"/>
                <w:sz w:val="20"/>
                <w:szCs w:val="20"/>
              </w:rPr>
              <w:t>Trees for Cities - Planting trees and green screens</w:t>
            </w:r>
          </w:p>
          <w:p w14:paraId="07AAB308" w14:textId="77777777" w:rsidR="00A63DAE" w:rsidRPr="00383BC4" w:rsidRDefault="00A63DAE" w:rsidP="00A63DAE">
            <w:pPr>
              <w:pStyle w:val="ListParagraph"/>
              <w:numPr>
                <w:ilvl w:val="0"/>
                <w:numId w:val="15"/>
              </w:numPr>
              <w:spacing w:before="0" w:after="0" w:line="240" w:lineRule="auto"/>
              <w:ind w:left="174" w:hanging="174"/>
              <w:jc w:val="both"/>
              <w:rPr>
                <w:rFonts w:ascii="Times New Roman" w:hAnsi="Times New Roman" w:cs="Times New Roman"/>
                <w:sz w:val="20"/>
                <w:szCs w:val="20"/>
              </w:rPr>
            </w:pPr>
            <w:r w:rsidRPr="00383BC4">
              <w:rPr>
                <w:rFonts w:ascii="Times New Roman" w:hAnsi="Times New Roman" w:cs="Times New Roman"/>
                <w:sz w:val="20"/>
                <w:szCs w:val="20"/>
              </w:rPr>
              <w:t xml:space="preserve">Barts Health - An anti-idling campaign focused on ambulance drivers and minicabs </w:t>
            </w:r>
          </w:p>
          <w:p w14:paraId="3AA2F852" w14:textId="77777777" w:rsidR="00A63DAE" w:rsidRPr="00383BC4" w:rsidRDefault="00A63DAE" w:rsidP="00A63DAE">
            <w:pPr>
              <w:pStyle w:val="ListParagraph"/>
              <w:numPr>
                <w:ilvl w:val="0"/>
                <w:numId w:val="15"/>
              </w:numPr>
              <w:spacing w:before="0" w:after="0" w:line="240" w:lineRule="auto"/>
              <w:ind w:left="174" w:hanging="174"/>
              <w:jc w:val="both"/>
              <w:rPr>
                <w:rFonts w:ascii="Times New Roman" w:hAnsi="Times New Roman" w:cs="Times New Roman"/>
                <w:sz w:val="20"/>
                <w:szCs w:val="20"/>
              </w:rPr>
            </w:pPr>
            <w:r w:rsidRPr="00383BC4">
              <w:rPr>
                <w:rFonts w:ascii="Times New Roman" w:hAnsi="Times New Roman" w:cs="Times New Roman"/>
                <w:sz w:val="20"/>
                <w:szCs w:val="20"/>
              </w:rPr>
              <w:t xml:space="preserve">Shapla Primary School - Installing a green wall around Shapla Primary </w:t>
            </w:r>
          </w:p>
          <w:p w14:paraId="191D4765" w14:textId="77777777" w:rsidR="00A63DAE" w:rsidRPr="00383BC4" w:rsidRDefault="00A63DAE" w:rsidP="00A63DAE">
            <w:pPr>
              <w:pStyle w:val="ListParagraph"/>
              <w:numPr>
                <w:ilvl w:val="0"/>
                <w:numId w:val="15"/>
              </w:numPr>
              <w:spacing w:before="0" w:after="0" w:line="240" w:lineRule="auto"/>
              <w:ind w:left="174" w:hanging="174"/>
              <w:jc w:val="both"/>
              <w:rPr>
                <w:rFonts w:ascii="Times New Roman" w:hAnsi="Times New Roman" w:cs="Times New Roman"/>
                <w:sz w:val="20"/>
                <w:szCs w:val="20"/>
              </w:rPr>
            </w:pPr>
            <w:r w:rsidRPr="00383BC4">
              <w:rPr>
                <w:rFonts w:ascii="Times New Roman" w:hAnsi="Times New Roman" w:cs="Times New Roman"/>
                <w:sz w:val="20"/>
                <w:szCs w:val="20"/>
              </w:rPr>
              <w:t>Barts Health - Training health professionals to teach their patients about air pollution and how to reduce their emissions andexposure</w:t>
            </w:r>
          </w:p>
          <w:p w14:paraId="1348ACDC" w14:textId="77777777" w:rsidR="00A63DAE" w:rsidRPr="00383BC4" w:rsidRDefault="00A63DAE" w:rsidP="00A63DAE">
            <w:pPr>
              <w:pStyle w:val="ListParagraph"/>
              <w:numPr>
                <w:ilvl w:val="0"/>
                <w:numId w:val="15"/>
              </w:numPr>
              <w:tabs>
                <w:tab w:val="left" w:pos="458"/>
              </w:tabs>
              <w:spacing w:before="0" w:after="0" w:line="240" w:lineRule="auto"/>
              <w:ind w:left="174" w:hanging="283"/>
              <w:jc w:val="both"/>
              <w:rPr>
                <w:rFonts w:ascii="Times New Roman" w:hAnsi="Times New Roman" w:cs="Times New Roman"/>
                <w:sz w:val="20"/>
                <w:szCs w:val="20"/>
              </w:rPr>
            </w:pPr>
            <w:r w:rsidRPr="00383BC4">
              <w:rPr>
                <w:rFonts w:ascii="Times New Roman" w:hAnsi="Times New Roman" w:cs="Times New Roman"/>
                <w:sz w:val="20"/>
                <w:szCs w:val="20"/>
              </w:rPr>
              <w:t>Poplar HARCA - Purchasing cargo bikes for Poplar Works fashion hub</w:t>
            </w:r>
          </w:p>
          <w:p w14:paraId="661C2C1E" w14:textId="77777777" w:rsidR="00A63DAE" w:rsidRPr="00383BC4" w:rsidRDefault="00A63DAE" w:rsidP="00A63DAE">
            <w:pPr>
              <w:pStyle w:val="ListParagraph"/>
              <w:numPr>
                <w:ilvl w:val="0"/>
                <w:numId w:val="15"/>
              </w:numPr>
              <w:tabs>
                <w:tab w:val="left" w:pos="458"/>
              </w:tabs>
              <w:spacing w:before="0" w:after="0" w:line="240" w:lineRule="auto"/>
              <w:ind w:left="174" w:hanging="283"/>
              <w:jc w:val="both"/>
              <w:rPr>
                <w:rFonts w:ascii="Times New Roman" w:hAnsi="Times New Roman" w:cs="Times New Roman"/>
                <w:sz w:val="20"/>
                <w:szCs w:val="20"/>
              </w:rPr>
            </w:pPr>
            <w:r w:rsidRPr="00383BC4">
              <w:rPr>
                <w:rFonts w:ascii="Times New Roman" w:hAnsi="Times New Roman" w:cs="Times New Roman"/>
                <w:sz w:val="20"/>
                <w:szCs w:val="20"/>
              </w:rPr>
              <w:t>Sustrans - Promoting sustainable transport at four schools on the cityfringe</w:t>
            </w:r>
          </w:p>
          <w:p w14:paraId="61D55D94" w14:textId="77777777" w:rsidR="00A63DAE" w:rsidRPr="00383BC4" w:rsidRDefault="00A63DAE" w:rsidP="00A63DAE">
            <w:pPr>
              <w:pStyle w:val="ListParagraph"/>
              <w:numPr>
                <w:ilvl w:val="0"/>
                <w:numId w:val="15"/>
              </w:numPr>
              <w:tabs>
                <w:tab w:val="left" w:pos="458"/>
              </w:tabs>
              <w:spacing w:before="0" w:after="0" w:line="240" w:lineRule="auto"/>
              <w:ind w:left="174" w:hanging="283"/>
              <w:jc w:val="both"/>
              <w:rPr>
                <w:rFonts w:ascii="Times New Roman" w:hAnsi="Times New Roman" w:cs="Times New Roman"/>
                <w:sz w:val="20"/>
                <w:szCs w:val="20"/>
              </w:rPr>
            </w:pPr>
            <w:r w:rsidRPr="00383BC4">
              <w:rPr>
                <w:rFonts w:ascii="Times New Roman" w:hAnsi="Times New Roman" w:cs="Times New Roman"/>
                <w:sz w:val="20"/>
                <w:szCs w:val="20"/>
              </w:rPr>
              <w:t xml:space="preserve">CWC Environmental - Low pollution walking maps for Bow Schools </w:t>
            </w:r>
          </w:p>
          <w:p w14:paraId="5173D912" w14:textId="77777777" w:rsidR="00A63DAE" w:rsidRPr="00383BC4" w:rsidRDefault="00A63DAE" w:rsidP="00A63DAE">
            <w:pPr>
              <w:pStyle w:val="ListParagraph"/>
              <w:numPr>
                <w:ilvl w:val="0"/>
                <w:numId w:val="15"/>
              </w:numPr>
              <w:tabs>
                <w:tab w:val="left" w:pos="458"/>
              </w:tabs>
              <w:spacing w:before="0" w:after="0" w:line="240" w:lineRule="auto"/>
              <w:ind w:left="174" w:hanging="283"/>
              <w:jc w:val="both"/>
              <w:rPr>
                <w:rFonts w:ascii="Times New Roman" w:hAnsi="Times New Roman" w:cs="Times New Roman"/>
                <w:sz w:val="20"/>
                <w:szCs w:val="20"/>
              </w:rPr>
            </w:pPr>
            <w:r w:rsidRPr="00383BC4">
              <w:rPr>
                <w:rFonts w:ascii="Times New Roman" w:hAnsi="Times New Roman" w:cs="Times New Roman"/>
                <w:sz w:val="20"/>
                <w:szCs w:val="20"/>
              </w:rPr>
              <w:t xml:space="preserve">St Paul's Way Primary School -Promote modal shift at St Paul's Way Trust School </w:t>
            </w:r>
          </w:p>
        </w:tc>
        <w:tc>
          <w:tcPr>
            <w:tcW w:w="3402" w:type="dxa"/>
          </w:tcPr>
          <w:p w14:paraId="645B6D5D" w14:textId="77777777" w:rsidR="00A63DAE" w:rsidRPr="00383BC4" w:rsidRDefault="00A63DAE" w:rsidP="00D05B07">
            <w:pPr>
              <w:spacing w:before="0" w:after="0" w:line="240" w:lineRule="auto"/>
              <w:rPr>
                <w:rFonts w:ascii="Times New Roman" w:hAnsi="Times New Roman" w:cs="Times New Roman"/>
                <w:sz w:val="20"/>
                <w:szCs w:val="20"/>
              </w:rPr>
            </w:pPr>
            <w:r w:rsidRPr="00383BC4">
              <w:rPr>
                <w:rFonts w:ascii="Times New Roman" w:hAnsi="Times New Roman" w:cs="Times New Roman"/>
                <w:b/>
                <w:bCs/>
                <w:sz w:val="20"/>
                <w:szCs w:val="20"/>
              </w:rPr>
              <w:t>Measure Completed – No further action</w:t>
            </w:r>
          </w:p>
          <w:p w14:paraId="227F8338" w14:textId="77777777" w:rsidR="00A63DAE" w:rsidRPr="00383BC4" w:rsidRDefault="00A63DAE" w:rsidP="00D05B07">
            <w:pPr>
              <w:spacing w:before="0" w:after="0" w:line="240" w:lineRule="auto"/>
              <w:rPr>
                <w:rFonts w:ascii="Times New Roman" w:hAnsi="Times New Roman" w:cs="Times New Roman"/>
                <w:sz w:val="20"/>
                <w:szCs w:val="20"/>
              </w:rPr>
            </w:pPr>
          </w:p>
          <w:p w14:paraId="10D9CD8B" w14:textId="77777777" w:rsidR="00A63DAE" w:rsidRPr="00383BC4" w:rsidRDefault="00A63DAE" w:rsidP="00D05B07">
            <w:pPr>
              <w:spacing w:before="0" w:after="0" w:line="240" w:lineRule="auto"/>
              <w:rPr>
                <w:rFonts w:ascii="Times New Roman" w:hAnsi="Times New Roman" w:cs="Times New Roman"/>
                <w:sz w:val="20"/>
                <w:szCs w:val="20"/>
              </w:rPr>
            </w:pPr>
          </w:p>
        </w:tc>
      </w:tr>
      <w:tr w:rsidR="00A63DAE" w:rsidRPr="00383BC4" w14:paraId="1FB84F8E" w14:textId="77777777" w:rsidTr="00485D9B">
        <w:tc>
          <w:tcPr>
            <w:tcW w:w="995" w:type="dxa"/>
          </w:tcPr>
          <w:p w14:paraId="6C4370ED" w14:textId="77777777" w:rsidR="00A63DAE" w:rsidRPr="00383BC4" w:rsidRDefault="00A63DAE" w:rsidP="00D05B07">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rPr>
              <w:t>73.</w:t>
            </w:r>
          </w:p>
        </w:tc>
        <w:tc>
          <w:tcPr>
            <w:tcW w:w="3253" w:type="dxa"/>
          </w:tcPr>
          <w:p w14:paraId="725028D5" w14:textId="77777777" w:rsidR="00A63DAE" w:rsidRPr="00383BC4" w:rsidRDefault="00A63DAE" w:rsidP="00D05B07">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The Mayor of Tower Hamlets to hold a meeting with The Royal Borough of Greenwich and Greater London Authority to discuss reducing the environmental impact of the proposed Enderby Wharf cruise terminal.</w:t>
            </w:r>
          </w:p>
          <w:p w14:paraId="083B7396" w14:textId="77777777" w:rsidR="00A63DAE" w:rsidRPr="00383BC4" w:rsidRDefault="00A63DAE" w:rsidP="00D05B07">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Lobby for shore-side power to be provided for the ships.</w:t>
            </w:r>
          </w:p>
        </w:tc>
        <w:tc>
          <w:tcPr>
            <w:tcW w:w="7087" w:type="dxa"/>
          </w:tcPr>
          <w:p w14:paraId="6BCDECE0" w14:textId="77777777" w:rsidR="00A63DAE" w:rsidRPr="00383BC4" w:rsidRDefault="00A63DAE" w:rsidP="00D05B07">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 xml:space="preserve">Meeting held. Liaison between officers of LBTH &amp; RBG to control pollution. Shore side power not feasible. Application for cruise terminal withdrawn by developers. Action deemed to be successful as proposal is now not going ahead as planned. </w:t>
            </w:r>
          </w:p>
        </w:tc>
        <w:tc>
          <w:tcPr>
            <w:tcW w:w="3402" w:type="dxa"/>
          </w:tcPr>
          <w:p w14:paraId="56052DBB" w14:textId="77777777" w:rsidR="00A63DAE" w:rsidRPr="00383BC4" w:rsidRDefault="00A63DAE" w:rsidP="00D05B07">
            <w:pPr>
              <w:spacing w:before="0" w:after="0" w:line="240" w:lineRule="auto"/>
              <w:rPr>
                <w:rFonts w:ascii="Times New Roman" w:hAnsi="Times New Roman" w:cs="Times New Roman"/>
                <w:sz w:val="20"/>
                <w:szCs w:val="20"/>
              </w:rPr>
            </w:pPr>
            <w:r w:rsidRPr="00383BC4">
              <w:rPr>
                <w:rFonts w:ascii="Times New Roman" w:hAnsi="Times New Roman" w:cs="Times New Roman"/>
                <w:b/>
                <w:bCs/>
                <w:sz w:val="20"/>
                <w:szCs w:val="20"/>
              </w:rPr>
              <w:t>Measure Completed – No further action</w:t>
            </w:r>
          </w:p>
        </w:tc>
      </w:tr>
      <w:tr w:rsidR="00A63DAE" w:rsidRPr="00383BC4" w14:paraId="3E6EB28A" w14:textId="77777777" w:rsidTr="00485D9B">
        <w:tc>
          <w:tcPr>
            <w:tcW w:w="995" w:type="dxa"/>
          </w:tcPr>
          <w:p w14:paraId="7CD0AE48" w14:textId="77777777" w:rsidR="00A63DAE" w:rsidRPr="00383BC4" w:rsidRDefault="00A63DAE" w:rsidP="00D05B07">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rPr>
              <w:t>74.</w:t>
            </w:r>
          </w:p>
        </w:tc>
        <w:tc>
          <w:tcPr>
            <w:tcW w:w="3253" w:type="dxa"/>
          </w:tcPr>
          <w:p w14:paraId="6CBB0D18" w14:textId="77777777" w:rsidR="00A63DAE" w:rsidRPr="006D690B" w:rsidRDefault="00A63DAE" w:rsidP="006D690B">
            <w:pPr>
              <w:spacing w:before="0" w:after="0" w:line="240" w:lineRule="auto"/>
              <w:jc w:val="both"/>
              <w:rPr>
                <w:rFonts w:ascii="Times New Roman" w:hAnsi="Times New Roman" w:cs="Times New Roman"/>
                <w:sz w:val="20"/>
                <w:szCs w:val="20"/>
              </w:rPr>
            </w:pPr>
            <w:r w:rsidRPr="006D690B">
              <w:rPr>
                <w:rFonts w:ascii="Times New Roman" w:hAnsi="Times New Roman" w:cs="Times New Roman"/>
                <w:sz w:val="20"/>
                <w:szCs w:val="20"/>
              </w:rPr>
              <w:t>Work with the Canal &amp; River Trust, the GLA and other Boroughs with canals to devise a plan to best tackle issues with emissions from canal boats. Enforcement action to be taken where necessary.</w:t>
            </w:r>
          </w:p>
        </w:tc>
        <w:tc>
          <w:tcPr>
            <w:tcW w:w="7087" w:type="dxa"/>
          </w:tcPr>
          <w:p w14:paraId="60B61639" w14:textId="77777777" w:rsidR="006D690B" w:rsidRPr="006D690B" w:rsidRDefault="006D690B" w:rsidP="006D690B">
            <w:pPr>
              <w:pStyle w:val="Default"/>
              <w:jc w:val="both"/>
              <w:rPr>
                <w:rFonts w:ascii="Times New Roman" w:hAnsi="Times New Roman" w:cs="Times New Roman"/>
                <w:color w:val="auto"/>
                <w:sz w:val="20"/>
                <w:szCs w:val="20"/>
              </w:rPr>
            </w:pPr>
            <w:r w:rsidRPr="006D690B">
              <w:rPr>
                <w:rFonts w:ascii="Times New Roman" w:hAnsi="Times New Roman" w:cs="Times New Roman"/>
                <w:color w:val="auto"/>
                <w:sz w:val="20"/>
                <w:szCs w:val="20"/>
              </w:rPr>
              <w:t xml:space="preserve">Tower Hamlets initiated a canal engagement meeting involving boroughs with inland navigable waterways and the Canal &amp; River Trust (CRT) about the need for a cohesive London-wide engagement campaign focused on sustainability and air quality on the canals. </w:t>
            </w:r>
          </w:p>
          <w:p w14:paraId="447F6731" w14:textId="77777777" w:rsidR="006D690B" w:rsidRPr="006D690B" w:rsidRDefault="006D690B" w:rsidP="006D690B">
            <w:pPr>
              <w:pStyle w:val="Default"/>
              <w:rPr>
                <w:rFonts w:ascii="Times New Roman" w:hAnsi="Times New Roman" w:cs="Times New Roman"/>
                <w:color w:val="auto"/>
                <w:sz w:val="20"/>
                <w:szCs w:val="20"/>
              </w:rPr>
            </w:pPr>
          </w:p>
          <w:p w14:paraId="66A69E83" w14:textId="77777777" w:rsidR="006D690B" w:rsidRPr="006D690B" w:rsidRDefault="006D690B" w:rsidP="006D690B">
            <w:pPr>
              <w:pStyle w:val="Default"/>
              <w:jc w:val="both"/>
              <w:rPr>
                <w:rFonts w:ascii="Times New Roman" w:hAnsi="Times New Roman" w:cs="Times New Roman"/>
                <w:color w:val="auto"/>
                <w:sz w:val="20"/>
                <w:szCs w:val="20"/>
                <w:shd w:val="clear" w:color="auto" w:fill="FFFFFF"/>
              </w:rPr>
            </w:pPr>
            <w:r w:rsidRPr="006D690B">
              <w:rPr>
                <w:rFonts w:ascii="Times New Roman" w:hAnsi="Times New Roman" w:cs="Times New Roman"/>
                <w:color w:val="auto"/>
                <w:sz w:val="20"/>
                <w:szCs w:val="20"/>
                <w:shd w:val="clear" w:color="auto" w:fill="FFFFFF"/>
              </w:rPr>
              <w:t xml:space="preserve">An </w:t>
            </w:r>
            <w:r w:rsidRPr="006D690B">
              <w:rPr>
                <w:rFonts w:ascii="Times New Roman" w:hAnsi="Times New Roman" w:cs="Times New Roman"/>
                <w:color w:val="auto"/>
                <w:sz w:val="20"/>
                <w:szCs w:val="20"/>
              </w:rPr>
              <w:t xml:space="preserve">awareness and engagement </w:t>
            </w:r>
            <w:r w:rsidRPr="006D690B">
              <w:rPr>
                <w:rFonts w:ascii="Times New Roman" w:hAnsi="Times New Roman" w:cs="Times New Roman"/>
                <w:color w:val="auto"/>
                <w:sz w:val="20"/>
                <w:szCs w:val="20"/>
                <w:shd w:val="clear" w:color="auto" w:fill="FFFFFF"/>
              </w:rPr>
              <w:t xml:space="preserve">campaign </w:t>
            </w:r>
            <w:r w:rsidRPr="006D690B">
              <w:rPr>
                <w:rFonts w:ascii="Times New Roman" w:hAnsi="Times New Roman" w:cs="Times New Roman"/>
                <w:color w:val="auto"/>
                <w:sz w:val="20"/>
                <w:szCs w:val="20"/>
              </w:rPr>
              <w:t>for canal boat owners on pollution reduction (</w:t>
            </w:r>
            <w:r w:rsidRPr="006D690B">
              <w:rPr>
                <w:rFonts w:ascii="Times New Roman" w:hAnsi="Times New Roman" w:cs="Times New Roman"/>
                <w:color w:val="auto"/>
                <w:sz w:val="20"/>
                <w:szCs w:val="20"/>
                <w:shd w:val="clear" w:color="auto" w:fill="FFFFFF"/>
              </w:rPr>
              <w:t>campaign jointly with LB Newham and LB Hackney) started early 2021.</w:t>
            </w:r>
          </w:p>
          <w:p w14:paraId="211BEE05" w14:textId="77777777" w:rsidR="006D690B" w:rsidRPr="006D690B" w:rsidRDefault="006D690B" w:rsidP="006D690B">
            <w:pPr>
              <w:pStyle w:val="NormalWeb"/>
              <w:shd w:val="clear" w:color="auto" w:fill="FFFFFF"/>
              <w:spacing w:before="0" w:beforeAutospacing="0" w:after="0" w:afterAutospacing="0"/>
              <w:rPr>
                <w:sz w:val="20"/>
                <w:szCs w:val="20"/>
              </w:rPr>
            </w:pPr>
          </w:p>
          <w:p w14:paraId="4786F4E8" w14:textId="77777777" w:rsidR="006D690B" w:rsidRPr="006D690B" w:rsidRDefault="006D690B" w:rsidP="006D690B">
            <w:pPr>
              <w:pStyle w:val="Default"/>
              <w:jc w:val="both"/>
              <w:rPr>
                <w:rFonts w:ascii="Times New Roman" w:hAnsi="Times New Roman" w:cs="Times New Roman"/>
                <w:color w:val="auto"/>
                <w:sz w:val="20"/>
                <w:szCs w:val="20"/>
                <w:shd w:val="clear" w:color="auto" w:fill="FFFFFF"/>
              </w:rPr>
            </w:pPr>
          </w:p>
          <w:p w14:paraId="1F6E3FE0" w14:textId="77777777" w:rsidR="006D690B" w:rsidRPr="006D690B" w:rsidRDefault="006D690B" w:rsidP="006D690B">
            <w:pPr>
              <w:pStyle w:val="NormalWeb"/>
              <w:shd w:val="clear" w:color="auto" w:fill="FFFFFF"/>
              <w:spacing w:before="0" w:beforeAutospacing="0" w:after="0" w:afterAutospacing="0"/>
              <w:jc w:val="both"/>
              <w:rPr>
                <w:sz w:val="20"/>
                <w:szCs w:val="20"/>
              </w:rPr>
            </w:pPr>
            <w:r w:rsidRPr="006D690B">
              <w:rPr>
                <w:sz w:val="20"/>
                <w:szCs w:val="20"/>
              </w:rPr>
              <w:t>Joint good practice canal boat leaflet produced with LB Newham and LB Hackney and handed out to boat owners in the borough and promoted on CRT webpage. Also, leaflet was promoted on Twitter/Facebook.</w:t>
            </w:r>
          </w:p>
          <w:p w14:paraId="785D3418" w14:textId="77777777" w:rsidR="006D690B" w:rsidRDefault="006D690B" w:rsidP="006D690B">
            <w:pPr>
              <w:pStyle w:val="NormalWeb"/>
              <w:shd w:val="clear" w:color="auto" w:fill="FFFFFF"/>
              <w:spacing w:before="0" w:beforeAutospacing="0" w:after="0" w:afterAutospacing="0"/>
              <w:rPr>
                <w:sz w:val="20"/>
                <w:szCs w:val="20"/>
              </w:rPr>
            </w:pPr>
          </w:p>
          <w:p w14:paraId="639534D0" w14:textId="4C83D3B2" w:rsidR="006D690B" w:rsidRPr="006D690B" w:rsidRDefault="006D690B" w:rsidP="006D690B">
            <w:pPr>
              <w:pStyle w:val="NormalWeb"/>
              <w:shd w:val="clear" w:color="auto" w:fill="FFFFFF"/>
              <w:spacing w:before="0" w:beforeAutospacing="0" w:after="0" w:afterAutospacing="0"/>
              <w:jc w:val="both"/>
              <w:rPr>
                <w:sz w:val="20"/>
                <w:szCs w:val="20"/>
              </w:rPr>
            </w:pPr>
            <w:r w:rsidRPr="006D690B">
              <w:rPr>
                <w:sz w:val="20"/>
                <w:szCs w:val="20"/>
              </w:rPr>
              <w:t>All marinas/moorings contacted: leaflets were sent, and it was asked to promote on their websites/newsletters etc and hopefully will be putting banners up when done on our waterways also as will Newham and Hackney</w:t>
            </w:r>
          </w:p>
          <w:p w14:paraId="6E17F17E" w14:textId="77777777" w:rsidR="006D690B" w:rsidRPr="006D690B" w:rsidRDefault="006D690B" w:rsidP="006D690B">
            <w:pPr>
              <w:pStyle w:val="Default"/>
              <w:jc w:val="both"/>
              <w:rPr>
                <w:rFonts w:ascii="Times New Roman" w:hAnsi="Times New Roman" w:cs="Times New Roman"/>
                <w:color w:val="auto"/>
                <w:sz w:val="20"/>
                <w:szCs w:val="20"/>
                <w:shd w:val="clear" w:color="auto" w:fill="FFFFFF"/>
              </w:rPr>
            </w:pPr>
          </w:p>
          <w:p w14:paraId="27985820" w14:textId="77777777" w:rsidR="006D690B" w:rsidRPr="006D690B" w:rsidRDefault="006D690B" w:rsidP="006D690B">
            <w:pPr>
              <w:pStyle w:val="NormalWeb"/>
              <w:shd w:val="clear" w:color="auto" w:fill="FFFFFF"/>
              <w:spacing w:before="0" w:beforeAutospacing="0" w:after="0" w:afterAutospacing="0"/>
              <w:jc w:val="both"/>
              <w:rPr>
                <w:sz w:val="20"/>
                <w:szCs w:val="20"/>
              </w:rPr>
            </w:pPr>
            <w:r w:rsidRPr="006D690B">
              <w:rPr>
                <w:sz w:val="20"/>
                <w:szCs w:val="20"/>
              </w:rPr>
              <w:t>Engagement work with Canal &amp; River Trust (CRT) continuing. A canal engagement group consisting of London boroughs with canals has been formed with CRT represented. A London wide best practice leaflet developed for handing out to boat owners with consistent messaging. Further meetings suspended due to COVID.</w:t>
            </w:r>
          </w:p>
          <w:p w14:paraId="1A798617" w14:textId="77777777" w:rsidR="006D690B" w:rsidRPr="006D690B" w:rsidRDefault="006D690B" w:rsidP="006D690B">
            <w:pPr>
              <w:pStyle w:val="Default"/>
              <w:jc w:val="both"/>
              <w:rPr>
                <w:rFonts w:ascii="Times New Roman" w:hAnsi="Times New Roman" w:cs="Times New Roman"/>
                <w:color w:val="auto"/>
                <w:sz w:val="20"/>
                <w:szCs w:val="20"/>
                <w:shd w:val="clear" w:color="auto" w:fill="FFFFFF"/>
              </w:rPr>
            </w:pPr>
          </w:p>
          <w:p w14:paraId="4319D841" w14:textId="77777777" w:rsidR="006D690B" w:rsidRPr="006D690B" w:rsidRDefault="006D690B" w:rsidP="006D690B">
            <w:pPr>
              <w:pStyle w:val="Default"/>
              <w:jc w:val="both"/>
              <w:rPr>
                <w:rFonts w:ascii="Times New Roman" w:hAnsi="Times New Roman" w:cs="Times New Roman"/>
                <w:color w:val="auto"/>
                <w:sz w:val="20"/>
                <w:szCs w:val="20"/>
                <w:shd w:val="clear" w:color="auto" w:fill="FFFFFF"/>
              </w:rPr>
            </w:pPr>
          </w:p>
          <w:p w14:paraId="5189FC6B" w14:textId="77777777" w:rsidR="006D690B" w:rsidRPr="006D690B" w:rsidRDefault="006D690B" w:rsidP="006D690B">
            <w:pPr>
              <w:pStyle w:val="Default"/>
              <w:jc w:val="both"/>
              <w:rPr>
                <w:rFonts w:ascii="Times New Roman" w:hAnsi="Times New Roman" w:cs="Times New Roman"/>
                <w:color w:val="auto"/>
                <w:sz w:val="20"/>
                <w:szCs w:val="20"/>
                <w:shd w:val="clear" w:color="auto" w:fill="FFFFFF"/>
              </w:rPr>
            </w:pPr>
            <w:r w:rsidRPr="006D690B">
              <w:rPr>
                <w:rFonts w:ascii="Times New Roman" w:hAnsi="Times New Roman" w:cs="Times New Roman"/>
                <w:color w:val="auto"/>
                <w:sz w:val="20"/>
                <w:szCs w:val="20"/>
                <w:shd w:val="clear" w:color="auto" w:fill="FFFFFF"/>
              </w:rPr>
              <w:t xml:space="preserve">Joint bid with partners to review electric charging points for </w:t>
            </w:r>
            <w:r w:rsidRPr="006D690B">
              <w:rPr>
                <w:rFonts w:ascii="Times New Roman" w:hAnsi="Times New Roman" w:cs="Times New Roman"/>
                <w:color w:val="auto"/>
                <w:sz w:val="20"/>
                <w:szCs w:val="20"/>
              </w:rPr>
              <w:t>canal boat owners:</w:t>
            </w:r>
          </w:p>
          <w:p w14:paraId="35A587AA" w14:textId="77777777" w:rsidR="006D690B" w:rsidRPr="006D690B" w:rsidRDefault="006D690B" w:rsidP="006D690B">
            <w:pPr>
              <w:pStyle w:val="ListParagraph"/>
              <w:numPr>
                <w:ilvl w:val="0"/>
                <w:numId w:val="16"/>
              </w:numPr>
              <w:shd w:val="clear" w:color="auto" w:fill="FFFFFF"/>
              <w:spacing w:before="0" w:after="0" w:line="240" w:lineRule="auto"/>
              <w:ind w:left="316" w:hanging="284"/>
              <w:jc w:val="both"/>
              <w:rPr>
                <w:rFonts w:ascii="Times New Roman" w:hAnsi="Times New Roman" w:cs="Times New Roman"/>
                <w:sz w:val="20"/>
                <w:szCs w:val="20"/>
              </w:rPr>
            </w:pPr>
            <w:r w:rsidRPr="006D690B">
              <w:rPr>
                <w:rFonts w:ascii="Times New Roman" w:hAnsi="Times New Roman" w:cs="Times New Roman"/>
                <w:sz w:val="20"/>
                <w:szCs w:val="20"/>
              </w:rPr>
              <w:t xml:space="preserve">Engagement work with CRT continuing. </w:t>
            </w:r>
          </w:p>
          <w:p w14:paraId="2A5242BA" w14:textId="77777777" w:rsidR="006D690B" w:rsidRPr="006D690B" w:rsidRDefault="006D690B" w:rsidP="006D690B">
            <w:pPr>
              <w:pStyle w:val="ListParagraph"/>
              <w:numPr>
                <w:ilvl w:val="0"/>
                <w:numId w:val="16"/>
              </w:numPr>
              <w:shd w:val="clear" w:color="auto" w:fill="FFFFFF"/>
              <w:spacing w:before="0" w:after="0" w:line="240" w:lineRule="auto"/>
              <w:ind w:left="316" w:hanging="284"/>
              <w:jc w:val="both"/>
              <w:rPr>
                <w:rFonts w:ascii="Times New Roman" w:hAnsi="Times New Roman" w:cs="Times New Roman"/>
                <w:sz w:val="20"/>
                <w:szCs w:val="20"/>
              </w:rPr>
            </w:pPr>
            <w:r w:rsidRPr="006D690B">
              <w:rPr>
                <w:rFonts w:ascii="Times New Roman" w:hAnsi="Times New Roman" w:cs="Times New Roman"/>
                <w:sz w:val="20"/>
                <w:szCs w:val="20"/>
              </w:rPr>
              <w:t xml:space="preserve">A canal engagement group consisting of London boroughs with canals has been formed with CRT represented. </w:t>
            </w:r>
          </w:p>
          <w:p w14:paraId="30D6955D" w14:textId="77777777" w:rsidR="006D690B" w:rsidRPr="006D690B" w:rsidRDefault="006D690B" w:rsidP="006D690B">
            <w:pPr>
              <w:pStyle w:val="ListParagraph"/>
              <w:numPr>
                <w:ilvl w:val="0"/>
                <w:numId w:val="16"/>
              </w:numPr>
              <w:shd w:val="clear" w:color="auto" w:fill="FFFFFF"/>
              <w:spacing w:before="0" w:after="0" w:line="240" w:lineRule="auto"/>
              <w:ind w:left="316" w:hanging="284"/>
              <w:jc w:val="both"/>
              <w:rPr>
                <w:rFonts w:ascii="Times New Roman" w:hAnsi="Times New Roman" w:cs="Times New Roman"/>
                <w:sz w:val="20"/>
                <w:szCs w:val="20"/>
              </w:rPr>
            </w:pPr>
            <w:r w:rsidRPr="006D690B">
              <w:rPr>
                <w:rFonts w:ascii="Times New Roman" w:hAnsi="Times New Roman" w:cs="Times New Roman"/>
                <w:sz w:val="20"/>
                <w:szCs w:val="20"/>
              </w:rPr>
              <w:t xml:space="preserve">A London wide best practice leaflet developed for handing out to boat owners with consistent messaging. </w:t>
            </w:r>
          </w:p>
          <w:p w14:paraId="359FA047" w14:textId="71C07E78" w:rsidR="00A63DAE" w:rsidRPr="006D690B" w:rsidRDefault="006D690B" w:rsidP="006D690B">
            <w:pPr>
              <w:pStyle w:val="ListParagraph"/>
              <w:numPr>
                <w:ilvl w:val="0"/>
                <w:numId w:val="16"/>
              </w:numPr>
              <w:shd w:val="clear" w:color="auto" w:fill="FFFFFF"/>
              <w:spacing w:before="0" w:after="0" w:line="240" w:lineRule="auto"/>
              <w:ind w:left="318" w:hanging="284"/>
              <w:jc w:val="both"/>
              <w:rPr>
                <w:rFonts w:ascii="Times New Roman" w:hAnsi="Times New Roman" w:cs="Times New Roman"/>
                <w:sz w:val="20"/>
                <w:szCs w:val="20"/>
              </w:rPr>
            </w:pPr>
            <w:r w:rsidRPr="006D690B">
              <w:rPr>
                <w:rFonts w:ascii="Times New Roman" w:hAnsi="Times New Roman" w:cs="Times New Roman"/>
                <w:sz w:val="20"/>
                <w:szCs w:val="20"/>
              </w:rPr>
              <w:t>Further meetings suspended due to COVID.</w:t>
            </w:r>
          </w:p>
        </w:tc>
        <w:tc>
          <w:tcPr>
            <w:tcW w:w="3402" w:type="dxa"/>
          </w:tcPr>
          <w:p w14:paraId="47D4813C" w14:textId="77777777" w:rsidR="00A63DAE" w:rsidRPr="00383BC4" w:rsidRDefault="00A63DAE" w:rsidP="00D05B07">
            <w:pPr>
              <w:spacing w:before="0" w:after="0" w:line="240" w:lineRule="auto"/>
              <w:jc w:val="center"/>
              <w:rPr>
                <w:rFonts w:ascii="Times New Roman" w:hAnsi="Times New Roman" w:cs="Times New Roman"/>
                <w:sz w:val="20"/>
                <w:szCs w:val="20"/>
              </w:rPr>
            </w:pPr>
          </w:p>
        </w:tc>
      </w:tr>
      <w:tr w:rsidR="00A63DAE" w:rsidRPr="00383BC4" w14:paraId="351B9287" w14:textId="77777777" w:rsidTr="00485D9B">
        <w:tc>
          <w:tcPr>
            <w:tcW w:w="995" w:type="dxa"/>
          </w:tcPr>
          <w:p w14:paraId="37C42682" w14:textId="77777777" w:rsidR="00A63DAE" w:rsidRPr="00383BC4" w:rsidRDefault="00A63DAE" w:rsidP="00D05B07">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rPr>
              <w:t>75.</w:t>
            </w:r>
          </w:p>
        </w:tc>
        <w:tc>
          <w:tcPr>
            <w:tcW w:w="3253" w:type="dxa"/>
          </w:tcPr>
          <w:p w14:paraId="7B0622EA" w14:textId="77777777" w:rsidR="00A63DAE" w:rsidRPr="00383BC4" w:rsidRDefault="00A63DAE" w:rsidP="00D05B07">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Support the Port London Authority in the development and implementation of their Air Quality Strategy for the River Thames.</w:t>
            </w:r>
          </w:p>
        </w:tc>
        <w:tc>
          <w:tcPr>
            <w:tcW w:w="7087" w:type="dxa"/>
          </w:tcPr>
          <w:p w14:paraId="3576551B" w14:textId="77777777" w:rsidR="00A63DAE" w:rsidRPr="00383BC4" w:rsidRDefault="00A63DAE" w:rsidP="00D05B07">
            <w:pPr>
              <w:pStyle w:val="Default"/>
              <w:jc w:val="both"/>
              <w:rPr>
                <w:rFonts w:ascii="Times New Roman" w:hAnsi="Times New Roman" w:cs="Times New Roman"/>
                <w:sz w:val="20"/>
                <w:szCs w:val="20"/>
              </w:rPr>
            </w:pPr>
            <w:r w:rsidRPr="00383BC4">
              <w:rPr>
                <w:rFonts w:ascii="Times New Roman" w:hAnsi="Times New Roman" w:cs="Times New Roman"/>
                <w:sz w:val="20"/>
                <w:szCs w:val="20"/>
              </w:rPr>
              <w:t>Presentation by PLA to Council’s Air Quality Partnership Board on their new strategy. Working with PLA to locate air quality monitors to assess the impact of existing Greenwich cruise liner terminal Monitors deployed by PLA in 2019.</w:t>
            </w:r>
          </w:p>
        </w:tc>
        <w:tc>
          <w:tcPr>
            <w:tcW w:w="3402" w:type="dxa"/>
          </w:tcPr>
          <w:p w14:paraId="17ABCE71" w14:textId="77777777" w:rsidR="00A63DAE" w:rsidRPr="00383BC4" w:rsidRDefault="00A63DAE" w:rsidP="00D05B07">
            <w:pPr>
              <w:spacing w:before="0" w:after="0" w:line="240" w:lineRule="auto"/>
              <w:rPr>
                <w:rFonts w:ascii="Times New Roman" w:hAnsi="Times New Roman" w:cs="Times New Roman"/>
                <w:sz w:val="20"/>
                <w:szCs w:val="20"/>
              </w:rPr>
            </w:pPr>
            <w:r w:rsidRPr="00383BC4">
              <w:rPr>
                <w:rFonts w:ascii="Times New Roman" w:hAnsi="Times New Roman" w:cs="Times New Roman"/>
                <w:b/>
                <w:bCs/>
                <w:sz w:val="20"/>
                <w:szCs w:val="20"/>
              </w:rPr>
              <w:t>Measure Completed – No further action</w:t>
            </w:r>
          </w:p>
        </w:tc>
      </w:tr>
      <w:tr w:rsidR="00A63DAE" w:rsidRPr="00383BC4" w14:paraId="09AC5EAC" w14:textId="77777777" w:rsidTr="00485D9B">
        <w:tc>
          <w:tcPr>
            <w:tcW w:w="995" w:type="dxa"/>
          </w:tcPr>
          <w:p w14:paraId="7DD117D6" w14:textId="77777777" w:rsidR="00A63DAE" w:rsidRPr="00383BC4" w:rsidRDefault="00A63DAE" w:rsidP="00D05B07">
            <w:pPr>
              <w:spacing w:before="0" w:after="0" w:line="240" w:lineRule="auto"/>
              <w:rPr>
                <w:rFonts w:ascii="Times New Roman" w:hAnsi="Times New Roman" w:cs="Times New Roman"/>
                <w:sz w:val="20"/>
                <w:szCs w:val="20"/>
              </w:rPr>
            </w:pPr>
            <w:r w:rsidRPr="00383BC4">
              <w:rPr>
                <w:rFonts w:ascii="Times New Roman" w:hAnsi="Times New Roman" w:cs="Times New Roman"/>
                <w:sz w:val="20"/>
                <w:szCs w:val="20"/>
              </w:rPr>
              <w:t>76.</w:t>
            </w:r>
          </w:p>
        </w:tc>
        <w:tc>
          <w:tcPr>
            <w:tcW w:w="3253" w:type="dxa"/>
          </w:tcPr>
          <w:p w14:paraId="598C61EE" w14:textId="77777777" w:rsidR="00A63DAE" w:rsidRPr="00383BC4" w:rsidRDefault="00A63DAE" w:rsidP="00D05B07">
            <w:pPr>
              <w:spacing w:before="0" w:after="0" w:line="240" w:lineRule="auto"/>
              <w:jc w:val="both"/>
              <w:rPr>
                <w:rFonts w:ascii="Times New Roman" w:hAnsi="Times New Roman" w:cs="Times New Roman"/>
                <w:sz w:val="20"/>
                <w:szCs w:val="20"/>
              </w:rPr>
            </w:pPr>
            <w:r w:rsidRPr="00383BC4">
              <w:rPr>
                <w:rFonts w:ascii="Times New Roman" w:hAnsi="Times New Roman" w:cs="Times New Roman"/>
                <w:sz w:val="20"/>
                <w:szCs w:val="20"/>
              </w:rPr>
              <w:t>Support the GLA in Lobbying national Government to provide new powers and improved coordination for river and maritime vessels, including having a single regulatory authority for the Thames and London tributaries and introduce minimum emissions standards</w:t>
            </w:r>
          </w:p>
        </w:tc>
        <w:tc>
          <w:tcPr>
            <w:tcW w:w="7087" w:type="dxa"/>
          </w:tcPr>
          <w:p w14:paraId="7995C498" w14:textId="77777777" w:rsidR="00A63DAE" w:rsidRPr="00383BC4" w:rsidRDefault="00A63DAE" w:rsidP="00D05B07">
            <w:pPr>
              <w:pStyle w:val="Default"/>
              <w:jc w:val="both"/>
              <w:rPr>
                <w:rFonts w:ascii="Times New Roman" w:hAnsi="Times New Roman" w:cs="Times New Roman"/>
                <w:sz w:val="20"/>
                <w:szCs w:val="20"/>
              </w:rPr>
            </w:pPr>
            <w:r w:rsidRPr="00383BC4">
              <w:rPr>
                <w:rFonts w:ascii="Times New Roman" w:hAnsi="Times New Roman" w:cs="Times New Roman"/>
                <w:sz w:val="20"/>
                <w:szCs w:val="20"/>
              </w:rPr>
              <w:t xml:space="preserve">Liaison with PLA Representative specifically on the production of guidance for developers and boroughs in 2018, as well as proposals for funds improving emissions from the marine sources within the borough. Attendance to the future workshops on the progress for the strategy. Maritime emissions addressed in latest DEFRA consultation. </w:t>
            </w:r>
          </w:p>
        </w:tc>
        <w:tc>
          <w:tcPr>
            <w:tcW w:w="3402" w:type="dxa"/>
          </w:tcPr>
          <w:p w14:paraId="01A3F2F5" w14:textId="77777777" w:rsidR="00A63DAE" w:rsidRPr="00383BC4" w:rsidRDefault="00A63DAE" w:rsidP="00D05B07">
            <w:pPr>
              <w:spacing w:before="0" w:after="0" w:line="240" w:lineRule="auto"/>
              <w:rPr>
                <w:rFonts w:ascii="Times New Roman" w:hAnsi="Times New Roman" w:cs="Times New Roman"/>
                <w:sz w:val="20"/>
                <w:szCs w:val="20"/>
              </w:rPr>
            </w:pPr>
            <w:r w:rsidRPr="00383BC4">
              <w:rPr>
                <w:rFonts w:ascii="Times New Roman" w:hAnsi="Times New Roman" w:cs="Times New Roman"/>
                <w:b/>
                <w:bCs/>
                <w:sz w:val="20"/>
                <w:szCs w:val="20"/>
              </w:rPr>
              <w:t>Measure Completed – No further action</w:t>
            </w:r>
          </w:p>
        </w:tc>
      </w:tr>
    </w:tbl>
    <w:p w14:paraId="4A7CFA68" w14:textId="379F54CE" w:rsidR="005E7277" w:rsidRDefault="005E7277" w:rsidP="00827BEA">
      <w:pPr>
        <w:pStyle w:val="Tablecaption"/>
        <w:ind w:left="0" w:firstLine="0"/>
        <w:rPr>
          <w:rFonts w:cs="Arial"/>
        </w:rPr>
      </w:pPr>
    </w:p>
    <w:p w14:paraId="76852153" w14:textId="77777777" w:rsidR="005E7277" w:rsidRPr="00C17B38" w:rsidRDefault="005E7277" w:rsidP="00E33B84">
      <w:pPr>
        <w:pStyle w:val="Tablecaption"/>
        <w:rPr>
          <w:rFonts w:cs="Arial"/>
        </w:rPr>
      </w:pPr>
    </w:p>
    <w:p w14:paraId="2B271D2E" w14:textId="77777777" w:rsidR="004C08ED" w:rsidRPr="00C17B38" w:rsidRDefault="004C08ED" w:rsidP="004C08ED">
      <w:pPr>
        <w:spacing w:after="0" w:line="240" w:lineRule="auto"/>
        <w:rPr>
          <w:rFonts w:eastAsia="Times New Roman" w:cs="Arial"/>
          <w:b/>
          <w:color w:val="000000"/>
          <w:kern w:val="28"/>
        </w:rPr>
        <w:sectPr w:rsidR="004C08ED" w:rsidRPr="00C17B38" w:rsidSect="00BC7D45">
          <w:pgSz w:w="16838" w:h="11906" w:orient="landscape"/>
          <w:pgMar w:top="1440" w:right="1440" w:bottom="1440" w:left="1440" w:header="708" w:footer="708" w:gutter="0"/>
          <w:cols w:space="708"/>
          <w:docGrid w:linePitch="360"/>
        </w:sectPr>
      </w:pPr>
    </w:p>
    <w:p w14:paraId="1C904E74" w14:textId="2579F055" w:rsidR="00C77989" w:rsidRPr="00ED34A1" w:rsidRDefault="004C08ED" w:rsidP="00ED34A1">
      <w:pPr>
        <w:pStyle w:val="Heading1"/>
      </w:pPr>
      <w:bookmarkStart w:id="31" w:name="_Toc95382073"/>
      <w:r w:rsidRPr="00ED34A1">
        <w:t>Planning Update and Other New Sources of Emissions</w:t>
      </w:r>
      <w:bookmarkEnd w:id="31"/>
    </w:p>
    <w:p w14:paraId="0C2E5FC6" w14:textId="4467A59B" w:rsidR="00A84950" w:rsidRPr="00051372" w:rsidRDefault="00A84950" w:rsidP="00051372">
      <w:pPr>
        <w:pStyle w:val="Tablecaption"/>
      </w:pPr>
      <w:bookmarkStart w:id="32" w:name="_Toc436914883"/>
      <w:bookmarkStart w:id="33" w:name="_Toc95382128"/>
      <w:r w:rsidRPr="00051372">
        <w:t xml:space="preserve">Table </w:t>
      </w:r>
      <w:r w:rsidR="000432C3" w:rsidRPr="00051372">
        <w:t>J</w:t>
      </w:r>
      <w:r w:rsidRPr="00051372">
        <w:t>.</w:t>
      </w:r>
      <w:r w:rsidRPr="00051372">
        <w:tab/>
        <w:t xml:space="preserve">Planning requirements met by planning applications in </w:t>
      </w:r>
      <w:r w:rsidR="003D0F86" w:rsidRPr="00051372">
        <w:t xml:space="preserve">the London Borough of Tower Hamlets </w:t>
      </w:r>
      <w:r w:rsidRPr="00051372">
        <w:t xml:space="preserve">in </w:t>
      </w:r>
      <w:bookmarkEnd w:id="32"/>
      <w:r w:rsidR="00555372" w:rsidRPr="00051372">
        <w:t>2021</w:t>
      </w:r>
      <w:bookmarkEnd w:id="33"/>
    </w:p>
    <w:p w14:paraId="010BD418" w14:textId="77777777" w:rsidR="0039432F" w:rsidRDefault="0039432F" w:rsidP="0039432F">
      <w:pPr>
        <w:pStyle w:val="Tablecaption"/>
        <w:spacing w:before="0" w:line="240" w:lineRule="auto"/>
        <w:ind w:left="0" w:firstLine="0"/>
        <w:rPr>
          <w:rFonts w:cs="Arial"/>
          <w:b w:val="0"/>
          <w:bCs/>
          <w:szCs w:val="24"/>
        </w:rPr>
      </w:pPr>
    </w:p>
    <w:p w14:paraId="36A7251A" w14:textId="78280A12" w:rsidR="0039432F" w:rsidRPr="00605200" w:rsidRDefault="00BC58AA" w:rsidP="0039432F">
      <w:pPr>
        <w:pStyle w:val="Tablecaption"/>
        <w:spacing w:before="120" w:after="120" w:line="360" w:lineRule="auto"/>
        <w:ind w:left="0" w:firstLine="0"/>
        <w:rPr>
          <w:rFonts w:cs="Arial"/>
          <w:b w:val="0"/>
          <w:bCs/>
          <w:szCs w:val="24"/>
        </w:rPr>
      </w:pPr>
      <w:r w:rsidRPr="00605200">
        <w:rPr>
          <w:rFonts w:cs="Arial"/>
          <w:b w:val="0"/>
          <w:bCs/>
          <w:szCs w:val="24"/>
        </w:rPr>
        <w:t>The total number of planning applications</w:t>
      </w:r>
      <w:r w:rsidR="00087C11">
        <w:rPr>
          <w:rFonts w:cs="Arial"/>
          <w:b w:val="0"/>
          <w:bCs/>
          <w:szCs w:val="24"/>
        </w:rPr>
        <w:t xml:space="preserve"> in 2021</w:t>
      </w:r>
      <w:r w:rsidRPr="00605200">
        <w:rPr>
          <w:rFonts w:cs="Arial"/>
          <w:b w:val="0"/>
          <w:bCs/>
          <w:szCs w:val="24"/>
        </w:rPr>
        <w:t xml:space="preserve"> (</w:t>
      </w:r>
      <w:r w:rsidR="00CD3794">
        <w:rPr>
          <w:rFonts w:cs="Arial"/>
          <w:b w:val="0"/>
          <w:bCs/>
          <w:szCs w:val="24"/>
        </w:rPr>
        <w:t>m</w:t>
      </w:r>
      <w:r w:rsidR="00CD3794" w:rsidRPr="00605200">
        <w:rPr>
          <w:rFonts w:cs="Arial"/>
          <w:b w:val="0"/>
          <w:bCs/>
          <w:szCs w:val="24"/>
        </w:rPr>
        <w:t>inor</w:t>
      </w:r>
      <w:r w:rsidR="00CD3794">
        <w:rPr>
          <w:rFonts w:cs="Arial"/>
          <w:b w:val="0"/>
          <w:bCs/>
          <w:szCs w:val="24"/>
        </w:rPr>
        <w:t xml:space="preserve"> / </w:t>
      </w:r>
      <w:r w:rsidR="00CD3794" w:rsidRPr="00605200">
        <w:rPr>
          <w:rFonts w:cs="Arial"/>
          <w:b w:val="0"/>
          <w:bCs/>
          <w:szCs w:val="24"/>
        </w:rPr>
        <w:t>major</w:t>
      </w:r>
      <w:r w:rsidRPr="00605200">
        <w:rPr>
          <w:rFonts w:cs="Arial"/>
          <w:b w:val="0"/>
          <w:bCs/>
          <w:szCs w:val="24"/>
        </w:rPr>
        <w:t xml:space="preserve"> applications</w:t>
      </w:r>
      <w:r w:rsidR="00CD3794">
        <w:rPr>
          <w:rFonts w:cs="Arial"/>
          <w:b w:val="0"/>
          <w:bCs/>
          <w:szCs w:val="24"/>
        </w:rPr>
        <w:t>, requests for Environmental Impact Assessments EIAs</w:t>
      </w:r>
      <w:r w:rsidR="00087C11">
        <w:rPr>
          <w:rFonts w:cs="Arial"/>
          <w:b w:val="0"/>
          <w:bCs/>
          <w:szCs w:val="24"/>
        </w:rPr>
        <w:t xml:space="preserve">, </w:t>
      </w:r>
      <w:r w:rsidR="00087C11" w:rsidRPr="00087C11">
        <w:rPr>
          <w:rFonts w:cs="Arial"/>
          <w:b w:val="0"/>
          <w:bCs/>
          <w:szCs w:val="24"/>
        </w:rPr>
        <w:t>full planning applications</w:t>
      </w:r>
      <w:r w:rsidR="00087C11">
        <w:rPr>
          <w:rFonts w:cs="Arial"/>
          <w:b w:val="0"/>
          <w:bCs/>
          <w:szCs w:val="24"/>
        </w:rPr>
        <w:t>,</w:t>
      </w:r>
      <w:r w:rsidR="00087C11" w:rsidRPr="00087C11">
        <w:rPr>
          <w:rFonts w:cs="Arial"/>
          <w:b w:val="0"/>
          <w:bCs/>
          <w:szCs w:val="24"/>
        </w:rPr>
        <w:t xml:space="preserve"> and submissions of details</w:t>
      </w:r>
      <w:r w:rsidR="00087C11">
        <w:rPr>
          <w:rFonts w:cs="Arial"/>
          <w:b w:val="0"/>
          <w:bCs/>
          <w:szCs w:val="24"/>
        </w:rPr>
        <w:t>)</w:t>
      </w:r>
      <w:r w:rsidR="007213DE">
        <w:rPr>
          <w:rFonts w:cs="Arial"/>
          <w:b w:val="0"/>
          <w:bCs/>
          <w:szCs w:val="24"/>
        </w:rPr>
        <w:t xml:space="preserve"> </w:t>
      </w:r>
      <w:r w:rsidRPr="00605200">
        <w:rPr>
          <w:rFonts w:cs="Arial"/>
          <w:b w:val="0"/>
          <w:bCs/>
          <w:szCs w:val="24"/>
        </w:rPr>
        <w:t>is 212.</w:t>
      </w:r>
    </w:p>
    <w:tbl>
      <w:tblPr>
        <w:tblStyle w:val="TableGrid"/>
        <w:tblW w:w="0" w:type="auto"/>
        <w:tblLook w:val="04A0" w:firstRow="1" w:lastRow="0" w:firstColumn="1" w:lastColumn="0" w:noHBand="0" w:noVBand="1"/>
      </w:tblPr>
      <w:tblGrid>
        <w:gridCol w:w="5834"/>
        <w:gridCol w:w="3182"/>
      </w:tblGrid>
      <w:tr w:rsidR="00A84950" w:rsidRPr="00C77989" w14:paraId="11C549A5" w14:textId="77777777" w:rsidTr="0039432F">
        <w:trPr>
          <w:tblHeader/>
        </w:trPr>
        <w:tc>
          <w:tcPr>
            <w:tcW w:w="5834" w:type="dxa"/>
            <w:vAlign w:val="center"/>
          </w:tcPr>
          <w:p w14:paraId="6A1CDD3C" w14:textId="77777777" w:rsidR="00A84950" w:rsidRPr="00C77989" w:rsidRDefault="00A84950" w:rsidP="00C77989">
            <w:pPr>
              <w:spacing w:before="240" w:line="240" w:lineRule="auto"/>
              <w:jc w:val="center"/>
              <w:rPr>
                <w:rFonts w:cs="Arial"/>
                <w:b/>
                <w:sz w:val="20"/>
                <w:szCs w:val="20"/>
              </w:rPr>
            </w:pPr>
            <w:r w:rsidRPr="00C77989">
              <w:rPr>
                <w:rFonts w:cs="Arial"/>
                <w:b/>
                <w:sz w:val="20"/>
                <w:szCs w:val="20"/>
              </w:rPr>
              <w:t>Condition</w:t>
            </w:r>
          </w:p>
        </w:tc>
        <w:tc>
          <w:tcPr>
            <w:tcW w:w="3182" w:type="dxa"/>
            <w:vAlign w:val="center"/>
          </w:tcPr>
          <w:p w14:paraId="3CA7F8F8" w14:textId="77777777" w:rsidR="00C77989" w:rsidRDefault="00A84950" w:rsidP="00C77989">
            <w:pPr>
              <w:spacing w:before="240" w:line="240" w:lineRule="auto"/>
              <w:jc w:val="center"/>
              <w:rPr>
                <w:rFonts w:cs="Arial"/>
                <w:b/>
                <w:sz w:val="20"/>
                <w:szCs w:val="20"/>
              </w:rPr>
            </w:pPr>
            <w:r w:rsidRPr="0039432F">
              <w:rPr>
                <w:rFonts w:cs="Arial"/>
                <w:b/>
                <w:sz w:val="20"/>
                <w:szCs w:val="20"/>
              </w:rPr>
              <w:t>Number</w:t>
            </w:r>
          </w:p>
          <w:p w14:paraId="34468E13" w14:textId="0B8E181A" w:rsidR="00A84950" w:rsidRPr="00C77989" w:rsidRDefault="00A84950" w:rsidP="00C77989">
            <w:pPr>
              <w:spacing w:before="240" w:line="240" w:lineRule="auto"/>
              <w:jc w:val="center"/>
              <w:rPr>
                <w:rFonts w:cs="Arial"/>
                <w:b/>
                <w:iCs/>
                <w:sz w:val="20"/>
                <w:szCs w:val="20"/>
              </w:rPr>
            </w:pPr>
          </w:p>
        </w:tc>
      </w:tr>
      <w:tr w:rsidR="00A84950" w:rsidRPr="00C77989" w14:paraId="5409D9BE" w14:textId="77777777" w:rsidTr="0039432F">
        <w:tc>
          <w:tcPr>
            <w:tcW w:w="5834" w:type="dxa"/>
          </w:tcPr>
          <w:p w14:paraId="58A6F124" w14:textId="41DAC9FA" w:rsidR="00A84950" w:rsidRPr="00C77989" w:rsidRDefault="00A84950" w:rsidP="00C77989">
            <w:pPr>
              <w:spacing w:before="20" w:after="20" w:line="240" w:lineRule="auto"/>
              <w:ind w:left="29"/>
              <w:rPr>
                <w:rFonts w:cs="Arial"/>
                <w:sz w:val="20"/>
                <w:szCs w:val="20"/>
              </w:rPr>
            </w:pPr>
            <w:r w:rsidRPr="00C77989">
              <w:rPr>
                <w:rFonts w:cs="Arial"/>
                <w:sz w:val="20"/>
                <w:szCs w:val="20"/>
              </w:rPr>
              <w:t xml:space="preserve">Number of planning applications </w:t>
            </w:r>
            <w:r w:rsidR="00B0409D" w:rsidRPr="00C77989">
              <w:rPr>
                <w:rFonts w:cs="Arial"/>
                <w:sz w:val="20"/>
                <w:szCs w:val="20"/>
              </w:rPr>
              <w:t xml:space="preserve">where an air quality impact assessment was </w:t>
            </w:r>
            <w:r w:rsidRPr="00C77989">
              <w:rPr>
                <w:rFonts w:cs="Arial"/>
                <w:sz w:val="20"/>
                <w:szCs w:val="20"/>
              </w:rPr>
              <w:t>reviewed for air quality impacts</w:t>
            </w:r>
          </w:p>
        </w:tc>
        <w:tc>
          <w:tcPr>
            <w:tcW w:w="3182" w:type="dxa"/>
            <w:shd w:val="clear" w:color="auto" w:fill="auto"/>
            <w:vAlign w:val="center"/>
          </w:tcPr>
          <w:p w14:paraId="177DE6BF" w14:textId="3BF6A7DA" w:rsidR="00A84950" w:rsidRPr="001E50A3" w:rsidRDefault="00BC58AA" w:rsidP="0025561B">
            <w:pPr>
              <w:spacing w:before="20" w:after="20" w:line="240" w:lineRule="auto"/>
              <w:jc w:val="center"/>
              <w:rPr>
                <w:rFonts w:cs="Arial"/>
                <w:iCs/>
                <w:sz w:val="20"/>
                <w:szCs w:val="20"/>
                <w:highlight w:val="red"/>
              </w:rPr>
            </w:pPr>
            <w:r w:rsidRPr="00BC58AA">
              <w:rPr>
                <w:rFonts w:cs="Arial"/>
                <w:sz w:val="20"/>
                <w:szCs w:val="20"/>
              </w:rPr>
              <w:t>64</w:t>
            </w:r>
          </w:p>
        </w:tc>
      </w:tr>
      <w:tr w:rsidR="00A84950" w:rsidRPr="00C77989" w14:paraId="2AE084A8" w14:textId="77777777" w:rsidTr="0039432F">
        <w:tc>
          <w:tcPr>
            <w:tcW w:w="5834" w:type="dxa"/>
          </w:tcPr>
          <w:p w14:paraId="18F33C3F" w14:textId="77777777" w:rsidR="00A84950" w:rsidRPr="00C77989" w:rsidRDefault="00A84950" w:rsidP="00C77989">
            <w:pPr>
              <w:spacing w:before="20" w:after="20" w:line="240" w:lineRule="auto"/>
              <w:ind w:left="29"/>
              <w:rPr>
                <w:rFonts w:cs="Arial"/>
                <w:sz w:val="20"/>
                <w:szCs w:val="20"/>
              </w:rPr>
            </w:pPr>
            <w:r w:rsidRPr="00C77989">
              <w:rPr>
                <w:rFonts w:cs="Arial"/>
                <w:sz w:val="20"/>
                <w:szCs w:val="20"/>
              </w:rPr>
              <w:t>Number of planning applications required to monitor for construction dust</w:t>
            </w:r>
          </w:p>
        </w:tc>
        <w:tc>
          <w:tcPr>
            <w:tcW w:w="3182" w:type="dxa"/>
            <w:vAlign w:val="center"/>
          </w:tcPr>
          <w:p w14:paraId="465AF7C8" w14:textId="4718239A" w:rsidR="00A84950" w:rsidRPr="00EB0D5B" w:rsidRDefault="00605200" w:rsidP="0025561B">
            <w:pPr>
              <w:spacing w:before="20" w:after="20" w:line="240" w:lineRule="auto"/>
              <w:jc w:val="center"/>
              <w:rPr>
                <w:rFonts w:cs="Arial"/>
                <w:iCs/>
                <w:sz w:val="20"/>
                <w:szCs w:val="20"/>
                <w:highlight w:val="red"/>
              </w:rPr>
            </w:pPr>
            <w:r w:rsidRPr="00605200">
              <w:rPr>
                <w:rFonts w:cs="Arial"/>
                <w:sz w:val="20"/>
                <w:szCs w:val="20"/>
              </w:rPr>
              <w:t>78</w:t>
            </w:r>
          </w:p>
        </w:tc>
      </w:tr>
      <w:tr w:rsidR="00A84950" w:rsidRPr="00C77989" w14:paraId="299B3F29" w14:textId="77777777" w:rsidTr="0039432F">
        <w:tc>
          <w:tcPr>
            <w:tcW w:w="5834" w:type="dxa"/>
          </w:tcPr>
          <w:p w14:paraId="024DE213" w14:textId="77777777" w:rsidR="00A84950" w:rsidRPr="00C77989" w:rsidRDefault="00A84950" w:rsidP="00C77989">
            <w:pPr>
              <w:spacing w:before="20" w:after="20" w:line="240" w:lineRule="auto"/>
              <w:ind w:left="29"/>
              <w:rPr>
                <w:rFonts w:cs="Arial"/>
                <w:sz w:val="20"/>
                <w:szCs w:val="20"/>
              </w:rPr>
            </w:pPr>
            <w:r w:rsidRPr="00C77989">
              <w:rPr>
                <w:rFonts w:cs="Arial"/>
                <w:sz w:val="20"/>
                <w:szCs w:val="20"/>
              </w:rPr>
              <w:t>Number of CHPs/Biomass boilers refused on air quality grounds</w:t>
            </w:r>
          </w:p>
        </w:tc>
        <w:tc>
          <w:tcPr>
            <w:tcW w:w="3182" w:type="dxa"/>
            <w:vAlign w:val="center"/>
          </w:tcPr>
          <w:p w14:paraId="00E6997F" w14:textId="34CDF59A" w:rsidR="00A84950" w:rsidRPr="00EB0D5B" w:rsidRDefault="00A72B56" w:rsidP="0025561B">
            <w:pPr>
              <w:spacing w:before="20" w:after="20" w:line="240" w:lineRule="auto"/>
              <w:jc w:val="center"/>
              <w:rPr>
                <w:rFonts w:cs="Arial"/>
                <w:iCs/>
                <w:sz w:val="20"/>
                <w:szCs w:val="20"/>
              </w:rPr>
            </w:pPr>
            <w:r w:rsidRPr="00EB0D5B">
              <w:rPr>
                <w:rFonts w:cs="Arial"/>
                <w:sz w:val="20"/>
                <w:szCs w:val="20"/>
              </w:rPr>
              <w:t>0</w:t>
            </w:r>
          </w:p>
        </w:tc>
      </w:tr>
      <w:tr w:rsidR="00A84950" w:rsidRPr="00C77989" w14:paraId="7FF54712" w14:textId="77777777" w:rsidTr="0039432F">
        <w:tc>
          <w:tcPr>
            <w:tcW w:w="5834" w:type="dxa"/>
          </w:tcPr>
          <w:p w14:paraId="43D2BDD6" w14:textId="77777777" w:rsidR="00A84950" w:rsidRPr="00C77989" w:rsidRDefault="00A84950" w:rsidP="00C77989">
            <w:pPr>
              <w:spacing w:before="20" w:after="20" w:line="240" w:lineRule="auto"/>
              <w:ind w:left="29"/>
              <w:rPr>
                <w:rFonts w:cs="Arial"/>
                <w:sz w:val="20"/>
                <w:szCs w:val="20"/>
              </w:rPr>
            </w:pPr>
            <w:r w:rsidRPr="00C77989">
              <w:rPr>
                <w:rFonts w:cs="Arial"/>
                <w:sz w:val="20"/>
                <w:szCs w:val="20"/>
              </w:rPr>
              <w:t>Number of CHPs/Biomass boilers subject to GLA emissions limits and/or other restrictions to reduce emissions</w:t>
            </w:r>
          </w:p>
        </w:tc>
        <w:tc>
          <w:tcPr>
            <w:tcW w:w="3182" w:type="dxa"/>
            <w:vAlign w:val="center"/>
          </w:tcPr>
          <w:p w14:paraId="06C99F6A" w14:textId="1F641754" w:rsidR="00A84950" w:rsidRPr="00EB0D5B" w:rsidRDefault="00563A88" w:rsidP="0025561B">
            <w:pPr>
              <w:spacing w:before="20" w:after="20" w:line="240" w:lineRule="auto"/>
              <w:jc w:val="center"/>
              <w:rPr>
                <w:rFonts w:cs="Arial"/>
                <w:iCs/>
                <w:sz w:val="20"/>
                <w:szCs w:val="20"/>
                <w:u w:val="single"/>
              </w:rPr>
            </w:pPr>
            <w:r>
              <w:rPr>
                <w:rFonts w:cs="Arial"/>
                <w:sz w:val="20"/>
                <w:szCs w:val="20"/>
              </w:rPr>
              <w:t>5</w:t>
            </w:r>
          </w:p>
        </w:tc>
      </w:tr>
      <w:tr w:rsidR="00B0409D" w:rsidRPr="00C77989" w14:paraId="4E1E706D" w14:textId="77777777" w:rsidTr="0039432F">
        <w:tc>
          <w:tcPr>
            <w:tcW w:w="5834" w:type="dxa"/>
          </w:tcPr>
          <w:p w14:paraId="003D0EEB" w14:textId="7F7E9553" w:rsidR="00B0409D" w:rsidRPr="00C77989" w:rsidRDefault="00B0409D" w:rsidP="00C77989">
            <w:pPr>
              <w:spacing w:before="20" w:after="20" w:line="240" w:lineRule="auto"/>
              <w:ind w:left="29"/>
              <w:rPr>
                <w:rFonts w:cs="Arial"/>
                <w:sz w:val="20"/>
                <w:szCs w:val="20"/>
              </w:rPr>
            </w:pPr>
            <w:r w:rsidRPr="00C77989">
              <w:rPr>
                <w:rFonts w:cs="Arial"/>
                <w:sz w:val="20"/>
                <w:szCs w:val="20"/>
              </w:rPr>
              <w:t>Number of developments required to install Ultra-Low NO</w:t>
            </w:r>
            <w:r w:rsidRPr="00C77989">
              <w:rPr>
                <w:rFonts w:cs="Arial"/>
                <w:sz w:val="20"/>
                <w:szCs w:val="20"/>
                <w:vertAlign w:val="subscript"/>
              </w:rPr>
              <w:t>x</w:t>
            </w:r>
            <w:r w:rsidRPr="00C77989">
              <w:rPr>
                <w:rFonts w:cs="Arial"/>
                <w:sz w:val="20"/>
                <w:szCs w:val="20"/>
              </w:rPr>
              <w:t xml:space="preserve"> boilers</w:t>
            </w:r>
          </w:p>
        </w:tc>
        <w:tc>
          <w:tcPr>
            <w:tcW w:w="3182" w:type="dxa"/>
            <w:vAlign w:val="center"/>
          </w:tcPr>
          <w:p w14:paraId="4172045E" w14:textId="4F9F9C6B" w:rsidR="00B0409D" w:rsidRPr="00EB0D5B" w:rsidRDefault="00563A88" w:rsidP="0025561B">
            <w:pPr>
              <w:spacing w:before="20" w:after="20" w:line="240" w:lineRule="auto"/>
              <w:jc w:val="center"/>
              <w:rPr>
                <w:rFonts w:cs="Arial"/>
                <w:iCs/>
                <w:sz w:val="20"/>
                <w:szCs w:val="20"/>
                <w:highlight w:val="red"/>
                <w:u w:val="single"/>
              </w:rPr>
            </w:pPr>
            <w:r>
              <w:rPr>
                <w:rFonts w:cs="Arial"/>
                <w:sz w:val="20"/>
                <w:szCs w:val="20"/>
              </w:rPr>
              <w:t>0</w:t>
            </w:r>
          </w:p>
        </w:tc>
      </w:tr>
      <w:tr w:rsidR="00A84950" w:rsidRPr="00C77989" w14:paraId="16F4D802" w14:textId="77777777" w:rsidTr="0039432F">
        <w:tc>
          <w:tcPr>
            <w:tcW w:w="5834" w:type="dxa"/>
          </w:tcPr>
          <w:p w14:paraId="7FB48C20" w14:textId="47BAA1DA" w:rsidR="00A84950" w:rsidRPr="00C77989" w:rsidRDefault="00A84950" w:rsidP="00C77989">
            <w:pPr>
              <w:spacing w:before="20" w:after="20" w:line="240" w:lineRule="auto"/>
              <w:ind w:left="29"/>
              <w:rPr>
                <w:rFonts w:cs="Arial"/>
                <w:sz w:val="20"/>
                <w:szCs w:val="20"/>
              </w:rPr>
            </w:pPr>
            <w:r w:rsidRPr="00C77989">
              <w:rPr>
                <w:rFonts w:cs="Arial"/>
                <w:sz w:val="20"/>
                <w:szCs w:val="20"/>
              </w:rPr>
              <w:t xml:space="preserve">Number of </w:t>
            </w:r>
            <w:r w:rsidR="00B0409D" w:rsidRPr="00C77989">
              <w:rPr>
                <w:rFonts w:cs="Arial"/>
                <w:sz w:val="20"/>
                <w:szCs w:val="20"/>
              </w:rPr>
              <w:t xml:space="preserve">developments where an </w:t>
            </w:r>
            <w:r w:rsidRPr="00C77989">
              <w:rPr>
                <w:rFonts w:cs="Arial"/>
                <w:sz w:val="20"/>
                <w:szCs w:val="20"/>
              </w:rPr>
              <w:t>AQ Neutral building and/or transport assessments undertaken</w:t>
            </w:r>
          </w:p>
        </w:tc>
        <w:tc>
          <w:tcPr>
            <w:tcW w:w="3182" w:type="dxa"/>
            <w:vAlign w:val="center"/>
          </w:tcPr>
          <w:p w14:paraId="4C709AF0" w14:textId="0082E522" w:rsidR="00A84950" w:rsidRPr="00EB0D5B" w:rsidRDefault="00CD3794" w:rsidP="0025561B">
            <w:pPr>
              <w:spacing w:before="20" w:after="20" w:line="240" w:lineRule="auto"/>
              <w:jc w:val="center"/>
              <w:rPr>
                <w:rFonts w:cs="Arial"/>
                <w:iCs/>
                <w:sz w:val="20"/>
                <w:szCs w:val="20"/>
                <w:highlight w:val="red"/>
                <w:u w:val="single"/>
              </w:rPr>
            </w:pPr>
            <w:r>
              <w:rPr>
                <w:rFonts w:cs="Arial"/>
                <w:sz w:val="20"/>
                <w:szCs w:val="20"/>
              </w:rPr>
              <w:t>53</w:t>
            </w:r>
          </w:p>
        </w:tc>
      </w:tr>
      <w:tr w:rsidR="00A84950" w:rsidRPr="00C77989" w14:paraId="2F8F3B83" w14:textId="77777777" w:rsidTr="0039432F">
        <w:tc>
          <w:tcPr>
            <w:tcW w:w="5834" w:type="dxa"/>
          </w:tcPr>
          <w:p w14:paraId="4A0F9101" w14:textId="05DA5CAE" w:rsidR="00A84950" w:rsidRPr="00C77989" w:rsidRDefault="00A84950" w:rsidP="00C77989">
            <w:pPr>
              <w:spacing w:before="20" w:after="20" w:line="240" w:lineRule="auto"/>
              <w:ind w:left="29"/>
              <w:rPr>
                <w:rFonts w:cs="Arial"/>
                <w:sz w:val="20"/>
                <w:szCs w:val="20"/>
              </w:rPr>
            </w:pPr>
            <w:r w:rsidRPr="00C77989">
              <w:rPr>
                <w:rFonts w:cs="Arial"/>
                <w:sz w:val="20"/>
                <w:szCs w:val="20"/>
              </w:rPr>
              <w:t xml:space="preserve">Number of </w:t>
            </w:r>
            <w:r w:rsidR="00B0409D" w:rsidRPr="00C77989">
              <w:rPr>
                <w:rFonts w:cs="Arial"/>
                <w:sz w:val="20"/>
                <w:szCs w:val="20"/>
              </w:rPr>
              <w:t xml:space="preserve">developments where the </w:t>
            </w:r>
            <w:r w:rsidRPr="00C77989">
              <w:rPr>
                <w:rFonts w:cs="Arial"/>
                <w:sz w:val="20"/>
                <w:szCs w:val="20"/>
              </w:rPr>
              <w:t>AQ Neutral building and/or transport assessments not meeting the benchmark and so required to include additional mitigation</w:t>
            </w:r>
          </w:p>
        </w:tc>
        <w:tc>
          <w:tcPr>
            <w:tcW w:w="3182" w:type="dxa"/>
            <w:vAlign w:val="center"/>
          </w:tcPr>
          <w:p w14:paraId="523AA9C1" w14:textId="1F054B79" w:rsidR="00A84950" w:rsidRPr="00EB0D5B" w:rsidRDefault="00400300" w:rsidP="0025561B">
            <w:pPr>
              <w:spacing w:before="20" w:after="20" w:line="240" w:lineRule="auto"/>
              <w:jc w:val="center"/>
              <w:rPr>
                <w:rFonts w:cs="Arial"/>
                <w:iCs/>
                <w:sz w:val="20"/>
                <w:szCs w:val="20"/>
                <w:u w:val="single"/>
              </w:rPr>
            </w:pPr>
            <w:r>
              <w:rPr>
                <w:rFonts w:cs="Arial"/>
                <w:sz w:val="20"/>
                <w:szCs w:val="20"/>
              </w:rPr>
              <w:t>3</w:t>
            </w:r>
          </w:p>
        </w:tc>
      </w:tr>
      <w:tr w:rsidR="00A84950" w:rsidRPr="00C77989" w14:paraId="4D84EF2D" w14:textId="77777777" w:rsidTr="0039432F">
        <w:tc>
          <w:tcPr>
            <w:tcW w:w="5834" w:type="dxa"/>
          </w:tcPr>
          <w:p w14:paraId="24EAE7BC" w14:textId="77777777" w:rsidR="00A84950" w:rsidRPr="00C77989" w:rsidRDefault="00A84950" w:rsidP="00C77989">
            <w:pPr>
              <w:spacing w:before="20" w:after="20" w:line="240" w:lineRule="auto"/>
              <w:ind w:left="29"/>
              <w:rPr>
                <w:rFonts w:cs="Arial"/>
                <w:sz w:val="20"/>
                <w:szCs w:val="20"/>
              </w:rPr>
            </w:pPr>
            <w:r w:rsidRPr="00C77989">
              <w:rPr>
                <w:rFonts w:cs="Arial"/>
                <w:sz w:val="20"/>
                <w:szCs w:val="20"/>
              </w:rPr>
              <w:t>Number of planning applications with S106 agreements including other requirements to improve air quality</w:t>
            </w:r>
          </w:p>
        </w:tc>
        <w:tc>
          <w:tcPr>
            <w:tcW w:w="3182" w:type="dxa"/>
            <w:vAlign w:val="center"/>
          </w:tcPr>
          <w:p w14:paraId="62C8D449" w14:textId="1D9B87A7" w:rsidR="00A84950" w:rsidRPr="00EB0D5B" w:rsidRDefault="00A367A6" w:rsidP="0025561B">
            <w:pPr>
              <w:spacing w:before="20" w:after="20" w:line="240" w:lineRule="auto"/>
              <w:jc w:val="center"/>
              <w:rPr>
                <w:rFonts w:cs="Arial"/>
                <w:iCs/>
                <w:sz w:val="20"/>
                <w:szCs w:val="20"/>
              </w:rPr>
            </w:pPr>
            <w:r w:rsidRPr="00EB0D5B">
              <w:rPr>
                <w:rFonts w:cs="Arial"/>
                <w:iCs/>
                <w:sz w:val="20"/>
                <w:szCs w:val="20"/>
              </w:rPr>
              <w:t>0</w:t>
            </w:r>
          </w:p>
        </w:tc>
      </w:tr>
      <w:tr w:rsidR="00A84950" w:rsidRPr="00C77989" w14:paraId="25625C49" w14:textId="77777777" w:rsidTr="0039432F">
        <w:tc>
          <w:tcPr>
            <w:tcW w:w="5834" w:type="dxa"/>
          </w:tcPr>
          <w:p w14:paraId="7FD87872" w14:textId="77777777" w:rsidR="00A84950" w:rsidRPr="00C77989" w:rsidRDefault="00A84950" w:rsidP="00C77989">
            <w:pPr>
              <w:spacing w:before="20" w:after="20" w:line="240" w:lineRule="auto"/>
              <w:ind w:left="29"/>
              <w:rPr>
                <w:rFonts w:cs="Arial"/>
                <w:sz w:val="20"/>
                <w:szCs w:val="20"/>
              </w:rPr>
            </w:pPr>
            <w:r w:rsidRPr="00C77989">
              <w:rPr>
                <w:rFonts w:cs="Arial"/>
                <w:sz w:val="20"/>
                <w:szCs w:val="20"/>
              </w:rPr>
              <w:t>Number of planning applications with CIL payments that include a contribution to improve air quality</w:t>
            </w:r>
          </w:p>
        </w:tc>
        <w:tc>
          <w:tcPr>
            <w:tcW w:w="3182" w:type="dxa"/>
            <w:vAlign w:val="center"/>
          </w:tcPr>
          <w:p w14:paraId="2E91AB38" w14:textId="708F93DC" w:rsidR="00A84950" w:rsidRPr="00EB0D5B" w:rsidRDefault="007E2D06" w:rsidP="0025561B">
            <w:pPr>
              <w:spacing w:before="20" w:after="20" w:line="240" w:lineRule="auto"/>
              <w:jc w:val="center"/>
              <w:rPr>
                <w:rFonts w:cs="Arial"/>
                <w:iCs/>
                <w:sz w:val="20"/>
                <w:szCs w:val="20"/>
                <w:u w:val="single"/>
              </w:rPr>
            </w:pPr>
            <w:r w:rsidRPr="00EB0D5B">
              <w:rPr>
                <w:rFonts w:cs="Arial"/>
                <w:iCs/>
                <w:sz w:val="20"/>
                <w:szCs w:val="20"/>
              </w:rPr>
              <w:t>0</w:t>
            </w:r>
          </w:p>
        </w:tc>
      </w:tr>
      <w:tr w:rsidR="00A84950" w:rsidRPr="00C77989" w14:paraId="38150856" w14:textId="77777777" w:rsidTr="0039432F">
        <w:tc>
          <w:tcPr>
            <w:tcW w:w="5834" w:type="dxa"/>
          </w:tcPr>
          <w:p w14:paraId="497B274C" w14:textId="77777777" w:rsidR="00A84950" w:rsidRPr="00C77989" w:rsidRDefault="00A84950" w:rsidP="0039432F">
            <w:pPr>
              <w:spacing w:before="0" w:after="0" w:line="240" w:lineRule="auto"/>
              <w:ind w:left="29" w:right="-57"/>
              <w:rPr>
                <w:rFonts w:cs="Arial"/>
                <w:b/>
                <w:sz w:val="20"/>
                <w:szCs w:val="20"/>
              </w:rPr>
            </w:pPr>
            <w:r w:rsidRPr="00C77989">
              <w:rPr>
                <w:rFonts w:cs="Arial"/>
                <w:b/>
                <w:sz w:val="20"/>
                <w:szCs w:val="20"/>
              </w:rPr>
              <w:t xml:space="preserve">NRMM: Central Activity Zone and Canary Wharf </w:t>
            </w:r>
          </w:p>
          <w:p w14:paraId="0CFF3EA6" w14:textId="77777777" w:rsidR="0039432F" w:rsidRDefault="0039432F" w:rsidP="0039432F">
            <w:pPr>
              <w:spacing w:before="0" w:after="0" w:line="240" w:lineRule="auto"/>
              <w:ind w:left="29" w:right="-57"/>
              <w:rPr>
                <w:rFonts w:cs="Arial"/>
                <w:sz w:val="20"/>
                <w:szCs w:val="20"/>
              </w:rPr>
            </w:pPr>
          </w:p>
          <w:p w14:paraId="149F7317" w14:textId="46357CBD" w:rsidR="00A84950" w:rsidRPr="00C77989" w:rsidRDefault="00A84950" w:rsidP="0039432F">
            <w:pPr>
              <w:spacing w:before="0" w:after="0" w:line="240" w:lineRule="auto"/>
              <w:ind w:left="29" w:right="-57"/>
              <w:rPr>
                <w:rFonts w:cs="Arial"/>
                <w:sz w:val="20"/>
                <w:szCs w:val="20"/>
              </w:rPr>
            </w:pPr>
            <w:r w:rsidRPr="00C77989">
              <w:rPr>
                <w:rFonts w:cs="Arial"/>
                <w:sz w:val="20"/>
                <w:szCs w:val="20"/>
              </w:rPr>
              <w:t xml:space="preserve">Number of conditions related to NRMM included. </w:t>
            </w:r>
          </w:p>
          <w:p w14:paraId="70FC5468" w14:textId="77777777" w:rsidR="0039432F" w:rsidRDefault="0039432F" w:rsidP="0039432F">
            <w:pPr>
              <w:spacing w:before="0" w:after="0" w:line="240" w:lineRule="auto"/>
              <w:ind w:right="-57"/>
              <w:rPr>
                <w:rFonts w:cs="Arial"/>
                <w:sz w:val="20"/>
                <w:szCs w:val="20"/>
              </w:rPr>
            </w:pPr>
          </w:p>
          <w:p w14:paraId="0EF632A5" w14:textId="37130D91" w:rsidR="00A84950" w:rsidRPr="00C77989" w:rsidRDefault="0039432F" w:rsidP="0039432F">
            <w:pPr>
              <w:spacing w:before="0" w:after="0" w:line="240" w:lineRule="auto"/>
              <w:ind w:right="-57"/>
              <w:rPr>
                <w:rFonts w:cs="Arial"/>
                <w:sz w:val="20"/>
                <w:szCs w:val="20"/>
              </w:rPr>
            </w:pPr>
            <w:r>
              <w:rPr>
                <w:rFonts w:cs="Arial"/>
                <w:sz w:val="20"/>
                <w:szCs w:val="20"/>
              </w:rPr>
              <w:t>We</w:t>
            </w:r>
            <w:r w:rsidR="00A84950" w:rsidRPr="00C77989">
              <w:rPr>
                <w:rFonts w:cs="Arial"/>
                <w:sz w:val="20"/>
                <w:szCs w:val="20"/>
              </w:rPr>
              <w:t xml:space="preserve"> have checked that development</w:t>
            </w:r>
            <w:r>
              <w:rPr>
                <w:rFonts w:cs="Arial"/>
                <w:sz w:val="20"/>
                <w:szCs w:val="20"/>
              </w:rPr>
              <w:t>s</w:t>
            </w:r>
            <w:r w:rsidR="00A84950" w:rsidRPr="00C77989">
              <w:rPr>
                <w:rFonts w:cs="Arial"/>
                <w:sz w:val="20"/>
                <w:szCs w:val="20"/>
              </w:rPr>
              <w:t xml:space="preserve"> ha</w:t>
            </w:r>
            <w:r>
              <w:rPr>
                <w:rFonts w:cs="Arial"/>
                <w:sz w:val="20"/>
                <w:szCs w:val="20"/>
              </w:rPr>
              <w:t>ve</w:t>
            </w:r>
            <w:r w:rsidR="00A84950" w:rsidRPr="00C77989">
              <w:rPr>
                <w:rFonts w:cs="Arial"/>
                <w:sz w:val="20"/>
                <w:szCs w:val="20"/>
              </w:rPr>
              <w:t xml:space="preserve"> been </w:t>
            </w:r>
            <w:r w:rsidR="00A84950" w:rsidRPr="00F551CC">
              <w:rPr>
                <w:rFonts w:cs="Arial"/>
                <w:sz w:val="20"/>
                <w:szCs w:val="20"/>
              </w:rPr>
              <w:t xml:space="preserve">registered </w:t>
            </w:r>
            <w:r w:rsidR="00CA05E7">
              <w:rPr>
                <w:rFonts w:cs="Arial"/>
                <w:sz w:val="20"/>
                <w:szCs w:val="20"/>
              </w:rPr>
              <w:t xml:space="preserve">with the GLA through the relevant </w:t>
            </w:r>
            <w:hyperlink r:id="rId49" w:history="1">
              <w:r w:rsidR="00CA05E7" w:rsidRPr="00C3569E">
                <w:rPr>
                  <w:rStyle w:val="Hyperlink"/>
                  <w:rFonts w:cs="Arial"/>
                  <w:sz w:val="20"/>
                  <w:szCs w:val="20"/>
                  <w:u w:val="none"/>
                </w:rPr>
                <w:t>NRMM website</w:t>
              </w:r>
            </w:hyperlink>
            <w:r>
              <w:rPr>
                <w:rStyle w:val="Hyperlink"/>
                <w:rFonts w:cs="Arial"/>
                <w:sz w:val="20"/>
                <w:szCs w:val="20"/>
                <w:u w:val="none"/>
              </w:rPr>
              <w:t>,</w:t>
            </w:r>
            <w:r w:rsidR="00CA05E7">
              <w:rPr>
                <w:rFonts w:cs="Arial"/>
                <w:sz w:val="20"/>
                <w:szCs w:val="20"/>
              </w:rPr>
              <w:t xml:space="preserve"> </w:t>
            </w:r>
            <w:r w:rsidR="00A84950" w:rsidRPr="00F551CC">
              <w:rPr>
                <w:rFonts w:cs="Arial"/>
                <w:sz w:val="20"/>
                <w:szCs w:val="20"/>
              </w:rPr>
              <w:t>and that all NRMM used on-site is compliant with Stage IIIB of the Directive</w:t>
            </w:r>
            <w:r w:rsidR="00A84950" w:rsidRPr="00C77989">
              <w:rPr>
                <w:rFonts w:cs="Arial"/>
                <w:sz w:val="20"/>
                <w:szCs w:val="20"/>
              </w:rPr>
              <w:t xml:space="preserve"> and/or exemptions to the policy.</w:t>
            </w:r>
          </w:p>
        </w:tc>
        <w:tc>
          <w:tcPr>
            <w:tcW w:w="3182" w:type="dxa"/>
            <w:vAlign w:val="center"/>
          </w:tcPr>
          <w:p w14:paraId="42292C25" w14:textId="77777777" w:rsidR="0039432F" w:rsidRDefault="0039432F" w:rsidP="0039432F">
            <w:pPr>
              <w:pStyle w:val="ListParagraph"/>
              <w:spacing w:before="0" w:after="0" w:line="240" w:lineRule="auto"/>
              <w:ind w:left="289" w:right="-57"/>
              <w:rPr>
                <w:rFonts w:cs="Arial"/>
                <w:bCs/>
                <w:iCs/>
                <w:color w:val="000000" w:themeColor="text1"/>
                <w:sz w:val="20"/>
                <w:szCs w:val="20"/>
              </w:rPr>
            </w:pPr>
          </w:p>
          <w:p w14:paraId="48556DBC" w14:textId="77777777" w:rsidR="0039432F" w:rsidRDefault="0039432F" w:rsidP="0039432F">
            <w:pPr>
              <w:pStyle w:val="ListParagraph"/>
              <w:spacing w:before="0" w:after="0" w:line="240" w:lineRule="auto"/>
              <w:ind w:left="289" w:right="-57"/>
              <w:rPr>
                <w:rFonts w:cs="Arial"/>
                <w:bCs/>
                <w:iCs/>
                <w:color w:val="000000" w:themeColor="text1"/>
                <w:sz w:val="20"/>
                <w:szCs w:val="20"/>
              </w:rPr>
            </w:pPr>
          </w:p>
          <w:p w14:paraId="23082D18" w14:textId="2CF39284" w:rsidR="00F76D30" w:rsidRPr="00FC5347" w:rsidRDefault="00A26B04" w:rsidP="0039432F">
            <w:pPr>
              <w:pStyle w:val="ListParagraph"/>
              <w:numPr>
                <w:ilvl w:val="0"/>
                <w:numId w:val="45"/>
              </w:numPr>
              <w:spacing w:before="0" w:after="0" w:line="240" w:lineRule="auto"/>
              <w:ind w:left="289" w:right="-57" w:hanging="287"/>
              <w:rPr>
                <w:rFonts w:cs="Arial"/>
                <w:bCs/>
                <w:iCs/>
                <w:color w:val="000000" w:themeColor="text1"/>
                <w:sz w:val="20"/>
                <w:szCs w:val="20"/>
              </w:rPr>
            </w:pPr>
            <w:r>
              <w:rPr>
                <w:rFonts w:cs="Arial"/>
                <w:bCs/>
                <w:iCs/>
                <w:color w:val="000000" w:themeColor="text1"/>
                <w:sz w:val="20"/>
                <w:szCs w:val="20"/>
              </w:rPr>
              <w:t>43</w:t>
            </w:r>
            <w:r w:rsidR="00F76D30" w:rsidRPr="00FC5347">
              <w:rPr>
                <w:rFonts w:cs="Arial"/>
                <w:bCs/>
                <w:iCs/>
                <w:color w:val="000000" w:themeColor="text1"/>
                <w:sz w:val="20"/>
                <w:szCs w:val="20"/>
              </w:rPr>
              <w:t xml:space="preserve"> conditions </w:t>
            </w:r>
            <w:r w:rsidR="00FC5347">
              <w:rPr>
                <w:rFonts w:cs="Arial"/>
                <w:bCs/>
                <w:iCs/>
                <w:color w:val="000000" w:themeColor="text1"/>
                <w:sz w:val="20"/>
                <w:szCs w:val="20"/>
              </w:rPr>
              <w:t>related to NRMM</w:t>
            </w:r>
          </w:p>
          <w:p w14:paraId="0BB6A8A5" w14:textId="216612EF" w:rsidR="00F76D30" w:rsidRPr="00FC5347" w:rsidRDefault="00A26B04" w:rsidP="0039432F">
            <w:pPr>
              <w:pStyle w:val="ListParagraph"/>
              <w:numPr>
                <w:ilvl w:val="0"/>
                <w:numId w:val="45"/>
              </w:numPr>
              <w:spacing w:before="0" w:after="0" w:line="240" w:lineRule="auto"/>
              <w:ind w:left="289" w:right="-57" w:hanging="287"/>
              <w:rPr>
                <w:rFonts w:cs="Arial"/>
                <w:bCs/>
                <w:iCs/>
                <w:color w:val="000000" w:themeColor="text1"/>
                <w:sz w:val="20"/>
                <w:szCs w:val="20"/>
              </w:rPr>
            </w:pPr>
            <w:r>
              <w:rPr>
                <w:rFonts w:cs="Arial"/>
                <w:bCs/>
                <w:iCs/>
                <w:color w:val="000000" w:themeColor="text1"/>
                <w:sz w:val="20"/>
                <w:szCs w:val="20"/>
              </w:rPr>
              <w:t>21</w:t>
            </w:r>
            <w:r w:rsidR="00CF409D">
              <w:rPr>
                <w:rFonts w:cs="Arial"/>
                <w:bCs/>
                <w:iCs/>
                <w:color w:val="000000" w:themeColor="text1"/>
                <w:sz w:val="20"/>
                <w:szCs w:val="20"/>
              </w:rPr>
              <w:t xml:space="preserve"> </w:t>
            </w:r>
            <w:r w:rsidR="00FC5347">
              <w:rPr>
                <w:rFonts w:cs="Arial"/>
                <w:bCs/>
                <w:iCs/>
                <w:color w:val="000000" w:themeColor="text1"/>
                <w:sz w:val="20"/>
                <w:szCs w:val="20"/>
              </w:rPr>
              <w:t>developments</w:t>
            </w:r>
            <w:r w:rsidR="002B7734" w:rsidRPr="00FC5347">
              <w:rPr>
                <w:rFonts w:cs="Arial"/>
                <w:bCs/>
                <w:iCs/>
                <w:color w:val="000000" w:themeColor="text1"/>
                <w:sz w:val="20"/>
                <w:szCs w:val="20"/>
              </w:rPr>
              <w:t xml:space="preserve"> </w:t>
            </w:r>
            <w:r w:rsidR="00F76D30" w:rsidRPr="00FC5347">
              <w:rPr>
                <w:rFonts w:cs="Arial"/>
                <w:bCs/>
                <w:iCs/>
                <w:color w:val="000000" w:themeColor="text1"/>
                <w:sz w:val="20"/>
                <w:szCs w:val="20"/>
              </w:rPr>
              <w:t>registered and compliant</w:t>
            </w:r>
            <w:r w:rsidR="00FC5347">
              <w:rPr>
                <w:rFonts w:cs="Arial"/>
                <w:bCs/>
                <w:iCs/>
                <w:color w:val="000000" w:themeColor="text1"/>
                <w:sz w:val="20"/>
                <w:szCs w:val="20"/>
              </w:rPr>
              <w:t>.</w:t>
            </w:r>
          </w:p>
          <w:p w14:paraId="26EEF40B" w14:textId="7C8ED362" w:rsidR="00A84950" w:rsidRPr="00FC5347" w:rsidRDefault="002B7734" w:rsidP="0039432F">
            <w:pPr>
              <w:pStyle w:val="ListParagraph"/>
              <w:numPr>
                <w:ilvl w:val="0"/>
                <w:numId w:val="45"/>
              </w:numPr>
              <w:spacing w:before="0" w:after="0" w:line="240" w:lineRule="auto"/>
              <w:ind w:left="289" w:right="-57" w:hanging="287"/>
              <w:rPr>
                <w:rFonts w:eastAsia="Times New Roman" w:cs="Arial"/>
                <w:bCs/>
                <w:iCs/>
                <w:sz w:val="20"/>
                <w:szCs w:val="20"/>
                <w:lang w:eastAsia="en-GB"/>
              </w:rPr>
            </w:pPr>
            <w:r w:rsidRPr="00FC5347">
              <w:rPr>
                <w:rFonts w:cs="Arial"/>
                <w:bCs/>
                <w:iCs/>
                <w:color w:val="000000" w:themeColor="text1"/>
                <w:sz w:val="20"/>
                <w:szCs w:val="20"/>
              </w:rPr>
              <w:t>1</w:t>
            </w:r>
            <w:r w:rsidR="00F76D30" w:rsidRPr="00FC5347">
              <w:rPr>
                <w:rFonts w:cs="Arial"/>
                <w:bCs/>
                <w:iCs/>
                <w:color w:val="000000" w:themeColor="text1"/>
                <w:sz w:val="20"/>
                <w:szCs w:val="20"/>
              </w:rPr>
              <w:t xml:space="preserve"> </w:t>
            </w:r>
            <w:r w:rsidR="00FC5347">
              <w:rPr>
                <w:rFonts w:cs="Arial"/>
                <w:bCs/>
                <w:iCs/>
                <w:color w:val="000000" w:themeColor="text1"/>
                <w:sz w:val="20"/>
                <w:szCs w:val="20"/>
              </w:rPr>
              <w:t xml:space="preserve">development </w:t>
            </w:r>
            <w:r w:rsidR="00F76D30" w:rsidRPr="00FC5347">
              <w:rPr>
                <w:rFonts w:cs="Arial"/>
                <w:bCs/>
                <w:iCs/>
                <w:color w:val="000000" w:themeColor="text1"/>
                <w:sz w:val="20"/>
                <w:szCs w:val="20"/>
              </w:rPr>
              <w:t>unregistered/uncompliant and being chased</w:t>
            </w:r>
          </w:p>
        </w:tc>
      </w:tr>
      <w:tr w:rsidR="00A84950" w:rsidRPr="00C77989" w14:paraId="464FC1B1" w14:textId="77777777" w:rsidTr="0039432F">
        <w:tc>
          <w:tcPr>
            <w:tcW w:w="5834" w:type="dxa"/>
          </w:tcPr>
          <w:p w14:paraId="19EDA9E1" w14:textId="67D32F70" w:rsidR="00A84950" w:rsidRPr="00C77989" w:rsidRDefault="00A84950" w:rsidP="0039432F">
            <w:pPr>
              <w:spacing w:before="0" w:after="0" w:line="240" w:lineRule="auto"/>
              <w:ind w:left="28" w:right="-57"/>
              <w:rPr>
                <w:rFonts w:cs="Arial"/>
                <w:b/>
                <w:sz w:val="20"/>
                <w:szCs w:val="20"/>
              </w:rPr>
            </w:pPr>
            <w:r w:rsidRPr="00C77989">
              <w:rPr>
                <w:rFonts w:cs="Arial"/>
                <w:b/>
                <w:sz w:val="20"/>
                <w:szCs w:val="20"/>
              </w:rPr>
              <w:t>NRMM: Greater London (excluding Central Activity Zone and Canary Wharf)</w:t>
            </w:r>
          </w:p>
          <w:p w14:paraId="4F45BF78" w14:textId="77777777" w:rsidR="0039432F" w:rsidRDefault="0039432F" w:rsidP="0039432F">
            <w:pPr>
              <w:spacing w:before="0" w:after="0" w:line="240" w:lineRule="auto"/>
              <w:ind w:left="28" w:right="-57"/>
              <w:rPr>
                <w:rFonts w:cs="Arial"/>
                <w:sz w:val="20"/>
                <w:szCs w:val="20"/>
              </w:rPr>
            </w:pPr>
          </w:p>
          <w:p w14:paraId="4D9AE006" w14:textId="3B629047" w:rsidR="00A84950" w:rsidRDefault="00A84950" w:rsidP="0039432F">
            <w:pPr>
              <w:spacing w:before="0" w:after="0" w:line="240" w:lineRule="auto"/>
              <w:ind w:left="28" w:right="-57"/>
              <w:rPr>
                <w:rFonts w:cs="Arial"/>
                <w:sz w:val="20"/>
                <w:szCs w:val="20"/>
              </w:rPr>
            </w:pPr>
            <w:r w:rsidRPr="00C77989">
              <w:rPr>
                <w:rFonts w:cs="Arial"/>
                <w:sz w:val="20"/>
                <w:szCs w:val="20"/>
              </w:rPr>
              <w:t xml:space="preserve">Number of conditions related to NRMM included. </w:t>
            </w:r>
          </w:p>
          <w:p w14:paraId="3C5C52F7" w14:textId="77777777" w:rsidR="0039432F" w:rsidRPr="00C77989" w:rsidRDefault="0039432F" w:rsidP="0039432F">
            <w:pPr>
              <w:spacing w:before="0" w:after="0" w:line="240" w:lineRule="auto"/>
              <w:ind w:left="28" w:right="-57"/>
              <w:rPr>
                <w:rFonts w:cs="Arial"/>
                <w:sz w:val="20"/>
                <w:szCs w:val="20"/>
              </w:rPr>
            </w:pPr>
          </w:p>
          <w:p w14:paraId="602CE9FC" w14:textId="2BFECB73" w:rsidR="00A84950" w:rsidRPr="00C77989" w:rsidRDefault="0039432F" w:rsidP="0039432F">
            <w:pPr>
              <w:spacing w:before="0" w:after="0" w:line="240" w:lineRule="auto"/>
              <w:ind w:left="28" w:right="-57"/>
              <w:rPr>
                <w:rFonts w:cs="Arial"/>
                <w:sz w:val="20"/>
                <w:szCs w:val="20"/>
              </w:rPr>
            </w:pPr>
            <w:r>
              <w:rPr>
                <w:rFonts w:cs="Arial"/>
                <w:sz w:val="20"/>
                <w:szCs w:val="20"/>
              </w:rPr>
              <w:t>We</w:t>
            </w:r>
            <w:r w:rsidR="00A84950" w:rsidRPr="00C77989">
              <w:rPr>
                <w:rFonts w:cs="Arial"/>
                <w:sz w:val="20"/>
                <w:szCs w:val="20"/>
              </w:rPr>
              <w:t xml:space="preserve"> have checked that development</w:t>
            </w:r>
            <w:r>
              <w:rPr>
                <w:rFonts w:cs="Arial"/>
                <w:sz w:val="20"/>
                <w:szCs w:val="20"/>
              </w:rPr>
              <w:t>s</w:t>
            </w:r>
            <w:r w:rsidR="00A84950" w:rsidRPr="00C77989">
              <w:rPr>
                <w:rFonts w:cs="Arial"/>
                <w:sz w:val="20"/>
                <w:szCs w:val="20"/>
              </w:rPr>
              <w:t xml:space="preserve"> ha</w:t>
            </w:r>
            <w:r>
              <w:rPr>
                <w:rFonts w:cs="Arial"/>
                <w:sz w:val="20"/>
                <w:szCs w:val="20"/>
              </w:rPr>
              <w:t>ve</w:t>
            </w:r>
            <w:r w:rsidR="00A84950" w:rsidRPr="00C77989">
              <w:rPr>
                <w:rFonts w:cs="Arial"/>
                <w:sz w:val="20"/>
                <w:szCs w:val="20"/>
              </w:rPr>
              <w:t xml:space="preserve"> been </w:t>
            </w:r>
            <w:r w:rsidR="00A84950" w:rsidRPr="00F551CC">
              <w:rPr>
                <w:rFonts w:cs="Arial"/>
                <w:sz w:val="20"/>
                <w:szCs w:val="20"/>
              </w:rPr>
              <w:t xml:space="preserve">registered at </w:t>
            </w:r>
            <w:hyperlink r:id="rId50" w:history="1">
              <w:r w:rsidR="00A84950" w:rsidRPr="00F551CC">
                <w:rPr>
                  <w:sz w:val="20"/>
                  <w:szCs w:val="20"/>
                </w:rPr>
                <w:t>www.nrmm.london</w:t>
              </w:r>
            </w:hyperlink>
            <w:r>
              <w:rPr>
                <w:sz w:val="20"/>
                <w:szCs w:val="20"/>
              </w:rPr>
              <w:t>,</w:t>
            </w:r>
            <w:r w:rsidR="00A84950" w:rsidRPr="00F551CC">
              <w:rPr>
                <w:rFonts w:cs="Arial"/>
                <w:sz w:val="20"/>
                <w:szCs w:val="20"/>
              </w:rPr>
              <w:t xml:space="preserve"> and that</w:t>
            </w:r>
            <w:r w:rsidR="00A84950" w:rsidRPr="00C77989">
              <w:rPr>
                <w:rFonts w:cs="Arial"/>
                <w:sz w:val="20"/>
                <w:szCs w:val="20"/>
              </w:rPr>
              <w:t xml:space="preserve"> all NRMM used on-site is compliant with Stage IIIA of the Directive and/or exemptions to the policy.</w:t>
            </w:r>
          </w:p>
        </w:tc>
        <w:tc>
          <w:tcPr>
            <w:tcW w:w="3182" w:type="dxa"/>
            <w:vAlign w:val="center"/>
          </w:tcPr>
          <w:p w14:paraId="5190A9EA" w14:textId="09F263BF" w:rsidR="0039432F" w:rsidRPr="0039432F" w:rsidRDefault="0039432F" w:rsidP="0039432F">
            <w:pPr>
              <w:spacing w:before="0" w:after="0" w:line="240" w:lineRule="auto"/>
              <w:rPr>
                <w:rFonts w:cs="Arial"/>
                <w:bCs/>
                <w:iCs/>
                <w:color w:val="000000" w:themeColor="text1"/>
                <w:sz w:val="20"/>
              </w:rPr>
            </w:pPr>
          </w:p>
          <w:p w14:paraId="3E8E5D37" w14:textId="11E5F574" w:rsidR="0039432F" w:rsidRDefault="0039432F" w:rsidP="0039432F">
            <w:pPr>
              <w:pStyle w:val="ListParagraph"/>
              <w:spacing w:before="0" w:after="0" w:line="240" w:lineRule="auto"/>
              <w:ind w:left="287"/>
              <w:rPr>
                <w:rFonts w:cs="Arial"/>
                <w:bCs/>
                <w:iCs/>
                <w:color w:val="000000" w:themeColor="text1"/>
                <w:sz w:val="20"/>
              </w:rPr>
            </w:pPr>
          </w:p>
          <w:p w14:paraId="3E060E74" w14:textId="77777777" w:rsidR="0039432F" w:rsidRDefault="0039432F" w:rsidP="0039432F">
            <w:pPr>
              <w:pStyle w:val="ListParagraph"/>
              <w:spacing w:before="0" w:after="0" w:line="240" w:lineRule="auto"/>
              <w:ind w:left="287"/>
              <w:rPr>
                <w:rFonts w:cs="Arial"/>
                <w:bCs/>
                <w:iCs/>
                <w:color w:val="000000" w:themeColor="text1"/>
                <w:sz w:val="20"/>
              </w:rPr>
            </w:pPr>
          </w:p>
          <w:p w14:paraId="2FD0ABFC" w14:textId="3253EAEC" w:rsidR="00F76D30" w:rsidRPr="00C4507B" w:rsidRDefault="0039432F" w:rsidP="0039432F">
            <w:pPr>
              <w:pStyle w:val="ListParagraph"/>
              <w:numPr>
                <w:ilvl w:val="0"/>
                <w:numId w:val="46"/>
              </w:numPr>
              <w:spacing w:before="0" w:after="0" w:line="240" w:lineRule="auto"/>
              <w:ind w:left="287" w:hanging="287"/>
              <w:rPr>
                <w:rFonts w:cs="Arial"/>
                <w:bCs/>
                <w:iCs/>
                <w:color w:val="000000" w:themeColor="text1"/>
                <w:sz w:val="20"/>
              </w:rPr>
            </w:pPr>
            <w:r>
              <w:rPr>
                <w:rFonts w:cs="Arial"/>
                <w:bCs/>
                <w:iCs/>
                <w:color w:val="000000" w:themeColor="text1"/>
                <w:sz w:val="20"/>
              </w:rPr>
              <w:t>1</w:t>
            </w:r>
            <w:r w:rsidR="00A26B04">
              <w:rPr>
                <w:rFonts w:cs="Arial"/>
                <w:bCs/>
                <w:iCs/>
                <w:color w:val="000000" w:themeColor="text1"/>
                <w:sz w:val="20"/>
              </w:rPr>
              <w:t>6</w:t>
            </w:r>
            <w:r w:rsidR="00F76D30" w:rsidRPr="00C4507B">
              <w:rPr>
                <w:rFonts w:cs="Arial"/>
                <w:bCs/>
                <w:iCs/>
                <w:color w:val="000000" w:themeColor="text1"/>
                <w:sz w:val="20"/>
              </w:rPr>
              <w:t xml:space="preserve"> conditions </w:t>
            </w:r>
            <w:r w:rsidR="00C4507B" w:rsidRPr="00C4507B">
              <w:rPr>
                <w:rFonts w:cs="Arial"/>
                <w:bCs/>
                <w:iCs/>
                <w:color w:val="000000" w:themeColor="text1"/>
                <w:sz w:val="20"/>
              </w:rPr>
              <w:t>related to NRMM.</w:t>
            </w:r>
          </w:p>
          <w:p w14:paraId="4CF07313" w14:textId="35ADB5C0" w:rsidR="00C4507B" w:rsidRPr="00C4507B" w:rsidRDefault="00A26B04" w:rsidP="0039432F">
            <w:pPr>
              <w:pStyle w:val="ListParagraph"/>
              <w:numPr>
                <w:ilvl w:val="0"/>
                <w:numId w:val="46"/>
              </w:numPr>
              <w:spacing w:before="0" w:after="0" w:line="240" w:lineRule="auto"/>
              <w:ind w:left="287" w:right="-57" w:hanging="287"/>
              <w:rPr>
                <w:rFonts w:eastAsia="Times New Roman" w:cs="Arial"/>
                <w:bCs/>
                <w:iCs/>
                <w:sz w:val="20"/>
                <w:szCs w:val="20"/>
                <w:lang w:eastAsia="en-GB"/>
              </w:rPr>
            </w:pPr>
            <w:r>
              <w:rPr>
                <w:rFonts w:cs="Arial"/>
                <w:bCs/>
                <w:iCs/>
                <w:color w:val="000000" w:themeColor="text1"/>
                <w:sz w:val="20"/>
              </w:rPr>
              <w:t>9</w:t>
            </w:r>
            <w:r w:rsidR="002B7734" w:rsidRPr="00C4507B">
              <w:rPr>
                <w:rFonts w:cs="Arial"/>
                <w:bCs/>
                <w:iCs/>
                <w:color w:val="000000" w:themeColor="text1"/>
                <w:sz w:val="20"/>
              </w:rPr>
              <w:t xml:space="preserve"> </w:t>
            </w:r>
            <w:r w:rsidR="00C4507B" w:rsidRPr="00C4507B">
              <w:rPr>
                <w:rFonts w:cs="Arial"/>
                <w:bCs/>
                <w:iCs/>
                <w:color w:val="000000" w:themeColor="text1"/>
                <w:sz w:val="20"/>
              </w:rPr>
              <w:t>developments registered and compliant.</w:t>
            </w:r>
          </w:p>
          <w:p w14:paraId="7BCB6E34" w14:textId="27E211A5" w:rsidR="00A84950" w:rsidRPr="00C4507B" w:rsidRDefault="002B7734" w:rsidP="0039432F">
            <w:pPr>
              <w:pStyle w:val="ListParagraph"/>
              <w:numPr>
                <w:ilvl w:val="0"/>
                <w:numId w:val="46"/>
              </w:numPr>
              <w:spacing w:before="0" w:after="0" w:line="240" w:lineRule="auto"/>
              <w:ind w:left="287" w:right="-57" w:hanging="287"/>
              <w:rPr>
                <w:rFonts w:eastAsia="Times New Roman" w:cs="Arial"/>
                <w:bCs/>
                <w:iCs/>
                <w:sz w:val="20"/>
                <w:szCs w:val="20"/>
                <w:lang w:eastAsia="en-GB"/>
              </w:rPr>
            </w:pPr>
            <w:r w:rsidRPr="00C4507B">
              <w:rPr>
                <w:rFonts w:cs="Arial"/>
                <w:bCs/>
                <w:iCs/>
                <w:color w:val="000000" w:themeColor="text1"/>
                <w:sz w:val="20"/>
              </w:rPr>
              <w:t>2</w:t>
            </w:r>
            <w:r w:rsidR="001C2629" w:rsidRPr="00C4507B">
              <w:rPr>
                <w:rFonts w:cs="Arial"/>
                <w:bCs/>
                <w:iCs/>
                <w:color w:val="000000" w:themeColor="text1"/>
                <w:sz w:val="20"/>
              </w:rPr>
              <w:t xml:space="preserve"> </w:t>
            </w:r>
            <w:r w:rsidR="00C4507B" w:rsidRPr="00C4507B">
              <w:rPr>
                <w:rFonts w:cs="Arial"/>
                <w:bCs/>
                <w:iCs/>
                <w:color w:val="000000" w:themeColor="text1"/>
                <w:sz w:val="20"/>
              </w:rPr>
              <w:t>developments unregistered/uncompliant and being chased</w:t>
            </w:r>
          </w:p>
        </w:tc>
      </w:tr>
    </w:tbl>
    <w:p w14:paraId="0C4674AA" w14:textId="25C504CA" w:rsidR="00751883" w:rsidRPr="0039432F" w:rsidRDefault="0039432F" w:rsidP="0039432F">
      <w:pPr>
        <w:rPr>
          <w:b/>
          <w:bCs/>
          <w:color w:val="0000FF"/>
        </w:rPr>
      </w:pPr>
      <w:r w:rsidRPr="0039432F">
        <w:rPr>
          <w:b/>
          <w:bCs/>
        </w:rPr>
        <w:t>Commentary</w:t>
      </w:r>
    </w:p>
    <w:p w14:paraId="4CF90E2D" w14:textId="77777777" w:rsidR="0039432F" w:rsidRDefault="0039432F" w:rsidP="0039432F">
      <w:pPr>
        <w:pStyle w:val="Subheading2"/>
        <w:spacing w:before="0"/>
        <w:rPr>
          <w:b w:val="0"/>
          <w:bCs/>
          <w:szCs w:val="24"/>
        </w:rPr>
      </w:pPr>
    </w:p>
    <w:p w14:paraId="05F65B0E" w14:textId="5C3734FF" w:rsidR="00751883" w:rsidRDefault="00751883" w:rsidP="00751883">
      <w:pPr>
        <w:pStyle w:val="Subheading2"/>
        <w:spacing w:after="120" w:line="360" w:lineRule="auto"/>
        <w:rPr>
          <w:b w:val="0"/>
          <w:bCs/>
          <w:szCs w:val="24"/>
        </w:rPr>
      </w:pPr>
      <w:r w:rsidRPr="0086777B">
        <w:rPr>
          <w:b w:val="0"/>
          <w:bCs/>
          <w:szCs w:val="24"/>
        </w:rPr>
        <w:t xml:space="preserve">All major planning applications are referred to the Pollution Team for comment. Each application is individually reviewed to ensure that the GLA SPGs on </w:t>
      </w:r>
      <w:r>
        <w:rPr>
          <w:b w:val="0"/>
          <w:bCs/>
          <w:szCs w:val="24"/>
        </w:rPr>
        <w:t>the ‘</w:t>
      </w:r>
      <w:r w:rsidRPr="0086777B">
        <w:rPr>
          <w:b w:val="0"/>
          <w:bCs/>
          <w:szCs w:val="24"/>
        </w:rPr>
        <w:t>Sustainable Design and Construction</w:t>
      </w:r>
      <w:r>
        <w:rPr>
          <w:b w:val="0"/>
          <w:bCs/>
          <w:szCs w:val="24"/>
        </w:rPr>
        <w:t>’,</w:t>
      </w:r>
      <w:r w:rsidRPr="0086777B">
        <w:rPr>
          <w:b w:val="0"/>
          <w:bCs/>
          <w:szCs w:val="24"/>
        </w:rPr>
        <w:t xml:space="preserve"> as well as </w:t>
      </w:r>
      <w:r w:rsidRPr="00B02D5C">
        <w:rPr>
          <w:rFonts w:cs="Arial"/>
          <w:szCs w:val="24"/>
        </w:rPr>
        <w:t>‘</w:t>
      </w:r>
      <w:r w:rsidRPr="00B02D5C">
        <w:rPr>
          <w:rFonts w:cs="Arial"/>
          <w:b w:val="0"/>
          <w:bCs/>
          <w:color w:val="000000" w:themeColor="text1"/>
        </w:rPr>
        <w:t>The Control of Dust and Emissions During Construction and Demolition’</w:t>
      </w:r>
      <w:r>
        <w:rPr>
          <w:rFonts w:cs="Arial"/>
          <w:b w:val="0"/>
          <w:bCs/>
          <w:color w:val="000000" w:themeColor="text1"/>
        </w:rPr>
        <w:t>, are in compliance.</w:t>
      </w:r>
    </w:p>
    <w:p w14:paraId="570FCB87" w14:textId="77777777" w:rsidR="00751883" w:rsidRDefault="00751883" w:rsidP="00751883">
      <w:pPr>
        <w:pStyle w:val="Subheading2"/>
        <w:spacing w:after="120" w:line="360" w:lineRule="auto"/>
        <w:rPr>
          <w:b w:val="0"/>
          <w:bCs/>
          <w:szCs w:val="24"/>
        </w:rPr>
      </w:pPr>
      <w:r w:rsidRPr="0086777B">
        <w:rPr>
          <w:b w:val="0"/>
          <w:bCs/>
          <w:szCs w:val="24"/>
        </w:rPr>
        <w:t xml:space="preserve">Where there </w:t>
      </w:r>
      <w:r>
        <w:rPr>
          <w:b w:val="0"/>
          <w:bCs/>
          <w:szCs w:val="24"/>
        </w:rPr>
        <w:t>are</w:t>
      </w:r>
      <w:r w:rsidRPr="0086777B">
        <w:rPr>
          <w:b w:val="0"/>
          <w:bCs/>
          <w:szCs w:val="24"/>
        </w:rPr>
        <w:t xml:space="preserve"> compliance issues, Pollution Officers recommend either further information </w:t>
      </w:r>
      <w:r>
        <w:rPr>
          <w:b w:val="0"/>
          <w:bCs/>
          <w:szCs w:val="24"/>
        </w:rPr>
        <w:t xml:space="preserve">to </w:t>
      </w:r>
      <w:r w:rsidRPr="0086777B">
        <w:rPr>
          <w:b w:val="0"/>
          <w:bCs/>
          <w:szCs w:val="24"/>
        </w:rPr>
        <w:t>be obtained from the applicant</w:t>
      </w:r>
      <w:r>
        <w:rPr>
          <w:b w:val="0"/>
          <w:bCs/>
          <w:szCs w:val="24"/>
        </w:rPr>
        <w:t>,</w:t>
      </w:r>
      <w:r w:rsidRPr="0086777B">
        <w:rPr>
          <w:b w:val="0"/>
          <w:bCs/>
          <w:szCs w:val="24"/>
        </w:rPr>
        <w:t xml:space="preserve"> or relevant conditions recommended. </w:t>
      </w:r>
    </w:p>
    <w:p w14:paraId="36AC5505" w14:textId="6BC20D3E" w:rsidR="00751883" w:rsidRDefault="00751883" w:rsidP="00AE4B42">
      <w:pPr>
        <w:jc w:val="both"/>
        <w:rPr>
          <w:bCs/>
          <w:szCs w:val="24"/>
        </w:rPr>
      </w:pPr>
      <w:r w:rsidRPr="0086777B">
        <w:rPr>
          <w:bCs/>
          <w:szCs w:val="24"/>
        </w:rPr>
        <w:t>It is at the discretion of the Development Control Team/Planning Committee as to what action is taken on recommendations made by the Pollution Team.</w:t>
      </w:r>
    </w:p>
    <w:p w14:paraId="0E82E23C" w14:textId="77777777" w:rsidR="00751883" w:rsidRDefault="00751883" w:rsidP="00751883">
      <w:pPr>
        <w:rPr>
          <w:color w:val="0000FF"/>
        </w:rPr>
      </w:pPr>
    </w:p>
    <w:p w14:paraId="0962CD50" w14:textId="77777777" w:rsidR="0066692B" w:rsidRPr="00ED34A1" w:rsidRDefault="0066692B" w:rsidP="00ED34A1">
      <w:pPr>
        <w:pStyle w:val="Subheading2"/>
      </w:pPr>
      <w:bookmarkStart w:id="34" w:name="_Toc95382074"/>
      <w:r w:rsidRPr="00ED34A1">
        <w:t>3.1</w:t>
      </w:r>
      <w:r w:rsidRPr="00ED34A1">
        <w:tab/>
        <w:t>New or significantly changed industrial or other sources</w:t>
      </w:r>
      <w:bookmarkEnd w:id="34"/>
    </w:p>
    <w:p w14:paraId="109A0363" w14:textId="77777777" w:rsidR="0053070F" w:rsidRDefault="0053070F" w:rsidP="0053070F">
      <w:pPr>
        <w:spacing w:before="0" w:after="0" w:line="240" w:lineRule="auto"/>
        <w:rPr>
          <w:szCs w:val="24"/>
        </w:rPr>
      </w:pPr>
    </w:p>
    <w:p w14:paraId="13E669F9" w14:textId="7F23845E" w:rsidR="00086414" w:rsidRDefault="00086414" w:rsidP="0053070F">
      <w:pPr>
        <w:spacing w:before="0" w:after="0" w:line="240" w:lineRule="auto"/>
        <w:rPr>
          <w:color w:val="0000FF"/>
        </w:rPr>
      </w:pPr>
      <w:r w:rsidRPr="00C04A76">
        <w:rPr>
          <w:szCs w:val="24"/>
        </w:rPr>
        <w:t>No new sources identified in 202</w:t>
      </w:r>
      <w:r>
        <w:rPr>
          <w:szCs w:val="24"/>
        </w:rPr>
        <w:t>1.</w:t>
      </w:r>
    </w:p>
    <w:p w14:paraId="31DC47B8" w14:textId="77777777" w:rsidR="0066692B" w:rsidRDefault="0066692B" w:rsidP="0025561B">
      <w:pPr>
        <w:rPr>
          <w:color w:val="0000FF"/>
        </w:rPr>
      </w:pPr>
    </w:p>
    <w:p w14:paraId="2284DCF7" w14:textId="1BF21A01" w:rsidR="00086414" w:rsidRDefault="00086414" w:rsidP="0025561B">
      <w:pPr>
        <w:rPr>
          <w:color w:val="0000FF"/>
        </w:rPr>
        <w:sectPr w:rsidR="00086414" w:rsidSect="009257A3">
          <w:pgSz w:w="11906" w:h="16838"/>
          <w:pgMar w:top="1440" w:right="1440" w:bottom="1440" w:left="1440" w:header="708" w:footer="708" w:gutter="0"/>
          <w:cols w:space="708"/>
          <w:docGrid w:linePitch="360"/>
        </w:sectPr>
      </w:pPr>
    </w:p>
    <w:p w14:paraId="41FF2BC7" w14:textId="737CCF10" w:rsidR="00564A4A" w:rsidRPr="0066692B" w:rsidRDefault="00564A4A" w:rsidP="00564A4A">
      <w:pPr>
        <w:pStyle w:val="Heading1"/>
      </w:pPr>
      <w:bookmarkStart w:id="35" w:name="_Toc95382075"/>
      <w:r>
        <w:t xml:space="preserve">Additional </w:t>
      </w:r>
      <w:r w:rsidR="00745E61">
        <w:t>Activities</w:t>
      </w:r>
      <w:r>
        <w:t xml:space="preserve"> to Improve Air Quality</w:t>
      </w:r>
      <w:bookmarkEnd w:id="35"/>
    </w:p>
    <w:p w14:paraId="7BAC60B7" w14:textId="77777777" w:rsidR="00827BEA" w:rsidRDefault="00827BEA" w:rsidP="00827BEA">
      <w:pPr>
        <w:pStyle w:val="Subheading2"/>
        <w:spacing w:before="0"/>
      </w:pPr>
      <w:bookmarkStart w:id="36" w:name="_Toc95382076"/>
    </w:p>
    <w:p w14:paraId="753F3879" w14:textId="3CC8BAA0" w:rsidR="00564A4A" w:rsidRPr="00ED34A1" w:rsidRDefault="00564A4A" w:rsidP="00ED34A1">
      <w:pPr>
        <w:pStyle w:val="Subheading2"/>
      </w:pPr>
      <w:r w:rsidRPr="00ED34A1">
        <w:t>4.1</w:t>
      </w:r>
      <w:r w:rsidRPr="00ED34A1">
        <w:tab/>
      </w:r>
      <w:r w:rsidR="00891983" w:rsidRPr="00ED34A1">
        <w:t xml:space="preserve">London Borough of Tower Hamlets </w:t>
      </w:r>
      <w:r w:rsidRPr="00ED34A1">
        <w:t>Fleet</w:t>
      </w:r>
      <w:bookmarkEnd w:id="36"/>
    </w:p>
    <w:p w14:paraId="0327A7CC" w14:textId="77777777" w:rsidR="00827BEA" w:rsidRDefault="00827BEA" w:rsidP="00827BEA">
      <w:pPr>
        <w:spacing w:before="0" w:after="0" w:line="240" w:lineRule="auto"/>
      </w:pPr>
    </w:p>
    <w:p w14:paraId="1566693A" w14:textId="11BC62D1" w:rsidR="00564A4A" w:rsidRPr="00115CA6" w:rsidRDefault="00115CA6" w:rsidP="00564A4A">
      <w:r>
        <w:t>The Tower Hamlets fleet consists of 294 vehicles in total. Of these, 3 are Zero Emission Vehicles</w:t>
      </w:r>
      <w:r w:rsidR="00660706">
        <w:t>,</w:t>
      </w:r>
      <w:r>
        <w:t xml:space="preserve"> which amounts to 1.02% of the overall fleet. There are currently no Zero Emission Capable vehicles in the fleet. </w:t>
      </w:r>
    </w:p>
    <w:p w14:paraId="11193F0D" w14:textId="77777777" w:rsidR="00533CD6" w:rsidRPr="00827BEA" w:rsidRDefault="00533CD6" w:rsidP="00564A4A"/>
    <w:p w14:paraId="14DFA5DF" w14:textId="77777777" w:rsidR="00564A4A" w:rsidRPr="00ED34A1" w:rsidRDefault="00564A4A" w:rsidP="00ED34A1">
      <w:pPr>
        <w:pStyle w:val="Subheading2"/>
      </w:pPr>
      <w:bookmarkStart w:id="37" w:name="_Toc95382077"/>
      <w:r w:rsidRPr="00ED34A1">
        <w:t>4.2</w:t>
      </w:r>
      <w:r w:rsidRPr="00ED34A1">
        <w:tab/>
        <w:t>NRMM Enforcement Project</w:t>
      </w:r>
      <w:bookmarkEnd w:id="37"/>
    </w:p>
    <w:p w14:paraId="407CE324" w14:textId="77777777" w:rsidR="00F476EC" w:rsidRPr="00827BEA" w:rsidRDefault="00F476EC" w:rsidP="000A0923">
      <w:pPr>
        <w:spacing w:line="240" w:lineRule="auto"/>
      </w:pPr>
    </w:p>
    <w:p w14:paraId="62EB20A5" w14:textId="399C2C7F" w:rsidR="00564A4A" w:rsidRPr="00827BEA" w:rsidRDefault="0065096B" w:rsidP="00564A4A">
      <w:r w:rsidRPr="00827BEA">
        <w:t xml:space="preserve">Tower Hamlets will </w:t>
      </w:r>
      <w:r w:rsidR="00564A4A" w:rsidRPr="00827BEA">
        <w:t xml:space="preserve">support the NRMM Enforcement project in 2022 – </w:t>
      </w:r>
      <w:r w:rsidRPr="00827BEA">
        <w:t>20</w:t>
      </w:r>
      <w:r w:rsidR="00564A4A" w:rsidRPr="00827BEA">
        <w:t>23.</w:t>
      </w:r>
      <w:r w:rsidR="00785476" w:rsidRPr="00827BEA">
        <w:t xml:space="preserve"> </w:t>
      </w:r>
    </w:p>
    <w:p w14:paraId="695994A3" w14:textId="77777777" w:rsidR="00785476" w:rsidRPr="00827BEA" w:rsidRDefault="00785476" w:rsidP="00564A4A"/>
    <w:p w14:paraId="09F6F560" w14:textId="53E9865A" w:rsidR="00F476EC" w:rsidRPr="00ED34A1" w:rsidRDefault="00564A4A" w:rsidP="00ED34A1">
      <w:pPr>
        <w:pStyle w:val="Subheading2"/>
      </w:pPr>
      <w:bookmarkStart w:id="38" w:name="_Toc95382078"/>
      <w:r w:rsidRPr="00ED34A1">
        <w:t>4.</w:t>
      </w:r>
      <w:r w:rsidR="00E32790">
        <w:t>3</w:t>
      </w:r>
      <w:r w:rsidRPr="00ED34A1">
        <w:tab/>
        <w:t>Air Quality Alerts</w:t>
      </w:r>
      <w:bookmarkEnd w:id="38"/>
    </w:p>
    <w:p w14:paraId="58259817" w14:textId="77777777" w:rsidR="00F476EC" w:rsidRPr="00827BEA" w:rsidRDefault="00F476EC" w:rsidP="00F476EC">
      <w:pPr>
        <w:pStyle w:val="Tablecaption"/>
        <w:tabs>
          <w:tab w:val="clear" w:pos="1134"/>
          <w:tab w:val="left" w:pos="0"/>
        </w:tabs>
        <w:spacing w:before="120" w:after="120" w:line="240" w:lineRule="auto"/>
        <w:ind w:left="0" w:firstLine="0"/>
        <w:rPr>
          <w:b w:val="0"/>
          <w:bCs/>
          <w:color w:val="auto"/>
        </w:rPr>
      </w:pPr>
    </w:p>
    <w:p w14:paraId="2FA43843" w14:textId="112F6711" w:rsidR="0092158D" w:rsidRPr="00A63DAE" w:rsidRDefault="003A56CE" w:rsidP="00F476EC">
      <w:pPr>
        <w:pStyle w:val="Tablecaption"/>
        <w:tabs>
          <w:tab w:val="clear" w:pos="1134"/>
          <w:tab w:val="left" w:pos="0"/>
        </w:tabs>
        <w:spacing w:before="120" w:after="120" w:line="360" w:lineRule="auto"/>
        <w:ind w:left="0" w:firstLine="0"/>
        <w:rPr>
          <w:rFonts w:cs="Arial"/>
          <w:highlight w:val="red"/>
        </w:rPr>
      </w:pPr>
      <w:r w:rsidRPr="00827BEA">
        <w:rPr>
          <w:b w:val="0"/>
          <w:bCs/>
          <w:color w:val="auto"/>
        </w:rPr>
        <w:t xml:space="preserve">Tower Hamlets </w:t>
      </w:r>
      <w:r w:rsidR="00564A4A" w:rsidRPr="00827BEA">
        <w:rPr>
          <w:b w:val="0"/>
          <w:bCs/>
          <w:color w:val="auto"/>
        </w:rPr>
        <w:t xml:space="preserve">support </w:t>
      </w:r>
      <w:r w:rsidR="00564A4A" w:rsidRPr="00827BEA">
        <w:rPr>
          <w:b w:val="0"/>
          <w:bCs/>
          <w:i/>
          <w:iCs/>
          <w:color w:val="auto"/>
        </w:rPr>
        <w:t>air</w:t>
      </w:r>
      <w:r w:rsidR="00564A4A" w:rsidRPr="00827BEA">
        <w:rPr>
          <w:b w:val="0"/>
          <w:bCs/>
          <w:color w:val="auto"/>
        </w:rPr>
        <w:t>TEXT (</w:t>
      </w:r>
      <w:hyperlink r:id="rId51" w:history="1">
        <w:r w:rsidR="00C40D6F" w:rsidRPr="00827BEA">
          <w:rPr>
            <w:rStyle w:val="Hyperlink"/>
            <w:b w:val="0"/>
            <w:bCs/>
            <w:color w:val="auto"/>
          </w:rPr>
          <w:t>https://www.airtext.info/</w:t>
        </w:r>
      </w:hyperlink>
      <w:r w:rsidR="00564A4A" w:rsidRPr="00827BEA">
        <w:rPr>
          <w:b w:val="0"/>
          <w:bCs/>
          <w:color w:val="auto"/>
        </w:rPr>
        <w:t>)</w:t>
      </w:r>
      <w:r w:rsidRPr="00827BEA">
        <w:rPr>
          <w:b w:val="0"/>
          <w:bCs/>
          <w:color w:val="auto"/>
        </w:rPr>
        <w:t>.</w:t>
      </w:r>
      <w:r w:rsidR="0092158D" w:rsidRPr="00827BEA">
        <w:rPr>
          <w:b w:val="0"/>
          <w:bCs/>
          <w:color w:val="auto"/>
        </w:rPr>
        <w:t xml:space="preserve"> Details can be found on </w:t>
      </w:r>
      <w:r w:rsidR="0091444B" w:rsidRPr="00827BEA">
        <w:rPr>
          <w:b w:val="0"/>
          <w:bCs/>
          <w:color w:val="auto"/>
        </w:rPr>
        <w:t xml:space="preserve">Action 6 </w:t>
      </w:r>
      <w:r w:rsidR="0091444B" w:rsidRPr="00194422">
        <w:rPr>
          <w:b w:val="0"/>
          <w:bCs/>
          <w:color w:val="auto"/>
        </w:rPr>
        <w:t xml:space="preserve">of </w:t>
      </w:r>
      <w:r w:rsidR="0092158D" w:rsidRPr="00194422">
        <w:rPr>
          <w:rFonts w:cs="Arial"/>
          <w:b w:val="0"/>
          <w:bCs/>
        </w:rPr>
        <w:t xml:space="preserve">Table </w:t>
      </w:r>
      <w:r w:rsidR="0091444B" w:rsidRPr="00194422">
        <w:rPr>
          <w:rFonts w:cs="Arial"/>
          <w:b w:val="0"/>
          <w:bCs/>
        </w:rPr>
        <w:t xml:space="preserve">I </w:t>
      </w:r>
      <w:r w:rsidR="00BE26DE" w:rsidRPr="00194422">
        <w:rPr>
          <w:rFonts w:cs="Arial"/>
          <w:b w:val="0"/>
          <w:bCs/>
        </w:rPr>
        <w:t>‘</w:t>
      </w:r>
      <w:r w:rsidR="0092158D" w:rsidRPr="00194422">
        <w:rPr>
          <w:rFonts w:cs="Arial"/>
          <w:b w:val="0"/>
          <w:bCs/>
        </w:rPr>
        <w:t>Delivery</w:t>
      </w:r>
      <w:r w:rsidR="0092158D" w:rsidRPr="0091444B">
        <w:rPr>
          <w:rFonts w:cs="Arial"/>
          <w:b w:val="0"/>
          <w:bCs/>
        </w:rPr>
        <w:t xml:space="preserve"> of Air Quality Action Plan Measures</w:t>
      </w:r>
      <w:r w:rsidR="00BE26DE">
        <w:rPr>
          <w:rFonts w:cs="Arial"/>
          <w:b w:val="0"/>
          <w:bCs/>
        </w:rPr>
        <w:t>’</w:t>
      </w:r>
      <w:r w:rsidR="0091444B" w:rsidRPr="0091444B">
        <w:rPr>
          <w:rFonts w:cs="Arial"/>
          <w:b w:val="0"/>
          <w:bCs/>
        </w:rPr>
        <w:t>.</w:t>
      </w:r>
    </w:p>
    <w:p w14:paraId="2438C063" w14:textId="77777777" w:rsidR="003A56CE" w:rsidRPr="00827BEA" w:rsidRDefault="003A56CE"/>
    <w:p w14:paraId="6CC6A3E2" w14:textId="77777777" w:rsidR="009B38A9" w:rsidRDefault="009B38A9">
      <w:pPr>
        <w:spacing w:before="0" w:after="0" w:line="240" w:lineRule="auto"/>
        <w:rPr>
          <w:rFonts w:cs="Arial"/>
          <w:b/>
          <w:bCs/>
          <w:kern w:val="32"/>
          <w:sz w:val="28"/>
          <w:szCs w:val="32"/>
        </w:rPr>
      </w:pPr>
      <w:bookmarkStart w:id="39" w:name="_Appendix_A_Details"/>
      <w:bookmarkStart w:id="40" w:name="_Toc95382079"/>
      <w:bookmarkEnd w:id="39"/>
      <w:r>
        <w:br w:type="page"/>
      </w:r>
    </w:p>
    <w:p w14:paraId="08E5A3D7" w14:textId="69D35DE9" w:rsidR="004C08ED" w:rsidRPr="009D1193" w:rsidRDefault="004C08ED" w:rsidP="008E5A2C">
      <w:pPr>
        <w:pStyle w:val="Heading1"/>
        <w:numPr>
          <w:ilvl w:val="0"/>
          <w:numId w:val="0"/>
        </w:numPr>
      </w:pPr>
      <w:r w:rsidRPr="009D1193">
        <w:t>Appendix A</w:t>
      </w:r>
      <w:r w:rsidR="009D1193">
        <w:tab/>
      </w:r>
      <w:r w:rsidRPr="009D1193">
        <w:t xml:space="preserve">Details of Monitoring Site </w:t>
      </w:r>
      <w:r w:rsidR="00863C53" w:rsidRPr="009D1193">
        <w:t xml:space="preserve">Quality </w:t>
      </w:r>
      <w:r w:rsidRPr="009D1193">
        <w:t>QA/QC</w:t>
      </w:r>
      <w:bookmarkEnd w:id="40"/>
    </w:p>
    <w:p w14:paraId="4E4DB4B9" w14:textId="77777777" w:rsidR="005848D6" w:rsidRDefault="005848D6" w:rsidP="00D962A3">
      <w:pPr>
        <w:pStyle w:val="Subheading2"/>
      </w:pPr>
      <w:bookmarkStart w:id="41" w:name="_Toc95382080"/>
    </w:p>
    <w:p w14:paraId="481CFE40" w14:textId="1FA9C094" w:rsidR="004C08ED" w:rsidRPr="00ED34A1" w:rsidRDefault="004C08ED" w:rsidP="00ED34A1">
      <w:pPr>
        <w:pStyle w:val="Subheading2"/>
      </w:pPr>
      <w:r w:rsidRPr="00ED34A1">
        <w:t>A.1</w:t>
      </w:r>
      <w:r w:rsidRPr="00ED34A1">
        <w:tab/>
        <w:t>Automatic Monitoring Sites</w:t>
      </w:r>
      <w:bookmarkEnd w:id="41"/>
    </w:p>
    <w:p w14:paraId="42059938" w14:textId="77777777" w:rsidR="00E43731" w:rsidRDefault="00E43731" w:rsidP="00F476EC">
      <w:pPr>
        <w:pStyle w:val="Default"/>
        <w:spacing w:before="120" w:after="120"/>
        <w:jc w:val="both"/>
        <w:rPr>
          <w:rFonts w:ascii="Arial" w:hAnsi="Arial" w:cs="Arial"/>
          <w:color w:val="auto"/>
        </w:rPr>
      </w:pPr>
    </w:p>
    <w:p w14:paraId="4489AEE2" w14:textId="443BB7C3" w:rsidR="00D422D0" w:rsidRPr="00E34BE3" w:rsidRDefault="00D422D0" w:rsidP="00D422D0">
      <w:pPr>
        <w:pStyle w:val="Default"/>
        <w:spacing w:before="120" w:after="120" w:line="360" w:lineRule="auto"/>
        <w:jc w:val="both"/>
        <w:rPr>
          <w:rFonts w:ascii="Arial" w:hAnsi="Arial" w:cs="Arial"/>
          <w:color w:val="auto"/>
        </w:rPr>
      </w:pPr>
      <w:r w:rsidRPr="00E34BE3">
        <w:rPr>
          <w:rFonts w:ascii="Arial" w:hAnsi="Arial" w:cs="Arial"/>
          <w:color w:val="auto"/>
        </w:rPr>
        <w:t xml:space="preserve">Calibrations at Tower Hamlets Roadside, Millwall Park and Victoria Park are undertaken by Ricardo Energy and Environment. Millwall Park and Victoria Park are both urban background sites, so they calibrated every 4 weeks. Tower Hamlets Roadside is calibrated every 2 weeks. All sites are provided with ISO 17025 QC audits by Ricardo Energy and Environment every 6 months. </w:t>
      </w:r>
    </w:p>
    <w:p w14:paraId="7106EEC3" w14:textId="4A8DC1A9" w:rsidR="00D422D0" w:rsidRDefault="00D422D0" w:rsidP="00D422D0">
      <w:pPr>
        <w:rPr>
          <w:rFonts w:cs="Arial"/>
          <w:szCs w:val="24"/>
        </w:rPr>
      </w:pPr>
      <w:r w:rsidRPr="00E34BE3">
        <w:rPr>
          <w:rFonts w:cs="Arial"/>
          <w:szCs w:val="24"/>
        </w:rPr>
        <w:t xml:space="preserve">Note: the </w:t>
      </w:r>
      <w:r w:rsidRPr="003B53C9">
        <w:rPr>
          <w:rFonts w:cs="Arial"/>
          <w:szCs w:val="24"/>
        </w:rPr>
        <w:t>Blackwall site is operated by Transport for London, not LBTH</w:t>
      </w:r>
      <w:r>
        <w:rPr>
          <w:rFonts w:cs="Arial"/>
          <w:szCs w:val="24"/>
        </w:rPr>
        <w:t>.</w:t>
      </w:r>
    </w:p>
    <w:p w14:paraId="3B4B4C2F" w14:textId="77777777" w:rsidR="009D73E1" w:rsidRPr="003B53C9" w:rsidRDefault="009D73E1" w:rsidP="00D422D0">
      <w:pPr>
        <w:rPr>
          <w:rFonts w:cs="Arial"/>
          <w:szCs w:val="24"/>
          <w:u w:val="single"/>
        </w:rPr>
      </w:pPr>
    </w:p>
    <w:p w14:paraId="047A283C" w14:textId="77777777" w:rsidR="004C08ED" w:rsidRPr="009D1193" w:rsidRDefault="004C08ED" w:rsidP="009D1193">
      <w:pPr>
        <w:rPr>
          <w:u w:val="single"/>
        </w:rPr>
      </w:pPr>
      <w:r w:rsidRPr="009D1193">
        <w:rPr>
          <w:u w:val="single"/>
        </w:rPr>
        <w:t>PM</w:t>
      </w:r>
      <w:r w:rsidRPr="009D1193">
        <w:rPr>
          <w:u w:val="single"/>
          <w:vertAlign w:val="subscript"/>
        </w:rPr>
        <w:t>10</w:t>
      </w:r>
      <w:r w:rsidRPr="009D1193">
        <w:rPr>
          <w:u w:val="single"/>
        </w:rPr>
        <w:t xml:space="preserve"> Monitoring Adjustment</w:t>
      </w:r>
    </w:p>
    <w:p w14:paraId="5D662963" w14:textId="14B04BFE" w:rsidR="004C08ED" w:rsidRDefault="007B5DE3" w:rsidP="009E043C">
      <w:pPr>
        <w:jc w:val="both"/>
        <w:rPr>
          <w:rFonts w:cs="Arial"/>
          <w:bCs/>
          <w:szCs w:val="24"/>
        </w:rPr>
      </w:pPr>
      <w:r w:rsidRPr="003B53C9">
        <w:rPr>
          <w:bCs/>
          <w:szCs w:val="24"/>
        </w:rPr>
        <w:t xml:space="preserve">Millwall Park – 1020 Heated BAM, correction applied Victoria Park – TEOM, VCM correction applied Both VCM and BAM correction is applied automatically when data is </w:t>
      </w:r>
      <w:r w:rsidRPr="0049601C">
        <w:rPr>
          <w:rFonts w:cs="Arial"/>
          <w:bCs/>
          <w:szCs w:val="24"/>
        </w:rPr>
        <w:t>downloaded from Air Quality England web site.</w:t>
      </w:r>
    </w:p>
    <w:p w14:paraId="4A60012D" w14:textId="77777777" w:rsidR="007B5DE3" w:rsidRPr="009D1193" w:rsidRDefault="007B5DE3" w:rsidP="009D1193">
      <w:pPr>
        <w:rPr>
          <w:iCs/>
          <w:color w:val="0000FF"/>
        </w:rPr>
      </w:pPr>
    </w:p>
    <w:p w14:paraId="476A9EFB" w14:textId="604A7554" w:rsidR="004C08ED" w:rsidRPr="008713D2" w:rsidRDefault="004C08ED" w:rsidP="008713D2">
      <w:pPr>
        <w:pStyle w:val="Subheading2"/>
      </w:pPr>
      <w:bookmarkStart w:id="42" w:name="_Toc95382081"/>
      <w:r w:rsidRPr="008713D2">
        <w:t>A.2</w:t>
      </w:r>
      <w:r w:rsidRPr="008713D2">
        <w:tab/>
        <w:t>Diffusion Tube</w:t>
      </w:r>
      <w:r w:rsidR="00D962A3" w:rsidRPr="008713D2">
        <w:t>s</w:t>
      </w:r>
      <w:bookmarkEnd w:id="42"/>
    </w:p>
    <w:p w14:paraId="17ACDBCD" w14:textId="77777777" w:rsidR="007D43DB" w:rsidRPr="00E95C24" w:rsidRDefault="007D43DB" w:rsidP="007D43DB">
      <w:pPr>
        <w:autoSpaceDE w:val="0"/>
        <w:autoSpaceDN w:val="0"/>
        <w:adjustRightInd w:val="0"/>
        <w:spacing w:line="240" w:lineRule="auto"/>
        <w:rPr>
          <w:rFonts w:eastAsia="Times New Roman" w:cs="Arial"/>
          <w:color w:val="000000"/>
          <w:szCs w:val="24"/>
          <w:lang w:eastAsia="en-GB"/>
        </w:rPr>
      </w:pPr>
    </w:p>
    <w:p w14:paraId="5D78FFAB" w14:textId="77777777" w:rsidR="007D43DB" w:rsidRPr="00E95C24" w:rsidRDefault="007D43DB" w:rsidP="007D43DB">
      <w:pPr>
        <w:autoSpaceDE w:val="0"/>
        <w:autoSpaceDN w:val="0"/>
        <w:adjustRightInd w:val="0"/>
        <w:rPr>
          <w:rFonts w:eastAsia="Times New Roman" w:cs="Arial"/>
          <w:color w:val="000000"/>
          <w:szCs w:val="24"/>
          <w:lang w:eastAsia="en-GB"/>
        </w:rPr>
      </w:pPr>
      <w:r w:rsidRPr="00E95C24">
        <w:rPr>
          <w:rFonts w:eastAsia="Times New Roman" w:cs="Arial"/>
          <w:color w:val="000000"/>
          <w:szCs w:val="24"/>
          <w:lang w:eastAsia="en-GB"/>
        </w:rPr>
        <w:t xml:space="preserve">• Lab supplying and analysing the tubes: </w:t>
      </w:r>
    </w:p>
    <w:p w14:paraId="05F525CE" w14:textId="77777777" w:rsidR="007D43DB" w:rsidRDefault="007D43DB" w:rsidP="007D43DB">
      <w:pPr>
        <w:autoSpaceDE w:val="0"/>
        <w:autoSpaceDN w:val="0"/>
        <w:adjustRightInd w:val="0"/>
        <w:ind w:firstLine="142"/>
        <w:rPr>
          <w:rFonts w:eastAsia="Times New Roman" w:cs="Arial"/>
          <w:color w:val="000000"/>
          <w:szCs w:val="24"/>
          <w:lang w:eastAsia="en-GB"/>
        </w:rPr>
      </w:pPr>
      <w:r w:rsidRPr="00E95C24">
        <w:rPr>
          <w:rFonts w:eastAsia="Times New Roman" w:cs="Arial"/>
          <w:color w:val="000000"/>
          <w:szCs w:val="24"/>
          <w:lang w:eastAsia="en-GB"/>
        </w:rPr>
        <w:t xml:space="preserve">SOCOTEC Unit 12, Moorbrook, Southmead Industrial Park Didcot OX11 7HP </w:t>
      </w:r>
    </w:p>
    <w:p w14:paraId="28B80BC8" w14:textId="77777777" w:rsidR="007D43DB" w:rsidRPr="00E95C24" w:rsidRDefault="007D43DB" w:rsidP="007D43DB">
      <w:pPr>
        <w:autoSpaceDE w:val="0"/>
        <w:autoSpaceDN w:val="0"/>
        <w:adjustRightInd w:val="0"/>
        <w:rPr>
          <w:rFonts w:eastAsia="Times New Roman" w:cs="Arial"/>
          <w:color w:val="000000"/>
          <w:szCs w:val="24"/>
          <w:lang w:eastAsia="en-GB"/>
        </w:rPr>
      </w:pPr>
      <w:r w:rsidRPr="00E95C24">
        <w:rPr>
          <w:rFonts w:eastAsia="Times New Roman" w:cs="Arial"/>
          <w:color w:val="000000"/>
          <w:szCs w:val="24"/>
          <w:lang w:eastAsia="en-GB"/>
        </w:rPr>
        <w:t>• Preparation method used</w:t>
      </w:r>
      <w:r>
        <w:rPr>
          <w:rFonts w:eastAsia="Times New Roman" w:cs="Arial"/>
          <w:color w:val="000000"/>
          <w:szCs w:val="24"/>
          <w:lang w:eastAsia="en-GB"/>
        </w:rPr>
        <w:t>:</w:t>
      </w:r>
    </w:p>
    <w:p w14:paraId="37A8B71F" w14:textId="77777777" w:rsidR="007D43DB" w:rsidRDefault="007D43DB" w:rsidP="007D43DB">
      <w:pPr>
        <w:autoSpaceDE w:val="0"/>
        <w:autoSpaceDN w:val="0"/>
        <w:adjustRightInd w:val="0"/>
        <w:ind w:left="142"/>
        <w:jc w:val="both"/>
        <w:rPr>
          <w:rFonts w:eastAsia="Times New Roman" w:cs="Arial"/>
          <w:color w:val="000000"/>
          <w:szCs w:val="24"/>
          <w:lang w:eastAsia="en-GB"/>
        </w:rPr>
      </w:pPr>
      <w:r w:rsidRPr="00E95C24">
        <w:rPr>
          <w:rFonts w:eastAsia="Times New Roman" w:cs="Arial"/>
          <w:color w:val="000000"/>
          <w:szCs w:val="24"/>
          <w:lang w:eastAsia="en-GB"/>
        </w:rPr>
        <w:t xml:space="preserve">The tubes were prepared by spiking acetone:triethanolamine (50:50) onto the grids prior to the tubes being assembled. The tubes were desorbed with distilled water and the extract analysed using a segmented flow autoanalyser with ultraviolet detection </w:t>
      </w:r>
    </w:p>
    <w:p w14:paraId="5E85F454" w14:textId="77777777" w:rsidR="007D43DB" w:rsidRPr="00E95C24" w:rsidRDefault="007D43DB" w:rsidP="007D43DB">
      <w:pPr>
        <w:autoSpaceDE w:val="0"/>
        <w:autoSpaceDN w:val="0"/>
        <w:adjustRightInd w:val="0"/>
        <w:rPr>
          <w:rFonts w:eastAsia="Times New Roman" w:cs="Arial"/>
          <w:color w:val="000000"/>
          <w:szCs w:val="24"/>
          <w:lang w:eastAsia="en-GB"/>
        </w:rPr>
      </w:pPr>
      <w:r w:rsidRPr="00E95C24">
        <w:rPr>
          <w:rFonts w:eastAsia="Times New Roman" w:cs="Arial"/>
          <w:color w:val="000000"/>
          <w:szCs w:val="24"/>
          <w:lang w:eastAsia="en-GB"/>
        </w:rPr>
        <w:t>• Confirmation that the lab follows the procedures set out in the Practical Guidance</w:t>
      </w:r>
      <w:r>
        <w:rPr>
          <w:rFonts w:eastAsia="Times New Roman" w:cs="Arial"/>
          <w:color w:val="000000"/>
          <w:szCs w:val="24"/>
          <w:lang w:eastAsia="en-GB"/>
        </w:rPr>
        <w:t>:</w:t>
      </w:r>
    </w:p>
    <w:p w14:paraId="53FB3313" w14:textId="77777777" w:rsidR="007D43DB" w:rsidRDefault="007D43DB" w:rsidP="007D43DB">
      <w:pPr>
        <w:autoSpaceDE w:val="0"/>
        <w:autoSpaceDN w:val="0"/>
        <w:adjustRightInd w:val="0"/>
        <w:ind w:left="142"/>
        <w:jc w:val="both"/>
        <w:rPr>
          <w:rFonts w:eastAsia="Times New Roman" w:cs="Arial"/>
          <w:color w:val="000000"/>
          <w:szCs w:val="24"/>
          <w:lang w:eastAsia="en-GB"/>
        </w:rPr>
      </w:pPr>
      <w:r w:rsidRPr="00E95C24">
        <w:rPr>
          <w:rFonts w:eastAsia="Times New Roman" w:cs="Arial"/>
          <w:color w:val="000000"/>
          <w:szCs w:val="24"/>
          <w:lang w:eastAsia="en-GB"/>
        </w:rPr>
        <w:t>The samples have been analysed in accordance with SOCOTEC’s standard operating procedure ANU/SOP/1015 Issue 1. This method meets the guidelines set out in DEFRA’s ‘Diffusion Tubes For Ambient NO</w:t>
      </w:r>
      <w:r w:rsidRPr="003B5DD5">
        <w:rPr>
          <w:vertAlign w:val="subscript"/>
        </w:rPr>
        <w:t>2</w:t>
      </w:r>
      <w:r w:rsidRPr="00E95C24">
        <w:rPr>
          <w:rFonts w:eastAsia="Times New Roman" w:cs="Arial"/>
          <w:color w:val="000000"/>
          <w:szCs w:val="24"/>
          <w:lang w:eastAsia="en-GB"/>
        </w:rPr>
        <w:t xml:space="preserve"> Monitoring: Practical Guidance.’ </w:t>
      </w:r>
    </w:p>
    <w:p w14:paraId="66E343B4" w14:textId="77777777" w:rsidR="007D43DB" w:rsidRPr="00E95C24" w:rsidRDefault="007D43DB" w:rsidP="007D43DB">
      <w:pPr>
        <w:autoSpaceDE w:val="0"/>
        <w:autoSpaceDN w:val="0"/>
        <w:adjustRightInd w:val="0"/>
        <w:rPr>
          <w:rFonts w:eastAsia="Times New Roman" w:cs="Arial"/>
          <w:color w:val="000000"/>
          <w:szCs w:val="24"/>
          <w:lang w:eastAsia="en-GB"/>
        </w:rPr>
      </w:pPr>
      <w:r w:rsidRPr="00E95C24">
        <w:rPr>
          <w:rFonts w:eastAsia="Times New Roman" w:cs="Arial"/>
          <w:color w:val="000000"/>
          <w:szCs w:val="24"/>
          <w:lang w:eastAsia="en-GB"/>
        </w:rPr>
        <w:t xml:space="preserve">• Results of laboratory precision results: </w:t>
      </w:r>
    </w:p>
    <w:p w14:paraId="163EB319" w14:textId="42D33D0C" w:rsidR="007D43DB" w:rsidRPr="007D43DB" w:rsidRDefault="007D43DB" w:rsidP="007D43DB">
      <w:pPr>
        <w:ind w:left="142"/>
        <w:jc w:val="both"/>
        <w:rPr>
          <w:rFonts w:cs="Arial"/>
          <w:bCs/>
          <w:szCs w:val="24"/>
          <w:u w:val="single"/>
        </w:rPr>
      </w:pPr>
      <w:r w:rsidRPr="0049601C">
        <w:rPr>
          <w:rFonts w:eastAsia="Times New Roman" w:cs="Arial"/>
          <w:color w:val="000000"/>
          <w:szCs w:val="24"/>
          <w:lang w:eastAsia="en-GB"/>
        </w:rPr>
        <w:t>This analysis of diffusion tube samples to determine the amount of nitrogen dioxide present on the tube is within the scope of our UKAS schedule. Any further calculations and assessments requiring exposure details and conditions fall outside the scope of our accreditation. In the AIR PT intercomparison scheme for comparing spiked Nitrogen Dioxide diffusion tubes, SOCOTEC currently holds the highest rank of a ‘Satisfactory</w:t>
      </w:r>
      <w:r w:rsidRPr="0049601C">
        <w:rPr>
          <w:rFonts w:eastAsia="Times New Roman" w:cs="Arial"/>
          <w:b/>
          <w:bCs/>
          <w:color w:val="000000"/>
          <w:szCs w:val="24"/>
          <w:lang w:eastAsia="en-GB"/>
        </w:rPr>
        <w:t xml:space="preserve">’ </w:t>
      </w:r>
      <w:r w:rsidRPr="0049601C">
        <w:rPr>
          <w:rFonts w:eastAsia="Times New Roman" w:cs="Arial"/>
          <w:color w:val="000000"/>
          <w:szCs w:val="24"/>
          <w:lang w:eastAsia="en-GB"/>
        </w:rPr>
        <w:t>laboratory.</w:t>
      </w:r>
    </w:p>
    <w:p w14:paraId="2E55410A" w14:textId="77777777" w:rsidR="007D43DB" w:rsidRDefault="007D43DB" w:rsidP="00F20DED">
      <w:pPr>
        <w:rPr>
          <w:color w:val="0000FF"/>
        </w:rPr>
      </w:pPr>
    </w:p>
    <w:p w14:paraId="7BBF28C4" w14:textId="601EF111" w:rsidR="004C08ED" w:rsidRPr="00D962A3" w:rsidRDefault="004C08ED" w:rsidP="00B20D63">
      <w:pPr>
        <w:spacing w:line="240" w:lineRule="auto"/>
        <w:rPr>
          <w:bCs/>
          <w:color w:val="0000FF"/>
          <w:u w:val="single"/>
        </w:rPr>
      </w:pPr>
      <w:r w:rsidRPr="00D962A3">
        <w:rPr>
          <w:bCs/>
          <w:u w:val="single"/>
        </w:rPr>
        <w:t>Factor from Local Co-location Studies</w:t>
      </w:r>
    </w:p>
    <w:p w14:paraId="4040D9D2" w14:textId="77777777" w:rsidR="003A6116" w:rsidRDefault="003A6116" w:rsidP="00B20D63">
      <w:pPr>
        <w:spacing w:line="240" w:lineRule="auto"/>
        <w:rPr>
          <w:color w:val="0000FF"/>
        </w:rPr>
      </w:pPr>
    </w:p>
    <w:p w14:paraId="59E33078" w14:textId="77777777" w:rsidR="00B20D63" w:rsidRPr="003F60EC" w:rsidRDefault="00B20D63" w:rsidP="00B20D63">
      <w:pPr>
        <w:jc w:val="both"/>
        <w:rPr>
          <w:rFonts w:cs="Arial"/>
          <w:color w:val="000000" w:themeColor="text1"/>
          <w:szCs w:val="24"/>
        </w:rPr>
      </w:pPr>
      <w:r w:rsidRPr="003F60EC">
        <w:rPr>
          <w:rFonts w:cs="Arial"/>
          <w:color w:val="000000" w:themeColor="text1"/>
          <w:szCs w:val="24"/>
        </w:rPr>
        <w:t>We have two diffusion tubes (42 Victoria Park co-location site, and 43 Victoria Park co-location site) co-located with the automatic monitoring site Victoria Park TH002.</w:t>
      </w:r>
    </w:p>
    <w:p w14:paraId="7BC75D08" w14:textId="77777777" w:rsidR="00B20D63" w:rsidRDefault="00B20D63" w:rsidP="00B20D63">
      <w:pPr>
        <w:jc w:val="both"/>
        <w:rPr>
          <w:rFonts w:cs="Arial"/>
          <w:szCs w:val="24"/>
        </w:rPr>
      </w:pPr>
      <w:r w:rsidRPr="003F60EC">
        <w:rPr>
          <w:rFonts w:cs="Arial"/>
          <w:color w:val="000000" w:themeColor="text1"/>
          <w:szCs w:val="24"/>
        </w:rPr>
        <w:t>As per the LLAQM Technical Guidance</w:t>
      </w:r>
      <w:r>
        <w:rPr>
          <w:rFonts w:cs="Arial"/>
          <w:szCs w:val="24"/>
        </w:rPr>
        <w:t xml:space="preserve"> 19, we have calculated the local bias-adjustment factor </w:t>
      </w:r>
      <w:r w:rsidRPr="00D01549">
        <w:rPr>
          <w:rFonts w:cs="Arial"/>
          <w:szCs w:val="24"/>
        </w:rPr>
        <w:t xml:space="preserve">from our </w:t>
      </w:r>
      <w:r>
        <w:rPr>
          <w:rFonts w:cs="Arial"/>
        </w:rPr>
        <w:t>co-location</w:t>
      </w:r>
      <w:r w:rsidRPr="00D01549">
        <w:rPr>
          <w:rFonts w:cs="Arial"/>
          <w:szCs w:val="24"/>
        </w:rPr>
        <w:t xml:space="preserve"> study</w:t>
      </w:r>
      <w:r>
        <w:rPr>
          <w:rFonts w:cs="Arial"/>
          <w:szCs w:val="24"/>
        </w:rPr>
        <w:t xml:space="preserve"> (Table K).</w:t>
      </w:r>
    </w:p>
    <w:p w14:paraId="4C371282" w14:textId="77777777" w:rsidR="00E545FB" w:rsidRDefault="00E545FB" w:rsidP="00E545FB">
      <w:pPr>
        <w:pStyle w:val="Tablecaption"/>
        <w:rPr>
          <w:rFonts w:cs="Arial"/>
        </w:rPr>
      </w:pPr>
    </w:p>
    <w:p w14:paraId="658A193D" w14:textId="6FAFD922" w:rsidR="00E545FB" w:rsidRPr="008713D2" w:rsidRDefault="00E545FB" w:rsidP="008713D2">
      <w:pPr>
        <w:pStyle w:val="Tablecaption"/>
      </w:pPr>
      <w:r w:rsidRPr="008713D2">
        <w:t>Table K.</w:t>
      </w:r>
      <w:r w:rsidRPr="008713D2">
        <w:tab/>
        <w:t>Local Bias</w:t>
      </w:r>
      <w:r w:rsidR="00792A3E" w:rsidRPr="008713D2">
        <w:t xml:space="preserve"> </w:t>
      </w:r>
      <w:r w:rsidRPr="008713D2">
        <w:t>adjustment Factor</w:t>
      </w:r>
    </w:p>
    <w:p w14:paraId="23D90FFF" w14:textId="745D6658" w:rsidR="004C08ED" w:rsidRPr="00827BEA" w:rsidRDefault="008D0FD1" w:rsidP="008D0FD1">
      <w:pPr>
        <w:jc w:val="center"/>
      </w:pPr>
      <w:r>
        <w:rPr>
          <w:noProof/>
        </w:rPr>
        <w:drawing>
          <wp:inline distT="0" distB="0" distL="0" distR="0" wp14:anchorId="3E2C25AC" wp14:editId="6BD0A4B0">
            <wp:extent cx="5696011" cy="3416300"/>
            <wp:effectExtent l="19050" t="19050" r="19050" b="12700"/>
            <wp:docPr id="2" name="Picture 2" descr="This picture is the screenshot of the Local Bias adjustment factor calculato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This picture is the screenshot of the Local Bias adjustment factor calculator "/>
                    <pic:cNvPicPr/>
                  </pic:nvPicPr>
                  <pic:blipFill rotWithShape="1">
                    <a:blip r:embed="rId52"/>
                    <a:srcRect l="377" t="27969" r="44661" b="13426"/>
                    <a:stretch/>
                  </pic:blipFill>
                  <pic:spPr bwMode="auto">
                    <a:xfrm>
                      <a:off x="0" y="0"/>
                      <a:ext cx="5734167" cy="343918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9863DDB" w14:textId="00917BD4" w:rsidR="00390A66" w:rsidRDefault="00390A66" w:rsidP="00F20DED">
      <w:pPr>
        <w:rPr>
          <w:color w:val="0000FF"/>
        </w:rPr>
      </w:pPr>
    </w:p>
    <w:p w14:paraId="6848228B" w14:textId="326226FC" w:rsidR="009167E0" w:rsidRDefault="009167E0" w:rsidP="00F20DED">
      <w:pPr>
        <w:rPr>
          <w:color w:val="0000FF"/>
        </w:rPr>
      </w:pPr>
    </w:p>
    <w:p w14:paraId="7A7E537B" w14:textId="77777777" w:rsidR="009167E0" w:rsidRPr="00F20DED" w:rsidRDefault="009167E0" w:rsidP="00F20DED">
      <w:pPr>
        <w:rPr>
          <w:color w:val="0000FF"/>
        </w:rPr>
      </w:pPr>
    </w:p>
    <w:p w14:paraId="5AABBA25" w14:textId="77777777" w:rsidR="004C08ED" w:rsidRPr="0041197B" w:rsidRDefault="004C08ED" w:rsidP="0056166E">
      <w:pPr>
        <w:spacing w:before="0" w:after="0" w:line="240" w:lineRule="auto"/>
        <w:rPr>
          <w:u w:val="single"/>
        </w:rPr>
      </w:pPr>
      <w:r w:rsidRPr="0041197B">
        <w:rPr>
          <w:u w:val="single"/>
        </w:rPr>
        <w:t>Discussion of Choice of Factor to Use</w:t>
      </w:r>
    </w:p>
    <w:p w14:paraId="243F6DAC" w14:textId="77777777" w:rsidR="00E82636" w:rsidRDefault="00E82636" w:rsidP="0056166E">
      <w:pPr>
        <w:pStyle w:val="Default"/>
        <w:jc w:val="both"/>
        <w:rPr>
          <w:rFonts w:ascii="Arial" w:hAnsi="Arial" w:cs="Arial"/>
        </w:rPr>
      </w:pPr>
    </w:p>
    <w:p w14:paraId="19DF826D" w14:textId="73266D63" w:rsidR="00E82636" w:rsidRPr="00D01549" w:rsidRDefault="00E82636" w:rsidP="00E82636">
      <w:pPr>
        <w:pStyle w:val="Default"/>
        <w:spacing w:before="120" w:after="120" w:line="360" w:lineRule="auto"/>
        <w:jc w:val="both"/>
        <w:rPr>
          <w:rFonts w:ascii="Arial" w:hAnsi="Arial" w:cs="Arial"/>
        </w:rPr>
      </w:pPr>
      <w:r w:rsidRPr="00D01549">
        <w:rPr>
          <w:rFonts w:ascii="Arial" w:hAnsi="Arial" w:cs="Arial"/>
        </w:rPr>
        <w:t xml:space="preserve">Using diffusion tubes as part of our review and assessment, we are reporting in this ASR both the </w:t>
      </w:r>
      <w:r>
        <w:rPr>
          <w:rFonts w:ascii="Arial" w:hAnsi="Arial" w:cs="Arial"/>
        </w:rPr>
        <w:t>local bias-</w:t>
      </w:r>
      <w:r w:rsidRPr="00D01549">
        <w:rPr>
          <w:rFonts w:ascii="Arial" w:hAnsi="Arial" w:cs="Arial"/>
        </w:rPr>
        <w:t xml:space="preserve">adjustment factor from our </w:t>
      </w:r>
      <w:r>
        <w:rPr>
          <w:rFonts w:ascii="Arial" w:hAnsi="Arial" w:cs="Arial"/>
        </w:rPr>
        <w:t>co-location</w:t>
      </w:r>
      <w:r w:rsidRPr="00D01549">
        <w:rPr>
          <w:rFonts w:ascii="Arial" w:hAnsi="Arial" w:cs="Arial"/>
        </w:rPr>
        <w:t xml:space="preserve"> study, and the bias</w:t>
      </w:r>
      <w:r>
        <w:rPr>
          <w:rFonts w:ascii="Arial" w:hAnsi="Arial" w:cs="Arial"/>
        </w:rPr>
        <w:t>-</w:t>
      </w:r>
      <w:r w:rsidRPr="00D01549">
        <w:rPr>
          <w:rFonts w:ascii="Arial" w:hAnsi="Arial" w:cs="Arial"/>
        </w:rPr>
        <w:t>adjustment factor from the national database:</w:t>
      </w:r>
    </w:p>
    <w:p w14:paraId="2E9B5B20" w14:textId="2EDEC91E" w:rsidR="00E82636" w:rsidRPr="00CC489E" w:rsidRDefault="00E82636" w:rsidP="00E82636">
      <w:pPr>
        <w:pStyle w:val="Default"/>
        <w:numPr>
          <w:ilvl w:val="0"/>
          <w:numId w:val="39"/>
        </w:numPr>
        <w:spacing w:before="120" w:after="120" w:line="360" w:lineRule="auto"/>
        <w:jc w:val="both"/>
        <w:rPr>
          <w:rFonts w:ascii="Arial" w:hAnsi="Arial" w:cs="Arial"/>
        </w:rPr>
      </w:pPr>
      <w:r w:rsidRPr="00D01549">
        <w:rPr>
          <w:rFonts w:ascii="Arial" w:hAnsi="Arial" w:cs="Arial"/>
        </w:rPr>
        <w:t xml:space="preserve">The local bias-adjustment factor </w:t>
      </w:r>
      <w:r w:rsidRPr="00EB6CF4">
        <w:rPr>
          <w:rFonts w:ascii="Arial" w:hAnsi="Arial" w:cs="Arial"/>
          <w:color w:val="auto"/>
        </w:rPr>
        <w:t xml:space="preserve">is </w:t>
      </w:r>
      <w:r w:rsidR="0056166E" w:rsidRPr="00CF2424">
        <w:rPr>
          <w:rFonts w:ascii="Arial" w:hAnsi="Arial" w:cs="Arial"/>
          <w:color w:val="auto"/>
        </w:rPr>
        <w:t>0.7</w:t>
      </w:r>
      <w:r w:rsidR="0056166E">
        <w:rPr>
          <w:rFonts w:ascii="Arial" w:hAnsi="Arial" w:cs="Arial"/>
          <w:color w:val="auto"/>
        </w:rPr>
        <w:t xml:space="preserve">8 </w:t>
      </w:r>
      <w:r w:rsidRPr="00CC489E">
        <w:rPr>
          <w:rFonts w:ascii="Arial" w:hAnsi="Arial" w:cs="Arial"/>
        </w:rPr>
        <w:t>(see previous paragraph for calculations)</w:t>
      </w:r>
    </w:p>
    <w:p w14:paraId="1903B810" w14:textId="31EC0C34" w:rsidR="00E82636" w:rsidRPr="0050060D" w:rsidRDefault="00E82636" w:rsidP="00E82636">
      <w:pPr>
        <w:pStyle w:val="Default"/>
        <w:numPr>
          <w:ilvl w:val="0"/>
          <w:numId w:val="39"/>
        </w:numPr>
        <w:spacing w:before="120" w:after="120" w:line="360" w:lineRule="auto"/>
        <w:jc w:val="both"/>
        <w:rPr>
          <w:rFonts w:ascii="Arial" w:hAnsi="Arial" w:cs="Arial"/>
          <w:color w:val="auto"/>
        </w:rPr>
      </w:pPr>
      <w:r w:rsidRPr="00CF2424">
        <w:rPr>
          <w:rFonts w:ascii="Arial" w:hAnsi="Arial" w:cs="Arial"/>
          <w:color w:val="auto"/>
        </w:rPr>
        <w:t>The national bias-adjustment factor is 0.7</w:t>
      </w:r>
      <w:r>
        <w:rPr>
          <w:rFonts w:ascii="Arial" w:hAnsi="Arial" w:cs="Arial"/>
          <w:color w:val="auto"/>
        </w:rPr>
        <w:t xml:space="preserve">8 </w:t>
      </w:r>
      <w:r w:rsidRPr="00EB6CF4">
        <w:rPr>
          <w:rFonts w:ascii="Arial" w:hAnsi="Arial" w:cs="Arial"/>
        </w:rPr>
        <w:t>as per 03/202</w:t>
      </w:r>
      <w:r>
        <w:rPr>
          <w:rFonts w:ascii="Arial" w:hAnsi="Arial" w:cs="Arial"/>
        </w:rPr>
        <w:t xml:space="preserve">2 </w:t>
      </w:r>
      <w:r w:rsidRPr="00CF2424">
        <w:rPr>
          <w:rFonts w:ascii="Arial" w:hAnsi="Arial" w:cs="Arial"/>
          <w:color w:val="auto"/>
        </w:rPr>
        <w:t>(SOCOTEC Didcot, 50% TEA in acetone</w:t>
      </w:r>
      <w:r>
        <w:rPr>
          <w:rFonts w:ascii="Arial" w:hAnsi="Arial" w:cs="Arial"/>
          <w:color w:val="auto"/>
        </w:rPr>
        <w:t>)</w:t>
      </w:r>
      <w:r w:rsidR="00BF779F">
        <w:rPr>
          <w:rFonts w:ascii="Arial" w:hAnsi="Arial" w:cs="Arial"/>
          <w:color w:val="auto"/>
        </w:rPr>
        <w:t>:</w:t>
      </w:r>
    </w:p>
    <w:p w14:paraId="41AFB2C2" w14:textId="24A72F41" w:rsidR="00BF779F" w:rsidRDefault="00BF779F" w:rsidP="00E82636">
      <w:pPr>
        <w:pStyle w:val="Default"/>
        <w:spacing w:before="120" w:after="120" w:line="360" w:lineRule="auto"/>
        <w:jc w:val="both"/>
        <w:rPr>
          <w:rFonts w:ascii="Arial" w:hAnsi="Arial" w:cs="Arial"/>
        </w:rPr>
      </w:pPr>
      <w:r>
        <w:rPr>
          <w:noProof/>
        </w:rPr>
        <w:drawing>
          <wp:inline distT="0" distB="0" distL="0" distR="0" wp14:anchorId="3CCC897C" wp14:editId="1FCCD919">
            <wp:extent cx="5704417" cy="2221977"/>
            <wp:effectExtent l="19050" t="19050" r="10795" b="26035"/>
            <wp:docPr id="10" name="Picture 10" descr="The picture shows Bias adjustment factor spreadsheet. this is used to calculate national bias adjustment facto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The picture shows Bias adjustment factor spreadsheet. this is used to calculate national bias adjustment factor "/>
                    <pic:cNvPicPr/>
                  </pic:nvPicPr>
                  <pic:blipFill rotWithShape="1">
                    <a:blip r:embed="rId53"/>
                    <a:srcRect l="2350" t="31315" r="30163" b="21950"/>
                    <a:stretch/>
                  </pic:blipFill>
                  <pic:spPr bwMode="auto">
                    <a:xfrm>
                      <a:off x="0" y="0"/>
                      <a:ext cx="5776083" cy="2249892"/>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AF5F40F" w14:textId="15B15CDD" w:rsidR="00E82636" w:rsidRDefault="00E82636" w:rsidP="00E82636">
      <w:pPr>
        <w:pStyle w:val="Default"/>
        <w:spacing w:before="120" w:after="120" w:line="360" w:lineRule="auto"/>
        <w:jc w:val="both"/>
        <w:rPr>
          <w:rFonts w:ascii="Arial" w:hAnsi="Arial" w:cs="Arial"/>
        </w:rPr>
      </w:pPr>
      <w:bookmarkStart w:id="43" w:name="_Hlk103859390"/>
      <w:r w:rsidRPr="00D01549">
        <w:rPr>
          <w:rFonts w:ascii="Arial" w:hAnsi="Arial" w:cs="Arial"/>
        </w:rPr>
        <w:t>The decision of which of the two factors to use depend</w:t>
      </w:r>
      <w:r w:rsidR="00B97435">
        <w:rPr>
          <w:rFonts w:ascii="Arial" w:hAnsi="Arial" w:cs="Arial"/>
        </w:rPr>
        <w:t>s</w:t>
      </w:r>
      <w:r w:rsidRPr="00D01549">
        <w:rPr>
          <w:rFonts w:ascii="Arial" w:hAnsi="Arial" w:cs="Arial"/>
        </w:rPr>
        <w:t xml:space="preserve"> upon a number of factors that need</w:t>
      </w:r>
      <w:r w:rsidR="00B97435">
        <w:rPr>
          <w:rFonts w:ascii="Arial" w:hAnsi="Arial" w:cs="Arial"/>
        </w:rPr>
        <w:t>ed</w:t>
      </w:r>
      <w:r w:rsidRPr="00D01549">
        <w:rPr>
          <w:rFonts w:ascii="Arial" w:hAnsi="Arial" w:cs="Arial"/>
        </w:rPr>
        <w:t xml:space="preserve"> to be considered. </w:t>
      </w:r>
      <w:r w:rsidR="0041574F">
        <w:rPr>
          <w:rFonts w:ascii="Arial" w:hAnsi="Arial" w:cs="Arial"/>
        </w:rPr>
        <w:t>However, in 2021 both</w:t>
      </w:r>
      <w:r w:rsidR="0041574F" w:rsidRPr="00D01549">
        <w:rPr>
          <w:rFonts w:ascii="Arial" w:hAnsi="Arial" w:cs="Arial"/>
        </w:rPr>
        <w:t xml:space="preserve"> bias-adjustment factor</w:t>
      </w:r>
      <w:r w:rsidR="0041574F">
        <w:rPr>
          <w:rFonts w:ascii="Arial" w:hAnsi="Arial" w:cs="Arial"/>
        </w:rPr>
        <w:t>s have the same value.</w:t>
      </w:r>
      <w:r w:rsidR="0041574F" w:rsidRPr="00D01549">
        <w:rPr>
          <w:rFonts w:ascii="Arial" w:hAnsi="Arial" w:cs="Arial"/>
        </w:rPr>
        <w:t xml:space="preserve"> </w:t>
      </w:r>
      <w:r w:rsidRPr="00D01549">
        <w:rPr>
          <w:rFonts w:ascii="Arial" w:hAnsi="Arial" w:cs="Arial"/>
        </w:rPr>
        <w:t xml:space="preserve">Ultimately, we </w:t>
      </w:r>
      <w:r w:rsidR="00AA5F82">
        <w:rPr>
          <w:rFonts w:ascii="Arial" w:hAnsi="Arial" w:cs="Arial"/>
        </w:rPr>
        <w:t xml:space="preserve">decided to </w:t>
      </w:r>
      <w:r w:rsidRPr="00D01549">
        <w:rPr>
          <w:rFonts w:ascii="Arial" w:hAnsi="Arial" w:cs="Arial"/>
        </w:rPr>
        <w:t xml:space="preserve"> </w:t>
      </w:r>
      <w:r w:rsidR="00AA5F82">
        <w:rPr>
          <w:rFonts w:ascii="Arial" w:hAnsi="Arial" w:cs="Arial"/>
        </w:rPr>
        <w:t>use</w:t>
      </w:r>
      <w:r w:rsidRPr="00D01549">
        <w:rPr>
          <w:rFonts w:ascii="Arial" w:hAnsi="Arial" w:cs="Arial"/>
        </w:rPr>
        <w:t xml:space="preserve"> the </w:t>
      </w:r>
      <w:r w:rsidR="0056166E" w:rsidRPr="00CF2424">
        <w:rPr>
          <w:rFonts w:ascii="Arial" w:hAnsi="Arial" w:cs="Arial"/>
          <w:color w:val="auto"/>
        </w:rPr>
        <w:t>national</w:t>
      </w:r>
      <w:r w:rsidRPr="00D01549">
        <w:rPr>
          <w:rFonts w:ascii="Arial" w:hAnsi="Arial" w:cs="Arial"/>
        </w:rPr>
        <w:t xml:space="preserve"> bias-adjustment factor </w:t>
      </w:r>
      <w:r w:rsidR="00AA5F82">
        <w:rPr>
          <w:rFonts w:ascii="Arial" w:hAnsi="Arial" w:cs="Arial"/>
        </w:rPr>
        <w:t>over</w:t>
      </w:r>
      <w:r w:rsidRPr="00D01549">
        <w:rPr>
          <w:rFonts w:ascii="Arial" w:hAnsi="Arial" w:cs="Arial"/>
        </w:rPr>
        <w:t xml:space="preserve">  </w:t>
      </w:r>
      <w:r w:rsidR="0056166E" w:rsidRPr="00D01549">
        <w:rPr>
          <w:rFonts w:ascii="Arial" w:hAnsi="Arial" w:cs="Arial"/>
        </w:rPr>
        <w:t>local</w:t>
      </w:r>
      <w:r w:rsidRPr="00D01549">
        <w:rPr>
          <w:rFonts w:ascii="Arial" w:hAnsi="Arial" w:cs="Arial"/>
        </w:rPr>
        <w:t xml:space="preserve"> bias-adjustment</w:t>
      </w:r>
      <w:r w:rsidR="0041574F">
        <w:rPr>
          <w:rFonts w:ascii="Arial" w:hAnsi="Arial" w:cs="Arial"/>
        </w:rPr>
        <w:t xml:space="preserve"> </w:t>
      </w:r>
      <w:r w:rsidR="0041574F" w:rsidRPr="00D01549">
        <w:rPr>
          <w:rFonts w:ascii="Arial" w:hAnsi="Arial" w:cs="Arial"/>
        </w:rPr>
        <w:t>for the following reasons</w:t>
      </w:r>
      <w:bookmarkEnd w:id="43"/>
      <w:r w:rsidRPr="00D01549">
        <w:rPr>
          <w:rFonts w:ascii="Arial" w:hAnsi="Arial" w:cs="Arial"/>
        </w:rPr>
        <w:t>:</w:t>
      </w:r>
    </w:p>
    <w:p w14:paraId="28A0C3A9" w14:textId="7E7180D4" w:rsidR="00E82636" w:rsidRDefault="00E82636" w:rsidP="00E82636">
      <w:pPr>
        <w:pStyle w:val="Default"/>
        <w:numPr>
          <w:ilvl w:val="0"/>
          <w:numId w:val="38"/>
        </w:numPr>
        <w:spacing w:before="120" w:after="120" w:line="360" w:lineRule="auto"/>
        <w:jc w:val="both"/>
        <w:rPr>
          <w:rFonts w:ascii="Arial" w:hAnsi="Arial" w:cs="Arial"/>
        </w:rPr>
      </w:pPr>
      <w:r w:rsidRPr="00D01549">
        <w:rPr>
          <w:rFonts w:ascii="Arial" w:hAnsi="Arial" w:cs="Arial"/>
        </w:rPr>
        <w:t xml:space="preserve">The length of the monitoring study: </w:t>
      </w:r>
      <w:r w:rsidR="00F3786D">
        <w:rPr>
          <w:rFonts w:ascii="Arial" w:hAnsi="Arial" w:cs="Arial"/>
        </w:rPr>
        <w:t>T</w:t>
      </w:r>
      <w:r>
        <w:rPr>
          <w:rFonts w:ascii="Arial" w:hAnsi="Arial" w:cs="Arial"/>
        </w:rPr>
        <w:t>he LLAQM.TG(19</w:t>
      </w:r>
      <w:r w:rsidRPr="00D01549">
        <w:rPr>
          <w:rFonts w:ascii="Arial" w:hAnsi="Arial" w:cs="Arial"/>
        </w:rPr>
        <w:t xml:space="preserve">) </w:t>
      </w:r>
      <w:r w:rsidR="00F3786D">
        <w:rPr>
          <w:rFonts w:ascii="Arial" w:hAnsi="Arial" w:cs="Arial"/>
        </w:rPr>
        <w:t xml:space="preserve">states </w:t>
      </w:r>
      <w:r w:rsidRPr="00D01549">
        <w:rPr>
          <w:rFonts w:ascii="Arial" w:hAnsi="Arial" w:cs="Arial"/>
        </w:rPr>
        <w:t>that the duration of the whole diffusion tube study is not representative if it is less than one year (especially, if it is less than nine monitoring periods). Therefore, we think that the co-location study does have valid diffusion tube measurements</w:t>
      </w:r>
      <w:r w:rsidR="00DD7109">
        <w:rPr>
          <w:rFonts w:ascii="Arial" w:hAnsi="Arial" w:cs="Arial"/>
        </w:rPr>
        <w:t xml:space="preserve">. For this reason, </w:t>
      </w:r>
      <w:r w:rsidR="00DD7109" w:rsidRPr="00D01549">
        <w:rPr>
          <w:rFonts w:ascii="Arial" w:hAnsi="Arial" w:cs="Arial"/>
        </w:rPr>
        <w:t xml:space="preserve">the </w:t>
      </w:r>
      <w:r w:rsidR="00DD7109">
        <w:rPr>
          <w:rFonts w:ascii="Arial" w:hAnsi="Arial" w:cs="Arial"/>
        </w:rPr>
        <w:t xml:space="preserve">local </w:t>
      </w:r>
      <w:r w:rsidR="00DD7109" w:rsidRPr="00D01549">
        <w:rPr>
          <w:rFonts w:ascii="Arial" w:hAnsi="Arial" w:cs="Arial"/>
        </w:rPr>
        <w:t>bias-adjustment factor</w:t>
      </w:r>
      <w:r w:rsidR="00DD7109">
        <w:rPr>
          <w:rFonts w:ascii="Arial" w:hAnsi="Arial" w:cs="Arial"/>
        </w:rPr>
        <w:t xml:space="preserve"> could </w:t>
      </w:r>
      <w:r w:rsidR="00214467">
        <w:rPr>
          <w:rFonts w:ascii="Arial" w:hAnsi="Arial" w:cs="Arial"/>
        </w:rPr>
        <w:t xml:space="preserve">have </w:t>
      </w:r>
      <w:r w:rsidR="00DD7109">
        <w:rPr>
          <w:rFonts w:ascii="Arial" w:hAnsi="Arial" w:cs="Arial"/>
        </w:rPr>
        <w:t>be</w:t>
      </w:r>
      <w:r w:rsidR="00214467">
        <w:rPr>
          <w:rFonts w:ascii="Arial" w:hAnsi="Arial" w:cs="Arial"/>
        </w:rPr>
        <w:t>en</w:t>
      </w:r>
      <w:r w:rsidR="00DD7109">
        <w:rPr>
          <w:rFonts w:ascii="Arial" w:hAnsi="Arial" w:cs="Arial"/>
        </w:rPr>
        <w:t xml:space="preserve"> </w:t>
      </w:r>
      <w:r w:rsidR="00DD7109" w:rsidRPr="00D01549">
        <w:rPr>
          <w:rFonts w:ascii="Arial" w:hAnsi="Arial" w:cs="Arial"/>
        </w:rPr>
        <w:t>representative.</w:t>
      </w:r>
      <w:r w:rsidRPr="00D01549">
        <w:rPr>
          <w:rFonts w:ascii="Arial" w:hAnsi="Arial" w:cs="Arial"/>
        </w:rPr>
        <w:t xml:space="preserve"> </w:t>
      </w:r>
    </w:p>
    <w:p w14:paraId="02BE1D31" w14:textId="2081B54D" w:rsidR="00DD7109" w:rsidRDefault="00DD7109" w:rsidP="00DD7109">
      <w:pPr>
        <w:pStyle w:val="Default"/>
        <w:numPr>
          <w:ilvl w:val="0"/>
          <w:numId w:val="38"/>
        </w:numPr>
        <w:spacing w:before="120" w:after="120" w:line="360" w:lineRule="auto"/>
        <w:jc w:val="both"/>
        <w:rPr>
          <w:rFonts w:ascii="Arial" w:hAnsi="Arial" w:cs="Arial"/>
        </w:rPr>
      </w:pPr>
      <w:r>
        <w:rPr>
          <w:rFonts w:ascii="Arial" w:hAnsi="Arial" w:cs="Arial"/>
        </w:rPr>
        <w:t>All</w:t>
      </w:r>
      <w:r w:rsidRPr="00D01549">
        <w:rPr>
          <w:rFonts w:ascii="Arial" w:hAnsi="Arial" w:cs="Arial"/>
        </w:rPr>
        <w:t xml:space="preserve"> diffusion tube exposure periods are monthly</w:t>
      </w:r>
      <w:r>
        <w:rPr>
          <w:rFonts w:ascii="Arial" w:hAnsi="Arial" w:cs="Arial"/>
        </w:rPr>
        <w:t>, and the co-location study is spread across one calendar year.</w:t>
      </w:r>
      <w:r w:rsidRPr="00DD7109">
        <w:rPr>
          <w:rFonts w:ascii="Arial" w:hAnsi="Arial" w:cs="Arial"/>
        </w:rPr>
        <w:t xml:space="preserve"> </w:t>
      </w:r>
      <w:r>
        <w:rPr>
          <w:rFonts w:ascii="Arial" w:hAnsi="Arial" w:cs="Arial"/>
        </w:rPr>
        <w:t xml:space="preserve">For this reason, </w:t>
      </w:r>
      <w:r w:rsidRPr="00D01549">
        <w:rPr>
          <w:rFonts w:ascii="Arial" w:hAnsi="Arial" w:cs="Arial"/>
        </w:rPr>
        <w:t xml:space="preserve">the </w:t>
      </w:r>
      <w:r>
        <w:rPr>
          <w:rFonts w:ascii="Arial" w:hAnsi="Arial" w:cs="Arial"/>
        </w:rPr>
        <w:t xml:space="preserve">local </w:t>
      </w:r>
      <w:r w:rsidRPr="00D01549">
        <w:rPr>
          <w:rFonts w:ascii="Arial" w:hAnsi="Arial" w:cs="Arial"/>
        </w:rPr>
        <w:t xml:space="preserve">bias-adjustment factor </w:t>
      </w:r>
      <w:r w:rsidR="00081492">
        <w:rPr>
          <w:rFonts w:ascii="Arial" w:hAnsi="Arial" w:cs="Arial"/>
        </w:rPr>
        <w:t xml:space="preserve">could </w:t>
      </w:r>
      <w:r w:rsidR="00214467">
        <w:rPr>
          <w:rFonts w:ascii="Arial" w:hAnsi="Arial" w:cs="Arial"/>
        </w:rPr>
        <w:t xml:space="preserve">have </w:t>
      </w:r>
      <w:r w:rsidR="00081492">
        <w:rPr>
          <w:rFonts w:ascii="Arial" w:hAnsi="Arial" w:cs="Arial"/>
        </w:rPr>
        <w:t>be</w:t>
      </w:r>
      <w:r w:rsidR="00214467">
        <w:rPr>
          <w:rFonts w:ascii="Arial" w:hAnsi="Arial" w:cs="Arial"/>
        </w:rPr>
        <w:t>en</w:t>
      </w:r>
      <w:r>
        <w:rPr>
          <w:rFonts w:ascii="Arial" w:hAnsi="Arial" w:cs="Arial"/>
        </w:rPr>
        <w:t xml:space="preserve"> </w:t>
      </w:r>
      <w:r w:rsidRPr="00DD7109">
        <w:rPr>
          <w:rFonts w:ascii="Arial" w:hAnsi="Arial" w:cs="Arial"/>
        </w:rPr>
        <w:t>representative.</w:t>
      </w:r>
      <w:r w:rsidR="00081492">
        <w:rPr>
          <w:rFonts w:ascii="Arial" w:hAnsi="Arial" w:cs="Arial"/>
        </w:rPr>
        <w:t xml:space="preserve"> </w:t>
      </w:r>
    </w:p>
    <w:p w14:paraId="1696EE61" w14:textId="4E0EBEDD" w:rsidR="00081492" w:rsidRPr="00081492" w:rsidRDefault="00081492" w:rsidP="00081492">
      <w:pPr>
        <w:pStyle w:val="Default"/>
        <w:numPr>
          <w:ilvl w:val="0"/>
          <w:numId w:val="38"/>
        </w:numPr>
        <w:spacing w:before="120" w:after="120" w:line="360" w:lineRule="auto"/>
        <w:jc w:val="both"/>
        <w:rPr>
          <w:rFonts w:ascii="Arial" w:hAnsi="Arial" w:cs="Arial"/>
        </w:rPr>
      </w:pPr>
      <w:r>
        <w:rPr>
          <w:rFonts w:ascii="Arial" w:hAnsi="Arial" w:cs="Arial"/>
        </w:rPr>
        <w:t>Co-location study was undertaken with the use of two diffusion tubes at</w:t>
      </w:r>
      <w:r w:rsidRPr="00D60172">
        <w:rPr>
          <w:rFonts w:ascii="Arial" w:hAnsi="Arial" w:cs="Arial"/>
        </w:rPr>
        <w:t xml:space="preserve"> </w:t>
      </w:r>
      <w:r>
        <w:rPr>
          <w:rFonts w:ascii="Arial" w:hAnsi="Arial" w:cs="Arial"/>
        </w:rPr>
        <w:t xml:space="preserve">Victoria Park </w:t>
      </w:r>
      <w:r w:rsidRPr="00D60172">
        <w:rPr>
          <w:rFonts w:ascii="Arial" w:hAnsi="Arial" w:cs="Arial"/>
        </w:rPr>
        <w:t>automatic monitoring site</w:t>
      </w:r>
      <w:r>
        <w:rPr>
          <w:rFonts w:ascii="Arial" w:hAnsi="Arial" w:cs="Arial"/>
        </w:rPr>
        <w:t>, which</w:t>
      </w:r>
      <w:r w:rsidRPr="00D60172">
        <w:rPr>
          <w:rFonts w:ascii="Arial" w:hAnsi="Arial" w:cs="Arial"/>
        </w:rPr>
        <w:t xml:space="preserve"> has high quality chemiluminescence results (to national AURN standards)</w:t>
      </w:r>
      <w:r>
        <w:rPr>
          <w:rFonts w:ascii="Arial" w:hAnsi="Arial" w:cs="Arial"/>
        </w:rPr>
        <w:t xml:space="preserve">. For this reason, </w:t>
      </w:r>
      <w:r w:rsidRPr="00D01549">
        <w:rPr>
          <w:rFonts w:ascii="Arial" w:hAnsi="Arial" w:cs="Arial"/>
        </w:rPr>
        <w:t xml:space="preserve">the </w:t>
      </w:r>
      <w:r>
        <w:rPr>
          <w:rFonts w:ascii="Arial" w:hAnsi="Arial" w:cs="Arial"/>
          <w:color w:val="auto"/>
        </w:rPr>
        <w:t>local</w:t>
      </w:r>
      <w:r w:rsidRPr="00D01549">
        <w:rPr>
          <w:rFonts w:ascii="Arial" w:hAnsi="Arial" w:cs="Arial"/>
        </w:rPr>
        <w:t xml:space="preserve"> bias-adjustment factor </w:t>
      </w:r>
      <w:r>
        <w:rPr>
          <w:rFonts w:ascii="Arial" w:hAnsi="Arial" w:cs="Arial"/>
        </w:rPr>
        <w:t xml:space="preserve">could </w:t>
      </w:r>
      <w:r w:rsidR="00214467">
        <w:rPr>
          <w:rFonts w:ascii="Arial" w:hAnsi="Arial" w:cs="Arial"/>
        </w:rPr>
        <w:t xml:space="preserve">have </w:t>
      </w:r>
      <w:r>
        <w:rPr>
          <w:rFonts w:ascii="Arial" w:hAnsi="Arial" w:cs="Arial"/>
        </w:rPr>
        <w:t>be</w:t>
      </w:r>
      <w:r w:rsidR="00214467">
        <w:rPr>
          <w:rFonts w:ascii="Arial" w:hAnsi="Arial" w:cs="Arial"/>
        </w:rPr>
        <w:t>en</w:t>
      </w:r>
      <w:r>
        <w:rPr>
          <w:rFonts w:ascii="Arial" w:hAnsi="Arial" w:cs="Arial"/>
        </w:rPr>
        <w:t xml:space="preserve"> </w:t>
      </w:r>
      <w:r w:rsidRPr="00D01549">
        <w:rPr>
          <w:rFonts w:ascii="Arial" w:hAnsi="Arial" w:cs="Arial"/>
        </w:rPr>
        <w:t>representative.</w:t>
      </w:r>
    </w:p>
    <w:p w14:paraId="3A7EE690" w14:textId="29349F6C" w:rsidR="00E82636" w:rsidRDefault="00D60172" w:rsidP="00E82636">
      <w:pPr>
        <w:pStyle w:val="Default"/>
        <w:numPr>
          <w:ilvl w:val="0"/>
          <w:numId w:val="38"/>
        </w:numPr>
        <w:spacing w:before="120" w:after="120" w:line="360" w:lineRule="auto"/>
        <w:jc w:val="both"/>
        <w:rPr>
          <w:rFonts w:ascii="Arial" w:hAnsi="Arial" w:cs="Arial"/>
        </w:rPr>
      </w:pPr>
      <w:r w:rsidRPr="00DD7109">
        <w:rPr>
          <w:rFonts w:ascii="Arial" w:hAnsi="Arial" w:cs="Arial"/>
        </w:rPr>
        <w:t xml:space="preserve">Data capture from the </w:t>
      </w:r>
      <w:r w:rsidR="00DD7109" w:rsidRPr="00DD7109">
        <w:rPr>
          <w:rFonts w:ascii="Arial" w:hAnsi="Arial" w:cs="Arial"/>
        </w:rPr>
        <w:t>NO</w:t>
      </w:r>
      <w:r w:rsidR="00DD7109" w:rsidRPr="00DD7109">
        <w:rPr>
          <w:rFonts w:ascii="Arial" w:hAnsi="Arial" w:cs="Arial"/>
          <w:vertAlign w:val="subscript"/>
        </w:rPr>
        <w:t>2</w:t>
      </w:r>
      <w:r w:rsidR="00DD7109" w:rsidRPr="00DD7109">
        <w:rPr>
          <w:rFonts w:ascii="Arial" w:hAnsi="Arial" w:cs="Arial"/>
        </w:rPr>
        <w:t xml:space="preserve"> </w:t>
      </w:r>
      <w:r w:rsidRPr="00DD7109">
        <w:rPr>
          <w:rFonts w:ascii="Arial" w:hAnsi="Arial" w:cs="Arial"/>
        </w:rPr>
        <w:t xml:space="preserve">automatic analysers </w:t>
      </w:r>
      <w:r w:rsidR="00DD7109" w:rsidRPr="00DD7109">
        <w:rPr>
          <w:rFonts w:ascii="Arial" w:hAnsi="Arial" w:cs="Arial"/>
        </w:rPr>
        <w:t xml:space="preserve">Victoria Park </w:t>
      </w:r>
      <w:r w:rsidRPr="00DD7109">
        <w:rPr>
          <w:rFonts w:ascii="Arial" w:hAnsi="Arial" w:cs="Arial"/>
        </w:rPr>
        <w:t xml:space="preserve">is </w:t>
      </w:r>
      <w:r w:rsidR="0079092E" w:rsidRPr="00DD7109">
        <w:rPr>
          <w:rFonts w:ascii="Arial" w:hAnsi="Arial" w:cs="Arial"/>
        </w:rPr>
        <w:t>less</w:t>
      </w:r>
      <w:r w:rsidRPr="00DD7109">
        <w:rPr>
          <w:rFonts w:ascii="Arial" w:hAnsi="Arial" w:cs="Arial"/>
        </w:rPr>
        <w:t xml:space="preserve"> than 90% </w:t>
      </w:r>
      <w:r w:rsidR="00DD7109" w:rsidRPr="00DD7109">
        <w:rPr>
          <w:rFonts w:ascii="Arial" w:hAnsi="Arial" w:cs="Arial"/>
        </w:rPr>
        <w:t>(</w:t>
      </w:r>
      <w:r w:rsidR="00DD7109">
        <w:rPr>
          <w:rFonts w:ascii="Arial" w:hAnsi="Arial" w:cs="Arial"/>
        </w:rPr>
        <w:t xml:space="preserve">precisely, it is </w:t>
      </w:r>
      <w:r w:rsidR="00DD7109" w:rsidRPr="00DD7109">
        <w:rPr>
          <w:rFonts w:ascii="Arial" w:hAnsi="Arial" w:cs="Arial"/>
        </w:rPr>
        <w:t xml:space="preserve">85.10% data capture). </w:t>
      </w:r>
      <w:r w:rsidR="00DD7109">
        <w:rPr>
          <w:rFonts w:ascii="Arial" w:hAnsi="Arial" w:cs="Arial"/>
        </w:rPr>
        <w:t xml:space="preserve">Therefore, the </w:t>
      </w:r>
      <w:r w:rsidR="00DD7109" w:rsidRPr="00DD7109">
        <w:rPr>
          <w:rFonts w:ascii="Arial" w:hAnsi="Arial" w:cs="Arial"/>
        </w:rPr>
        <w:t>analyser has poor data capture</w:t>
      </w:r>
      <w:r w:rsidR="00DD7109">
        <w:rPr>
          <w:rFonts w:ascii="Arial" w:hAnsi="Arial" w:cs="Arial"/>
        </w:rPr>
        <w:t>.</w:t>
      </w:r>
      <w:r w:rsidR="00DD7109" w:rsidRPr="00DD7109">
        <w:rPr>
          <w:rFonts w:ascii="Arial" w:hAnsi="Arial" w:cs="Arial"/>
        </w:rPr>
        <w:t xml:space="preserve"> </w:t>
      </w:r>
      <w:r w:rsidR="00DD7109">
        <w:rPr>
          <w:rFonts w:ascii="Arial" w:hAnsi="Arial" w:cs="Arial"/>
        </w:rPr>
        <w:t xml:space="preserve">For this reason, </w:t>
      </w:r>
      <w:r w:rsidR="00DD7109" w:rsidRPr="00D01549">
        <w:rPr>
          <w:rFonts w:ascii="Arial" w:hAnsi="Arial" w:cs="Arial"/>
        </w:rPr>
        <w:t xml:space="preserve">the </w:t>
      </w:r>
      <w:r w:rsidR="00DD7109" w:rsidRPr="00CF2424">
        <w:rPr>
          <w:rFonts w:ascii="Arial" w:hAnsi="Arial" w:cs="Arial"/>
          <w:color w:val="auto"/>
        </w:rPr>
        <w:t>national</w:t>
      </w:r>
      <w:r w:rsidR="00DD7109" w:rsidRPr="00D01549">
        <w:rPr>
          <w:rFonts w:ascii="Arial" w:hAnsi="Arial" w:cs="Arial"/>
        </w:rPr>
        <w:t xml:space="preserve"> bias-adjustment factor </w:t>
      </w:r>
      <w:r w:rsidR="00DD7109">
        <w:rPr>
          <w:rFonts w:ascii="Arial" w:hAnsi="Arial" w:cs="Arial"/>
        </w:rPr>
        <w:t xml:space="preserve">is more </w:t>
      </w:r>
      <w:r w:rsidR="00DD7109" w:rsidRPr="00D01549">
        <w:rPr>
          <w:rFonts w:ascii="Arial" w:hAnsi="Arial" w:cs="Arial"/>
        </w:rPr>
        <w:t>representative.</w:t>
      </w:r>
    </w:p>
    <w:p w14:paraId="5ADCBD79" w14:textId="1DD0AB4B" w:rsidR="008D61DE" w:rsidRPr="00DD7109" w:rsidRDefault="008D61DE" w:rsidP="00E82636">
      <w:pPr>
        <w:pStyle w:val="Default"/>
        <w:numPr>
          <w:ilvl w:val="0"/>
          <w:numId w:val="38"/>
        </w:numPr>
        <w:spacing w:before="120" w:after="120" w:line="360" w:lineRule="auto"/>
        <w:jc w:val="both"/>
        <w:rPr>
          <w:rFonts w:ascii="Arial" w:hAnsi="Arial" w:cs="Arial"/>
        </w:rPr>
      </w:pPr>
      <w:r w:rsidRPr="00DD7109">
        <w:rPr>
          <w:rFonts w:ascii="Arial" w:hAnsi="Arial" w:cs="Arial"/>
        </w:rPr>
        <w:t xml:space="preserve">Data quality check: </w:t>
      </w:r>
      <w:r w:rsidR="008F0218">
        <w:rPr>
          <w:rFonts w:ascii="Arial" w:hAnsi="Arial" w:cs="Arial"/>
        </w:rPr>
        <w:t>T</w:t>
      </w:r>
      <w:r w:rsidRPr="00DD7109">
        <w:rPr>
          <w:rFonts w:ascii="Arial" w:hAnsi="Arial" w:cs="Arial"/>
        </w:rPr>
        <w:t xml:space="preserve">he tubes precision </w:t>
      </w:r>
      <w:r w:rsidR="008F0218" w:rsidRPr="00DD7109">
        <w:rPr>
          <w:rFonts w:ascii="Arial" w:hAnsi="Arial" w:cs="Arial"/>
        </w:rPr>
        <w:t xml:space="preserve">of the co-location study </w:t>
      </w:r>
      <w:r w:rsidR="008F0218">
        <w:rPr>
          <w:rFonts w:ascii="Arial" w:hAnsi="Arial" w:cs="Arial"/>
        </w:rPr>
        <w:t xml:space="preserve">is poor (particularly, </w:t>
      </w:r>
      <w:r w:rsidR="008F0218" w:rsidRPr="00DD7109">
        <w:rPr>
          <w:rFonts w:ascii="Arial" w:hAnsi="Arial" w:cs="Arial"/>
        </w:rPr>
        <w:t>the second monitoring period has poor precision</w:t>
      </w:r>
      <w:r w:rsidR="008F0218">
        <w:rPr>
          <w:rFonts w:ascii="Arial" w:hAnsi="Arial" w:cs="Arial"/>
        </w:rPr>
        <w:t xml:space="preserve">) and the automatic monitor data has poor data capture (particularly, the fourth and fifth </w:t>
      </w:r>
      <w:r w:rsidR="008F0218" w:rsidRPr="00DD7109">
        <w:rPr>
          <w:rFonts w:ascii="Arial" w:hAnsi="Arial" w:cs="Arial"/>
        </w:rPr>
        <w:t>monitoring period</w:t>
      </w:r>
      <w:r w:rsidR="008F0218">
        <w:rPr>
          <w:rFonts w:ascii="Arial" w:hAnsi="Arial" w:cs="Arial"/>
        </w:rPr>
        <w:t>s)</w:t>
      </w:r>
      <w:r w:rsidRPr="00DD7109">
        <w:rPr>
          <w:rFonts w:ascii="Arial" w:hAnsi="Arial" w:cs="Arial"/>
        </w:rPr>
        <w:t>.</w:t>
      </w:r>
      <w:r w:rsidR="00DD7109">
        <w:rPr>
          <w:rFonts w:ascii="Arial" w:hAnsi="Arial" w:cs="Arial"/>
        </w:rPr>
        <w:t xml:space="preserve"> For this reason, </w:t>
      </w:r>
      <w:r w:rsidR="00DD7109" w:rsidRPr="00D01549">
        <w:rPr>
          <w:rFonts w:ascii="Arial" w:hAnsi="Arial" w:cs="Arial"/>
        </w:rPr>
        <w:t xml:space="preserve">the </w:t>
      </w:r>
      <w:r w:rsidR="00DD7109" w:rsidRPr="00CF2424">
        <w:rPr>
          <w:rFonts w:ascii="Arial" w:hAnsi="Arial" w:cs="Arial"/>
          <w:color w:val="auto"/>
        </w:rPr>
        <w:t>national</w:t>
      </w:r>
      <w:r w:rsidR="00DD7109" w:rsidRPr="00D01549">
        <w:rPr>
          <w:rFonts w:ascii="Arial" w:hAnsi="Arial" w:cs="Arial"/>
        </w:rPr>
        <w:t xml:space="preserve"> bias-adjustment factor </w:t>
      </w:r>
      <w:r w:rsidR="00DD7109">
        <w:rPr>
          <w:rFonts w:ascii="Arial" w:hAnsi="Arial" w:cs="Arial"/>
        </w:rPr>
        <w:t xml:space="preserve">is more </w:t>
      </w:r>
      <w:r w:rsidR="00DD7109" w:rsidRPr="00D01549">
        <w:rPr>
          <w:rFonts w:ascii="Arial" w:hAnsi="Arial" w:cs="Arial"/>
        </w:rPr>
        <w:t>representative.</w:t>
      </w:r>
      <w:r w:rsidR="008F0218">
        <w:rPr>
          <w:rFonts w:ascii="Arial" w:hAnsi="Arial" w:cs="Arial"/>
        </w:rPr>
        <w:t xml:space="preserve"> </w:t>
      </w:r>
    </w:p>
    <w:p w14:paraId="5BAA2A90" w14:textId="77777777" w:rsidR="003C1136" w:rsidRDefault="003C1136" w:rsidP="00D962A3">
      <w:pPr>
        <w:pStyle w:val="Subheading2"/>
      </w:pPr>
      <w:bookmarkStart w:id="44" w:name="_Toc95382082"/>
    </w:p>
    <w:p w14:paraId="09756CA1" w14:textId="074420C7" w:rsidR="00F92EC4" w:rsidRPr="00C17B38" w:rsidRDefault="00F92EC4" w:rsidP="00D962A3">
      <w:pPr>
        <w:pStyle w:val="Subheading2"/>
      </w:pPr>
      <w:r w:rsidRPr="00C17B38">
        <w:t>A.3</w:t>
      </w:r>
      <w:r w:rsidRPr="00C17B38">
        <w:tab/>
        <w:t>Adjustments to the Ratified Monitoring Data</w:t>
      </w:r>
      <w:bookmarkEnd w:id="44"/>
    </w:p>
    <w:p w14:paraId="661381C4" w14:textId="77777777" w:rsidR="003C1136" w:rsidRDefault="003C1136" w:rsidP="0041197B">
      <w:pPr>
        <w:rPr>
          <w:u w:val="single"/>
        </w:rPr>
      </w:pPr>
    </w:p>
    <w:p w14:paraId="78D51F05" w14:textId="6C2BC438" w:rsidR="00F92EC4" w:rsidRPr="0041197B" w:rsidRDefault="00F92EC4" w:rsidP="003C1136">
      <w:pPr>
        <w:spacing w:before="0" w:after="0" w:line="240" w:lineRule="auto"/>
        <w:rPr>
          <w:u w:val="single"/>
        </w:rPr>
      </w:pPr>
      <w:r w:rsidRPr="0041197B">
        <w:rPr>
          <w:u w:val="single"/>
        </w:rPr>
        <w:t>Short-term to Long-term Data Adjustment</w:t>
      </w:r>
    </w:p>
    <w:p w14:paraId="0BAFCFE9" w14:textId="77777777" w:rsidR="003C1136" w:rsidRDefault="003C1136" w:rsidP="003C1136">
      <w:pPr>
        <w:spacing w:before="0" w:after="0" w:line="240" w:lineRule="auto"/>
        <w:jc w:val="both"/>
        <w:rPr>
          <w:szCs w:val="24"/>
        </w:rPr>
      </w:pPr>
    </w:p>
    <w:p w14:paraId="40928A5E" w14:textId="15662BED" w:rsidR="00843669" w:rsidRDefault="00843669" w:rsidP="00843669">
      <w:pPr>
        <w:jc w:val="both"/>
        <w:rPr>
          <w:szCs w:val="24"/>
        </w:rPr>
      </w:pPr>
      <w:r w:rsidRPr="00A87883">
        <w:rPr>
          <w:szCs w:val="24"/>
        </w:rPr>
        <w:t xml:space="preserve">Data capture rate of 75% was not achieved at </w:t>
      </w:r>
      <w:r>
        <w:rPr>
          <w:szCs w:val="24"/>
        </w:rPr>
        <w:t>3 non-automatic monitoring sites</w:t>
      </w:r>
      <w:r w:rsidRPr="00A87883">
        <w:rPr>
          <w:szCs w:val="24"/>
        </w:rPr>
        <w:t xml:space="preserve"> </w:t>
      </w:r>
      <w:r>
        <w:rPr>
          <w:szCs w:val="24"/>
        </w:rPr>
        <w:t>(</w:t>
      </w:r>
      <w:r w:rsidRPr="00A87883">
        <w:rPr>
          <w:szCs w:val="24"/>
        </w:rPr>
        <w:t>nitrogen dioxide diffusion tube sites</w:t>
      </w:r>
      <w:r>
        <w:rPr>
          <w:szCs w:val="24"/>
        </w:rPr>
        <w:t>)</w:t>
      </w:r>
      <w:r w:rsidRPr="00A87883">
        <w:rPr>
          <w:szCs w:val="24"/>
        </w:rPr>
        <w:t xml:space="preserve"> in 202</w:t>
      </w:r>
      <w:r>
        <w:rPr>
          <w:szCs w:val="24"/>
        </w:rPr>
        <w:t>1:</w:t>
      </w:r>
    </w:p>
    <w:p w14:paraId="34377CCD" w14:textId="5A764B5B" w:rsidR="00843669" w:rsidRPr="00843669" w:rsidRDefault="00843669" w:rsidP="00843669">
      <w:pPr>
        <w:pStyle w:val="ListParagraph"/>
        <w:numPr>
          <w:ilvl w:val="0"/>
          <w:numId w:val="39"/>
        </w:numPr>
        <w:rPr>
          <w:rFonts w:cs="Arial"/>
          <w:iCs/>
        </w:rPr>
      </w:pPr>
      <w:r w:rsidRPr="00843669">
        <w:rPr>
          <w:rFonts w:cs="Arial"/>
          <w:iCs/>
        </w:rPr>
        <w:t>Site 51 (Watney Market) Capture rate: 67%</w:t>
      </w:r>
    </w:p>
    <w:p w14:paraId="4FBB8D87" w14:textId="7ACF8E10" w:rsidR="00843669" w:rsidRPr="00843669" w:rsidRDefault="00843669" w:rsidP="00843669">
      <w:pPr>
        <w:pStyle w:val="ListParagraph"/>
        <w:numPr>
          <w:ilvl w:val="0"/>
          <w:numId w:val="39"/>
        </w:numPr>
        <w:rPr>
          <w:rFonts w:cs="Arial"/>
          <w:iCs/>
        </w:rPr>
      </w:pPr>
      <w:r w:rsidRPr="00843669">
        <w:rPr>
          <w:rFonts w:cs="Arial"/>
          <w:iCs/>
        </w:rPr>
        <w:t>Site 91 (At the entrance of MOT station) Capture rate: 42%</w:t>
      </w:r>
    </w:p>
    <w:p w14:paraId="49BCA73B" w14:textId="42E921C4" w:rsidR="00843669" w:rsidRPr="00843669" w:rsidRDefault="00843669" w:rsidP="00843669">
      <w:pPr>
        <w:pStyle w:val="ListParagraph"/>
        <w:numPr>
          <w:ilvl w:val="0"/>
          <w:numId w:val="39"/>
        </w:numPr>
        <w:rPr>
          <w:rFonts w:cs="Arial"/>
          <w:iCs/>
        </w:rPr>
      </w:pPr>
      <w:r w:rsidRPr="00843669">
        <w:rPr>
          <w:rFonts w:cs="Arial"/>
          <w:iCs/>
        </w:rPr>
        <w:t>Site 92 (At the exit of MOT station) Capture rate: 42%</w:t>
      </w:r>
    </w:p>
    <w:p w14:paraId="0EC6C3E3" w14:textId="4B01E249" w:rsidR="00FC1126" w:rsidRDefault="00843669" w:rsidP="00FC1126">
      <w:pPr>
        <w:jc w:val="both"/>
        <w:rPr>
          <w:szCs w:val="24"/>
        </w:rPr>
      </w:pPr>
      <w:r w:rsidRPr="00843669">
        <w:rPr>
          <w:szCs w:val="24"/>
        </w:rPr>
        <w:t>Consequently</w:t>
      </w:r>
      <w:r w:rsidRPr="00A87883">
        <w:rPr>
          <w:szCs w:val="24"/>
        </w:rPr>
        <w:t xml:space="preserve">, it has been necessary to annualise the results of </w:t>
      </w:r>
      <w:r>
        <w:rPr>
          <w:szCs w:val="24"/>
        </w:rPr>
        <w:t>these</w:t>
      </w:r>
      <w:r w:rsidRPr="00A87883">
        <w:rPr>
          <w:szCs w:val="24"/>
        </w:rPr>
        <w:t xml:space="preserve"> sites in accordance with the pr</w:t>
      </w:r>
      <w:r>
        <w:rPr>
          <w:szCs w:val="24"/>
        </w:rPr>
        <w:t xml:space="preserve">ocedure </w:t>
      </w:r>
      <w:r w:rsidRPr="003C1136">
        <w:rPr>
          <w:szCs w:val="24"/>
        </w:rPr>
        <w:t xml:space="preserve">described in LAQM TG (19). Calculations for each site are as </w:t>
      </w:r>
      <w:r w:rsidRPr="00194422">
        <w:rPr>
          <w:szCs w:val="24"/>
        </w:rPr>
        <w:t>follows</w:t>
      </w:r>
      <w:r w:rsidR="003C1136" w:rsidRPr="00194422">
        <w:rPr>
          <w:szCs w:val="24"/>
        </w:rPr>
        <w:t xml:space="preserve"> (Tables L, </w:t>
      </w:r>
      <w:r w:rsidR="00194422" w:rsidRPr="00194422">
        <w:rPr>
          <w:szCs w:val="24"/>
        </w:rPr>
        <w:t>M</w:t>
      </w:r>
      <w:r w:rsidR="003C1136" w:rsidRPr="00194422">
        <w:rPr>
          <w:szCs w:val="24"/>
        </w:rPr>
        <w:t xml:space="preserve">, and </w:t>
      </w:r>
      <w:r w:rsidR="00194422" w:rsidRPr="00194422">
        <w:rPr>
          <w:szCs w:val="24"/>
        </w:rPr>
        <w:t>N</w:t>
      </w:r>
      <w:r w:rsidR="003C1136" w:rsidRPr="00194422">
        <w:rPr>
          <w:szCs w:val="24"/>
        </w:rPr>
        <w:t>)</w:t>
      </w:r>
      <w:r w:rsidRPr="00194422">
        <w:rPr>
          <w:szCs w:val="24"/>
        </w:rPr>
        <w:t>.</w:t>
      </w:r>
    </w:p>
    <w:p w14:paraId="04E41E8E" w14:textId="77777777" w:rsidR="003C1136" w:rsidRPr="003C1136" w:rsidRDefault="003C1136" w:rsidP="00FC1126">
      <w:pPr>
        <w:jc w:val="both"/>
        <w:rPr>
          <w:szCs w:val="24"/>
        </w:rPr>
      </w:pPr>
    </w:p>
    <w:p w14:paraId="6AB25B53" w14:textId="77777777" w:rsidR="003C1136" w:rsidRDefault="003C1136" w:rsidP="00FC1126">
      <w:pPr>
        <w:pStyle w:val="Tablecaption"/>
        <w:rPr>
          <w:rFonts w:cs="Arial"/>
        </w:rPr>
        <w:sectPr w:rsidR="003C1136" w:rsidSect="0041197B">
          <w:pgSz w:w="11906" w:h="16838"/>
          <w:pgMar w:top="1440" w:right="1440" w:bottom="1440" w:left="1440" w:header="708" w:footer="708" w:gutter="0"/>
          <w:cols w:space="708"/>
          <w:docGrid w:linePitch="360"/>
        </w:sectPr>
      </w:pPr>
    </w:p>
    <w:p w14:paraId="745F6C74" w14:textId="44BD3512" w:rsidR="00C73F11" w:rsidRPr="00C14038" w:rsidRDefault="00FC1126" w:rsidP="00C14038">
      <w:pPr>
        <w:pStyle w:val="Tablecaption"/>
      </w:pPr>
      <w:bookmarkStart w:id="45" w:name="_Hlk103695667"/>
      <w:r w:rsidRPr="00C14038">
        <w:t>Table L.</w:t>
      </w:r>
      <w:r w:rsidRPr="00C14038">
        <w:tab/>
      </w:r>
      <w:r w:rsidRPr="00C14038">
        <w:rPr>
          <w:rStyle w:val="Hyperlink"/>
          <w:color w:val="000000"/>
          <w:u w:val="none"/>
        </w:rPr>
        <w:t>Short-Term to Long-Term Monitoring Data Adjustment for diffusion tube</w:t>
      </w:r>
      <w:r w:rsidR="003C1136" w:rsidRPr="00C14038">
        <w:rPr>
          <w:rStyle w:val="Hyperlink"/>
          <w:color w:val="000000"/>
          <w:u w:val="none"/>
        </w:rPr>
        <w:t xml:space="preserve"> </w:t>
      </w:r>
      <w:r w:rsidR="003C1136" w:rsidRPr="00C14038">
        <w:t>Site 51 (Watney Market)</w:t>
      </w:r>
    </w:p>
    <w:bookmarkEnd w:id="45"/>
    <w:p w14:paraId="29A9BAA6" w14:textId="77777777" w:rsidR="00C73F11" w:rsidRPr="00C73F11" w:rsidRDefault="00C73F11" w:rsidP="00C73F11">
      <w:pPr>
        <w:pStyle w:val="Tablecaption"/>
        <w:rPr>
          <w:rFonts w:cs="Arial"/>
          <w:iCs/>
        </w:rPr>
      </w:pPr>
    </w:p>
    <w:p w14:paraId="41E607DE" w14:textId="457634F0" w:rsidR="00FC1126" w:rsidRPr="003C1136" w:rsidRDefault="003C1136" w:rsidP="00C73F11">
      <w:pPr>
        <w:spacing w:before="0" w:after="0" w:line="240" w:lineRule="auto"/>
        <w:jc w:val="center"/>
        <w:rPr>
          <w:szCs w:val="24"/>
        </w:rPr>
      </w:pPr>
      <w:r>
        <w:rPr>
          <w:noProof/>
        </w:rPr>
        <w:drawing>
          <wp:inline distT="0" distB="0" distL="0" distR="0" wp14:anchorId="62D9AC42" wp14:editId="1A7B193D">
            <wp:extent cx="8809990" cy="2221654"/>
            <wp:effectExtent l="19050" t="19050" r="10160" b="26670"/>
            <wp:docPr id="7" name="Picture 7" descr="This is a screenshot of Short-Term to Long-Term Monitoring Data Adjustment for diffusion tube Site 51 (Watney Mar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This is a screenshot of Short-Term to Long-Term Monitoring Data Adjustment for diffusion tube Site 51 (Watney Market)"/>
                    <pic:cNvPicPr/>
                  </pic:nvPicPr>
                  <pic:blipFill rotWithShape="1">
                    <a:blip r:embed="rId54"/>
                    <a:srcRect l="1832" t="42718" r="8531" b="17094"/>
                    <a:stretch/>
                  </pic:blipFill>
                  <pic:spPr bwMode="auto">
                    <a:xfrm>
                      <a:off x="0" y="0"/>
                      <a:ext cx="8911843" cy="224733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8819A84" w14:textId="0F97BD93" w:rsidR="00843669" w:rsidRPr="007F7671" w:rsidRDefault="00843669" w:rsidP="007F7671">
      <w:pPr>
        <w:pStyle w:val="Tablecaption"/>
      </w:pPr>
      <w:bookmarkStart w:id="46" w:name="_Hlk103695680"/>
      <w:r w:rsidRPr="007F7671">
        <w:t>Table M.</w:t>
      </w:r>
      <w:r w:rsidRPr="007F7671">
        <w:tab/>
      </w:r>
      <w:r w:rsidRPr="007F7671">
        <w:rPr>
          <w:rStyle w:val="Hyperlink"/>
          <w:color w:val="000000"/>
          <w:u w:val="none"/>
        </w:rPr>
        <w:t>Short-Term to Long-Term Monitoring Data Adjustment for diffusion tube</w:t>
      </w:r>
      <w:r w:rsidR="003C1136" w:rsidRPr="007F7671">
        <w:rPr>
          <w:rStyle w:val="Hyperlink"/>
          <w:color w:val="000000"/>
          <w:u w:val="none"/>
        </w:rPr>
        <w:t xml:space="preserve"> </w:t>
      </w:r>
      <w:r w:rsidR="003C1136" w:rsidRPr="007F7671">
        <w:t>Site 91 (At the entrance of MOT station)</w:t>
      </w:r>
    </w:p>
    <w:bookmarkEnd w:id="46"/>
    <w:p w14:paraId="4B507736" w14:textId="77777777" w:rsidR="00C73F11" w:rsidRPr="003C1136" w:rsidRDefault="00C73F11" w:rsidP="00843669">
      <w:pPr>
        <w:pStyle w:val="Tablecaption"/>
        <w:rPr>
          <w:rFonts w:cs="Arial"/>
          <w:color w:val="auto"/>
        </w:rPr>
      </w:pPr>
    </w:p>
    <w:p w14:paraId="5B01829D" w14:textId="68FA1F0B" w:rsidR="00C73F11" w:rsidRDefault="00C73F11" w:rsidP="00843669">
      <w:pPr>
        <w:pStyle w:val="Tablecaption"/>
        <w:rPr>
          <w:rFonts w:cs="Arial"/>
        </w:rPr>
      </w:pPr>
      <w:r>
        <w:rPr>
          <w:noProof/>
        </w:rPr>
        <w:drawing>
          <wp:inline distT="0" distB="0" distL="0" distR="0" wp14:anchorId="746CBF2D" wp14:editId="51BE466F">
            <wp:extent cx="8872164" cy="2405804"/>
            <wp:effectExtent l="19050" t="19050" r="24765" b="13970"/>
            <wp:docPr id="8" name="Picture 8" descr="Screenshot of Short-Term to Long-Term Monitoring Data Adjustment for diffusion tube Site 91 (At the entrance of MOT s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Screenshot of Short-Term to Long-Term Monitoring Data Adjustment for diffusion tube Site 91 (At the entrance of MOT station"/>
                    <pic:cNvPicPr/>
                  </pic:nvPicPr>
                  <pic:blipFill rotWithShape="1">
                    <a:blip r:embed="rId55"/>
                    <a:srcRect l="1912" t="42397" r="10435" b="15346"/>
                    <a:stretch/>
                  </pic:blipFill>
                  <pic:spPr bwMode="auto">
                    <a:xfrm>
                      <a:off x="0" y="0"/>
                      <a:ext cx="8900993" cy="241362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E85CD53" w14:textId="77777777" w:rsidR="00C73F11" w:rsidRDefault="00C73F11" w:rsidP="00843669">
      <w:pPr>
        <w:pStyle w:val="Tablecaption"/>
        <w:rPr>
          <w:rFonts w:cs="Arial"/>
        </w:rPr>
      </w:pPr>
    </w:p>
    <w:p w14:paraId="7149C39D" w14:textId="77777777" w:rsidR="00B71F9B" w:rsidRDefault="00B71F9B">
      <w:pPr>
        <w:spacing w:before="0" w:after="0" w:line="240" w:lineRule="auto"/>
        <w:rPr>
          <w:rFonts w:eastAsia="Times New Roman" w:cs="Arial"/>
          <w:b/>
          <w:color w:val="000000"/>
          <w:kern w:val="28"/>
        </w:rPr>
      </w:pPr>
      <w:r>
        <w:rPr>
          <w:rFonts w:cs="Arial"/>
        </w:rPr>
        <w:br w:type="page"/>
      </w:r>
    </w:p>
    <w:p w14:paraId="1F11A866" w14:textId="35E253AC" w:rsidR="00843669" w:rsidRPr="007F7671" w:rsidRDefault="00843669" w:rsidP="007F7671">
      <w:pPr>
        <w:pStyle w:val="Tablecaption"/>
      </w:pPr>
      <w:bookmarkStart w:id="47" w:name="_Hlk103695689"/>
      <w:r w:rsidRPr="007F7671">
        <w:t>Table N.</w:t>
      </w:r>
      <w:r w:rsidRPr="007F7671">
        <w:tab/>
      </w:r>
      <w:r w:rsidRPr="007F7671">
        <w:rPr>
          <w:rStyle w:val="Hyperlink"/>
          <w:color w:val="000000"/>
          <w:u w:val="none"/>
        </w:rPr>
        <w:t>Short-Term to Long-Term Monitoring Data Adjustment for diffusion tube</w:t>
      </w:r>
      <w:r w:rsidR="003C1136" w:rsidRPr="007F7671">
        <w:rPr>
          <w:rStyle w:val="Hyperlink"/>
          <w:color w:val="000000"/>
          <w:u w:val="none"/>
        </w:rPr>
        <w:t xml:space="preserve"> </w:t>
      </w:r>
      <w:r w:rsidR="003C1136" w:rsidRPr="007F7671">
        <w:t>Site 92 (At the exit of MOT station)</w:t>
      </w:r>
    </w:p>
    <w:bookmarkEnd w:id="47"/>
    <w:p w14:paraId="46B0CE37" w14:textId="77777777" w:rsidR="00B71F9B" w:rsidRDefault="00B71F9B" w:rsidP="00843669">
      <w:pPr>
        <w:pStyle w:val="Tablecaption"/>
        <w:rPr>
          <w:rFonts w:cs="Arial"/>
          <w:color w:val="auto"/>
        </w:rPr>
      </w:pPr>
    </w:p>
    <w:p w14:paraId="3846D444" w14:textId="7B1E31E4" w:rsidR="00764D25" w:rsidRDefault="00C73F11" w:rsidP="0041197B">
      <w:pPr>
        <w:rPr>
          <w:rStyle w:val="Hyperlink"/>
          <w:color w:val="000000"/>
          <w:szCs w:val="24"/>
        </w:rPr>
      </w:pPr>
      <w:r>
        <w:rPr>
          <w:noProof/>
        </w:rPr>
        <w:drawing>
          <wp:inline distT="0" distB="0" distL="0" distR="0" wp14:anchorId="506CE4A0" wp14:editId="7CC9BE8F">
            <wp:extent cx="8867236" cy="2195830"/>
            <wp:effectExtent l="19050" t="19050" r="10160" b="13970"/>
            <wp:docPr id="9" name="Picture 9" descr="Screenshot of Short-Term to Long-Term Monitoring Data Adjustment for diffusion tube Site 92 (At the exit of MOT s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Screenshot of Short-Term to Long-Term Monitoring Data Adjustment for diffusion tube Site 92 (At the exit of MOT station)"/>
                    <pic:cNvPicPr/>
                  </pic:nvPicPr>
                  <pic:blipFill rotWithShape="1">
                    <a:blip r:embed="rId56"/>
                    <a:srcRect l="1849" t="40513" r="7358" b="19515"/>
                    <a:stretch/>
                  </pic:blipFill>
                  <pic:spPr bwMode="auto">
                    <a:xfrm>
                      <a:off x="0" y="0"/>
                      <a:ext cx="8928747" cy="2211062"/>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A71E5E1" w14:textId="77777777" w:rsidR="00B0331B" w:rsidRDefault="00B0331B" w:rsidP="0041197B">
      <w:pPr>
        <w:rPr>
          <w:u w:val="single"/>
        </w:rPr>
      </w:pPr>
    </w:p>
    <w:p w14:paraId="0E4B249C" w14:textId="77777777" w:rsidR="003C1136" w:rsidRDefault="003C1136" w:rsidP="00843669">
      <w:pPr>
        <w:spacing w:before="0" w:after="0" w:line="240" w:lineRule="auto"/>
        <w:rPr>
          <w:u w:val="single"/>
        </w:rPr>
        <w:sectPr w:rsidR="003C1136" w:rsidSect="003C1136">
          <w:pgSz w:w="16838" w:h="11906" w:orient="landscape"/>
          <w:pgMar w:top="1440" w:right="1440" w:bottom="1440" w:left="1440" w:header="708" w:footer="708" w:gutter="0"/>
          <w:cols w:space="708"/>
          <w:docGrid w:linePitch="360"/>
        </w:sectPr>
      </w:pPr>
    </w:p>
    <w:p w14:paraId="366F0FC6" w14:textId="5766655A" w:rsidR="0041197B" w:rsidRPr="0041197B" w:rsidRDefault="0041197B" w:rsidP="00843669">
      <w:pPr>
        <w:spacing w:before="0" w:after="0" w:line="240" w:lineRule="auto"/>
        <w:rPr>
          <w:u w:val="single"/>
        </w:rPr>
      </w:pPr>
      <w:r w:rsidRPr="0041197B">
        <w:rPr>
          <w:u w:val="single"/>
        </w:rPr>
        <w:t>Distance Adjustment</w:t>
      </w:r>
    </w:p>
    <w:p w14:paraId="554EB45E" w14:textId="476A5CAE" w:rsidR="009231A1" w:rsidRDefault="009231A1" w:rsidP="00843669">
      <w:pPr>
        <w:spacing w:before="0" w:after="0" w:line="240" w:lineRule="auto"/>
        <w:rPr>
          <w:rFonts w:cs="Arial"/>
          <w:iCs/>
          <w:color w:val="0000FF"/>
        </w:rPr>
      </w:pPr>
    </w:p>
    <w:p w14:paraId="7AFD42D5" w14:textId="77777777" w:rsidR="009231A1" w:rsidRPr="00FE14CA" w:rsidRDefault="009231A1" w:rsidP="009231A1">
      <w:pPr>
        <w:pStyle w:val="Default"/>
        <w:spacing w:before="120" w:after="120" w:line="360" w:lineRule="auto"/>
        <w:jc w:val="both"/>
        <w:rPr>
          <w:rFonts w:ascii="Arial" w:hAnsi="Arial" w:cs="Arial"/>
          <w:color w:val="auto"/>
        </w:rPr>
      </w:pPr>
      <w:r w:rsidRPr="00FE14CA">
        <w:rPr>
          <w:rFonts w:ascii="Arial" w:hAnsi="Arial" w:cs="Arial"/>
          <w:color w:val="auto"/>
        </w:rPr>
        <w:t>All NO</w:t>
      </w:r>
      <w:r w:rsidRPr="00FE14CA">
        <w:rPr>
          <w:rFonts w:ascii="Cambria Math" w:hAnsi="Cambria Math" w:cs="Cambria Math"/>
          <w:color w:val="auto"/>
          <w:shd w:val="clear" w:color="auto" w:fill="FFFFFF"/>
        </w:rPr>
        <w:t>₂</w:t>
      </w:r>
      <w:r w:rsidRPr="00FE14CA">
        <w:rPr>
          <w:rFonts w:ascii="Arial" w:hAnsi="Arial" w:cs="Arial"/>
          <w:color w:val="auto"/>
        </w:rPr>
        <w:t xml:space="preserve"> diffusion tube results have been adjusted to </w:t>
      </w:r>
      <w:r w:rsidRPr="00FE14CA">
        <w:rPr>
          <w:rFonts w:ascii="Arial" w:hAnsi="Arial" w:cs="Arial"/>
          <w:iCs/>
          <w:color w:val="auto"/>
        </w:rPr>
        <w:t xml:space="preserve">estimate the concentrations at the nearest receptor, </w:t>
      </w:r>
      <w:r w:rsidRPr="00FE14CA">
        <w:rPr>
          <w:rFonts w:ascii="Arial" w:hAnsi="Arial" w:cs="Arial"/>
          <w:color w:val="auto"/>
        </w:rPr>
        <w:t>using the LAQM NO</w:t>
      </w:r>
      <w:r w:rsidRPr="003B5DD5">
        <w:rPr>
          <w:vertAlign w:val="subscript"/>
        </w:rPr>
        <w:t>2</w:t>
      </w:r>
      <w:r w:rsidRPr="00FE14CA">
        <w:rPr>
          <w:rFonts w:ascii="Arial" w:hAnsi="Arial" w:cs="Arial"/>
          <w:color w:val="auto"/>
        </w:rPr>
        <w:t xml:space="preserve"> Fall-off </w:t>
      </w:r>
      <w:r w:rsidRPr="003C1136">
        <w:rPr>
          <w:rFonts w:ascii="Arial" w:hAnsi="Arial" w:cs="Arial"/>
          <w:color w:val="auto"/>
        </w:rPr>
        <w:t xml:space="preserve">with Distance Calculator (Version 4.2) in line with the procedure </w:t>
      </w:r>
      <w:r w:rsidRPr="003C1136">
        <w:rPr>
          <w:rFonts w:ascii="Arial" w:hAnsi="Arial" w:cs="Arial"/>
          <w:iCs/>
          <w:color w:val="auto"/>
        </w:rPr>
        <w:t>specified</w:t>
      </w:r>
      <w:r w:rsidRPr="003C1136">
        <w:rPr>
          <w:rFonts w:ascii="Arial" w:hAnsi="Arial" w:cs="Arial"/>
          <w:color w:val="auto"/>
        </w:rPr>
        <w:t xml:space="preserve"> in LLAQM.TG (19).</w:t>
      </w:r>
      <w:r w:rsidRPr="00FE14CA">
        <w:rPr>
          <w:rFonts w:ascii="Arial" w:hAnsi="Arial" w:cs="Arial"/>
          <w:color w:val="auto"/>
        </w:rPr>
        <w:t xml:space="preserve"> </w:t>
      </w:r>
    </w:p>
    <w:p w14:paraId="60F9DF10" w14:textId="77777777" w:rsidR="009231A1" w:rsidRPr="00FE14CA" w:rsidRDefault="009231A1" w:rsidP="009231A1">
      <w:pPr>
        <w:pStyle w:val="Default"/>
        <w:spacing w:before="120" w:after="120" w:line="360" w:lineRule="auto"/>
        <w:jc w:val="both"/>
        <w:rPr>
          <w:rFonts w:ascii="Arial" w:hAnsi="Arial" w:cs="Arial"/>
          <w:color w:val="auto"/>
        </w:rPr>
      </w:pPr>
      <w:r w:rsidRPr="00FE14CA">
        <w:rPr>
          <w:rFonts w:ascii="Arial" w:hAnsi="Arial" w:cs="Arial"/>
          <w:color w:val="auto"/>
        </w:rPr>
        <w:t>The methodology consists of comparing the monitored NO</w:t>
      </w:r>
      <w:r w:rsidRPr="00FE14CA">
        <w:rPr>
          <w:rFonts w:ascii="Cambria Math" w:hAnsi="Cambria Math" w:cs="Cambria Math"/>
          <w:color w:val="auto"/>
          <w:shd w:val="clear" w:color="auto" w:fill="FFFFFF"/>
        </w:rPr>
        <w:t>₂</w:t>
      </w:r>
      <w:r>
        <w:rPr>
          <w:rFonts w:ascii="Cambria Math" w:hAnsi="Cambria Math" w:cs="Cambria Math"/>
          <w:color w:val="auto"/>
          <w:shd w:val="clear" w:color="auto" w:fill="FFFFFF"/>
        </w:rPr>
        <w:t xml:space="preserve"> </w:t>
      </w:r>
      <w:r w:rsidRPr="00FE14CA">
        <w:rPr>
          <w:rFonts w:ascii="Arial" w:hAnsi="Arial" w:cs="Arial"/>
          <w:color w:val="auto"/>
        </w:rPr>
        <w:t>annual mean concentrations at a given point against known relationships between NO</w:t>
      </w:r>
      <w:r w:rsidRPr="00FE14CA">
        <w:rPr>
          <w:rFonts w:ascii="Cambria Math" w:hAnsi="Cambria Math" w:cs="Cambria Math"/>
          <w:color w:val="auto"/>
          <w:shd w:val="clear" w:color="auto" w:fill="FFFFFF"/>
        </w:rPr>
        <w:t>₂</w:t>
      </w:r>
      <w:r w:rsidRPr="00FE14CA">
        <w:rPr>
          <w:rFonts w:ascii="Arial" w:hAnsi="Arial" w:cs="Arial"/>
          <w:color w:val="auto"/>
        </w:rPr>
        <w:t xml:space="preserve"> concentrations and the distance from a road source. </w:t>
      </w:r>
    </w:p>
    <w:p w14:paraId="6CEF420D" w14:textId="77777777" w:rsidR="009231A1" w:rsidRDefault="009231A1" w:rsidP="009231A1">
      <w:pPr>
        <w:jc w:val="both"/>
        <w:rPr>
          <w:rFonts w:cs="Arial"/>
          <w:szCs w:val="24"/>
        </w:rPr>
      </w:pPr>
      <w:r>
        <w:rPr>
          <w:rFonts w:cs="Arial"/>
          <w:szCs w:val="24"/>
        </w:rPr>
        <w:t>A</w:t>
      </w:r>
      <w:r w:rsidRPr="00FE14CA">
        <w:rPr>
          <w:rFonts w:cs="Arial"/>
          <w:szCs w:val="24"/>
        </w:rPr>
        <w:t>s background concentration</w:t>
      </w:r>
      <w:r>
        <w:rPr>
          <w:rFonts w:cs="Arial"/>
          <w:szCs w:val="24"/>
        </w:rPr>
        <w:t xml:space="preserve">, the </w:t>
      </w:r>
      <w:r w:rsidRPr="00FE14CA">
        <w:rPr>
          <w:rFonts w:cs="Arial"/>
          <w:szCs w:val="24"/>
        </w:rPr>
        <w:t>NO</w:t>
      </w:r>
      <w:r w:rsidRPr="00FE14CA">
        <w:rPr>
          <w:rFonts w:ascii="Cambria Math" w:hAnsi="Cambria Math" w:cs="Cambria Math"/>
          <w:szCs w:val="24"/>
          <w:shd w:val="clear" w:color="auto" w:fill="FFFFFF"/>
        </w:rPr>
        <w:t>₂</w:t>
      </w:r>
      <w:r>
        <w:rPr>
          <w:rFonts w:ascii="Cambria Math" w:hAnsi="Cambria Math" w:cs="Cambria Math"/>
          <w:szCs w:val="24"/>
          <w:shd w:val="clear" w:color="auto" w:fill="FFFFFF"/>
        </w:rPr>
        <w:t xml:space="preserve"> </w:t>
      </w:r>
      <w:r w:rsidRPr="00FE14CA">
        <w:rPr>
          <w:rFonts w:cs="Arial"/>
          <w:szCs w:val="24"/>
        </w:rPr>
        <w:t xml:space="preserve">annual mean concentration from </w:t>
      </w:r>
      <w:r>
        <w:rPr>
          <w:rFonts w:cs="Arial"/>
          <w:szCs w:val="24"/>
        </w:rPr>
        <w:t xml:space="preserve">the </w:t>
      </w:r>
      <w:r w:rsidRPr="00FE14CA">
        <w:rPr>
          <w:rFonts w:cs="Arial"/>
          <w:szCs w:val="24"/>
        </w:rPr>
        <w:t>automatic monitoring site Victoria Park TH002 was used</w:t>
      </w:r>
      <w:r>
        <w:rPr>
          <w:rFonts w:cs="Arial"/>
          <w:szCs w:val="24"/>
        </w:rPr>
        <w:t>.</w:t>
      </w:r>
    </w:p>
    <w:p w14:paraId="31C5D360" w14:textId="7B7705AE" w:rsidR="009231A1" w:rsidRDefault="009231A1" w:rsidP="009231A1">
      <w:pPr>
        <w:jc w:val="both"/>
      </w:pPr>
      <w:r w:rsidRPr="00194422">
        <w:rPr>
          <w:rFonts w:cs="Arial"/>
          <w:szCs w:val="24"/>
        </w:rPr>
        <w:t xml:space="preserve">See Table </w:t>
      </w:r>
      <w:r w:rsidR="00843669" w:rsidRPr="00194422">
        <w:rPr>
          <w:rFonts w:cs="Arial"/>
          <w:szCs w:val="24"/>
        </w:rPr>
        <w:t>O</w:t>
      </w:r>
      <w:r w:rsidRPr="00194422">
        <w:rPr>
          <w:rFonts w:cs="Arial"/>
          <w:szCs w:val="24"/>
        </w:rPr>
        <w:t xml:space="preserve"> for the</w:t>
      </w:r>
      <w:r w:rsidRPr="003B5DD5">
        <w:rPr>
          <w:rFonts w:cs="Arial"/>
          <w:szCs w:val="24"/>
        </w:rPr>
        <w:t xml:space="preserve"> </w:t>
      </w:r>
      <w:r w:rsidRPr="003B5DD5">
        <w:t>NO</w:t>
      </w:r>
      <w:r w:rsidRPr="003B5DD5">
        <w:rPr>
          <w:vertAlign w:val="subscript"/>
        </w:rPr>
        <w:t>2</w:t>
      </w:r>
      <w:r>
        <w:rPr>
          <w:vertAlign w:val="subscript"/>
        </w:rPr>
        <w:t xml:space="preserve"> </w:t>
      </w:r>
      <w:r>
        <w:t>f</w:t>
      </w:r>
      <w:r w:rsidRPr="003B5DD5">
        <w:t xml:space="preserve">all off </w:t>
      </w:r>
      <w:r>
        <w:t>w</w:t>
      </w:r>
      <w:r w:rsidRPr="003B5DD5">
        <w:t xml:space="preserve">ith </w:t>
      </w:r>
      <w:r>
        <w:t>d</w:t>
      </w:r>
      <w:r w:rsidRPr="003B5DD5">
        <w:t xml:space="preserve">istance </w:t>
      </w:r>
      <w:r>
        <w:t>c</w:t>
      </w:r>
      <w:r w:rsidRPr="003B5DD5">
        <w:t>alculations</w:t>
      </w:r>
      <w:r>
        <w:t>.</w:t>
      </w:r>
    </w:p>
    <w:p w14:paraId="56725394" w14:textId="77777777" w:rsidR="009231A1" w:rsidRDefault="009231A1" w:rsidP="0041197B">
      <w:pPr>
        <w:rPr>
          <w:rFonts w:cs="Arial"/>
          <w:iCs/>
          <w:color w:val="0000FF"/>
        </w:rPr>
      </w:pPr>
    </w:p>
    <w:p w14:paraId="65771B83" w14:textId="77777777" w:rsidR="0041197B" w:rsidRPr="00827AE3" w:rsidRDefault="0041197B" w:rsidP="00F92EC4">
      <w:pPr>
        <w:suppressAutoHyphens/>
        <w:spacing w:after="0" w:line="240" w:lineRule="auto"/>
        <w:rPr>
          <w:rFonts w:cs="Arial"/>
          <w:iCs/>
          <w:color w:val="1F497D" w:themeColor="text2"/>
        </w:rPr>
      </w:pPr>
    </w:p>
    <w:p w14:paraId="74589110" w14:textId="77777777" w:rsidR="00841D73" w:rsidRDefault="00841D73" w:rsidP="00841D73">
      <w:pPr>
        <w:pStyle w:val="Subheading2"/>
        <w:jc w:val="left"/>
        <w:sectPr w:rsidR="00841D73" w:rsidSect="0041197B">
          <w:pgSz w:w="11906" w:h="16838"/>
          <w:pgMar w:top="1440" w:right="1440" w:bottom="1440" w:left="1440" w:header="708" w:footer="708" w:gutter="0"/>
          <w:cols w:space="708"/>
          <w:docGrid w:linePitch="360"/>
        </w:sectPr>
      </w:pPr>
    </w:p>
    <w:p w14:paraId="65212AD3" w14:textId="46DDB576" w:rsidR="00934F5B" w:rsidRPr="00F60887" w:rsidRDefault="00934F5B" w:rsidP="00F60887">
      <w:pPr>
        <w:pStyle w:val="Tablecaption"/>
      </w:pPr>
      <w:bookmarkStart w:id="48" w:name="_Toc95382131"/>
      <w:bookmarkStart w:id="49" w:name="_Hlk103695704"/>
      <w:r w:rsidRPr="00F60887">
        <w:t xml:space="preserve">Table </w:t>
      </w:r>
      <w:r w:rsidR="00843669" w:rsidRPr="00F60887">
        <w:t>O</w:t>
      </w:r>
      <w:r w:rsidRPr="00F60887">
        <w:t>.</w:t>
      </w:r>
      <w:r w:rsidRPr="00F60887">
        <w:tab/>
      </w:r>
      <w:r w:rsidR="006A2338" w:rsidRPr="00F60887">
        <w:t>NO2 Fall off With Distance Calculations</w:t>
      </w:r>
      <w:bookmarkEnd w:id="48"/>
    </w:p>
    <w:bookmarkEnd w:id="49"/>
    <w:p w14:paraId="2EA6112C" w14:textId="6BA79E82" w:rsidR="00F056E1" w:rsidRDefault="00F056E1" w:rsidP="00F056E1">
      <w:pPr>
        <w:jc w:val="both"/>
        <w:rPr>
          <w:rFonts w:cs="Arial"/>
          <w:szCs w:val="24"/>
        </w:rPr>
      </w:pPr>
      <w:r>
        <w:rPr>
          <w:rFonts w:cs="Arial"/>
          <w:szCs w:val="24"/>
        </w:rPr>
        <w:t>B</w:t>
      </w:r>
      <w:r w:rsidRPr="00FE14CA">
        <w:rPr>
          <w:rFonts w:cs="Arial"/>
          <w:szCs w:val="24"/>
        </w:rPr>
        <w:t>ackground concentration</w:t>
      </w:r>
      <w:r>
        <w:rPr>
          <w:rFonts w:cs="Arial"/>
          <w:szCs w:val="24"/>
        </w:rPr>
        <w:t xml:space="preserve"> = </w:t>
      </w:r>
      <w:r w:rsidRPr="00FE14CA">
        <w:rPr>
          <w:rFonts w:cs="Arial"/>
          <w:szCs w:val="24"/>
        </w:rPr>
        <w:t>NO</w:t>
      </w:r>
      <w:r w:rsidRPr="00FE14CA">
        <w:rPr>
          <w:rFonts w:ascii="Cambria Math" w:hAnsi="Cambria Math" w:cs="Cambria Math"/>
          <w:szCs w:val="24"/>
          <w:shd w:val="clear" w:color="auto" w:fill="FFFFFF"/>
        </w:rPr>
        <w:t>₂</w:t>
      </w:r>
      <w:r>
        <w:rPr>
          <w:rFonts w:ascii="Cambria Math" w:hAnsi="Cambria Math" w:cs="Cambria Math"/>
          <w:szCs w:val="24"/>
          <w:shd w:val="clear" w:color="auto" w:fill="FFFFFF"/>
        </w:rPr>
        <w:t xml:space="preserve"> </w:t>
      </w:r>
      <w:r w:rsidRPr="00FE14CA">
        <w:rPr>
          <w:rFonts w:cs="Arial"/>
          <w:szCs w:val="24"/>
        </w:rPr>
        <w:t xml:space="preserve">annual mean concentration from </w:t>
      </w:r>
      <w:r>
        <w:rPr>
          <w:rFonts w:cs="Arial"/>
          <w:szCs w:val="24"/>
        </w:rPr>
        <w:t xml:space="preserve">the </w:t>
      </w:r>
      <w:r w:rsidRPr="00FE14CA">
        <w:rPr>
          <w:rFonts w:cs="Arial"/>
          <w:szCs w:val="24"/>
        </w:rPr>
        <w:t>automatic monitoring site Victoria Park TH002</w:t>
      </w:r>
      <w:r>
        <w:rPr>
          <w:rFonts w:cs="Arial"/>
          <w:szCs w:val="24"/>
        </w:rPr>
        <w:t>.</w:t>
      </w:r>
    </w:p>
    <w:p w14:paraId="1ED36E7D" w14:textId="1878CEED" w:rsidR="00700CAD" w:rsidRDefault="00883830" w:rsidP="00297720">
      <w:pPr>
        <w:spacing w:before="0" w:after="0" w:line="240" w:lineRule="auto"/>
        <w:jc w:val="both"/>
        <w:rPr>
          <w:rFonts w:cs="Arial"/>
          <w:szCs w:val="24"/>
        </w:rPr>
      </w:pPr>
      <w:r>
        <w:rPr>
          <w:noProof/>
        </w:rPr>
        <mc:AlternateContent>
          <mc:Choice Requires="wps">
            <w:drawing>
              <wp:anchor distT="0" distB="0" distL="114300" distR="114300" simplePos="0" relativeHeight="251659264" behindDoc="0" locked="0" layoutInCell="1" allowOverlap="1" wp14:anchorId="201CEF35" wp14:editId="2A8AA9A6">
                <wp:simplePos x="0" y="0"/>
                <wp:positionH relativeFrom="margin">
                  <wp:align>right</wp:align>
                </wp:positionH>
                <wp:positionV relativeFrom="paragraph">
                  <wp:posOffset>10795</wp:posOffset>
                </wp:positionV>
                <wp:extent cx="5710555" cy="6324600"/>
                <wp:effectExtent l="0" t="0" r="23495" b="19050"/>
                <wp:wrapNone/>
                <wp:docPr id="39" name="Rectangle 3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710555" cy="632460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37E817D0" id="Rectangle 39" o:spid="_x0000_s1026" alt="&quot;&quot;" style="position:absolute;margin-left:398.45pt;margin-top:.85pt;width:449.65pt;height:498pt;z-index:2516592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" filled="f" strokecolor="black [3213]">
                <w10:wrap anchorx="margin"/>
              </v:rect>
            </w:pict>
          </mc:Fallback>
        </mc:AlternateContent>
      </w:r>
      <w:r w:rsidR="00297720">
        <w:rPr>
          <w:noProof/>
        </w:rPr>
        <w:drawing>
          <wp:inline distT="0" distB="0" distL="0" distR="0" wp14:anchorId="0A44359A" wp14:editId="35B37753">
            <wp:extent cx="5715000" cy="2798049"/>
            <wp:effectExtent l="0" t="0" r="0" b="2540"/>
            <wp:docPr id="33" name="Picture 33" descr="NO2 Fall off With Distance Calculations with site ID, distance from monitoring site to kerb, receptor to kerb, backgrou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NO2 Fall off With Distance Calculations with site ID, distance from monitoring site to kerb, receptor to kerb, background. "/>
                    <pic:cNvPicPr/>
                  </pic:nvPicPr>
                  <pic:blipFill rotWithShape="1">
                    <a:blip r:embed="rId57"/>
                    <a:srcRect l="286" t="28532" r="30936" b="11602"/>
                    <a:stretch/>
                  </pic:blipFill>
                  <pic:spPr bwMode="auto">
                    <a:xfrm>
                      <a:off x="0" y="0"/>
                      <a:ext cx="5776137" cy="2827982"/>
                    </a:xfrm>
                    <a:prstGeom prst="rect">
                      <a:avLst/>
                    </a:prstGeom>
                    <a:ln>
                      <a:noFill/>
                    </a:ln>
                    <a:extLst>
                      <a:ext uri="{53640926-AAD7-44D8-BBD7-CCE9431645EC}">
                        <a14:shadowObscured xmlns:a14="http://schemas.microsoft.com/office/drawing/2010/main"/>
                      </a:ext>
                    </a:extLst>
                  </pic:spPr>
                </pic:pic>
              </a:graphicData>
            </a:graphic>
          </wp:inline>
        </w:drawing>
      </w:r>
    </w:p>
    <w:p w14:paraId="1C2A7E6F" w14:textId="7D8EAB91" w:rsidR="00297720" w:rsidRDefault="00297720" w:rsidP="00297720">
      <w:pPr>
        <w:spacing w:before="0" w:after="0" w:line="240" w:lineRule="auto"/>
        <w:jc w:val="both"/>
        <w:rPr>
          <w:rFonts w:cs="Arial"/>
          <w:szCs w:val="24"/>
        </w:rPr>
      </w:pPr>
      <w:r>
        <w:rPr>
          <w:noProof/>
        </w:rPr>
        <w:drawing>
          <wp:inline distT="0" distB="0" distL="0" distR="0" wp14:anchorId="7F5A3AB4" wp14:editId="289EEAF0">
            <wp:extent cx="5717509" cy="1765300"/>
            <wp:effectExtent l="0" t="0" r="0" b="6350"/>
            <wp:docPr id="34" name="Picture 34" descr="NO2 Fall off With Distance Calculations with site ID, distance from monitoring site to kerb, receptor to kerb, background.  of site ID, 5 to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NO2 Fall off With Distance Calculations with site ID, distance from monitoring site to kerb, receptor to kerb, background.  of site ID, 5 to8"/>
                    <pic:cNvPicPr/>
                  </pic:nvPicPr>
                  <pic:blipFill rotWithShape="1">
                    <a:blip r:embed="rId58"/>
                    <a:srcRect l="286" t="50515" r="30936" b="11731"/>
                    <a:stretch/>
                  </pic:blipFill>
                  <pic:spPr bwMode="auto">
                    <a:xfrm>
                      <a:off x="0" y="0"/>
                      <a:ext cx="5769589" cy="1781380"/>
                    </a:xfrm>
                    <a:prstGeom prst="rect">
                      <a:avLst/>
                    </a:prstGeom>
                    <a:ln>
                      <a:noFill/>
                    </a:ln>
                    <a:extLst>
                      <a:ext uri="{53640926-AAD7-44D8-BBD7-CCE9431645EC}">
                        <a14:shadowObscured xmlns:a14="http://schemas.microsoft.com/office/drawing/2010/main"/>
                      </a:ext>
                    </a:extLst>
                  </pic:spPr>
                </pic:pic>
              </a:graphicData>
            </a:graphic>
          </wp:inline>
        </w:drawing>
      </w:r>
    </w:p>
    <w:p w14:paraId="6558D4C8" w14:textId="4108AB76" w:rsidR="00297720" w:rsidRDefault="00297720" w:rsidP="00297720">
      <w:pPr>
        <w:spacing w:before="0" w:after="0" w:line="240" w:lineRule="auto"/>
        <w:jc w:val="both"/>
        <w:rPr>
          <w:rFonts w:cs="Arial"/>
          <w:szCs w:val="24"/>
        </w:rPr>
      </w:pPr>
      <w:r>
        <w:rPr>
          <w:noProof/>
        </w:rPr>
        <w:drawing>
          <wp:inline distT="0" distB="0" distL="0" distR="0" wp14:anchorId="7403F809" wp14:editId="03995323">
            <wp:extent cx="5734685" cy="1777861"/>
            <wp:effectExtent l="0" t="0" r="0" b="0"/>
            <wp:docPr id="35" name="Picture 35" descr="NO2 Fall off With Distance Calculations with site ID, distance from monitoring site to kerb, receptor to kerb, background.  of site ID, 9 -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NO2 Fall off With Distance Calculations with site ID, distance from monitoring site to kerb, receptor to kerb, background.  of site ID, 9 - 12"/>
                    <pic:cNvPicPr/>
                  </pic:nvPicPr>
                  <pic:blipFill rotWithShape="1">
                    <a:blip r:embed="rId59"/>
                    <a:srcRect l="459" t="50629" r="30986" b="11587"/>
                    <a:stretch/>
                  </pic:blipFill>
                  <pic:spPr bwMode="auto">
                    <a:xfrm>
                      <a:off x="0" y="0"/>
                      <a:ext cx="5796170" cy="1796923"/>
                    </a:xfrm>
                    <a:prstGeom prst="rect">
                      <a:avLst/>
                    </a:prstGeom>
                    <a:ln>
                      <a:noFill/>
                    </a:ln>
                    <a:extLst>
                      <a:ext uri="{53640926-AAD7-44D8-BBD7-CCE9431645EC}">
                        <a14:shadowObscured xmlns:a14="http://schemas.microsoft.com/office/drawing/2010/main"/>
                      </a:ext>
                    </a:extLst>
                  </pic:spPr>
                </pic:pic>
              </a:graphicData>
            </a:graphic>
          </wp:inline>
        </w:drawing>
      </w:r>
    </w:p>
    <w:p w14:paraId="04A69D38" w14:textId="77777777" w:rsidR="00297720" w:rsidRDefault="00297720">
      <w:pPr>
        <w:spacing w:before="0" w:after="0" w:line="240" w:lineRule="auto"/>
        <w:rPr>
          <w:rFonts w:cs="Arial"/>
          <w:szCs w:val="24"/>
        </w:rPr>
      </w:pPr>
      <w:r>
        <w:rPr>
          <w:rFonts w:cs="Arial"/>
          <w:szCs w:val="24"/>
        </w:rPr>
        <w:br w:type="page"/>
      </w:r>
    </w:p>
    <w:p w14:paraId="72242DFC" w14:textId="7167FDC5" w:rsidR="00ED5C07" w:rsidRDefault="00883830" w:rsidP="00941E67">
      <w:pPr>
        <w:pStyle w:val="Tablecaption"/>
        <w:spacing w:before="0" w:line="240" w:lineRule="auto"/>
        <w:ind w:left="0" w:firstLine="0"/>
        <w:rPr>
          <w:b w:val="0"/>
          <w:bCs/>
        </w:rPr>
      </w:pPr>
      <w:r>
        <w:rPr>
          <w:noProof/>
        </w:rPr>
        <mc:AlternateContent>
          <mc:Choice Requires="wps">
            <w:drawing>
              <wp:anchor distT="0" distB="0" distL="114300" distR="114300" simplePos="0" relativeHeight="251661312" behindDoc="0" locked="0" layoutInCell="1" allowOverlap="1" wp14:anchorId="1D77BD3C" wp14:editId="249B1CF9">
                <wp:simplePos x="0" y="0"/>
                <wp:positionH relativeFrom="margin">
                  <wp:align>right</wp:align>
                </wp:positionH>
                <wp:positionV relativeFrom="paragraph">
                  <wp:posOffset>0</wp:posOffset>
                </wp:positionV>
                <wp:extent cx="5672455" cy="8009255"/>
                <wp:effectExtent l="0" t="0" r="23495" b="10795"/>
                <wp:wrapNone/>
                <wp:docPr id="40" name="Rectangle 4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72455" cy="8009255"/>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425F72E1" id="Rectangle 40" o:spid="_x0000_s1026" alt="&quot;&quot;" style="position:absolute;margin-left:395.45pt;margin-top:0;width:446.65pt;height:630.65pt;z-index:2516613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" filled="f" strokecolor="black [3213]">
                <w10:wrap anchorx="margin"/>
              </v:rect>
            </w:pict>
          </mc:Fallback>
        </mc:AlternateContent>
      </w:r>
      <w:r w:rsidR="00297720">
        <w:rPr>
          <w:noProof/>
        </w:rPr>
        <w:drawing>
          <wp:inline distT="0" distB="0" distL="0" distR="0" wp14:anchorId="38880282" wp14:editId="5DC4A08C">
            <wp:extent cx="5727700" cy="2785954"/>
            <wp:effectExtent l="0" t="0" r="6350" b="0"/>
            <wp:docPr id="13" name="Picture 13" descr="NO2 Fall off With Distance Calculations with site ID, distance from monitoring site to kerb, receptor to kerb, background.  of site ID, 1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NO2 Fall off With Distance Calculations with site ID, distance from monitoring site to kerb, receptor to kerb, background.  of site ID, 13-16"/>
                    <pic:cNvPicPr/>
                  </pic:nvPicPr>
                  <pic:blipFill rotWithShape="1">
                    <a:blip r:embed="rId60"/>
                    <a:srcRect t="28565" r="30743" b="11544"/>
                    <a:stretch/>
                  </pic:blipFill>
                  <pic:spPr bwMode="auto">
                    <a:xfrm>
                      <a:off x="0" y="0"/>
                      <a:ext cx="5739327" cy="2791609"/>
                    </a:xfrm>
                    <a:prstGeom prst="rect">
                      <a:avLst/>
                    </a:prstGeom>
                    <a:ln>
                      <a:noFill/>
                    </a:ln>
                    <a:extLst>
                      <a:ext uri="{53640926-AAD7-44D8-BBD7-CCE9431645EC}">
                        <a14:shadowObscured xmlns:a14="http://schemas.microsoft.com/office/drawing/2010/main"/>
                      </a:ext>
                    </a:extLst>
                  </pic:spPr>
                </pic:pic>
              </a:graphicData>
            </a:graphic>
          </wp:inline>
        </w:drawing>
      </w:r>
    </w:p>
    <w:p w14:paraId="1F94EB50" w14:textId="0350C67E" w:rsidR="00ED5C07" w:rsidRDefault="00ED5C07" w:rsidP="00297720">
      <w:pPr>
        <w:pStyle w:val="Tablecaption"/>
        <w:spacing w:before="0" w:line="240" w:lineRule="auto"/>
        <w:rPr>
          <w:b w:val="0"/>
          <w:bCs/>
        </w:rPr>
      </w:pPr>
      <w:r>
        <w:rPr>
          <w:noProof/>
        </w:rPr>
        <w:drawing>
          <wp:inline distT="0" distB="0" distL="0" distR="0" wp14:anchorId="71103ECE" wp14:editId="5E4C146D">
            <wp:extent cx="5708650" cy="1743034"/>
            <wp:effectExtent l="0" t="0" r="6350" b="0"/>
            <wp:docPr id="14" name="Picture 14" descr="NO2 Fall off With Distance Calculations with site ID, distance from monitoring site to kerb, receptor to kerb, background.  of site ID, 17-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NO2 Fall off With Distance Calculations with site ID, distance from monitoring site to kerb, receptor to kerb, background.  of site ID, 17- 20"/>
                    <pic:cNvPicPr/>
                  </pic:nvPicPr>
                  <pic:blipFill rotWithShape="1">
                    <a:blip r:embed="rId61"/>
                    <a:srcRect t="50461" r="30891" b="12024"/>
                    <a:stretch/>
                  </pic:blipFill>
                  <pic:spPr bwMode="auto">
                    <a:xfrm>
                      <a:off x="0" y="0"/>
                      <a:ext cx="5754717" cy="1757100"/>
                    </a:xfrm>
                    <a:prstGeom prst="rect">
                      <a:avLst/>
                    </a:prstGeom>
                    <a:ln>
                      <a:noFill/>
                    </a:ln>
                    <a:extLst>
                      <a:ext uri="{53640926-AAD7-44D8-BBD7-CCE9431645EC}">
                        <a14:shadowObscured xmlns:a14="http://schemas.microsoft.com/office/drawing/2010/main"/>
                      </a:ext>
                    </a:extLst>
                  </pic:spPr>
                </pic:pic>
              </a:graphicData>
            </a:graphic>
          </wp:inline>
        </w:drawing>
      </w:r>
    </w:p>
    <w:p w14:paraId="4CDB892B" w14:textId="27D25FD4" w:rsidR="00941E67" w:rsidRDefault="00ED5C07" w:rsidP="00297720">
      <w:pPr>
        <w:pStyle w:val="Tablecaption"/>
        <w:spacing w:before="0" w:line="240" w:lineRule="auto"/>
        <w:rPr>
          <w:b w:val="0"/>
          <w:bCs/>
        </w:rPr>
      </w:pPr>
      <w:r>
        <w:rPr>
          <w:noProof/>
        </w:rPr>
        <w:drawing>
          <wp:inline distT="0" distB="0" distL="0" distR="0" wp14:anchorId="4BB28118" wp14:editId="629EF8D1">
            <wp:extent cx="5706346" cy="1752600"/>
            <wp:effectExtent l="0" t="0" r="8890" b="0"/>
            <wp:docPr id="15" name="Picture 15" descr="NO2 Fall off With Distance Calculations with site ID, distance from monitoring site to kerb, receptor to kerb, background.  of site ID, 21 -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NO2 Fall off With Distance Calculations with site ID, distance from monitoring site to kerb, receptor to kerb, background.  of site ID, 21 - 24"/>
                    <pic:cNvPicPr/>
                  </pic:nvPicPr>
                  <pic:blipFill rotWithShape="1">
                    <a:blip r:embed="rId62"/>
                    <a:srcRect t="50760" r="30935" b="11528"/>
                    <a:stretch/>
                  </pic:blipFill>
                  <pic:spPr bwMode="auto">
                    <a:xfrm>
                      <a:off x="0" y="0"/>
                      <a:ext cx="5728275" cy="1759335"/>
                    </a:xfrm>
                    <a:prstGeom prst="rect">
                      <a:avLst/>
                    </a:prstGeom>
                    <a:ln>
                      <a:noFill/>
                    </a:ln>
                    <a:extLst>
                      <a:ext uri="{53640926-AAD7-44D8-BBD7-CCE9431645EC}">
                        <a14:shadowObscured xmlns:a14="http://schemas.microsoft.com/office/drawing/2010/main"/>
                      </a:ext>
                    </a:extLst>
                  </pic:spPr>
                </pic:pic>
              </a:graphicData>
            </a:graphic>
          </wp:inline>
        </w:drawing>
      </w:r>
    </w:p>
    <w:p w14:paraId="4CB2FDBD" w14:textId="12887C30" w:rsidR="00883830" w:rsidRDefault="00883830" w:rsidP="00297720">
      <w:pPr>
        <w:pStyle w:val="Tablecaption"/>
        <w:spacing w:before="0" w:line="240" w:lineRule="auto"/>
        <w:rPr>
          <w:b w:val="0"/>
          <w:bCs/>
        </w:rPr>
      </w:pPr>
      <w:r>
        <w:rPr>
          <w:noProof/>
        </w:rPr>
        <w:drawing>
          <wp:inline distT="0" distB="0" distL="0" distR="0" wp14:anchorId="1910F470" wp14:editId="32F77484">
            <wp:extent cx="5730612" cy="1729105"/>
            <wp:effectExtent l="0" t="0" r="3810" b="4445"/>
            <wp:docPr id="6" name="Picture 6" descr="NO2 Fall off With Distance Calculations with site ID, distance from monitoring site to kerb, receptor to kerb, background.  of site ID, 25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NO2 Fall off With Distance Calculations with site ID, distance from monitoring site to kerb, receptor to kerb, background.  of site ID, 25 -29"/>
                    <pic:cNvPicPr/>
                  </pic:nvPicPr>
                  <pic:blipFill rotWithShape="1">
                    <a:blip r:embed="rId63"/>
                    <a:srcRect t="50908" r="31073" b="12119"/>
                    <a:stretch/>
                  </pic:blipFill>
                  <pic:spPr bwMode="auto">
                    <a:xfrm>
                      <a:off x="0" y="0"/>
                      <a:ext cx="5731510" cy="1729376"/>
                    </a:xfrm>
                    <a:prstGeom prst="rect">
                      <a:avLst/>
                    </a:prstGeom>
                    <a:ln>
                      <a:noFill/>
                    </a:ln>
                    <a:extLst>
                      <a:ext uri="{53640926-AAD7-44D8-BBD7-CCE9431645EC}">
                        <a14:shadowObscured xmlns:a14="http://schemas.microsoft.com/office/drawing/2010/main"/>
                      </a:ext>
                    </a:extLst>
                  </pic:spPr>
                </pic:pic>
              </a:graphicData>
            </a:graphic>
          </wp:inline>
        </w:drawing>
      </w:r>
    </w:p>
    <w:p w14:paraId="0E0FD7DA" w14:textId="77777777" w:rsidR="00941E67" w:rsidRDefault="00941E67">
      <w:pPr>
        <w:spacing w:before="0" w:after="0" w:line="240" w:lineRule="auto"/>
        <w:rPr>
          <w:rFonts w:eastAsia="Times New Roman" w:cs="Times New Roman"/>
          <w:bCs/>
          <w:color w:val="000000"/>
          <w:kern w:val="28"/>
        </w:rPr>
      </w:pPr>
      <w:r>
        <w:rPr>
          <w:b/>
          <w:bCs/>
        </w:rPr>
        <w:br w:type="page"/>
      </w:r>
    </w:p>
    <w:p w14:paraId="14225E71" w14:textId="6899AF8D" w:rsidR="00ED5C07" w:rsidRDefault="00883830" w:rsidP="00883830">
      <w:pPr>
        <w:pStyle w:val="Tablecaption"/>
        <w:spacing w:before="0" w:line="240" w:lineRule="auto"/>
        <w:rPr>
          <w:b w:val="0"/>
          <w:bCs/>
        </w:rPr>
      </w:pPr>
      <w:r>
        <w:rPr>
          <w:noProof/>
        </w:rPr>
        <mc:AlternateContent>
          <mc:Choice Requires="wps">
            <w:drawing>
              <wp:anchor distT="0" distB="0" distL="114300" distR="114300" simplePos="0" relativeHeight="251663360" behindDoc="0" locked="0" layoutInCell="1" allowOverlap="1" wp14:anchorId="07B16E83" wp14:editId="6DB343DC">
                <wp:simplePos x="0" y="0"/>
                <wp:positionH relativeFrom="margin">
                  <wp:posOffset>31750</wp:posOffset>
                </wp:positionH>
                <wp:positionV relativeFrom="paragraph">
                  <wp:posOffset>6350</wp:posOffset>
                </wp:positionV>
                <wp:extent cx="5678805" cy="8045450"/>
                <wp:effectExtent l="0" t="0" r="17145" b="12700"/>
                <wp:wrapNone/>
                <wp:docPr id="41" name="Rectangle 4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78805" cy="804545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2B819D5B" id="Rectangle 41" o:spid="_x0000_s1026" alt="&quot;&quot;" style="position:absolute;margin-left:2.5pt;margin-top:.5pt;width:447.15pt;height:633.5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" filled="f" strokecolor="black [3213]">
                <w10:wrap anchorx="margin"/>
              </v:rect>
            </w:pict>
          </mc:Fallback>
        </mc:AlternateContent>
      </w:r>
      <w:r>
        <w:rPr>
          <w:noProof/>
        </w:rPr>
        <w:drawing>
          <wp:inline distT="0" distB="0" distL="0" distR="0" wp14:anchorId="61443F1F" wp14:editId="41217EB8">
            <wp:extent cx="5730240" cy="2786916"/>
            <wp:effectExtent l="0" t="0" r="3810" b="0"/>
            <wp:docPr id="17" name="Picture 17" descr="NO2 Fall off With Distance Calculations with site ID, distance from monitoring site to kerb, receptor to kerb, background.  of site ID, 29-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NO2 Fall off With Distance Calculations with site ID, distance from monitoring site to kerb, receptor to kerb, background.  of site ID, 29- 32"/>
                    <pic:cNvPicPr/>
                  </pic:nvPicPr>
                  <pic:blipFill rotWithShape="1">
                    <a:blip r:embed="rId64"/>
                    <a:srcRect t="28394" r="30712" b="11678"/>
                    <a:stretch/>
                  </pic:blipFill>
                  <pic:spPr bwMode="auto">
                    <a:xfrm>
                      <a:off x="0" y="0"/>
                      <a:ext cx="5731510" cy="2787534"/>
                    </a:xfrm>
                    <a:prstGeom prst="rect">
                      <a:avLst/>
                    </a:prstGeom>
                    <a:ln>
                      <a:noFill/>
                    </a:ln>
                    <a:extLst>
                      <a:ext uri="{53640926-AAD7-44D8-BBD7-CCE9431645EC}">
                        <a14:shadowObscured xmlns:a14="http://schemas.microsoft.com/office/drawing/2010/main"/>
                      </a:ext>
                    </a:extLst>
                  </pic:spPr>
                </pic:pic>
              </a:graphicData>
            </a:graphic>
          </wp:inline>
        </w:drawing>
      </w:r>
    </w:p>
    <w:p w14:paraId="234A0F90" w14:textId="0D6179C5" w:rsidR="00941E67" w:rsidRDefault="00ED5C07" w:rsidP="00297720">
      <w:pPr>
        <w:pStyle w:val="Tablecaption"/>
        <w:spacing w:before="0" w:line="240" w:lineRule="auto"/>
        <w:rPr>
          <w:b w:val="0"/>
          <w:bCs/>
        </w:rPr>
      </w:pPr>
      <w:r>
        <w:rPr>
          <w:noProof/>
        </w:rPr>
        <w:drawing>
          <wp:inline distT="0" distB="0" distL="0" distR="0" wp14:anchorId="4AB4C6A4" wp14:editId="09A3BFCC">
            <wp:extent cx="5750053" cy="1758950"/>
            <wp:effectExtent l="0" t="0" r="3175" b="0"/>
            <wp:docPr id="18" name="Picture 18" descr="NO2 Fall off With Distance Calculations with site ID, distance from monitoring site to kerb, receptor to kerb, background.  of site ID, 3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NO2 Fall off With Distance Calculations with site ID, distance from monitoring site to kerb, receptor to kerb, background.  of site ID, 33-36"/>
                    <pic:cNvPicPr/>
                  </pic:nvPicPr>
                  <pic:blipFill rotWithShape="1">
                    <a:blip r:embed="rId65"/>
                    <a:srcRect t="50834" r="30991" b="11635"/>
                    <a:stretch/>
                  </pic:blipFill>
                  <pic:spPr bwMode="auto">
                    <a:xfrm>
                      <a:off x="0" y="0"/>
                      <a:ext cx="5767517" cy="1764292"/>
                    </a:xfrm>
                    <a:prstGeom prst="rect">
                      <a:avLst/>
                    </a:prstGeom>
                    <a:ln>
                      <a:noFill/>
                    </a:ln>
                    <a:extLst>
                      <a:ext uri="{53640926-AAD7-44D8-BBD7-CCE9431645EC}">
                        <a14:shadowObscured xmlns:a14="http://schemas.microsoft.com/office/drawing/2010/main"/>
                      </a:ext>
                    </a:extLst>
                  </pic:spPr>
                </pic:pic>
              </a:graphicData>
            </a:graphic>
          </wp:inline>
        </w:drawing>
      </w:r>
    </w:p>
    <w:p w14:paraId="6F893A8D" w14:textId="66F79563" w:rsidR="00883830" w:rsidRDefault="00883830" w:rsidP="00297720">
      <w:pPr>
        <w:pStyle w:val="Tablecaption"/>
        <w:spacing w:before="0" w:line="240" w:lineRule="auto"/>
        <w:rPr>
          <w:b w:val="0"/>
          <w:bCs/>
        </w:rPr>
      </w:pPr>
      <w:r>
        <w:rPr>
          <w:noProof/>
        </w:rPr>
        <w:drawing>
          <wp:inline distT="0" distB="0" distL="0" distR="0" wp14:anchorId="09CEF8C4" wp14:editId="5602756C">
            <wp:extent cx="5730412" cy="1736725"/>
            <wp:effectExtent l="0" t="0" r="3810" b="0"/>
            <wp:docPr id="11" name="Picture 11" descr="NO2 Fall off With Distance Calculations with site ID, distance from monitoring site to kerb, receptor to kerb, background.  of site ID, 37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NO2 Fall off With Distance Calculations with site ID, distance from monitoring site to kerb, receptor to kerb, background.  of site ID, 37 -40"/>
                    <pic:cNvPicPr/>
                  </pic:nvPicPr>
                  <pic:blipFill rotWithShape="1">
                    <a:blip r:embed="rId66"/>
                    <a:srcRect t="51155" r="30740" b="11528"/>
                    <a:stretch/>
                  </pic:blipFill>
                  <pic:spPr bwMode="auto">
                    <a:xfrm>
                      <a:off x="0" y="0"/>
                      <a:ext cx="5731510" cy="1737058"/>
                    </a:xfrm>
                    <a:prstGeom prst="rect">
                      <a:avLst/>
                    </a:prstGeom>
                    <a:ln>
                      <a:noFill/>
                    </a:ln>
                    <a:extLst>
                      <a:ext uri="{53640926-AAD7-44D8-BBD7-CCE9431645EC}">
                        <a14:shadowObscured xmlns:a14="http://schemas.microsoft.com/office/drawing/2010/main"/>
                      </a:ext>
                    </a:extLst>
                  </pic:spPr>
                </pic:pic>
              </a:graphicData>
            </a:graphic>
          </wp:inline>
        </w:drawing>
      </w:r>
    </w:p>
    <w:p w14:paraId="432AD30D" w14:textId="30A6D3EA" w:rsidR="00883830" w:rsidRDefault="00883830" w:rsidP="00297720">
      <w:pPr>
        <w:pStyle w:val="Tablecaption"/>
        <w:spacing w:before="0" w:line="240" w:lineRule="auto"/>
        <w:rPr>
          <w:b w:val="0"/>
          <w:bCs/>
        </w:rPr>
      </w:pPr>
      <w:r>
        <w:rPr>
          <w:noProof/>
        </w:rPr>
        <w:drawing>
          <wp:inline distT="0" distB="0" distL="0" distR="0" wp14:anchorId="0B1C8F87" wp14:editId="556315DB">
            <wp:extent cx="5731510" cy="1762472"/>
            <wp:effectExtent l="0" t="0" r="2540" b="9525"/>
            <wp:docPr id="12" name="Picture 12" descr="NO2 Fall off With Distance Calculations with site ID, distance from monitoring site to kerb, receptor to kerb, background.  of site ID, 4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NO2 Fall off With Distance Calculations with site ID, distance from monitoring site to kerb, receptor to kerb, background.  of site ID, 41-44"/>
                    <pic:cNvPicPr/>
                  </pic:nvPicPr>
                  <pic:blipFill rotWithShape="1">
                    <a:blip r:embed="rId67"/>
                    <a:srcRect l="14326" t="48247" r="17584" b="14532"/>
                    <a:stretch/>
                  </pic:blipFill>
                  <pic:spPr bwMode="auto">
                    <a:xfrm>
                      <a:off x="0" y="0"/>
                      <a:ext cx="5731510" cy="1762472"/>
                    </a:xfrm>
                    <a:prstGeom prst="rect">
                      <a:avLst/>
                    </a:prstGeom>
                    <a:ln>
                      <a:noFill/>
                    </a:ln>
                    <a:extLst>
                      <a:ext uri="{53640926-AAD7-44D8-BBD7-CCE9431645EC}">
                        <a14:shadowObscured xmlns:a14="http://schemas.microsoft.com/office/drawing/2010/main"/>
                      </a:ext>
                    </a:extLst>
                  </pic:spPr>
                </pic:pic>
              </a:graphicData>
            </a:graphic>
          </wp:inline>
        </w:drawing>
      </w:r>
    </w:p>
    <w:p w14:paraId="0AA590AC" w14:textId="77777777" w:rsidR="00941E67" w:rsidRDefault="00941E67">
      <w:pPr>
        <w:spacing w:before="0" w:after="0" w:line="240" w:lineRule="auto"/>
        <w:rPr>
          <w:rFonts w:eastAsia="Times New Roman" w:cs="Times New Roman"/>
          <w:bCs/>
          <w:color w:val="000000"/>
          <w:kern w:val="28"/>
        </w:rPr>
      </w:pPr>
      <w:r>
        <w:rPr>
          <w:b/>
          <w:bCs/>
        </w:rPr>
        <w:br w:type="page"/>
      </w:r>
    </w:p>
    <w:p w14:paraId="6040590C" w14:textId="2CFD27F8" w:rsidR="00ED5C07" w:rsidRDefault="00883830" w:rsidP="00941E67">
      <w:pPr>
        <w:pStyle w:val="Tablecaption"/>
        <w:spacing w:before="0" w:line="240" w:lineRule="auto"/>
        <w:rPr>
          <w:b w:val="0"/>
          <w:bCs/>
        </w:rPr>
      </w:pPr>
      <w:r>
        <w:rPr>
          <w:noProof/>
        </w:rPr>
        <mc:AlternateContent>
          <mc:Choice Requires="wps">
            <w:drawing>
              <wp:anchor distT="0" distB="0" distL="114300" distR="114300" simplePos="0" relativeHeight="251665408" behindDoc="0" locked="0" layoutInCell="1" allowOverlap="1" wp14:anchorId="0E70313A" wp14:editId="113F5319">
                <wp:simplePos x="0" y="0"/>
                <wp:positionH relativeFrom="margin">
                  <wp:align>right</wp:align>
                </wp:positionH>
                <wp:positionV relativeFrom="paragraph">
                  <wp:posOffset>0</wp:posOffset>
                </wp:positionV>
                <wp:extent cx="5710555" cy="8052435"/>
                <wp:effectExtent l="0" t="0" r="23495" b="24765"/>
                <wp:wrapNone/>
                <wp:docPr id="42" name="Rectangle 4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710555" cy="8052435"/>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539529FB" id="Rectangle 42" o:spid="_x0000_s1026" alt="&quot;&quot;" style="position:absolute;margin-left:398.45pt;margin-top:0;width:449.65pt;height:634.05pt;z-index:2516654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" filled="f" strokecolor="black [3213]">
                <w10:wrap anchorx="margin"/>
              </v:rect>
            </w:pict>
          </mc:Fallback>
        </mc:AlternateContent>
      </w:r>
      <w:r>
        <w:rPr>
          <w:noProof/>
        </w:rPr>
        <w:drawing>
          <wp:inline distT="0" distB="0" distL="0" distR="0" wp14:anchorId="75AE7E24" wp14:editId="04F84849">
            <wp:extent cx="5729951" cy="2808605"/>
            <wp:effectExtent l="0" t="0" r="4445" b="0"/>
            <wp:docPr id="21" name="Picture 21" descr="NO2 Fall off With Distance Calculations with site ID, distance from monitoring site to kerb, receptor to kerb, background.  of site ID, 45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NO2 Fall off With Distance Calculations with site ID, distance from monitoring site to kerb, receptor to kerb, background.  of site ID, 45 -48"/>
                    <pic:cNvPicPr/>
                  </pic:nvPicPr>
                  <pic:blipFill rotWithShape="1">
                    <a:blip r:embed="rId68"/>
                    <a:srcRect l="291" t="28693" r="30987" b="11426"/>
                    <a:stretch/>
                  </pic:blipFill>
                  <pic:spPr bwMode="auto">
                    <a:xfrm>
                      <a:off x="0" y="0"/>
                      <a:ext cx="5731510" cy="2809369"/>
                    </a:xfrm>
                    <a:prstGeom prst="rect">
                      <a:avLst/>
                    </a:prstGeom>
                    <a:ln>
                      <a:noFill/>
                    </a:ln>
                    <a:extLst>
                      <a:ext uri="{53640926-AAD7-44D8-BBD7-CCE9431645EC}">
                        <a14:shadowObscured xmlns:a14="http://schemas.microsoft.com/office/drawing/2010/main"/>
                      </a:ext>
                    </a:extLst>
                  </pic:spPr>
                </pic:pic>
              </a:graphicData>
            </a:graphic>
          </wp:inline>
        </w:drawing>
      </w:r>
    </w:p>
    <w:p w14:paraId="77666EA2" w14:textId="6274B610" w:rsidR="00ED5C07" w:rsidRDefault="00883830" w:rsidP="00297720">
      <w:pPr>
        <w:pStyle w:val="Tablecaption"/>
        <w:spacing w:before="0" w:line="240" w:lineRule="auto"/>
        <w:rPr>
          <w:b w:val="0"/>
          <w:bCs/>
        </w:rPr>
      </w:pPr>
      <w:r>
        <w:rPr>
          <w:noProof/>
        </w:rPr>
        <w:drawing>
          <wp:inline distT="0" distB="0" distL="0" distR="0" wp14:anchorId="3279696B" wp14:editId="1093FB4C">
            <wp:extent cx="5731500" cy="1752600"/>
            <wp:effectExtent l="0" t="0" r="3175" b="0"/>
            <wp:docPr id="26" name="Picture 26" descr="NO2 Fall off With Distance Calculations with site ID, distance from monitoring site to kerb, receptor to kerb, background.  of site ID, 49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NO2 Fall off With Distance Calculations with site ID, distance from monitoring site to kerb, receptor to kerb, background.  of site ID, 49 -52"/>
                    <pic:cNvPicPr/>
                  </pic:nvPicPr>
                  <pic:blipFill rotWithShape="1">
                    <a:blip r:embed="rId69"/>
                    <a:srcRect t="50680" r="30522" b="11543"/>
                    <a:stretch/>
                  </pic:blipFill>
                  <pic:spPr bwMode="auto">
                    <a:xfrm>
                      <a:off x="0" y="0"/>
                      <a:ext cx="5731510" cy="1752603"/>
                    </a:xfrm>
                    <a:prstGeom prst="rect">
                      <a:avLst/>
                    </a:prstGeom>
                    <a:ln>
                      <a:noFill/>
                    </a:ln>
                    <a:extLst>
                      <a:ext uri="{53640926-AAD7-44D8-BBD7-CCE9431645EC}">
                        <a14:shadowObscured xmlns:a14="http://schemas.microsoft.com/office/drawing/2010/main"/>
                      </a:ext>
                    </a:extLst>
                  </pic:spPr>
                </pic:pic>
              </a:graphicData>
            </a:graphic>
          </wp:inline>
        </w:drawing>
      </w:r>
    </w:p>
    <w:p w14:paraId="624D52CE" w14:textId="79172D7B" w:rsidR="00941E67" w:rsidRDefault="00883830" w:rsidP="00297720">
      <w:pPr>
        <w:pStyle w:val="Tablecaption"/>
        <w:spacing w:before="0" w:line="240" w:lineRule="auto"/>
        <w:rPr>
          <w:b w:val="0"/>
          <w:bCs/>
        </w:rPr>
      </w:pPr>
      <w:r>
        <w:rPr>
          <w:noProof/>
        </w:rPr>
        <w:drawing>
          <wp:inline distT="0" distB="0" distL="0" distR="0" wp14:anchorId="1BE7ADE0" wp14:editId="0DEB9DC1">
            <wp:extent cx="5731510" cy="1751681"/>
            <wp:effectExtent l="0" t="0" r="2540" b="1270"/>
            <wp:docPr id="31" name="Picture 31" descr="NO2 Fall off With Distance Calculations with site ID, distance from monitoring site to kerb, receptor to kerb, background.  of site ID, 53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NO2 Fall off With Distance Calculations with site ID, distance from monitoring site to kerb, receptor to kerb, background.  of site ID, 53 -56"/>
                    <pic:cNvPicPr/>
                  </pic:nvPicPr>
                  <pic:blipFill rotWithShape="1">
                    <a:blip r:embed="rId70"/>
                    <a:srcRect t="50828" r="30740" b="11529"/>
                    <a:stretch/>
                  </pic:blipFill>
                  <pic:spPr bwMode="auto">
                    <a:xfrm>
                      <a:off x="0" y="0"/>
                      <a:ext cx="5731510" cy="1751681"/>
                    </a:xfrm>
                    <a:prstGeom prst="rect">
                      <a:avLst/>
                    </a:prstGeom>
                    <a:ln>
                      <a:noFill/>
                    </a:ln>
                    <a:extLst>
                      <a:ext uri="{53640926-AAD7-44D8-BBD7-CCE9431645EC}">
                        <a14:shadowObscured xmlns:a14="http://schemas.microsoft.com/office/drawing/2010/main"/>
                      </a:ext>
                    </a:extLst>
                  </pic:spPr>
                </pic:pic>
              </a:graphicData>
            </a:graphic>
          </wp:inline>
        </w:drawing>
      </w:r>
    </w:p>
    <w:p w14:paraId="0938B9A7" w14:textId="54702185" w:rsidR="00883830" w:rsidRDefault="00883830" w:rsidP="00297720">
      <w:pPr>
        <w:pStyle w:val="Tablecaption"/>
        <w:spacing w:before="0" w:line="240" w:lineRule="auto"/>
        <w:rPr>
          <w:b w:val="0"/>
          <w:bCs/>
        </w:rPr>
      </w:pPr>
      <w:r>
        <w:rPr>
          <w:noProof/>
        </w:rPr>
        <w:drawing>
          <wp:inline distT="0" distB="0" distL="0" distR="0" wp14:anchorId="6CC2D9FC" wp14:editId="0A3D044F">
            <wp:extent cx="5731510" cy="1740835"/>
            <wp:effectExtent l="0" t="0" r="2540" b="0"/>
            <wp:docPr id="37" name="Picture 37" descr="NO2 Fall off With Distance Calculations with site ID, distance from monitoring site to kerb, receptor to kerb, background.  of site ID, 57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NO2 Fall off With Distance Calculations with site ID, distance from monitoring site to kerb, receptor to kerb, background.  of site ID, 57 -60"/>
                    <pic:cNvPicPr/>
                  </pic:nvPicPr>
                  <pic:blipFill rotWithShape="1">
                    <a:blip r:embed="rId71"/>
                    <a:srcRect t="50635" r="30733" b="11962"/>
                    <a:stretch/>
                  </pic:blipFill>
                  <pic:spPr bwMode="auto">
                    <a:xfrm>
                      <a:off x="0" y="0"/>
                      <a:ext cx="5731510" cy="1740835"/>
                    </a:xfrm>
                    <a:prstGeom prst="rect">
                      <a:avLst/>
                    </a:prstGeom>
                    <a:ln>
                      <a:noFill/>
                    </a:ln>
                    <a:extLst>
                      <a:ext uri="{53640926-AAD7-44D8-BBD7-CCE9431645EC}">
                        <a14:shadowObscured xmlns:a14="http://schemas.microsoft.com/office/drawing/2010/main"/>
                      </a:ext>
                    </a:extLst>
                  </pic:spPr>
                </pic:pic>
              </a:graphicData>
            </a:graphic>
          </wp:inline>
        </w:drawing>
      </w:r>
    </w:p>
    <w:p w14:paraId="4859C8F2" w14:textId="77777777" w:rsidR="00941E67" w:rsidRDefault="00941E67">
      <w:pPr>
        <w:spacing w:before="0" w:after="0" w:line="240" w:lineRule="auto"/>
        <w:rPr>
          <w:rFonts w:eastAsia="Times New Roman" w:cs="Times New Roman"/>
          <w:bCs/>
          <w:color w:val="000000"/>
          <w:kern w:val="28"/>
        </w:rPr>
      </w:pPr>
      <w:r>
        <w:rPr>
          <w:b/>
          <w:bCs/>
        </w:rPr>
        <w:br w:type="page"/>
      </w:r>
    </w:p>
    <w:p w14:paraId="69E021C6" w14:textId="66702D32" w:rsidR="00297720" w:rsidRDefault="00883830" w:rsidP="00883830">
      <w:pPr>
        <w:pStyle w:val="Tablecaption"/>
        <w:spacing w:before="0" w:line="240" w:lineRule="auto"/>
        <w:rPr>
          <w:b w:val="0"/>
          <w:bCs/>
        </w:rPr>
      </w:pPr>
      <w:r>
        <w:rPr>
          <w:noProof/>
        </w:rPr>
        <mc:AlternateContent>
          <mc:Choice Requires="wps">
            <w:drawing>
              <wp:anchor distT="0" distB="0" distL="114300" distR="114300" simplePos="0" relativeHeight="251667456" behindDoc="0" locked="0" layoutInCell="1" allowOverlap="1" wp14:anchorId="6AC40A7B" wp14:editId="39ED0989">
                <wp:simplePos x="0" y="0"/>
                <wp:positionH relativeFrom="margin">
                  <wp:align>right</wp:align>
                </wp:positionH>
                <wp:positionV relativeFrom="paragraph">
                  <wp:posOffset>57150</wp:posOffset>
                </wp:positionV>
                <wp:extent cx="5710555" cy="8020050"/>
                <wp:effectExtent l="0" t="0" r="23495" b="19050"/>
                <wp:wrapNone/>
                <wp:docPr id="43" name="Rectangle 4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710555" cy="802005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5F85A2E4" id="Rectangle 43" o:spid="_x0000_s1026" alt="&quot;&quot;" style="position:absolute;margin-left:398.45pt;margin-top:4.5pt;width:449.65pt;height:631.5pt;z-index:2516674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" filled="f" strokecolor="black [3213]">
                <w10:wrap anchorx="margin"/>
              </v:rect>
            </w:pict>
          </mc:Fallback>
        </mc:AlternateContent>
      </w:r>
      <w:r>
        <w:rPr>
          <w:noProof/>
        </w:rPr>
        <w:drawing>
          <wp:inline distT="0" distB="0" distL="0" distR="0" wp14:anchorId="06BDF587" wp14:editId="7F03406E">
            <wp:extent cx="5731510" cy="2798773"/>
            <wp:effectExtent l="0" t="0" r="2540" b="1905"/>
            <wp:docPr id="25" name="Picture 25" descr="NO2 Fall off With Distance Calculations with site ID, distance from monitoring site to kerb, receptor to kerb, background.  of site ID, 61-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NO2 Fall off With Distance Calculations with site ID, distance from monitoring site to kerb, receptor to kerb, background.  of site ID, 61- 64"/>
                    <pic:cNvPicPr/>
                  </pic:nvPicPr>
                  <pic:blipFill rotWithShape="1">
                    <a:blip r:embed="rId72"/>
                    <a:srcRect l="14187" t="25413" r="20656" b="18027"/>
                    <a:stretch/>
                  </pic:blipFill>
                  <pic:spPr bwMode="auto">
                    <a:xfrm>
                      <a:off x="0" y="0"/>
                      <a:ext cx="5731510" cy="2798773"/>
                    </a:xfrm>
                    <a:prstGeom prst="rect">
                      <a:avLst/>
                    </a:prstGeom>
                    <a:ln>
                      <a:noFill/>
                    </a:ln>
                    <a:extLst>
                      <a:ext uri="{53640926-AAD7-44D8-BBD7-CCE9431645EC}">
                        <a14:shadowObscured xmlns:a14="http://schemas.microsoft.com/office/drawing/2010/main"/>
                      </a:ext>
                    </a:extLst>
                  </pic:spPr>
                </pic:pic>
              </a:graphicData>
            </a:graphic>
          </wp:inline>
        </w:drawing>
      </w:r>
    </w:p>
    <w:p w14:paraId="3616C04C" w14:textId="7E64127E" w:rsidR="00297720" w:rsidRDefault="00297720" w:rsidP="00297720">
      <w:pPr>
        <w:pStyle w:val="Tablecaption"/>
        <w:spacing w:before="0" w:line="240" w:lineRule="auto"/>
        <w:rPr>
          <w:b w:val="0"/>
          <w:bCs/>
        </w:rPr>
      </w:pPr>
      <w:r>
        <w:rPr>
          <w:noProof/>
        </w:rPr>
        <w:drawing>
          <wp:inline distT="0" distB="0" distL="0" distR="0" wp14:anchorId="71E64D87" wp14:editId="33173326">
            <wp:extent cx="5772120" cy="1765300"/>
            <wp:effectExtent l="0" t="0" r="635" b="6350"/>
            <wp:docPr id="27" name="Picture 27" descr="NO2 Fall off With Distance Calculations with site ID, distance from monitoring site to kerb, receptor to kerb, background.  of site ID, 6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NO2 Fall off With Distance Calculations with site ID, distance from monitoring site to kerb, receptor to kerb, background.  of site ID, 65-68"/>
                    <pic:cNvPicPr/>
                  </pic:nvPicPr>
                  <pic:blipFill rotWithShape="1">
                    <a:blip r:embed="rId73"/>
                    <a:srcRect t="50489" r="30919" b="11949"/>
                    <a:stretch/>
                  </pic:blipFill>
                  <pic:spPr bwMode="auto">
                    <a:xfrm>
                      <a:off x="0" y="0"/>
                      <a:ext cx="5791273" cy="1771158"/>
                    </a:xfrm>
                    <a:prstGeom prst="rect">
                      <a:avLst/>
                    </a:prstGeom>
                    <a:ln>
                      <a:noFill/>
                    </a:ln>
                    <a:extLst>
                      <a:ext uri="{53640926-AAD7-44D8-BBD7-CCE9431645EC}">
                        <a14:shadowObscured xmlns:a14="http://schemas.microsoft.com/office/drawing/2010/main"/>
                      </a:ext>
                    </a:extLst>
                  </pic:spPr>
                </pic:pic>
              </a:graphicData>
            </a:graphic>
          </wp:inline>
        </w:drawing>
      </w:r>
    </w:p>
    <w:p w14:paraId="602669E0" w14:textId="421912A9" w:rsidR="00941E67" w:rsidRDefault="00297720" w:rsidP="00297720">
      <w:pPr>
        <w:pStyle w:val="Tablecaption"/>
        <w:spacing w:before="0" w:line="240" w:lineRule="auto"/>
        <w:rPr>
          <w:b w:val="0"/>
          <w:bCs/>
        </w:rPr>
      </w:pPr>
      <w:r>
        <w:rPr>
          <w:noProof/>
        </w:rPr>
        <w:drawing>
          <wp:inline distT="0" distB="0" distL="0" distR="0" wp14:anchorId="295F4C5B" wp14:editId="1186C7BD">
            <wp:extent cx="5780605" cy="1778000"/>
            <wp:effectExtent l="0" t="0" r="0" b="0"/>
            <wp:docPr id="28" name="Picture 28" descr="NO2 Fall off With Distance Calculations with site ID, distance from monitoring site to kerb, receptor to kerb, background.  of site ID, 69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NO2 Fall off With Distance Calculations with site ID, distance from monitoring site to kerb, receptor to kerb, background.  of site ID, 69 -72"/>
                    <pic:cNvPicPr/>
                  </pic:nvPicPr>
                  <pic:blipFill rotWithShape="1">
                    <a:blip r:embed="rId74"/>
                    <a:srcRect t="50610" r="30751" b="11522"/>
                    <a:stretch/>
                  </pic:blipFill>
                  <pic:spPr bwMode="auto">
                    <a:xfrm>
                      <a:off x="0" y="0"/>
                      <a:ext cx="5795881" cy="1782698"/>
                    </a:xfrm>
                    <a:prstGeom prst="rect">
                      <a:avLst/>
                    </a:prstGeom>
                    <a:ln>
                      <a:noFill/>
                    </a:ln>
                    <a:extLst>
                      <a:ext uri="{53640926-AAD7-44D8-BBD7-CCE9431645EC}">
                        <a14:shadowObscured xmlns:a14="http://schemas.microsoft.com/office/drawing/2010/main"/>
                      </a:ext>
                    </a:extLst>
                  </pic:spPr>
                </pic:pic>
              </a:graphicData>
            </a:graphic>
          </wp:inline>
        </w:drawing>
      </w:r>
    </w:p>
    <w:p w14:paraId="56EDA626" w14:textId="23F97AC7" w:rsidR="00883830" w:rsidRDefault="00883830" w:rsidP="00297720">
      <w:pPr>
        <w:pStyle w:val="Tablecaption"/>
        <w:spacing w:before="0" w:line="240" w:lineRule="auto"/>
        <w:rPr>
          <w:b w:val="0"/>
          <w:bCs/>
        </w:rPr>
      </w:pPr>
      <w:r>
        <w:rPr>
          <w:noProof/>
        </w:rPr>
        <w:drawing>
          <wp:inline distT="0" distB="0" distL="0" distR="0" wp14:anchorId="34E7DA2B" wp14:editId="5B5C60D1">
            <wp:extent cx="5730809" cy="1737360"/>
            <wp:effectExtent l="0" t="0" r="3810" b="0"/>
            <wp:docPr id="38" name="Picture 38" descr="NO2 Fall off With Distance Calculations with site ID, distance from monitoring site to kerb, receptor to kerb, background.  of site ID, 73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NO2 Fall off With Distance Calculations with site ID, distance from monitoring site to kerb, receptor to kerb, background.  of site ID, 73 -76"/>
                    <pic:cNvPicPr/>
                  </pic:nvPicPr>
                  <pic:blipFill rotWithShape="1">
                    <a:blip r:embed="rId75"/>
                    <a:srcRect t="50688" r="30630" b="11923"/>
                    <a:stretch/>
                  </pic:blipFill>
                  <pic:spPr bwMode="auto">
                    <a:xfrm>
                      <a:off x="0" y="0"/>
                      <a:ext cx="5731510" cy="1737573"/>
                    </a:xfrm>
                    <a:prstGeom prst="rect">
                      <a:avLst/>
                    </a:prstGeom>
                    <a:ln>
                      <a:noFill/>
                    </a:ln>
                    <a:extLst>
                      <a:ext uri="{53640926-AAD7-44D8-BBD7-CCE9431645EC}">
                        <a14:shadowObscured xmlns:a14="http://schemas.microsoft.com/office/drawing/2010/main"/>
                      </a:ext>
                    </a:extLst>
                  </pic:spPr>
                </pic:pic>
              </a:graphicData>
            </a:graphic>
          </wp:inline>
        </w:drawing>
      </w:r>
    </w:p>
    <w:p w14:paraId="7AA1EEBA" w14:textId="77777777" w:rsidR="00941E67" w:rsidRDefault="00941E67">
      <w:pPr>
        <w:spacing w:before="0" w:after="0" w:line="240" w:lineRule="auto"/>
        <w:rPr>
          <w:rFonts w:eastAsia="Times New Roman" w:cs="Times New Roman"/>
          <w:bCs/>
          <w:color w:val="000000"/>
          <w:kern w:val="28"/>
        </w:rPr>
      </w:pPr>
      <w:r>
        <w:rPr>
          <w:b/>
          <w:bCs/>
        </w:rPr>
        <w:br w:type="page"/>
      </w:r>
    </w:p>
    <w:p w14:paraId="6080937C" w14:textId="5E7A5F3A" w:rsidR="00297720" w:rsidRDefault="00883830" w:rsidP="00941E67">
      <w:pPr>
        <w:pStyle w:val="Tablecaption"/>
        <w:spacing w:before="0" w:line="240" w:lineRule="auto"/>
        <w:rPr>
          <w:b w:val="0"/>
          <w:bCs/>
        </w:rPr>
      </w:pPr>
      <w:r>
        <w:rPr>
          <w:noProof/>
        </w:rPr>
        <mc:AlternateContent>
          <mc:Choice Requires="wps">
            <w:drawing>
              <wp:anchor distT="0" distB="0" distL="114300" distR="114300" simplePos="0" relativeHeight="251669504" behindDoc="0" locked="0" layoutInCell="1" allowOverlap="1" wp14:anchorId="0CA99001" wp14:editId="55939706">
                <wp:simplePos x="0" y="0"/>
                <wp:positionH relativeFrom="margin">
                  <wp:align>right</wp:align>
                </wp:positionH>
                <wp:positionV relativeFrom="paragraph">
                  <wp:posOffset>12700</wp:posOffset>
                </wp:positionV>
                <wp:extent cx="5710555" cy="8037830"/>
                <wp:effectExtent l="0" t="0" r="23495" b="20320"/>
                <wp:wrapNone/>
                <wp:docPr id="44" name="Rectangle 4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710555" cy="803783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200DB67F" id="Rectangle 44" o:spid="_x0000_s1026" alt="&quot;&quot;" style="position:absolute;margin-left:398.45pt;margin-top:1pt;width:449.65pt;height:632.9pt;z-index:2516695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" filled="f" strokecolor="black [3213]">
                <w10:wrap anchorx="margin"/>
              </v:rect>
            </w:pict>
          </mc:Fallback>
        </mc:AlternateContent>
      </w:r>
      <w:r>
        <w:rPr>
          <w:noProof/>
        </w:rPr>
        <w:drawing>
          <wp:inline distT="0" distB="0" distL="0" distR="0" wp14:anchorId="4C8A53A6" wp14:editId="4A172FF7">
            <wp:extent cx="5730774" cy="2782570"/>
            <wp:effectExtent l="0" t="0" r="3810" b="0"/>
            <wp:docPr id="30" name="Picture 30" descr="NO2 Fall off With Distance Calculations with site ID, distance from monitoring site to kerb, receptor to kerb, background.  of site ID, 7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NO2 Fall off With Distance Calculations with site ID, distance from monitoring site to kerb, receptor to kerb, background.  of site ID, 77-80"/>
                    <pic:cNvPicPr/>
                  </pic:nvPicPr>
                  <pic:blipFill rotWithShape="1">
                    <a:blip r:embed="rId76"/>
                    <a:srcRect t="28711" r="30678" b="11450"/>
                    <a:stretch/>
                  </pic:blipFill>
                  <pic:spPr bwMode="auto">
                    <a:xfrm>
                      <a:off x="0" y="0"/>
                      <a:ext cx="5731510" cy="2782927"/>
                    </a:xfrm>
                    <a:prstGeom prst="rect">
                      <a:avLst/>
                    </a:prstGeom>
                    <a:ln>
                      <a:noFill/>
                    </a:ln>
                    <a:extLst>
                      <a:ext uri="{53640926-AAD7-44D8-BBD7-CCE9431645EC}">
                        <a14:shadowObscured xmlns:a14="http://schemas.microsoft.com/office/drawing/2010/main"/>
                      </a:ext>
                    </a:extLst>
                  </pic:spPr>
                </pic:pic>
              </a:graphicData>
            </a:graphic>
          </wp:inline>
        </w:drawing>
      </w:r>
    </w:p>
    <w:p w14:paraId="602D55B5" w14:textId="1DF1C0B3" w:rsidR="00941E67" w:rsidRDefault="00883830" w:rsidP="00883830">
      <w:pPr>
        <w:pStyle w:val="Tablecaption"/>
        <w:spacing w:before="0" w:line="240" w:lineRule="auto"/>
        <w:rPr>
          <w:bCs/>
        </w:rPr>
      </w:pPr>
      <w:r w:rsidRPr="00297720">
        <w:rPr>
          <w:noProof/>
          <w:highlight w:val="red"/>
        </w:rPr>
        <w:drawing>
          <wp:inline distT="0" distB="0" distL="0" distR="0" wp14:anchorId="07F8B6A3" wp14:editId="50E6942A">
            <wp:extent cx="5731510" cy="1738730"/>
            <wp:effectExtent l="0" t="0" r="2540" b="0"/>
            <wp:docPr id="36" name="Picture 36" descr="NO2 Fall off With Distance Calculations with site ID, distance from monitoring site to kerb, receptor to kerb, background.  of site ID, 81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NO2 Fall off With Distance Calculations with site ID, distance from monitoring site to kerb, receptor to kerb, background.  of site ID, 81 -84"/>
                    <pic:cNvPicPr/>
                  </pic:nvPicPr>
                  <pic:blipFill rotWithShape="1">
                    <a:blip r:embed="rId77"/>
                    <a:srcRect l="14038" t="40993" r="20184" b="23531"/>
                    <a:stretch/>
                  </pic:blipFill>
                  <pic:spPr bwMode="auto">
                    <a:xfrm>
                      <a:off x="0" y="0"/>
                      <a:ext cx="5731510" cy="1738730"/>
                    </a:xfrm>
                    <a:prstGeom prst="rect">
                      <a:avLst/>
                    </a:prstGeom>
                    <a:ln>
                      <a:noFill/>
                    </a:ln>
                    <a:extLst>
                      <a:ext uri="{53640926-AAD7-44D8-BBD7-CCE9431645EC}">
                        <a14:shadowObscured xmlns:a14="http://schemas.microsoft.com/office/drawing/2010/main"/>
                      </a:ext>
                    </a:extLst>
                  </pic:spPr>
                </pic:pic>
              </a:graphicData>
            </a:graphic>
          </wp:inline>
        </w:drawing>
      </w:r>
    </w:p>
    <w:p w14:paraId="4CE61FB8" w14:textId="5059DAA8" w:rsidR="00941E67" w:rsidRDefault="00941E67" w:rsidP="00297720">
      <w:pPr>
        <w:pStyle w:val="Tablecaption"/>
        <w:spacing w:before="0" w:line="240" w:lineRule="auto"/>
        <w:rPr>
          <w:b w:val="0"/>
          <w:bCs/>
        </w:rPr>
      </w:pPr>
      <w:r w:rsidRPr="00297720">
        <w:rPr>
          <w:noProof/>
          <w:highlight w:val="red"/>
        </w:rPr>
        <w:drawing>
          <wp:inline distT="0" distB="0" distL="0" distR="0" wp14:anchorId="22263281" wp14:editId="1EEB1913">
            <wp:extent cx="5772150" cy="1752498"/>
            <wp:effectExtent l="0" t="0" r="0" b="635"/>
            <wp:docPr id="32" name="Picture 32" descr="NO2 Fall off With Distance Calculations with site ID, distance from monitoring site to kerb, receptor to kerb, background.  of site ID, 85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NO2 Fall off With Distance Calculations with site ID, distance from monitoring site to kerb, receptor to kerb, background.  of site ID, 85 -88"/>
                    <pic:cNvPicPr/>
                  </pic:nvPicPr>
                  <pic:blipFill rotWithShape="1">
                    <a:blip r:embed="rId78"/>
                    <a:srcRect t="51027" r="30630" b="11528"/>
                    <a:stretch/>
                  </pic:blipFill>
                  <pic:spPr bwMode="auto">
                    <a:xfrm>
                      <a:off x="0" y="0"/>
                      <a:ext cx="5786735" cy="1756926"/>
                    </a:xfrm>
                    <a:prstGeom prst="rect">
                      <a:avLst/>
                    </a:prstGeom>
                    <a:ln>
                      <a:noFill/>
                    </a:ln>
                    <a:extLst>
                      <a:ext uri="{53640926-AAD7-44D8-BBD7-CCE9431645EC}">
                        <a14:shadowObscured xmlns:a14="http://schemas.microsoft.com/office/drawing/2010/main"/>
                      </a:ext>
                    </a:extLst>
                  </pic:spPr>
                </pic:pic>
              </a:graphicData>
            </a:graphic>
          </wp:inline>
        </w:drawing>
      </w:r>
    </w:p>
    <w:p w14:paraId="7DDFF5DC" w14:textId="2772A124" w:rsidR="00297720" w:rsidRPr="00297720" w:rsidRDefault="000A2AB5" w:rsidP="00297720">
      <w:pPr>
        <w:pStyle w:val="Tablecaption"/>
        <w:spacing w:before="0" w:line="240" w:lineRule="auto"/>
        <w:rPr>
          <w:b w:val="0"/>
          <w:bCs/>
          <w:highlight w:val="red"/>
        </w:rPr>
      </w:pPr>
      <w:r>
        <w:rPr>
          <w:noProof/>
        </w:rPr>
        <w:drawing>
          <wp:inline distT="0" distB="0" distL="0" distR="0" wp14:anchorId="739C9A32" wp14:editId="11566083">
            <wp:extent cx="5740400" cy="1777012"/>
            <wp:effectExtent l="0" t="0" r="0" b="0"/>
            <wp:docPr id="19" name="Picture 19" descr="NO2 Fall off With Distance Calculations with site ID, distance from monitoring site to kerb, receptor to kerb, background.  of site ID, 89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NO2 Fall off With Distance Calculations with site ID, distance from monitoring site to kerb, receptor to kerb, background.  of site ID, 89 -92"/>
                    <pic:cNvPicPr/>
                  </pic:nvPicPr>
                  <pic:blipFill rotWithShape="1">
                    <a:blip r:embed="rId79"/>
                    <a:srcRect l="664" t="50818" r="30977" b="11561"/>
                    <a:stretch/>
                  </pic:blipFill>
                  <pic:spPr bwMode="auto">
                    <a:xfrm>
                      <a:off x="0" y="0"/>
                      <a:ext cx="5770476" cy="1786322"/>
                    </a:xfrm>
                    <a:prstGeom prst="rect">
                      <a:avLst/>
                    </a:prstGeom>
                    <a:ln>
                      <a:noFill/>
                    </a:ln>
                    <a:extLst>
                      <a:ext uri="{53640926-AAD7-44D8-BBD7-CCE9431645EC}">
                        <a14:shadowObscured xmlns:a14="http://schemas.microsoft.com/office/drawing/2010/main"/>
                      </a:ext>
                    </a:extLst>
                  </pic:spPr>
                </pic:pic>
              </a:graphicData>
            </a:graphic>
          </wp:inline>
        </w:drawing>
      </w:r>
    </w:p>
    <w:p w14:paraId="254E021E" w14:textId="77777777" w:rsidR="00883830" w:rsidRDefault="00883830" w:rsidP="00297720">
      <w:pPr>
        <w:pStyle w:val="Tablecaption"/>
        <w:spacing w:before="0" w:line="240" w:lineRule="auto"/>
        <w:rPr>
          <w:b w:val="0"/>
          <w:bCs/>
          <w:highlight w:val="red"/>
        </w:rPr>
      </w:pPr>
    </w:p>
    <w:p w14:paraId="5FBED6AE" w14:textId="77777777" w:rsidR="00883830" w:rsidRDefault="00883830" w:rsidP="00297720">
      <w:pPr>
        <w:pStyle w:val="Tablecaption"/>
        <w:spacing w:before="0" w:line="240" w:lineRule="auto"/>
        <w:rPr>
          <w:b w:val="0"/>
          <w:bCs/>
          <w:highlight w:val="red"/>
        </w:rPr>
      </w:pPr>
    </w:p>
    <w:p w14:paraId="76CAE353" w14:textId="505C1D7F" w:rsidR="004C08ED" w:rsidRPr="00C17B38" w:rsidRDefault="004C08ED" w:rsidP="004C08ED">
      <w:pPr>
        <w:suppressAutoHyphens/>
        <w:spacing w:after="0" w:line="240" w:lineRule="auto"/>
        <w:jc w:val="both"/>
        <w:rPr>
          <w:rFonts w:cs="Arial"/>
          <w:i/>
          <w:color w:val="1F497D" w:themeColor="text2"/>
        </w:rPr>
      </w:pPr>
    </w:p>
    <w:p w14:paraId="63670AF1" w14:textId="77777777" w:rsidR="004C08ED" w:rsidRPr="00C17B38" w:rsidRDefault="004C08ED" w:rsidP="004C08ED">
      <w:pPr>
        <w:suppressAutoHyphens/>
        <w:spacing w:after="0" w:line="240" w:lineRule="auto"/>
        <w:jc w:val="both"/>
        <w:rPr>
          <w:rFonts w:cs="Arial"/>
          <w:i/>
          <w:color w:val="FF0000"/>
        </w:rPr>
        <w:sectPr w:rsidR="004C08ED" w:rsidRPr="00C17B38" w:rsidSect="00297720">
          <w:pgSz w:w="11906" w:h="16838"/>
          <w:pgMar w:top="1440" w:right="1440" w:bottom="1440" w:left="1440" w:header="708" w:footer="708" w:gutter="0"/>
          <w:cols w:space="708"/>
          <w:docGrid w:linePitch="360"/>
        </w:sectPr>
      </w:pPr>
    </w:p>
    <w:p w14:paraId="031BB62B" w14:textId="77A5F05E" w:rsidR="004C08ED" w:rsidRPr="00C17B38" w:rsidRDefault="004C08ED" w:rsidP="008E5A2C">
      <w:pPr>
        <w:pStyle w:val="Heading1"/>
        <w:numPr>
          <w:ilvl w:val="0"/>
          <w:numId w:val="0"/>
        </w:numPr>
      </w:pPr>
      <w:bookmarkStart w:id="50" w:name="_Toc95382083"/>
      <w:r w:rsidRPr="00C17B38">
        <w:t>Appendix B</w:t>
      </w:r>
      <w:r w:rsidRPr="00C17B38">
        <w:tab/>
        <w:t xml:space="preserve">Full Monthly Diffusion Tube Results for </w:t>
      </w:r>
      <w:r w:rsidR="00555372">
        <w:t>2021</w:t>
      </w:r>
      <w:bookmarkEnd w:id="50"/>
    </w:p>
    <w:p w14:paraId="59283156" w14:textId="037FC82A" w:rsidR="004C08ED" w:rsidRPr="00F60887" w:rsidRDefault="004C08ED" w:rsidP="00F60887">
      <w:pPr>
        <w:pStyle w:val="Tablecaption"/>
      </w:pPr>
      <w:bookmarkStart w:id="51" w:name="_Toc95382132"/>
      <w:bookmarkStart w:id="52" w:name="_Hlk103695730"/>
      <w:r w:rsidRPr="00F60887">
        <w:t xml:space="preserve">Table </w:t>
      </w:r>
      <w:r w:rsidR="003C1136" w:rsidRPr="00F60887">
        <w:t>P</w:t>
      </w:r>
      <w:r w:rsidR="003D0A18" w:rsidRPr="00F60887">
        <w:t>.</w:t>
      </w:r>
      <w:r w:rsidR="003D0A18" w:rsidRPr="00F60887">
        <w:tab/>
      </w:r>
      <w:r w:rsidRPr="00F60887">
        <w:t>NO2 Diffusion Tube Results</w:t>
      </w:r>
      <w:bookmarkEnd w:id="51"/>
    </w:p>
    <w:bookmarkEnd w:id="52"/>
    <w:p w14:paraId="582EB75E" w14:textId="77777777" w:rsidR="00147E58" w:rsidRDefault="00147E58" w:rsidP="004C08ED">
      <w:pPr>
        <w:pStyle w:val="Tablecaption"/>
        <w:rPr>
          <w:rFonts w:cs="Arial"/>
        </w:rPr>
      </w:pPr>
    </w:p>
    <w:tbl>
      <w:tblPr>
        <w:tblStyle w:val="TableGrid"/>
        <w:tblW w:w="14317" w:type="dxa"/>
        <w:tblLayout w:type="fixed"/>
        <w:tblLook w:val="04A0" w:firstRow="1" w:lastRow="0" w:firstColumn="1" w:lastColumn="0" w:noHBand="0" w:noVBand="1"/>
      </w:tblPr>
      <w:tblGrid>
        <w:gridCol w:w="697"/>
        <w:gridCol w:w="1692"/>
        <w:gridCol w:w="1013"/>
        <w:gridCol w:w="709"/>
        <w:gridCol w:w="709"/>
        <w:gridCol w:w="709"/>
        <w:gridCol w:w="708"/>
        <w:gridCol w:w="709"/>
        <w:gridCol w:w="709"/>
        <w:gridCol w:w="709"/>
        <w:gridCol w:w="708"/>
        <w:gridCol w:w="709"/>
        <w:gridCol w:w="709"/>
        <w:gridCol w:w="709"/>
        <w:gridCol w:w="708"/>
        <w:gridCol w:w="851"/>
        <w:gridCol w:w="1559"/>
      </w:tblGrid>
      <w:tr w:rsidR="00710B52" w:rsidRPr="00F11202" w14:paraId="4089363D" w14:textId="77777777" w:rsidTr="00485D9B">
        <w:trPr>
          <w:trHeight w:val="1730"/>
        </w:trPr>
        <w:tc>
          <w:tcPr>
            <w:tcW w:w="697" w:type="dxa"/>
            <w:noWrap/>
            <w:hideMark/>
          </w:tcPr>
          <w:p w14:paraId="266BE03A" w14:textId="77777777" w:rsidR="00710B52" w:rsidRPr="00F11202" w:rsidRDefault="00710B52" w:rsidP="007C1E3B">
            <w:pPr>
              <w:spacing w:before="0" w:after="0" w:line="240" w:lineRule="auto"/>
              <w:jc w:val="center"/>
              <w:rPr>
                <w:rFonts w:eastAsia="Times New Roman" w:cs="Arial"/>
                <w:b/>
                <w:bCs/>
                <w:color w:val="000000"/>
                <w:sz w:val="18"/>
                <w:szCs w:val="18"/>
                <w:lang w:eastAsia="en-GB"/>
              </w:rPr>
            </w:pPr>
            <w:r w:rsidRPr="00F11202">
              <w:rPr>
                <w:rFonts w:eastAsia="Times New Roman" w:cs="Arial"/>
                <w:b/>
                <w:bCs/>
                <w:color w:val="000000"/>
                <w:sz w:val="18"/>
                <w:szCs w:val="18"/>
                <w:lang w:eastAsia="en-GB"/>
              </w:rPr>
              <w:t xml:space="preserve">Site </w:t>
            </w:r>
            <w:r>
              <w:rPr>
                <w:rFonts w:eastAsia="Times New Roman" w:cs="Arial"/>
                <w:b/>
                <w:bCs/>
                <w:color w:val="000000"/>
                <w:sz w:val="18"/>
                <w:szCs w:val="18"/>
                <w:lang w:eastAsia="en-GB"/>
              </w:rPr>
              <w:t>ID</w:t>
            </w:r>
          </w:p>
        </w:tc>
        <w:tc>
          <w:tcPr>
            <w:tcW w:w="1692" w:type="dxa"/>
            <w:noWrap/>
            <w:hideMark/>
          </w:tcPr>
          <w:p w14:paraId="1385CBD1" w14:textId="77777777" w:rsidR="00710B52" w:rsidRPr="00F11202" w:rsidRDefault="00710B52" w:rsidP="007C1E3B">
            <w:pPr>
              <w:spacing w:before="0" w:after="0" w:line="240" w:lineRule="auto"/>
              <w:jc w:val="center"/>
              <w:rPr>
                <w:rFonts w:eastAsia="Times New Roman" w:cs="Arial"/>
                <w:b/>
                <w:bCs/>
                <w:color w:val="000000"/>
                <w:sz w:val="18"/>
                <w:szCs w:val="18"/>
                <w:lang w:eastAsia="en-GB"/>
              </w:rPr>
            </w:pPr>
            <w:r w:rsidRPr="00F11202">
              <w:rPr>
                <w:rFonts w:eastAsia="Times New Roman" w:cs="Arial"/>
                <w:b/>
                <w:bCs/>
                <w:color w:val="000000"/>
                <w:sz w:val="18"/>
                <w:szCs w:val="18"/>
                <w:lang w:eastAsia="en-GB"/>
              </w:rPr>
              <w:t>Location</w:t>
            </w:r>
          </w:p>
        </w:tc>
        <w:tc>
          <w:tcPr>
            <w:tcW w:w="1013" w:type="dxa"/>
            <w:hideMark/>
          </w:tcPr>
          <w:p w14:paraId="0EE8D3FD" w14:textId="77777777" w:rsidR="00710B52" w:rsidRPr="00F11202" w:rsidRDefault="00710B52" w:rsidP="007C1E3B">
            <w:pPr>
              <w:spacing w:before="0" w:after="0" w:line="240" w:lineRule="auto"/>
              <w:jc w:val="center"/>
              <w:rPr>
                <w:rFonts w:eastAsia="Times New Roman" w:cs="Arial"/>
                <w:b/>
                <w:bCs/>
                <w:color w:val="000000"/>
                <w:sz w:val="18"/>
                <w:szCs w:val="18"/>
                <w:lang w:eastAsia="en-GB"/>
              </w:rPr>
            </w:pPr>
            <w:r w:rsidRPr="00F11202">
              <w:rPr>
                <w:rFonts w:eastAsia="Times New Roman" w:cs="Arial"/>
                <w:b/>
                <w:bCs/>
                <w:color w:val="000000"/>
                <w:sz w:val="18"/>
                <w:szCs w:val="18"/>
                <w:lang w:eastAsia="en-GB"/>
              </w:rPr>
              <w:t>Valid data capture for monitoring period %</w:t>
            </w:r>
          </w:p>
        </w:tc>
        <w:tc>
          <w:tcPr>
            <w:tcW w:w="709" w:type="dxa"/>
            <w:noWrap/>
            <w:hideMark/>
          </w:tcPr>
          <w:p w14:paraId="15195A31" w14:textId="77777777" w:rsidR="00710B52" w:rsidRPr="00F11202" w:rsidRDefault="00710B52" w:rsidP="007C1E3B">
            <w:pPr>
              <w:spacing w:before="0" w:after="0" w:line="240" w:lineRule="auto"/>
              <w:jc w:val="center"/>
              <w:rPr>
                <w:rFonts w:eastAsia="Times New Roman" w:cs="Arial"/>
                <w:b/>
                <w:bCs/>
                <w:color w:val="000000"/>
                <w:sz w:val="18"/>
                <w:szCs w:val="18"/>
                <w:lang w:eastAsia="en-GB"/>
              </w:rPr>
            </w:pPr>
            <w:r w:rsidRPr="00F11202">
              <w:rPr>
                <w:rFonts w:eastAsia="Times New Roman" w:cs="Arial"/>
                <w:b/>
                <w:bCs/>
                <w:color w:val="000000"/>
                <w:sz w:val="18"/>
                <w:szCs w:val="18"/>
                <w:lang w:eastAsia="en-GB"/>
              </w:rPr>
              <w:t>Jan</w:t>
            </w:r>
          </w:p>
        </w:tc>
        <w:tc>
          <w:tcPr>
            <w:tcW w:w="709" w:type="dxa"/>
            <w:noWrap/>
            <w:hideMark/>
          </w:tcPr>
          <w:p w14:paraId="08A5D602" w14:textId="77777777" w:rsidR="00710B52" w:rsidRPr="00F11202" w:rsidRDefault="00710B52" w:rsidP="007C1E3B">
            <w:pPr>
              <w:spacing w:before="0" w:after="0" w:line="240" w:lineRule="auto"/>
              <w:jc w:val="center"/>
              <w:rPr>
                <w:rFonts w:eastAsia="Times New Roman" w:cs="Arial"/>
                <w:b/>
                <w:bCs/>
                <w:color w:val="000000"/>
                <w:sz w:val="18"/>
                <w:szCs w:val="18"/>
                <w:lang w:eastAsia="en-GB"/>
              </w:rPr>
            </w:pPr>
            <w:r w:rsidRPr="00F11202">
              <w:rPr>
                <w:rFonts w:eastAsia="Times New Roman" w:cs="Arial"/>
                <w:b/>
                <w:bCs/>
                <w:color w:val="000000"/>
                <w:sz w:val="18"/>
                <w:szCs w:val="18"/>
                <w:lang w:eastAsia="en-GB"/>
              </w:rPr>
              <w:t>Feb</w:t>
            </w:r>
          </w:p>
        </w:tc>
        <w:tc>
          <w:tcPr>
            <w:tcW w:w="709" w:type="dxa"/>
            <w:noWrap/>
            <w:hideMark/>
          </w:tcPr>
          <w:p w14:paraId="5D0FB3C9" w14:textId="77777777" w:rsidR="00710B52" w:rsidRPr="00F11202" w:rsidRDefault="00710B52" w:rsidP="007C1E3B">
            <w:pPr>
              <w:spacing w:before="0" w:after="0" w:line="240" w:lineRule="auto"/>
              <w:jc w:val="center"/>
              <w:rPr>
                <w:rFonts w:eastAsia="Times New Roman" w:cs="Arial"/>
                <w:b/>
                <w:bCs/>
                <w:color w:val="000000"/>
                <w:sz w:val="18"/>
                <w:szCs w:val="18"/>
                <w:lang w:eastAsia="en-GB"/>
              </w:rPr>
            </w:pPr>
            <w:r w:rsidRPr="00F11202">
              <w:rPr>
                <w:rFonts w:eastAsia="Times New Roman" w:cs="Arial"/>
                <w:b/>
                <w:bCs/>
                <w:color w:val="000000"/>
                <w:sz w:val="18"/>
                <w:szCs w:val="18"/>
                <w:lang w:eastAsia="en-GB"/>
              </w:rPr>
              <w:t>Mar</w:t>
            </w:r>
          </w:p>
        </w:tc>
        <w:tc>
          <w:tcPr>
            <w:tcW w:w="708" w:type="dxa"/>
            <w:noWrap/>
            <w:hideMark/>
          </w:tcPr>
          <w:p w14:paraId="3E71148A" w14:textId="77777777" w:rsidR="00710B52" w:rsidRPr="00F11202" w:rsidRDefault="00710B52" w:rsidP="007C1E3B">
            <w:pPr>
              <w:spacing w:before="0" w:after="0" w:line="240" w:lineRule="auto"/>
              <w:jc w:val="center"/>
              <w:rPr>
                <w:rFonts w:eastAsia="Times New Roman" w:cs="Arial"/>
                <w:b/>
                <w:bCs/>
                <w:color w:val="000000"/>
                <w:sz w:val="18"/>
                <w:szCs w:val="18"/>
                <w:lang w:eastAsia="en-GB"/>
              </w:rPr>
            </w:pPr>
            <w:r w:rsidRPr="00F11202">
              <w:rPr>
                <w:rFonts w:eastAsia="Times New Roman" w:cs="Arial"/>
                <w:b/>
                <w:bCs/>
                <w:color w:val="000000"/>
                <w:sz w:val="18"/>
                <w:szCs w:val="18"/>
                <w:lang w:eastAsia="en-GB"/>
              </w:rPr>
              <w:t>Apr</w:t>
            </w:r>
          </w:p>
        </w:tc>
        <w:tc>
          <w:tcPr>
            <w:tcW w:w="709" w:type="dxa"/>
            <w:noWrap/>
            <w:hideMark/>
          </w:tcPr>
          <w:p w14:paraId="132DC8E7" w14:textId="77777777" w:rsidR="00710B52" w:rsidRPr="00F11202" w:rsidRDefault="00710B52" w:rsidP="007C1E3B">
            <w:pPr>
              <w:spacing w:before="0" w:after="0" w:line="240" w:lineRule="auto"/>
              <w:jc w:val="center"/>
              <w:rPr>
                <w:rFonts w:eastAsia="Times New Roman" w:cs="Arial"/>
                <w:b/>
                <w:bCs/>
                <w:color w:val="000000"/>
                <w:sz w:val="18"/>
                <w:szCs w:val="18"/>
                <w:lang w:eastAsia="en-GB"/>
              </w:rPr>
            </w:pPr>
            <w:r w:rsidRPr="00F11202">
              <w:rPr>
                <w:rFonts w:eastAsia="Times New Roman" w:cs="Arial"/>
                <w:b/>
                <w:bCs/>
                <w:color w:val="000000"/>
                <w:sz w:val="18"/>
                <w:szCs w:val="18"/>
                <w:lang w:eastAsia="en-GB"/>
              </w:rPr>
              <w:t>May</w:t>
            </w:r>
          </w:p>
        </w:tc>
        <w:tc>
          <w:tcPr>
            <w:tcW w:w="709" w:type="dxa"/>
            <w:noWrap/>
            <w:hideMark/>
          </w:tcPr>
          <w:p w14:paraId="5E81066E" w14:textId="77777777" w:rsidR="00710B52" w:rsidRPr="00F11202" w:rsidRDefault="00710B52" w:rsidP="007C1E3B">
            <w:pPr>
              <w:spacing w:before="0" w:after="0" w:line="240" w:lineRule="auto"/>
              <w:jc w:val="center"/>
              <w:rPr>
                <w:rFonts w:eastAsia="Times New Roman" w:cs="Arial"/>
                <w:b/>
                <w:bCs/>
                <w:color w:val="000000"/>
                <w:sz w:val="18"/>
                <w:szCs w:val="18"/>
                <w:lang w:eastAsia="en-GB"/>
              </w:rPr>
            </w:pPr>
            <w:r w:rsidRPr="00F11202">
              <w:rPr>
                <w:rFonts w:eastAsia="Times New Roman" w:cs="Arial"/>
                <w:b/>
                <w:bCs/>
                <w:color w:val="000000"/>
                <w:sz w:val="18"/>
                <w:szCs w:val="18"/>
                <w:lang w:eastAsia="en-GB"/>
              </w:rPr>
              <w:t>Jun</w:t>
            </w:r>
          </w:p>
        </w:tc>
        <w:tc>
          <w:tcPr>
            <w:tcW w:w="709" w:type="dxa"/>
            <w:noWrap/>
            <w:hideMark/>
          </w:tcPr>
          <w:p w14:paraId="16E092DD" w14:textId="77777777" w:rsidR="00710B52" w:rsidRPr="00F11202" w:rsidRDefault="00710B52" w:rsidP="007C1E3B">
            <w:pPr>
              <w:spacing w:before="0" w:after="0" w:line="240" w:lineRule="auto"/>
              <w:jc w:val="center"/>
              <w:rPr>
                <w:rFonts w:eastAsia="Times New Roman" w:cs="Arial"/>
                <w:b/>
                <w:bCs/>
                <w:color w:val="000000"/>
                <w:sz w:val="18"/>
                <w:szCs w:val="18"/>
                <w:lang w:eastAsia="en-GB"/>
              </w:rPr>
            </w:pPr>
            <w:r w:rsidRPr="00F11202">
              <w:rPr>
                <w:rFonts w:eastAsia="Times New Roman" w:cs="Arial"/>
                <w:b/>
                <w:bCs/>
                <w:color w:val="000000"/>
                <w:sz w:val="18"/>
                <w:szCs w:val="18"/>
                <w:lang w:eastAsia="en-GB"/>
              </w:rPr>
              <w:t>Jul</w:t>
            </w:r>
          </w:p>
        </w:tc>
        <w:tc>
          <w:tcPr>
            <w:tcW w:w="708" w:type="dxa"/>
            <w:noWrap/>
            <w:hideMark/>
          </w:tcPr>
          <w:p w14:paraId="406EE726" w14:textId="77777777" w:rsidR="00710B52" w:rsidRPr="00F11202" w:rsidRDefault="00710B52" w:rsidP="007C1E3B">
            <w:pPr>
              <w:spacing w:before="0" w:after="0" w:line="240" w:lineRule="auto"/>
              <w:jc w:val="center"/>
              <w:rPr>
                <w:rFonts w:eastAsia="Times New Roman" w:cs="Arial"/>
                <w:b/>
                <w:bCs/>
                <w:color w:val="000000"/>
                <w:sz w:val="18"/>
                <w:szCs w:val="18"/>
                <w:lang w:eastAsia="en-GB"/>
              </w:rPr>
            </w:pPr>
            <w:r w:rsidRPr="00F11202">
              <w:rPr>
                <w:rFonts w:eastAsia="Times New Roman" w:cs="Arial"/>
                <w:b/>
                <w:bCs/>
                <w:color w:val="000000"/>
                <w:sz w:val="18"/>
                <w:szCs w:val="18"/>
                <w:lang w:eastAsia="en-GB"/>
              </w:rPr>
              <w:t>Aug</w:t>
            </w:r>
          </w:p>
        </w:tc>
        <w:tc>
          <w:tcPr>
            <w:tcW w:w="709" w:type="dxa"/>
            <w:noWrap/>
            <w:hideMark/>
          </w:tcPr>
          <w:p w14:paraId="79A685DA" w14:textId="77777777" w:rsidR="00710B52" w:rsidRPr="00F11202" w:rsidRDefault="00710B52" w:rsidP="007C1E3B">
            <w:pPr>
              <w:spacing w:before="0" w:after="0" w:line="240" w:lineRule="auto"/>
              <w:jc w:val="center"/>
              <w:rPr>
                <w:rFonts w:eastAsia="Times New Roman" w:cs="Arial"/>
                <w:b/>
                <w:bCs/>
                <w:color w:val="000000"/>
                <w:sz w:val="18"/>
                <w:szCs w:val="18"/>
                <w:lang w:eastAsia="en-GB"/>
              </w:rPr>
            </w:pPr>
            <w:r w:rsidRPr="00F11202">
              <w:rPr>
                <w:rFonts w:eastAsia="Times New Roman" w:cs="Arial"/>
                <w:b/>
                <w:bCs/>
                <w:color w:val="000000"/>
                <w:sz w:val="18"/>
                <w:szCs w:val="18"/>
                <w:lang w:eastAsia="en-GB"/>
              </w:rPr>
              <w:t>Sep</w:t>
            </w:r>
          </w:p>
        </w:tc>
        <w:tc>
          <w:tcPr>
            <w:tcW w:w="709" w:type="dxa"/>
            <w:noWrap/>
            <w:hideMark/>
          </w:tcPr>
          <w:p w14:paraId="0469EF5D" w14:textId="77777777" w:rsidR="00710B52" w:rsidRPr="00F11202" w:rsidRDefault="00710B52" w:rsidP="007C1E3B">
            <w:pPr>
              <w:spacing w:before="0" w:after="0" w:line="240" w:lineRule="auto"/>
              <w:jc w:val="center"/>
              <w:rPr>
                <w:rFonts w:eastAsia="Times New Roman" w:cs="Arial"/>
                <w:b/>
                <w:bCs/>
                <w:color w:val="000000"/>
                <w:sz w:val="18"/>
                <w:szCs w:val="18"/>
                <w:lang w:eastAsia="en-GB"/>
              </w:rPr>
            </w:pPr>
            <w:r w:rsidRPr="00F11202">
              <w:rPr>
                <w:rFonts w:eastAsia="Times New Roman" w:cs="Arial"/>
                <w:b/>
                <w:bCs/>
                <w:color w:val="000000"/>
                <w:sz w:val="18"/>
                <w:szCs w:val="18"/>
                <w:lang w:eastAsia="en-GB"/>
              </w:rPr>
              <w:t>Oct</w:t>
            </w:r>
          </w:p>
        </w:tc>
        <w:tc>
          <w:tcPr>
            <w:tcW w:w="709" w:type="dxa"/>
            <w:noWrap/>
            <w:hideMark/>
          </w:tcPr>
          <w:p w14:paraId="6F107D4D" w14:textId="77777777" w:rsidR="00710B52" w:rsidRPr="00F11202" w:rsidRDefault="00710B52" w:rsidP="007C1E3B">
            <w:pPr>
              <w:spacing w:before="0" w:after="0" w:line="240" w:lineRule="auto"/>
              <w:jc w:val="center"/>
              <w:rPr>
                <w:rFonts w:eastAsia="Times New Roman" w:cs="Arial"/>
                <w:b/>
                <w:bCs/>
                <w:color w:val="000000"/>
                <w:sz w:val="18"/>
                <w:szCs w:val="18"/>
                <w:lang w:eastAsia="en-GB"/>
              </w:rPr>
            </w:pPr>
            <w:r w:rsidRPr="00F11202">
              <w:rPr>
                <w:rFonts w:eastAsia="Times New Roman" w:cs="Arial"/>
                <w:b/>
                <w:bCs/>
                <w:color w:val="000000"/>
                <w:sz w:val="18"/>
                <w:szCs w:val="18"/>
                <w:lang w:eastAsia="en-GB"/>
              </w:rPr>
              <w:t>Nov</w:t>
            </w:r>
          </w:p>
        </w:tc>
        <w:tc>
          <w:tcPr>
            <w:tcW w:w="708" w:type="dxa"/>
            <w:noWrap/>
            <w:hideMark/>
          </w:tcPr>
          <w:p w14:paraId="66A3EDDA" w14:textId="77777777" w:rsidR="00710B52" w:rsidRPr="00F11202" w:rsidRDefault="00710B52" w:rsidP="007C1E3B">
            <w:pPr>
              <w:spacing w:before="0" w:after="0" w:line="240" w:lineRule="auto"/>
              <w:jc w:val="center"/>
              <w:rPr>
                <w:rFonts w:eastAsia="Times New Roman" w:cs="Arial"/>
                <w:b/>
                <w:bCs/>
                <w:color w:val="000000"/>
                <w:sz w:val="18"/>
                <w:szCs w:val="18"/>
                <w:lang w:eastAsia="en-GB"/>
              </w:rPr>
            </w:pPr>
            <w:r w:rsidRPr="00F11202">
              <w:rPr>
                <w:rFonts w:eastAsia="Times New Roman" w:cs="Arial"/>
                <w:b/>
                <w:bCs/>
                <w:color w:val="000000"/>
                <w:sz w:val="18"/>
                <w:szCs w:val="18"/>
                <w:lang w:eastAsia="en-GB"/>
              </w:rPr>
              <w:t>Dec</w:t>
            </w:r>
          </w:p>
        </w:tc>
        <w:tc>
          <w:tcPr>
            <w:tcW w:w="851" w:type="dxa"/>
            <w:hideMark/>
          </w:tcPr>
          <w:p w14:paraId="39E8C034" w14:textId="77777777" w:rsidR="00710B52" w:rsidRPr="00F11202" w:rsidRDefault="00710B52" w:rsidP="007C1E3B">
            <w:pPr>
              <w:spacing w:before="0" w:after="0" w:line="240" w:lineRule="auto"/>
              <w:jc w:val="center"/>
              <w:rPr>
                <w:rFonts w:eastAsia="Times New Roman" w:cs="Arial"/>
                <w:b/>
                <w:bCs/>
                <w:color w:val="000000"/>
                <w:sz w:val="18"/>
                <w:szCs w:val="18"/>
                <w:lang w:eastAsia="en-GB"/>
              </w:rPr>
            </w:pPr>
            <w:r w:rsidRPr="00F11202">
              <w:rPr>
                <w:rFonts w:eastAsia="Times New Roman" w:cs="Arial"/>
                <w:b/>
                <w:bCs/>
                <w:color w:val="000000"/>
                <w:sz w:val="18"/>
                <w:szCs w:val="18"/>
                <w:lang w:eastAsia="en-GB"/>
              </w:rPr>
              <w:t xml:space="preserve">Annual Mean </w:t>
            </w:r>
            <w:r w:rsidRPr="00F11202">
              <w:rPr>
                <w:rFonts w:eastAsia="Times New Roman" w:cs="Arial"/>
                <w:b/>
                <w:bCs/>
                <w:color w:val="000000"/>
                <w:sz w:val="18"/>
                <w:szCs w:val="18"/>
                <w:lang w:eastAsia="en-GB"/>
              </w:rPr>
              <w:br/>
              <w:t xml:space="preserve">- </w:t>
            </w:r>
            <w:r w:rsidRPr="00F11202">
              <w:rPr>
                <w:rFonts w:eastAsia="Times New Roman" w:cs="Arial"/>
                <w:b/>
                <w:bCs/>
                <w:color w:val="000000"/>
                <w:sz w:val="18"/>
                <w:szCs w:val="18"/>
                <w:lang w:eastAsia="en-GB"/>
              </w:rPr>
              <w:br/>
              <w:t>Raw Data</w:t>
            </w:r>
          </w:p>
        </w:tc>
        <w:tc>
          <w:tcPr>
            <w:tcW w:w="1559" w:type="dxa"/>
            <w:hideMark/>
          </w:tcPr>
          <w:p w14:paraId="65A1C450" w14:textId="39BE7587" w:rsidR="00710B52" w:rsidRDefault="00710B52" w:rsidP="007C1E3B">
            <w:pPr>
              <w:spacing w:before="0" w:after="0" w:line="240" w:lineRule="auto"/>
              <w:jc w:val="center"/>
              <w:rPr>
                <w:rFonts w:eastAsia="Times New Roman" w:cs="Arial"/>
                <w:b/>
                <w:bCs/>
                <w:color w:val="000000"/>
                <w:sz w:val="18"/>
                <w:szCs w:val="18"/>
                <w:lang w:eastAsia="en-GB"/>
              </w:rPr>
            </w:pPr>
            <w:r w:rsidRPr="00F11202">
              <w:rPr>
                <w:rFonts w:eastAsia="Times New Roman" w:cs="Arial"/>
                <w:b/>
                <w:bCs/>
                <w:color w:val="000000"/>
                <w:sz w:val="18"/>
                <w:szCs w:val="18"/>
                <w:lang w:eastAsia="en-GB"/>
              </w:rPr>
              <w:t xml:space="preserve">Annual Mean </w:t>
            </w:r>
            <w:r w:rsidRPr="00F11202">
              <w:rPr>
                <w:rFonts w:eastAsia="Times New Roman" w:cs="Arial"/>
                <w:b/>
                <w:bCs/>
                <w:color w:val="000000"/>
                <w:sz w:val="18"/>
                <w:szCs w:val="18"/>
                <w:lang w:eastAsia="en-GB"/>
              </w:rPr>
              <w:br/>
              <w:t>-</w:t>
            </w:r>
            <w:r w:rsidRPr="00F11202">
              <w:rPr>
                <w:rFonts w:eastAsia="Times New Roman" w:cs="Arial"/>
                <w:b/>
                <w:bCs/>
                <w:color w:val="000000"/>
                <w:sz w:val="18"/>
                <w:szCs w:val="18"/>
                <w:lang w:eastAsia="en-GB"/>
              </w:rPr>
              <w:br/>
            </w:r>
            <w:r>
              <w:rPr>
                <w:rFonts w:eastAsia="Times New Roman" w:cs="Arial"/>
                <w:b/>
                <w:bCs/>
                <w:color w:val="000000"/>
                <w:sz w:val="18"/>
                <w:szCs w:val="18"/>
                <w:lang w:eastAsia="en-GB"/>
              </w:rPr>
              <w:t>n</w:t>
            </w:r>
            <w:r w:rsidRPr="00F11202">
              <w:rPr>
                <w:rFonts w:eastAsia="Times New Roman" w:cs="Arial"/>
                <w:b/>
                <w:bCs/>
                <w:color w:val="000000"/>
                <w:sz w:val="18"/>
                <w:szCs w:val="18"/>
                <w:lang w:eastAsia="en-GB"/>
              </w:rPr>
              <w:t xml:space="preserve">ational </w:t>
            </w:r>
            <w:r>
              <w:rPr>
                <w:rFonts w:eastAsia="Times New Roman" w:cs="Arial"/>
                <w:b/>
                <w:bCs/>
                <w:color w:val="000000"/>
                <w:sz w:val="18"/>
                <w:szCs w:val="18"/>
                <w:lang w:eastAsia="en-GB"/>
              </w:rPr>
              <w:t>b</w:t>
            </w:r>
            <w:r w:rsidRPr="00F11202">
              <w:rPr>
                <w:rFonts w:eastAsia="Times New Roman" w:cs="Arial"/>
                <w:b/>
                <w:bCs/>
                <w:color w:val="000000"/>
                <w:sz w:val="18"/>
                <w:szCs w:val="18"/>
                <w:lang w:eastAsia="en-GB"/>
              </w:rPr>
              <w:t>ias-</w:t>
            </w:r>
            <w:r>
              <w:rPr>
                <w:rFonts w:eastAsia="Times New Roman" w:cs="Arial"/>
                <w:b/>
                <w:bCs/>
                <w:color w:val="000000"/>
                <w:sz w:val="18"/>
                <w:szCs w:val="18"/>
                <w:lang w:eastAsia="en-GB"/>
              </w:rPr>
              <w:t>a</w:t>
            </w:r>
            <w:r w:rsidRPr="00F11202">
              <w:rPr>
                <w:rFonts w:eastAsia="Times New Roman" w:cs="Arial"/>
                <w:b/>
                <w:bCs/>
                <w:color w:val="000000"/>
                <w:sz w:val="18"/>
                <w:szCs w:val="18"/>
                <w:lang w:eastAsia="en-GB"/>
              </w:rPr>
              <w:t>djust</w:t>
            </w:r>
            <w:r>
              <w:rPr>
                <w:rFonts w:eastAsia="Times New Roman" w:cs="Arial"/>
                <w:b/>
                <w:bCs/>
                <w:color w:val="000000"/>
                <w:sz w:val="18"/>
                <w:szCs w:val="18"/>
                <w:lang w:eastAsia="en-GB"/>
              </w:rPr>
              <w:t>ed</w:t>
            </w:r>
            <w:r w:rsidRPr="00F11202">
              <w:rPr>
                <w:rFonts w:eastAsia="Times New Roman" w:cs="Arial"/>
                <w:b/>
                <w:bCs/>
                <w:color w:val="000000"/>
                <w:sz w:val="18"/>
                <w:szCs w:val="18"/>
                <w:lang w:eastAsia="en-GB"/>
              </w:rPr>
              <w:t xml:space="preserve"> </w:t>
            </w:r>
            <w:r>
              <w:rPr>
                <w:rFonts w:eastAsia="Times New Roman" w:cs="Arial"/>
                <w:b/>
                <w:bCs/>
                <w:color w:val="000000"/>
                <w:sz w:val="18"/>
                <w:szCs w:val="18"/>
                <w:lang w:eastAsia="en-GB"/>
              </w:rPr>
              <w:t>(</w:t>
            </w:r>
            <w:r w:rsidRPr="00F11202">
              <w:rPr>
                <w:rFonts w:eastAsia="Times New Roman" w:cs="Arial"/>
                <w:b/>
                <w:bCs/>
                <w:color w:val="000000"/>
                <w:sz w:val="18"/>
                <w:szCs w:val="18"/>
                <w:lang w:eastAsia="en-GB"/>
              </w:rPr>
              <w:t>as per 0.7</w:t>
            </w:r>
            <w:r>
              <w:rPr>
                <w:rFonts w:eastAsia="Times New Roman" w:cs="Arial"/>
                <w:b/>
                <w:bCs/>
                <w:color w:val="000000"/>
                <w:sz w:val="18"/>
                <w:szCs w:val="18"/>
                <w:lang w:eastAsia="en-GB"/>
              </w:rPr>
              <w:t>8</w:t>
            </w:r>
            <w:r w:rsidRPr="00F11202">
              <w:rPr>
                <w:rFonts w:eastAsia="Times New Roman" w:cs="Arial"/>
                <w:b/>
                <w:bCs/>
                <w:color w:val="000000"/>
                <w:sz w:val="18"/>
                <w:szCs w:val="18"/>
                <w:lang w:eastAsia="en-GB"/>
              </w:rPr>
              <w:t xml:space="preserve"> </w:t>
            </w:r>
            <w:r>
              <w:rPr>
                <w:rFonts w:eastAsia="Times New Roman" w:cs="Arial"/>
                <w:b/>
                <w:bCs/>
                <w:color w:val="000000"/>
                <w:sz w:val="18"/>
                <w:szCs w:val="18"/>
                <w:lang w:eastAsia="en-GB"/>
              </w:rPr>
              <w:t xml:space="preserve">factor </w:t>
            </w:r>
            <w:r w:rsidRPr="00F11202">
              <w:rPr>
                <w:rFonts w:eastAsia="Times New Roman" w:cs="Arial"/>
                <w:b/>
                <w:bCs/>
                <w:color w:val="000000"/>
                <w:sz w:val="18"/>
                <w:szCs w:val="18"/>
                <w:lang w:eastAsia="en-GB"/>
              </w:rPr>
              <w:t>03/202</w:t>
            </w:r>
            <w:r>
              <w:rPr>
                <w:rFonts w:eastAsia="Times New Roman" w:cs="Arial"/>
                <w:b/>
                <w:bCs/>
                <w:color w:val="000000"/>
                <w:sz w:val="18"/>
                <w:szCs w:val="18"/>
                <w:lang w:eastAsia="en-GB"/>
              </w:rPr>
              <w:t>2)</w:t>
            </w:r>
          </w:p>
          <w:p w14:paraId="0D48E516" w14:textId="77E2C3AB" w:rsidR="00710B52" w:rsidRPr="00F11202" w:rsidRDefault="00710B52" w:rsidP="00710B52">
            <w:pPr>
              <w:spacing w:before="0" w:after="0" w:line="240" w:lineRule="auto"/>
              <w:jc w:val="center"/>
              <w:rPr>
                <w:rFonts w:eastAsia="Times New Roman" w:cs="Arial"/>
                <w:b/>
                <w:bCs/>
                <w:color w:val="000000"/>
                <w:sz w:val="18"/>
                <w:szCs w:val="18"/>
                <w:lang w:eastAsia="en-GB"/>
              </w:rPr>
            </w:pPr>
            <w:r>
              <w:rPr>
                <w:rFonts w:eastAsia="Times New Roman" w:cs="Arial"/>
                <w:b/>
                <w:bCs/>
                <w:color w:val="000000"/>
                <w:sz w:val="18"/>
                <w:szCs w:val="18"/>
                <w:lang w:eastAsia="en-GB"/>
              </w:rPr>
              <w:t>and</w:t>
            </w:r>
            <w:r w:rsidRPr="00F11202">
              <w:rPr>
                <w:rFonts w:eastAsia="Times New Roman" w:cs="Arial"/>
                <w:b/>
                <w:bCs/>
                <w:color w:val="000000"/>
                <w:sz w:val="18"/>
                <w:szCs w:val="18"/>
                <w:lang w:eastAsia="en-GB"/>
              </w:rPr>
              <w:br/>
            </w:r>
            <w:r>
              <w:rPr>
                <w:rFonts w:eastAsia="Times New Roman" w:cs="Arial"/>
                <w:b/>
                <w:bCs/>
                <w:color w:val="000000"/>
                <w:sz w:val="18"/>
                <w:szCs w:val="18"/>
                <w:lang w:eastAsia="en-GB"/>
              </w:rPr>
              <w:t>a</w:t>
            </w:r>
            <w:r w:rsidRPr="00F11202">
              <w:rPr>
                <w:rFonts w:eastAsia="Times New Roman" w:cs="Arial"/>
                <w:b/>
                <w:bCs/>
                <w:color w:val="000000"/>
                <w:sz w:val="18"/>
                <w:szCs w:val="18"/>
                <w:lang w:eastAsia="en-GB"/>
              </w:rPr>
              <w:t xml:space="preserve">nnualised (LLAQM Technical Guidance) </w:t>
            </w:r>
          </w:p>
        </w:tc>
      </w:tr>
      <w:tr w:rsidR="00710B52" w:rsidRPr="00F11202" w14:paraId="25BAFBE6" w14:textId="77777777" w:rsidTr="00485D9B">
        <w:trPr>
          <w:trHeight w:val="300"/>
        </w:trPr>
        <w:tc>
          <w:tcPr>
            <w:tcW w:w="697" w:type="dxa"/>
            <w:noWrap/>
            <w:hideMark/>
          </w:tcPr>
          <w:p w14:paraId="6AF2934E" w14:textId="77777777" w:rsidR="00710B52" w:rsidRPr="00F11202" w:rsidRDefault="00710B52" w:rsidP="00101151">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1</w:t>
            </w:r>
          </w:p>
        </w:tc>
        <w:tc>
          <w:tcPr>
            <w:tcW w:w="1692" w:type="dxa"/>
            <w:noWrap/>
            <w:hideMark/>
          </w:tcPr>
          <w:p w14:paraId="770A0CAC" w14:textId="77777777" w:rsidR="00710B52" w:rsidRPr="00F11202" w:rsidRDefault="00710B52" w:rsidP="00101151">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Colombia Rd/Gossett Street</w:t>
            </w:r>
          </w:p>
        </w:tc>
        <w:tc>
          <w:tcPr>
            <w:tcW w:w="1013" w:type="dxa"/>
            <w:noWrap/>
          </w:tcPr>
          <w:p w14:paraId="57950DB5" w14:textId="1DC6B35E"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100</w:t>
            </w:r>
          </w:p>
        </w:tc>
        <w:tc>
          <w:tcPr>
            <w:tcW w:w="709" w:type="dxa"/>
            <w:noWrap/>
          </w:tcPr>
          <w:p w14:paraId="0C3BAFE6" w14:textId="6ADBD26C" w:rsidR="00710B52" w:rsidRPr="00E43703" w:rsidRDefault="00710B52" w:rsidP="00101151">
            <w:pPr>
              <w:spacing w:before="0" w:after="0" w:line="240" w:lineRule="auto"/>
              <w:jc w:val="center"/>
              <w:rPr>
                <w:rFonts w:eastAsia="Times New Roman" w:cs="Arial"/>
                <w:b/>
                <w:bCs/>
                <w:color w:val="000000"/>
                <w:sz w:val="18"/>
                <w:szCs w:val="18"/>
                <w:lang w:eastAsia="en-GB"/>
              </w:rPr>
            </w:pPr>
            <w:r w:rsidRPr="00E43703">
              <w:rPr>
                <w:rFonts w:cs="Arial"/>
                <w:b/>
                <w:bCs/>
                <w:color w:val="000000"/>
                <w:sz w:val="20"/>
                <w:szCs w:val="20"/>
              </w:rPr>
              <w:t>43.1</w:t>
            </w:r>
          </w:p>
        </w:tc>
        <w:tc>
          <w:tcPr>
            <w:tcW w:w="709" w:type="dxa"/>
            <w:noWrap/>
          </w:tcPr>
          <w:p w14:paraId="68D7C78B" w14:textId="0E2458B2" w:rsidR="00710B52" w:rsidRPr="00583DC9" w:rsidRDefault="00710B52" w:rsidP="00101151">
            <w:pPr>
              <w:spacing w:before="0" w:after="0" w:line="240" w:lineRule="auto"/>
              <w:jc w:val="center"/>
              <w:rPr>
                <w:rFonts w:eastAsia="Times New Roman" w:cs="Arial"/>
                <w:b/>
                <w:bCs/>
                <w:color w:val="000000"/>
                <w:sz w:val="18"/>
                <w:szCs w:val="18"/>
                <w:lang w:eastAsia="en-GB"/>
              </w:rPr>
            </w:pPr>
            <w:r>
              <w:rPr>
                <w:rFonts w:cs="Arial"/>
                <w:color w:val="000000"/>
                <w:sz w:val="20"/>
                <w:szCs w:val="20"/>
              </w:rPr>
              <w:t>33.4</w:t>
            </w:r>
          </w:p>
        </w:tc>
        <w:tc>
          <w:tcPr>
            <w:tcW w:w="709" w:type="dxa"/>
            <w:noWrap/>
          </w:tcPr>
          <w:p w14:paraId="18D0D406" w14:textId="236B6807"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30.9</w:t>
            </w:r>
          </w:p>
        </w:tc>
        <w:tc>
          <w:tcPr>
            <w:tcW w:w="708" w:type="dxa"/>
          </w:tcPr>
          <w:p w14:paraId="1E629EA2" w14:textId="6A829355"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18.6</w:t>
            </w:r>
          </w:p>
        </w:tc>
        <w:tc>
          <w:tcPr>
            <w:tcW w:w="709" w:type="dxa"/>
          </w:tcPr>
          <w:p w14:paraId="486C6606" w14:textId="2E5B05F6"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18.9</w:t>
            </w:r>
          </w:p>
        </w:tc>
        <w:tc>
          <w:tcPr>
            <w:tcW w:w="709" w:type="dxa"/>
          </w:tcPr>
          <w:p w14:paraId="0192BE5D" w14:textId="75007F49"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17.6</w:t>
            </w:r>
          </w:p>
        </w:tc>
        <w:tc>
          <w:tcPr>
            <w:tcW w:w="709" w:type="dxa"/>
          </w:tcPr>
          <w:p w14:paraId="390F1A28" w14:textId="2F201A51"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20.6</w:t>
            </w:r>
          </w:p>
        </w:tc>
        <w:tc>
          <w:tcPr>
            <w:tcW w:w="708" w:type="dxa"/>
          </w:tcPr>
          <w:p w14:paraId="136B3146" w14:textId="7D9E6692"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17.5</w:t>
            </w:r>
          </w:p>
        </w:tc>
        <w:tc>
          <w:tcPr>
            <w:tcW w:w="709" w:type="dxa"/>
            <w:noWrap/>
          </w:tcPr>
          <w:p w14:paraId="124DFB83" w14:textId="40D1E461"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27.7</w:t>
            </w:r>
          </w:p>
        </w:tc>
        <w:tc>
          <w:tcPr>
            <w:tcW w:w="709" w:type="dxa"/>
          </w:tcPr>
          <w:p w14:paraId="54B68317" w14:textId="4F332219"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31</w:t>
            </w:r>
          </w:p>
        </w:tc>
        <w:tc>
          <w:tcPr>
            <w:tcW w:w="709" w:type="dxa"/>
          </w:tcPr>
          <w:p w14:paraId="78CFF387" w14:textId="77AFF025" w:rsidR="00710B52" w:rsidRPr="00583DC9" w:rsidRDefault="00710B52" w:rsidP="00101151">
            <w:pPr>
              <w:spacing w:before="0" w:after="0" w:line="240" w:lineRule="auto"/>
              <w:jc w:val="center"/>
              <w:rPr>
                <w:rFonts w:eastAsia="Times New Roman" w:cs="Arial"/>
                <w:b/>
                <w:bCs/>
                <w:color w:val="000000"/>
                <w:sz w:val="18"/>
                <w:szCs w:val="18"/>
                <w:lang w:eastAsia="en-GB"/>
              </w:rPr>
            </w:pPr>
            <w:r>
              <w:rPr>
                <w:rFonts w:cs="Arial"/>
                <w:color w:val="000000"/>
                <w:sz w:val="20"/>
                <w:szCs w:val="20"/>
              </w:rPr>
              <w:t>36.6</w:t>
            </w:r>
          </w:p>
        </w:tc>
        <w:tc>
          <w:tcPr>
            <w:tcW w:w="708" w:type="dxa"/>
            <w:noWrap/>
          </w:tcPr>
          <w:p w14:paraId="5CBE6AA4" w14:textId="339CBE31"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34.1</w:t>
            </w:r>
          </w:p>
        </w:tc>
        <w:tc>
          <w:tcPr>
            <w:tcW w:w="851" w:type="dxa"/>
            <w:noWrap/>
          </w:tcPr>
          <w:p w14:paraId="100E054D" w14:textId="1F39364B" w:rsidR="00710B52" w:rsidRPr="00F11202" w:rsidRDefault="00710B52" w:rsidP="00101151">
            <w:pPr>
              <w:spacing w:before="0" w:after="0" w:line="240" w:lineRule="auto"/>
              <w:jc w:val="center"/>
              <w:rPr>
                <w:rFonts w:eastAsia="Times New Roman" w:cs="Arial"/>
                <w:sz w:val="18"/>
                <w:szCs w:val="18"/>
                <w:lang w:eastAsia="en-GB"/>
              </w:rPr>
            </w:pPr>
            <w:r>
              <w:rPr>
                <w:rFonts w:cs="Arial"/>
                <w:color w:val="000000"/>
                <w:sz w:val="20"/>
                <w:szCs w:val="20"/>
              </w:rPr>
              <w:t>27.5</w:t>
            </w:r>
          </w:p>
        </w:tc>
        <w:tc>
          <w:tcPr>
            <w:tcW w:w="1559" w:type="dxa"/>
            <w:noWrap/>
          </w:tcPr>
          <w:p w14:paraId="3AAD4EF6" w14:textId="0B3D0FB9" w:rsidR="00710B52" w:rsidRPr="00F11202" w:rsidRDefault="00710B52" w:rsidP="00101151">
            <w:pPr>
              <w:spacing w:before="0" w:after="0" w:line="240" w:lineRule="auto"/>
              <w:jc w:val="center"/>
              <w:rPr>
                <w:rFonts w:eastAsia="Times New Roman" w:cs="Arial"/>
                <w:color w:val="000000"/>
                <w:sz w:val="18"/>
                <w:szCs w:val="18"/>
                <w:lang w:eastAsia="en-GB"/>
              </w:rPr>
            </w:pPr>
            <w:r>
              <w:rPr>
                <w:rFonts w:asciiTheme="minorHAnsi" w:hAnsiTheme="minorHAnsi" w:cstheme="minorHAnsi"/>
                <w:sz w:val="22"/>
              </w:rPr>
              <w:t>21.5</w:t>
            </w:r>
          </w:p>
        </w:tc>
      </w:tr>
      <w:tr w:rsidR="00710B52" w:rsidRPr="00F11202" w14:paraId="06C84A5A" w14:textId="77777777" w:rsidTr="00485D9B">
        <w:trPr>
          <w:trHeight w:val="426"/>
        </w:trPr>
        <w:tc>
          <w:tcPr>
            <w:tcW w:w="697" w:type="dxa"/>
            <w:noWrap/>
            <w:hideMark/>
          </w:tcPr>
          <w:p w14:paraId="115E79CE" w14:textId="77777777" w:rsidR="00710B52" w:rsidRPr="00F11202" w:rsidRDefault="00710B52" w:rsidP="00101151">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2</w:t>
            </w:r>
          </w:p>
        </w:tc>
        <w:tc>
          <w:tcPr>
            <w:tcW w:w="1692" w:type="dxa"/>
            <w:noWrap/>
            <w:hideMark/>
          </w:tcPr>
          <w:p w14:paraId="70737FBE" w14:textId="77777777" w:rsidR="00710B52" w:rsidRPr="00F11202" w:rsidRDefault="00710B52" w:rsidP="00101151">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Calvert Ave/Boundary Street</w:t>
            </w:r>
          </w:p>
        </w:tc>
        <w:tc>
          <w:tcPr>
            <w:tcW w:w="1013" w:type="dxa"/>
            <w:noWrap/>
          </w:tcPr>
          <w:p w14:paraId="19F886CD" w14:textId="70E4A293"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92</w:t>
            </w:r>
          </w:p>
        </w:tc>
        <w:tc>
          <w:tcPr>
            <w:tcW w:w="709" w:type="dxa"/>
            <w:noWrap/>
          </w:tcPr>
          <w:p w14:paraId="6E5813CD" w14:textId="0E3DDE9C" w:rsidR="00710B52" w:rsidRPr="00583DC9" w:rsidRDefault="00710B52" w:rsidP="00101151">
            <w:pPr>
              <w:spacing w:before="0" w:after="0" w:line="240" w:lineRule="auto"/>
              <w:jc w:val="center"/>
              <w:rPr>
                <w:rFonts w:eastAsia="Times New Roman" w:cs="Arial"/>
                <w:b/>
                <w:bCs/>
                <w:color w:val="000000"/>
                <w:sz w:val="18"/>
                <w:szCs w:val="18"/>
                <w:lang w:eastAsia="en-GB"/>
              </w:rPr>
            </w:pPr>
            <w:r>
              <w:rPr>
                <w:rFonts w:cs="Arial"/>
                <w:color w:val="000000"/>
                <w:sz w:val="20"/>
                <w:szCs w:val="20"/>
              </w:rPr>
              <w:t>39.5</w:t>
            </w:r>
          </w:p>
        </w:tc>
        <w:tc>
          <w:tcPr>
            <w:tcW w:w="709" w:type="dxa"/>
            <w:noWrap/>
          </w:tcPr>
          <w:p w14:paraId="43FC9B8E" w14:textId="7691CE3A" w:rsidR="00710B52" w:rsidRPr="00583DC9" w:rsidRDefault="00710B52" w:rsidP="00101151">
            <w:pPr>
              <w:spacing w:before="0" w:after="0" w:line="240" w:lineRule="auto"/>
              <w:jc w:val="center"/>
              <w:rPr>
                <w:rFonts w:eastAsia="Times New Roman" w:cs="Arial"/>
                <w:b/>
                <w:bCs/>
                <w:color w:val="000000"/>
                <w:sz w:val="18"/>
                <w:szCs w:val="18"/>
                <w:lang w:eastAsia="en-GB"/>
              </w:rPr>
            </w:pPr>
            <w:r>
              <w:rPr>
                <w:rFonts w:cs="Arial"/>
                <w:color w:val="000000"/>
                <w:sz w:val="20"/>
                <w:szCs w:val="20"/>
              </w:rPr>
              <w:t>22.9</w:t>
            </w:r>
          </w:p>
        </w:tc>
        <w:tc>
          <w:tcPr>
            <w:tcW w:w="709" w:type="dxa"/>
            <w:noWrap/>
          </w:tcPr>
          <w:p w14:paraId="1F1D95AE" w14:textId="52A172D1"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31.4</w:t>
            </w:r>
          </w:p>
        </w:tc>
        <w:tc>
          <w:tcPr>
            <w:tcW w:w="708" w:type="dxa"/>
          </w:tcPr>
          <w:p w14:paraId="4D0400B6" w14:textId="16BE9D8F"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25.4</w:t>
            </w:r>
          </w:p>
        </w:tc>
        <w:tc>
          <w:tcPr>
            <w:tcW w:w="709" w:type="dxa"/>
          </w:tcPr>
          <w:p w14:paraId="2D9C316A" w14:textId="29AF446D"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26.4</w:t>
            </w:r>
          </w:p>
        </w:tc>
        <w:tc>
          <w:tcPr>
            <w:tcW w:w="709" w:type="dxa"/>
          </w:tcPr>
          <w:p w14:paraId="5C208D8B" w14:textId="43E0DC65"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20.4</w:t>
            </w:r>
          </w:p>
        </w:tc>
        <w:tc>
          <w:tcPr>
            <w:tcW w:w="709" w:type="dxa"/>
          </w:tcPr>
          <w:p w14:paraId="4CE868A2" w14:textId="2473DD85"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23.3</w:t>
            </w:r>
          </w:p>
        </w:tc>
        <w:tc>
          <w:tcPr>
            <w:tcW w:w="708" w:type="dxa"/>
          </w:tcPr>
          <w:p w14:paraId="0B02E4B9" w14:textId="0C05EE18"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17.9</w:t>
            </w:r>
          </w:p>
        </w:tc>
        <w:tc>
          <w:tcPr>
            <w:tcW w:w="709" w:type="dxa"/>
            <w:noWrap/>
          </w:tcPr>
          <w:p w14:paraId="090D46D5" w14:textId="5A8BB9BA"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30.7</w:t>
            </w:r>
          </w:p>
        </w:tc>
        <w:tc>
          <w:tcPr>
            <w:tcW w:w="709" w:type="dxa"/>
          </w:tcPr>
          <w:p w14:paraId="5D6300A4" w14:textId="3D60F873"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34.5</w:t>
            </w:r>
          </w:p>
        </w:tc>
        <w:tc>
          <w:tcPr>
            <w:tcW w:w="709" w:type="dxa"/>
          </w:tcPr>
          <w:p w14:paraId="3A1C7450" w14:textId="4C28327C"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37.3</w:t>
            </w:r>
          </w:p>
        </w:tc>
        <w:tc>
          <w:tcPr>
            <w:tcW w:w="708" w:type="dxa"/>
            <w:noWrap/>
          </w:tcPr>
          <w:p w14:paraId="70A6E7A4" w14:textId="4B03B3E2" w:rsidR="00710B52" w:rsidRPr="00710B52" w:rsidRDefault="00764EF2" w:rsidP="00101151">
            <w:pPr>
              <w:spacing w:before="0" w:after="0" w:line="240" w:lineRule="auto"/>
              <w:jc w:val="center"/>
              <w:rPr>
                <w:rFonts w:eastAsia="Times New Roman" w:cs="Arial"/>
                <w:color w:val="000000"/>
                <w:sz w:val="18"/>
                <w:szCs w:val="18"/>
                <w:lang w:eastAsia="en-GB"/>
              </w:rPr>
            </w:pPr>
            <w:r w:rsidRPr="00710B52">
              <w:rPr>
                <w:rFonts w:cs="Arial"/>
                <w:color w:val="000000"/>
                <w:sz w:val="14"/>
                <w:szCs w:val="14"/>
              </w:rPr>
              <w:t>missing</w:t>
            </w:r>
          </w:p>
        </w:tc>
        <w:tc>
          <w:tcPr>
            <w:tcW w:w="851" w:type="dxa"/>
            <w:noWrap/>
          </w:tcPr>
          <w:p w14:paraId="4E1182D3" w14:textId="69D0E6D2" w:rsidR="00710B52" w:rsidRPr="00F11202" w:rsidRDefault="00710B52" w:rsidP="00101151">
            <w:pPr>
              <w:spacing w:before="0" w:after="0" w:line="240" w:lineRule="auto"/>
              <w:jc w:val="center"/>
              <w:rPr>
                <w:rFonts w:eastAsia="Times New Roman" w:cs="Arial"/>
                <w:sz w:val="18"/>
                <w:szCs w:val="18"/>
                <w:lang w:eastAsia="en-GB"/>
              </w:rPr>
            </w:pPr>
            <w:r>
              <w:rPr>
                <w:rFonts w:cs="Arial"/>
                <w:color w:val="000000"/>
                <w:sz w:val="20"/>
                <w:szCs w:val="20"/>
              </w:rPr>
              <w:t>28.2</w:t>
            </w:r>
          </w:p>
        </w:tc>
        <w:tc>
          <w:tcPr>
            <w:tcW w:w="1559" w:type="dxa"/>
            <w:noWrap/>
          </w:tcPr>
          <w:p w14:paraId="4E3FF5DF" w14:textId="4090E095" w:rsidR="00710B52" w:rsidRPr="00F11202" w:rsidRDefault="00710B52" w:rsidP="00101151">
            <w:pPr>
              <w:spacing w:before="0" w:after="0" w:line="240" w:lineRule="auto"/>
              <w:jc w:val="center"/>
              <w:rPr>
                <w:rFonts w:eastAsia="Times New Roman" w:cs="Arial"/>
                <w:color w:val="000000"/>
                <w:sz w:val="18"/>
                <w:szCs w:val="18"/>
                <w:lang w:eastAsia="en-GB"/>
              </w:rPr>
            </w:pPr>
            <w:r>
              <w:rPr>
                <w:rFonts w:asciiTheme="minorHAnsi" w:hAnsiTheme="minorHAnsi" w:cstheme="minorHAnsi"/>
                <w:sz w:val="22"/>
              </w:rPr>
              <w:t>22.0</w:t>
            </w:r>
          </w:p>
        </w:tc>
      </w:tr>
      <w:tr w:rsidR="00710B52" w:rsidRPr="00F11202" w14:paraId="28CC3589" w14:textId="77777777" w:rsidTr="00485D9B">
        <w:trPr>
          <w:trHeight w:val="300"/>
        </w:trPr>
        <w:tc>
          <w:tcPr>
            <w:tcW w:w="697" w:type="dxa"/>
            <w:noWrap/>
            <w:hideMark/>
          </w:tcPr>
          <w:p w14:paraId="4CD9061B" w14:textId="77777777" w:rsidR="00710B52" w:rsidRPr="00F11202" w:rsidRDefault="00710B52" w:rsidP="00101151">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3</w:t>
            </w:r>
          </w:p>
        </w:tc>
        <w:tc>
          <w:tcPr>
            <w:tcW w:w="1692" w:type="dxa"/>
            <w:noWrap/>
            <w:hideMark/>
          </w:tcPr>
          <w:p w14:paraId="3CCC287A" w14:textId="77777777" w:rsidR="00710B52" w:rsidRPr="00F11202" w:rsidRDefault="00710B52" w:rsidP="00101151">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Bethnal Green Rd/ Brick Lane</w:t>
            </w:r>
          </w:p>
        </w:tc>
        <w:tc>
          <w:tcPr>
            <w:tcW w:w="1013" w:type="dxa"/>
            <w:noWrap/>
          </w:tcPr>
          <w:p w14:paraId="7F39B505" w14:textId="0E33ECDF"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100</w:t>
            </w:r>
          </w:p>
        </w:tc>
        <w:tc>
          <w:tcPr>
            <w:tcW w:w="709" w:type="dxa"/>
            <w:noWrap/>
          </w:tcPr>
          <w:p w14:paraId="63E285D0" w14:textId="7912CDAC" w:rsidR="00710B52" w:rsidRPr="00583DC9" w:rsidRDefault="00710B52" w:rsidP="00101151">
            <w:pPr>
              <w:spacing w:before="0" w:after="0" w:line="240" w:lineRule="auto"/>
              <w:jc w:val="center"/>
              <w:rPr>
                <w:rFonts w:eastAsia="Times New Roman" w:cs="Arial"/>
                <w:b/>
                <w:bCs/>
                <w:color w:val="000000"/>
                <w:sz w:val="18"/>
                <w:szCs w:val="18"/>
                <w:lang w:eastAsia="en-GB"/>
              </w:rPr>
            </w:pPr>
            <w:r>
              <w:rPr>
                <w:rFonts w:cs="Arial"/>
                <w:color w:val="000000"/>
                <w:sz w:val="20"/>
                <w:szCs w:val="20"/>
              </w:rPr>
              <w:t>38.8</w:t>
            </w:r>
          </w:p>
        </w:tc>
        <w:tc>
          <w:tcPr>
            <w:tcW w:w="709" w:type="dxa"/>
            <w:noWrap/>
          </w:tcPr>
          <w:p w14:paraId="0434664A" w14:textId="61693532" w:rsidR="00710B52" w:rsidRPr="00583DC9" w:rsidRDefault="00710B52" w:rsidP="00101151">
            <w:pPr>
              <w:spacing w:before="0" w:after="0" w:line="240" w:lineRule="auto"/>
              <w:jc w:val="center"/>
              <w:rPr>
                <w:rFonts w:eastAsia="Times New Roman" w:cs="Arial"/>
                <w:b/>
                <w:bCs/>
                <w:color w:val="000000"/>
                <w:sz w:val="18"/>
                <w:szCs w:val="18"/>
                <w:lang w:eastAsia="en-GB"/>
              </w:rPr>
            </w:pPr>
            <w:r>
              <w:rPr>
                <w:rFonts w:cs="Arial"/>
                <w:color w:val="000000"/>
                <w:sz w:val="20"/>
                <w:szCs w:val="20"/>
              </w:rPr>
              <w:t>31.7</w:t>
            </w:r>
          </w:p>
        </w:tc>
        <w:tc>
          <w:tcPr>
            <w:tcW w:w="709" w:type="dxa"/>
            <w:noWrap/>
          </w:tcPr>
          <w:p w14:paraId="4E5FCA96" w14:textId="1C2AA6CB"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34.1</w:t>
            </w:r>
          </w:p>
        </w:tc>
        <w:tc>
          <w:tcPr>
            <w:tcW w:w="708" w:type="dxa"/>
          </w:tcPr>
          <w:p w14:paraId="4BEBBC66" w14:textId="2B4D753E"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29.4</w:t>
            </w:r>
          </w:p>
        </w:tc>
        <w:tc>
          <w:tcPr>
            <w:tcW w:w="709" w:type="dxa"/>
          </w:tcPr>
          <w:p w14:paraId="2DA78214" w14:textId="5597878A"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31.2</w:t>
            </w:r>
          </w:p>
        </w:tc>
        <w:tc>
          <w:tcPr>
            <w:tcW w:w="709" w:type="dxa"/>
          </w:tcPr>
          <w:p w14:paraId="0E35F7C2" w14:textId="3137A5EE"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24.1</w:t>
            </w:r>
          </w:p>
        </w:tc>
        <w:tc>
          <w:tcPr>
            <w:tcW w:w="709" w:type="dxa"/>
          </w:tcPr>
          <w:p w14:paraId="6944E3AC" w14:textId="3EE56B69"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33.2</w:t>
            </w:r>
          </w:p>
        </w:tc>
        <w:tc>
          <w:tcPr>
            <w:tcW w:w="708" w:type="dxa"/>
          </w:tcPr>
          <w:p w14:paraId="12DF1F92" w14:textId="02566DB8"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26</w:t>
            </w:r>
          </w:p>
        </w:tc>
        <w:tc>
          <w:tcPr>
            <w:tcW w:w="709" w:type="dxa"/>
            <w:noWrap/>
          </w:tcPr>
          <w:p w14:paraId="14CACE9A" w14:textId="48BBE5C3"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36.1</w:t>
            </w:r>
          </w:p>
        </w:tc>
        <w:tc>
          <w:tcPr>
            <w:tcW w:w="709" w:type="dxa"/>
          </w:tcPr>
          <w:p w14:paraId="4364A404" w14:textId="6B6A5357"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39.6</w:t>
            </w:r>
          </w:p>
        </w:tc>
        <w:tc>
          <w:tcPr>
            <w:tcW w:w="709" w:type="dxa"/>
          </w:tcPr>
          <w:p w14:paraId="06F4FE88" w14:textId="690C17DB" w:rsidR="00710B52" w:rsidRPr="00E43703" w:rsidRDefault="00710B52" w:rsidP="00101151">
            <w:pPr>
              <w:spacing w:before="0" w:after="0" w:line="240" w:lineRule="auto"/>
              <w:jc w:val="center"/>
              <w:rPr>
                <w:rFonts w:eastAsia="Times New Roman" w:cs="Arial"/>
                <w:b/>
                <w:bCs/>
                <w:color w:val="000000"/>
                <w:sz w:val="18"/>
                <w:szCs w:val="18"/>
                <w:lang w:eastAsia="en-GB"/>
              </w:rPr>
            </w:pPr>
            <w:r w:rsidRPr="00E43703">
              <w:rPr>
                <w:rFonts w:cs="Arial"/>
                <w:b/>
                <w:bCs/>
                <w:color w:val="000000"/>
                <w:sz w:val="20"/>
                <w:szCs w:val="20"/>
              </w:rPr>
              <w:t>40.8</w:t>
            </w:r>
          </w:p>
        </w:tc>
        <w:tc>
          <w:tcPr>
            <w:tcW w:w="708" w:type="dxa"/>
            <w:noWrap/>
          </w:tcPr>
          <w:p w14:paraId="7FD5490C" w14:textId="0FFC1217" w:rsidR="00710B52" w:rsidRPr="00E43703" w:rsidRDefault="00710B52" w:rsidP="00101151">
            <w:pPr>
              <w:spacing w:before="0" w:after="0" w:line="240" w:lineRule="auto"/>
              <w:jc w:val="center"/>
              <w:rPr>
                <w:rFonts w:eastAsia="Times New Roman" w:cs="Arial"/>
                <w:b/>
                <w:bCs/>
                <w:color w:val="000000"/>
                <w:sz w:val="18"/>
                <w:szCs w:val="18"/>
                <w:lang w:eastAsia="en-GB"/>
              </w:rPr>
            </w:pPr>
            <w:r w:rsidRPr="00E43703">
              <w:rPr>
                <w:rFonts w:cs="Arial"/>
                <w:b/>
                <w:bCs/>
                <w:color w:val="000000"/>
                <w:sz w:val="20"/>
                <w:szCs w:val="20"/>
              </w:rPr>
              <w:t>40.1</w:t>
            </w:r>
          </w:p>
        </w:tc>
        <w:tc>
          <w:tcPr>
            <w:tcW w:w="851" w:type="dxa"/>
            <w:noWrap/>
          </w:tcPr>
          <w:p w14:paraId="3460408E" w14:textId="544EB48D" w:rsidR="00710B52" w:rsidRPr="00583DC9" w:rsidRDefault="00710B52" w:rsidP="00101151">
            <w:pPr>
              <w:spacing w:before="0" w:after="0" w:line="240" w:lineRule="auto"/>
              <w:jc w:val="center"/>
              <w:rPr>
                <w:rFonts w:eastAsia="Times New Roman" w:cs="Arial"/>
                <w:b/>
                <w:bCs/>
                <w:sz w:val="18"/>
                <w:szCs w:val="18"/>
                <w:lang w:eastAsia="en-GB"/>
              </w:rPr>
            </w:pPr>
            <w:r>
              <w:rPr>
                <w:rFonts w:cs="Arial"/>
                <w:color w:val="000000"/>
                <w:sz w:val="20"/>
                <w:szCs w:val="20"/>
              </w:rPr>
              <w:t>33.8</w:t>
            </w:r>
          </w:p>
        </w:tc>
        <w:tc>
          <w:tcPr>
            <w:tcW w:w="1559" w:type="dxa"/>
            <w:noWrap/>
          </w:tcPr>
          <w:p w14:paraId="73AC01C1" w14:textId="11048CB3" w:rsidR="00710B52" w:rsidRPr="00F11202" w:rsidRDefault="00710B52" w:rsidP="00101151">
            <w:pPr>
              <w:spacing w:before="0" w:after="0" w:line="240" w:lineRule="auto"/>
              <w:jc w:val="center"/>
              <w:rPr>
                <w:rFonts w:eastAsia="Times New Roman" w:cs="Arial"/>
                <w:color w:val="000000"/>
                <w:sz w:val="18"/>
                <w:szCs w:val="18"/>
                <w:lang w:eastAsia="en-GB"/>
              </w:rPr>
            </w:pPr>
            <w:r>
              <w:rPr>
                <w:rFonts w:asciiTheme="minorHAnsi" w:hAnsiTheme="minorHAnsi" w:cstheme="minorHAnsi"/>
                <w:sz w:val="22"/>
              </w:rPr>
              <w:t>26.3</w:t>
            </w:r>
          </w:p>
        </w:tc>
      </w:tr>
      <w:tr w:rsidR="00710B52" w:rsidRPr="00F11202" w14:paraId="7A90199A" w14:textId="77777777" w:rsidTr="00485D9B">
        <w:trPr>
          <w:trHeight w:val="300"/>
        </w:trPr>
        <w:tc>
          <w:tcPr>
            <w:tcW w:w="697" w:type="dxa"/>
            <w:noWrap/>
            <w:hideMark/>
          </w:tcPr>
          <w:p w14:paraId="3D2E9C51" w14:textId="77777777" w:rsidR="00710B52" w:rsidRPr="00F11202" w:rsidRDefault="00710B52" w:rsidP="00101151">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4</w:t>
            </w:r>
          </w:p>
        </w:tc>
        <w:tc>
          <w:tcPr>
            <w:tcW w:w="1692" w:type="dxa"/>
            <w:noWrap/>
            <w:hideMark/>
          </w:tcPr>
          <w:p w14:paraId="402F9735" w14:textId="77777777" w:rsidR="00710B52" w:rsidRPr="00F11202" w:rsidRDefault="00710B52" w:rsidP="00101151">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Commercial St/Calvin St</w:t>
            </w:r>
          </w:p>
        </w:tc>
        <w:tc>
          <w:tcPr>
            <w:tcW w:w="1013" w:type="dxa"/>
            <w:noWrap/>
          </w:tcPr>
          <w:p w14:paraId="7CC8A68A" w14:textId="6A7167E7"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100</w:t>
            </w:r>
          </w:p>
        </w:tc>
        <w:tc>
          <w:tcPr>
            <w:tcW w:w="709" w:type="dxa"/>
            <w:noWrap/>
          </w:tcPr>
          <w:p w14:paraId="38A9F79E" w14:textId="1BABEB3A" w:rsidR="00710B52" w:rsidRPr="00E43703" w:rsidRDefault="00710B52" w:rsidP="00101151">
            <w:pPr>
              <w:spacing w:before="0" w:after="0" w:line="240" w:lineRule="auto"/>
              <w:jc w:val="center"/>
              <w:rPr>
                <w:rFonts w:eastAsia="Times New Roman" w:cs="Arial"/>
                <w:b/>
                <w:bCs/>
                <w:color w:val="000000"/>
                <w:sz w:val="18"/>
                <w:szCs w:val="18"/>
                <w:lang w:eastAsia="en-GB"/>
              </w:rPr>
            </w:pPr>
            <w:r w:rsidRPr="00E43703">
              <w:rPr>
                <w:rFonts w:cs="Arial"/>
                <w:b/>
                <w:bCs/>
                <w:color w:val="000000"/>
                <w:sz w:val="20"/>
                <w:szCs w:val="20"/>
              </w:rPr>
              <w:t>50.8</w:t>
            </w:r>
          </w:p>
        </w:tc>
        <w:tc>
          <w:tcPr>
            <w:tcW w:w="709" w:type="dxa"/>
            <w:noWrap/>
          </w:tcPr>
          <w:p w14:paraId="6B8D290F" w14:textId="2D6BCF89" w:rsidR="00710B52" w:rsidRPr="00E43703" w:rsidRDefault="00710B52" w:rsidP="00101151">
            <w:pPr>
              <w:spacing w:before="0" w:after="0" w:line="240" w:lineRule="auto"/>
              <w:jc w:val="center"/>
              <w:rPr>
                <w:rFonts w:eastAsia="Times New Roman" w:cs="Arial"/>
                <w:b/>
                <w:bCs/>
                <w:color w:val="000000"/>
                <w:sz w:val="18"/>
                <w:szCs w:val="18"/>
                <w:lang w:eastAsia="en-GB"/>
              </w:rPr>
            </w:pPr>
            <w:r w:rsidRPr="00E43703">
              <w:rPr>
                <w:rFonts w:cs="Arial"/>
                <w:b/>
                <w:bCs/>
                <w:color w:val="000000"/>
                <w:sz w:val="20"/>
                <w:szCs w:val="20"/>
              </w:rPr>
              <w:t>47.4</w:t>
            </w:r>
          </w:p>
        </w:tc>
        <w:tc>
          <w:tcPr>
            <w:tcW w:w="709" w:type="dxa"/>
            <w:noWrap/>
          </w:tcPr>
          <w:p w14:paraId="63B9CEF0" w14:textId="1C058ED7" w:rsidR="00710B52" w:rsidRPr="00E43703" w:rsidRDefault="00710B52" w:rsidP="00101151">
            <w:pPr>
              <w:spacing w:before="0" w:after="0" w:line="240" w:lineRule="auto"/>
              <w:jc w:val="center"/>
              <w:rPr>
                <w:rFonts w:eastAsia="Times New Roman" w:cs="Arial"/>
                <w:b/>
                <w:bCs/>
                <w:color w:val="000000"/>
                <w:sz w:val="18"/>
                <w:szCs w:val="18"/>
                <w:lang w:eastAsia="en-GB"/>
              </w:rPr>
            </w:pPr>
            <w:r w:rsidRPr="00E43703">
              <w:rPr>
                <w:rFonts w:cs="Arial"/>
                <w:b/>
                <w:bCs/>
                <w:color w:val="000000"/>
                <w:sz w:val="20"/>
                <w:szCs w:val="20"/>
              </w:rPr>
              <w:t>42.8</w:t>
            </w:r>
          </w:p>
        </w:tc>
        <w:tc>
          <w:tcPr>
            <w:tcW w:w="708" w:type="dxa"/>
          </w:tcPr>
          <w:p w14:paraId="6A44BFC0" w14:textId="1C45A04E"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37.7</w:t>
            </w:r>
          </w:p>
        </w:tc>
        <w:tc>
          <w:tcPr>
            <w:tcW w:w="709" w:type="dxa"/>
          </w:tcPr>
          <w:p w14:paraId="6A7D1E89" w14:textId="36238DC7"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36.9</w:t>
            </w:r>
          </w:p>
        </w:tc>
        <w:tc>
          <w:tcPr>
            <w:tcW w:w="709" w:type="dxa"/>
          </w:tcPr>
          <w:p w14:paraId="5D095C4A" w14:textId="0D02E30A"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31.9</w:t>
            </w:r>
          </w:p>
        </w:tc>
        <w:tc>
          <w:tcPr>
            <w:tcW w:w="709" w:type="dxa"/>
          </w:tcPr>
          <w:p w14:paraId="216D1B4A" w14:textId="42CC9EA5"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38.1</w:t>
            </w:r>
          </w:p>
        </w:tc>
        <w:tc>
          <w:tcPr>
            <w:tcW w:w="708" w:type="dxa"/>
          </w:tcPr>
          <w:p w14:paraId="71BC9CA7" w14:textId="3EEEF9A2" w:rsidR="00710B52" w:rsidRPr="00583DC9" w:rsidRDefault="00710B52" w:rsidP="00101151">
            <w:pPr>
              <w:spacing w:before="0" w:after="0" w:line="240" w:lineRule="auto"/>
              <w:jc w:val="center"/>
              <w:rPr>
                <w:rFonts w:eastAsia="Times New Roman" w:cs="Arial"/>
                <w:b/>
                <w:bCs/>
                <w:color w:val="000000"/>
                <w:sz w:val="18"/>
                <w:szCs w:val="18"/>
                <w:lang w:eastAsia="en-GB"/>
              </w:rPr>
            </w:pPr>
            <w:r>
              <w:rPr>
                <w:rFonts w:cs="Arial"/>
                <w:color w:val="000000"/>
                <w:sz w:val="20"/>
                <w:szCs w:val="20"/>
              </w:rPr>
              <w:t>26.4</w:t>
            </w:r>
          </w:p>
        </w:tc>
        <w:tc>
          <w:tcPr>
            <w:tcW w:w="709" w:type="dxa"/>
            <w:noWrap/>
          </w:tcPr>
          <w:p w14:paraId="6BD2AA67" w14:textId="70EB7F96" w:rsidR="00710B52" w:rsidRPr="00E43703" w:rsidRDefault="00710B52" w:rsidP="00101151">
            <w:pPr>
              <w:spacing w:before="0" w:after="0" w:line="240" w:lineRule="auto"/>
              <w:jc w:val="center"/>
              <w:rPr>
                <w:rFonts w:eastAsia="Times New Roman" w:cs="Arial"/>
                <w:b/>
                <w:bCs/>
                <w:color w:val="000000"/>
                <w:sz w:val="18"/>
                <w:szCs w:val="18"/>
                <w:lang w:eastAsia="en-GB"/>
              </w:rPr>
            </w:pPr>
            <w:r w:rsidRPr="00E43703">
              <w:rPr>
                <w:rFonts w:cs="Arial"/>
                <w:b/>
                <w:bCs/>
                <w:color w:val="000000"/>
                <w:sz w:val="20"/>
                <w:szCs w:val="20"/>
              </w:rPr>
              <w:t>49.5</w:t>
            </w:r>
          </w:p>
        </w:tc>
        <w:tc>
          <w:tcPr>
            <w:tcW w:w="709" w:type="dxa"/>
          </w:tcPr>
          <w:p w14:paraId="0BE01573" w14:textId="158A7F20" w:rsidR="00710B52" w:rsidRPr="00E43703" w:rsidRDefault="00710B52" w:rsidP="00101151">
            <w:pPr>
              <w:spacing w:before="0" w:after="0" w:line="240" w:lineRule="auto"/>
              <w:jc w:val="center"/>
              <w:rPr>
                <w:rFonts w:eastAsia="Times New Roman" w:cs="Arial"/>
                <w:b/>
                <w:bCs/>
                <w:color w:val="000000"/>
                <w:sz w:val="18"/>
                <w:szCs w:val="18"/>
                <w:lang w:eastAsia="en-GB"/>
              </w:rPr>
            </w:pPr>
            <w:r w:rsidRPr="00E43703">
              <w:rPr>
                <w:rFonts w:cs="Arial"/>
                <w:b/>
                <w:bCs/>
                <w:color w:val="000000"/>
                <w:sz w:val="20"/>
                <w:szCs w:val="20"/>
              </w:rPr>
              <w:t>48.3</w:t>
            </w:r>
          </w:p>
        </w:tc>
        <w:tc>
          <w:tcPr>
            <w:tcW w:w="709" w:type="dxa"/>
          </w:tcPr>
          <w:p w14:paraId="2EA3A323" w14:textId="7D3BBC2C" w:rsidR="00710B52" w:rsidRPr="00E43703" w:rsidRDefault="00710B52" w:rsidP="00101151">
            <w:pPr>
              <w:spacing w:before="0" w:after="0" w:line="240" w:lineRule="auto"/>
              <w:jc w:val="center"/>
              <w:rPr>
                <w:rFonts w:eastAsia="Times New Roman" w:cs="Arial"/>
                <w:b/>
                <w:bCs/>
                <w:color w:val="000000"/>
                <w:sz w:val="18"/>
                <w:szCs w:val="18"/>
                <w:lang w:eastAsia="en-GB"/>
              </w:rPr>
            </w:pPr>
            <w:r w:rsidRPr="00E43703">
              <w:rPr>
                <w:rFonts w:cs="Arial"/>
                <w:b/>
                <w:bCs/>
                <w:color w:val="000000"/>
                <w:sz w:val="20"/>
                <w:szCs w:val="20"/>
              </w:rPr>
              <w:t>49.2</w:t>
            </w:r>
          </w:p>
        </w:tc>
        <w:tc>
          <w:tcPr>
            <w:tcW w:w="708" w:type="dxa"/>
            <w:noWrap/>
          </w:tcPr>
          <w:p w14:paraId="56B63EB2" w14:textId="77AEE41C" w:rsidR="00710B52" w:rsidRPr="00583DC9" w:rsidRDefault="00710B52" w:rsidP="00101151">
            <w:pPr>
              <w:spacing w:before="0" w:after="0" w:line="240" w:lineRule="auto"/>
              <w:jc w:val="center"/>
              <w:rPr>
                <w:rFonts w:eastAsia="Times New Roman" w:cs="Arial"/>
                <w:b/>
                <w:bCs/>
                <w:color w:val="000000"/>
                <w:sz w:val="18"/>
                <w:szCs w:val="18"/>
                <w:lang w:eastAsia="en-GB"/>
              </w:rPr>
            </w:pPr>
            <w:r w:rsidRPr="00E43703">
              <w:rPr>
                <w:rFonts w:cs="Arial"/>
                <w:b/>
                <w:bCs/>
                <w:color w:val="000000"/>
                <w:sz w:val="20"/>
                <w:szCs w:val="20"/>
              </w:rPr>
              <w:t>44.</w:t>
            </w:r>
            <w:r>
              <w:rPr>
                <w:rFonts w:cs="Arial"/>
                <w:color w:val="000000"/>
                <w:sz w:val="20"/>
                <w:szCs w:val="20"/>
              </w:rPr>
              <w:t>8</w:t>
            </w:r>
          </w:p>
        </w:tc>
        <w:tc>
          <w:tcPr>
            <w:tcW w:w="851" w:type="dxa"/>
            <w:noWrap/>
          </w:tcPr>
          <w:p w14:paraId="2890095C" w14:textId="0B71F764" w:rsidR="00710B52" w:rsidRPr="00E43703" w:rsidRDefault="00710B52" w:rsidP="00101151">
            <w:pPr>
              <w:spacing w:before="0" w:after="0" w:line="240" w:lineRule="auto"/>
              <w:jc w:val="center"/>
              <w:rPr>
                <w:rFonts w:eastAsia="Times New Roman" w:cs="Arial"/>
                <w:b/>
                <w:bCs/>
                <w:sz w:val="18"/>
                <w:szCs w:val="18"/>
                <w:lang w:eastAsia="en-GB"/>
              </w:rPr>
            </w:pPr>
            <w:r w:rsidRPr="00E43703">
              <w:rPr>
                <w:rFonts w:cs="Arial"/>
                <w:b/>
                <w:bCs/>
                <w:color w:val="000000"/>
                <w:sz w:val="20"/>
                <w:szCs w:val="20"/>
              </w:rPr>
              <w:t>42.0</w:t>
            </w:r>
          </w:p>
        </w:tc>
        <w:tc>
          <w:tcPr>
            <w:tcW w:w="1559" w:type="dxa"/>
            <w:noWrap/>
          </w:tcPr>
          <w:p w14:paraId="49DB3BC0" w14:textId="769656F6" w:rsidR="00710B52" w:rsidRPr="00F11202" w:rsidRDefault="00710B52" w:rsidP="00101151">
            <w:pPr>
              <w:spacing w:before="0" w:after="0" w:line="240" w:lineRule="auto"/>
              <w:jc w:val="center"/>
              <w:rPr>
                <w:rFonts w:eastAsia="Times New Roman" w:cs="Arial"/>
                <w:color w:val="000000"/>
                <w:sz w:val="18"/>
                <w:szCs w:val="18"/>
                <w:lang w:eastAsia="en-GB"/>
              </w:rPr>
            </w:pPr>
            <w:r>
              <w:rPr>
                <w:rFonts w:asciiTheme="minorHAnsi" w:hAnsiTheme="minorHAnsi" w:cstheme="minorHAnsi"/>
                <w:sz w:val="22"/>
              </w:rPr>
              <w:t>32.7</w:t>
            </w:r>
          </w:p>
        </w:tc>
      </w:tr>
      <w:tr w:rsidR="00710B52" w:rsidRPr="00F11202" w14:paraId="0F1346C6" w14:textId="77777777" w:rsidTr="00485D9B">
        <w:trPr>
          <w:trHeight w:val="300"/>
        </w:trPr>
        <w:tc>
          <w:tcPr>
            <w:tcW w:w="697" w:type="dxa"/>
            <w:noWrap/>
            <w:hideMark/>
          </w:tcPr>
          <w:p w14:paraId="05331585" w14:textId="77777777" w:rsidR="00710B52" w:rsidRPr="00F11202" w:rsidRDefault="00710B52" w:rsidP="00101151">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5</w:t>
            </w:r>
          </w:p>
        </w:tc>
        <w:tc>
          <w:tcPr>
            <w:tcW w:w="1692" w:type="dxa"/>
            <w:noWrap/>
            <w:hideMark/>
          </w:tcPr>
          <w:p w14:paraId="13CD4A70" w14:textId="77777777" w:rsidR="00710B52" w:rsidRPr="00F11202" w:rsidRDefault="00710B52" w:rsidP="00101151">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Whitechapel High St (KFC)</w:t>
            </w:r>
          </w:p>
        </w:tc>
        <w:tc>
          <w:tcPr>
            <w:tcW w:w="1013" w:type="dxa"/>
            <w:noWrap/>
          </w:tcPr>
          <w:p w14:paraId="45AD6A3A" w14:textId="2E2C7C7D"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92</w:t>
            </w:r>
          </w:p>
        </w:tc>
        <w:tc>
          <w:tcPr>
            <w:tcW w:w="709" w:type="dxa"/>
            <w:noWrap/>
          </w:tcPr>
          <w:p w14:paraId="28D10E1C" w14:textId="7BB093FC" w:rsidR="00710B52" w:rsidRPr="00E43703" w:rsidRDefault="00710B52" w:rsidP="00101151">
            <w:pPr>
              <w:spacing w:before="0" w:after="0" w:line="240" w:lineRule="auto"/>
              <w:jc w:val="center"/>
              <w:rPr>
                <w:rFonts w:eastAsia="Times New Roman" w:cs="Arial"/>
                <w:b/>
                <w:bCs/>
                <w:color w:val="000000"/>
                <w:sz w:val="18"/>
                <w:szCs w:val="18"/>
                <w:u w:val="single"/>
                <w:lang w:eastAsia="en-GB"/>
              </w:rPr>
            </w:pPr>
            <w:r w:rsidRPr="00E43703">
              <w:rPr>
                <w:rFonts w:cs="Arial"/>
                <w:b/>
                <w:bCs/>
                <w:color w:val="000000"/>
                <w:sz w:val="20"/>
                <w:szCs w:val="20"/>
              </w:rPr>
              <w:t>52.4</w:t>
            </w:r>
          </w:p>
        </w:tc>
        <w:tc>
          <w:tcPr>
            <w:tcW w:w="709" w:type="dxa"/>
            <w:noWrap/>
          </w:tcPr>
          <w:p w14:paraId="7717163E" w14:textId="402A1CD0" w:rsidR="00710B52" w:rsidRPr="00E43703" w:rsidRDefault="00710B52" w:rsidP="00101151">
            <w:pPr>
              <w:spacing w:before="0" w:after="0" w:line="240" w:lineRule="auto"/>
              <w:jc w:val="center"/>
              <w:rPr>
                <w:rFonts w:eastAsia="Times New Roman" w:cs="Arial"/>
                <w:b/>
                <w:bCs/>
                <w:color w:val="000000"/>
                <w:sz w:val="18"/>
                <w:szCs w:val="18"/>
                <w:lang w:eastAsia="en-GB"/>
              </w:rPr>
            </w:pPr>
            <w:r w:rsidRPr="00E43703">
              <w:rPr>
                <w:rFonts w:cs="Arial"/>
                <w:b/>
                <w:bCs/>
                <w:color w:val="000000"/>
                <w:sz w:val="20"/>
                <w:szCs w:val="20"/>
              </w:rPr>
              <w:t>41.0</w:t>
            </w:r>
          </w:p>
        </w:tc>
        <w:tc>
          <w:tcPr>
            <w:tcW w:w="709" w:type="dxa"/>
            <w:noWrap/>
          </w:tcPr>
          <w:p w14:paraId="0254F11D" w14:textId="2AA0318E" w:rsidR="00710B52" w:rsidRPr="00E43703" w:rsidRDefault="00710B52" w:rsidP="00101151">
            <w:pPr>
              <w:spacing w:before="0" w:after="0" w:line="240" w:lineRule="auto"/>
              <w:jc w:val="center"/>
              <w:rPr>
                <w:rFonts w:eastAsia="Times New Roman" w:cs="Arial"/>
                <w:b/>
                <w:bCs/>
                <w:color w:val="000000"/>
                <w:sz w:val="18"/>
                <w:szCs w:val="18"/>
                <w:lang w:eastAsia="en-GB"/>
              </w:rPr>
            </w:pPr>
            <w:r w:rsidRPr="00E43703">
              <w:rPr>
                <w:rFonts w:cs="Arial"/>
                <w:b/>
                <w:bCs/>
                <w:color w:val="000000"/>
                <w:sz w:val="20"/>
                <w:szCs w:val="20"/>
              </w:rPr>
              <w:t>48.8</w:t>
            </w:r>
          </w:p>
        </w:tc>
        <w:tc>
          <w:tcPr>
            <w:tcW w:w="708" w:type="dxa"/>
          </w:tcPr>
          <w:p w14:paraId="0FB29FFC" w14:textId="5E99CDD4" w:rsidR="00710B52" w:rsidRPr="00E43703" w:rsidRDefault="00710B52" w:rsidP="00101151">
            <w:pPr>
              <w:spacing w:before="0" w:after="0" w:line="240" w:lineRule="auto"/>
              <w:jc w:val="center"/>
              <w:rPr>
                <w:rFonts w:eastAsia="Times New Roman" w:cs="Arial"/>
                <w:b/>
                <w:bCs/>
                <w:color w:val="000000"/>
                <w:sz w:val="18"/>
                <w:szCs w:val="18"/>
                <w:lang w:eastAsia="en-GB"/>
              </w:rPr>
            </w:pPr>
            <w:r w:rsidRPr="00E43703">
              <w:rPr>
                <w:rFonts w:cs="Arial"/>
                <w:b/>
                <w:bCs/>
                <w:color w:val="000000"/>
                <w:sz w:val="20"/>
                <w:szCs w:val="20"/>
              </w:rPr>
              <w:t>46.4</w:t>
            </w:r>
          </w:p>
        </w:tc>
        <w:tc>
          <w:tcPr>
            <w:tcW w:w="709" w:type="dxa"/>
          </w:tcPr>
          <w:p w14:paraId="52B02DBC" w14:textId="4D7A3587" w:rsidR="00710B52" w:rsidRPr="00E43703" w:rsidRDefault="00710B52" w:rsidP="00101151">
            <w:pPr>
              <w:spacing w:before="0" w:after="0" w:line="240" w:lineRule="auto"/>
              <w:jc w:val="center"/>
              <w:rPr>
                <w:rFonts w:eastAsia="Times New Roman" w:cs="Arial"/>
                <w:b/>
                <w:bCs/>
                <w:color w:val="000000"/>
                <w:sz w:val="18"/>
                <w:szCs w:val="18"/>
                <w:lang w:eastAsia="en-GB"/>
              </w:rPr>
            </w:pPr>
            <w:r w:rsidRPr="00E43703">
              <w:rPr>
                <w:rFonts w:cs="Arial"/>
                <w:b/>
                <w:bCs/>
                <w:color w:val="000000"/>
                <w:sz w:val="20"/>
                <w:szCs w:val="20"/>
              </w:rPr>
              <w:t>42.9</w:t>
            </w:r>
          </w:p>
        </w:tc>
        <w:tc>
          <w:tcPr>
            <w:tcW w:w="709" w:type="dxa"/>
          </w:tcPr>
          <w:p w14:paraId="4BD77610" w14:textId="64644B04"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38.4</w:t>
            </w:r>
          </w:p>
        </w:tc>
        <w:tc>
          <w:tcPr>
            <w:tcW w:w="709" w:type="dxa"/>
          </w:tcPr>
          <w:p w14:paraId="4BBD5311" w14:textId="769EC386" w:rsidR="00710B52" w:rsidRPr="00E43703" w:rsidRDefault="00710B52" w:rsidP="00101151">
            <w:pPr>
              <w:spacing w:before="0" w:after="0" w:line="240" w:lineRule="auto"/>
              <w:jc w:val="center"/>
              <w:rPr>
                <w:rFonts w:eastAsia="Times New Roman" w:cs="Arial"/>
                <w:b/>
                <w:bCs/>
                <w:color w:val="000000"/>
                <w:sz w:val="18"/>
                <w:szCs w:val="18"/>
                <w:lang w:eastAsia="en-GB"/>
              </w:rPr>
            </w:pPr>
            <w:r w:rsidRPr="00E43703">
              <w:rPr>
                <w:rFonts w:cs="Arial"/>
                <w:b/>
                <w:bCs/>
                <w:color w:val="000000"/>
                <w:sz w:val="20"/>
                <w:szCs w:val="20"/>
              </w:rPr>
              <w:t>40.7</w:t>
            </w:r>
          </w:p>
        </w:tc>
        <w:tc>
          <w:tcPr>
            <w:tcW w:w="708" w:type="dxa"/>
          </w:tcPr>
          <w:p w14:paraId="39288779" w14:textId="43BFDB2C"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39.1</w:t>
            </w:r>
          </w:p>
        </w:tc>
        <w:tc>
          <w:tcPr>
            <w:tcW w:w="709" w:type="dxa"/>
            <w:noWrap/>
          </w:tcPr>
          <w:p w14:paraId="62E1EDB1" w14:textId="32480B9D" w:rsidR="00710B52" w:rsidRPr="00710B52" w:rsidRDefault="00710B52" w:rsidP="00101151">
            <w:pPr>
              <w:spacing w:before="0" w:after="0" w:line="240" w:lineRule="auto"/>
              <w:jc w:val="center"/>
              <w:rPr>
                <w:rFonts w:eastAsia="Times New Roman" w:cs="Arial"/>
                <w:b/>
                <w:bCs/>
                <w:color w:val="000000"/>
                <w:sz w:val="14"/>
                <w:szCs w:val="14"/>
                <w:lang w:eastAsia="en-GB"/>
              </w:rPr>
            </w:pPr>
            <w:r w:rsidRPr="00710B52">
              <w:rPr>
                <w:rFonts w:cs="Arial"/>
                <w:color w:val="000000"/>
                <w:sz w:val="14"/>
                <w:szCs w:val="14"/>
              </w:rPr>
              <w:t>missing</w:t>
            </w:r>
          </w:p>
        </w:tc>
        <w:tc>
          <w:tcPr>
            <w:tcW w:w="709" w:type="dxa"/>
          </w:tcPr>
          <w:p w14:paraId="10689D1C" w14:textId="10F25DB4" w:rsidR="00710B52" w:rsidRPr="00E43703" w:rsidRDefault="00710B52" w:rsidP="00101151">
            <w:pPr>
              <w:spacing w:before="0" w:after="0" w:line="240" w:lineRule="auto"/>
              <w:jc w:val="center"/>
              <w:rPr>
                <w:rFonts w:eastAsia="Times New Roman" w:cs="Arial"/>
                <w:b/>
                <w:bCs/>
                <w:color w:val="000000"/>
                <w:sz w:val="18"/>
                <w:szCs w:val="18"/>
                <w:lang w:eastAsia="en-GB"/>
              </w:rPr>
            </w:pPr>
            <w:r w:rsidRPr="00E43703">
              <w:rPr>
                <w:rFonts w:cs="Arial"/>
                <w:b/>
                <w:bCs/>
                <w:color w:val="000000"/>
                <w:sz w:val="20"/>
                <w:szCs w:val="20"/>
              </w:rPr>
              <w:t>55.9</w:t>
            </w:r>
          </w:p>
        </w:tc>
        <w:tc>
          <w:tcPr>
            <w:tcW w:w="709" w:type="dxa"/>
          </w:tcPr>
          <w:p w14:paraId="185FEDAD" w14:textId="3D0189CC" w:rsidR="00710B52" w:rsidRPr="00E43703" w:rsidRDefault="00710B52" w:rsidP="00101151">
            <w:pPr>
              <w:spacing w:before="0" w:after="0" w:line="240" w:lineRule="auto"/>
              <w:jc w:val="center"/>
              <w:rPr>
                <w:rFonts w:eastAsia="Times New Roman" w:cs="Arial"/>
                <w:b/>
                <w:bCs/>
                <w:color w:val="000000"/>
                <w:sz w:val="18"/>
                <w:szCs w:val="18"/>
                <w:u w:val="single"/>
                <w:lang w:eastAsia="en-GB"/>
              </w:rPr>
            </w:pPr>
            <w:r w:rsidRPr="00E43703">
              <w:rPr>
                <w:rFonts w:cs="Arial"/>
                <w:b/>
                <w:bCs/>
                <w:color w:val="000000"/>
                <w:sz w:val="20"/>
                <w:szCs w:val="20"/>
                <w:u w:val="single"/>
              </w:rPr>
              <w:t>63.5</w:t>
            </w:r>
          </w:p>
        </w:tc>
        <w:tc>
          <w:tcPr>
            <w:tcW w:w="708" w:type="dxa"/>
            <w:noWrap/>
          </w:tcPr>
          <w:p w14:paraId="332DC9A9" w14:textId="7F1034EB" w:rsidR="00710B52" w:rsidRPr="00E43703" w:rsidRDefault="00710B52" w:rsidP="00101151">
            <w:pPr>
              <w:spacing w:before="0" w:after="0" w:line="240" w:lineRule="auto"/>
              <w:jc w:val="center"/>
              <w:rPr>
                <w:rFonts w:eastAsia="Times New Roman" w:cs="Arial"/>
                <w:b/>
                <w:bCs/>
                <w:color w:val="000000"/>
                <w:sz w:val="18"/>
                <w:szCs w:val="18"/>
                <w:u w:val="single"/>
                <w:lang w:eastAsia="en-GB"/>
              </w:rPr>
            </w:pPr>
            <w:r w:rsidRPr="00E43703">
              <w:rPr>
                <w:rFonts w:cs="Arial"/>
                <w:b/>
                <w:bCs/>
                <w:color w:val="000000"/>
                <w:sz w:val="20"/>
                <w:szCs w:val="20"/>
                <w:u w:val="single"/>
              </w:rPr>
              <w:t>62.5</w:t>
            </w:r>
          </w:p>
        </w:tc>
        <w:tc>
          <w:tcPr>
            <w:tcW w:w="851" w:type="dxa"/>
            <w:noWrap/>
          </w:tcPr>
          <w:p w14:paraId="7E9E1AA1" w14:textId="2BCB0519" w:rsidR="00710B52" w:rsidRPr="00E43703" w:rsidRDefault="00710B52" w:rsidP="00101151">
            <w:pPr>
              <w:spacing w:before="0" w:after="0" w:line="240" w:lineRule="auto"/>
              <w:jc w:val="center"/>
              <w:rPr>
                <w:rFonts w:eastAsia="Times New Roman" w:cs="Arial"/>
                <w:b/>
                <w:bCs/>
                <w:sz w:val="18"/>
                <w:szCs w:val="18"/>
                <w:lang w:eastAsia="en-GB"/>
              </w:rPr>
            </w:pPr>
            <w:r w:rsidRPr="00E43703">
              <w:rPr>
                <w:rFonts w:cs="Arial"/>
                <w:b/>
                <w:bCs/>
                <w:color w:val="000000"/>
                <w:sz w:val="20"/>
                <w:szCs w:val="20"/>
              </w:rPr>
              <w:t>48.3</w:t>
            </w:r>
          </w:p>
        </w:tc>
        <w:tc>
          <w:tcPr>
            <w:tcW w:w="1559" w:type="dxa"/>
            <w:noWrap/>
          </w:tcPr>
          <w:p w14:paraId="013FFE81" w14:textId="00931475" w:rsidR="00710B52" w:rsidRPr="00F11202" w:rsidRDefault="00710B52" w:rsidP="00101151">
            <w:pPr>
              <w:spacing w:before="0" w:after="0" w:line="240" w:lineRule="auto"/>
              <w:jc w:val="center"/>
              <w:rPr>
                <w:rFonts w:eastAsia="Times New Roman" w:cs="Arial"/>
                <w:color w:val="000000"/>
                <w:sz w:val="18"/>
                <w:szCs w:val="18"/>
                <w:lang w:eastAsia="en-GB"/>
              </w:rPr>
            </w:pPr>
            <w:r>
              <w:rPr>
                <w:rFonts w:asciiTheme="minorHAnsi" w:hAnsiTheme="minorHAnsi" w:cstheme="minorHAnsi"/>
                <w:sz w:val="22"/>
              </w:rPr>
              <w:t>37.7</w:t>
            </w:r>
          </w:p>
        </w:tc>
      </w:tr>
      <w:tr w:rsidR="00710B52" w:rsidRPr="00F11202" w14:paraId="42569F59" w14:textId="77777777" w:rsidTr="00485D9B">
        <w:trPr>
          <w:trHeight w:val="300"/>
        </w:trPr>
        <w:tc>
          <w:tcPr>
            <w:tcW w:w="697" w:type="dxa"/>
            <w:noWrap/>
            <w:hideMark/>
          </w:tcPr>
          <w:p w14:paraId="718EDE56" w14:textId="77777777" w:rsidR="00710B52" w:rsidRPr="00F11202" w:rsidRDefault="00710B52" w:rsidP="00101151">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6</w:t>
            </w:r>
          </w:p>
        </w:tc>
        <w:tc>
          <w:tcPr>
            <w:tcW w:w="1692" w:type="dxa"/>
            <w:noWrap/>
            <w:hideMark/>
          </w:tcPr>
          <w:p w14:paraId="10F48EBB" w14:textId="77777777" w:rsidR="00710B52" w:rsidRPr="00F11202" w:rsidRDefault="00710B52" w:rsidP="00101151">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Mansell St</w:t>
            </w:r>
          </w:p>
        </w:tc>
        <w:tc>
          <w:tcPr>
            <w:tcW w:w="1013" w:type="dxa"/>
            <w:noWrap/>
          </w:tcPr>
          <w:p w14:paraId="11145302" w14:textId="268F4EF3"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83</w:t>
            </w:r>
          </w:p>
        </w:tc>
        <w:tc>
          <w:tcPr>
            <w:tcW w:w="709" w:type="dxa"/>
            <w:noWrap/>
          </w:tcPr>
          <w:p w14:paraId="53C13A9C" w14:textId="62D482F6" w:rsidR="00710B52" w:rsidRPr="00E43703" w:rsidRDefault="00710B52" w:rsidP="00101151">
            <w:pPr>
              <w:spacing w:before="0" w:after="0" w:line="240" w:lineRule="auto"/>
              <w:jc w:val="center"/>
              <w:rPr>
                <w:rFonts w:eastAsia="Times New Roman" w:cs="Arial"/>
                <w:b/>
                <w:bCs/>
                <w:color w:val="000000"/>
                <w:sz w:val="18"/>
                <w:szCs w:val="18"/>
                <w:u w:val="single"/>
                <w:lang w:eastAsia="en-GB"/>
              </w:rPr>
            </w:pPr>
            <w:r w:rsidRPr="00E43703">
              <w:rPr>
                <w:rFonts w:cs="Arial"/>
                <w:b/>
                <w:bCs/>
                <w:color w:val="000000"/>
                <w:sz w:val="20"/>
                <w:szCs w:val="20"/>
              </w:rPr>
              <w:t>48.1</w:t>
            </w:r>
          </w:p>
        </w:tc>
        <w:tc>
          <w:tcPr>
            <w:tcW w:w="709" w:type="dxa"/>
            <w:noWrap/>
          </w:tcPr>
          <w:p w14:paraId="36F24611" w14:textId="0DB10A89" w:rsidR="00710B52" w:rsidRPr="00E43703" w:rsidRDefault="00710B52" w:rsidP="00101151">
            <w:pPr>
              <w:spacing w:before="0" w:after="0" w:line="240" w:lineRule="auto"/>
              <w:jc w:val="center"/>
              <w:rPr>
                <w:rFonts w:eastAsia="Times New Roman" w:cs="Arial"/>
                <w:b/>
                <w:bCs/>
                <w:color w:val="000000"/>
                <w:sz w:val="18"/>
                <w:szCs w:val="18"/>
                <w:u w:val="single"/>
                <w:lang w:eastAsia="en-GB"/>
              </w:rPr>
            </w:pPr>
            <w:r w:rsidRPr="00E43703">
              <w:rPr>
                <w:rFonts w:cs="Arial"/>
                <w:b/>
                <w:bCs/>
                <w:color w:val="000000"/>
                <w:sz w:val="20"/>
                <w:szCs w:val="20"/>
              </w:rPr>
              <w:t>40.4</w:t>
            </w:r>
          </w:p>
        </w:tc>
        <w:tc>
          <w:tcPr>
            <w:tcW w:w="709" w:type="dxa"/>
            <w:noWrap/>
          </w:tcPr>
          <w:p w14:paraId="012471EE" w14:textId="5BEDE436" w:rsidR="00710B52" w:rsidRPr="00E43703" w:rsidRDefault="00710B52" w:rsidP="00101151">
            <w:pPr>
              <w:spacing w:before="0" w:after="0" w:line="240" w:lineRule="auto"/>
              <w:jc w:val="center"/>
              <w:rPr>
                <w:rFonts w:eastAsia="Times New Roman" w:cs="Arial"/>
                <w:b/>
                <w:bCs/>
                <w:color w:val="000000"/>
                <w:sz w:val="18"/>
                <w:szCs w:val="18"/>
                <w:lang w:eastAsia="en-GB"/>
              </w:rPr>
            </w:pPr>
            <w:r w:rsidRPr="00E43703">
              <w:rPr>
                <w:rFonts w:cs="Arial"/>
                <w:b/>
                <w:bCs/>
                <w:color w:val="000000"/>
                <w:sz w:val="20"/>
                <w:szCs w:val="20"/>
              </w:rPr>
              <w:t>44.0</w:t>
            </w:r>
          </w:p>
        </w:tc>
        <w:tc>
          <w:tcPr>
            <w:tcW w:w="708" w:type="dxa"/>
          </w:tcPr>
          <w:p w14:paraId="6E337ABE" w14:textId="5058DF88" w:rsidR="00710B52" w:rsidRPr="00710B52" w:rsidRDefault="00710B52" w:rsidP="00101151">
            <w:pPr>
              <w:spacing w:before="0" w:after="0" w:line="240" w:lineRule="auto"/>
              <w:jc w:val="center"/>
              <w:rPr>
                <w:rFonts w:eastAsia="Times New Roman" w:cs="Arial"/>
                <w:color w:val="000000"/>
                <w:sz w:val="14"/>
                <w:szCs w:val="14"/>
                <w:lang w:eastAsia="en-GB"/>
              </w:rPr>
            </w:pPr>
            <w:r w:rsidRPr="00710B52">
              <w:rPr>
                <w:rFonts w:cs="Arial"/>
                <w:color w:val="000000"/>
                <w:sz w:val="14"/>
                <w:szCs w:val="14"/>
              </w:rPr>
              <w:t>missing</w:t>
            </w:r>
          </w:p>
        </w:tc>
        <w:tc>
          <w:tcPr>
            <w:tcW w:w="709" w:type="dxa"/>
          </w:tcPr>
          <w:p w14:paraId="47F8CF93" w14:textId="7C843E2B"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31.4</w:t>
            </w:r>
          </w:p>
        </w:tc>
        <w:tc>
          <w:tcPr>
            <w:tcW w:w="709" w:type="dxa"/>
          </w:tcPr>
          <w:p w14:paraId="2F4005DB" w14:textId="7851E8AF"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32.1</w:t>
            </w:r>
          </w:p>
        </w:tc>
        <w:tc>
          <w:tcPr>
            <w:tcW w:w="709" w:type="dxa"/>
          </w:tcPr>
          <w:p w14:paraId="0776DA63" w14:textId="79588585"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33.5</w:t>
            </w:r>
          </w:p>
        </w:tc>
        <w:tc>
          <w:tcPr>
            <w:tcW w:w="708" w:type="dxa"/>
          </w:tcPr>
          <w:p w14:paraId="75A4C421" w14:textId="54073A93" w:rsidR="00710B52" w:rsidRPr="00583DC9" w:rsidRDefault="00710B52" w:rsidP="00101151">
            <w:pPr>
              <w:spacing w:before="0" w:after="0" w:line="240" w:lineRule="auto"/>
              <w:jc w:val="center"/>
              <w:rPr>
                <w:rFonts w:eastAsia="Times New Roman" w:cs="Arial"/>
                <w:b/>
                <w:bCs/>
                <w:color w:val="000000"/>
                <w:sz w:val="18"/>
                <w:szCs w:val="18"/>
                <w:lang w:eastAsia="en-GB"/>
              </w:rPr>
            </w:pPr>
            <w:r>
              <w:rPr>
                <w:rFonts w:cs="Arial"/>
                <w:color w:val="000000"/>
                <w:sz w:val="20"/>
                <w:szCs w:val="20"/>
              </w:rPr>
              <w:t>26.6</w:t>
            </w:r>
          </w:p>
        </w:tc>
        <w:tc>
          <w:tcPr>
            <w:tcW w:w="709" w:type="dxa"/>
            <w:noWrap/>
          </w:tcPr>
          <w:p w14:paraId="4D0520B8" w14:textId="345EEB9A" w:rsidR="00710B52" w:rsidRPr="00E43703" w:rsidRDefault="00710B52" w:rsidP="00101151">
            <w:pPr>
              <w:spacing w:before="0" w:after="0" w:line="240" w:lineRule="auto"/>
              <w:jc w:val="center"/>
              <w:rPr>
                <w:rFonts w:eastAsia="Times New Roman" w:cs="Arial"/>
                <w:b/>
                <w:bCs/>
                <w:color w:val="000000"/>
                <w:sz w:val="18"/>
                <w:szCs w:val="18"/>
                <w:lang w:eastAsia="en-GB"/>
              </w:rPr>
            </w:pPr>
            <w:r w:rsidRPr="00E43703">
              <w:rPr>
                <w:rFonts w:cs="Arial"/>
                <w:b/>
                <w:bCs/>
                <w:color w:val="000000"/>
                <w:sz w:val="20"/>
                <w:szCs w:val="20"/>
              </w:rPr>
              <w:t>40.3</w:t>
            </w:r>
          </w:p>
        </w:tc>
        <w:tc>
          <w:tcPr>
            <w:tcW w:w="709" w:type="dxa"/>
          </w:tcPr>
          <w:p w14:paraId="58C52110" w14:textId="38813063" w:rsidR="00710B52" w:rsidRPr="00E43703" w:rsidRDefault="00710B52" w:rsidP="00101151">
            <w:pPr>
              <w:spacing w:before="0" w:after="0" w:line="240" w:lineRule="auto"/>
              <w:jc w:val="center"/>
              <w:rPr>
                <w:rFonts w:eastAsia="Times New Roman" w:cs="Arial"/>
                <w:b/>
                <w:bCs/>
                <w:color w:val="000000"/>
                <w:sz w:val="18"/>
                <w:szCs w:val="18"/>
                <w:lang w:eastAsia="en-GB"/>
              </w:rPr>
            </w:pPr>
            <w:r w:rsidRPr="00E43703">
              <w:rPr>
                <w:rFonts w:cs="Arial"/>
                <w:b/>
                <w:bCs/>
                <w:color w:val="000000"/>
                <w:sz w:val="20"/>
                <w:szCs w:val="20"/>
              </w:rPr>
              <w:t>45.2</w:t>
            </w:r>
          </w:p>
        </w:tc>
        <w:tc>
          <w:tcPr>
            <w:tcW w:w="709" w:type="dxa"/>
          </w:tcPr>
          <w:p w14:paraId="1D924412" w14:textId="4F2A1DB5" w:rsidR="00710B52" w:rsidRPr="00E43703" w:rsidRDefault="00710B52" w:rsidP="00101151">
            <w:pPr>
              <w:spacing w:before="0" w:after="0" w:line="240" w:lineRule="auto"/>
              <w:jc w:val="center"/>
              <w:rPr>
                <w:rFonts w:eastAsia="Times New Roman" w:cs="Arial"/>
                <w:b/>
                <w:bCs/>
                <w:color w:val="000000"/>
                <w:sz w:val="18"/>
                <w:szCs w:val="18"/>
                <w:lang w:eastAsia="en-GB"/>
              </w:rPr>
            </w:pPr>
            <w:r w:rsidRPr="00E43703">
              <w:rPr>
                <w:rFonts w:cs="Arial"/>
                <w:b/>
                <w:bCs/>
                <w:color w:val="000000"/>
                <w:sz w:val="20"/>
                <w:szCs w:val="20"/>
              </w:rPr>
              <w:t>46.7</w:t>
            </w:r>
          </w:p>
        </w:tc>
        <w:tc>
          <w:tcPr>
            <w:tcW w:w="708" w:type="dxa"/>
            <w:noWrap/>
          </w:tcPr>
          <w:p w14:paraId="0F4A378A" w14:textId="1AE8B820" w:rsidR="00710B52" w:rsidRPr="00710B52" w:rsidRDefault="00764EF2" w:rsidP="00101151">
            <w:pPr>
              <w:spacing w:before="0" w:after="0" w:line="240" w:lineRule="auto"/>
              <w:jc w:val="center"/>
              <w:rPr>
                <w:rFonts w:eastAsia="Times New Roman" w:cs="Arial"/>
                <w:b/>
                <w:bCs/>
                <w:color w:val="000000"/>
                <w:sz w:val="18"/>
                <w:szCs w:val="18"/>
                <w:lang w:eastAsia="en-GB"/>
              </w:rPr>
            </w:pPr>
            <w:r w:rsidRPr="00710B52">
              <w:rPr>
                <w:rFonts w:cs="Arial"/>
                <w:color w:val="000000"/>
                <w:sz w:val="14"/>
                <w:szCs w:val="14"/>
              </w:rPr>
              <w:t>missing</w:t>
            </w:r>
          </w:p>
        </w:tc>
        <w:tc>
          <w:tcPr>
            <w:tcW w:w="851" w:type="dxa"/>
            <w:noWrap/>
          </w:tcPr>
          <w:p w14:paraId="2D416A2C" w14:textId="486106AD" w:rsidR="00710B52" w:rsidRPr="00583DC9" w:rsidRDefault="00710B52" w:rsidP="00101151">
            <w:pPr>
              <w:spacing w:before="0" w:after="0" w:line="240" w:lineRule="auto"/>
              <w:jc w:val="center"/>
              <w:rPr>
                <w:rFonts w:eastAsia="Times New Roman" w:cs="Arial"/>
                <w:b/>
                <w:bCs/>
                <w:sz w:val="18"/>
                <w:szCs w:val="18"/>
                <w:lang w:eastAsia="en-GB"/>
              </w:rPr>
            </w:pPr>
            <w:r>
              <w:rPr>
                <w:rFonts w:cs="Arial"/>
                <w:color w:val="000000"/>
                <w:sz w:val="20"/>
                <w:szCs w:val="20"/>
              </w:rPr>
              <w:t>38.8</w:t>
            </w:r>
          </w:p>
        </w:tc>
        <w:tc>
          <w:tcPr>
            <w:tcW w:w="1559" w:type="dxa"/>
            <w:noWrap/>
          </w:tcPr>
          <w:p w14:paraId="3BB24D92" w14:textId="25846E00" w:rsidR="00710B52" w:rsidRPr="00F11202" w:rsidRDefault="00710B52" w:rsidP="00101151">
            <w:pPr>
              <w:spacing w:before="0" w:after="0" w:line="240" w:lineRule="auto"/>
              <w:jc w:val="center"/>
              <w:rPr>
                <w:rFonts w:eastAsia="Times New Roman" w:cs="Arial"/>
                <w:color w:val="000000"/>
                <w:sz w:val="18"/>
                <w:szCs w:val="18"/>
                <w:lang w:eastAsia="en-GB"/>
              </w:rPr>
            </w:pPr>
            <w:r>
              <w:rPr>
                <w:rFonts w:asciiTheme="minorHAnsi" w:hAnsiTheme="minorHAnsi" w:cstheme="minorHAnsi"/>
                <w:sz w:val="22"/>
              </w:rPr>
              <w:t>30.3</w:t>
            </w:r>
          </w:p>
        </w:tc>
      </w:tr>
      <w:tr w:rsidR="00710B52" w:rsidRPr="00F11202" w14:paraId="00D30550" w14:textId="77777777" w:rsidTr="00485D9B">
        <w:trPr>
          <w:trHeight w:val="290"/>
        </w:trPr>
        <w:tc>
          <w:tcPr>
            <w:tcW w:w="697" w:type="dxa"/>
            <w:noWrap/>
            <w:hideMark/>
          </w:tcPr>
          <w:p w14:paraId="102BF3D9" w14:textId="77777777" w:rsidR="00710B52" w:rsidRPr="00F11202" w:rsidRDefault="00710B52" w:rsidP="00101151">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7</w:t>
            </w:r>
          </w:p>
        </w:tc>
        <w:tc>
          <w:tcPr>
            <w:tcW w:w="1692" w:type="dxa"/>
            <w:noWrap/>
            <w:hideMark/>
          </w:tcPr>
          <w:p w14:paraId="01368F7F" w14:textId="77777777" w:rsidR="00710B52" w:rsidRPr="00F11202" w:rsidRDefault="00710B52" w:rsidP="00101151">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St Katherine's Way</w:t>
            </w:r>
          </w:p>
        </w:tc>
        <w:tc>
          <w:tcPr>
            <w:tcW w:w="1013" w:type="dxa"/>
            <w:noWrap/>
          </w:tcPr>
          <w:p w14:paraId="252BAF70" w14:textId="4D4A04F2"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83</w:t>
            </w:r>
          </w:p>
        </w:tc>
        <w:tc>
          <w:tcPr>
            <w:tcW w:w="709" w:type="dxa"/>
            <w:noWrap/>
          </w:tcPr>
          <w:p w14:paraId="17F62D4A" w14:textId="2BAC998C"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32.1</w:t>
            </w:r>
          </w:p>
        </w:tc>
        <w:tc>
          <w:tcPr>
            <w:tcW w:w="709" w:type="dxa"/>
            <w:noWrap/>
          </w:tcPr>
          <w:p w14:paraId="5A342771" w14:textId="178B5D57"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23.9</w:t>
            </w:r>
          </w:p>
        </w:tc>
        <w:tc>
          <w:tcPr>
            <w:tcW w:w="709" w:type="dxa"/>
            <w:noWrap/>
          </w:tcPr>
          <w:p w14:paraId="76302496" w14:textId="58887F09"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27.0</w:t>
            </w:r>
          </w:p>
        </w:tc>
        <w:tc>
          <w:tcPr>
            <w:tcW w:w="708" w:type="dxa"/>
          </w:tcPr>
          <w:p w14:paraId="2FF89105" w14:textId="077E7176"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21.8</w:t>
            </w:r>
          </w:p>
        </w:tc>
        <w:tc>
          <w:tcPr>
            <w:tcW w:w="709" w:type="dxa"/>
          </w:tcPr>
          <w:p w14:paraId="6DE03079" w14:textId="18D372A4"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19.9</w:t>
            </w:r>
          </w:p>
        </w:tc>
        <w:tc>
          <w:tcPr>
            <w:tcW w:w="709" w:type="dxa"/>
          </w:tcPr>
          <w:p w14:paraId="4CB092FC" w14:textId="02E1CEF4"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16.1</w:t>
            </w:r>
          </w:p>
        </w:tc>
        <w:tc>
          <w:tcPr>
            <w:tcW w:w="709" w:type="dxa"/>
          </w:tcPr>
          <w:p w14:paraId="1DD9FB0C" w14:textId="2BCD2429"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19.6</w:t>
            </w:r>
          </w:p>
        </w:tc>
        <w:tc>
          <w:tcPr>
            <w:tcW w:w="708" w:type="dxa"/>
          </w:tcPr>
          <w:p w14:paraId="4E80C730" w14:textId="77F0F13D"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15.9</w:t>
            </w:r>
          </w:p>
        </w:tc>
        <w:tc>
          <w:tcPr>
            <w:tcW w:w="709" w:type="dxa"/>
            <w:noWrap/>
          </w:tcPr>
          <w:p w14:paraId="3D664F62" w14:textId="7163B8C7" w:rsidR="00710B52" w:rsidRPr="00710B52" w:rsidRDefault="00710B52" w:rsidP="00101151">
            <w:pPr>
              <w:spacing w:before="0" w:after="0" w:line="240" w:lineRule="auto"/>
              <w:jc w:val="center"/>
              <w:rPr>
                <w:rFonts w:eastAsia="Times New Roman" w:cs="Arial"/>
                <w:color w:val="000000"/>
                <w:sz w:val="14"/>
                <w:szCs w:val="14"/>
                <w:lang w:eastAsia="en-GB"/>
              </w:rPr>
            </w:pPr>
            <w:r w:rsidRPr="00710B52">
              <w:rPr>
                <w:rFonts w:cs="Arial"/>
                <w:color w:val="000000"/>
                <w:sz w:val="14"/>
                <w:szCs w:val="14"/>
              </w:rPr>
              <w:t>missing</w:t>
            </w:r>
          </w:p>
        </w:tc>
        <w:tc>
          <w:tcPr>
            <w:tcW w:w="709" w:type="dxa"/>
          </w:tcPr>
          <w:p w14:paraId="19003F5E" w14:textId="19B4A1CE" w:rsidR="00710B52" w:rsidRPr="00710B52" w:rsidRDefault="00710B52" w:rsidP="00101151">
            <w:pPr>
              <w:spacing w:before="0" w:after="0" w:line="240" w:lineRule="auto"/>
              <w:jc w:val="center"/>
              <w:rPr>
                <w:rFonts w:eastAsia="Times New Roman" w:cs="Arial"/>
                <w:color w:val="000000"/>
                <w:sz w:val="14"/>
                <w:szCs w:val="14"/>
                <w:lang w:eastAsia="en-GB"/>
              </w:rPr>
            </w:pPr>
            <w:r w:rsidRPr="00710B52">
              <w:rPr>
                <w:rFonts w:cs="Arial"/>
                <w:color w:val="000000"/>
                <w:sz w:val="14"/>
                <w:szCs w:val="14"/>
              </w:rPr>
              <w:t xml:space="preserve">missing </w:t>
            </w:r>
          </w:p>
        </w:tc>
        <w:tc>
          <w:tcPr>
            <w:tcW w:w="709" w:type="dxa"/>
          </w:tcPr>
          <w:p w14:paraId="398BA7AE" w14:textId="41B02AE3"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37.2</w:t>
            </w:r>
          </w:p>
        </w:tc>
        <w:tc>
          <w:tcPr>
            <w:tcW w:w="708" w:type="dxa"/>
            <w:noWrap/>
          </w:tcPr>
          <w:p w14:paraId="3DAC9055" w14:textId="1E6A1225"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31.3</w:t>
            </w:r>
          </w:p>
        </w:tc>
        <w:tc>
          <w:tcPr>
            <w:tcW w:w="851" w:type="dxa"/>
            <w:noWrap/>
          </w:tcPr>
          <w:p w14:paraId="2029E9B8" w14:textId="6646DA73" w:rsidR="00710B52" w:rsidRPr="00F11202" w:rsidRDefault="00710B52" w:rsidP="00101151">
            <w:pPr>
              <w:spacing w:before="0" w:after="0" w:line="240" w:lineRule="auto"/>
              <w:jc w:val="center"/>
              <w:rPr>
                <w:rFonts w:eastAsia="Times New Roman" w:cs="Arial"/>
                <w:sz w:val="18"/>
                <w:szCs w:val="18"/>
                <w:lang w:eastAsia="en-GB"/>
              </w:rPr>
            </w:pPr>
            <w:r>
              <w:rPr>
                <w:rFonts w:cs="Arial"/>
                <w:color w:val="000000"/>
                <w:sz w:val="20"/>
                <w:szCs w:val="20"/>
              </w:rPr>
              <w:t>24.5</w:t>
            </w:r>
          </w:p>
        </w:tc>
        <w:tc>
          <w:tcPr>
            <w:tcW w:w="1559" w:type="dxa"/>
            <w:noWrap/>
          </w:tcPr>
          <w:p w14:paraId="7C5916F7" w14:textId="647CB0E5" w:rsidR="00710B52" w:rsidRPr="00F11202" w:rsidRDefault="00710B52" w:rsidP="00101151">
            <w:pPr>
              <w:spacing w:before="0" w:after="0" w:line="240" w:lineRule="auto"/>
              <w:jc w:val="center"/>
              <w:rPr>
                <w:rFonts w:eastAsia="Times New Roman" w:cs="Arial"/>
                <w:color w:val="000000"/>
                <w:sz w:val="18"/>
                <w:szCs w:val="18"/>
                <w:lang w:eastAsia="en-GB"/>
              </w:rPr>
            </w:pPr>
            <w:r>
              <w:rPr>
                <w:rFonts w:asciiTheme="minorHAnsi" w:hAnsiTheme="minorHAnsi" w:cstheme="minorHAnsi"/>
                <w:sz w:val="22"/>
              </w:rPr>
              <w:t>19.1</w:t>
            </w:r>
          </w:p>
        </w:tc>
      </w:tr>
      <w:tr w:rsidR="00710B52" w:rsidRPr="00F11202" w14:paraId="36CD7797" w14:textId="77777777" w:rsidTr="00485D9B">
        <w:trPr>
          <w:trHeight w:val="300"/>
        </w:trPr>
        <w:tc>
          <w:tcPr>
            <w:tcW w:w="697" w:type="dxa"/>
            <w:noWrap/>
            <w:hideMark/>
          </w:tcPr>
          <w:p w14:paraId="3A7F70C1" w14:textId="77777777" w:rsidR="00710B52" w:rsidRPr="00F11202" w:rsidRDefault="00710B52" w:rsidP="00101151">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8</w:t>
            </w:r>
          </w:p>
        </w:tc>
        <w:tc>
          <w:tcPr>
            <w:tcW w:w="1692" w:type="dxa"/>
            <w:noWrap/>
            <w:hideMark/>
          </w:tcPr>
          <w:p w14:paraId="461579C6" w14:textId="77777777" w:rsidR="00710B52" w:rsidRPr="00F11202" w:rsidRDefault="00710B52" w:rsidP="00101151">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Wapping High St/Sampson St</w:t>
            </w:r>
          </w:p>
        </w:tc>
        <w:tc>
          <w:tcPr>
            <w:tcW w:w="1013" w:type="dxa"/>
            <w:noWrap/>
          </w:tcPr>
          <w:p w14:paraId="40ED882E" w14:textId="473752C8"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92</w:t>
            </w:r>
          </w:p>
        </w:tc>
        <w:tc>
          <w:tcPr>
            <w:tcW w:w="709" w:type="dxa"/>
            <w:noWrap/>
          </w:tcPr>
          <w:p w14:paraId="738E3216" w14:textId="306F96CD"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33.4</w:t>
            </w:r>
          </w:p>
        </w:tc>
        <w:tc>
          <w:tcPr>
            <w:tcW w:w="709" w:type="dxa"/>
            <w:noWrap/>
          </w:tcPr>
          <w:p w14:paraId="31246CFB" w14:textId="43F90FA3"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29.9</w:t>
            </w:r>
          </w:p>
        </w:tc>
        <w:tc>
          <w:tcPr>
            <w:tcW w:w="709" w:type="dxa"/>
            <w:noWrap/>
          </w:tcPr>
          <w:p w14:paraId="5863EB13" w14:textId="44D9BFE6"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28.0</w:t>
            </w:r>
          </w:p>
        </w:tc>
        <w:tc>
          <w:tcPr>
            <w:tcW w:w="708" w:type="dxa"/>
          </w:tcPr>
          <w:p w14:paraId="0C3E1544" w14:textId="70A3B2AB"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26.0</w:t>
            </w:r>
          </w:p>
        </w:tc>
        <w:tc>
          <w:tcPr>
            <w:tcW w:w="709" w:type="dxa"/>
          </w:tcPr>
          <w:p w14:paraId="44C2919E" w14:textId="530A3B56" w:rsidR="00710B52" w:rsidRPr="00710B52" w:rsidRDefault="00710B52" w:rsidP="00101151">
            <w:pPr>
              <w:spacing w:before="0" w:after="0" w:line="240" w:lineRule="auto"/>
              <w:jc w:val="center"/>
              <w:rPr>
                <w:rFonts w:eastAsia="Times New Roman" w:cs="Arial"/>
                <w:color w:val="000000"/>
                <w:sz w:val="14"/>
                <w:szCs w:val="14"/>
                <w:lang w:eastAsia="en-GB"/>
              </w:rPr>
            </w:pPr>
            <w:r w:rsidRPr="00710B52">
              <w:rPr>
                <w:rFonts w:cs="Arial"/>
                <w:color w:val="000000"/>
                <w:sz w:val="14"/>
                <w:szCs w:val="14"/>
              </w:rPr>
              <w:t>missing</w:t>
            </w:r>
          </w:p>
        </w:tc>
        <w:tc>
          <w:tcPr>
            <w:tcW w:w="709" w:type="dxa"/>
          </w:tcPr>
          <w:p w14:paraId="775931E9" w14:textId="4A933DC4"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19.1</w:t>
            </w:r>
          </w:p>
        </w:tc>
        <w:tc>
          <w:tcPr>
            <w:tcW w:w="709" w:type="dxa"/>
          </w:tcPr>
          <w:p w14:paraId="5D759DBE" w14:textId="0DB554C9"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22.9</w:t>
            </w:r>
          </w:p>
        </w:tc>
        <w:tc>
          <w:tcPr>
            <w:tcW w:w="708" w:type="dxa"/>
          </w:tcPr>
          <w:p w14:paraId="04316396" w14:textId="00824890"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16.7</w:t>
            </w:r>
          </w:p>
        </w:tc>
        <w:tc>
          <w:tcPr>
            <w:tcW w:w="709" w:type="dxa"/>
            <w:noWrap/>
          </w:tcPr>
          <w:p w14:paraId="75C611A2" w14:textId="21266FDE"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31.5</w:t>
            </w:r>
          </w:p>
        </w:tc>
        <w:tc>
          <w:tcPr>
            <w:tcW w:w="709" w:type="dxa"/>
          </w:tcPr>
          <w:p w14:paraId="4A9F7122" w14:textId="5A9E49ED"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29</w:t>
            </w:r>
          </w:p>
        </w:tc>
        <w:tc>
          <w:tcPr>
            <w:tcW w:w="709" w:type="dxa"/>
          </w:tcPr>
          <w:p w14:paraId="61C3F3CD" w14:textId="0586E9DF"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35.7</w:t>
            </w:r>
          </w:p>
        </w:tc>
        <w:tc>
          <w:tcPr>
            <w:tcW w:w="708" w:type="dxa"/>
            <w:noWrap/>
          </w:tcPr>
          <w:p w14:paraId="356CE022" w14:textId="23C6C6DC"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23.3</w:t>
            </w:r>
          </w:p>
        </w:tc>
        <w:tc>
          <w:tcPr>
            <w:tcW w:w="851" w:type="dxa"/>
            <w:noWrap/>
          </w:tcPr>
          <w:p w14:paraId="2CDF37F8" w14:textId="1BC7BE44" w:rsidR="00710B52" w:rsidRPr="00F11202" w:rsidRDefault="00710B52" w:rsidP="00101151">
            <w:pPr>
              <w:spacing w:before="0" w:after="0" w:line="240" w:lineRule="auto"/>
              <w:jc w:val="center"/>
              <w:rPr>
                <w:rFonts w:eastAsia="Times New Roman" w:cs="Arial"/>
                <w:sz w:val="18"/>
                <w:szCs w:val="18"/>
                <w:lang w:eastAsia="en-GB"/>
              </w:rPr>
            </w:pPr>
            <w:r>
              <w:rPr>
                <w:rFonts w:cs="Arial"/>
                <w:color w:val="000000"/>
                <w:sz w:val="20"/>
                <w:szCs w:val="20"/>
              </w:rPr>
              <w:t>26.9</w:t>
            </w:r>
          </w:p>
        </w:tc>
        <w:tc>
          <w:tcPr>
            <w:tcW w:w="1559" w:type="dxa"/>
            <w:noWrap/>
          </w:tcPr>
          <w:p w14:paraId="74247C9D" w14:textId="1E9B1DB1" w:rsidR="00710B52" w:rsidRPr="00F11202" w:rsidRDefault="00710B52" w:rsidP="00101151">
            <w:pPr>
              <w:spacing w:before="0" w:after="0" w:line="240" w:lineRule="auto"/>
              <w:jc w:val="center"/>
              <w:rPr>
                <w:rFonts w:eastAsia="Times New Roman" w:cs="Arial"/>
                <w:color w:val="000000"/>
                <w:sz w:val="18"/>
                <w:szCs w:val="18"/>
                <w:lang w:eastAsia="en-GB"/>
              </w:rPr>
            </w:pPr>
            <w:r>
              <w:rPr>
                <w:rFonts w:asciiTheme="minorHAnsi" w:hAnsiTheme="minorHAnsi" w:cstheme="minorHAnsi"/>
                <w:sz w:val="22"/>
              </w:rPr>
              <w:t>21.0</w:t>
            </w:r>
          </w:p>
        </w:tc>
      </w:tr>
      <w:tr w:rsidR="00710B52" w:rsidRPr="00F11202" w14:paraId="4A609785" w14:textId="77777777" w:rsidTr="00485D9B">
        <w:trPr>
          <w:trHeight w:val="300"/>
        </w:trPr>
        <w:tc>
          <w:tcPr>
            <w:tcW w:w="697" w:type="dxa"/>
            <w:noWrap/>
            <w:hideMark/>
          </w:tcPr>
          <w:p w14:paraId="0371ACB5" w14:textId="77777777" w:rsidR="00710B52" w:rsidRPr="00F11202" w:rsidRDefault="00710B52" w:rsidP="00101151">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9</w:t>
            </w:r>
          </w:p>
        </w:tc>
        <w:tc>
          <w:tcPr>
            <w:tcW w:w="1692" w:type="dxa"/>
            <w:noWrap/>
            <w:hideMark/>
          </w:tcPr>
          <w:p w14:paraId="3AFB4EDB" w14:textId="77777777" w:rsidR="00710B52" w:rsidRPr="00F11202" w:rsidRDefault="00710B52" w:rsidP="00101151">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Cartwright Street</w:t>
            </w:r>
          </w:p>
        </w:tc>
        <w:tc>
          <w:tcPr>
            <w:tcW w:w="1013" w:type="dxa"/>
            <w:noWrap/>
          </w:tcPr>
          <w:p w14:paraId="560CFCC0" w14:textId="58DAF019"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83</w:t>
            </w:r>
          </w:p>
        </w:tc>
        <w:tc>
          <w:tcPr>
            <w:tcW w:w="709" w:type="dxa"/>
            <w:noWrap/>
          </w:tcPr>
          <w:p w14:paraId="4B493FBF" w14:textId="6239CE2A" w:rsidR="00710B52" w:rsidRPr="00583DC9" w:rsidRDefault="00710B52" w:rsidP="00101151">
            <w:pPr>
              <w:spacing w:before="0" w:after="0" w:line="240" w:lineRule="auto"/>
              <w:jc w:val="center"/>
              <w:rPr>
                <w:rFonts w:eastAsia="Times New Roman" w:cs="Arial"/>
                <w:b/>
                <w:bCs/>
                <w:color w:val="000000"/>
                <w:sz w:val="18"/>
                <w:szCs w:val="18"/>
                <w:lang w:eastAsia="en-GB"/>
              </w:rPr>
            </w:pPr>
            <w:r>
              <w:rPr>
                <w:rFonts w:cs="Arial"/>
                <w:color w:val="000000"/>
                <w:sz w:val="20"/>
                <w:szCs w:val="20"/>
              </w:rPr>
              <w:t>34.4</w:t>
            </w:r>
          </w:p>
        </w:tc>
        <w:tc>
          <w:tcPr>
            <w:tcW w:w="709" w:type="dxa"/>
            <w:noWrap/>
          </w:tcPr>
          <w:p w14:paraId="541F4EBD" w14:textId="5EA70E5A" w:rsidR="00710B52" w:rsidRPr="00583DC9" w:rsidRDefault="00710B52" w:rsidP="00101151">
            <w:pPr>
              <w:spacing w:before="0" w:after="0" w:line="240" w:lineRule="auto"/>
              <w:jc w:val="center"/>
              <w:rPr>
                <w:rFonts w:eastAsia="Times New Roman" w:cs="Arial"/>
                <w:b/>
                <w:bCs/>
                <w:color w:val="000000"/>
                <w:sz w:val="18"/>
                <w:szCs w:val="18"/>
                <w:lang w:eastAsia="en-GB"/>
              </w:rPr>
            </w:pPr>
            <w:r>
              <w:rPr>
                <w:rFonts w:cs="Arial"/>
                <w:color w:val="000000"/>
                <w:sz w:val="20"/>
                <w:szCs w:val="20"/>
              </w:rPr>
              <w:t>31.8</w:t>
            </w:r>
          </w:p>
        </w:tc>
        <w:tc>
          <w:tcPr>
            <w:tcW w:w="709" w:type="dxa"/>
            <w:noWrap/>
          </w:tcPr>
          <w:p w14:paraId="2CC944C9" w14:textId="49DE7E84"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28.0</w:t>
            </w:r>
          </w:p>
        </w:tc>
        <w:tc>
          <w:tcPr>
            <w:tcW w:w="708" w:type="dxa"/>
          </w:tcPr>
          <w:p w14:paraId="40609BB3" w14:textId="77A87666" w:rsidR="00710B52" w:rsidRPr="00710B52" w:rsidRDefault="00710B52" w:rsidP="00101151">
            <w:pPr>
              <w:spacing w:before="0" w:after="0" w:line="240" w:lineRule="auto"/>
              <w:jc w:val="center"/>
              <w:rPr>
                <w:rFonts w:eastAsia="Times New Roman" w:cs="Arial"/>
                <w:color w:val="000000"/>
                <w:sz w:val="14"/>
                <w:szCs w:val="14"/>
                <w:lang w:eastAsia="en-GB"/>
              </w:rPr>
            </w:pPr>
            <w:r w:rsidRPr="00710B52">
              <w:rPr>
                <w:rFonts w:cs="Arial"/>
                <w:color w:val="000000"/>
                <w:sz w:val="14"/>
                <w:szCs w:val="14"/>
              </w:rPr>
              <w:t>missing</w:t>
            </w:r>
          </w:p>
        </w:tc>
        <w:tc>
          <w:tcPr>
            <w:tcW w:w="709" w:type="dxa"/>
          </w:tcPr>
          <w:p w14:paraId="55420335" w14:textId="14D32F34"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26.6</w:t>
            </w:r>
          </w:p>
        </w:tc>
        <w:tc>
          <w:tcPr>
            <w:tcW w:w="709" w:type="dxa"/>
          </w:tcPr>
          <w:p w14:paraId="6081F8A5" w14:textId="04C69305"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19.3</w:t>
            </w:r>
          </w:p>
        </w:tc>
        <w:tc>
          <w:tcPr>
            <w:tcW w:w="709" w:type="dxa"/>
          </w:tcPr>
          <w:p w14:paraId="501C8605" w14:textId="5102D1F9"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21.9</w:t>
            </w:r>
          </w:p>
        </w:tc>
        <w:tc>
          <w:tcPr>
            <w:tcW w:w="708" w:type="dxa"/>
          </w:tcPr>
          <w:p w14:paraId="714E5417" w14:textId="743E2F45"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21</w:t>
            </w:r>
          </w:p>
        </w:tc>
        <w:tc>
          <w:tcPr>
            <w:tcW w:w="709" w:type="dxa"/>
            <w:noWrap/>
          </w:tcPr>
          <w:p w14:paraId="64FCF43C" w14:textId="10A866E6"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30.5</w:t>
            </w:r>
          </w:p>
        </w:tc>
        <w:tc>
          <w:tcPr>
            <w:tcW w:w="709" w:type="dxa"/>
          </w:tcPr>
          <w:p w14:paraId="573281A1" w14:textId="278050B6"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31.9</w:t>
            </w:r>
          </w:p>
        </w:tc>
        <w:tc>
          <w:tcPr>
            <w:tcW w:w="709" w:type="dxa"/>
          </w:tcPr>
          <w:p w14:paraId="47A3E38A" w14:textId="00A510B7" w:rsidR="00710B52" w:rsidRPr="00583DC9" w:rsidRDefault="00710B52" w:rsidP="00101151">
            <w:pPr>
              <w:spacing w:before="0" w:after="0" w:line="240" w:lineRule="auto"/>
              <w:jc w:val="center"/>
              <w:rPr>
                <w:rFonts w:eastAsia="Times New Roman" w:cs="Arial"/>
                <w:b/>
                <w:bCs/>
                <w:color w:val="000000"/>
                <w:sz w:val="18"/>
                <w:szCs w:val="18"/>
                <w:lang w:eastAsia="en-GB"/>
              </w:rPr>
            </w:pPr>
            <w:r>
              <w:rPr>
                <w:rFonts w:cs="Arial"/>
                <w:color w:val="000000"/>
                <w:sz w:val="20"/>
                <w:szCs w:val="20"/>
              </w:rPr>
              <w:t>38.7</w:t>
            </w:r>
          </w:p>
        </w:tc>
        <w:tc>
          <w:tcPr>
            <w:tcW w:w="708" w:type="dxa"/>
            <w:noWrap/>
          </w:tcPr>
          <w:p w14:paraId="755D0E1B" w14:textId="468ABBEE" w:rsidR="00710B52" w:rsidRPr="00710B52" w:rsidRDefault="00764EF2" w:rsidP="00101151">
            <w:pPr>
              <w:spacing w:before="0" w:after="0" w:line="240" w:lineRule="auto"/>
              <w:jc w:val="center"/>
              <w:rPr>
                <w:rFonts w:eastAsia="Times New Roman" w:cs="Arial"/>
                <w:color w:val="000000"/>
                <w:sz w:val="18"/>
                <w:szCs w:val="18"/>
                <w:lang w:eastAsia="en-GB"/>
              </w:rPr>
            </w:pPr>
            <w:r w:rsidRPr="00710B52">
              <w:rPr>
                <w:rFonts w:cs="Arial"/>
                <w:color w:val="000000"/>
                <w:sz w:val="14"/>
                <w:szCs w:val="14"/>
              </w:rPr>
              <w:t>missing</w:t>
            </w:r>
          </w:p>
        </w:tc>
        <w:tc>
          <w:tcPr>
            <w:tcW w:w="851" w:type="dxa"/>
            <w:noWrap/>
          </w:tcPr>
          <w:p w14:paraId="0DF30E02" w14:textId="3C0798D5" w:rsidR="00710B52" w:rsidRPr="00F11202" w:rsidRDefault="00710B52" w:rsidP="00101151">
            <w:pPr>
              <w:spacing w:before="0" w:after="0" w:line="240" w:lineRule="auto"/>
              <w:jc w:val="center"/>
              <w:rPr>
                <w:rFonts w:eastAsia="Times New Roman" w:cs="Arial"/>
                <w:sz w:val="18"/>
                <w:szCs w:val="18"/>
                <w:lang w:eastAsia="en-GB"/>
              </w:rPr>
            </w:pPr>
            <w:r>
              <w:rPr>
                <w:rFonts w:cs="Arial"/>
                <w:color w:val="000000"/>
                <w:sz w:val="20"/>
                <w:szCs w:val="20"/>
              </w:rPr>
              <w:t>28.4</w:t>
            </w:r>
          </w:p>
        </w:tc>
        <w:tc>
          <w:tcPr>
            <w:tcW w:w="1559" w:type="dxa"/>
            <w:noWrap/>
          </w:tcPr>
          <w:p w14:paraId="35A3076C" w14:textId="3FCEDF06" w:rsidR="00710B52" w:rsidRPr="00F11202" w:rsidRDefault="00710B52" w:rsidP="00101151">
            <w:pPr>
              <w:spacing w:before="0" w:after="0" w:line="240" w:lineRule="auto"/>
              <w:jc w:val="center"/>
              <w:rPr>
                <w:rFonts w:eastAsia="Times New Roman" w:cs="Arial"/>
                <w:color w:val="000000"/>
                <w:sz w:val="18"/>
                <w:szCs w:val="18"/>
                <w:lang w:eastAsia="en-GB"/>
              </w:rPr>
            </w:pPr>
            <w:r>
              <w:rPr>
                <w:rFonts w:asciiTheme="minorHAnsi" w:hAnsiTheme="minorHAnsi" w:cstheme="minorHAnsi"/>
                <w:sz w:val="22"/>
              </w:rPr>
              <w:t>22.2</w:t>
            </w:r>
          </w:p>
        </w:tc>
      </w:tr>
      <w:tr w:rsidR="00710B52" w:rsidRPr="00F11202" w14:paraId="2A45EC7E" w14:textId="77777777" w:rsidTr="00485D9B">
        <w:trPr>
          <w:trHeight w:val="290"/>
        </w:trPr>
        <w:tc>
          <w:tcPr>
            <w:tcW w:w="697" w:type="dxa"/>
            <w:noWrap/>
            <w:hideMark/>
          </w:tcPr>
          <w:p w14:paraId="76A1A89F" w14:textId="77777777" w:rsidR="00710B52" w:rsidRPr="00F11202" w:rsidRDefault="00710B52" w:rsidP="00101151">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10</w:t>
            </w:r>
          </w:p>
        </w:tc>
        <w:tc>
          <w:tcPr>
            <w:tcW w:w="1692" w:type="dxa"/>
            <w:noWrap/>
            <w:hideMark/>
          </w:tcPr>
          <w:p w14:paraId="32CEDDC3" w14:textId="77777777" w:rsidR="00710B52" w:rsidRPr="00F11202" w:rsidRDefault="00710B52" w:rsidP="00101151">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Whitechapel Rd/Adler St</w:t>
            </w:r>
          </w:p>
        </w:tc>
        <w:tc>
          <w:tcPr>
            <w:tcW w:w="1013" w:type="dxa"/>
            <w:noWrap/>
          </w:tcPr>
          <w:p w14:paraId="451E6160" w14:textId="0A7EFA4D"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100</w:t>
            </w:r>
          </w:p>
        </w:tc>
        <w:tc>
          <w:tcPr>
            <w:tcW w:w="709" w:type="dxa"/>
            <w:noWrap/>
          </w:tcPr>
          <w:p w14:paraId="398A6A0E" w14:textId="4455040F" w:rsidR="00710B52" w:rsidRPr="00583DC9" w:rsidRDefault="00710B52" w:rsidP="00101151">
            <w:pPr>
              <w:spacing w:before="0" w:after="0" w:line="240" w:lineRule="auto"/>
              <w:jc w:val="center"/>
              <w:rPr>
                <w:rFonts w:eastAsia="Times New Roman" w:cs="Arial"/>
                <w:b/>
                <w:bCs/>
                <w:color w:val="000000"/>
                <w:sz w:val="18"/>
                <w:szCs w:val="18"/>
                <w:lang w:eastAsia="en-GB"/>
              </w:rPr>
            </w:pPr>
            <w:r>
              <w:rPr>
                <w:rFonts w:cs="Arial"/>
                <w:color w:val="000000"/>
                <w:sz w:val="20"/>
                <w:szCs w:val="20"/>
              </w:rPr>
              <w:t>37.7</w:t>
            </w:r>
          </w:p>
        </w:tc>
        <w:tc>
          <w:tcPr>
            <w:tcW w:w="709" w:type="dxa"/>
            <w:noWrap/>
          </w:tcPr>
          <w:p w14:paraId="0E136E2F" w14:textId="0C89941C" w:rsidR="00710B52" w:rsidRPr="00583DC9" w:rsidRDefault="00710B52" w:rsidP="00101151">
            <w:pPr>
              <w:spacing w:before="0" w:after="0" w:line="240" w:lineRule="auto"/>
              <w:jc w:val="center"/>
              <w:rPr>
                <w:rFonts w:eastAsia="Times New Roman" w:cs="Arial"/>
                <w:b/>
                <w:bCs/>
                <w:color w:val="000000"/>
                <w:sz w:val="18"/>
                <w:szCs w:val="18"/>
                <w:lang w:eastAsia="en-GB"/>
              </w:rPr>
            </w:pPr>
            <w:r>
              <w:rPr>
                <w:rFonts w:cs="Arial"/>
                <w:color w:val="000000"/>
                <w:sz w:val="20"/>
                <w:szCs w:val="20"/>
              </w:rPr>
              <w:t>36.4</w:t>
            </w:r>
          </w:p>
        </w:tc>
        <w:tc>
          <w:tcPr>
            <w:tcW w:w="709" w:type="dxa"/>
            <w:noWrap/>
          </w:tcPr>
          <w:p w14:paraId="74AC2B7C" w14:textId="1503B5CA" w:rsidR="00710B52" w:rsidRPr="00093FA8"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38.0</w:t>
            </w:r>
          </w:p>
        </w:tc>
        <w:tc>
          <w:tcPr>
            <w:tcW w:w="708" w:type="dxa"/>
          </w:tcPr>
          <w:p w14:paraId="0C0D21F8" w14:textId="4A61C207" w:rsidR="00710B52" w:rsidRPr="00093FA8"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36.7</w:t>
            </w:r>
          </w:p>
        </w:tc>
        <w:tc>
          <w:tcPr>
            <w:tcW w:w="709" w:type="dxa"/>
          </w:tcPr>
          <w:p w14:paraId="6EDCEC8D" w14:textId="235D5080" w:rsidR="00710B52" w:rsidRPr="00093FA8"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36.8</w:t>
            </w:r>
          </w:p>
        </w:tc>
        <w:tc>
          <w:tcPr>
            <w:tcW w:w="709" w:type="dxa"/>
          </w:tcPr>
          <w:p w14:paraId="2C6BC5AD" w14:textId="4DE5FCB1" w:rsidR="00710B52" w:rsidRPr="00093FA8"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24.1</w:t>
            </w:r>
          </w:p>
        </w:tc>
        <w:tc>
          <w:tcPr>
            <w:tcW w:w="709" w:type="dxa"/>
          </w:tcPr>
          <w:p w14:paraId="1A76C569" w14:textId="0B1BE301" w:rsidR="00710B52" w:rsidRPr="00093FA8"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33.1</w:t>
            </w:r>
          </w:p>
        </w:tc>
        <w:tc>
          <w:tcPr>
            <w:tcW w:w="708" w:type="dxa"/>
          </w:tcPr>
          <w:p w14:paraId="598019CC" w14:textId="47E04287"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23.9</w:t>
            </w:r>
          </w:p>
        </w:tc>
        <w:tc>
          <w:tcPr>
            <w:tcW w:w="709" w:type="dxa"/>
            <w:noWrap/>
          </w:tcPr>
          <w:p w14:paraId="226A79FB" w14:textId="0165127C" w:rsidR="00710B52" w:rsidRPr="00E43703" w:rsidRDefault="00710B52" w:rsidP="00101151">
            <w:pPr>
              <w:spacing w:before="0" w:after="0" w:line="240" w:lineRule="auto"/>
              <w:jc w:val="center"/>
              <w:rPr>
                <w:rFonts w:eastAsia="Times New Roman" w:cs="Arial"/>
                <w:b/>
                <w:bCs/>
                <w:color w:val="000000"/>
                <w:sz w:val="18"/>
                <w:szCs w:val="18"/>
                <w:lang w:eastAsia="en-GB"/>
              </w:rPr>
            </w:pPr>
            <w:r w:rsidRPr="00E43703">
              <w:rPr>
                <w:rFonts w:cs="Arial"/>
                <w:b/>
                <w:bCs/>
                <w:color w:val="000000"/>
                <w:sz w:val="20"/>
                <w:szCs w:val="20"/>
              </w:rPr>
              <w:t>41.1</w:t>
            </w:r>
          </w:p>
        </w:tc>
        <w:tc>
          <w:tcPr>
            <w:tcW w:w="709" w:type="dxa"/>
          </w:tcPr>
          <w:p w14:paraId="69D667F9" w14:textId="1D82BF91" w:rsidR="00710B52" w:rsidRPr="00E43703" w:rsidRDefault="00710B52" w:rsidP="00101151">
            <w:pPr>
              <w:spacing w:before="0" w:after="0" w:line="240" w:lineRule="auto"/>
              <w:jc w:val="center"/>
              <w:rPr>
                <w:rFonts w:eastAsia="Times New Roman" w:cs="Arial"/>
                <w:b/>
                <w:bCs/>
                <w:color w:val="000000"/>
                <w:sz w:val="18"/>
                <w:szCs w:val="18"/>
                <w:lang w:eastAsia="en-GB"/>
              </w:rPr>
            </w:pPr>
            <w:r w:rsidRPr="00E43703">
              <w:rPr>
                <w:rFonts w:cs="Arial"/>
                <w:b/>
                <w:bCs/>
                <w:color w:val="000000"/>
                <w:sz w:val="20"/>
                <w:szCs w:val="20"/>
              </w:rPr>
              <w:t>40.1</w:t>
            </w:r>
          </w:p>
        </w:tc>
        <w:tc>
          <w:tcPr>
            <w:tcW w:w="709" w:type="dxa"/>
          </w:tcPr>
          <w:p w14:paraId="615FBAD5" w14:textId="3BFBF113" w:rsidR="00710B52" w:rsidRPr="00E43703" w:rsidRDefault="00710B52" w:rsidP="00101151">
            <w:pPr>
              <w:spacing w:before="0" w:after="0" w:line="240" w:lineRule="auto"/>
              <w:jc w:val="center"/>
              <w:rPr>
                <w:rFonts w:eastAsia="Times New Roman" w:cs="Arial"/>
                <w:b/>
                <w:bCs/>
                <w:color w:val="000000"/>
                <w:sz w:val="18"/>
                <w:szCs w:val="18"/>
                <w:lang w:eastAsia="en-GB"/>
              </w:rPr>
            </w:pPr>
            <w:r w:rsidRPr="00E43703">
              <w:rPr>
                <w:rFonts w:cs="Arial"/>
                <w:b/>
                <w:bCs/>
                <w:color w:val="000000"/>
                <w:sz w:val="20"/>
                <w:szCs w:val="20"/>
              </w:rPr>
              <w:t>42.4</w:t>
            </w:r>
          </w:p>
        </w:tc>
        <w:tc>
          <w:tcPr>
            <w:tcW w:w="708" w:type="dxa"/>
            <w:noWrap/>
          </w:tcPr>
          <w:p w14:paraId="308F757D" w14:textId="4B5C2B40" w:rsidR="00710B52" w:rsidRPr="00E43703" w:rsidRDefault="00710B52" w:rsidP="00101151">
            <w:pPr>
              <w:spacing w:before="0" w:after="0" w:line="240" w:lineRule="auto"/>
              <w:jc w:val="center"/>
              <w:rPr>
                <w:rFonts w:eastAsia="Times New Roman" w:cs="Arial"/>
                <w:b/>
                <w:bCs/>
                <w:color w:val="000000"/>
                <w:sz w:val="18"/>
                <w:szCs w:val="18"/>
                <w:lang w:eastAsia="en-GB"/>
              </w:rPr>
            </w:pPr>
            <w:r w:rsidRPr="00E43703">
              <w:rPr>
                <w:rFonts w:cs="Arial"/>
                <w:b/>
                <w:bCs/>
                <w:color w:val="000000"/>
                <w:sz w:val="20"/>
                <w:szCs w:val="20"/>
              </w:rPr>
              <w:t>42.2</w:t>
            </w:r>
          </w:p>
        </w:tc>
        <w:tc>
          <w:tcPr>
            <w:tcW w:w="851" w:type="dxa"/>
            <w:noWrap/>
          </w:tcPr>
          <w:p w14:paraId="0A9B1CC6" w14:textId="29F40108" w:rsidR="00710B52" w:rsidRPr="00583DC9" w:rsidRDefault="00710B52" w:rsidP="00101151">
            <w:pPr>
              <w:spacing w:before="0" w:after="0" w:line="240" w:lineRule="auto"/>
              <w:jc w:val="center"/>
              <w:rPr>
                <w:rFonts w:eastAsia="Times New Roman" w:cs="Arial"/>
                <w:b/>
                <w:bCs/>
                <w:sz w:val="18"/>
                <w:szCs w:val="18"/>
                <w:lang w:eastAsia="en-GB"/>
              </w:rPr>
            </w:pPr>
            <w:r>
              <w:rPr>
                <w:rFonts w:cs="Arial"/>
                <w:color w:val="000000"/>
                <w:sz w:val="20"/>
                <w:szCs w:val="20"/>
              </w:rPr>
              <w:t>36.0</w:t>
            </w:r>
          </w:p>
        </w:tc>
        <w:tc>
          <w:tcPr>
            <w:tcW w:w="1559" w:type="dxa"/>
            <w:noWrap/>
          </w:tcPr>
          <w:p w14:paraId="7CB4419C" w14:textId="7E4ECD35" w:rsidR="00710B52" w:rsidRPr="00F11202" w:rsidRDefault="00710B52" w:rsidP="00101151">
            <w:pPr>
              <w:spacing w:before="0" w:after="0" w:line="240" w:lineRule="auto"/>
              <w:jc w:val="center"/>
              <w:rPr>
                <w:rFonts w:eastAsia="Times New Roman" w:cs="Arial"/>
                <w:color w:val="000000"/>
                <w:sz w:val="18"/>
                <w:szCs w:val="18"/>
                <w:lang w:eastAsia="en-GB"/>
              </w:rPr>
            </w:pPr>
            <w:r>
              <w:rPr>
                <w:rFonts w:asciiTheme="minorHAnsi" w:hAnsiTheme="minorHAnsi" w:cstheme="minorHAnsi"/>
                <w:sz w:val="22"/>
              </w:rPr>
              <w:t>28.1</w:t>
            </w:r>
          </w:p>
        </w:tc>
      </w:tr>
      <w:tr w:rsidR="00710B52" w:rsidRPr="00F11202" w14:paraId="78881017" w14:textId="77777777" w:rsidTr="00485D9B">
        <w:trPr>
          <w:trHeight w:val="300"/>
        </w:trPr>
        <w:tc>
          <w:tcPr>
            <w:tcW w:w="697" w:type="dxa"/>
            <w:noWrap/>
            <w:hideMark/>
          </w:tcPr>
          <w:p w14:paraId="578E6A20" w14:textId="77777777" w:rsidR="00710B52" w:rsidRPr="00F11202" w:rsidRDefault="00710B52" w:rsidP="00101151">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11</w:t>
            </w:r>
          </w:p>
        </w:tc>
        <w:tc>
          <w:tcPr>
            <w:tcW w:w="1692" w:type="dxa"/>
            <w:noWrap/>
            <w:hideMark/>
          </w:tcPr>
          <w:p w14:paraId="0D8A2AFD" w14:textId="77777777" w:rsidR="00710B52" w:rsidRPr="00F11202" w:rsidRDefault="00710B52" w:rsidP="00101151">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Brick Lane/Princelet St</w:t>
            </w:r>
          </w:p>
        </w:tc>
        <w:tc>
          <w:tcPr>
            <w:tcW w:w="1013" w:type="dxa"/>
            <w:noWrap/>
          </w:tcPr>
          <w:p w14:paraId="089FEBD4" w14:textId="10D84E06"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92</w:t>
            </w:r>
          </w:p>
        </w:tc>
        <w:tc>
          <w:tcPr>
            <w:tcW w:w="709" w:type="dxa"/>
            <w:noWrap/>
          </w:tcPr>
          <w:p w14:paraId="7A26D52A" w14:textId="553605E8" w:rsidR="00710B52" w:rsidRPr="00583DC9" w:rsidRDefault="00710B52" w:rsidP="00101151">
            <w:pPr>
              <w:spacing w:before="0" w:after="0" w:line="240" w:lineRule="auto"/>
              <w:jc w:val="center"/>
              <w:rPr>
                <w:rFonts w:eastAsia="Times New Roman" w:cs="Arial"/>
                <w:b/>
                <w:bCs/>
                <w:color w:val="000000"/>
                <w:sz w:val="18"/>
                <w:szCs w:val="18"/>
                <w:lang w:eastAsia="en-GB"/>
              </w:rPr>
            </w:pPr>
            <w:r>
              <w:rPr>
                <w:rFonts w:cs="Arial"/>
                <w:color w:val="000000"/>
                <w:sz w:val="20"/>
                <w:szCs w:val="20"/>
              </w:rPr>
              <w:t>38.4</w:t>
            </w:r>
          </w:p>
        </w:tc>
        <w:tc>
          <w:tcPr>
            <w:tcW w:w="709" w:type="dxa"/>
            <w:noWrap/>
          </w:tcPr>
          <w:p w14:paraId="3ECCB274" w14:textId="148D8B4C"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31.4</w:t>
            </w:r>
          </w:p>
        </w:tc>
        <w:tc>
          <w:tcPr>
            <w:tcW w:w="709" w:type="dxa"/>
            <w:noWrap/>
          </w:tcPr>
          <w:p w14:paraId="33FFCCBE" w14:textId="1525994F"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30.3</w:t>
            </w:r>
          </w:p>
        </w:tc>
        <w:tc>
          <w:tcPr>
            <w:tcW w:w="708" w:type="dxa"/>
          </w:tcPr>
          <w:p w14:paraId="775E5A08" w14:textId="5E77361A"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28.9</w:t>
            </w:r>
          </w:p>
        </w:tc>
        <w:tc>
          <w:tcPr>
            <w:tcW w:w="709" w:type="dxa"/>
          </w:tcPr>
          <w:p w14:paraId="79B0C9E8" w14:textId="1E636B73"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20.4</w:t>
            </w:r>
          </w:p>
        </w:tc>
        <w:tc>
          <w:tcPr>
            <w:tcW w:w="709" w:type="dxa"/>
          </w:tcPr>
          <w:p w14:paraId="0E3EC3CB" w14:textId="671DD2BF"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20.6</w:t>
            </w:r>
          </w:p>
        </w:tc>
        <w:tc>
          <w:tcPr>
            <w:tcW w:w="709" w:type="dxa"/>
          </w:tcPr>
          <w:p w14:paraId="4DE6F244" w14:textId="7E2ADD86"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23.5</w:t>
            </w:r>
          </w:p>
        </w:tc>
        <w:tc>
          <w:tcPr>
            <w:tcW w:w="708" w:type="dxa"/>
          </w:tcPr>
          <w:p w14:paraId="2FE90AA6" w14:textId="4D814C59"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14.6</w:t>
            </w:r>
          </w:p>
        </w:tc>
        <w:tc>
          <w:tcPr>
            <w:tcW w:w="709" w:type="dxa"/>
            <w:noWrap/>
          </w:tcPr>
          <w:p w14:paraId="1A4A4405" w14:textId="745AD71C"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32.1</w:t>
            </w:r>
          </w:p>
        </w:tc>
        <w:tc>
          <w:tcPr>
            <w:tcW w:w="709" w:type="dxa"/>
          </w:tcPr>
          <w:p w14:paraId="2E2032C2" w14:textId="5BFB32C6"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34.1</w:t>
            </w:r>
          </w:p>
        </w:tc>
        <w:tc>
          <w:tcPr>
            <w:tcW w:w="709" w:type="dxa"/>
          </w:tcPr>
          <w:p w14:paraId="24480622" w14:textId="4ED7BB75"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38.8</w:t>
            </w:r>
          </w:p>
        </w:tc>
        <w:tc>
          <w:tcPr>
            <w:tcW w:w="708" w:type="dxa"/>
            <w:noWrap/>
          </w:tcPr>
          <w:p w14:paraId="7A200F07" w14:textId="032F63F1" w:rsidR="00710B52" w:rsidRPr="00710B52" w:rsidRDefault="00764EF2" w:rsidP="00101151">
            <w:pPr>
              <w:spacing w:before="0" w:after="0" w:line="240" w:lineRule="auto"/>
              <w:jc w:val="center"/>
              <w:rPr>
                <w:rFonts w:eastAsia="Times New Roman" w:cs="Arial"/>
                <w:color w:val="000000"/>
                <w:sz w:val="18"/>
                <w:szCs w:val="18"/>
                <w:lang w:eastAsia="en-GB"/>
              </w:rPr>
            </w:pPr>
            <w:r w:rsidRPr="00710B52">
              <w:rPr>
                <w:rFonts w:cs="Arial"/>
                <w:color w:val="000000"/>
                <w:sz w:val="14"/>
                <w:szCs w:val="14"/>
              </w:rPr>
              <w:t>missing</w:t>
            </w:r>
          </w:p>
        </w:tc>
        <w:tc>
          <w:tcPr>
            <w:tcW w:w="851" w:type="dxa"/>
            <w:noWrap/>
          </w:tcPr>
          <w:p w14:paraId="3AED8717" w14:textId="29D5867F" w:rsidR="00710B52" w:rsidRPr="00F11202" w:rsidRDefault="00710B52" w:rsidP="00101151">
            <w:pPr>
              <w:spacing w:before="0" w:after="0" w:line="240" w:lineRule="auto"/>
              <w:jc w:val="center"/>
              <w:rPr>
                <w:rFonts w:eastAsia="Times New Roman" w:cs="Arial"/>
                <w:sz w:val="18"/>
                <w:szCs w:val="18"/>
                <w:lang w:eastAsia="en-GB"/>
              </w:rPr>
            </w:pPr>
            <w:r>
              <w:rPr>
                <w:rFonts w:cs="Arial"/>
                <w:color w:val="000000"/>
                <w:sz w:val="20"/>
                <w:szCs w:val="20"/>
              </w:rPr>
              <w:t>28.5</w:t>
            </w:r>
          </w:p>
        </w:tc>
        <w:tc>
          <w:tcPr>
            <w:tcW w:w="1559" w:type="dxa"/>
            <w:noWrap/>
          </w:tcPr>
          <w:p w14:paraId="331645FF" w14:textId="302356E7" w:rsidR="00710B52" w:rsidRPr="00F11202" w:rsidRDefault="00710B52" w:rsidP="00101151">
            <w:pPr>
              <w:spacing w:before="0" w:after="0" w:line="240" w:lineRule="auto"/>
              <w:jc w:val="center"/>
              <w:rPr>
                <w:rFonts w:eastAsia="Times New Roman" w:cs="Arial"/>
                <w:color w:val="000000"/>
                <w:sz w:val="18"/>
                <w:szCs w:val="18"/>
                <w:lang w:eastAsia="en-GB"/>
              </w:rPr>
            </w:pPr>
            <w:r>
              <w:rPr>
                <w:rFonts w:asciiTheme="minorHAnsi" w:hAnsiTheme="minorHAnsi" w:cstheme="minorHAnsi"/>
                <w:sz w:val="22"/>
              </w:rPr>
              <w:t>22.2</w:t>
            </w:r>
          </w:p>
        </w:tc>
      </w:tr>
      <w:tr w:rsidR="00710B52" w:rsidRPr="00F11202" w14:paraId="421D925A" w14:textId="77777777" w:rsidTr="00485D9B">
        <w:trPr>
          <w:trHeight w:val="300"/>
        </w:trPr>
        <w:tc>
          <w:tcPr>
            <w:tcW w:w="697" w:type="dxa"/>
            <w:noWrap/>
            <w:hideMark/>
          </w:tcPr>
          <w:p w14:paraId="16DE3500" w14:textId="77777777" w:rsidR="00710B52" w:rsidRPr="00F11202" w:rsidRDefault="00710B52" w:rsidP="00101151">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12</w:t>
            </w:r>
          </w:p>
        </w:tc>
        <w:tc>
          <w:tcPr>
            <w:tcW w:w="1692" w:type="dxa"/>
            <w:noWrap/>
            <w:hideMark/>
          </w:tcPr>
          <w:p w14:paraId="65A3F12D" w14:textId="77777777" w:rsidR="00710B52" w:rsidRPr="00F11202" w:rsidRDefault="00710B52" w:rsidP="00101151">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Buckfast St/Bethnal Green Rd</w:t>
            </w:r>
          </w:p>
        </w:tc>
        <w:tc>
          <w:tcPr>
            <w:tcW w:w="1013" w:type="dxa"/>
            <w:noWrap/>
          </w:tcPr>
          <w:p w14:paraId="5D6843AE" w14:textId="7F957213"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100</w:t>
            </w:r>
          </w:p>
        </w:tc>
        <w:tc>
          <w:tcPr>
            <w:tcW w:w="709" w:type="dxa"/>
            <w:noWrap/>
          </w:tcPr>
          <w:p w14:paraId="03F95F7A" w14:textId="23464F18" w:rsidR="00710B52" w:rsidRPr="00583DC9" w:rsidRDefault="00710B52" w:rsidP="00101151">
            <w:pPr>
              <w:spacing w:before="0" w:after="0" w:line="240" w:lineRule="auto"/>
              <w:jc w:val="center"/>
              <w:rPr>
                <w:rFonts w:eastAsia="Times New Roman" w:cs="Arial"/>
                <w:b/>
                <w:bCs/>
                <w:color w:val="000000"/>
                <w:sz w:val="18"/>
                <w:szCs w:val="18"/>
                <w:lang w:eastAsia="en-GB"/>
              </w:rPr>
            </w:pPr>
            <w:r>
              <w:rPr>
                <w:rFonts w:cs="Arial"/>
                <w:color w:val="000000"/>
                <w:sz w:val="20"/>
                <w:szCs w:val="20"/>
              </w:rPr>
              <w:t>37.3</w:t>
            </w:r>
          </w:p>
        </w:tc>
        <w:tc>
          <w:tcPr>
            <w:tcW w:w="709" w:type="dxa"/>
            <w:noWrap/>
          </w:tcPr>
          <w:p w14:paraId="10D08910" w14:textId="5B551FDD" w:rsidR="00710B52" w:rsidRPr="00583DC9" w:rsidRDefault="00710B52" w:rsidP="00101151">
            <w:pPr>
              <w:spacing w:before="0" w:after="0" w:line="240" w:lineRule="auto"/>
              <w:jc w:val="center"/>
              <w:rPr>
                <w:rFonts w:eastAsia="Times New Roman" w:cs="Arial"/>
                <w:b/>
                <w:bCs/>
                <w:color w:val="000000"/>
                <w:sz w:val="18"/>
                <w:szCs w:val="18"/>
                <w:lang w:eastAsia="en-GB"/>
              </w:rPr>
            </w:pPr>
            <w:r>
              <w:rPr>
                <w:rFonts w:cs="Arial"/>
                <w:color w:val="000000"/>
                <w:sz w:val="20"/>
                <w:szCs w:val="20"/>
              </w:rPr>
              <w:t>24.1</w:t>
            </w:r>
          </w:p>
        </w:tc>
        <w:tc>
          <w:tcPr>
            <w:tcW w:w="709" w:type="dxa"/>
            <w:noWrap/>
          </w:tcPr>
          <w:p w14:paraId="4F52AC86" w14:textId="6BB43A73"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26.1</w:t>
            </w:r>
          </w:p>
        </w:tc>
        <w:tc>
          <w:tcPr>
            <w:tcW w:w="708" w:type="dxa"/>
          </w:tcPr>
          <w:p w14:paraId="31B16294" w14:textId="7C332D75"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30.4</w:t>
            </w:r>
          </w:p>
        </w:tc>
        <w:tc>
          <w:tcPr>
            <w:tcW w:w="709" w:type="dxa"/>
          </w:tcPr>
          <w:p w14:paraId="7D1F8FB2" w14:textId="5263E00F"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26.1</w:t>
            </w:r>
          </w:p>
        </w:tc>
        <w:tc>
          <w:tcPr>
            <w:tcW w:w="709" w:type="dxa"/>
          </w:tcPr>
          <w:p w14:paraId="3ED887E4" w14:textId="5C977158"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22.9</w:t>
            </w:r>
          </w:p>
        </w:tc>
        <w:tc>
          <w:tcPr>
            <w:tcW w:w="709" w:type="dxa"/>
          </w:tcPr>
          <w:p w14:paraId="2B26F811" w14:textId="38E42B44"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25.1</w:t>
            </w:r>
          </w:p>
        </w:tc>
        <w:tc>
          <w:tcPr>
            <w:tcW w:w="708" w:type="dxa"/>
          </w:tcPr>
          <w:p w14:paraId="11076212" w14:textId="245C9191"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20.7</w:t>
            </w:r>
          </w:p>
        </w:tc>
        <w:tc>
          <w:tcPr>
            <w:tcW w:w="709" w:type="dxa"/>
            <w:noWrap/>
          </w:tcPr>
          <w:p w14:paraId="634A015D" w14:textId="0E49348E"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32.3</w:t>
            </w:r>
          </w:p>
        </w:tc>
        <w:tc>
          <w:tcPr>
            <w:tcW w:w="709" w:type="dxa"/>
          </w:tcPr>
          <w:p w14:paraId="292328CC" w14:textId="2971ED00"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32.7</w:t>
            </w:r>
          </w:p>
        </w:tc>
        <w:tc>
          <w:tcPr>
            <w:tcW w:w="709" w:type="dxa"/>
          </w:tcPr>
          <w:p w14:paraId="44E0F60C" w14:textId="129DE26F"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35</w:t>
            </w:r>
          </w:p>
        </w:tc>
        <w:tc>
          <w:tcPr>
            <w:tcW w:w="708" w:type="dxa"/>
            <w:noWrap/>
          </w:tcPr>
          <w:p w14:paraId="054BFF55" w14:textId="4E047019"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34.2</w:t>
            </w:r>
          </w:p>
        </w:tc>
        <w:tc>
          <w:tcPr>
            <w:tcW w:w="851" w:type="dxa"/>
            <w:noWrap/>
          </w:tcPr>
          <w:p w14:paraId="4F8F129B" w14:textId="1B4D5CA1" w:rsidR="00710B52" w:rsidRPr="00F11202" w:rsidRDefault="00710B52" w:rsidP="00101151">
            <w:pPr>
              <w:spacing w:before="0" w:after="0" w:line="240" w:lineRule="auto"/>
              <w:jc w:val="center"/>
              <w:rPr>
                <w:rFonts w:eastAsia="Times New Roman" w:cs="Arial"/>
                <w:sz w:val="18"/>
                <w:szCs w:val="18"/>
                <w:lang w:eastAsia="en-GB"/>
              </w:rPr>
            </w:pPr>
            <w:r>
              <w:rPr>
                <w:rFonts w:cs="Arial"/>
                <w:color w:val="000000"/>
                <w:sz w:val="20"/>
                <w:szCs w:val="20"/>
              </w:rPr>
              <w:t>28.9</w:t>
            </w:r>
          </w:p>
        </w:tc>
        <w:tc>
          <w:tcPr>
            <w:tcW w:w="1559" w:type="dxa"/>
            <w:noWrap/>
          </w:tcPr>
          <w:p w14:paraId="5799CB6A" w14:textId="56C99E14" w:rsidR="00710B52" w:rsidRPr="00F11202" w:rsidRDefault="00710B52" w:rsidP="00101151">
            <w:pPr>
              <w:spacing w:before="0" w:after="0" w:line="240" w:lineRule="auto"/>
              <w:jc w:val="center"/>
              <w:rPr>
                <w:rFonts w:eastAsia="Times New Roman" w:cs="Arial"/>
                <w:color w:val="000000"/>
                <w:sz w:val="18"/>
                <w:szCs w:val="18"/>
                <w:lang w:eastAsia="en-GB"/>
              </w:rPr>
            </w:pPr>
            <w:r>
              <w:rPr>
                <w:rFonts w:asciiTheme="minorHAnsi" w:hAnsiTheme="minorHAnsi" w:cstheme="minorHAnsi"/>
                <w:sz w:val="22"/>
              </w:rPr>
              <w:t>22.5</w:t>
            </w:r>
          </w:p>
        </w:tc>
      </w:tr>
      <w:tr w:rsidR="00710B52" w:rsidRPr="00F11202" w14:paraId="11C334DE" w14:textId="77777777" w:rsidTr="00485D9B">
        <w:trPr>
          <w:trHeight w:val="300"/>
        </w:trPr>
        <w:tc>
          <w:tcPr>
            <w:tcW w:w="697" w:type="dxa"/>
            <w:noWrap/>
            <w:hideMark/>
          </w:tcPr>
          <w:p w14:paraId="03844F4E" w14:textId="77777777" w:rsidR="00710B52" w:rsidRPr="00F11202" w:rsidRDefault="00710B52" w:rsidP="00101151">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13</w:t>
            </w:r>
          </w:p>
        </w:tc>
        <w:tc>
          <w:tcPr>
            <w:tcW w:w="1692" w:type="dxa"/>
            <w:noWrap/>
            <w:hideMark/>
          </w:tcPr>
          <w:p w14:paraId="05E31731" w14:textId="77777777" w:rsidR="00710B52" w:rsidRPr="00F11202" w:rsidRDefault="00710B52" w:rsidP="00101151">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Squirries St/Gosset St</w:t>
            </w:r>
          </w:p>
        </w:tc>
        <w:tc>
          <w:tcPr>
            <w:tcW w:w="1013" w:type="dxa"/>
            <w:noWrap/>
          </w:tcPr>
          <w:p w14:paraId="73FD5A96" w14:textId="33850E66"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100</w:t>
            </w:r>
          </w:p>
        </w:tc>
        <w:tc>
          <w:tcPr>
            <w:tcW w:w="709" w:type="dxa"/>
            <w:noWrap/>
          </w:tcPr>
          <w:p w14:paraId="598917A3" w14:textId="12862F4E" w:rsidR="00710B52" w:rsidRPr="00E43703" w:rsidRDefault="00710B52" w:rsidP="00101151">
            <w:pPr>
              <w:spacing w:before="0" w:after="0" w:line="240" w:lineRule="auto"/>
              <w:jc w:val="center"/>
              <w:rPr>
                <w:rFonts w:eastAsia="Times New Roman" w:cs="Arial"/>
                <w:b/>
                <w:bCs/>
                <w:color w:val="000000"/>
                <w:sz w:val="18"/>
                <w:szCs w:val="18"/>
                <w:lang w:eastAsia="en-GB"/>
              </w:rPr>
            </w:pPr>
            <w:r w:rsidRPr="00E43703">
              <w:rPr>
                <w:rFonts w:cs="Arial"/>
                <w:b/>
                <w:bCs/>
                <w:color w:val="000000"/>
                <w:sz w:val="20"/>
                <w:szCs w:val="20"/>
              </w:rPr>
              <w:t>41.1</w:t>
            </w:r>
          </w:p>
        </w:tc>
        <w:tc>
          <w:tcPr>
            <w:tcW w:w="709" w:type="dxa"/>
            <w:noWrap/>
          </w:tcPr>
          <w:p w14:paraId="7B5CBED3" w14:textId="40D18B6B"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34.1</w:t>
            </w:r>
          </w:p>
        </w:tc>
        <w:tc>
          <w:tcPr>
            <w:tcW w:w="709" w:type="dxa"/>
            <w:noWrap/>
          </w:tcPr>
          <w:p w14:paraId="6411B983" w14:textId="41DE57AC"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30.3</w:t>
            </w:r>
          </w:p>
        </w:tc>
        <w:tc>
          <w:tcPr>
            <w:tcW w:w="708" w:type="dxa"/>
          </w:tcPr>
          <w:p w14:paraId="1706B9DF" w14:textId="09D6261F"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34.2</w:t>
            </w:r>
          </w:p>
        </w:tc>
        <w:tc>
          <w:tcPr>
            <w:tcW w:w="709" w:type="dxa"/>
          </w:tcPr>
          <w:p w14:paraId="78156D56" w14:textId="7781356C"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29</w:t>
            </w:r>
          </w:p>
        </w:tc>
        <w:tc>
          <w:tcPr>
            <w:tcW w:w="709" w:type="dxa"/>
          </w:tcPr>
          <w:p w14:paraId="69106776" w14:textId="32EB58FC"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24.8</w:t>
            </w:r>
          </w:p>
        </w:tc>
        <w:tc>
          <w:tcPr>
            <w:tcW w:w="709" w:type="dxa"/>
          </w:tcPr>
          <w:p w14:paraId="30119319" w14:textId="09C192FE"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28.3</w:t>
            </w:r>
          </w:p>
        </w:tc>
        <w:tc>
          <w:tcPr>
            <w:tcW w:w="708" w:type="dxa"/>
          </w:tcPr>
          <w:p w14:paraId="2D44F608" w14:textId="6230CCC6"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23.2</w:t>
            </w:r>
          </w:p>
        </w:tc>
        <w:tc>
          <w:tcPr>
            <w:tcW w:w="709" w:type="dxa"/>
            <w:noWrap/>
          </w:tcPr>
          <w:p w14:paraId="499F637A" w14:textId="052CB21B"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36.2</w:t>
            </w:r>
          </w:p>
        </w:tc>
        <w:tc>
          <w:tcPr>
            <w:tcW w:w="709" w:type="dxa"/>
          </w:tcPr>
          <w:p w14:paraId="02B81F9B" w14:textId="1EB9780C"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36.3</w:t>
            </w:r>
          </w:p>
        </w:tc>
        <w:tc>
          <w:tcPr>
            <w:tcW w:w="709" w:type="dxa"/>
          </w:tcPr>
          <w:p w14:paraId="6CA14071" w14:textId="4C3F2DB7" w:rsidR="00710B52" w:rsidRPr="00583DC9" w:rsidRDefault="00710B52" w:rsidP="00101151">
            <w:pPr>
              <w:spacing w:before="0" w:after="0" w:line="240" w:lineRule="auto"/>
              <w:jc w:val="center"/>
              <w:rPr>
                <w:rFonts w:eastAsia="Times New Roman" w:cs="Arial"/>
                <w:b/>
                <w:bCs/>
                <w:color w:val="000000"/>
                <w:sz w:val="18"/>
                <w:szCs w:val="18"/>
                <w:lang w:eastAsia="en-GB"/>
              </w:rPr>
            </w:pPr>
            <w:r>
              <w:rPr>
                <w:rFonts w:cs="Arial"/>
                <w:color w:val="000000"/>
                <w:sz w:val="20"/>
                <w:szCs w:val="20"/>
              </w:rPr>
              <w:t>37.2</w:t>
            </w:r>
          </w:p>
        </w:tc>
        <w:tc>
          <w:tcPr>
            <w:tcW w:w="708" w:type="dxa"/>
            <w:noWrap/>
          </w:tcPr>
          <w:p w14:paraId="013225AB" w14:textId="2EC998A7" w:rsidR="00710B52" w:rsidRPr="00583DC9" w:rsidRDefault="00710B52" w:rsidP="00101151">
            <w:pPr>
              <w:spacing w:before="0" w:after="0" w:line="240" w:lineRule="auto"/>
              <w:jc w:val="center"/>
              <w:rPr>
                <w:rFonts w:eastAsia="Times New Roman" w:cs="Arial"/>
                <w:b/>
                <w:bCs/>
                <w:color w:val="000000"/>
                <w:sz w:val="18"/>
                <w:szCs w:val="18"/>
                <w:lang w:eastAsia="en-GB"/>
              </w:rPr>
            </w:pPr>
            <w:r>
              <w:rPr>
                <w:rFonts w:cs="Arial"/>
                <w:color w:val="000000"/>
                <w:sz w:val="20"/>
                <w:szCs w:val="20"/>
              </w:rPr>
              <w:t>36.6</w:t>
            </w:r>
          </w:p>
        </w:tc>
        <w:tc>
          <w:tcPr>
            <w:tcW w:w="851" w:type="dxa"/>
            <w:noWrap/>
          </w:tcPr>
          <w:p w14:paraId="7BDBC9D7" w14:textId="06F209FA" w:rsidR="00710B52" w:rsidRPr="00F11202" w:rsidRDefault="00710B52" w:rsidP="00101151">
            <w:pPr>
              <w:spacing w:before="0" w:after="0" w:line="240" w:lineRule="auto"/>
              <w:jc w:val="center"/>
              <w:rPr>
                <w:rFonts w:eastAsia="Times New Roman" w:cs="Arial"/>
                <w:sz w:val="18"/>
                <w:szCs w:val="18"/>
                <w:lang w:eastAsia="en-GB"/>
              </w:rPr>
            </w:pPr>
            <w:r>
              <w:rPr>
                <w:rFonts w:cs="Arial"/>
                <w:color w:val="000000"/>
                <w:sz w:val="20"/>
                <w:szCs w:val="20"/>
              </w:rPr>
              <w:t>32.6</w:t>
            </w:r>
          </w:p>
        </w:tc>
        <w:tc>
          <w:tcPr>
            <w:tcW w:w="1559" w:type="dxa"/>
            <w:noWrap/>
          </w:tcPr>
          <w:p w14:paraId="27EEDDE4" w14:textId="0FC24E05" w:rsidR="00710B52" w:rsidRPr="00F11202" w:rsidRDefault="00710B52" w:rsidP="00101151">
            <w:pPr>
              <w:spacing w:before="0" w:after="0" w:line="240" w:lineRule="auto"/>
              <w:jc w:val="center"/>
              <w:rPr>
                <w:rFonts w:eastAsia="Times New Roman" w:cs="Arial"/>
                <w:color w:val="000000"/>
                <w:sz w:val="18"/>
                <w:szCs w:val="18"/>
                <w:lang w:eastAsia="en-GB"/>
              </w:rPr>
            </w:pPr>
            <w:r>
              <w:rPr>
                <w:rFonts w:asciiTheme="minorHAnsi" w:hAnsiTheme="minorHAnsi" w:cstheme="minorHAnsi"/>
                <w:sz w:val="22"/>
              </w:rPr>
              <w:t>25.4</w:t>
            </w:r>
          </w:p>
        </w:tc>
      </w:tr>
      <w:tr w:rsidR="00710B52" w:rsidRPr="00F11202" w14:paraId="42B8376B" w14:textId="77777777" w:rsidTr="00485D9B">
        <w:trPr>
          <w:trHeight w:val="300"/>
        </w:trPr>
        <w:tc>
          <w:tcPr>
            <w:tcW w:w="697" w:type="dxa"/>
            <w:noWrap/>
            <w:hideMark/>
          </w:tcPr>
          <w:p w14:paraId="08CFF59A" w14:textId="77777777" w:rsidR="00710B52" w:rsidRPr="00F11202" w:rsidRDefault="00710B52" w:rsidP="00101151">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14</w:t>
            </w:r>
          </w:p>
        </w:tc>
        <w:tc>
          <w:tcPr>
            <w:tcW w:w="1692" w:type="dxa"/>
            <w:noWrap/>
            <w:hideMark/>
          </w:tcPr>
          <w:p w14:paraId="2D0DDD54" w14:textId="77777777" w:rsidR="00710B52" w:rsidRPr="00F11202" w:rsidRDefault="00710B52" w:rsidP="00101151">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Warner Place/Hackney Rd</w:t>
            </w:r>
          </w:p>
        </w:tc>
        <w:tc>
          <w:tcPr>
            <w:tcW w:w="1013" w:type="dxa"/>
            <w:noWrap/>
          </w:tcPr>
          <w:p w14:paraId="07F0A4D4" w14:textId="0E755DFE"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100</w:t>
            </w:r>
          </w:p>
        </w:tc>
        <w:tc>
          <w:tcPr>
            <w:tcW w:w="709" w:type="dxa"/>
            <w:noWrap/>
          </w:tcPr>
          <w:p w14:paraId="35F00D2B" w14:textId="47A38628" w:rsidR="00710B52" w:rsidRPr="00583DC9" w:rsidRDefault="00710B52" w:rsidP="00101151">
            <w:pPr>
              <w:spacing w:before="0" w:after="0" w:line="240" w:lineRule="auto"/>
              <w:jc w:val="center"/>
              <w:rPr>
                <w:rFonts w:eastAsia="Times New Roman" w:cs="Arial"/>
                <w:b/>
                <w:bCs/>
                <w:color w:val="000000"/>
                <w:sz w:val="18"/>
                <w:szCs w:val="18"/>
                <w:lang w:eastAsia="en-GB"/>
              </w:rPr>
            </w:pPr>
            <w:r>
              <w:rPr>
                <w:rFonts w:cs="Arial"/>
                <w:color w:val="000000"/>
                <w:sz w:val="20"/>
                <w:szCs w:val="20"/>
              </w:rPr>
              <w:t>30.8</w:t>
            </w:r>
          </w:p>
        </w:tc>
        <w:tc>
          <w:tcPr>
            <w:tcW w:w="709" w:type="dxa"/>
            <w:noWrap/>
          </w:tcPr>
          <w:p w14:paraId="5535EE48" w14:textId="675E7ECD" w:rsidR="00710B52" w:rsidRPr="00583DC9" w:rsidRDefault="00710B52" w:rsidP="00101151">
            <w:pPr>
              <w:spacing w:before="0" w:after="0" w:line="240" w:lineRule="auto"/>
              <w:jc w:val="center"/>
              <w:rPr>
                <w:rFonts w:eastAsia="Times New Roman" w:cs="Arial"/>
                <w:b/>
                <w:bCs/>
                <w:color w:val="000000"/>
                <w:sz w:val="18"/>
                <w:szCs w:val="18"/>
                <w:lang w:eastAsia="en-GB"/>
              </w:rPr>
            </w:pPr>
            <w:r>
              <w:rPr>
                <w:rFonts w:cs="Arial"/>
                <w:color w:val="000000"/>
                <w:sz w:val="20"/>
                <w:szCs w:val="20"/>
              </w:rPr>
              <w:t>28.2</w:t>
            </w:r>
          </w:p>
        </w:tc>
        <w:tc>
          <w:tcPr>
            <w:tcW w:w="709" w:type="dxa"/>
            <w:noWrap/>
          </w:tcPr>
          <w:p w14:paraId="1035AE4B" w14:textId="2F33693F"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32.3</w:t>
            </w:r>
          </w:p>
        </w:tc>
        <w:tc>
          <w:tcPr>
            <w:tcW w:w="708" w:type="dxa"/>
          </w:tcPr>
          <w:p w14:paraId="766C3B19" w14:textId="62596981"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30.0</w:t>
            </w:r>
          </w:p>
        </w:tc>
        <w:tc>
          <w:tcPr>
            <w:tcW w:w="709" w:type="dxa"/>
          </w:tcPr>
          <w:p w14:paraId="312435B4" w14:textId="1B316EFB"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25.3</w:t>
            </w:r>
          </w:p>
        </w:tc>
        <w:tc>
          <w:tcPr>
            <w:tcW w:w="709" w:type="dxa"/>
          </w:tcPr>
          <w:p w14:paraId="552D0B89" w14:textId="527B42FD"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22.6</w:t>
            </w:r>
          </w:p>
        </w:tc>
        <w:tc>
          <w:tcPr>
            <w:tcW w:w="709" w:type="dxa"/>
          </w:tcPr>
          <w:p w14:paraId="11031AD3" w14:textId="5DC5B967"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27.7</w:t>
            </w:r>
          </w:p>
        </w:tc>
        <w:tc>
          <w:tcPr>
            <w:tcW w:w="708" w:type="dxa"/>
          </w:tcPr>
          <w:p w14:paraId="3F28BBE3" w14:textId="056687ED"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16.4</w:t>
            </w:r>
          </w:p>
        </w:tc>
        <w:tc>
          <w:tcPr>
            <w:tcW w:w="709" w:type="dxa"/>
            <w:noWrap/>
          </w:tcPr>
          <w:p w14:paraId="18BCC5E4" w14:textId="49794AF7"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33.0</w:t>
            </w:r>
          </w:p>
        </w:tc>
        <w:tc>
          <w:tcPr>
            <w:tcW w:w="709" w:type="dxa"/>
          </w:tcPr>
          <w:p w14:paraId="1D0067D0" w14:textId="4D3DC497"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30.1</w:t>
            </w:r>
          </w:p>
        </w:tc>
        <w:tc>
          <w:tcPr>
            <w:tcW w:w="709" w:type="dxa"/>
          </w:tcPr>
          <w:p w14:paraId="339B61F1" w14:textId="55ABAD0C"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34.5</w:t>
            </w:r>
          </w:p>
        </w:tc>
        <w:tc>
          <w:tcPr>
            <w:tcW w:w="708" w:type="dxa"/>
            <w:noWrap/>
          </w:tcPr>
          <w:p w14:paraId="6B092A0C" w14:textId="361A772F"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35.9</w:t>
            </w:r>
          </w:p>
        </w:tc>
        <w:tc>
          <w:tcPr>
            <w:tcW w:w="851" w:type="dxa"/>
            <w:noWrap/>
          </w:tcPr>
          <w:p w14:paraId="599F03D8" w14:textId="305B070A" w:rsidR="00710B52" w:rsidRPr="00F11202" w:rsidRDefault="00710B52" w:rsidP="00101151">
            <w:pPr>
              <w:spacing w:before="0" w:after="0" w:line="240" w:lineRule="auto"/>
              <w:jc w:val="center"/>
              <w:rPr>
                <w:rFonts w:eastAsia="Times New Roman" w:cs="Arial"/>
                <w:sz w:val="18"/>
                <w:szCs w:val="18"/>
                <w:lang w:eastAsia="en-GB"/>
              </w:rPr>
            </w:pPr>
            <w:r>
              <w:rPr>
                <w:rFonts w:cs="Arial"/>
                <w:color w:val="000000"/>
                <w:sz w:val="20"/>
                <w:szCs w:val="20"/>
              </w:rPr>
              <w:t>28.9</w:t>
            </w:r>
          </w:p>
        </w:tc>
        <w:tc>
          <w:tcPr>
            <w:tcW w:w="1559" w:type="dxa"/>
            <w:noWrap/>
          </w:tcPr>
          <w:p w14:paraId="2C37C6BF" w14:textId="77777777" w:rsidR="00710B52" w:rsidRDefault="00710B52" w:rsidP="00101151">
            <w:pPr>
              <w:spacing w:before="0" w:after="0" w:line="240" w:lineRule="auto"/>
              <w:jc w:val="center"/>
              <w:rPr>
                <w:rFonts w:asciiTheme="minorHAnsi" w:hAnsiTheme="minorHAnsi" w:cstheme="minorHAnsi"/>
                <w:sz w:val="22"/>
              </w:rPr>
            </w:pPr>
            <w:r>
              <w:rPr>
                <w:rFonts w:asciiTheme="minorHAnsi" w:hAnsiTheme="minorHAnsi" w:cstheme="minorHAnsi"/>
                <w:sz w:val="22"/>
              </w:rPr>
              <w:t>22.5</w:t>
            </w:r>
          </w:p>
          <w:p w14:paraId="35922593" w14:textId="4A5B2F90" w:rsidR="00710B52" w:rsidRPr="00F11202" w:rsidRDefault="00710B52" w:rsidP="00101151">
            <w:pPr>
              <w:spacing w:before="0" w:after="0" w:line="240" w:lineRule="auto"/>
              <w:jc w:val="center"/>
              <w:rPr>
                <w:rFonts w:eastAsia="Times New Roman" w:cs="Arial"/>
                <w:color w:val="000000"/>
                <w:sz w:val="18"/>
                <w:szCs w:val="18"/>
                <w:lang w:eastAsia="en-GB"/>
              </w:rPr>
            </w:pPr>
          </w:p>
        </w:tc>
      </w:tr>
      <w:tr w:rsidR="00710B52" w:rsidRPr="00F11202" w14:paraId="5219A963" w14:textId="77777777" w:rsidTr="00485D9B">
        <w:trPr>
          <w:trHeight w:val="300"/>
        </w:trPr>
        <w:tc>
          <w:tcPr>
            <w:tcW w:w="697" w:type="dxa"/>
            <w:noWrap/>
            <w:hideMark/>
          </w:tcPr>
          <w:p w14:paraId="3032D47F" w14:textId="77777777" w:rsidR="00710B52" w:rsidRPr="00F11202" w:rsidRDefault="00710B52" w:rsidP="00101151">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15</w:t>
            </w:r>
          </w:p>
        </w:tc>
        <w:tc>
          <w:tcPr>
            <w:tcW w:w="1692" w:type="dxa"/>
            <w:noWrap/>
            <w:hideMark/>
          </w:tcPr>
          <w:p w14:paraId="290ED0B3" w14:textId="77777777" w:rsidR="00710B52" w:rsidRPr="00F11202" w:rsidRDefault="00710B52" w:rsidP="00101151">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Parmiter St/ Cambridge Heath Road</w:t>
            </w:r>
          </w:p>
        </w:tc>
        <w:tc>
          <w:tcPr>
            <w:tcW w:w="1013" w:type="dxa"/>
            <w:noWrap/>
          </w:tcPr>
          <w:p w14:paraId="38691E39" w14:textId="2F29D09E"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100</w:t>
            </w:r>
          </w:p>
        </w:tc>
        <w:tc>
          <w:tcPr>
            <w:tcW w:w="709" w:type="dxa"/>
            <w:noWrap/>
          </w:tcPr>
          <w:p w14:paraId="33B93737" w14:textId="723509E6" w:rsidR="00710B52" w:rsidRPr="00E43703" w:rsidRDefault="00710B52" w:rsidP="00101151">
            <w:pPr>
              <w:spacing w:before="0" w:after="0" w:line="240" w:lineRule="auto"/>
              <w:jc w:val="center"/>
              <w:rPr>
                <w:rFonts w:eastAsia="Times New Roman" w:cs="Arial"/>
                <w:b/>
                <w:bCs/>
                <w:color w:val="000000"/>
                <w:sz w:val="18"/>
                <w:szCs w:val="18"/>
                <w:lang w:eastAsia="en-GB"/>
              </w:rPr>
            </w:pPr>
            <w:r w:rsidRPr="00E43703">
              <w:rPr>
                <w:rFonts w:cs="Arial"/>
                <w:b/>
                <w:bCs/>
                <w:color w:val="000000"/>
                <w:sz w:val="20"/>
                <w:szCs w:val="20"/>
              </w:rPr>
              <w:t>50.1</w:t>
            </w:r>
          </w:p>
        </w:tc>
        <w:tc>
          <w:tcPr>
            <w:tcW w:w="709" w:type="dxa"/>
            <w:noWrap/>
          </w:tcPr>
          <w:p w14:paraId="63880FE5" w14:textId="77C9A7D9" w:rsidR="00710B52" w:rsidRPr="00583DC9" w:rsidRDefault="00710B52" w:rsidP="00101151">
            <w:pPr>
              <w:spacing w:before="0" w:after="0" w:line="240" w:lineRule="auto"/>
              <w:jc w:val="center"/>
              <w:rPr>
                <w:rFonts w:eastAsia="Times New Roman" w:cs="Arial"/>
                <w:b/>
                <w:bCs/>
                <w:color w:val="000000"/>
                <w:sz w:val="18"/>
                <w:szCs w:val="18"/>
                <w:lang w:eastAsia="en-GB"/>
              </w:rPr>
            </w:pPr>
            <w:r>
              <w:rPr>
                <w:rFonts w:cs="Arial"/>
                <w:color w:val="000000"/>
                <w:sz w:val="20"/>
                <w:szCs w:val="20"/>
              </w:rPr>
              <w:t>30.4</w:t>
            </w:r>
          </w:p>
        </w:tc>
        <w:tc>
          <w:tcPr>
            <w:tcW w:w="709" w:type="dxa"/>
            <w:noWrap/>
          </w:tcPr>
          <w:p w14:paraId="5EE9E03D" w14:textId="0E39343C"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37.9</w:t>
            </w:r>
          </w:p>
        </w:tc>
        <w:tc>
          <w:tcPr>
            <w:tcW w:w="708" w:type="dxa"/>
          </w:tcPr>
          <w:p w14:paraId="4D4C6FE8" w14:textId="439593C6"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38.1</w:t>
            </w:r>
          </w:p>
        </w:tc>
        <w:tc>
          <w:tcPr>
            <w:tcW w:w="709" w:type="dxa"/>
          </w:tcPr>
          <w:p w14:paraId="086DF8C4" w14:textId="5C52F2B0"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30.9</w:t>
            </w:r>
          </w:p>
        </w:tc>
        <w:tc>
          <w:tcPr>
            <w:tcW w:w="709" w:type="dxa"/>
          </w:tcPr>
          <w:p w14:paraId="7DED36BD" w14:textId="75352905"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31.3</w:t>
            </w:r>
          </w:p>
        </w:tc>
        <w:tc>
          <w:tcPr>
            <w:tcW w:w="709" w:type="dxa"/>
          </w:tcPr>
          <w:p w14:paraId="75D6B900" w14:textId="137391EA"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30.6</w:t>
            </w:r>
          </w:p>
        </w:tc>
        <w:tc>
          <w:tcPr>
            <w:tcW w:w="708" w:type="dxa"/>
          </w:tcPr>
          <w:p w14:paraId="49843C05" w14:textId="53B18377"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26.3</w:t>
            </w:r>
          </w:p>
        </w:tc>
        <w:tc>
          <w:tcPr>
            <w:tcW w:w="709" w:type="dxa"/>
            <w:noWrap/>
          </w:tcPr>
          <w:p w14:paraId="70FF71F1" w14:textId="5C0D54AE"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38.6</w:t>
            </w:r>
          </w:p>
        </w:tc>
        <w:tc>
          <w:tcPr>
            <w:tcW w:w="709" w:type="dxa"/>
          </w:tcPr>
          <w:p w14:paraId="12C31A7F" w14:textId="067678FF" w:rsidR="00710B52" w:rsidRPr="00583DC9" w:rsidRDefault="00710B52" w:rsidP="00101151">
            <w:pPr>
              <w:spacing w:before="0" w:after="0" w:line="240" w:lineRule="auto"/>
              <w:jc w:val="center"/>
              <w:rPr>
                <w:rFonts w:eastAsia="Times New Roman" w:cs="Arial"/>
                <w:b/>
                <w:bCs/>
                <w:color w:val="000000"/>
                <w:sz w:val="18"/>
                <w:szCs w:val="18"/>
                <w:lang w:eastAsia="en-GB"/>
              </w:rPr>
            </w:pPr>
            <w:r>
              <w:rPr>
                <w:rFonts w:cs="Arial"/>
                <w:color w:val="000000"/>
                <w:sz w:val="20"/>
                <w:szCs w:val="20"/>
              </w:rPr>
              <w:t>38.2</w:t>
            </w:r>
          </w:p>
        </w:tc>
        <w:tc>
          <w:tcPr>
            <w:tcW w:w="709" w:type="dxa"/>
          </w:tcPr>
          <w:p w14:paraId="61DC3BFF" w14:textId="0A0C83B1" w:rsidR="00710B52" w:rsidRPr="00E43703" w:rsidRDefault="00710B52" w:rsidP="00101151">
            <w:pPr>
              <w:spacing w:before="0" w:after="0" w:line="240" w:lineRule="auto"/>
              <w:jc w:val="center"/>
              <w:rPr>
                <w:rFonts w:eastAsia="Times New Roman" w:cs="Arial"/>
                <w:b/>
                <w:bCs/>
                <w:color w:val="000000"/>
                <w:sz w:val="18"/>
                <w:szCs w:val="18"/>
                <w:lang w:eastAsia="en-GB"/>
              </w:rPr>
            </w:pPr>
            <w:r w:rsidRPr="00E43703">
              <w:rPr>
                <w:rFonts w:cs="Arial"/>
                <w:b/>
                <w:bCs/>
                <w:color w:val="000000"/>
                <w:sz w:val="20"/>
                <w:szCs w:val="20"/>
              </w:rPr>
              <w:t>45.4</w:t>
            </w:r>
          </w:p>
        </w:tc>
        <w:tc>
          <w:tcPr>
            <w:tcW w:w="708" w:type="dxa"/>
            <w:noWrap/>
          </w:tcPr>
          <w:p w14:paraId="58F698E0" w14:textId="1D24C17E" w:rsidR="00710B52" w:rsidRPr="00E43703" w:rsidRDefault="00710B52" w:rsidP="00101151">
            <w:pPr>
              <w:spacing w:before="0" w:after="0" w:line="240" w:lineRule="auto"/>
              <w:jc w:val="center"/>
              <w:rPr>
                <w:rFonts w:eastAsia="Times New Roman" w:cs="Arial"/>
                <w:b/>
                <w:bCs/>
                <w:color w:val="000000"/>
                <w:sz w:val="18"/>
                <w:szCs w:val="18"/>
                <w:lang w:eastAsia="en-GB"/>
              </w:rPr>
            </w:pPr>
            <w:r w:rsidRPr="00E43703">
              <w:rPr>
                <w:rFonts w:cs="Arial"/>
                <w:b/>
                <w:bCs/>
                <w:color w:val="000000"/>
                <w:sz w:val="20"/>
                <w:szCs w:val="20"/>
              </w:rPr>
              <w:t>41.1</w:t>
            </w:r>
          </w:p>
        </w:tc>
        <w:tc>
          <w:tcPr>
            <w:tcW w:w="851" w:type="dxa"/>
            <w:noWrap/>
          </w:tcPr>
          <w:p w14:paraId="0753B128" w14:textId="261FCE59" w:rsidR="00710B52" w:rsidRPr="00583DC9" w:rsidRDefault="00710B52" w:rsidP="00101151">
            <w:pPr>
              <w:spacing w:before="0" w:after="0" w:line="240" w:lineRule="auto"/>
              <w:jc w:val="center"/>
              <w:rPr>
                <w:rFonts w:eastAsia="Times New Roman" w:cs="Arial"/>
                <w:b/>
                <w:bCs/>
                <w:sz w:val="18"/>
                <w:szCs w:val="18"/>
                <w:lang w:eastAsia="en-GB"/>
              </w:rPr>
            </w:pPr>
            <w:r>
              <w:rPr>
                <w:rFonts w:cs="Arial"/>
                <w:color w:val="000000"/>
                <w:sz w:val="20"/>
                <w:szCs w:val="20"/>
              </w:rPr>
              <w:t>36.6</w:t>
            </w:r>
          </w:p>
        </w:tc>
        <w:tc>
          <w:tcPr>
            <w:tcW w:w="1559" w:type="dxa"/>
            <w:noWrap/>
          </w:tcPr>
          <w:p w14:paraId="4E313DB8" w14:textId="72D05850" w:rsidR="00710B52" w:rsidRPr="00F11202" w:rsidRDefault="00710B52" w:rsidP="00101151">
            <w:pPr>
              <w:spacing w:before="0" w:after="0" w:line="240" w:lineRule="auto"/>
              <w:jc w:val="center"/>
              <w:rPr>
                <w:rFonts w:eastAsia="Times New Roman" w:cs="Arial"/>
                <w:color w:val="000000"/>
                <w:sz w:val="18"/>
                <w:szCs w:val="18"/>
                <w:lang w:eastAsia="en-GB"/>
              </w:rPr>
            </w:pPr>
            <w:r>
              <w:rPr>
                <w:rFonts w:asciiTheme="minorHAnsi" w:hAnsiTheme="minorHAnsi" w:cstheme="minorHAnsi"/>
                <w:sz w:val="22"/>
              </w:rPr>
              <w:t>28.5</w:t>
            </w:r>
          </w:p>
        </w:tc>
      </w:tr>
      <w:tr w:rsidR="00710B52" w:rsidRPr="00F11202" w14:paraId="4D6BC9F3" w14:textId="77777777" w:rsidTr="00485D9B">
        <w:trPr>
          <w:trHeight w:val="300"/>
        </w:trPr>
        <w:tc>
          <w:tcPr>
            <w:tcW w:w="697" w:type="dxa"/>
            <w:noWrap/>
            <w:hideMark/>
          </w:tcPr>
          <w:p w14:paraId="3D842A3C" w14:textId="77777777" w:rsidR="00710B52" w:rsidRPr="00F11202" w:rsidRDefault="00710B52" w:rsidP="00101151">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16</w:t>
            </w:r>
          </w:p>
        </w:tc>
        <w:tc>
          <w:tcPr>
            <w:tcW w:w="1692" w:type="dxa"/>
            <w:noWrap/>
            <w:hideMark/>
          </w:tcPr>
          <w:p w14:paraId="12550F86" w14:textId="77777777" w:rsidR="00710B52" w:rsidRPr="00F11202" w:rsidRDefault="00710B52" w:rsidP="00101151">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Paradise Row/Bethnal Green Rd</w:t>
            </w:r>
          </w:p>
        </w:tc>
        <w:tc>
          <w:tcPr>
            <w:tcW w:w="1013" w:type="dxa"/>
            <w:noWrap/>
          </w:tcPr>
          <w:p w14:paraId="64414558" w14:textId="2D3C026D"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92</w:t>
            </w:r>
          </w:p>
        </w:tc>
        <w:tc>
          <w:tcPr>
            <w:tcW w:w="709" w:type="dxa"/>
            <w:noWrap/>
          </w:tcPr>
          <w:p w14:paraId="370E2D9E" w14:textId="7235DE1F" w:rsidR="00710B52" w:rsidRPr="00E43703" w:rsidRDefault="00710B52" w:rsidP="00101151">
            <w:pPr>
              <w:spacing w:before="0" w:after="0" w:line="240" w:lineRule="auto"/>
              <w:jc w:val="center"/>
              <w:rPr>
                <w:rFonts w:eastAsia="Times New Roman" w:cs="Arial"/>
                <w:b/>
                <w:bCs/>
                <w:color w:val="000000"/>
                <w:sz w:val="18"/>
                <w:szCs w:val="18"/>
                <w:lang w:eastAsia="en-GB"/>
              </w:rPr>
            </w:pPr>
            <w:r w:rsidRPr="00E43703">
              <w:rPr>
                <w:rFonts w:cs="Arial"/>
                <w:b/>
                <w:bCs/>
                <w:color w:val="000000"/>
                <w:sz w:val="20"/>
                <w:szCs w:val="20"/>
              </w:rPr>
              <w:t>40.8</w:t>
            </w:r>
          </w:p>
        </w:tc>
        <w:tc>
          <w:tcPr>
            <w:tcW w:w="709" w:type="dxa"/>
            <w:noWrap/>
          </w:tcPr>
          <w:p w14:paraId="35F8C869" w14:textId="179732E4" w:rsidR="00710B52" w:rsidRPr="00E43703" w:rsidRDefault="00710B52" w:rsidP="00101151">
            <w:pPr>
              <w:spacing w:before="0" w:after="0" w:line="240" w:lineRule="auto"/>
              <w:jc w:val="center"/>
              <w:rPr>
                <w:rFonts w:eastAsia="Times New Roman" w:cs="Arial"/>
                <w:b/>
                <w:bCs/>
                <w:color w:val="000000"/>
                <w:sz w:val="18"/>
                <w:szCs w:val="18"/>
                <w:lang w:eastAsia="en-GB"/>
              </w:rPr>
            </w:pPr>
            <w:r w:rsidRPr="00E43703">
              <w:rPr>
                <w:rFonts w:cs="Arial"/>
                <w:b/>
                <w:bCs/>
                <w:color w:val="000000"/>
                <w:sz w:val="20"/>
                <w:szCs w:val="20"/>
              </w:rPr>
              <w:t>40.9</w:t>
            </w:r>
          </w:p>
        </w:tc>
        <w:tc>
          <w:tcPr>
            <w:tcW w:w="709" w:type="dxa"/>
            <w:noWrap/>
          </w:tcPr>
          <w:p w14:paraId="6DC0236B" w14:textId="1E881066"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37.7</w:t>
            </w:r>
          </w:p>
        </w:tc>
        <w:tc>
          <w:tcPr>
            <w:tcW w:w="708" w:type="dxa"/>
          </w:tcPr>
          <w:p w14:paraId="7F1BACF7" w14:textId="64E9DC0A"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36.0</w:t>
            </w:r>
          </w:p>
        </w:tc>
        <w:tc>
          <w:tcPr>
            <w:tcW w:w="709" w:type="dxa"/>
          </w:tcPr>
          <w:p w14:paraId="63C76B8D" w14:textId="7AAB544E"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34.6</w:t>
            </w:r>
          </w:p>
        </w:tc>
        <w:tc>
          <w:tcPr>
            <w:tcW w:w="709" w:type="dxa"/>
          </w:tcPr>
          <w:p w14:paraId="7475E8BF" w14:textId="19CE2B06" w:rsidR="00710B52" w:rsidRPr="00710B52" w:rsidRDefault="00710B52" w:rsidP="00101151">
            <w:pPr>
              <w:spacing w:before="0" w:after="0" w:line="240" w:lineRule="auto"/>
              <w:jc w:val="center"/>
              <w:rPr>
                <w:rFonts w:eastAsia="Times New Roman" w:cs="Arial"/>
                <w:color w:val="000000"/>
                <w:sz w:val="14"/>
                <w:szCs w:val="14"/>
                <w:lang w:eastAsia="en-GB"/>
              </w:rPr>
            </w:pPr>
            <w:r w:rsidRPr="00710B52">
              <w:rPr>
                <w:rFonts w:cs="Arial"/>
                <w:color w:val="000000"/>
                <w:sz w:val="14"/>
                <w:szCs w:val="14"/>
              </w:rPr>
              <w:t>missing</w:t>
            </w:r>
          </w:p>
        </w:tc>
        <w:tc>
          <w:tcPr>
            <w:tcW w:w="709" w:type="dxa"/>
          </w:tcPr>
          <w:p w14:paraId="242D3EF6" w14:textId="1555543B"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31.1</w:t>
            </w:r>
          </w:p>
        </w:tc>
        <w:tc>
          <w:tcPr>
            <w:tcW w:w="708" w:type="dxa"/>
          </w:tcPr>
          <w:p w14:paraId="76D51C89" w14:textId="058D271D"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16.8</w:t>
            </w:r>
          </w:p>
        </w:tc>
        <w:tc>
          <w:tcPr>
            <w:tcW w:w="709" w:type="dxa"/>
            <w:noWrap/>
          </w:tcPr>
          <w:p w14:paraId="68B4A44F" w14:textId="1322488C"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39.4</w:t>
            </w:r>
          </w:p>
        </w:tc>
        <w:tc>
          <w:tcPr>
            <w:tcW w:w="709" w:type="dxa"/>
          </w:tcPr>
          <w:p w14:paraId="7510644E" w14:textId="2545E180" w:rsidR="00710B52" w:rsidRPr="00E43703" w:rsidRDefault="00710B52" w:rsidP="00101151">
            <w:pPr>
              <w:spacing w:before="0" w:after="0" w:line="240" w:lineRule="auto"/>
              <w:jc w:val="center"/>
              <w:rPr>
                <w:rFonts w:eastAsia="Times New Roman" w:cs="Arial"/>
                <w:b/>
                <w:bCs/>
                <w:color w:val="000000"/>
                <w:sz w:val="18"/>
                <w:szCs w:val="18"/>
                <w:lang w:eastAsia="en-GB"/>
              </w:rPr>
            </w:pPr>
            <w:r w:rsidRPr="00E43703">
              <w:rPr>
                <w:rFonts w:cs="Arial"/>
                <w:b/>
                <w:bCs/>
                <w:color w:val="000000"/>
                <w:sz w:val="20"/>
                <w:szCs w:val="20"/>
              </w:rPr>
              <w:t>40.5</w:t>
            </w:r>
          </w:p>
        </w:tc>
        <w:tc>
          <w:tcPr>
            <w:tcW w:w="709" w:type="dxa"/>
          </w:tcPr>
          <w:p w14:paraId="10E4FCF9" w14:textId="04E8BFA6"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37</w:t>
            </w:r>
          </w:p>
        </w:tc>
        <w:tc>
          <w:tcPr>
            <w:tcW w:w="708" w:type="dxa"/>
            <w:noWrap/>
          </w:tcPr>
          <w:p w14:paraId="3BC9A104" w14:textId="700CF61A" w:rsidR="00710B52" w:rsidRPr="00E43703" w:rsidRDefault="00710B52" w:rsidP="00101151">
            <w:pPr>
              <w:spacing w:before="0" w:after="0" w:line="240" w:lineRule="auto"/>
              <w:jc w:val="center"/>
              <w:rPr>
                <w:rFonts w:eastAsia="Times New Roman" w:cs="Arial"/>
                <w:b/>
                <w:bCs/>
                <w:color w:val="000000"/>
                <w:sz w:val="18"/>
                <w:szCs w:val="18"/>
                <w:lang w:eastAsia="en-GB"/>
              </w:rPr>
            </w:pPr>
            <w:r w:rsidRPr="00E43703">
              <w:rPr>
                <w:rFonts w:cs="Arial"/>
                <w:b/>
                <w:bCs/>
                <w:color w:val="000000"/>
                <w:sz w:val="20"/>
                <w:szCs w:val="20"/>
              </w:rPr>
              <w:t>41.1</w:t>
            </w:r>
          </w:p>
        </w:tc>
        <w:tc>
          <w:tcPr>
            <w:tcW w:w="851" w:type="dxa"/>
            <w:noWrap/>
          </w:tcPr>
          <w:p w14:paraId="4132F803" w14:textId="3C4A497E" w:rsidR="00710B52" w:rsidRPr="00583DC9" w:rsidRDefault="00710B52" w:rsidP="00101151">
            <w:pPr>
              <w:spacing w:before="0" w:after="0" w:line="240" w:lineRule="auto"/>
              <w:jc w:val="center"/>
              <w:rPr>
                <w:rFonts w:eastAsia="Times New Roman" w:cs="Arial"/>
                <w:b/>
                <w:bCs/>
                <w:sz w:val="18"/>
                <w:szCs w:val="18"/>
                <w:lang w:eastAsia="en-GB"/>
              </w:rPr>
            </w:pPr>
            <w:r>
              <w:rPr>
                <w:rFonts w:cs="Arial"/>
                <w:color w:val="000000"/>
                <w:sz w:val="20"/>
                <w:szCs w:val="20"/>
              </w:rPr>
              <w:t>36.0</w:t>
            </w:r>
          </w:p>
        </w:tc>
        <w:tc>
          <w:tcPr>
            <w:tcW w:w="1559" w:type="dxa"/>
            <w:noWrap/>
          </w:tcPr>
          <w:p w14:paraId="3F843180" w14:textId="3DD8E77A" w:rsidR="00710B52" w:rsidRPr="00F11202" w:rsidRDefault="00710B52" w:rsidP="00101151">
            <w:pPr>
              <w:spacing w:before="0" w:after="0" w:line="240" w:lineRule="auto"/>
              <w:jc w:val="center"/>
              <w:rPr>
                <w:rFonts w:eastAsia="Times New Roman" w:cs="Arial"/>
                <w:color w:val="000000"/>
                <w:sz w:val="18"/>
                <w:szCs w:val="18"/>
                <w:lang w:eastAsia="en-GB"/>
              </w:rPr>
            </w:pPr>
            <w:r>
              <w:rPr>
                <w:rFonts w:asciiTheme="minorHAnsi" w:hAnsiTheme="minorHAnsi" w:cstheme="minorHAnsi"/>
                <w:sz w:val="22"/>
              </w:rPr>
              <w:t>28.1</w:t>
            </w:r>
          </w:p>
        </w:tc>
      </w:tr>
      <w:tr w:rsidR="00710B52" w:rsidRPr="00F11202" w14:paraId="4004D875" w14:textId="77777777" w:rsidTr="00485D9B">
        <w:trPr>
          <w:trHeight w:val="300"/>
        </w:trPr>
        <w:tc>
          <w:tcPr>
            <w:tcW w:w="697" w:type="dxa"/>
            <w:noWrap/>
            <w:hideMark/>
          </w:tcPr>
          <w:p w14:paraId="3B2F4FEF" w14:textId="77777777" w:rsidR="00710B52" w:rsidRPr="00F11202" w:rsidRDefault="00710B52" w:rsidP="00101151">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17</w:t>
            </w:r>
          </w:p>
        </w:tc>
        <w:tc>
          <w:tcPr>
            <w:tcW w:w="1692" w:type="dxa"/>
            <w:noWrap/>
            <w:hideMark/>
          </w:tcPr>
          <w:p w14:paraId="211A69CE" w14:textId="77777777" w:rsidR="00710B52" w:rsidRPr="00F11202" w:rsidRDefault="00710B52" w:rsidP="00101151">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Finnis St/Three Colts Lane</w:t>
            </w:r>
          </w:p>
        </w:tc>
        <w:tc>
          <w:tcPr>
            <w:tcW w:w="1013" w:type="dxa"/>
            <w:noWrap/>
          </w:tcPr>
          <w:p w14:paraId="0D59BF7B" w14:textId="08F23EF8"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83</w:t>
            </w:r>
          </w:p>
        </w:tc>
        <w:tc>
          <w:tcPr>
            <w:tcW w:w="709" w:type="dxa"/>
            <w:noWrap/>
          </w:tcPr>
          <w:p w14:paraId="47139BA3" w14:textId="50665B8D"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36.4</w:t>
            </w:r>
          </w:p>
        </w:tc>
        <w:tc>
          <w:tcPr>
            <w:tcW w:w="709" w:type="dxa"/>
            <w:noWrap/>
          </w:tcPr>
          <w:p w14:paraId="5646A0C4" w14:textId="01D3178E"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26.3</w:t>
            </w:r>
          </w:p>
        </w:tc>
        <w:tc>
          <w:tcPr>
            <w:tcW w:w="709" w:type="dxa"/>
            <w:noWrap/>
          </w:tcPr>
          <w:p w14:paraId="1FF720D2" w14:textId="1A3B4235"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28.5</w:t>
            </w:r>
          </w:p>
        </w:tc>
        <w:tc>
          <w:tcPr>
            <w:tcW w:w="708" w:type="dxa"/>
          </w:tcPr>
          <w:p w14:paraId="66B2EB88" w14:textId="6E67B7C1"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27.4</w:t>
            </w:r>
          </w:p>
        </w:tc>
        <w:tc>
          <w:tcPr>
            <w:tcW w:w="709" w:type="dxa"/>
          </w:tcPr>
          <w:p w14:paraId="7902B90A" w14:textId="1C01696B"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23.7</w:t>
            </w:r>
          </w:p>
        </w:tc>
        <w:tc>
          <w:tcPr>
            <w:tcW w:w="709" w:type="dxa"/>
          </w:tcPr>
          <w:p w14:paraId="78819F67" w14:textId="7D35DC8C"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17.4</w:t>
            </w:r>
          </w:p>
        </w:tc>
        <w:tc>
          <w:tcPr>
            <w:tcW w:w="709" w:type="dxa"/>
          </w:tcPr>
          <w:p w14:paraId="6E927643" w14:textId="165AED49"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21.5</w:t>
            </w:r>
          </w:p>
        </w:tc>
        <w:tc>
          <w:tcPr>
            <w:tcW w:w="708" w:type="dxa"/>
          </w:tcPr>
          <w:p w14:paraId="03CFDA3C" w14:textId="394DB7E7"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16.4</w:t>
            </w:r>
          </w:p>
        </w:tc>
        <w:tc>
          <w:tcPr>
            <w:tcW w:w="709" w:type="dxa"/>
            <w:noWrap/>
          </w:tcPr>
          <w:p w14:paraId="57F3E6DE" w14:textId="7594DD1A"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29.4</w:t>
            </w:r>
          </w:p>
        </w:tc>
        <w:tc>
          <w:tcPr>
            <w:tcW w:w="709" w:type="dxa"/>
          </w:tcPr>
          <w:p w14:paraId="42ECBFE5" w14:textId="67F186C5" w:rsidR="00710B52" w:rsidRPr="00710B52" w:rsidRDefault="00710B52" w:rsidP="00101151">
            <w:pPr>
              <w:spacing w:before="0" w:after="0" w:line="240" w:lineRule="auto"/>
              <w:jc w:val="center"/>
              <w:rPr>
                <w:rFonts w:eastAsia="Times New Roman" w:cs="Arial"/>
                <w:color w:val="000000"/>
                <w:sz w:val="14"/>
                <w:szCs w:val="14"/>
                <w:lang w:eastAsia="en-GB"/>
              </w:rPr>
            </w:pPr>
            <w:r w:rsidRPr="00710B52">
              <w:rPr>
                <w:rFonts w:cs="Arial"/>
                <w:color w:val="000000"/>
                <w:sz w:val="14"/>
                <w:szCs w:val="14"/>
              </w:rPr>
              <w:t xml:space="preserve">missing </w:t>
            </w:r>
          </w:p>
        </w:tc>
        <w:tc>
          <w:tcPr>
            <w:tcW w:w="709" w:type="dxa"/>
          </w:tcPr>
          <w:p w14:paraId="0F8A8797" w14:textId="14778215" w:rsidR="00710B52" w:rsidRPr="00710B52" w:rsidRDefault="00764EF2" w:rsidP="00101151">
            <w:pPr>
              <w:spacing w:before="0" w:after="0" w:line="240" w:lineRule="auto"/>
              <w:jc w:val="center"/>
              <w:rPr>
                <w:rFonts w:eastAsia="Times New Roman" w:cs="Arial"/>
                <w:color w:val="000000"/>
                <w:sz w:val="18"/>
                <w:szCs w:val="18"/>
                <w:lang w:eastAsia="en-GB"/>
              </w:rPr>
            </w:pPr>
            <w:r w:rsidRPr="00710B52">
              <w:rPr>
                <w:rFonts w:cs="Arial"/>
                <w:color w:val="000000"/>
                <w:sz w:val="14"/>
                <w:szCs w:val="14"/>
              </w:rPr>
              <w:t>missing</w:t>
            </w:r>
          </w:p>
        </w:tc>
        <w:tc>
          <w:tcPr>
            <w:tcW w:w="708" w:type="dxa"/>
            <w:noWrap/>
          </w:tcPr>
          <w:p w14:paraId="508065B3" w14:textId="747FDEBC"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31.5</w:t>
            </w:r>
          </w:p>
        </w:tc>
        <w:tc>
          <w:tcPr>
            <w:tcW w:w="851" w:type="dxa"/>
            <w:noWrap/>
          </w:tcPr>
          <w:p w14:paraId="68CA668E" w14:textId="6890B533" w:rsidR="00710B52" w:rsidRPr="00F11202" w:rsidRDefault="00710B52" w:rsidP="00101151">
            <w:pPr>
              <w:spacing w:before="0" w:after="0" w:line="240" w:lineRule="auto"/>
              <w:jc w:val="center"/>
              <w:rPr>
                <w:rFonts w:eastAsia="Times New Roman" w:cs="Arial"/>
                <w:sz w:val="18"/>
                <w:szCs w:val="18"/>
                <w:lang w:eastAsia="en-GB"/>
              </w:rPr>
            </w:pPr>
            <w:r>
              <w:rPr>
                <w:rFonts w:cs="Arial"/>
                <w:color w:val="000000"/>
                <w:sz w:val="20"/>
                <w:szCs w:val="20"/>
              </w:rPr>
              <w:t>25.9</w:t>
            </w:r>
          </w:p>
        </w:tc>
        <w:tc>
          <w:tcPr>
            <w:tcW w:w="1559" w:type="dxa"/>
            <w:noWrap/>
          </w:tcPr>
          <w:p w14:paraId="5A8F217F" w14:textId="45351B3F" w:rsidR="00710B52" w:rsidRPr="00F11202" w:rsidRDefault="00710B52" w:rsidP="00101151">
            <w:pPr>
              <w:spacing w:before="0" w:after="0" w:line="240" w:lineRule="auto"/>
              <w:jc w:val="center"/>
              <w:rPr>
                <w:rFonts w:eastAsia="Times New Roman" w:cs="Arial"/>
                <w:color w:val="000000"/>
                <w:sz w:val="18"/>
                <w:szCs w:val="18"/>
                <w:lang w:eastAsia="en-GB"/>
              </w:rPr>
            </w:pPr>
            <w:r>
              <w:rPr>
                <w:rFonts w:asciiTheme="minorHAnsi" w:hAnsiTheme="minorHAnsi" w:cstheme="minorHAnsi"/>
                <w:sz w:val="22"/>
              </w:rPr>
              <w:t>20.2</w:t>
            </w:r>
          </w:p>
        </w:tc>
      </w:tr>
      <w:tr w:rsidR="00710B52" w:rsidRPr="00F11202" w14:paraId="4AA4165F" w14:textId="77777777" w:rsidTr="00485D9B">
        <w:trPr>
          <w:trHeight w:val="300"/>
        </w:trPr>
        <w:tc>
          <w:tcPr>
            <w:tcW w:w="697" w:type="dxa"/>
            <w:noWrap/>
            <w:hideMark/>
          </w:tcPr>
          <w:p w14:paraId="14F0D9BF" w14:textId="77777777" w:rsidR="00710B52" w:rsidRPr="00F11202" w:rsidRDefault="00710B52" w:rsidP="00101151">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18</w:t>
            </w:r>
          </w:p>
        </w:tc>
        <w:tc>
          <w:tcPr>
            <w:tcW w:w="1692" w:type="dxa"/>
            <w:noWrap/>
            <w:hideMark/>
          </w:tcPr>
          <w:p w14:paraId="76DE34AC" w14:textId="77777777" w:rsidR="00710B52" w:rsidRPr="00F11202" w:rsidRDefault="00710B52" w:rsidP="00101151">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Sidney St/Mile End Rd</w:t>
            </w:r>
          </w:p>
        </w:tc>
        <w:tc>
          <w:tcPr>
            <w:tcW w:w="1013" w:type="dxa"/>
            <w:noWrap/>
          </w:tcPr>
          <w:p w14:paraId="4597A4D8" w14:textId="12845CBE"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100</w:t>
            </w:r>
          </w:p>
        </w:tc>
        <w:tc>
          <w:tcPr>
            <w:tcW w:w="709" w:type="dxa"/>
            <w:noWrap/>
          </w:tcPr>
          <w:p w14:paraId="659BBDC5" w14:textId="7AE6981F" w:rsidR="00710B52" w:rsidRPr="00E43703" w:rsidRDefault="00710B52" w:rsidP="00101151">
            <w:pPr>
              <w:spacing w:before="0" w:after="0" w:line="240" w:lineRule="auto"/>
              <w:jc w:val="center"/>
              <w:rPr>
                <w:rFonts w:eastAsia="Times New Roman" w:cs="Arial"/>
                <w:b/>
                <w:bCs/>
                <w:color w:val="000000"/>
                <w:sz w:val="18"/>
                <w:szCs w:val="18"/>
                <w:lang w:eastAsia="en-GB"/>
              </w:rPr>
            </w:pPr>
            <w:r w:rsidRPr="00E43703">
              <w:rPr>
                <w:rFonts w:cs="Arial"/>
                <w:b/>
                <w:bCs/>
                <w:color w:val="000000"/>
                <w:sz w:val="20"/>
                <w:szCs w:val="20"/>
              </w:rPr>
              <w:t>47.3</w:t>
            </w:r>
          </w:p>
        </w:tc>
        <w:tc>
          <w:tcPr>
            <w:tcW w:w="709" w:type="dxa"/>
            <w:noWrap/>
          </w:tcPr>
          <w:p w14:paraId="22CC1D76" w14:textId="7B66D8D1" w:rsidR="00710B52" w:rsidRPr="00583DC9" w:rsidRDefault="00710B52" w:rsidP="00101151">
            <w:pPr>
              <w:spacing w:before="0" w:after="0" w:line="240" w:lineRule="auto"/>
              <w:jc w:val="center"/>
              <w:rPr>
                <w:rFonts w:eastAsia="Times New Roman" w:cs="Arial"/>
                <w:b/>
                <w:bCs/>
                <w:color w:val="000000"/>
                <w:sz w:val="18"/>
                <w:szCs w:val="18"/>
                <w:lang w:eastAsia="en-GB"/>
              </w:rPr>
            </w:pPr>
            <w:r>
              <w:rPr>
                <w:rFonts w:cs="Arial"/>
                <w:color w:val="000000"/>
                <w:sz w:val="20"/>
                <w:szCs w:val="20"/>
              </w:rPr>
              <w:t>34.2</w:t>
            </w:r>
          </w:p>
        </w:tc>
        <w:tc>
          <w:tcPr>
            <w:tcW w:w="709" w:type="dxa"/>
            <w:noWrap/>
          </w:tcPr>
          <w:p w14:paraId="1C71FF3F" w14:textId="3398B7FF"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32.3</w:t>
            </w:r>
          </w:p>
        </w:tc>
        <w:tc>
          <w:tcPr>
            <w:tcW w:w="708" w:type="dxa"/>
          </w:tcPr>
          <w:p w14:paraId="5C59E003" w14:textId="04D78509"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33.7</w:t>
            </w:r>
          </w:p>
        </w:tc>
        <w:tc>
          <w:tcPr>
            <w:tcW w:w="709" w:type="dxa"/>
          </w:tcPr>
          <w:p w14:paraId="7EF3C1E8" w14:textId="5B17641D"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32.1</w:t>
            </w:r>
          </w:p>
        </w:tc>
        <w:tc>
          <w:tcPr>
            <w:tcW w:w="709" w:type="dxa"/>
          </w:tcPr>
          <w:p w14:paraId="6862D3EB" w14:textId="2B688F11"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27.9</w:t>
            </w:r>
          </w:p>
        </w:tc>
        <w:tc>
          <w:tcPr>
            <w:tcW w:w="709" w:type="dxa"/>
          </w:tcPr>
          <w:p w14:paraId="0B930B1E" w14:textId="6545538B"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30.1</w:t>
            </w:r>
          </w:p>
        </w:tc>
        <w:tc>
          <w:tcPr>
            <w:tcW w:w="708" w:type="dxa"/>
          </w:tcPr>
          <w:p w14:paraId="231E29CF" w14:textId="2FA2E991"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28</w:t>
            </w:r>
          </w:p>
        </w:tc>
        <w:tc>
          <w:tcPr>
            <w:tcW w:w="709" w:type="dxa"/>
            <w:noWrap/>
          </w:tcPr>
          <w:p w14:paraId="5736AE9C" w14:textId="17E73300"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39.0</w:t>
            </w:r>
          </w:p>
        </w:tc>
        <w:tc>
          <w:tcPr>
            <w:tcW w:w="709" w:type="dxa"/>
          </w:tcPr>
          <w:p w14:paraId="67D56A4A" w14:textId="1B9C39E1" w:rsidR="00710B52" w:rsidRPr="00583DC9" w:rsidRDefault="00710B52" w:rsidP="00101151">
            <w:pPr>
              <w:spacing w:before="0" w:after="0" w:line="240" w:lineRule="auto"/>
              <w:jc w:val="center"/>
              <w:rPr>
                <w:rFonts w:eastAsia="Times New Roman" w:cs="Arial"/>
                <w:b/>
                <w:bCs/>
                <w:color w:val="000000"/>
                <w:sz w:val="18"/>
                <w:szCs w:val="18"/>
                <w:lang w:eastAsia="en-GB"/>
              </w:rPr>
            </w:pPr>
            <w:r>
              <w:rPr>
                <w:rFonts w:cs="Arial"/>
                <w:color w:val="000000"/>
                <w:sz w:val="20"/>
                <w:szCs w:val="20"/>
              </w:rPr>
              <w:t>38.8</w:t>
            </w:r>
          </w:p>
        </w:tc>
        <w:tc>
          <w:tcPr>
            <w:tcW w:w="709" w:type="dxa"/>
          </w:tcPr>
          <w:p w14:paraId="015B8E00" w14:textId="53652D07" w:rsidR="00710B52" w:rsidRPr="00E43703" w:rsidRDefault="00710B52" w:rsidP="00101151">
            <w:pPr>
              <w:spacing w:before="0" w:after="0" w:line="240" w:lineRule="auto"/>
              <w:jc w:val="center"/>
              <w:rPr>
                <w:rFonts w:eastAsia="Times New Roman" w:cs="Arial"/>
                <w:b/>
                <w:bCs/>
                <w:color w:val="000000"/>
                <w:sz w:val="18"/>
                <w:szCs w:val="18"/>
                <w:lang w:eastAsia="en-GB"/>
              </w:rPr>
            </w:pPr>
            <w:r w:rsidRPr="00E43703">
              <w:rPr>
                <w:rFonts w:cs="Arial"/>
                <w:b/>
                <w:bCs/>
                <w:color w:val="000000"/>
                <w:sz w:val="20"/>
                <w:szCs w:val="20"/>
              </w:rPr>
              <w:t>43.4</w:t>
            </w:r>
          </w:p>
        </w:tc>
        <w:tc>
          <w:tcPr>
            <w:tcW w:w="708" w:type="dxa"/>
            <w:noWrap/>
          </w:tcPr>
          <w:p w14:paraId="306345CE" w14:textId="6B7D3989" w:rsidR="00710B52" w:rsidRPr="00E43703" w:rsidRDefault="00710B52" w:rsidP="00101151">
            <w:pPr>
              <w:spacing w:before="0" w:after="0" w:line="240" w:lineRule="auto"/>
              <w:jc w:val="center"/>
              <w:rPr>
                <w:rFonts w:eastAsia="Times New Roman" w:cs="Arial"/>
                <w:b/>
                <w:bCs/>
                <w:color w:val="000000"/>
                <w:sz w:val="18"/>
                <w:szCs w:val="18"/>
                <w:lang w:eastAsia="en-GB"/>
              </w:rPr>
            </w:pPr>
            <w:r w:rsidRPr="00E43703">
              <w:rPr>
                <w:rFonts w:cs="Arial"/>
                <w:b/>
                <w:bCs/>
                <w:color w:val="000000"/>
                <w:sz w:val="20"/>
                <w:szCs w:val="20"/>
              </w:rPr>
              <w:t>42.8</w:t>
            </w:r>
          </w:p>
        </w:tc>
        <w:tc>
          <w:tcPr>
            <w:tcW w:w="851" w:type="dxa"/>
            <w:noWrap/>
          </w:tcPr>
          <w:p w14:paraId="6B79C554" w14:textId="3E152E5C" w:rsidR="00710B52" w:rsidRPr="00583DC9" w:rsidRDefault="00710B52" w:rsidP="00101151">
            <w:pPr>
              <w:spacing w:before="0" w:after="0" w:line="240" w:lineRule="auto"/>
              <w:jc w:val="center"/>
              <w:rPr>
                <w:rFonts w:eastAsia="Times New Roman" w:cs="Arial"/>
                <w:b/>
                <w:bCs/>
                <w:sz w:val="18"/>
                <w:szCs w:val="18"/>
                <w:lang w:eastAsia="en-GB"/>
              </w:rPr>
            </w:pPr>
            <w:r>
              <w:rPr>
                <w:rFonts w:cs="Arial"/>
                <w:color w:val="000000"/>
                <w:sz w:val="20"/>
                <w:szCs w:val="20"/>
              </w:rPr>
              <w:t>35.8</w:t>
            </w:r>
          </w:p>
        </w:tc>
        <w:tc>
          <w:tcPr>
            <w:tcW w:w="1559" w:type="dxa"/>
            <w:noWrap/>
          </w:tcPr>
          <w:p w14:paraId="0130DD3D" w14:textId="21631741" w:rsidR="00710B52" w:rsidRPr="00F11202" w:rsidRDefault="00710B52" w:rsidP="00101151">
            <w:pPr>
              <w:spacing w:before="0" w:after="0" w:line="240" w:lineRule="auto"/>
              <w:jc w:val="center"/>
              <w:rPr>
                <w:rFonts w:eastAsia="Times New Roman" w:cs="Arial"/>
                <w:color w:val="000000"/>
                <w:sz w:val="18"/>
                <w:szCs w:val="18"/>
                <w:lang w:eastAsia="en-GB"/>
              </w:rPr>
            </w:pPr>
            <w:r>
              <w:rPr>
                <w:rFonts w:asciiTheme="minorHAnsi" w:hAnsiTheme="minorHAnsi" w:cstheme="minorHAnsi"/>
                <w:sz w:val="22"/>
              </w:rPr>
              <w:t>27.9</w:t>
            </w:r>
          </w:p>
        </w:tc>
      </w:tr>
      <w:tr w:rsidR="00710B52" w:rsidRPr="00F11202" w14:paraId="5E82E877" w14:textId="77777777" w:rsidTr="00485D9B">
        <w:trPr>
          <w:trHeight w:val="290"/>
        </w:trPr>
        <w:tc>
          <w:tcPr>
            <w:tcW w:w="697" w:type="dxa"/>
            <w:noWrap/>
            <w:hideMark/>
          </w:tcPr>
          <w:p w14:paraId="13FB109C" w14:textId="77777777" w:rsidR="00710B52" w:rsidRPr="00F11202" w:rsidRDefault="00710B52" w:rsidP="00101151">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19</w:t>
            </w:r>
          </w:p>
        </w:tc>
        <w:tc>
          <w:tcPr>
            <w:tcW w:w="1692" w:type="dxa"/>
            <w:noWrap/>
            <w:hideMark/>
          </w:tcPr>
          <w:p w14:paraId="21B8E44D" w14:textId="77777777" w:rsidR="00710B52" w:rsidRPr="00F11202" w:rsidRDefault="00710B52" w:rsidP="00101151">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Philpot St/Commercial Road</w:t>
            </w:r>
          </w:p>
        </w:tc>
        <w:tc>
          <w:tcPr>
            <w:tcW w:w="1013" w:type="dxa"/>
            <w:noWrap/>
          </w:tcPr>
          <w:p w14:paraId="4D1B1738" w14:textId="4DA06759"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83</w:t>
            </w:r>
          </w:p>
        </w:tc>
        <w:tc>
          <w:tcPr>
            <w:tcW w:w="709" w:type="dxa"/>
            <w:noWrap/>
          </w:tcPr>
          <w:p w14:paraId="2356907E" w14:textId="1DA998B3" w:rsidR="00710B52" w:rsidRPr="00E43703" w:rsidRDefault="00710B52" w:rsidP="00101151">
            <w:pPr>
              <w:spacing w:before="0" w:after="0" w:line="240" w:lineRule="auto"/>
              <w:jc w:val="center"/>
              <w:rPr>
                <w:rFonts w:eastAsia="Times New Roman" w:cs="Arial"/>
                <w:b/>
                <w:bCs/>
                <w:color w:val="000000"/>
                <w:sz w:val="18"/>
                <w:szCs w:val="18"/>
                <w:lang w:eastAsia="en-GB"/>
              </w:rPr>
            </w:pPr>
            <w:r w:rsidRPr="00E43703">
              <w:rPr>
                <w:rFonts w:cs="Arial"/>
                <w:b/>
                <w:bCs/>
                <w:color w:val="000000"/>
                <w:sz w:val="20"/>
                <w:szCs w:val="20"/>
              </w:rPr>
              <w:t>51.2</w:t>
            </w:r>
          </w:p>
        </w:tc>
        <w:tc>
          <w:tcPr>
            <w:tcW w:w="709" w:type="dxa"/>
            <w:noWrap/>
          </w:tcPr>
          <w:p w14:paraId="4AF200BF" w14:textId="0E53DCED" w:rsidR="00710B52" w:rsidRPr="00E43703" w:rsidRDefault="00710B52" w:rsidP="00101151">
            <w:pPr>
              <w:spacing w:before="0" w:after="0" w:line="240" w:lineRule="auto"/>
              <w:jc w:val="center"/>
              <w:rPr>
                <w:rFonts w:eastAsia="Times New Roman" w:cs="Arial"/>
                <w:b/>
                <w:bCs/>
                <w:color w:val="000000"/>
                <w:sz w:val="18"/>
                <w:szCs w:val="18"/>
                <w:lang w:eastAsia="en-GB"/>
              </w:rPr>
            </w:pPr>
            <w:r w:rsidRPr="00E43703">
              <w:rPr>
                <w:rFonts w:cs="Arial"/>
                <w:b/>
                <w:bCs/>
                <w:color w:val="000000"/>
                <w:sz w:val="20"/>
                <w:szCs w:val="20"/>
              </w:rPr>
              <w:t>42.5</w:t>
            </w:r>
          </w:p>
        </w:tc>
        <w:tc>
          <w:tcPr>
            <w:tcW w:w="709" w:type="dxa"/>
            <w:noWrap/>
          </w:tcPr>
          <w:p w14:paraId="2382E11B" w14:textId="424F3807"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39.3</w:t>
            </w:r>
          </w:p>
        </w:tc>
        <w:tc>
          <w:tcPr>
            <w:tcW w:w="708" w:type="dxa"/>
          </w:tcPr>
          <w:p w14:paraId="6F027E01" w14:textId="74254CC4"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35.4</w:t>
            </w:r>
          </w:p>
        </w:tc>
        <w:tc>
          <w:tcPr>
            <w:tcW w:w="709" w:type="dxa"/>
          </w:tcPr>
          <w:p w14:paraId="4DA8EB37" w14:textId="55FEEE71"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33.1</w:t>
            </w:r>
          </w:p>
        </w:tc>
        <w:tc>
          <w:tcPr>
            <w:tcW w:w="709" w:type="dxa"/>
          </w:tcPr>
          <w:p w14:paraId="64548AC0" w14:textId="300E4CFA"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28.1</w:t>
            </w:r>
          </w:p>
        </w:tc>
        <w:tc>
          <w:tcPr>
            <w:tcW w:w="709" w:type="dxa"/>
          </w:tcPr>
          <w:p w14:paraId="41138A76" w14:textId="2FABEA30"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31</w:t>
            </w:r>
          </w:p>
        </w:tc>
        <w:tc>
          <w:tcPr>
            <w:tcW w:w="708" w:type="dxa"/>
          </w:tcPr>
          <w:p w14:paraId="25B39A00" w14:textId="71440555"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27.2</w:t>
            </w:r>
          </w:p>
        </w:tc>
        <w:tc>
          <w:tcPr>
            <w:tcW w:w="709" w:type="dxa"/>
            <w:noWrap/>
          </w:tcPr>
          <w:p w14:paraId="7627B043" w14:textId="598D7C2C" w:rsidR="00710B52" w:rsidRPr="00E43703" w:rsidRDefault="00710B52" w:rsidP="00101151">
            <w:pPr>
              <w:spacing w:before="0" w:after="0" w:line="240" w:lineRule="auto"/>
              <w:jc w:val="center"/>
              <w:rPr>
                <w:rFonts w:eastAsia="Times New Roman" w:cs="Arial"/>
                <w:b/>
                <w:bCs/>
                <w:color w:val="000000"/>
                <w:sz w:val="18"/>
                <w:szCs w:val="18"/>
                <w:lang w:eastAsia="en-GB"/>
              </w:rPr>
            </w:pPr>
            <w:r w:rsidRPr="00E43703">
              <w:rPr>
                <w:rFonts w:cs="Arial"/>
                <w:b/>
                <w:bCs/>
                <w:color w:val="000000"/>
                <w:sz w:val="20"/>
                <w:szCs w:val="20"/>
              </w:rPr>
              <w:t>46.5</w:t>
            </w:r>
          </w:p>
        </w:tc>
        <w:tc>
          <w:tcPr>
            <w:tcW w:w="709" w:type="dxa"/>
          </w:tcPr>
          <w:p w14:paraId="6BA1F85E" w14:textId="23E18C36" w:rsidR="00710B52" w:rsidRPr="00E43703" w:rsidRDefault="00710B52" w:rsidP="00101151">
            <w:pPr>
              <w:spacing w:before="0" w:after="0" w:line="240" w:lineRule="auto"/>
              <w:jc w:val="center"/>
              <w:rPr>
                <w:rFonts w:eastAsia="Times New Roman" w:cs="Arial"/>
                <w:b/>
                <w:bCs/>
                <w:color w:val="000000"/>
                <w:sz w:val="18"/>
                <w:szCs w:val="18"/>
                <w:lang w:eastAsia="en-GB"/>
              </w:rPr>
            </w:pPr>
            <w:r w:rsidRPr="00E43703">
              <w:rPr>
                <w:rFonts w:cs="Arial"/>
                <w:b/>
                <w:bCs/>
                <w:color w:val="000000"/>
                <w:sz w:val="20"/>
                <w:szCs w:val="20"/>
              </w:rPr>
              <w:t>44.3</w:t>
            </w:r>
          </w:p>
        </w:tc>
        <w:tc>
          <w:tcPr>
            <w:tcW w:w="709" w:type="dxa"/>
          </w:tcPr>
          <w:p w14:paraId="3FC21C12" w14:textId="7D2DD2BD" w:rsidR="00710B52" w:rsidRPr="00710B52" w:rsidRDefault="00764EF2" w:rsidP="00101151">
            <w:pPr>
              <w:spacing w:before="0" w:after="0" w:line="240" w:lineRule="auto"/>
              <w:jc w:val="center"/>
              <w:rPr>
                <w:rFonts w:eastAsia="Times New Roman" w:cs="Arial"/>
                <w:b/>
                <w:bCs/>
                <w:color w:val="000000"/>
                <w:sz w:val="18"/>
                <w:szCs w:val="18"/>
                <w:lang w:eastAsia="en-GB"/>
              </w:rPr>
            </w:pPr>
            <w:r w:rsidRPr="00710B52">
              <w:rPr>
                <w:rFonts w:cs="Arial"/>
                <w:color w:val="000000"/>
                <w:sz w:val="14"/>
                <w:szCs w:val="14"/>
              </w:rPr>
              <w:t>missing</w:t>
            </w:r>
          </w:p>
        </w:tc>
        <w:tc>
          <w:tcPr>
            <w:tcW w:w="708" w:type="dxa"/>
            <w:noWrap/>
          </w:tcPr>
          <w:p w14:paraId="14BBA400" w14:textId="15B51A86" w:rsidR="00710B52" w:rsidRPr="00710B52" w:rsidRDefault="00764EF2" w:rsidP="00101151">
            <w:pPr>
              <w:spacing w:before="0" w:after="0" w:line="240" w:lineRule="auto"/>
              <w:jc w:val="center"/>
              <w:rPr>
                <w:rFonts w:eastAsia="Times New Roman" w:cs="Arial"/>
                <w:b/>
                <w:bCs/>
                <w:color w:val="000000"/>
                <w:sz w:val="18"/>
                <w:szCs w:val="18"/>
                <w:lang w:eastAsia="en-GB"/>
              </w:rPr>
            </w:pPr>
            <w:r w:rsidRPr="00710B52">
              <w:rPr>
                <w:rFonts w:cs="Arial"/>
                <w:color w:val="000000"/>
                <w:sz w:val="14"/>
                <w:szCs w:val="14"/>
              </w:rPr>
              <w:t>missing</w:t>
            </w:r>
          </w:p>
        </w:tc>
        <w:tc>
          <w:tcPr>
            <w:tcW w:w="851" w:type="dxa"/>
            <w:noWrap/>
          </w:tcPr>
          <w:p w14:paraId="7D8F5615" w14:textId="4606AFA7" w:rsidR="00710B52" w:rsidRPr="00583DC9" w:rsidRDefault="00710B52" w:rsidP="00101151">
            <w:pPr>
              <w:spacing w:before="0" w:after="0" w:line="240" w:lineRule="auto"/>
              <w:jc w:val="center"/>
              <w:rPr>
                <w:rFonts w:eastAsia="Times New Roman" w:cs="Arial"/>
                <w:b/>
                <w:bCs/>
                <w:sz w:val="18"/>
                <w:szCs w:val="18"/>
                <w:lang w:eastAsia="en-GB"/>
              </w:rPr>
            </w:pPr>
            <w:r>
              <w:rPr>
                <w:rFonts w:cs="Arial"/>
                <w:color w:val="000000"/>
                <w:sz w:val="20"/>
                <w:szCs w:val="20"/>
              </w:rPr>
              <w:t>37.9</w:t>
            </w:r>
          </w:p>
        </w:tc>
        <w:tc>
          <w:tcPr>
            <w:tcW w:w="1559" w:type="dxa"/>
            <w:noWrap/>
          </w:tcPr>
          <w:p w14:paraId="68C1666A" w14:textId="717FEA82" w:rsidR="00710B52" w:rsidRPr="00F11202" w:rsidRDefault="00710B52" w:rsidP="00101151">
            <w:pPr>
              <w:spacing w:before="0" w:after="0" w:line="240" w:lineRule="auto"/>
              <w:jc w:val="center"/>
              <w:rPr>
                <w:rFonts w:eastAsia="Times New Roman" w:cs="Arial"/>
                <w:color w:val="000000"/>
                <w:sz w:val="18"/>
                <w:szCs w:val="18"/>
                <w:lang w:eastAsia="en-GB"/>
              </w:rPr>
            </w:pPr>
            <w:r>
              <w:rPr>
                <w:rFonts w:asciiTheme="minorHAnsi" w:hAnsiTheme="minorHAnsi" w:cstheme="minorHAnsi"/>
                <w:sz w:val="22"/>
              </w:rPr>
              <w:t>29.5</w:t>
            </w:r>
          </w:p>
        </w:tc>
      </w:tr>
      <w:tr w:rsidR="00710B52" w:rsidRPr="00F11202" w14:paraId="58697682" w14:textId="77777777" w:rsidTr="00485D9B">
        <w:trPr>
          <w:trHeight w:val="290"/>
        </w:trPr>
        <w:tc>
          <w:tcPr>
            <w:tcW w:w="697" w:type="dxa"/>
            <w:noWrap/>
            <w:hideMark/>
          </w:tcPr>
          <w:p w14:paraId="5F1D1603" w14:textId="77777777" w:rsidR="00710B52" w:rsidRPr="00F11202" w:rsidRDefault="00710B52" w:rsidP="00101151">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20</w:t>
            </w:r>
          </w:p>
        </w:tc>
        <w:tc>
          <w:tcPr>
            <w:tcW w:w="1692" w:type="dxa"/>
            <w:noWrap/>
            <w:hideMark/>
          </w:tcPr>
          <w:p w14:paraId="79E269CC" w14:textId="77777777" w:rsidR="00710B52" w:rsidRPr="00F11202" w:rsidRDefault="00710B52" w:rsidP="00101151">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Dellow St/The Highway</w:t>
            </w:r>
          </w:p>
        </w:tc>
        <w:tc>
          <w:tcPr>
            <w:tcW w:w="1013" w:type="dxa"/>
            <w:noWrap/>
          </w:tcPr>
          <w:p w14:paraId="7E01A8D9" w14:textId="098D73CF"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100</w:t>
            </w:r>
          </w:p>
        </w:tc>
        <w:tc>
          <w:tcPr>
            <w:tcW w:w="709" w:type="dxa"/>
            <w:noWrap/>
          </w:tcPr>
          <w:p w14:paraId="20B782D9" w14:textId="12A09362" w:rsidR="00710B52" w:rsidRPr="00E43703" w:rsidRDefault="00710B52" w:rsidP="00101151">
            <w:pPr>
              <w:spacing w:before="0" w:after="0" w:line="240" w:lineRule="auto"/>
              <w:jc w:val="center"/>
              <w:rPr>
                <w:rFonts w:eastAsia="Times New Roman" w:cs="Arial"/>
                <w:b/>
                <w:bCs/>
                <w:color w:val="000000"/>
                <w:sz w:val="18"/>
                <w:szCs w:val="18"/>
                <w:lang w:eastAsia="en-GB"/>
              </w:rPr>
            </w:pPr>
            <w:r w:rsidRPr="00E43703">
              <w:rPr>
                <w:rFonts w:cs="Arial"/>
                <w:b/>
                <w:bCs/>
                <w:color w:val="000000"/>
                <w:sz w:val="20"/>
                <w:szCs w:val="20"/>
              </w:rPr>
              <w:t>53.0</w:t>
            </w:r>
          </w:p>
        </w:tc>
        <w:tc>
          <w:tcPr>
            <w:tcW w:w="709" w:type="dxa"/>
            <w:noWrap/>
          </w:tcPr>
          <w:p w14:paraId="3B23759B" w14:textId="3542DF82" w:rsidR="00710B52" w:rsidRPr="00E43703" w:rsidRDefault="00710B52" w:rsidP="00101151">
            <w:pPr>
              <w:spacing w:before="0" w:after="0" w:line="240" w:lineRule="auto"/>
              <w:jc w:val="center"/>
              <w:rPr>
                <w:rFonts w:eastAsia="Times New Roman" w:cs="Arial"/>
                <w:b/>
                <w:bCs/>
                <w:color w:val="000000"/>
                <w:sz w:val="18"/>
                <w:szCs w:val="18"/>
                <w:lang w:eastAsia="en-GB"/>
              </w:rPr>
            </w:pPr>
            <w:r w:rsidRPr="00E43703">
              <w:rPr>
                <w:rFonts w:cs="Arial"/>
                <w:b/>
                <w:bCs/>
                <w:color w:val="000000"/>
                <w:sz w:val="20"/>
                <w:szCs w:val="20"/>
              </w:rPr>
              <w:t>43.6</w:t>
            </w:r>
          </w:p>
        </w:tc>
        <w:tc>
          <w:tcPr>
            <w:tcW w:w="709" w:type="dxa"/>
            <w:noWrap/>
          </w:tcPr>
          <w:p w14:paraId="0F49CBB7" w14:textId="61854DF3" w:rsidR="00710B52" w:rsidRPr="00E43703" w:rsidRDefault="00710B52" w:rsidP="00101151">
            <w:pPr>
              <w:spacing w:before="0" w:after="0" w:line="240" w:lineRule="auto"/>
              <w:jc w:val="center"/>
              <w:rPr>
                <w:rFonts w:eastAsia="Times New Roman" w:cs="Arial"/>
                <w:b/>
                <w:bCs/>
                <w:color w:val="000000"/>
                <w:sz w:val="18"/>
                <w:szCs w:val="18"/>
                <w:lang w:eastAsia="en-GB"/>
              </w:rPr>
            </w:pPr>
            <w:r w:rsidRPr="00E43703">
              <w:rPr>
                <w:rFonts w:cs="Arial"/>
                <w:b/>
                <w:bCs/>
                <w:color w:val="000000"/>
                <w:sz w:val="20"/>
                <w:szCs w:val="20"/>
              </w:rPr>
              <w:t>40.6</w:t>
            </w:r>
          </w:p>
        </w:tc>
        <w:tc>
          <w:tcPr>
            <w:tcW w:w="708" w:type="dxa"/>
          </w:tcPr>
          <w:p w14:paraId="1D18D212" w14:textId="520C474E" w:rsidR="00710B52" w:rsidRPr="00E43703" w:rsidRDefault="00710B52" w:rsidP="00101151">
            <w:pPr>
              <w:spacing w:before="0" w:after="0" w:line="240" w:lineRule="auto"/>
              <w:jc w:val="center"/>
              <w:rPr>
                <w:rFonts w:eastAsia="Times New Roman" w:cs="Arial"/>
                <w:b/>
                <w:bCs/>
                <w:color w:val="000000"/>
                <w:sz w:val="18"/>
                <w:szCs w:val="18"/>
                <w:lang w:eastAsia="en-GB"/>
              </w:rPr>
            </w:pPr>
            <w:r w:rsidRPr="00E43703">
              <w:rPr>
                <w:rFonts w:cs="Arial"/>
                <w:b/>
                <w:bCs/>
                <w:color w:val="000000"/>
                <w:sz w:val="20"/>
                <w:szCs w:val="20"/>
              </w:rPr>
              <w:t>41.3</w:t>
            </w:r>
          </w:p>
        </w:tc>
        <w:tc>
          <w:tcPr>
            <w:tcW w:w="709" w:type="dxa"/>
          </w:tcPr>
          <w:p w14:paraId="5C3FC4EB" w14:textId="3C1867FC" w:rsidR="00710B52" w:rsidRPr="00E43703" w:rsidRDefault="00710B52" w:rsidP="00101151">
            <w:pPr>
              <w:spacing w:before="0" w:after="0" w:line="240" w:lineRule="auto"/>
              <w:jc w:val="center"/>
              <w:rPr>
                <w:rFonts w:eastAsia="Times New Roman" w:cs="Arial"/>
                <w:b/>
                <w:bCs/>
                <w:color w:val="000000"/>
                <w:sz w:val="18"/>
                <w:szCs w:val="18"/>
                <w:lang w:eastAsia="en-GB"/>
              </w:rPr>
            </w:pPr>
            <w:r w:rsidRPr="00E43703">
              <w:rPr>
                <w:rFonts w:cs="Arial"/>
                <w:b/>
                <w:bCs/>
                <w:color w:val="000000"/>
                <w:sz w:val="20"/>
                <w:szCs w:val="20"/>
              </w:rPr>
              <w:t>49</w:t>
            </w:r>
          </w:p>
        </w:tc>
        <w:tc>
          <w:tcPr>
            <w:tcW w:w="709" w:type="dxa"/>
          </w:tcPr>
          <w:p w14:paraId="1572570C" w14:textId="0F59F090"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34.4</w:t>
            </w:r>
          </w:p>
        </w:tc>
        <w:tc>
          <w:tcPr>
            <w:tcW w:w="709" w:type="dxa"/>
          </w:tcPr>
          <w:p w14:paraId="5A638CAE" w14:textId="086E78C4" w:rsidR="00710B52" w:rsidRPr="00E43703" w:rsidRDefault="00710B52" w:rsidP="00101151">
            <w:pPr>
              <w:spacing w:before="0" w:after="0" w:line="240" w:lineRule="auto"/>
              <w:jc w:val="center"/>
              <w:rPr>
                <w:rFonts w:eastAsia="Times New Roman" w:cs="Arial"/>
                <w:b/>
                <w:bCs/>
                <w:color w:val="000000"/>
                <w:sz w:val="18"/>
                <w:szCs w:val="18"/>
                <w:lang w:eastAsia="en-GB"/>
              </w:rPr>
            </w:pPr>
            <w:r w:rsidRPr="00E43703">
              <w:rPr>
                <w:rFonts w:cs="Arial"/>
                <w:b/>
                <w:bCs/>
                <w:color w:val="000000"/>
                <w:sz w:val="20"/>
                <w:szCs w:val="20"/>
              </w:rPr>
              <w:t>53.5</w:t>
            </w:r>
          </w:p>
        </w:tc>
        <w:tc>
          <w:tcPr>
            <w:tcW w:w="708" w:type="dxa"/>
          </w:tcPr>
          <w:p w14:paraId="3818D317" w14:textId="111BB060" w:rsidR="00710B52" w:rsidRPr="00583DC9" w:rsidRDefault="00710B52" w:rsidP="00101151">
            <w:pPr>
              <w:spacing w:before="0" w:after="0" w:line="240" w:lineRule="auto"/>
              <w:jc w:val="center"/>
              <w:rPr>
                <w:rFonts w:eastAsia="Times New Roman" w:cs="Arial"/>
                <w:b/>
                <w:bCs/>
                <w:color w:val="000000"/>
                <w:sz w:val="18"/>
                <w:szCs w:val="18"/>
                <w:lang w:eastAsia="en-GB"/>
              </w:rPr>
            </w:pPr>
            <w:r>
              <w:rPr>
                <w:rFonts w:cs="Arial"/>
                <w:color w:val="000000"/>
                <w:sz w:val="20"/>
                <w:szCs w:val="20"/>
              </w:rPr>
              <w:t>35.8</w:t>
            </w:r>
          </w:p>
        </w:tc>
        <w:tc>
          <w:tcPr>
            <w:tcW w:w="709" w:type="dxa"/>
            <w:noWrap/>
          </w:tcPr>
          <w:p w14:paraId="2B66F811" w14:textId="6E4A1D0D" w:rsidR="00710B52" w:rsidRPr="00E43703" w:rsidRDefault="00710B52" w:rsidP="00101151">
            <w:pPr>
              <w:spacing w:before="0" w:after="0" w:line="240" w:lineRule="auto"/>
              <w:jc w:val="center"/>
              <w:rPr>
                <w:rFonts w:eastAsia="Times New Roman" w:cs="Arial"/>
                <w:b/>
                <w:bCs/>
                <w:color w:val="000000"/>
                <w:sz w:val="18"/>
                <w:szCs w:val="18"/>
                <w:lang w:eastAsia="en-GB"/>
              </w:rPr>
            </w:pPr>
            <w:r w:rsidRPr="00E43703">
              <w:rPr>
                <w:rFonts w:cs="Arial"/>
                <w:b/>
                <w:bCs/>
                <w:color w:val="000000"/>
                <w:sz w:val="20"/>
                <w:szCs w:val="20"/>
              </w:rPr>
              <w:t>59.4</w:t>
            </w:r>
          </w:p>
        </w:tc>
        <w:tc>
          <w:tcPr>
            <w:tcW w:w="709" w:type="dxa"/>
          </w:tcPr>
          <w:p w14:paraId="28476E6E" w14:textId="2C49752F" w:rsidR="00710B52" w:rsidRPr="00E43703" w:rsidRDefault="00710B52" w:rsidP="00101151">
            <w:pPr>
              <w:spacing w:before="0" w:after="0" w:line="240" w:lineRule="auto"/>
              <w:jc w:val="center"/>
              <w:rPr>
                <w:rFonts w:eastAsia="Times New Roman" w:cs="Arial"/>
                <w:b/>
                <w:bCs/>
                <w:color w:val="000000"/>
                <w:sz w:val="18"/>
                <w:szCs w:val="18"/>
                <w:lang w:eastAsia="en-GB"/>
              </w:rPr>
            </w:pPr>
            <w:r w:rsidRPr="00E43703">
              <w:rPr>
                <w:rFonts w:cs="Arial"/>
                <w:b/>
                <w:bCs/>
                <w:color w:val="000000"/>
                <w:sz w:val="20"/>
                <w:szCs w:val="20"/>
              </w:rPr>
              <w:t>56.4</w:t>
            </w:r>
          </w:p>
        </w:tc>
        <w:tc>
          <w:tcPr>
            <w:tcW w:w="709" w:type="dxa"/>
          </w:tcPr>
          <w:p w14:paraId="57644C06" w14:textId="1921507D" w:rsidR="00710B52" w:rsidRPr="00E43703" w:rsidRDefault="00710B52" w:rsidP="00101151">
            <w:pPr>
              <w:spacing w:before="0" w:after="0" w:line="240" w:lineRule="auto"/>
              <w:jc w:val="center"/>
              <w:rPr>
                <w:rFonts w:eastAsia="Times New Roman" w:cs="Arial"/>
                <w:b/>
                <w:bCs/>
                <w:color w:val="000000"/>
                <w:sz w:val="18"/>
                <w:szCs w:val="18"/>
                <w:lang w:eastAsia="en-GB"/>
              </w:rPr>
            </w:pPr>
            <w:r w:rsidRPr="00E43703">
              <w:rPr>
                <w:rFonts w:cs="Arial"/>
                <w:b/>
                <w:bCs/>
                <w:color w:val="000000"/>
                <w:sz w:val="20"/>
                <w:szCs w:val="20"/>
              </w:rPr>
              <w:t>55.3</w:t>
            </w:r>
          </w:p>
        </w:tc>
        <w:tc>
          <w:tcPr>
            <w:tcW w:w="708" w:type="dxa"/>
            <w:noWrap/>
          </w:tcPr>
          <w:p w14:paraId="3DC568C2" w14:textId="2E1978AB" w:rsidR="00710B52" w:rsidRPr="00E43703" w:rsidRDefault="00710B52" w:rsidP="00101151">
            <w:pPr>
              <w:spacing w:before="0" w:after="0" w:line="240" w:lineRule="auto"/>
              <w:jc w:val="center"/>
              <w:rPr>
                <w:rFonts w:eastAsia="Times New Roman" w:cs="Arial"/>
                <w:b/>
                <w:bCs/>
                <w:color w:val="000000"/>
                <w:sz w:val="18"/>
                <w:szCs w:val="18"/>
                <w:lang w:eastAsia="en-GB"/>
              </w:rPr>
            </w:pPr>
            <w:r w:rsidRPr="00E43703">
              <w:rPr>
                <w:rFonts w:cs="Arial"/>
                <w:b/>
                <w:bCs/>
                <w:color w:val="000000"/>
                <w:sz w:val="20"/>
                <w:szCs w:val="20"/>
              </w:rPr>
              <w:t>54.6</w:t>
            </w:r>
          </w:p>
        </w:tc>
        <w:tc>
          <w:tcPr>
            <w:tcW w:w="851" w:type="dxa"/>
            <w:noWrap/>
          </w:tcPr>
          <w:p w14:paraId="5950A780" w14:textId="223706DF" w:rsidR="00710B52" w:rsidRPr="00E43703" w:rsidRDefault="00710B52" w:rsidP="00101151">
            <w:pPr>
              <w:spacing w:before="0" w:after="0" w:line="240" w:lineRule="auto"/>
              <w:jc w:val="center"/>
              <w:rPr>
                <w:rFonts w:eastAsia="Times New Roman" w:cs="Arial"/>
                <w:b/>
                <w:bCs/>
                <w:sz w:val="18"/>
                <w:szCs w:val="18"/>
                <w:lang w:eastAsia="en-GB"/>
              </w:rPr>
            </w:pPr>
            <w:r w:rsidRPr="00E43703">
              <w:rPr>
                <w:rFonts w:cs="Arial"/>
                <w:b/>
                <w:bCs/>
                <w:color w:val="000000"/>
                <w:sz w:val="20"/>
                <w:szCs w:val="20"/>
              </w:rPr>
              <w:t>48.1</w:t>
            </w:r>
          </w:p>
        </w:tc>
        <w:tc>
          <w:tcPr>
            <w:tcW w:w="1559" w:type="dxa"/>
            <w:noWrap/>
          </w:tcPr>
          <w:p w14:paraId="7FB8322A" w14:textId="53546B85" w:rsidR="00710B52" w:rsidRPr="00F11202" w:rsidRDefault="00710B52" w:rsidP="00101151">
            <w:pPr>
              <w:spacing w:before="0" w:after="0" w:line="240" w:lineRule="auto"/>
              <w:jc w:val="center"/>
              <w:rPr>
                <w:rFonts w:eastAsia="Times New Roman" w:cs="Arial"/>
                <w:color w:val="000000"/>
                <w:sz w:val="18"/>
                <w:szCs w:val="18"/>
                <w:lang w:eastAsia="en-GB"/>
              </w:rPr>
            </w:pPr>
            <w:r>
              <w:rPr>
                <w:rFonts w:asciiTheme="minorHAnsi" w:hAnsiTheme="minorHAnsi" w:cstheme="minorHAnsi"/>
                <w:sz w:val="22"/>
              </w:rPr>
              <w:t>37.5</w:t>
            </w:r>
          </w:p>
        </w:tc>
      </w:tr>
      <w:tr w:rsidR="00710B52" w:rsidRPr="00F11202" w14:paraId="564127EC" w14:textId="77777777" w:rsidTr="00485D9B">
        <w:trPr>
          <w:trHeight w:val="290"/>
        </w:trPr>
        <w:tc>
          <w:tcPr>
            <w:tcW w:w="697" w:type="dxa"/>
            <w:noWrap/>
            <w:hideMark/>
          </w:tcPr>
          <w:p w14:paraId="60F43FCD" w14:textId="77777777" w:rsidR="00710B52" w:rsidRPr="00F11202" w:rsidRDefault="00710B52" w:rsidP="00101151">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21</w:t>
            </w:r>
          </w:p>
        </w:tc>
        <w:tc>
          <w:tcPr>
            <w:tcW w:w="1692" w:type="dxa"/>
            <w:noWrap/>
            <w:hideMark/>
          </w:tcPr>
          <w:p w14:paraId="15408EDD" w14:textId="77777777" w:rsidR="00710B52" w:rsidRPr="00F11202" w:rsidRDefault="00710B52" w:rsidP="00101151">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Queensbridge Rd/Hackney Rd</w:t>
            </w:r>
          </w:p>
        </w:tc>
        <w:tc>
          <w:tcPr>
            <w:tcW w:w="1013" w:type="dxa"/>
            <w:noWrap/>
          </w:tcPr>
          <w:p w14:paraId="68B583A2" w14:textId="340F6F2E"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100</w:t>
            </w:r>
          </w:p>
        </w:tc>
        <w:tc>
          <w:tcPr>
            <w:tcW w:w="709" w:type="dxa"/>
            <w:noWrap/>
          </w:tcPr>
          <w:p w14:paraId="1687C568" w14:textId="4F290D34" w:rsidR="00710B52" w:rsidRPr="00E43703" w:rsidRDefault="00710B52" w:rsidP="00101151">
            <w:pPr>
              <w:spacing w:before="0" w:after="0" w:line="240" w:lineRule="auto"/>
              <w:jc w:val="center"/>
              <w:rPr>
                <w:rFonts w:eastAsia="Times New Roman" w:cs="Arial"/>
                <w:b/>
                <w:bCs/>
                <w:color w:val="000000"/>
                <w:sz w:val="18"/>
                <w:szCs w:val="18"/>
                <w:lang w:eastAsia="en-GB"/>
              </w:rPr>
            </w:pPr>
            <w:r w:rsidRPr="00E43703">
              <w:rPr>
                <w:rFonts w:cs="Arial"/>
                <w:b/>
                <w:bCs/>
                <w:color w:val="000000"/>
                <w:sz w:val="20"/>
                <w:szCs w:val="20"/>
              </w:rPr>
              <w:t>43.0</w:t>
            </w:r>
          </w:p>
        </w:tc>
        <w:tc>
          <w:tcPr>
            <w:tcW w:w="709" w:type="dxa"/>
            <w:noWrap/>
          </w:tcPr>
          <w:p w14:paraId="71ACDB4E" w14:textId="74EC6764" w:rsidR="00710B52" w:rsidRPr="00583DC9" w:rsidRDefault="00710B52" w:rsidP="00101151">
            <w:pPr>
              <w:spacing w:before="0" w:after="0" w:line="240" w:lineRule="auto"/>
              <w:jc w:val="center"/>
              <w:rPr>
                <w:rFonts w:eastAsia="Times New Roman" w:cs="Arial"/>
                <w:b/>
                <w:bCs/>
                <w:color w:val="000000"/>
                <w:sz w:val="18"/>
                <w:szCs w:val="18"/>
                <w:lang w:eastAsia="en-GB"/>
              </w:rPr>
            </w:pPr>
            <w:r>
              <w:rPr>
                <w:rFonts w:cs="Arial"/>
                <w:color w:val="000000"/>
                <w:sz w:val="20"/>
                <w:szCs w:val="20"/>
              </w:rPr>
              <w:t>33.2</w:t>
            </w:r>
          </w:p>
        </w:tc>
        <w:tc>
          <w:tcPr>
            <w:tcW w:w="709" w:type="dxa"/>
            <w:noWrap/>
          </w:tcPr>
          <w:p w14:paraId="06904F49" w14:textId="2C476FED"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32.9</w:t>
            </w:r>
          </w:p>
        </w:tc>
        <w:tc>
          <w:tcPr>
            <w:tcW w:w="708" w:type="dxa"/>
          </w:tcPr>
          <w:p w14:paraId="693E4888" w14:textId="4B9D8FAB"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33.1</w:t>
            </w:r>
          </w:p>
        </w:tc>
        <w:tc>
          <w:tcPr>
            <w:tcW w:w="709" w:type="dxa"/>
          </w:tcPr>
          <w:p w14:paraId="15717F45" w14:textId="769D7247"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29.9</w:t>
            </w:r>
          </w:p>
        </w:tc>
        <w:tc>
          <w:tcPr>
            <w:tcW w:w="709" w:type="dxa"/>
          </w:tcPr>
          <w:p w14:paraId="3E2C4931" w14:textId="113601DC"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25.6</w:t>
            </w:r>
          </w:p>
        </w:tc>
        <w:tc>
          <w:tcPr>
            <w:tcW w:w="709" w:type="dxa"/>
          </w:tcPr>
          <w:p w14:paraId="0F6625D7" w14:textId="5FF21655"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27.1</w:t>
            </w:r>
          </w:p>
        </w:tc>
        <w:tc>
          <w:tcPr>
            <w:tcW w:w="708" w:type="dxa"/>
          </w:tcPr>
          <w:p w14:paraId="5CC66F29" w14:textId="654FAAAC"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19.9</w:t>
            </w:r>
          </w:p>
        </w:tc>
        <w:tc>
          <w:tcPr>
            <w:tcW w:w="709" w:type="dxa"/>
            <w:noWrap/>
          </w:tcPr>
          <w:p w14:paraId="43A371BA" w14:textId="3C5362A0"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32.2</w:t>
            </w:r>
          </w:p>
        </w:tc>
        <w:tc>
          <w:tcPr>
            <w:tcW w:w="709" w:type="dxa"/>
          </w:tcPr>
          <w:p w14:paraId="704ED3BE" w14:textId="65FB5B4E"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32.1</w:t>
            </w:r>
          </w:p>
        </w:tc>
        <w:tc>
          <w:tcPr>
            <w:tcW w:w="709" w:type="dxa"/>
          </w:tcPr>
          <w:p w14:paraId="1B1E24CD" w14:textId="76EAAE9A"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33.8</w:t>
            </w:r>
          </w:p>
        </w:tc>
        <w:tc>
          <w:tcPr>
            <w:tcW w:w="708" w:type="dxa"/>
            <w:noWrap/>
          </w:tcPr>
          <w:p w14:paraId="6E767ADA" w14:textId="24394009"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32.7</w:t>
            </w:r>
          </w:p>
        </w:tc>
        <w:tc>
          <w:tcPr>
            <w:tcW w:w="851" w:type="dxa"/>
            <w:noWrap/>
          </w:tcPr>
          <w:p w14:paraId="5253E7BE" w14:textId="435A56F0" w:rsidR="00710B52" w:rsidRPr="00F11202" w:rsidRDefault="00710B52" w:rsidP="00101151">
            <w:pPr>
              <w:spacing w:before="0" w:after="0" w:line="240" w:lineRule="auto"/>
              <w:jc w:val="center"/>
              <w:rPr>
                <w:rFonts w:eastAsia="Times New Roman" w:cs="Arial"/>
                <w:sz w:val="18"/>
                <w:szCs w:val="18"/>
                <w:lang w:eastAsia="en-GB"/>
              </w:rPr>
            </w:pPr>
            <w:r>
              <w:rPr>
                <w:rFonts w:cs="Arial"/>
                <w:color w:val="000000"/>
                <w:sz w:val="20"/>
                <w:szCs w:val="20"/>
              </w:rPr>
              <w:t>31.3</w:t>
            </w:r>
          </w:p>
        </w:tc>
        <w:tc>
          <w:tcPr>
            <w:tcW w:w="1559" w:type="dxa"/>
            <w:noWrap/>
          </w:tcPr>
          <w:p w14:paraId="0B7D054E" w14:textId="68ADB58A" w:rsidR="00710B52" w:rsidRPr="00F11202" w:rsidRDefault="00710B52" w:rsidP="00101151">
            <w:pPr>
              <w:spacing w:before="0" w:after="0" w:line="240" w:lineRule="auto"/>
              <w:jc w:val="center"/>
              <w:rPr>
                <w:rFonts w:eastAsia="Times New Roman" w:cs="Arial"/>
                <w:color w:val="000000"/>
                <w:sz w:val="18"/>
                <w:szCs w:val="18"/>
                <w:lang w:eastAsia="en-GB"/>
              </w:rPr>
            </w:pPr>
            <w:r>
              <w:rPr>
                <w:rFonts w:asciiTheme="minorHAnsi" w:hAnsiTheme="minorHAnsi" w:cstheme="minorHAnsi"/>
                <w:sz w:val="22"/>
              </w:rPr>
              <w:t>24.4</w:t>
            </w:r>
          </w:p>
        </w:tc>
      </w:tr>
      <w:tr w:rsidR="00710B52" w:rsidRPr="00F11202" w14:paraId="5C5E4591" w14:textId="77777777" w:rsidTr="00485D9B">
        <w:trPr>
          <w:trHeight w:val="290"/>
        </w:trPr>
        <w:tc>
          <w:tcPr>
            <w:tcW w:w="697" w:type="dxa"/>
            <w:noWrap/>
            <w:hideMark/>
          </w:tcPr>
          <w:p w14:paraId="1CA5777B" w14:textId="77777777" w:rsidR="00710B52" w:rsidRPr="00F11202" w:rsidRDefault="00710B52" w:rsidP="00101151">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22</w:t>
            </w:r>
          </w:p>
        </w:tc>
        <w:tc>
          <w:tcPr>
            <w:tcW w:w="1692" w:type="dxa"/>
            <w:noWrap/>
            <w:hideMark/>
          </w:tcPr>
          <w:p w14:paraId="12E56EFF" w14:textId="77777777" w:rsidR="00710B52" w:rsidRPr="00F11202" w:rsidRDefault="00710B52" w:rsidP="00101151">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Wapping Wall/Garnet St</w:t>
            </w:r>
          </w:p>
        </w:tc>
        <w:tc>
          <w:tcPr>
            <w:tcW w:w="1013" w:type="dxa"/>
            <w:noWrap/>
          </w:tcPr>
          <w:p w14:paraId="06DFE0CA" w14:textId="4EFC016B"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100</w:t>
            </w:r>
          </w:p>
        </w:tc>
        <w:tc>
          <w:tcPr>
            <w:tcW w:w="709" w:type="dxa"/>
            <w:noWrap/>
          </w:tcPr>
          <w:p w14:paraId="55BF690B" w14:textId="34CF4F12" w:rsidR="00710B52" w:rsidRPr="00E43703" w:rsidRDefault="00710B52" w:rsidP="00101151">
            <w:pPr>
              <w:spacing w:before="0" w:after="0" w:line="240" w:lineRule="auto"/>
              <w:jc w:val="center"/>
              <w:rPr>
                <w:rFonts w:eastAsia="Times New Roman" w:cs="Arial"/>
                <w:b/>
                <w:bCs/>
                <w:color w:val="000000"/>
                <w:sz w:val="18"/>
                <w:szCs w:val="18"/>
                <w:lang w:eastAsia="en-GB"/>
              </w:rPr>
            </w:pPr>
            <w:r w:rsidRPr="00E43703">
              <w:rPr>
                <w:rFonts w:cs="Arial"/>
                <w:b/>
                <w:bCs/>
                <w:color w:val="000000"/>
                <w:sz w:val="20"/>
                <w:szCs w:val="20"/>
              </w:rPr>
              <w:t>41.0</w:t>
            </w:r>
          </w:p>
        </w:tc>
        <w:tc>
          <w:tcPr>
            <w:tcW w:w="709" w:type="dxa"/>
            <w:noWrap/>
          </w:tcPr>
          <w:p w14:paraId="2B2DA5A9" w14:textId="10194048"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33.2</w:t>
            </w:r>
          </w:p>
        </w:tc>
        <w:tc>
          <w:tcPr>
            <w:tcW w:w="709" w:type="dxa"/>
            <w:noWrap/>
          </w:tcPr>
          <w:p w14:paraId="794463D0" w14:textId="33C3BC5C"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30.2</w:t>
            </w:r>
          </w:p>
        </w:tc>
        <w:tc>
          <w:tcPr>
            <w:tcW w:w="708" w:type="dxa"/>
          </w:tcPr>
          <w:p w14:paraId="4FB60F95" w14:textId="771DE3B8"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33.2</w:t>
            </w:r>
          </w:p>
        </w:tc>
        <w:tc>
          <w:tcPr>
            <w:tcW w:w="709" w:type="dxa"/>
          </w:tcPr>
          <w:p w14:paraId="1680AC0F" w14:textId="50B602ED"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26.7</w:t>
            </w:r>
          </w:p>
        </w:tc>
        <w:tc>
          <w:tcPr>
            <w:tcW w:w="709" w:type="dxa"/>
          </w:tcPr>
          <w:p w14:paraId="615588A0" w14:textId="719B2C51"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21.8</w:t>
            </w:r>
          </w:p>
        </w:tc>
        <w:tc>
          <w:tcPr>
            <w:tcW w:w="709" w:type="dxa"/>
          </w:tcPr>
          <w:p w14:paraId="113915FF" w14:textId="690000AE"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26.5</w:t>
            </w:r>
          </w:p>
        </w:tc>
        <w:tc>
          <w:tcPr>
            <w:tcW w:w="708" w:type="dxa"/>
          </w:tcPr>
          <w:p w14:paraId="560D83B2" w14:textId="40270AB9"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20.9</w:t>
            </w:r>
          </w:p>
        </w:tc>
        <w:tc>
          <w:tcPr>
            <w:tcW w:w="709" w:type="dxa"/>
            <w:noWrap/>
          </w:tcPr>
          <w:p w14:paraId="5F821602" w14:textId="34D32A2F"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36.5</w:t>
            </w:r>
          </w:p>
        </w:tc>
        <w:tc>
          <w:tcPr>
            <w:tcW w:w="709" w:type="dxa"/>
          </w:tcPr>
          <w:p w14:paraId="1C933C78" w14:textId="240611C9"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36.8</w:t>
            </w:r>
          </w:p>
        </w:tc>
        <w:tc>
          <w:tcPr>
            <w:tcW w:w="709" w:type="dxa"/>
          </w:tcPr>
          <w:p w14:paraId="57839717" w14:textId="17E51527"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40.1</w:t>
            </w:r>
          </w:p>
        </w:tc>
        <w:tc>
          <w:tcPr>
            <w:tcW w:w="708" w:type="dxa"/>
            <w:noWrap/>
          </w:tcPr>
          <w:p w14:paraId="6E4842D7" w14:textId="4A69376F"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30.8</w:t>
            </w:r>
          </w:p>
        </w:tc>
        <w:tc>
          <w:tcPr>
            <w:tcW w:w="851" w:type="dxa"/>
            <w:noWrap/>
          </w:tcPr>
          <w:p w14:paraId="65392B1D" w14:textId="418074FE" w:rsidR="00710B52" w:rsidRPr="00F11202" w:rsidRDefault="00710B52" w:rsidP="00101151">
            <w:pPr>
              <w:spacing w:before="0" w:after="0" w:line="240" w:lineRule="auto"/>
              <w:jc w:val="center"/>
              <w:rPr>
                <w:rFonts w:eastAsia="Times New Roman" w:cs="Arial"/>
                <w:sz w:val="18"/>
                <w:szCs w:val="18"/>
                <w:lang w:eastAsia="en-GB"/>
              </w:rPr>
            </w:pPr>
            <w:r>
              <w:rPr>
                <w:rFonts w:cs="Arial"/>
                <w:color w:val="000000"/>
                <w:sz w:val="20"/>
                <w:szCs w:val="20"/>
              </w:rPr>
              <w:t>31.5</w:t>
            </w:r>
          </w:p>
        </w:tc>
        <w:tc>
          <w:tcPr>
            <w:tcW w:w="1559" w:type="dxa"/>
            <w:noWrap/>
          </w:tcPr>
          <w:p w14:paraId="436D8A45" w14:textId="6B1A625F" w:rsidR="00710B52" w:rsidRPr="00F11202" w:rsidRDefault="00710B52" w:rsidP="00101151">
            <w:pPr>
              <w:spacing w:before="0" w:after="0" w:line="240" w:lineRule="auto"/>
              <w:jc w:val="center"/>
              <w:rPr>
                <w:rFonts w:eastAsia="Times New Roman" w:cs="Arial"/>
                <w:color w:val="000000"/>
                <w:sz w:val="18"/>
                <w:szCs w:val="18"/>
                <w:lang w:eastAsia="en-GB"/>
              </w:rPr>
            </w:pPr>
            <w:r>
              <w:rPr>
                <w:rFonts w:asciiTheme="minorHAnsi" w:hAnsiTheme="minorHAnsi" w:cstheme="minorHAnsi"/>
                <w:sz w:val="22"/>
              </w:rPr>
              <w:t>24.6</w:t>
            </w:r>
          </w:p>
        </w:tc>
      </w:tr>
      <w:tr w:rsidR="00710B52" w:rsidRPr="00F11202" w14:paraId="7616F08C" w14:textId="77777777" w:rsidTr="00485D9B">
        <w:trPr>
          <w:trHeight w:val="290"/>
        </w:trPr>
        <w:tc>
          <w:tcPr>
            <w:tcW w:w="697" w:type="dxa"/>
            <w:noWrap/>
            <w:hideMark/>
          </w:tcPr>
          <w:p w14:paraId="279FB6FA" w14:textId="77777777" w:rsidR="00710B52" w:rsidRPr="00F11202" w:rsidRDefault="00710B52" w:rsidP="00101151">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23</w:t>
            </w:r>
          </w:p>
        </w:tc>
        <w:tc>
          <w:tcPr>
            <w:tcW w:w="1692" w:type="dxa"/>
            <w:noWrap/>
            <w:hideMark/>
          </w:tcPr>
          <w:p w14:paraId="353B4C7E" w14:textId="77777777" w:rsidR="00710B52" w:rsidRPr="00F11202" w:rsidRDefault="00710B52" w:rsidP="00101151">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Brodlove Lane</w:t>
            </w:r>
          </w:p>
        </w:tc>
        <w:tc>
          <w:tcPr>
            <w:tcW w:w="1013" w:type="dxa"/>
            <w:noWrap/>
          </w:tcPr>
          <w:p w14:paraId="3EF2560A" w14:textId="7814FBAD"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100</w:t>
            </w:r>
          </w:p>
        </w:tc>
        <w:tc>
          <w:tcPr>
            <w:tcW w:w="709" w:type="dxa"/>
            <w:noWrap/>
          </w:tcPr>
          <w:p w14:paraId="71DB966C" w14:textId="58082005" w:rsidR="00710B52" w:rsidRPr="00E43703" w:rsidRDefault="00710B52" w:rsidP="00101151">
            <w:pPr>
              <w:spacing w:before="0" w:after="0" w:line="240" w:lineRule="auto"/>
              <w:jc w:val="center"/>
              <w:rPr>
                <w:rFonts w:eastAsia="Times New Roman" w:cs="Arial"/>
                <w:b/>
                <w:bCs/>
                <w:color w:val="000000"/>
                <w:sz w:val="18"/>
                <w:szCs w:val="18"/>
                <w:lang w:eastAsia="en-GB"/>
              </w:rPr>
            </w:pPr>
            <w:r w:rsidRPr="00E43703">
              <w:rPr>
                <w:rFonts w:cs="Arial"/>
                <w:b/>
                <w:bCs/>
                <w:color w:val="000000"/>
                <w:sz w:val="20"/>
                <w:szCs w:val="20"/>
              </w:rPr>
              <w:t>45.0</w:t>
            </w:r>
          </w:p>
        </w:tc>
        <w:tc>
          <w:tcPr>
            <w:tcW w:w="709" w:type="dxa"/>
            <w:noWrap/>
          </w:tcPr>
          <w:p w14:paraId="10269071" w14:textId="4AC1498A" w:rsidR="00710B52" w:rsidRPr="00583DC9" w:rsidRDefault="00710B52" w:rsidP="00101151">
            <w:pPr>
              <w:spacing w:before="0" w:after="0" w:line="240" w:lineRule="auto"/>
              <w:jc w:val="center"/>
              <w:rPr>
                <w:rFonts w:eastAsia="Times New Roman" w:cs="Arial"/>
                <w:b/>
                <w:bCs/>
                <w:color w:val="000000"/>
                <w:sz w:val="18"/>
                <w:szCs w:val="18"/>
                <w:lang w:eastAsia="en-GB"/>
              </w:rPr>
            </w:pPr>
            <w:r>
              <w:rPr>
                <w:rFonts w:cs="Arial"/>
                <w:color w:val="000000"/>
                <w:sz w:val="20"/>
                <w:szCs w:val="20"/>
              </w:rPr>
              <w:t>35.7</w:t>
            </w:r>
          </w:p>
        </w:tc>
        <w:tc>
          <w:tcPr>
            <w:tcW w:w="709" w:type="dxa"/>
            <w:noWrap/>
          </w:tcPr>
          <w:p w14:paraId="6B832C21" w14:textId="742F1848"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31.1</w:t>
            </w:r>
          </w:p>
        </w:tc>
        <w:tc>
          <w:tcPr>
            <w:tcW w:w="708" w:type="dxa"/>
          </w:tcPr>
          <w:p w14:paraId="2240D491" w14:textId="4DC38A9A"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32.9</w:t>
            </w:r>
          </w:p>
        </w:tc>
        <w:tc>
          <w:tcPr>
            <w:tcW w:w="709" w:type="dxa"/>
          </w:tcPr>
          <w:p w14:paraId="2C278BC7" w14:textId="61A906F1"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34</w:t>
            </w:r>
          </w:p>
        </w:tc>
        <w:tc>
          <w:tcPr>
            <w:tcW w:w="709" w:type="dxa"/>
          </w:tcPr>
          <w:p w14:paraId="042A279D" w14:textId="2C7C32F4"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29.1</w:t>
            </w:r>
          </w:p>
        </w:tc>
        <w:tc>
          <w:tcPr>
            <w:tcW w:w="709" w:type="dxa"/>
          </w:tcPr>
          <w:p w14:paraId="32800569" w14:textId="33BB8798" w:rsidR="00710B52" w:rsidRPr="00E43703" w:rsidRDefault="00710B52" w:rsidP="00101151">
            <w:pPr>
              <w:spacing w:before="0" w:after="0" w:line="240" w:lineRule="auto"/>
              <w:jc w:val="center"/>
              <w:rPr>
                <w:rFonts w:eastAsia="Times New Roman" w:cs="Arial"/>
                <w:b/>
                <w:bCs/>
                <w:color w:val="000000"/>
                <w:sz w:val="18"/>
                <w:szCs w:val="18"/>
                <w:lang w:eastAsia="en-GB"/>
              </w:rPr>
            </w:pPr>
            <w:r w:rsidRPr="00E43703">
              <w:rPr>
                <w:rFonts w:cs="Arial"/>
                <w:b/>
                <w:bCs/>
                <w:color w:val="000000"/>
                <w:sz w:val="20"/>
                <w:szCs w:val="20"/>
              </w:rPr>
              <w:t>44</w:t>
            </w:r>
          </w:p>
        </w:tc>
        <w:tc>
          <w:tcPr>
            <w:tcW w:w="708" w:type="dxa"/>
          </w:tcPr>
          <w:p w14:paraId="745C561F" w14:textId="3C4D9A9A"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27.9</w:t>
            </w:r>
          </w:p>
        </w:tc>
        <w:tc>
          <w:tcPr>
            <w:tcW w:w="709" w:type="dxa"/>
            <w:noWrap/>
          </w:tcPr>
          <w:p w14:paraId="1560E052" w14:textId="0830CB42" w:rsidR="00710B52" w:rsidRPr="00E43703" w:rsidRDefault="00710B52" w:rsidP="00101151">
            <w:pPr>
              <w:spacing w:before="0" w:after="0" w:line="240" w:lineRule="auto"/>
              <w:jc w:val="center"/>
              <w:rPr>
                <w:rFonts w:eastAsia="Times New Roman" w:cs="Arial"/>
                <w:b/>
                <w:bCs/>
                <w:color w:val="000000"/>
                <w:sz w:val="18"/>
                <w:szCs w:val="18"/>
                <w:lang w:eastAsia="en-GB"/>
              </w:rPr>
            </w:pPr>
            <w:r w:rsidRPr="00E43703">
              <w:rPr>
                <w:rFonts w:cs="Arial"/>
                <w:b/>
                <w:bCs/>
                <w:color w:val="000000"/>
                <w:sz w:val="20"/>
                <w:szCs w:val="20"/>
              </w:rPr>
              <w:t>44.7</w:t>
            </w:r>
          </w:p>
        </w:tc>
        <w:tc>
          <w:tcPr>
            <w:tcW w:w="709" w:type="dxa"/>
          </w:tcPr>
          <w:p w14:paraId="408A6369" w14:textId="52F25720" w:rsidR="00710B52" w:rsidRPr="00E43703" w:rsidRDefault="00710B52" w:rsidP="00101151">
            <w:pPr>
              <w:spacing w:before="0" w:after="0" w:line="240" w:lineRule="auto"/>
              <w:jc w:val="center"/>
              <w:rPr>
                <w:rFonts w:eastAsia="Times New Roman" w:cs="Arial"/>
                <w:b/>
                <w:bCs/>
                <w:color w:val="000000"/>
                <w:sz w:val="18"/>
                <w:szCs w:val="18"/>
                <w:lang w:eastAsia="en-GB"/>
              </w:rPr>
            </w:pPr>
            <w:r w:rsidRPr="00E43703">
              <w:rPr>
                <w:rFonts w:cs="Arial"/>
                <w:b/>
                <w:bCs/>
                <w:color w:val="000000"/>
                <w:sz w:val="20"/>
                <w:szCs w:val="20"/>
              </w:rPr>
              <w:t>41.7</w:t>
            </w:r>
          </w:p>
        </w:tc>
        <w:tc>
          <w:tcPr>
            <w:tcW w:w="709" w:type="dxa"/>
          </w:tcPr>
          <w:p w14:paraId="181480C6" w14:textId="360550A6" w:rsidR="00710B52" w:rsidRPr="00E43703" w:rsidRDefault="00710B52" w:rsidP="00101151">
            <w:pPr>
              <w:spacing w:before="0" w:after="0" w:line="240" w:lineRule="auto"/>
              <w:jc w:val="center"/>
              <w:rPr>
                <w:rFonts w:eastAsia="Times New Roman" w:cs="Arial"/>
                <w:b/>
                <w:bCs/>
                <w:color w:val="000000"/>
                <w:sz w:val="18"/>
                <w:szCs w:val="18"/>
                <w:lang w:eastAsia="en-GB"/>
              </w:rPr>
            </w:pPr>
            <w:r w:rsidRPr="00E43703">
              <w:rPr>
                <w:rFonts w:cs="Arial"/>
                <w:b/>
                <w:bCs/>
                <w:color w:val="000000"/>
                <w:sz w:val="20"/>
                <w:szCs w:val="20"/>
              </w:rPr>
              <w:t>45.2</w:t>
            </w:r>
          </w:p>
        </w:tc>
        <w:tc>
          <w:tcPr>
            <w:tcW w:w="708" w:type="dxa"/>
            <w:noWrap/>
          </w:tcPr>
          <w:p w14:paraId="659CE64C" w14:textId="04F3CAF9" w:rsidR="00710B52" w:rsidRPr="00583DC9" w:rsidRDefault="00710B52" w:rsidP="00101151">
            <w:pPr>
              <w:spacing w:before="0" w:after="0" w:line="240" w:lineRule="auto"/>
              <w:jc w:val="center"/>
              <w:rPr>
                <w:rFonts w:eastAsia="Times New Roman" w:cs="Arial"/>
                <w:b/>
                <w:bCs/>
                <w:color w:val="000000"/>
                <w:sz w:val="18"/>
                <w:szCs w:val="18"/>
                <w:lang w:eastAsia="en-GB"/>
              </w:rPr>
            </w:pPr>
            <w:r>
              <w:rPr>
                <w:rFonts w:cs="Arial"/>
                <w:color w:val="000000"/>
                <w:sz w:val="20"/>
                <w:szCs w:val="20"/>
              </w:rPr>
              <w:t>39.8</w:t>
            </w:r>
          </w:p>
        </w:tc>
        <w:tc>
          <w:tcPr>
            <w:tcW w:w="851" w:type="dxa"/>
            <w:noWrap/>
          </w:tcPr>
          <w:p w14:paraId="4F3BDE8E" w14:textId="17BE5DB2" w:rsidR="00710B52" w:rsidRPr="00583DC9" w:rsidRDefault="00710B52" w:rsidP="00101151">
            <w:pPr>
              <w:spacing w:before="0" w:after="0" w:line="240" w:lineRule="auto"/>
              <w:jc w:val="center"/>
              <w:rPr>
                <w:rFonts w:eastAsia="Times New Roman" w:cs="Arial"/>
                <w:b/>
                <w:bCs/>
                <w:sz w:val="18"/>
                <w:szCs w:val="18"/>
                <w:lang w:eastAsia="en-GB"/>
              </w:rPr>
            </w:pPr>
            <w:r>
              <w:rPr>
                <w:rFonts w:cs="Arial"/>
                <w:color w:val="000000"/>
                <w:sz w:val="20"/>
                <w:szCs w:val="20"/>
              </w:rPr>
              <w:t>37.6</w:t>
            </w:r>
          </w:p>
        </w:tc>
        <w:tc>
          <w:tcPr>
            <w:tcW w:w="1559" w:type="dxa"/>
            <w:noWrap/>
          </w:tcPr>
          <w:p w14:paraId="12EBAB4A" w14:textId="6E3CBE49" w:rsidR="00710B52" w:rsidRPr="00F11202" w:rsidRDefault="00710B52" w:rsidP="00101151">
            <w:pPr>
              <w:spacing w:before="0" w:after="0" w:line="240" w:lineRule="auto"/>
              <w:jc w:val="center"/>
              <w:rPr>
                <w:rFonts w:eastAsia="Times New Roman" w:cs="Arial"/>
                <w:color w:val="000000"/>
                <w:sz w:val="18"/>
                <w:szCs w:val="18"/>
                <w:lang w:eastAsia="en-GB"/>
              </w:rPr>
            </w:pPr>
            <w:r>
              <w:rPr>
                <w:rFonts w:asciiTheme="minorHAnsi" w:hAnsiTheme="minorHAnsi" w:cstheme="minorHAnsi"/>
                <w:sz w:val="22"/>
              </w:rPr>
              <w:t>29.3</w:t>
            </w:r>
          </w:p>
        </w:tc>
      </w:tr>
      <w:tr w:rsidR="00710B52" w:rsidRPr="00F11202" w14:paraId="31810AC3" w14:textId="77777777" w:rsidTr="00485D9B">
        <w:trPr>
          <w:trHeight w:val="290"/>
        </w:trPr>
        <w:tc>
          <w:tcPr>
            <w:tcW w:w="697" w:type="dxa"/>
            <w:noWrap/>
            <w:hideMark/>
          </w:tcPr>
          <w:p w14:paraId="691733AD" w14:textId="77777777" w:rsidR="00710B52" w:rsidRPr="00F11202" w:rsidRDefault="00710B52" w:rsidP="00101151">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24</w:t>
            </w:r>
          </w:p>
        </w:tc>
        <w:tc>
          <w:tcPr>
            <w:tcW w:w="1692" w:type="dxa"/>
            <w:noWrap/>
            <w:hideMark/>
          </w:tcPr>
          <w:p w14:paraId="3A2667C3" w14:textId="77777777" w:rsidR="00710B52" w:rsidRPr="00F11202" w:rsidRDefault="00710B52" w:rsidP="00101151">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Jubilee Street/Commercial Rd</w:t>
            </w:r>
          </w:p>
        </w:tc>
        <w:tc>
          <w:tcPr>
            <w:tcW w:w="1013" w:type="dxa"/>
            <w:noWrap/>
          </w:tcPr>
          <w:p w14:paraId="6E677D9A" w14:textId="7D1D21B8"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100</w:t>
            </w:r>
          </w:p>
        </w:tc>
        <w:tc>
          <w:tcPr>
            <w:tcW w:w="709" w:type="dxa"/>
            <w:noWrap/>
          </w:tcPr>
          <w:p w14:paraId="134A6E04" w14:textId="61A3888D" w:rsidR="00710B52" w:rsidRPr="00E43703" w:rsidRDefault="00710B52" w:rsidP="00101151">
            <w:pPr>
              <w:spacing w:before="0" w:after="0" w:line="240" w:lineRule="auto"/>
              <w:jc w:val="center"/>
              <w:rPr>
                <w:rFonts w:eastAsia="Times New Roman" w:cs="Arial"/>
                <w:b/>
                <w:bCs/>
                <w:color w:val="000000"/>
                <w:sz w:val="18"/>
                <w:szCs w:val="18"/>
                <w:lang w:eastAsia="en-GB"/>
              </w:rPr>
            </w:pPr>
            <w:r w:rsidRPr="00E43703">
              <w:rPr>
                <w:rFonts w:cs="Arial"/>
                <w:b/>
                <w:bCs/>
                <w:color w:val="000000"/>
                <w:sz w:val="20"/>
                <w:szCs w:val="20"/>
              </w:rPr>
              <w:t>52.6</w:t>
            </w:r>
          </w:p>
        </w:tc>
        <w:tc>
          <w:tcPr>
            <w:tcW w:w="709" w:type="dxa"/>
            <w:noWrap/>
          </w:tcPr>
          <w:p w14:paraId="296B46AD" w14:textId="59BA7B0A" w:rsidR="00710B52" w:rsidRPr="00E43703" w:rsidRDefault="00710B52" w:rsidP="00101151">
            <w:pPr>
              <w:spacing w:before="0" w:after="0" w:line="240" w:lineRule="auto"/>
              <w:jc w:val="center"/>
              <w:rPr>
                <w:rFonts w:eastAsia="Times New Roman" w:cs="Arial"/>
                <w:b/>
                <w:bCs/>
                <w:color w:val="000000"/>
                <w:sz w:val="18"/>
                <w:szCs w:val="18"/>
                <w:lang w:eastAsia="en-GB"/>
              </w:rPr>
            </w:pPr>
            <w:r w:rsidRPr="00E43703">
              <w:rPr>
                <w:rFonts w:cs="Arial"/>
                <w:b/>
                <w:bCs/>
                <w:color w:val="000000"/>
                <w:sz w:val="20"/>
                <w:szCs w:val="20"/>
              </w:rPr>
              <w:t>46.3</w:t>
            </w:r>
          </w:p>
        </w:tc>
        <w:tc>
          <w:tcPr>
            <w:tcW w:w="709" w:type="dxa"/>
            <w:noWrap/>
          </w:tcPr>
          <w:p w14:paraId="3ED79762" w14:textId="620F0519" w:rsidR="00710B52" w:rsidRPr="00E43703" w:rsidRDefault="00710B52" w:rsidP="00101151">
            <w:pPr>
              <w:spacing w:before="0" w:after="0" w:line="240" w:lineRule="auto"/>
              <w:jc w:val="center"/>
              <w:rPr>
                <w:rFonts w:eastAsia="Times New Roman" w:cs="Arial"/>
                <w:b/>
                <w:bCs/>
                <w:color w:val="000000"/>
                <w:sz w:val="18"/>
                <w:szCs w:val="18"/>
                <w:lang w:eastAsia="en-GB"/>
              </w:rPr>
            </w:pPr>
            <w:r w:rsidRPr="00E43703">
              <w:rPr>
                <w:rFonts w:cs="Arial"/>
                <w:b/>
                <w:bCs/>
                <w:color w:val="000000"/>
                <w:sz w:val="20"/>
                <w:szCs w:val="20"/>
              </w:rPr>
              <w:t>45.9</w:t>
            </w:r>
          </w:p>
        </w:tc>
        <w:tc>
          <w:tcPr>
            <w:tcW w:w="708" w:type="dxa"/>
          </w:tcPr>
          <w:p w14:paraId="6FD755AD" w14:textId="75438172" w:rsidR="00710B52" w:rsidRPr="00E43703" w:rsidRDefault="00710B52" w:rsidP="00101151">
            <w:pPr>
              <w:spacing w:before="0" w:after="0" w:line="240" w:lineRule="auto"/>
              <w:jc w:val="center"/>
              <w:rPr>
                <w:rFonts w:eastAsia="Times New Roman" w:cs="Arial"/>
                <w:b/>
                <w:bCs/>
                <w:color w:val="000000"/>
                <w:sz w:val="18"/>
                <w:szCs w:val="18"/>
                <w:lang w:eastAsia="en-GB"/>
              </w:rPr>
            </w:pPr>
            <w:r w:rsidRPr="00E43703">
              <w:rPr>
                <w:rFonts w:cs="Arial"/>
                <w:b/>
                <w:bCs/>
                <w:color w:val="000000"/>
                <w:sz w:val="20"/>
                <w:szCs w:val="20"/>
              </w:rPr>
              <w:t>48.7</w:t>
            </w:r>
          </w:p>
        </w:tc>
        <w:tc>
          <w:tcPr>
            <w:tcW w:w="709" w:type="dxa"/>
          </w:tcPr>
          <w:p w14:paraId="32FECE33" w14:textId="39C9EBCC" w:rsidR="00710B52" w:rsidRPr="00E43703" w:rsidRDefault="00710B52" w:rsidP="00101151">
            <w:pPr>
              <w:spacing w:before="0" w:after="0" w:line="240" w:lineRule="auto"/>
              <w:jc w:val="center"/>
              <w:rPr>
                <w:rFonts w:eastAsia="Times New Roman" w:cs="Arial"/>
                <w:b/>
                <w:bCs/>
                <w:color w:val="000000"/>
                <w:sz w:val="18"/>
                <w:szCs w:val="18"/>
                <w:lang w:eastAsia="en-GB"/>
              </w:rPr>
            </w:pPr>
            <w:r w:rsidRPr="00E43703">
              <w:rPr>
                <w:rFonts w:cs="Arial"/>
                <w:b/>
                <w:bCs/>
                <w:color w:val="000000"/>
                <w:sz w:val="20"/>
                <w:szCs w:val="20"/>
              </w:rPr>
              <w:t>43</w:t>
            </w:r>
          </w:p>
        </w:tc>
        <w:tc>
          <w:tcPr>
            <w:tcW w:w="709" w:type="dxa"/>
          </w:tcPr>
          <w:p w14:paraId="74395A35" w14:textId="1267D4D8" w:rsidR="00710B52" w:rsidRPr="00E43703" w:rsidRDefault="00710B52" w:rsidP="00101151">
            <w:pPr>
              <w:spacing w:before="0" w:after="0" w:line="240" w:lineRule="auto"/>
              <w:jc w:val="center"/>
              <w:rPr>
                <w:rFonts w:eastAsia="Times New Roman" w:cs="Arial"/>
                <w:b/>
                <w:bCs/>
                <w:color w:val="000000"/>
                <w:sz w:val="18"/>
                <w:szCs w:val="18"/>
                <w:lang w:eastAsia="en-GB"/>
              </w:rPr>
            </w:pPr>
            <w:r w:rsidRPr="00E43703">
              <w:rPr>
                <w:rFonts w:cs="Arial"/>
                <w:b/>
                <w:bCs/>
                <w:color w:val="000000"/>
                <w:sz w:val="20"/>
                <w:szCs w:val="20"/>
              </w:rPr>
              <w:t>45.1</w:t>
            </w:r>
          </w:p>
        </w:tc>
        <w:tc>
          <w:tcPr>
            <w:tcW w:w="709" w:type="dxa"/>
          </w:tcPr>
          <w:p w14:paraId="13832FAB" w14:textId="345D0CE1" w:rsidR="00710B52" w:rsidRPr="00E43703" w:rsidRDefault="00710B52" w:rsidP="00101151">
            <w:pPr>
              <w:spacing w:before="0" w:after="0" w:line="240" w:lineRule="auto"/>
              <w:jc w:val="center"/>
              <w:rPr>
                <w:rFonts w:eastAsia="Times New Roman" w:cs="Arial"/>
                <w:b/>
                <w:bCs/>
                <w:color w:val="000000"/>
                <w:sz w:val="18"/>
                <w:szCs w:val="18"/>
                <w:lang w:eastAsia="en-GB"/>
              </w:rPr>
            </w:pPr>
            <w:r w:rsidRPr="00E43703">
              <w:rPr>
                <w:rFonts w:cs="Arial"/>
                <w:b/>
                <w:bCs/>
                <w:color w:val="000000"/>
                <w:sz w:val="20"/>
                <w:szCs w:val="20"/>
              </w:rPr>
              <w:t>45.5</w:t>
            </w:r>
          </w:p>
        </w:tc>
        <w:tc>
          <w:tcPr>
            <w:tcW w:w="708" w:type="dxa"/>
          </w:tcPr>
          <w:p w14:paraId="2AC87E47" w14:textId="70C3E63B" w:rsidR="00710B52" w:rsidRPr="00583DC9" w:rsidRDefault="00710B52" w:rsidP="00101151">
            <w:pPr>
              <w:spacing w:before="0" w:after="0" w:line="240" w:lineRule="auto"/>
              <w:jc w:val="center"/>
              <w:rPr>
                <w:rFonts w:eastAsia="Times New Roman" w:cs="Arial"/>
                <w:b/>
                <w:bCs/>
                <w:color w:val="000000"/>
                <w:sz w:val="18"/>
                <w:szCs w:val="18"/>
                <w:lang w:eastAsia="en-GB"/>
              </w:rPr>
            </w:pPr>
            <w:r>
              <w:rPr>
                <w:rFonts w:cs="Arial"/>
                <w:color w:val="000000"/>
                <w:sz w:val="20"/>
                <w:szCs w:val="20"/>
              </w:rPr>
              <w:t>38.6</w:t>
            </w:r>
          </w:p>
        </w:tc>
        <w:tc>
          <w:tcPr>
            <w:tcW w:w="709" w:type="dxa"/>
            <w:noWrap/>
          </w:tcPr>
          <w:p w14:paraId="68A12462" w14:textId="2664651D" w:rsidR="00710B52" w:rsidRPr="00E43703" w:rsidRDefault="00710B52" w:rsidP="00101151">
            <w:pPr>
              <w:spacing w:before="0" w:after="0" w:line="240" w:lineRule="auto"/>
              <w:jc w:val="center"/>
              <w:rPr>
                <w:rFonts w:eastAsia="Times New Roman" w:cs="Arial"/>
                <w:b/>
                <w:bCs/>
                <w:color w:val="000000"/>
                <w:sz w:val="18"/>
                <w:szCs w:val="18"/>
                <w:lang w:eastAsia="en-GB"/>
              </w:rPr>
            </w:pPr>
            <w:r w:rsidRPr="00E43703">
              <w:rPr>
                <w:rFonts w:cs="Arial"/>
                <w:b/>
                <w:bCs/>
                <w:color w:val="000000"/>
                <w:sz w:val="20"/>
                <w:szCs w:val="20"/>
              </w:rPr>
              <w:t>52.9</w:t>
            </w:r>
          </w:p>
        </w:tc>
        <w:tc>
          <w:tcPr>
            <w:tcW w:w="709" w:type="dxa"/>
          </w:tcPr>
          <w:p w14:paraId="08FDC575" w14:textId="7487D0CA" w:rsidR="00710B52" w:rsidRPr="00E43703" w:rsidRDefault="00710B52" w:rsidP="00101151">
            <w:pPr>
              <w:spacing w:before="0" w:after="0" w:line="240" w:lineRule="auto"/>
              <w:jc w:val="center"/>
              <w:rPr>
                <w:rFonts w:eastAsia="Times New Roman" w:cs="Arial"/>
                <w:b/>
                <w:bCs/>
                <w:color w:val="000000"/>
                <w:sz w:val="18"/>
                <w:szCs w:val="18"/>
                <w:lang w:eastAsia="en-GB"/>
              </w:rPr>
            </w:pPr>
            <w:r w:rsidRPr="00E43703">
              <w:rPr>
                <w:rFonts w:cs="Arial"/>
                <w:b/>
                <w:bCs/>
                <w:color w:val="000000"/>
                <w:sz w:val="20"/>
                <w:szCs w:val="20"/>
              </w:rPr>
              <w:t>49.7</w:t>
            </w:r>
          </w:p>
        </w:tc>
        <w:tc>
          <w:tcPr>
            <w:tcW w:w="709" w:type="dxa"/>
          </w:tcPr>
          <w:p w14:paraId="0A8CC4AB" w14:textId="1961CB9F" w:rsidR="00710B52" w:rsidRPr="00E43703" w:rsidRDefault="00710B52" w:rsidP="00101151">
            <w:pPr>
              <w:spacing w:before="0" w:after="0" w:line="240" w:lineRule="auto"/>
              <w:jc w:val="center"/>
              <w:rPr>
                <w:rFonts w:eastAsia="Times New Roman" w:cs="Arial"/>
                <w:b/>
                <w:bCs/>
                <w:color w:val="000000"/>
                <w:sz w:val="18"/>
                <w:szCs w:val="18"/>
                <w:lang w:eastAsia="en-GB"/>
              </w:rPr>
            </w:pPr>
            <w:r w:rsidRPr="00E43703">
              <w:rPr>
                <w:rFonts w:cs="Arial"/>
                <w:b/>
                <w:bCs/>
                <w:color w:val="000000"/>
                <w:sz w:val="20"/>
                <w:szCs w:val="20"/>
              </w:rPr>
              <w:t>52.8</w:t>
            </w:r>
          </w:p>
        </w:tc>
        <w:tc>
          <w:tcPr>
            <w:tcW w:w="708" w:type="dxa"/>
            <w:noWrap/>
          </w:tcPr>
          <w:p w14:paraId="55617936" w14:textId="57CD5E83" w:rsidR="00710B52" w:rsidRPr="00E43703" w:rsidRDefault="00710B52" w:rsidP="00101151">
            <w:pPr>
              <w:spacing w:before="0" w:after="0" w:line="240" w:lineRule="auto"/>
              <w:jc w:val="center"/>
              <w:rPr>
                <w:rFonts w:eastAsia="Times New Roman" w:cs="Arial"/>
                <w:b/>
                <w:bCs/>
                <w:color w:val="000000"/>
                <w:sz w:val="18"/>
                <w:szCs w:val="18"/>
                <w:lang w:eastAsia="en-GB"/>
              </w:rPr>
            </w:pPr>
            <w:r w:rsidRPr="00E43703">
              <w:rPr>
                <w:rFonts w:cs="Arial"/>
                <w:b/>
                <w:bCs/>
                <w:color w:val="000000"/>
                <w:sz w:val="20"/>
                <w:szCs w:val="20"/>
              </w:rPr>
              <w:t>49.4</w:t>
            </w:r>
          </w:p>
        </w:tc>
        <w:tc>
          <w:tcPr>
            <w:tcW w:w="851" w:type="dxa"/>
            <w:noWrap/>
          </w:tcPr>
          <w:p w14:paraId="1773E316" w14:textId="7CAFB9ED" w:rsidR="00710B52" w:rsidRPr="00E43703" w:rsidRDefault="00710B52" w:rsidP="00101151">
            <w:pPr>
              <w:spacing w:before="0" w:after="0" w:line="240" w:lineRule="auto"/>
              <w:jc w:val="center"/>
              <w:rPr>
                <w:rFonts w:eastAsia="Times New Roman" w:cs="Arial"/>
                <w:b/>
                <w:bCs/>
                <w:sz w:val="18"/>
                <w:szCs w:val="18"/>
                <w:lang w:eastAsia="en-GB"/>
              </w:rPr>
            </w:pPr>
            <w:r w:rsidRPr="00E43703">
              <w:rPr>
                <w:rFonts w:cs="Arial"/>
                <w:b/>
                <w:bCs/>
                <w:color w:val="000000"/>
                <w:sz w:val="20"/>
                <w:szCs w:val="20"/>
              </w:rPr>
              <w:t>47.5</w:t>
            </w:r>
          </w:p>
        </w:tc>
        <w:tc>
          <w:tcPr>
            <w:tcW w:w="1559" w:type="dxa"/>
            <w:noWrap/>
          </w:tcPr>
          <w:p w14:paraId="28E342A9" w14:textId="2B5CE664" w:rsidR="00710B52" w:rsidRPr="00F11202" w:rsidRDefault="00710B52" w:rsidP="00101151">
            <w:pPr>
              <w:spacing w:before="0" w:after="0" w:line="240" w:lineRule="auto"/>
              <w:jc w:val="center"/>
              <w:rPr>
                <w:rFonts w:eastAsia="Times New Roman" w:cs="Arial"/>
                <w:color w:val="000000"/>
                <w:sz w:val="18"/>
                <w:szCs w:val="18"/>
                <w:lang w:eastAsia="en-GB"/>
              </w:rPr>
            </w:pPr>
            <w:r>
              <w:rPr>
                <w:rFonts w:asciiTheme="minorHAnsi" w:hAnsiTheme="minorHAnsi" w:cstheme="minorHAnsi"/>
                <w:sz w:val="22"/>
              </w:rPr>
              <w:t>37.1</w:t>
            </w:r>
          </w:p>
        </w:tc>
      </w:tr>
      <w:tr w:rsidR="00710B52" w:rsidRPr="00F11202" w14:paraId="769241D0" w14:textId="77777777" w:rsidTr="00485D9B">
        <w:trPr>
          <w:trHeight w:val="290"/>
        </w:trPr>
        <w:tc>
          <w:tcPr>
            <w:tcW w:w="697" w:type="dxa"/>
            <w:noWrap/>
            <w:hideMark/>
          </w:tcPr>
          <w:p w14:paraId="3E86AB9D" w14:textId="77777777" w:rsidR="00710B52" w:rsidRPr="00F11202" w:rsidRDefault="00710B52" w:rsidP="00101151">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25</w:t>
            </w:r>
          </w:p>
        </w:tc>
        <w:tc>
          <w:tcPr>
            <w:tcW w:w="1692" w:type="dxa"/>
            <w:noWrap/>
            <w:hideMark/>
          </w:tcPr>
          <w:p w14:paraId="4F727888" w14:textId="77777777" w:rsidR="00710B52" w:rsidRPr="00F11202" w:rsidRDefault="00710B52" w:rsidP="00101151">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Cavell St/Stepney Way</w:t>
            </w:r>
          </w:p>
        </w:tc>
        <w:tc>
          <w:tcPr>
            <w:tcW w:w="1013" w:type="dxa"/>
            <w:noWrap/>
          </w:tcPr>
          <w:p w14:paraId="7586D2B8" w14:textId="7C7CC057"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92</w:t>
            </w:r>
          </w:p>
        </w:tc>
        <w:tc>
          <w:tcPr>
            <w:tcW w:w="709" w:type="dxa"/>
            <w:noWrap/>
          </w:tcPr>
          <w:p w14:paraId="504ECA77" w14:textId="58EBC490" w:rsidR="00710B52" w:rsidRPr="00E8617A" w:rsidRDefault="00710B52" w:rsidP="00101151">
            <w:pPr>
              <w:spacing w:before="0" w:after="0" w:line="240" w:lineRule="auto"/>
              <w:jc w:val="center"/>
              <w:rPr>
                <w:rFonts w:eastAsia="Times New Roman" w:cs="Arial"/>
                <w:b/>
                <w:bCs/>
                <w:color w:val="000000"/>
                <w:sz w:val="18"/>
                <w:szCs w:val="18"/>
                <w:u w:val="single"/>
                <w:lang w:eastAsia="en-GB"/>
              </w:rPr>
            </w:pPr>
            <w:r w:rsidRPr="00E8617A">
              <w:rPr>
                <w:rFonts w:cs="Arial"/>
                <w:b/>
                <w:bCs/>
                <w:color w:val="000000"/>
                <w:sz w:val="20"/>
                <w:szCs w:val="20"/>
              </w:rPr>
              <w:t>40.3</w:t>
            </w:r>
          </w:p>
        </w:tc>
        <w:tc>
          <w:tcPr>
            <w:tcW w:w="709" w:type="dxa"/>
            <w:noWrap/>
          </w:tcPr>
          <w:p w14:paraId="79BA072D" w14:textId="67E0A4FF" w:rsidR="00710B52" w:rsidRPr="00583DC9" w:rsidRDefault="00710B52" w:rsidP="00101151">
            <w:pPr>
              <w:spacing w:before="0" w:after="0" w:line="240" w:lineRule="auto"/>
              <w:jc w:val="center"/>
              <w:rPr>
                <w:rFonts w:eastAsia="Times New Roman" w:cs="Arial"/>
                <w:b/>
                <w:bCs/>
                <w:color w:val="000000"/>
                <w:sz w:val="18"/>
                <w:szCs w:val="18"/>
                <w:lang w:eastAsia="en-GB"/>
              </w:rPr>
            </w:pPr>
            <w:r>
              <w:rPr>
                <w:rFonts w:cs="Arial"/>
                <w:color w:val="000000"/>
                <w:sz w:val="20"/>
                <w:szCs w:val="20"/>
              </w:rPr>
              <w:t>34.9</w:t>
            </w:r>
          </w:p>
        </w:tc>
        <w:tc>
          <w:tcPr>
            <w:tcW w:w="709" w:type="dxa"/>
            <w:noWrap/>
          </w:tcPr>
          <w:p w14:paraId="57213179" w14:textId="3026BEED"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37.2</w:t>
            </w:r>
          </w:p>
        </w:tc>
        <w:tc>
          <w:tcPr>
            <w:tcW w:w="708" w:type="dxa"/>
          </w:tcPr>
          <w:p w14:paraId="2F73CB1F" w14:textId="59776057"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31.9</w:t>
            </w:r>
          </w:p>
        </w:tc>
        <w:tc>
          <w:tcPr>
            <w:tcW w:w="709" w:type="dxa"/>
          </w:tcPr>
          <w:p w14:paraId="084427C7" w14:textId="53B7C611"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27.2</w:t>
            </w:r>
          </w:p>
        </w:tc>
        <w:tc>
          <w:tcPr>
            <w:tcW w:w="709" w:type="dxa"/>
          </w:tcPr>
          <w:p w14:paraId="39B6A3A8" w14:textId="4C36598F"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25.8</w:t>
            </w:r>
          </w:p>
        </w:tc>
        <w:tc>
          <w:tcPr>
            <w:tcW w:w="709" w:type="dxa"/>
          </w:tcPr>
          <w:p w14:paraId="70B24247" w14:textId="5C16A58E"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27.3</w:t>
            </w:r>
          </w:p>
        </w:tc>
        <w:tc>
          <w:tcPr>
            <w:tcW w:w="708" w:type="dxa"/>
          </w:tcPr>
          <w:p w14:paraId="01A5A498" w14:textId="6BDA13EC"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20.7</w:t>
            </w:r>
          </w:p>
        </w:tc>
        <w:tc>
          <w:tcPr>
            <w:tcW w:w="709" w:type="dxa"/>
            <w:noWrap/>
          </w:tcPr>
          <w:p w14:paraId="4AA80601" w14:textId="283B2EAF" w:rsidR="00710B52" w:rsidRPr="00710B52" w:rsidRDefault="00710B52" w:rsidP="00101151">
            <w:pPr>
              <w:spacing w:before="0" w:after="0" w:line="240" w:lineRule="auto"/>
              <w:jc w:val="center"/>
              <w:rPr>
                <w:rFonts w:eastAsia="Times New Roman" w:cs="Arial"/>
                <w:color w:val="000000"/>
                <w:sz w:val="14"/>
                <w:szCs w:val="14"/>
                <w:lang w:eastAsia="en-GB"/>
              </w:rPr>
            </w:pPr>
            <w:r w:rsidRPr="00710B52">
              <w:rPr>
                <w:rFonts w:cs="Arial"/>
                <w:color w:val="000000"/>
                <w:sz w:val="14"/>
                <w:szCs w:val="14"/>
              </w:rPr>
              <w:t>missing</w:t>
            </w:r>
          </w:p>
        </w:tc>
        <w:tc>
          <w:tcPr>
            <w:tcW w:w="709" w:type="dxa"/>
          </w:tcPr>
          <w:p w14:paraId="2AFB2357" w14:textId="017AC36C" w:rsidR="00710B52" w:rsidRPr="00E8617A" w:rsidRDefault="00710B52" w:rsidP="00101151">
            <w:pPr>
              <w:spacing w:before="0" w:after="0" w:line="240" w:lineRule="auto"/>
              <w:jc w:val="center"/>
              <w:rPr>
                <w:rFonts w:eastAsia="Times New Roman" w:cs="Arial"/>
                <w:b/>
                <w:bCs/>
                <w:color w:val="000000"/>
                <w:sz w:val="18"/>
                <w:szCs w:val="18"/>
                <w:lang w:eastAsia="en-GB"/>
              </w:rPr>
            </w:pPr>
            <w:r w:rsidRPr="00E8617A">
              <w:rPr>
                <w:rFonts w:cs="Arial"/>
                <w:b/>
                <w:bCs/>
                <w:color w:val="000000"/>
                <w:sz w:val="20"/>
                <w:szCs w:val="20"/>
              </w:rPr>
              <w:t>40.4</w:t>
            </w:r>
          </w:p>
        </w:tc>
        <w:tc>
          <w:tcPr>
            <w:tcW w:w="709" w:type="dxa"/>
          </w:tcPr>
          <w:p w14:paraId="7F8790C6" w14:textId="5DA7C386" w:rsidR="00710B52" w:rsidRPr="00E8617A" w:rsidRDefault="00710B52" w:rsidP="00101151">
            <w:pPr>
              <w:spacing w:before="0" w:after="0" w:line="240" w:lineRule="auto"/>
              <w:jc w:val="center"/>
              <w:rPr>
                <w:rFonts w:eastAsia="Times New Roman" w:cs="Arial"/>
                <w:b/>
                <w:bCs/>
                <w:color w:val="000000"/>
                <w:sz w:val="18"/>
                <w:szCs w:val="18"/>
                <w:lang w:eastAsia="en-GB"/>
              </w:rPr>
            </w:pPr>
            <w:r w:rsidRPr="00E8617A">
              <w:rPr>
                <w:rFonts w:cs="Arial"/>
                <w:b/>
                <w:bCs/>
                <w:color w:val="000000"/>
                <w:sz w:val="20"/>
                <w:szCs w:val="20"/>
              </w:rPr>
              <w:t>41.2</w:t>
            </w:r>
          </w:p>
        </w:tc>
        <w:tc>
          <w:tcPr>
            <w:tcW w:w="708" w:type="dxa"/>
            <w:noWrap/>
          </w:tcPr>
          <w:p w14:paraId="0ECA09C6" w14:textId="0804DBDA" w:rsidR="00710B52" w:rsidRPr="00E8617A" w:rsidRDefault="00710B52" w:rsidP="00101151">
            <w:pPr>
              <w:spacing w:before="0" w:after="0" w:line="240" w:lineRule="auto"/>
              <w:jc w:val="center"/>
              <w:rPr>
                <w:rFonts w:eastAsia="Times New Roman" w:cs="Arial"/>
                <w:b/>
                <w:bCs/>
                <w:color w:val="000000"/>
                <w:sz w:val="18"/>
                <w:szCs w:val="18"/>
                <w:lang w:eastAsia="en-GB"/>
              </w:rPr>
            </w:pPr>
            <w:r w:rsidRPr="00E8617A">
              <w:rPr>
                <w:rFonts w:cs="Arial"/>
                <w:b/>
                <w:bCs/>
                <w:color w:val="000000"/>
                <w:sz w:val="20"/>
                <w:szCs w:val="20"/>
              </w:rPr>
              <w:t>43.8</w:t>
            </w:r>
          </w:p>
        </w:tc>
        <w:tc>
          <w:tcPr>
            <w:tcW w:w="851" w:type="dxa"/>
            <w:noWrap/>
          </w:tcPr>
          <w:p w14:paraId="77E59E8F" w14:textId="3D72F5EA" w:rsidR="00710B52" w:rsidRPr="00583DC9" w:rsidRDefault="00710B52" w:rsidP="00101151">
            <w:pPr>
              <w:spacing w:before="0" w:after="0" w:line="240" w:lineRule="auto"/>
              <w:jc w:val="center"/>
              <w:rPr>
                <w:rFonts w:eastAsia="Times New Roman" w:cs="Arial"/>
                <w:b/>
                <w:bCs/>
                <w:sz w:val="18"/>
                <w:szCs w:val="18"/>
                <w:lang w:eastAsia="en-GB"/>
              </w:rPr>
            </w:pPr>
            <w:r>
              <w:rPr>
                <w:rFonts w:cs="Arial"/>
                <w:color w:val="000000"/>
                <w:sz w:val="20"/>
                <w:szCs w:val="20"/>
              </w:rPr>
              <w:t>33.7</w:t>
            </w:r>
          </w:p>
        </w:tc>
        <w:tc>
          <w:tcPr>
            <w:tcW w:w="1559" w:type="dxa"/>
            <w:noWrap/>
          </w:tcPr>
          <w:p w14:paraId="1BA72710" w14:textId="25FF4526" w:rsidR="00710B52" w:rsidRPr="00F11202" w:rsidRDefault="00710B52" w:rsidP="00101151">
            <w:pPr>
              <w:spacing w:before="0" w:after="0" w:line="240" w:lineRule="auto"/>
              <w:jc w:val="center"/>
              <w:rPr>
                <w:rFonts w:eastAsia="Times New Roman" w:cs="Arial"/>
                <w:color w:val="000000"/>
                <w:sz w:val="18"/>
                <w:szCs w:val="18"/>
                <w:lang w:eastAsia="en-GB"/>
              </w:rPr>
            </w:pPr>
            <w:r>
              <w:rPr>
                <w:rFonts w:asciiTheme="minorHAnsi" w:hAnsiTheme="minorHAnsi" w:cstheme="minorHAnsi"/>
                <w:sz w:val="22"/>
              </w:rPr>
              <w:t>26.3</w:t>
            </w:r>
          </w:p>
        </w:tc>
      </w:tr>
      <w:tr w:rsidR="00710B52" w:rsidRPr="00F11202" w14:paraId="7F43DE4E" w14:textId="77777777" w:rsidTr="00485D9B">
        <w:trPr>
          <w:trHeight w:val="290"/>
        </w:trPr>
        <w:tc>
          <w:tcPr>
            <w:tcW w:w="697" w:type="dxa"/>
            <w:noWrap/>
            <w:hideMark/>
          </w:tcPr>
          <w:p w14:paraId="63F3C0D2" w14:textId="77777777" w:rsidR="00710B52" w:rsidRPr="00F11202" w:rsidRDefault="00710B52" w:rsidP="00101151">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26</w:t>
            </w:r>
          </w:p>
        </w:tc>
        <w:tc>
          <w:tcPr>
            <w:tcW w:w="1692" w:type="dxa"/>
            <w:noWrap/>
            <w:hideMark/>
          </w:tcPr>
          <w:p w14:paraId="193926A9" w14:textId="77777777" w:rsidR="00710B52" w:rsidRPr="00F11202" w:rsidRDefault="00710B52" w:rsidP="00101151">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Hannibal Rd/Mile End Rd</w:t>
            </w:r>
          </w:p>
        </w:tc>
        <w:tc>
          <w:tcPr>
            <w:tcW w:w="1013" w:type="dxa"/>
            <w:noWrap/>
          </w:tcPr>
          <w:p w14:paraId="408CEA3A" w14:textId="7E50E2ED"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92</w:t>
            </w:r>
          </w:p>
        </w:tc>
        <w:tc>
          <w:tcPr>
            <w:tcW w:w="709" w:type="dxa"/>
            <w:noWrap/>
          </w:tcPr>
          <w:p w14:paraId="79027BD3" w14:textId="001EA4E6" w:rsidR="00710B52" w:rsidRPr="00E8617A" w:rsidRDefault="00710B52" w:rsidP="00101151">
            <w:pPr>
              <w:spacing w:before="0" w:after="0" w:line="240" w:lineRule="auto"/>
              <w:jc w:val="center"/>
              <w:rPr>
                <w:rFonts w:eastAsia="Times New Roman" w:cs="Arial"/>
                <w:b/>
                <w:bCs/>
                <w:color w:val="000000"/>
                <w:sz w:val="18"/>
                <w:szCs w:val="18"/>
                <w:lang w:eastAsia="en-GB"/>
              </w:rPr>
            </w:pPr>
            <w:r w:rsidRPr="00E8617A">
              <w:rPr>
                <w:rFonts w:cs="Arial"/>
                <w:b/>
                <w:bCs/>
                <w:color w:val="000000"/>
                <w:sz w:val="20"/>
                <w:szCs w:val="20"/>
              </w:rPr>
              <w:t>44.3</w:t>
            </w:r>
          </w:p>
        </w:tc>
        <w:tc>
          <w:tcPr>
            <w:tcW w:w="709" w:type="dxa"/>
            <w:noWrap/>
          </w:tcPr>
          <w:p w14:paraId="6F5535CD" w14:textId="32A8B657" w:rsidR="00710B52" w:rsidRPr="00583DC9" w:rsidRDefault="00710B52" w:rsidP="00101151">
            <w:pPr>
              <w:spacing w:before="0" w:after="0" w:line="240" w:lineRule="auto"/>
              <w:jc w:val="center"/>
              <w:rPr>
                <w:rFonts w:eastAsia="Times New Roman" w:cs="Arial"/>
                <w:b/>
                <w:bCs/>
                <w:color w:val="000000"/>
                <w:sz w:val="18"/>
                <w:szCs w:val="18"/>
                <w:lang w:eastAsia="en-GB"/>
              </w:rPr>
            </w:pPr>
            <w:r>
              <w:rPr>
                <w:rFonts w:cs="Arial"/>
                <w:color w:val="000000"/>
                <w:sz w:val="20"/>
                <w:szCs w:val="20"/>
              </w:rPr>
              <w:t>35.3</w:t>
            </w:r>
          </w:p>
        </w:tc>
        <w:tc>
          <w:tcPr>
            <w:tcW w:w="709" w:type="dxa"/>
            <w:noWrap/>
          </w:tcPr>
          <w:p w14:paraId="6D740074" w14:textId="0D67F696"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34.6</w:t>
            </w:r>
          </w:p>
        </w:tc>
        <w:tc>
          <w:tcPr>
            <w:tcW w:w="708" w:type="dxa"/>
          </w:tcPr>
          <w:p w14:paraId="16424307" w14:textId="686B8539"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33.4</w:t>
            </w:r>
          </w:p>
        </w:tc>
        <w:tc>
          <w:tcPr>
            <w:tcW w:w="709" w:type="dxa"/>
          </w:tcPr>
          <w:p w14:paraId="071211C7" w14:textId="7FE2C667"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33.6</w:t>
            </w:r>
          </w:p>
        </w:tc>
        <w:tc>
          <w:tcPr>
            <w:tcW w:w="709" w:type="dxa"/>
          </w:tcPr>
          <w:p w14:paraId="5B40B58A" w14:textId="39E2506F"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29.2</w:t>
            </w:r>
          </w:p>
        </w:tc>
        <w:tc>
          <w:tcPr>
            <w:tcW w:w="709" w:type="dxa"/>
          </w:tcPr>
          <w:p w14:paraId="32FDE5E5" w14:textId="3A348545"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26.9</w:t>
            </w:r>
          </w:p>
        </w:tc>
        <w:tc>
          <w:tcPr>
            <w:tcW w:w="708" w:type="dxa"/>
          </w:tcPr>
          <w:p w14:paraId="516955BC" w14:textId="0BE984D5"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27.7</w:t>
            </w:r>
          </w:p>
        </w:tc>
        <w:tc>
          <w:tcPr>
            <w:tcW w:w="709" w:type="dxa"/>
            <w:noWrap/>
          </w:tcPr>
          <w:p w14:paraId="510AFB71" w14:textId="18998DEA"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33.4</w:t>
            </w:r>
          </w:p>
        </w:tc>
        <w:tc>
          <w:tcPr>
            <w:tcW w:w="709" w:type="dxa"/>
          </w:tcPr>
          <w:p w14:paraId="2D5CF857" w14:textId="55E5F5C4" w:rsidR="00710B52" w:rsidRPr="00710B52" w:rsidRDefault="00710B52" w:rsidP="00101151">
            <w:pPr>
              <w:spacing w:before="0" w:after="0" w:line="240" w:lineRule="auto"/>
              <w:jc w:val="center"/>
              <w:rPr>
                <w:rFonts w:eastAsia="Times New Roman" w:cs="Arial"/>
                <w:color w:val="000000"/>
                <w:sz w:val="14"/>
                <w:szCs w:val="14"/>
                <w:lang w:eastAsia="en-GB"/>
              </w:rPr>
            </w:pPr>
            <w:r w:rsidRPr="00710B52">
              <w:rPr>
                <w:rFonts w:cs="Arial"/>
                <w:color w:val="000000"/>
                <w:sz w:val="14"/>
                <w:szCs w:val="14"/>
              </w:rPr>
              <w:t xml:space="preserve">missing </w:t>
            </w:r>
          </w:p>
        </w:tc>
        <w:tc>
          <w:tcPr>
            <w:tcW w:w="709" w:type="dxa"/>
          </w:tcPr>
          <w:p w14:paraId="62AFF6B9" w14:textId="72123D09" w:rsidR="00710B52" w:rsidRPr="00E8617A" w:rsidRDefault="00710B52" w:rsidP="00101151">
            <w:pPr>
              <w:spacing w:before="0" w:after="0" w:line="240" w:lineRule="auto"/>
              <w:jc w:val="center"/>
              <w:rPr>
                <w:rFonts w:eastAsia="Times New Roman" w:cs="Arial"/>
                <w:b/>
                <w:bCs/>
                <w:color w:val="000000"/>
                <w:sz w:val="18"/>
                <w:szCs w:val="18"/>
                <w:lang w:eastAsia="en-GB"/>
              </w:rPr>
            </w:pPr>
            <w:r w:rsidRPr="00E8617A">
              <w:rPr>
                <w:rFonts w:cs="Arial"/>
                <w:b/>
                <w:bCs/>
                <w:color w:val="000000"/>
                <w:sz w:val="20"/>
                <w:szCs w:val="20"/>
              </w:rPr>
              <w:t>43</w:t>
            </w:r>
          </w:p>
        </w:tc>
        <w:tc>
          <w:tcPr>
            <w:tcW w:w="708" w:type="dxa"/>
            <w:noWrap/>
          </w:tcPr>
          <w:p w14:paraId="1398FE3D" w14:textId="40BC847F" w:rsidR="00710B52" w:rsidRPr="00583DC9" w:rsidRDefault="00710B52" w:rsidP="00101151">
            <w:pPr>
              <w:spacing w:before="0" w:after="0" w:line="240" w:lineRule="auto"/>
              <w:jc w:val="center"/>
              <w:rPr>
                <w:rFonts w:eastAsia="Times New Roman" w:cs="Arial"/>
                <w:b/>
                <w:bCs/>
                <w:color w:val="000000"/>
                <w:sz w:val="18"/>
                <w:szCs w:val="18"/>
                <w:lang w:eastAsia="en-GB"/>
              </w:rPr>
            </w:pPr>
            <w:r>
              <w:rPr>
                <w:rFonts w:cs="Arial"/>
                <w:color w:val="000000"/>
                <w:sz w:val="20"/>
                <w:szCs w:val="20"/>
              </w:rPr>
              <w:t>39.7</w:t>
            </w:r>
          </w:p>
        </w:tc>
        <w:tc>
          <w:tcPr>
            <w:tcW w:w="851" w:type="dxa"/>
            <w:noWrap/>
          </w:tcPr>
          <w:p w14:paraId="6F5E1444" w14:textId="1B33CA4A" w:rsidR="00710B52" w:rsidRPr="00583DC9" w:rsidRDefault="00710B52" w:rsidP="00101151">
            <w:pPr>
              <w:spacing w:before="0" w:after="0" w:line="240" w:lineRule="auto"/>
              <w:jc w:val="center"/>
              <w:rPr>
                <w:rFonts w:eastAsia="Times New Roman" w:cs="Arial"/>
                <w:b/>
                <w:bCs/>
                <w:sz w:val="18"/>
                <w:szCs w:val="18"/>
                <w:lang w:eastAsia="en-GB"/>
              </w:rPr>
            </w:pPr>
            <w:r>
              <w:rPr>
                <w:rFonts w:cs="Arial"/>
                <w:color w:val="000000"/>
                <w:sz w:val="20"/>
                <w:szCs w:val="20"/>
              </w:rPr>
              <w:t>34.6</w:t>
            </w:r>
          </w:p>
        </w:tc>
        <w:tc>
          <w:tcPr>
            <w:tcW w:w="1559" w:type="dxa"/>
            <w:noWrap/>
          </w:tcPr>
          <w:p w14:paraId="35D67499" w14:textId="4D0C8CD5" w:rsidR="00710B52" w:rsidRPr="00F11202" w:rsidRDefault="00710B52" w:rsidP="00101151">
            <w:pPr>
              <w:spacing w:before="0" w:after="0" w:line="240" w:lineRule="auto"/>
              <w:jc w:val="center"/>
              <w:rPr>
                <w:rFonts w:eastAsia="Times New Roman" w:cs="Arial"/>
                <w:color w:val="000000"/>
                <w:sz w:val="18"/>
                <w:szCs w:val="18"/>
                <w:lang w:eastAsia="en-GB"/>
              </w:rPr>
            </w:pPr>
            <w:r>
              <w:rPr>
                <w:rFonts w:asciiTheme="minorHAnsi" w:hAnsiTheme="minorHAnsi" w:cstheme="minorHAnsi"/>
                <w:sz w:val="22"/>
              </w:rPr>
              <w:t>27.0</w:t>
            </w:r>
          </w:p>
        </w:tc>
      </w:tr>
      <w:tr w:rsidR="00710B52" w:rsidRPr="00F11202" w14:paraId="717A2DD5" w14:textId="77777777" w:rsidTr="00485D9B">
        <w:trPr>
          <w:trHeight w:val="290"/>
        </w:trPr>
        <w:tc>
          <w:tcPr>
            <w:tcW w:w="697" w:type="dxa"/>
            <w:noWrap/>
            <w:hideMark/>
          </w:tcPr>
          <w:p w14:paraId="69B45689" w14:textId="77777777" w:rsidR="00710B52" w:rsidRPr="00F11202" w:rsidRDefault="00710B52" w:rsidP="00101151">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27</w:t>
            </w:r>
          </w:p>
        </w:tc>
        <w:tc>
          <w:tcPr>
            <w:tcW w:w="1692" w:type="dxa"/>
            <w:noWrap/>
            <w:hideMark/>
          </w:tcPr>
          <w:p w14:paraId="4668BDE1" w14:textId="77777777" w:rsidR="00710B52" w:rsidRPr="00F11202" w:rsidRDefault="00710B52" w:rsidP="00101151">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Roman Rd/Globe Road</w:t>
            </w:r>
          </w:p>
        </w:tc>
        <w:tc>
          <w:tcPr>
            <w:tcW w:w="1013" w:type="dxa"/>
            <w:noWrap/>
          </w:tcPr>
          <w:p w14:paraId="3B494119" w14:textId="2CE43DAB"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83</w:t>
            </w:r>
          </w:p>
        </w:tc>
        <w:tc>
          <w:tcPr>
            <w:tcW w:w="709" w:type="dxa"/>
            <w:noWrap/>
          </w:tcPr>
          <w:p w14:paraId="04532631" w14:textId="4B1E9938" w:rsidR="00710B52" w:rsidRPr="00E8617A" w:rsidRDefault="00710B52" w:rsidP="00101151">
            <w:pPr>
              <w:spacing w:before="0" w:after="0" w:line="240" w:lineRule="auto"/>
              <w:jc w:val="center"/>
              <w:rPr>
                <w:rFonts w:eastAsia="Times New Roman" w:cs="Arial"/>
                <w:b/>
                <w:bCs/>
                <w:color w:val="000000"/>
                <w:sz w:val="18"/>
                <w:szCs w:val="18"/>
                <w:lang w:eastAsia="en-GB"/>
              </w:rPr>
            </w:pPr>
            <w:r w:rsidRPr="00E8617A">
              <w:rPr>
                <w:rFonts w:cs="Arial"/>
                <w:b/>
                <w:bCs/>
                <w:color w:val="000000"/>
                <w:sz w:val="20"/>
                <w:szCs w:val="20"/>
              </w:rPr>
              <w:t>44.1</w:t>
            </w:r>
          </w:p>
        </w:tc>
        <w:tc>
          <w:tcPr>
            <w:tcW w:w="709" w:type="dxa"/>
            <w:noWrap/>
          </w:tcPr>
          <w:p w14:paraId="04ECCB92" w14:textId="6FE8D9D9"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36.6</w:t>
            </w:r>
          </w:p>
        </w:tc>
        <w:tc>
          <w:tcPr>
            <w:tcW w:w="709" w:type="dxa"/>
            <w:noWrap/>
          </w:tcPr>
          <w:p w14:paraId="4CBD5333" w14:textId="52FA583C"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34.5</w:t>
            </w:r>
          </w:p>
        </w:tc>
        <w:tc>
          <w:tcPr>
            <w:tcW w:w="708" w:type="dxa"/>
          </w:tcPr>
          <w:p w14:paraId="162DA0B9" w14:textId="6917E01E"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32.1</w:t>
            </w:r>
          </w:p>
        </w:tc>
        <w:tc>
          <w:tcPr>
            <w:tcW w:w="709" w:type="dxa"/>
          </w:tcPr>
          <w:p w14:paraId="6F7BA0D6" w14:textId="53FDD56F"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26.5</w:t>
            </w:r>
          </w:p>
        </w:tc>
        <w:tc>
          <w:tcPr>
            <w:tcW w:w="709" w:type="dxa"/>
          </w:tcPr>
          <w:p w14:paraId="74D62474" w14:textId="4BF1EACD"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20.8</w:t>
            </w:r>
          </w:p>
        </w:tc>
        <w:tc>
          <w:tcPr>
            <w:tcW w:w="709" w:type="dxa"/>
          </w:tcPr>
          <w:p w14:paraId="0B4A4223" w14:textId="1AC98E65" w:rsidR="00710B52" w:rsidRPr="00E8617A" w:rsidRDefault="00710B52" w:rsidP="00101151">
            <w:pPr>
              <w:spacing w:before="0" w:after="0" w:line="240" w:lineRule="auto"/>
              <w:jc w:val="center"/>
              <w:rPr>
                <w:rFonts w:eastAsia="Times New Roman" w:cs="Arial"/>
                <w:b/>
                <w:bCs/>
                <w:color w:val="000000"/>
                <w:sz w:val="18"/>
                <w:szCs w:val="18"/>
                <w:lang w:eastAsia="en-GB"/>
              </w:rPr>
            </w:pPr>
            <w:r w:rsidRPr="00E8617A">
              <w:rPr>
                <w:rFonts w:cs="Arial"/>
                <w:b/>
                <w:bCs/>
                <w:color w:val="000000"/>
                <w:sz w:val="20"/>
                <w:szCs w:val="20"/>
              </w:rPr>
              <w:t>41.7</w:t>
            </w:r>
          </w:p>
        </w:tc>
        <w:tc>
          <w:tcPr>
            <w:tcW w:w="708" w:type="dxa"/>
          </w:tcPr>
          <w:p w14:paraId="3AD7DEA1" w14:textId="1B98DA74" w:rsidR="00710B52" w:rsidRPr="00710B52" w:rsidRDefault="00764EF2" w:rsidP="00101151">
            <w:pPr>
              <w:spacing w:before="0" w:after="0" w:line="240" w:lineRule="auto"/>
              <w:jc w:val="center"/>
              <w:rPr>
                <w:rFonts w:eastAsia="Times New Roman" w:cs="Arial"/>
                <w:color w:val="000000"/>
                <w:sz w:val="18"/>
                <w:szCs w:val="18"/>
                <w:lang w:eastAsia="en-GB"/>
              </w:rPr>
            </w:pPr>
            <w:r w:rsidRPr="00710B52">
              <w:rPr>
                <w:rFonts w:cs="Arial"/>
                <w:color w:val="000000"/>
                <w:sz w:val="14"/>
                <w:szCs w:val="14"/>
              </w:rPr>
              <w:t>missing</w:t>
            </w:r>
          </w:p>
        </w:tc>
        <w:tc>
          <w:tcPr>
            <w:tcW w:w="709" w:type="dxa"/>
            <w:noWrap/>
          </w:tcPr>
          <w:p w14:paraId="06849CE2" w14:textId="608E6253" w:rsidR="00710B52" w:rsidRPr="00710B52" w:rsidRDefault="00710B52" w:rsidP="00101151">
            <w:pPr>
              <w:spacing w:before="0" w:after="0" w:line="240" w:lineRule="auto"/>
              <w:jc w:val="center"/>
              <w:rPr>
                <w:rFonts w:eastAsia="Times New Roman" w:cs="Arial"/>
                <w:color w:val="000000"/>
                <w:sz w:val="14"/>
                <w:szCs w:val="14"/>
                <w:lang w:eastAsia="en-GB"/>
              </w:rPr>
            </w:pPr>
            <w:r w:rsidRPr="00710B52">
              <w:rPr>
                <w:rFonts w:cs="Arial"/>
                <w:color w:val="000000"/>
                <w:sz w:val="14"/>
                <w:szCs w:val="14"/>
              </w:rPr>
              <w:t>missing</w:t>
            </w:r>
          </w:p>
        </w:tc>
        <w:tc>
          <w:tcPr>
            <w:tcW w:w="709" w:type="dxa"/>
          </w:tcPr>
          <w:p w14:paraId="28834E23" w14:textId="515EE125"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33.3</w:t>
            </w:r>
          </w:p>
        </w:tc>
        <w:tc>
          <w:tcPr>
            <w:tcW w:w="709" w:type="dxa"/>
          </w:tcPr>
          <w:p w14:paraId="50596BDB" w14:textId="3FF01DDC" w:rsidR="00710B52" w:rsidRPr="00E8617A" w:rsidRDefault="00710B52" w:rsidP="00101151">
            <w:pPr>
              <w:spacing w:before="0" w:after="0" w:line="240" w:lineRule="auto"/>
              <w:jc w:val="center"/>
              <w:rPr>
                <w:rFonts w:eastAsia="Times New Roman" w:cs="Arial"/>
                <w:b/>
                <w:bCs/>
                <w:color w:val="000000"/>
                <w:sz w:val="18"/>
                <w:szCs w:val="18"/>
                <w:lang w:eastAsia="en-GB"/>
              </w:rPr>
            </w:pPr>
            <w:r w:rsidRPr="00E8617A">
              <w:rPr>
                <w:rFonts w:cs="Arial"/>
                <w:b/>
                <w:bCs/>
                <w:color w:val="000000"/>
                <w:sz w:val="20"/>
                <w:szCs w:val="20"/>
              </w:rPr>
              <w:t>40.3</w:t>
            </w:r>
          </w:p>
        </w:tc>
        <w:tc>
          <w:tcPr>
            <w:tcW w:w="708" w:type="dxa"/>
            <w:noWrap/>
          </w:tcPr>
          <w:p w14:paraId="118B93EB" w14:textId="79B65D75" w:rsidR="00710B52" w:rsidRPr="00583DC9" w:rsidRDefault="00710B52" w:rsidP="00101151">
            <w:pPr>
              <w:spacing w:before="0" w:after="0" w:line="240" w:lineRule="auto"/>
              <w:jc w:val="center"/>
              <w:rPr>
                <w:rFonts w:eastAsia="Times New Roman" w:cs="Arial"/>
                <w:b/>
                <w:bCs/>
                <w:color w:val="000000"/>
                <w:sz w:val="18"/>
                <w:szCs w:val="18"/>
                <w:lang w:eastAsia="en-GB"/>
              </w:rPr>
            </w:pPr>
            <w:r>
              <w:rPr>
                <w:rFonts w:cs="Arial"/>
                <w:color w:val="000000"/>
                <w:sz w:val="20"/>
                <w:szCs w:val="20"/>
              </w:rPr>
              <w:t>34.0</w:t>
            </w:r>
          </w:p>
        </w:tc>
        <w:tc>
          <w:tcPr>
            <w:tcW w:w="851" w:type="dxa"/>
            <w:noWrap/>
          </w:tcPr>
          <w:p w14:paraId="32B64C4E" w14:textId="642C37DB" w:rsidR="00710B52" w:rsidRPr="00F11202" w:rsidRDefault="00710B52" w:rsidP="00101151">
            <w:pPr>
              <w:spacing w:before="0" w:after="0" w:line="240" w:lineRule="auto"/>
              <w:jc w:val="center"/>
              <w:rPr>
                <w:rFonts w:eastAsia="Times New Roman" w:cs="Arial"/>
                <w:sz w:val="18"/>
                <w:szCs w:val="18"/>
                <w:lang w:eastAsia="en-GB"/>
              </w:rPr>
            </w:pPr>
            <w:r>
              <w:rPr>
                <w:rFonts w:cs="Arial"/>
                <w:color w:val="000000"/>
                <w:sz w:val="20"/>
                <w:szCs w:val="20"/>
              </w:rPr>
              <w:t>34.4</w:t>
            </w:r>
          </w:p>
        </w:tc>
        <w:tc>
          <w:tcPr>
            <w:tcW w:w="1559" w:type="dxa"/>
            <w:noWrap/>
          </w:tcPr>
          <w:p w14:paraId="2EF46958" w14:textId="7583B2E6" w:rsidR="00710B52" w:rsidRPr="00F11202" w:rsidRDefault="00710B52" w:rsidP="00101151">
            <w:pPr>
              <w:spacing w:before="0" w:after="0" w:line="240" w:lineRule="auto"/>
              <w:jc w:val="center"/>
              <w:rPr>
                <w:rFonts w:eastAsia="Times New Roman" w:cs="Arial"/>
                <w:color w:val="000000"/>
                <w:sz w:val="18"/>
                <w:szCs w:val="18"/>
                <w:lang w:eastAsia="en-GB"/>
              </w:rPr>
            </w:pPr>
            <w:r>
              <w:rPr>
                <w:rFonts w:asciiTheme="minorHAnsi" w:hAnsiTheme="minorHAnsi" w:cstheme="minorHAnsi"/>
                <w:sz w:val="22"/>
              </w:rPr>
              <w:t>26.8</w:t>
            </w:r>
          </w:p>
        </w:tc>
      </w:tr>
      <w:tr w:rsidR="00710B52" w:rsidRPr="00F11202" w14:paraId="768C2A7D" w14:textId="77777777" w:rsidTr="00485D9B">
        <w:trPr>
          <w:trHeight w:val="290"/>
        </w:trPr>
        <w:tc>
          <w:tcPr>
            <w:tcW w:w="697" w:type="dxa"/>
            <w:noWrap/>
            <w:hideMark/>
          </w:tcPr>
          <w:p w14:paraId="773D2E8D" w14:textId="77777777" w:rsidR="00710B52" w:rsidRPr="00F11202" w:rsidRDefault="00710B52" w:rsidP="00101151">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28</w:t>
            </w:r>
          </w:p>
        </w:tc>
        <w:tc>
          <w:tcPr>
            <w:tcW w:w="1692" w:type="dxa"/>
            <w:noWrap/>
            <w:hideMark/>
          </w:tcPr>
          <w:p w14:paraId="012FBFE7" w14:textId="77777777" w:rsidR="00710B52" w:rsidRPr="00F11202" w:rsidRDefault="00710B52" w:rsidP="00101151">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Bonner Road</w:t>
            </w:r>
          </w:p>
        </w:tc>
        <w:tc>
          <w:tcPr>
            <w:tcW w:w="1013" w:type="dxa"/>
            <w:noWrap/>
          </w:tcPr>
          <w:p w14:paraId="1FE1AAF4" w14:textId="0F67AB32"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83</w:t>
            </w:r>
          </w:p>
        </w:tc>
        <w:tc>
          <w:tcPr>
            <w:tcW w:w="709" w:type="dxa"/>
            <w:noWrap/>
          </w:tcPr>
          <w:p w14:paraId="2F6828A9" w14:textId="18477180" w:rsidR="00710B52" w:rsidRPr="00710B52" w:rsidRDefault="00764EF2" w:rsidP="00101151">
            <w:pPr>
              <w:spacing w:before="0" w:after="0" w:line="240" w:lineRule="auto"/>
              <w:jc w:val="center"/>
              <w:rPr>
                <w:rFonts w:eastAsia="Times New Roman" w:cs="Arial"/>
                <w:color w:val="000000"/>
                <w:sz w:val="18"/>
                <w:szCs w:val="18"/>
                <w:lang w:eastAsia="en-GB"/>
              </w:rPr>
            </w:pPr>
            <w:r w:rsidRPr="00710B52">
              <w:rPr>
                <w:rFonts w:cs="Arial"/>
                <w:color w:val="000000"/>
                <w:sz w:val="14"/>
                <w:szCs w:val="14"/>
              </w:rPr>
              <w:t>missing</w:t>
            </w:r>
          </w:p>
        </w:tc>
        <w:tc>
          <w:tcPr>
            <w:tcW w:w="709" w:type="dxa"/>
            <w:noWrap/>
          </w:tcPr>
          <w:p w14:paraId="49ECAE74" w14:textId="52049836" w:rsidR="00710B52" w:rsidRPr="00710B52" w:rsidRDefault="00764EF2" w:rsidP="00101151">
            <w:pPr>
              <w:spacing w:before="0" w:after="0" w:line="240" w:lineRule="auto"/>
              <w:jc w:val="center"/>
              <w:rPr>
                <w:rFonts w:eastAsia="Times New Roman" w:cs="Arial"/>
                <w:color w:val="000000"/>
                <w:sz w:val="18"/>
                <w:szCs w:val="18"/>
                <w:lang w:eastAsia="en-GB"/>
              </w:rPr>
            </w:pPr>
            <w:r w:rsidRPr="00710B52">
              <w:rPr>
                <w:rFonts w:cs="Arial"/>
                <w:color w:val="000000"/>
                <w:sz w:val="14"/>
                <w:szCs w:val="14"/>
              </w:rPr>
              <w:t>missing</w:t>
            </w:r>
            <w:r w:rsidR="00710B52" w:rsidRPr="00710B52">
              <w:rPr>
                <w:rFonts w:cs="Arial"/>
                <w:color w:val="000000"/>
                <w:sz w:val="18"/>
                <w:szCs w:val="18"/>
              </w:rPr>
              <w:t xml:space="preserve"> </w:t>
            </w:r>
          </w:p>
        </w:tc>
        <w:tc>
          <w:tcPr>
            <w:tcW w:w="709" w:type="dxa"/>
            <w:noWrap/>
          </w:tcPr>
          <w:p w14:paraId="2C7C875A" w14:textId="5E593891" w:rsidR="00710B52" w:rsidRPr="00E8617A" w:rsidRDefault="00710B52" w:rsidP="00101151">
            <w:pPr>
              <w:spacing w:before="0" w:after="0" w:line="240" w:lineRule="auto"/>
              <w:jc w:val="center"/>
              <w:rPr>
                <w:rFonts w:eastAsia="Times New Roman" w:cs="Arial"/>
                <w:b/>
                <w:bCs/>
                <w:color w:val="000000"/>
                <w:sz w:val="18"/>
                <w:szCs w:val="18"/>
                <w:lang w:eastAsia="en-GB"/>
              </w:rPr>
            </w:pPr>
            <w:r w:rsidRPr="00E8617A">
              <w:rPr>
                <w:rFonts w:cs="Arial"/>
                <w:b/>
                <w:bCs/>
                <w:color w:val="000000"/>
                <w:sz w:val="20"/>
                <w:szCs w:val="20"/>
              </w:rPr>
              <w:t>42.7</w:t>
            </w:r>
          </w:p>
        </w:tc>
        <w:tc>
          <w:tcPr>
            <w:tcW w:w="708" w:type="dxa"/>
          </w:tcPr>
          <w:p w14:paraId="40616129" w14:textId="1FDC0997"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38.5</w:t>
            </w:r>
          </w:p>
        </w:tc>
        <w:tc>
          <w:tcPr>
            <w:tcW w:w="709" w:type="dxa"/>
          </w:tcPr>
          <w:p w14:paraId="72D93716" w14:textId="5768A372"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36.2</w:t>
            </w:r>
          </w:p>
        </w:tc>
        <w:tc>
          <w:tcPr>
            <w:tcW w:w="709" w:type="dxa"/>
          </w:tcPr>
          <w:p w14:paraId="122334FD" w14:textId="64533217" w:rsidR="00710B52" w:rsidRPr="00E8617A" w:rsidRDefault="00710B52" w:rsidP="00101151">
            <w:pPr>
              <w:spacing w:before="0" w:after="0" w:line="240" w:lineRule="auto"/>
              <w:jc w:val="center"/>
              <w:rPr>
                <w:rFonts w:eastAsia="Times New Roman" w:cs="Arial"/>
                <w:b/>
                <w:bCs/>
                <w:color w:val="000000"/>
                <w:sz w:val="18"/>
                <w:szCs w:val="18"/>
                <w:lang w:eastAsia="en-GB"/>
              </w:rPr>
            </w:pPr>
            <w:r w:rsidRPr="00E8617A">
              <w:rPr>
                <w:rFonts w:cs="Arial"/>
                <w:b/>
                <w:bCs/>
                <w:color w:val="000000"/>
                <w:sz w:val="20"/>
                <w:szCs w:val="20"/>
              </w:rPr>
              <w:t>42.3</w:t>
            </w:r>
          </w:p>
        </w:tc>
        <w:tc>
          <w:tcPr>
            <w:tcW w:w="709" w:type="dxa"/>
          </w:tcPr>
          <w:p w14:paraId="17ED6C2D" w14:textId="66B588D9"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34.7</w:t>
            </w:r>
          </w:p>
        </w:tc>
        <w:tc>
          <w:tcPr>
            <w:tcW w:w="708" w:type="dxa"/>
          </w:tcPr>
          <w:p w14:paraId="0A5BB5D8" w14:textId="5D4FEDA2"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30</w:t>
            </w:r>
          </w:p>
        </w:tc>
        <w:tc>
          <w:tcPr>
            <w:tcW w:w="709" w:type="dxa"/>
            <w:noWrap/>
          </w:tcPr>
          <w:p w14:paraId="7B5BDB7C" w14:textId="5E5C42E8" w:rsidR="00710B52" w:rsidRPr="00E8617A" w:rsidRDefault="00710B52" w:rsidP="00101151">
            <w:pPr>
              <w:spacing w:before="0" w:after="0" w:line="240" w:lineRule="auto"/>
              <w:jc w:val="center"/>
              <w:rPr>
                <w:rFonts w:eastAsia="Times New Roman" w:cs="Arial"/>
                <w:b/>
                <w:bCs/>
                <w:color w:val="000000"/>
                <w:sz w:val="18"/>
                <w:szCs w:val="18"/>
                <w:lang w:eastAsia="en-GB"/>
              </w:rPr>
            </w:pPr>
            <w:r w:rsidRPr="00E8617A">
              <w:rPr>
                <w:rFonts w:cs="Arial"/>
                <w:b/>
                <w:bCs/>
                <w:color w:val="000000"/>
                <w:sz w:val="20"/>
                <w:szCs w:val="20"/>
              </w:rPr>
              <w:t>43.8</w:t>
            </w:r>
          </w:p>
        </w:tc>
        <w:tc>
          <w:tcPr>
            <w:tcW w:w="709" w:type="dxa"/>
          </w:tcPr>
          <w:p w14:paraId="0E0010D9" w14:textId="147F9D12" w:rsidR="00710B52" w:rsidRPr="00E8617A" w:rsidRDefault="00710B52" w:rsidP="00101151">
            <w:pPr>
              <w:spacing w:before="0" w:after="0" w:line="240" w:lineRule="auto"/>
              <w:jc w:val="center"/>
              <w:rPr>
                <w:rFonts w:eastAsia="Times New Roman" w:cs="Arial"/>
                <w:b/>
                <w:bCs/>
                <w:color w:val="000000"/>
                <w:sz w:val="18"/>
                <w:szCs w:val="18"/>
                <w:lang w:eastAsia="en-GB"/>
              </w:rPr>
            </w:pPr>
            <w:r w:rsidRPr="00E8617A">
              <w:rPr>
                <w:rFonts w:cs="Arial"/>
                <w:b/>
                <w:bCs/>
                <w:color w:val="000000"/>
                <w:sz w:val="20"/>
                <w:szCs w:val="20"/>
              </w:rPr>
              <w:t>46.8</w:t>
            </w:r>
          </w:p>
        </w:tc>
        <w:tc>
          <w:tcPr>
            <w:tcW w:w="709" w:type="dxa"/>
          </w:tcPr>
          <w:p w14:paraId="3392FE6B" w14:textId="7EB96665" w:rsidR="00710B52" w:rsidRPr="00E8617A" w:rsidRDefault="00710B52" w:rsidP="00101151">
            <w:pPr>
              <w:spacing w:before="0" w:after="0" w:line="240" w:lineRule="auto"/>
              <w:jc w:val="center"/>
              <w:rPr>
                <w:rFonts w:eastAsia="Times New Roman" w:cs="Arial"/>
                <w:b/>
                <w:bCs/>
                <w:color w:val="000000"/>
                <w:sz w:val="18"/>
                <w:szCs w:val="18"/>
                <w:lang w:eastAsia="en-GB"/>
              </w:rPr>
            </w:pPr>
            <w:r w:rsidRPr="00E8617A">
              <w:rPr>
                <w:rFonts w:cs="Arial"/>
                <w:b/>
                <w:bCs/>
                <w:color w:val="000000"/>
                <w:sz w:val="20"/>
                <w:szCs w:val="20"/>
              </w:rPr>
              <w:t>51</w:t>
            </w:r>
          </w:p>
        </w:tc>
        <w:tc>
          <w:tcPr>
            <w:tcW w:w="708" w:type="dxa"/>
            <w:noWrap/>
          </w:tcPr>
          <w:p w14:paraId="29372172" w14:textId="299A2D00" w:rsidR="00710B52" w:rsidRPr="00E8617A" w:rsidRDefault="00710B52" w:rsidP="00101151">
            <w:pPr>
              <w:spacing w:before="0" w:after="0" w:line="240" w:lineRule="auto"/>
              <w:jc w:val="center"/>
              <w:rPr>
                <w:rFonts w:eastAsia="Times New Roman" w:cs="Arial"/>
                <w:b/>
                <w:bCs/>
                <w:color w:val="000000"/>
                <w:sz w:val="18"/>
                <w:szCs w:val="18"/>
                <w:lang w:eastAsia="en-GB"/>
              </w:rPr>
            </w:pPr>
            <w:r w:rsidRPr="00E8617A">
              <w:rPr>
                <w:rFonts w:cs="Arial"/>
                <w:b/>
                <w:bCs/>
                <w:color w:val="000000"/>
                <w:sz w:val="20"/>
                <w:szCs w:val="20"/>
              </w:rPr>
              <w:t>45.9</w:t>
            </w:r>
          </w:p>
        </w:tc>
        <w:tc>
          <w:tcPr>
            <w:tcW w:w="851" w:type="dxa"/>
            <w:noWrap/>
          </w:tcPr>
          <w:p w14:paraId="430ACC55" w14:textId="1ABD19AA" w:rsidR="00710B52" w:rsidRPr="00E8617A" w:rsidRDefault="00710B52" w:rsidP="00101151">
            <w:pPr>
              <w:spacing w:before="0" w:after="0" w:line="240" w:lineRule="auto"/>
              <w:jc w:val="center"/>
              <w:rPr>
                <w:rFonts w:eastAsia="Times New Roman" w:cs="Arial"/>
                <w:b/>
                <w:bCs/>
                <w:sz w:val="18"/>
                <w:szCs w:val="18"/>
                <w:lang w:eastAsia="en-GB"/>
              </w:rPr>
            </w:pPr>
            <w:r w:rsidRPr="00E8617A">
              <w:rPr>
                <w:rFonts w:cs="Arial"/>
                <w:b/>
                <w:bCs/>
                <w:color w:val="000000"/>
                <w:sz w:val="20"/>
                <w:szCs w:val="20"/>
              </w:rPr>
              <w:t>41.2</w:t>
            </w:r>
          </w:p>
        </w:tc>
        <w:tc>
          <w:tcPr>
            <w:tcW w:w="1559" w:type="dxa"/>
            <w:noWrap/>
          </w:tcPr>
          <w:p w14:paraId="1226D37D" w14:textId="5873147E" w:rsidR="00710B52" w:rsidRPr="00F11202" w:rsidRDefault="00710B52" w:rsidP="00101151">
            <w:pPr>
              <w:spacing w:before="0" w:after="0" w:line="240" w:lineRule="auto"/>
              <w:jc w:val="center"/>
              <w:rPr>
                <w:rFonts w:eastAsia="Times New Roman" w:cs="Arial"/>
                <w:color w:val="000000"/>
                <w:sz w:val="18"/>
                <w:szCs w:val="18"/>
                <w:lang w:eastAsia="en-GB"/>
              </w:rPr>
            </w:pPr>
            <w:r>
              <w:rPr>
                <w:rFonts w:asciiTheme="minorHAnsi" w:hAnsiTheme="minorHAnsi" w:cstheme="minorHAnsi"/>
                <w:sz w:val="22"/>
              </w:rPr>
              <w:t>32.1</w:t>
            </w:r>
          </w:p>
        </w:tc>
      </w:tr>
      <w:tr w:rsidR="00710B52" w:rsidRPr="00F11202" w14:paraId="6EFE5490" w14:textId="77777777" w:rsidTr="00485D9B">
        <w:trPr>
          <w:trHeight w:val="290"/>
        </w:trPr>
        <w:tc>
          <w:tcPr>
            <w:tcW w:w="697" w:type="dxa"/>
            <w:noWrap/>
            <w:hideMark/>
          </w:tcPr>
          <w:p w14:paraId="7A46F392" w14:textId="77777777" w:rsidR="00710B52" w:rsidRPr="00F11202" w:rsidRDefault="00710B52" w:rsidP="00101151">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29</w:t>
            </w:r>
          </w:p>
        </w:tc>
        <w:tc>
          <w:tcPr>
            <w:tcW w:w="1692" w:type="dxa"/>
            <w:noWrap/>
            <w:hideMark/>
          </w:tcPr>
          <w:p w14:paraId="0EFB131D" w14:textId="77777777" w:rsidR="00710B52" w:rsidRPr="00F11202" w:rsidRDefault="00710B52" w:rsidP="00101151">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Grove Rd/Old Ford Rd</w:t>
            </w:r>
          </w:p>
        </w:tc>
        <w:tc>
          <w:tcPr>
            <w:tcW w:w="1013" w:type="dxa"/>
            <w:noWrap/>
          </w:tcPr>
          <w:p w14:paraId="511908BD" w14:textId="638E5F3B"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100</w:t>
            </w:r>
          </w:p>
        </w:tc>
        <w:tc>
          <w:tcPr>
            <w:tcW w:w="709" w:type="dxa"/>
            <w:noWrap/>
          </w:tcPr>
          <w:p w14:paraId="48712642" w14:textId="67E8376B" w:rsidR="00710B52" w:rsidRPr="00583DC9" w:rsidRDefault="00710B52" w:rsidP="00101151">
            <w:pPr>
              <w:spacing w:before="0" w:after="0" w:line="240" w:lineRule="auto"/>
              <w:jc w:val="center"/>
              <w:rPr>
                <w:rFonts w:eastAsia="Times New Roman" w:cs="Arial"/>
                <w:b/>
                <w:bCs/>
                <w:color w:val="000000"/>
                <w:sz w:val="18"/>
                <w:szCs w:val="18"/>
                <w:lang w:eastAsia="en-GB"/>
              </w:rPr>
            </w:pPr>
            <w:r>
              <w:rPr>
                <w:rFonts w:cs="Arial"/>
                <w:color w:val="000000"/>
                <w:sz w:val="20"/>
                <w:szCs w:val="20"/>
              </w:rPr>
              <w:t>33.6</w:t>
            </w:r>
          </w:p>
        </w:tc>
        <w:tc>
          <w:tcPr>
            <w:tcW w:w="709" w:type="dxa"/>
            <w:noWrap/>
          </w:tcPr>
          <w:p w14:paraId="37D58586" w14:textId="52A2EDAB" w:rsidR="00710B52" w:rsidRPr="00583DC9" w:rsidRDefault="00710B52" w:rsidP="00101151">
            <w:pPr>
              <w:spacing w:before="0" w:after="0" w:line="240" w:lineRule="auto"/>
              <w:jc w:val="center"/>
              <w:rPr>
                <w:rFonts w:eastAsia="Times New Roman" w:cs="Arial"/>
                <w:b/>
                <w:bCs/>
                <w:color w:val="000000"/>
                <w:sz w:val="18"/>
                <w:szCs w:val="18"/>
                <w:lang w:eastAsia="en-GB"/>
              </w:rPr>
            </w:pPr>
            <w:r>
              <w:rPr>
                <w:rFonts w:cs="Arial"/>
                <w:color w:val="000000"/>
                <w:sz w:val="20"/>
                <w:szCs w:val="20"/>
              </w:rPr>
              <w:t>38.5</w:t>
            </w:r>
          </w:p>
        </w:tc>
        <w:tc>
          <w:tcPr>
            <w:tcW w:w="709" w:type="dxa"/>
            <w:noWrap/>
          </w:tcPr>
          <w:p w14:paraId="21FDD701" w14:textId="4F84A53E"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35.4</w:t>
            </w:r>
          </w:p>
        </w:tc>
        <w:tc>
          <w:tcPr>
            <w:tcW w:w="708" w:type="dxa"/>
          </w:tcPr>
          <w:p w14:paraId="222DFCEF" w14:textId="2EC4197C"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33.6</w:t>
            </w:r>
          </w:p>
        </w:tc>
        <w:tc>
          <w:tcPr>
            <w:tcW w:w="709" w:type="dxa"/>
          </w:tcPr>
          <w:p w14:paraId="594D1FCF" w14:textId="34127B58"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33</w:t>
            </w:r>
          </w:p>
        </w:tc>
        <w:tc>
          <w:tcPr>
            <w:tcW w:w="709" w:type="dxa"/>
          </w:tcPr>
          <w:p w14:paraId="7ECA30DF" w14:textId="4412BBE1"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28.8</w:t>
            </w:r>
          </w:p>
        </w:tc>
        <w:tc>
          <w:tcPr>
            <w:tcW w:w="709" w:type="dxa"/>
          </w:tcPr>
          <w:p w14:paraId="15702D77" w14:textId="1DBE8992"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26.6</w:t>
            </w:r>
          </w:p>
        </w:tc>
        <w:tc>
          <w:tcPr>
            <w:tcW w:w="708" w:type="dxa"/>
          </w:tcPr>
          <w:p w14:paraId="0B8CE229" w14:textId="31B06FEB"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26.9</w:t>
            </w:r>
          </w:p>
        </w:tc>
        <w:tc>
          <w:tcPr>
            <w:tcW w:w="709" w:type="dxa"/>
            <w:noWrap/>
          </w:tcPr>
          <w:p w14:paraId="36CCEDA7" w14:textId="58C267F5"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37.4</w:t>
            </w:r>
          </w:p>
        </w:tc>
        <w:tc>
          <w:tcPr>
            <w:tcW w:w="709" w:type="dxa"/>
          </w:tcPr>
          <w:p w14:paraId="6EC5E054" w14:textId="351AF6D3"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39.7</w:t>
            </w:r>
          </w:p>
        </w:tc>
        <w:tc>
          <w:tcPr>
            <w:tcW w:w="709" w:type="dxa"/>
          </w:tcPr>
          <w:p w14:paraId="383BED5A" w14:textId="667BC7CE" w:rsidR="00710B52" w:rsidRPr="00E8617A" w:rsidRDefault="00710B52" w:rsidP="00101151">
            <w:pPr>
              <w:spacing w:before="0" w:after="0" w:line="240" w:lineRule="auto"/>
              <w:jc w:val="center"/>
              <w:rPr>
                <w:rFonts w:eastAsia="Times New Roman" w:cs="Arial"/>
                <w:b/>
                <w:bCs/>
                <w:color w:val="000000"/>
                <w:sz w:val="18"/>
                <w:szCs w:val="18"/>
                <w:lang w:eastAsia="en-GB"/>
              </w:rPr>
            </w:pPr>
            <w:r w:rsidRPr="00E8617A">
              <w:rPr>
                <w:rFonts w:cs="Arial"/>
                <w:b/>
                <w:bCs/>
                <w:color w:val="000000"/>
                <w:sz w:val="20"/>
                <w:szCs w:val="20"/>
              </w:rPr>
              <w:t>40.9</w:t>
            </w:r>
          </w:p>
        </w:tc>
        <w:tc>
          <w:tcPr>
            <w:tcW w:w="708" w:type="dxa"/>
            <w:noWrap/>
          </w:tcPr>
          <w:p w14:paraId="6E0D72D4" w14:textId="35AD0ACB"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38.4</w:t>
            </w:r>
          </w:p>
        </w:tc>
        <w:tc>
          <w:tcPr>
            <w:tcW w:w="851" w:type="dxa"/>
            <w:noWrap/>
          </w:tcPr>
          <w:p w14:paraId="14FB26C1" w14:textId="4A83E93C" w:rsidR="00710B52" w:rsidRPr="00F11202" w:rsidRDefault="00710B52" w:rsidP="00101151">
            <w:pPr>
              <w:spacing w:before="0" w:after="0" w:line="240" w:lineRule="auto"/>
              <w:jc w:val="center"/>
              <w:rPr>
                <w:rFonts w:eastAsia="Times New Roman" w:cs="Arial"/>
                <w:sz w:val="18"/>
                <w:szCs w:val="18"/>
                <w:lang w:eastAsia="en-GB"/>
              </w:rPr>
            </w:pPr>
            <w:r>
              <w:rPr>
                <w:rFonts w:cs="Arial"/>
                <w:color w:val="000000"/>
                <w:sz w:val="20"/>
                <w:szCs w:val="20"/>
              </w:rPr>
              <w:t>34.4</w:t>
            </w:r>
          </w:p>
        </w:tc>
        <w:tc>
          <w:tcPr>
            <w:tcW w:w="1559" w:type="dxa"/>
            <w:noWrap/>
          </w:tcPr>
          <w:p w14:paraId="66A1F9F0" w14:textId="51E61830" w:rsidR="00710B52" w:rsidRPr="00F11202" w:rsidRDefault="00710B52" w:rsidP="00101151">
            <w:pPr>
              <w:spacing w:before="0" w:after="0" w:line="240" w:lineRule="auto"/>
              <w:jc w:val="center"/>
              <w:rPr>
                <w:rFonts w:eastAsia="Times New Roman" w:cs="Arial"/>
                <w:color w:val="000000"/>
                <w:sz w:val="18"/>
                <w:szCs w:val="18"/>
                <w:lang w:eastAsia="en-GB"/>
              </w:rPr>
            </w:pPr>
            <w:r>
              <w:rPr>
                <w:rFonts w:asciiTheme="minorHAnsi" w:hAnsiTheme="minorHAnsi" w:cstheme="minorHAnsi"/>
                <w:sz w:val="22"/>
              </w:rPr>
              <w:t>26.8</w:t>
            </w:r>
          </w:p>
        </w:tc>
      </w:tr>
      <w:tr w:rsidR="00710B52" w:rsidRPr="00F11202" w14:paraId="05482705" w14:textId="77777777" w:rsidTr="00485D9B">
        <w:trPr>
          <w:trHeight w:val="290"/>
        </w:trPr>
        <w:tc>
          <w:tcPr>
            <w:tcW w:w="697" w:type="dxa"/>
            <w:noWrap/>
            <w:hideMark/>
          </w:tcPr>
          <w:p w14:paraId="2DFF0A21" w14:textId="77777777" w:rsidR="00710B52" w:rsidRPr="00F11202" w:rsidRDefault="00710B52" w:rsidP="00101151">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30</w:t>
            </w:r>
          </w:p>
        </w:tc>
        <w:tc>
          <w:tcPr>
            <w:tcW w:w="1692" w:type="dxa"/>
            <w:noWrap/>
            <w:hideMark/>
          </w:tcPr>
          <w:p w14:paraId="2C346A88" w14:textId="77777777" w:rsidR="00710B52" w:rsidRPr="00F11202" w:rsidRDefault="00710B52" w:rsidP="00101151">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Fieldgate Street</w:t>
            </w:r>
          </w:p>
        </w:tc>
        <w:tc>
          <w:tcPr>
            <w:tcW w:w="1013" w:type="dxa"/>
            <w:noWrap/>
          </w:tcPr>
          <w:p w14:paraId="71E7B560" w14:textId="41977452"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100</w:t>
            </w:r>
          </w:p>
        </w:tc>
        <w:tc>
          <w:tcPr>
            <w:tcW w:w="709" w:type="dxa"/>
            <w:noWrap/>
          </w:tcPr>
          <w:p w14:paraId="61261923" w14:textId="6A56393D" w:rsidR="00710B52" w:rsidRPr="00E8617A" w:rsidRDefault="00710B52" w:rsidP="00101151">
            <w:pPr>
              <w:spacing w:before="0" w:after="0" w:line="240" w:lineRule="auto"/>
              <w:jc w:val="center"/>
              <w:rPr>
                <w:rFonts w:eastAsia="Times New Roman" w:cs="Arial"/>
                <w:b/>
                <w:bCs/>
                <w:color w:val="000000"/>
                <w:sz w:val="18"/>
                <w:szCs w:val="18"/>
                <w:lang w:eastAsia="en-GB"/>
              </w:rPr>
            </w:pPr>
            <w:r w:rsidRPr="00E8617A">
              <w:rPr>
                <w:rFonts w:cs="Arial"/>
                <w:b/>
                <w:bCs/>
                <w:color w:val="000000"/>
                <w:sz w:val="20"/>
                <w:szCs w:val="20"/>
              </w:rPr>
              <w:t>43.1</w:t>
            </w:r>
          </w:p>
        </w:tc>
        <w:tc>
          <w:tcPr>
            <w:tcW w:w="709" w:type="dxa"/>
            <w:noWrap/>
          </w:tcPr>
          <w:p w14:paraId="0D9F37E6" w14:textId="08DED5FF" w:rsidR="00710B52" w:rsidRPr="00583DC9" w:rsidRDefault="00710B52" w:rsidP="00101151">
            <w:pPr>
              <w:spacing w:before="0" w:after="0" w:line="240" w:lineRule="auto"/>
              <w:jc w:val="center"/>
              <w:rPr>
                <w:rFonts w:eastAsia="Times New Roman" w:cs="Arial"/>
                <w:b/>
                <w:bCs/>
                <w:color w:val="000000"/>
                <w:sz w:val="18"/>
                <w:szCs w:val="18"/>
                <w:lang w:eastAsia="en-GB"/>
              </w:rPr>
            </w:pPr>
            <w:r>
              <w:rPr>
                <w:rFonts w:cs="Arial"/>
                <w:color w:val="000000"/>
                <w:sz w:val="20"/>
                <w:szCs w:val="20"/>
              </w:rPr>
              <w:t>37.9</w:t>
            </w:r>
          </w:p>
        </w:tc>
        <w:tc>
          <w:tcPr>
            <w:tcW w:w="709" w:type="dxa"/>
            <w:noWrap/>
          </w:tcPr>
          <w:p w14:paraId="7F03ED95" w14:textId="67C43C46"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35.2</w:t>
            </w:r>
          </w:p>
        </w:tc>
        <w:tc>
          <w:tcPr>
            <w:tcW w:w="708" w:type="dxa"/>
          </w:tcPr>
          <w:p w14:paraId="54BE6D68" w14:textId="6E4942D0"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37.6</w:t>
            </w:r>
          </w:p>
        </w:tc>
        <w:tc>
          <w:tcPr>
            <w:tcW w:w="709" w:type="dxa"/>
          </w:tcPr>
          <w:p w14:paraId="2878076C" w14:textId="0B95094C"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35.8</w:t>
            </w:r>
          </w:p>
        </w:tc>
        <w:tc>
          <w:tcPr>
            <w:tcW w:w="709" w:type="dxa"/>
          </w:tcPr>
          <w:p w14:paraId="1FC18F81" w14:textId="6F925317"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26.1</w:t>
            </w:r>
          </w:p>
        </w:tc>
        <w:tc>
          <w:tcPr>
            <w:tcW w:w="709" w:type="dxa"/>
          </w:tcPr>
          <w:p w14:paraId="30302069" w14:textId="5B8A992F"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33.3</w:t>
            </w:r>
          </w:p>
        </w:tc>
        <w:tc>
          <w:tcPr>
            <w:tcW w:w="708" w:type="dxa"/>
          </w:tcPr>
          <w:p w14:paraId="41583C47" w14:textId="6F23756A"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21.8</w:t>
            </w:r>
          </w:p>
        </w:tc>
        <w:tc>
          <w:tcPr>
            <w:tcW w:w="709" w:type="dxa"/>
            <w:noWrap/>
          </w:tcPr>
          <w:p w14:paraId="710D4B5A" w14:textId="3E5C5F71" w:rsidR="00710B52" w:rsidRPr="00E8617A" w:rsidRDefault="00710B52" w:rsidP="00101151">
            <w:pPr>
              <w:spacing w:before="0" w:after="0" w:line="240" w:lineRule="auto"/>
              <w:jc w:val="center"/>
              <w:rPr>
                <w:rFonts w:eastAsia="Times New Roman" w:cs="Arial"/>
                <w:b/>
                <w:bCs/>
                <w:color w:val="000000"/>
                <w:sz w:val="18"/>
                <w:szCs w:val="18"/>
                <w:lang w:eastAsia="en-GB"/>
              </w:rPr>
            </w:pPr>
            <w:r w:rsidRPr="00E8617A">
              <w:rPr>
                <w:rFonts w:cs="Arial"/>
                <w:b/>
                <w:bCs/>
                <w:color w:val="000000"/>
                <w:sz w:val="20"/>
                <w:szCs w:val="20"/>
              </w:rPr>
              <w:t>42.6</w:t>
            </w:r>
          </w:p>
        </w:tc>
        <w:tc>
          <w:tcPr>
            <w:tcW w:w="709" w:type="dxa"/>
          </w:tcPr>
          <w:p w14:paraId="2610BA8D" w14:textId="78C6364F" w:rsidR="00710B52" w:rsidRPr="00E8617A" w:rsidRDefault="00710B52" w:rsidP="00101151">
            <w:pPr>
              <w:spacing w:before="0" w:after="0" w:line="240" w:lineRule="auto"/>
              <w:jc w:val="center"/>
              <w:rPr>
                <w:rFonts w:eastAsia="Times New Roman" w:cs="Arial"/>
                <w:b/>
                <w:bCs/>
                <w:color w:val="000000"/>
                <w:sz w:val="18"/>
                <w:szCs w:val="18"/>
                <w:lang w:eastAsia="en-GB"/>
              </w:rPr>
            </w:pPr>
            <w:r w:rsidRPr="00E8617A">
              <w:rPr>
                <w:rFonts w:cs="Arial"/>
                <w:b/>
                <w:bCs/>
                <w:color w:val="000000"/>
                <w:sz w:val="20"/>
                <w:szCs w:val="20"/>
              </w:rPr>
              <w:t>40.1</w:t>
            </w:r>
          </w:p>
        </w:tc>
        <w:tc>
          <w:tcPr>
            <w:tcW w:w="709" w:type="dxa"/>
          </w:tcPr>
          <w:p w14:paraId="6AD17AA1" w14:textId="671E60BE" w:rsidR="00710B52" w:rsidRPr="00583DC9" w:rsidRDefault="00710B52" w:rsidP="00101151">
            <w:pPr>
              <w:spacing w:before="0" w:after="0" w:line="240" w:lineRule="auto"/>
              <w:jc w:val="center"/>
              <w:rPr>
                <w:rFonts w:eastAsia="Times New Roman" w:cs="Arial"/>
                <w:b/>
                <w:bCs/>
                <w:color w:val="000000"/>
                <w:sz w:val="18"/>
                <w:szCs w:val="18"/>
                <w:lang w:eastAsia="en-GB"/>
              </w:rPr>
            </w:pPr>
            <w:r>
              <w:rPr>
                <w:rFonts w:cs="Arial"/>
                <w:color w:val="000000"/>
                <w:sz w:val="20"/>
                <w:szCs w:val="20"/>
              </w:rPr>
              <w:t>37.9</w:t>
            </w:r>
          </w:p>
        </w:tc>
        <w:tc>
          <w:tcPr>
            <w:tcW w:w="708" w:type="dxa"/>
            <w:noWrap/>
          </w:tcPr>
          <w:p w14:paraId="015A504D" w14:textId="13725688" w:rsidR="00710B52" w:rsidRPr="00583DC9" w:rsidRDefault="00710B52" w:rsidP="00101151">
            <w:pPr>
              <w:spacing w:before="0" w:after="0" w:line="240" w:lineRule="auto"/>
              <w:jc w:val="center"/>
              <w:rPr>
                <w:rFonts w:eastAsia="Times New Roman" w:cs="Arial"/>
                <w:b/>
                <w:bCs/>
                <w:color w:val="000000"/>
                <w:sz w:val="18"/>
                <w:szCs w:val="18"/>
                <w:lang w:eastAsia="en-GB"/>
              </w:rPr>
            </w:pPr>
            <w:r>
              <w:rPr>
                <w:rFonts w:cs="Arial"/>
                <w:color w:val="000000"/>
                <w:sz w:val="20"/>
                <w:szCs w:val="20"/>
              </w:rPr>
              <w:t>41.9</w:t>
            </w:r>
          </w:p>
        </w:tc>
        <w:tc>
          <w:tcPr>
            <w:tcW w:w="851" w:type="dxa"/>
            <w:noWrap/>
          </w:tcPr>
          <w:p w14:paraId="00C75D56" w14:textId="246E5C66" w:rsidR="00710B52" w:rsidRPr="00583DC9" w:rsidRDefault="00710B52" w:rsidP="00101151">
            <w:pPr>
              <w:spacing w:before="0" w:after="0" w:line="240" w:lineRule="auto"/>
              <w:jc w:val="center"/>
              <w:rPr>
                <w:rFonts w:eastAsia="Times New Roman" w:cs="Arial"/>
                <w:b/>
                <w:bCs/>
                <w:sz w:val="18"/>
                <w:szCs w:val="18"/>
                <w:lang w:eastAsia="en-GB"/>
              </w:rPr>
            </w:pPr>
            <w:r>
              <w:rPr>
                <w:rFonts w:cs="Arial"/>
                <w:color w:val="000000"/>
                <w:sz w:val="20"/>
                <w:szCs w:val="20"/>
              </w:rPr>
              <w:t>36.1</w:t>
            </w:r>
          </w:p>
        </w:tc>
        <w:tc>
          <w:tcPr>
            <w:tcW w:w="1559" w:type="dxa"/>
            <w:noWrap/>
          </w:tcPr>
          <w:p w14:paraId="709AFF7C" w14:textId="033AD14B" w:rsidR="00710B52" w:rsidRPr="00F11202" w:rsidRDefault="00710B52" w:rsidP="00101151">
            <w:pPr>
              <w:spacing w:before="0" w:after="0" w:line="240" w:lineRule="auto"/>
              <w:jc w:val="center"/>
              <w:rPr>
                <w:rFonts w:eastAsia="Times New Roman" w:cs="Arial"/>
                <w:color w:val="000000"/>
                <w:sz w:val="18"/>
                <w:szCs w:val="18"/>
                <w:lang w:eastAsia="en-GB"/>
              </w:rPr>
            </w:pPr>
            <w:r>
              <w:rPr>
                <w:rFonts w:asciiTheme="minorHAnsi" w:hAnsiTheme="minorHAnsi" w:cstheme="minorHAnsi"/>
                <w:sz w:val="22"/>
              </w:rPr>
              <w:t>28.2</w:t>
            </w:r>
          </w:p>
        </w:tc>
      </w:tr>
      <w:tr w:rsidR="00710B52" w:rsidRPr="00F11202" w14:paraId="2B0682AC" w14:textId="77777777" w:rsidTr="00485D9B">
        <w:trPr>
          <w:trHeight w:val="290"/>
        </w:trPr>
        <w:tc>
          <w:tcPr>
            <w:tcW w:w="697" w:type="dxa"/>
            <w:noWrap/>
            <w:hideMark/>
          </w:tcPr>
          <w:p w14:paraId="3C0D9EBE" w14:textId="77777777" w:rsidR="00710B52" w:rsidRPr="00F11202" w:rsidRDefault="00710B52" w:rsidP="00101151">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31</w:t>
            </w:r>
          </w:p>
        </w:tc>
        <w:tc>
          <w:tcPr>
            <w:tcW w:w="1692" w:type="dxa"/>
            <w:noWrap/>
            <w:hideMark/>
          </w:tcPr>
          <w:p w14:paraId="718FB424" w14:textId="77777777" w:rsidR="00710B52" w:rsidRPr="00F11202" w:rsidRDefault="00710B52" w:rsidP="00101151">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Whitechapel Market</w:t>
            </w:r>
          </w:p>
        </w:tc>
        <w:tc>
          <w:tcPr>
            <w:tcW w:w="1013" w:type="dxa"/>
            <w:noWrap/>
          </w:tcPr>
          <w:p w14:paraId="30FEB01B" w14:textId="38DB895A"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100</w:t>
            </w:r>
          </w:p>
        </w:tc>
        <w:tc>
          <w:tcPr>
            <w:tcW w:w="709" w:type="dxa"/>
            <w:noWrap/>
          </w:tcPr>
          <w:p w14:paraId="35B6CC5C" w14:textId="5931026F" w:rsidR="00710B52" w:rsidRPr="00E8617A" w:rsidRDefault="00710B52" w:rsidP="00101151">
            <w:pPr>
              <w:spacing w:before="0" w:after="0" w:line="240" w:lineRule="auto"/>
              <w:jc w:val="center"/>
              <w:rPr>
                <w:rFonts w:eastAsia="Times New Roman" w:cs="Arial"/>
                <w:b/>
                <w:bCs/>
                <w:color w:val="000000"/>
                <w:sz w:val="18"/>
                <w:szCs w:val="18"/>
                <w:u w:val="single"/>
                <w:lang w:eastAsia="en-GB"/>
              </w:rPr>
            </w:pPr>
            <w:r w:rsidRPr="00E8617A">
              <w:rPr>
                <w:rFonts w:cs="Arial"/>
                <w:b/>
                <w:bCs/>
                <w:color w:val="000000"/>
                <w:sz w:val="20"/>
                <w:szCs w:val="20"/>
              </w:rPr>
              <w:t>56.8</w:t>
            </w:r>
          </w:p>
        </w:tc>
        <w:tc>
          <w:tcPr>
            <w:tcW w:w="709" w:type="dxa"/>
            <w:noWrap/>
          </w:tcPr>
          <w:p w14:paraId="40CAA303" w14:textId="483733C4" w:rsidR="00710B52" w:rsidRPr="00E8617A" w:rsidRDefault="00710B52" w:rsidP="00101151">
            <w:pPr>
              <w:spacing w:before="0" w:after="0" w:line="240" w:lineRule="auto"/>
              <w:jc w:val="center"/>
              <w:rPr>
                <w:rFonts w:eastAsia="Times New Roman" w:cs="Arial"/>
                <w:b/>
                <w:bCs/>
                <w:color w:val="000000"/>
                <w:sz w:val="18"/>
                <w:szCs w:val="18"/>
                <w:lang w:eastAsia="en-GB"/>
              </w:rPr>
            </w:pPr>
            <w:r w:rsidRPr="00E8617A">
              <w:rPr>
                <w:rFonts w:cs="Arial"/>
                <w:b/>
                <w:bCs/>
                <w:color w:val="000000"/>
                <w:sz w:val="20"/>
                <w:szCs w:val="20"/>
              </w:rPr>
              <w:t>47.7</w:t>
            </w:r>
          </w:p>
        </w:tc>
        <w:tc>
          <w:tcPr>
            <w:tcW w:w="709" w:type="dxa"/>
            <w:noWrap/>
          </w:tcPr>
          <w:p w14:paraId="4BF724AE" w14:textId="08C9BF12" w:rsidR="00710B52" w:rsidRPr="00E8617A" w:rsidRDefault="00710B52" w:rsidP="00101151">
            <w:pPr>
              <w:spacing w:before="0" w:after="0" w:line="240" w:lineRule="auto"/>
              <w:jc w:val="center"/>
              <w:rPr>
                <w:rFonts w:eastAsia="Times New Roman" w:cs="Arial"/>
                <w:b/>
                <w:bCs/>
                <w:color w:val="000000"/>
                <w:sz w:val="18"/>
                <w:szCs w:val="18"/>
                <w:lang w:eastAsia="en-GB"/>
              </w:rPr>
            </w:pPr>
            <w:r w:rsidRPr="00E8617A">
              <w:rPr>
                <w:rFonts w:cs="Arial"/>
                <w:b/>
                <w:bCs/>
                <w:color w:val="000000"/>
                <w:sz w:val="20"/>
                <w:szCs w:val="20"/>
              </w:rPr>
              <w:t>51.4</w:t>
            </w:r>
          </w:p>
        </w:tc>
        <w:tc>
          <w:tcPr>
            <w:tcW w:w="708" w:type="dxa"/>
          </w:tcPr>
          <w:p w14:paraId="6346FBA7" w14:textId="3EB3D959" w:rsidR="00710B52" w:rsidRPr="00E8617A" w:rsidRDefault="00710B52" w:rsidP="00101151">
            <w:pPr>
              <w:spacing w:before="0" w:after="0" w:line="240" w:lineRule="auto"/>
              <w:jc w:val="center"/>
              <w:rPr>
                <w:rFonts w:eastAsia="Times New Roman" w:cs="Arial"/>
                <w:b/>
                <w:bCs/>
                <w:color w:val="000000"/>
                <w:sz w:val="18"/>
                <w:szCs w:val="18"/>
                <w:lang w:eastAsia="en-GB"/>
              </w:rPr>
            </w:pPr>
            <w:r w:rsidRPr="00E8617A">
              <w:rPr>
                <w:rFonts w:cs="Arial"/>
                <w:b/>
                <w:bCs/>
                <w:color w:val="000000"/>
                <w:sz w:val="20"/>
                <w:szCs w:val="20"/>
              </w:rPr>
              <w:t>49.0</w:t>
            </w:r>
          </w:p>
        </w:tc>
        <w:tc>
          <w:tcPr>
            <w:tcW w:w="709" w:type="dxa"/>
          </w:tcPr>
          <w:p w14:paraId="35312AB5" w14:textId="14A613EF" w:rsidR="00710B52" w:rsidRPr="00E8617A" w:rsidRDefault="00710B52" w:rsidP="00101151">
            <w:pPr>
              <w:spacing w:before="0" w:after="0" w:line="240" w:lineRule="auto"/>
              <w:jc w:val="center"/>
              <w:rPr>
                <w:rFonts w:eastAsia="Times New Roman" w:cs="Arial"/>
                <w:b/>
                <w:bCs/>
                <w:color w:val="000000"/>
                <w:sz w:val="18"/>
                <w:szCs w:val="18"/>
                <w:lang w:eastAsia="en-GB"/>
              </w:rPr>
            </w:pPr>
            <w:r w:rsidRPr="00E8617A">
              <w:rPr>
                <w:rFonts w:cs="Arial"/>
                <w:b/>
                <w:bCs/>
                <w:color w:val="000000"/>
                <w:sz w:val="20"/>
                <w:szCs w:val="20"/>
              </w:rPr>
              <w:t>49.3</w:t>
            </w:r>
          </w:p>
        </w:tc>
        <w:tc>
          <w:tcPr>
            <w:tcW w:w="709" w:type="dxa"/>
          </w:tcPr>
          <w:p w14:paraId="3A4030F4" w14:textId="4257812E" w:rsidR="00710B52" w:rsidRPr="00E8617A" w:rsidRDefault="00710B52" w:rsidP="00101151">
            <w:pPr>
              <w:spacing w:before="0" w:after="0" w:line="240" w:lineRule="auto"/>
              <w:jc w:val="center"/>
              <w:rPr>
                <w:rFonts w:eastAsia="Times New Roman" w:cs="Arial"/>
                <w:b/>
                <w:bCs/>
                <w:color w:val="000000"/>
                <w:sz w:val="18"/>
                <w:szCs w:val="18"/>
                <w:lang w:eastAsia="en-GB"/>
              </w:rPr>
            </w:pPr>
            <w:r w:rsidRPr="00E8617A">
              <w:rPr>
                <w:rFonts w:cs="Arial"/>
                <w:b/>
                <w:bCs/>
                <w:color w:val="000000"/>
                <w:sz w:val="20"/>
                <w:szCs w:val="20"/>
              </w:rPr>
              <w:t>47.4</w:t>
            </w:r>
          </w:p>
        </w:tc>
        <w:tc>
          <w:tcPr>
            <w:tcW w:w="709" w:type="dxa"/>
          </w:tcPr>
          <w:p w14:paraId="38DC8FC5" w14:textId="320394E2" w:rsidR="00710B52" w:rsidRPr="00E8617A" w:rsidRDefault="00710B52" w:rsidP="00101151">
            <w:pPr>
              <w:spacing w:before="0" w:after="0" w:line="240" w:lineRule="auto"/>
              <w:jc w:val="center"/>
              <w:rPr>
                <w:rFonts w:eastAsia="Times New Roman" w:cs="Arial"/>
                <w:b/>
                <w:bCs/>
                <w:color w:val="000000"/>
                <w:sz w:val="18"/>
                <w:szCs w:val="18"/>
                <w:lang w:eastAsia="en-GB"/>
              </w:rPr>
            </w:pPr>
            <w:r w:rsidRPr="00E8617A">
              <w:rPr>
                <w:rFonts w:cs="Arial"/>
                <w:b/>
                <w:bCs/>
                <w:color w:val="000000"/>
                <w:sz w:val="20"/>
                <w:szCs w:val="20"/>
              </w:rPr>
              <w:t>48</w:t>
            </w:r>
          </w:p>
        </w:tc>
        <w:tc>
          <w:tcPr>
            <w:tcW w:w="708" w:type="dxa"/>
          </w:tcPr>
          <w:p w14:paraId="00843EB4" w14:textId="4E736D67" w:rsidR="00710B52" w:rsidRPr="00E8617A" w:rsidRDefault="00710B52" w:rsidP="00101151">
            <w:pPr>
              <w:spacing w:before="0" w:after="0" w:line="240" w:lineRule="auto"/>
              <w:jc w:val="center"/>
              <w:rPr>
                <w:rFonts w:eastAsia="Times New Roman" w:cs="Arial"/>
                <w:b/>
                <w:bCs/>
                <w:color w:val="000000"/>
                <w:sz w:val="18"/>
                <w:szCs w:val="18"/>
                <w:lang w:eastAsia="en-GB"/>
              </w:rPr>
            </w:pPr>
            <w:r w:rsidRPr="00E8617A">
              <w:rPr>
                <w:rFonts w:cs="Arial"/>
                <w:b/>
                <w:bCs/>
                <w:color w:val="000000"/>
                <w:sz w:val="20"/>
                <w:szCs w:val="20"/>
              </w:rPr>
              <w:t>46.6</w:t>
            </w:r>
          </w:p>
        </w:tc>
        <w:tc>
          <w:tcPr>
            <w:tcW w:w="709" w:type="dxa"/>
            <w:noWrap/>
          </w:tcPr>
          <w:p w14:paraId="6C663377" w14:textId="3D38F750" w:rsidR="00710B52" w:rsidRPr="00E8617A" w:rsidRDefault="00710B52" w:rsidP="00101151">
            <w:pPr>
              <w:spacing w:before="0" w:after="0" w:line="240" w:lineRule="auto"/>
              <w:jc w:val="center"/>
              <w:rPr>
                <w:rFonts w:eastAsia="Times New Roman" w:cs="Arial"/>
                <w:b/>
                <w:bCs/>
                <w:color w:val="000000"/>
                <w:sz w:val="18"/>
                <w:szCs w:val="18"/>
                <w:lang w:eastAsia="en-GB"/>
              </w:rPr>
            </w:pPr>
            <w:r w:rsidRPr="00E8617A">
              <w:rPr>
                <w:rFonts w:cs="Arial"/>
                <w:b/>
                <w:bCs/>
                <w:color w:val="000000"/>
                <w:sz w:val="20"/>
                <w:szCs w:val="20"/>
              </w:rPr>
              <w:t>57.6</w:t>
            </w:r>
          </w:p>
        </w:tc>
        <w:tc>
          <w:tcPr>
            <w:tcW w:w="709" w:type="dxa"/>
          </w:tcPr>
          <w:p w14:paraId="27D13F4A" w14:textId="4D748B4F" w:rsidR="00710B52" w:rsidRPr="00E8617A" w:rsidRDefault="00710B52" w:rsidP="00101151">
            <w:pPr>
              <w:spacing w:before="0" w:after="0" w:line="240" w:lineRule="auto"/>
              <w:jc w:val="center"/>
              <w:rPr>
                <w:rFonts w:eastAsia="Times New Roman" w:cs="Arial"/>
                <w:b/>
                <w:bCs/>
                <w:color w:val="000000"/>
                <w:sz w:val="18"/>
                <w:szCs w:val="18"/>
                <w:lang w:eastAsia="en-GB"/>
              </w:rPr>
            </w:pPr>
            <w:r w:rsidRPr="00E8617A">
              <w:rPr>
                <w:rFonts w:cs="Arial"/>
                <w:b/>
                <w:bCs/>
                <w:color w:val="000000"/>
                <w:sz w:val="20"/>
                <w:szCs w:val="20"/>
              </w:rPr>
              <w:t>57.4</w:t>
            </w:r>
          </w:p>
        </w:tc>
        <w:tc>
          <w:tcPr>
            <w:tcW w:w="709" w:type="dxa"/>
          </w:tcPr>
          <w:p w14:paraId="2175BDD8" w14:textId="0B1127F9" w:rsidR="00710B52" w:rsidRPr="00E8617A" w:rsidRDefault="00710B52" w:rsidP="00101151">
            <w:pPr>
              <w:spacing w:before="0" w:after="0" w:line="240" w:lineRule="auto"/>
              <w:jc w:val="center"/>
              <w:rPr>
                <w:rFonts w:eastAsia="Times New Roman" w:cs="Arial"/>
                <w:b/>
                <w:bCs/>
                <w:color w:val="000000"/>
                <w:sz w:val="18"/>
                <w:szCs w:val="18"/>
                <w:lang w:eastAsia="en-GB"/>
              </w:rPr>
            </w:pPr>
            <w:r w:rsidRPr="00E8617A">
              <w:rPr>
                <w:rFonts w:cs="Arial"/>
                <w:b/>
                <w:bCs/>
                <w:color w:val="000000"/>
                <w:sz w:val="20"/>
                <w:szCs w:val="20"/>
              </w:rPr>
              <w:t>57.2</w:t>
            </w:r>
          </w:p>
        </w:tc>
        <w:tc>
          <w:tcPr>
            <w:tcW w:w="708" w:type="dxa"/>
            <w:noWrap/>
          </w:tcPr>
          <w:p w14:paraId="3D00D7A4" w14:textId="2C373FDE" w:rsidR="00710B52" w:rsidRPr="00E8617A" w:rsidRDefault="00710B52" w:rsidP="00101151">
            <w:pPr>
              <w:spacing w:before="0" w:after="0" w:line="240" w:lineRule="auto"/>
              <w:jc w:val="center"/>
              <w:rPr>
                <w:rFonts w:eastAsia="Times New Roman" w:cs="Arial"/>
                <w:b/>
                <w:bCs/>
                <w:color w:val="000000"/>
                <w:sz w:val="18"/>
                <w:szCs w:val="18"/>
                <w:lang w:eastAsia="en-GB"/>
              </w:rPr>
            </w:pPr>
            <w:r w:rsidRPr="00E8617A">
              <w:rPr>
                <w:rFonts w:cs="Arial"/>
                <w:b/>
                <w:bCs/>
                <w:color w:val="000000"/>
                <w:sz w:val="20"/>
                <w:szCs w:val="20"/>
              </w:rPr>
              <w:t>53.9</w:t>
            </w:r>
          </w:p>
        </w:tc>
        <w:tc>
          <w:tcPr>
            <w:tcW w:w="851" w:type="dxa"/>
            <w:noWrap/>
          </w:tcPr>
          <w:p w14:paraId="645D960D" w14:textId="5E99FB44" w:rsidR="00710B52" w:rsidRPr="00E8617A" w:rsidRDefault="00710B52" w:rsidP="00101151">
            <w:pPr>
              <w:spacing w:before="0" w:after="0" w:line="240" w:lineRule="auto"/>
              <w:jc w:val="center"/>
              <w:rPr>
                <w:rFonts w:eastAsia="Times New Roman" w:cs="Arial"/>
                <w:b/>
                <w:bCs/>
                <w:sz w:val="18"/>
                <w:szCs w:val="18"/>
                <w:lang w:eastAsia="en-GB"/>
              </w:rPr>
            </w:pPr>
            <w:r w:rsidRPr="00E8617A">
              <w:rPr>
                <w:rFonts w:cs="Arial"/>
                <w:b/>
                <w:bCs/>
                <w:color w:val="000000"/>
                <w:sz w:val="20"/>
                <w:szCs w:val="20"/>
              </w:rPr>
              <w:t>51.9</w:t>
            </w:r>
          </w:p>
        </w:tc>
        <w:tc>
          <w:tcPr>
            <w:tcW w:w="1559" w:type="dxa"/>
            <w:noWrap/>
          </w:tcPr>
          <w:p w14:paraId="75DFEFFC" w14:textId="027BD449" w:rsidR="00710B52" w:rsidRPr="00583DC9" w:rsidRDefault="00710B52" w:rsidP="00101151">
            <w:pPr>
              <w:spacing w:before="0" w:after="0" w:line="240" w:lineRule="auto"/>
              <w:jc w:val="center"/>
              <w:rPr>
                <w:rFonts w:eastAsia="Times New Roman" w:cs="Arial"/>
                <w:b/>
                <w:bCs/>
                <w:color w:val="000000"/>
                <w:sz w:val="18"/>
                <w:szCs w:val="18"/>
                <w:lang w:eastAsia="en-GB"/>
              </w:rPr>
            </w:pPr>
            <w:r>
              <w:rPr>
                <w:rFonts w:asciiTheme="minorHAnsi" w:hAnsiTheme="minorHAnsi" w:cstheme="minorHAnsi"/>
                <w:b/>
                <w:sz w:val="22"/>
              </w:rPr>
              <w:t>40.4</w:t>
            </w:r>
          </w:p>
        </w:tc>
      </w:tr>
      <w:tr w:rsidR="00710B52" w:rsidRPr="00F11202" w14:paraId="47D0D630" w14:textId="77777777" w:rsidTr="00485D9B">
        <w:trPr>
          <w:trHeight w:val="290"/>
        </w:trPr>
        <w:tc>
          <w:tcPr>
            <w:tcW w:w="697" w:type="dxa"/>
            <w:noWrap/>
            <w:hideMark/>
          </w:tcPr>
          <w:p w14:paraId="33CFB828" w14:textId="77777777" w:rsidR="00710B52" w:rsidRPr="00F11202" w:rsidRDefault="00710B52" w:rsidP="00101151">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32</w:t>
            </w:r>
          </w:p>
        </w:tc>
        <w:tc>
          <w:tcPr>
            <w:tcW w:w="1692" w:type="dxa"/>
            <w:noWrap/>
            <w:hideMark/>
          </w:tcPr>
          <w:p w14:paraId="42D8AECC" w14:textId="77777777" w:rsidR="00710B52" w:rsidRPr="00F11202" w:rsidRDefault="00710B52" w:rsidP="00101151">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Globe Rd/Mile End Rd</w:t>
            </w:r>
          </w:p>
        </w:tc>
        <w:tc>
          <w:tcPr>
            <w:tcW w:w="1013" w:type="dxa"/>
            <w:noWrap/>
          </w:tcPr>
          <w:p w14:paraId="0DB6A0E7" w14:textId="544954D1"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100</w:t>
            </w:r>
          </w:p>
        </w:tc>
        <w:tc>
          <w:tcPr>
            <w:tcW w:w="709" w:type="dxa"/>
            <w:noWrap/>
          </w:tcPr>
          <w:p w14:paraId="32477AC3" w14:textId="1C47AC19" w:rsidR="00710B52" w:rsidRPr="00E8617A" w:rsidRDefault="00710B52" w:rsidP="00101151">
            <w:pPr>
              <w:spacing w:before="0" w:after="0" w:line="240" w:lineRule="auto"/>
              <w:jc w:val="center"/>
              <w:rPr>
                <w:rFonts w:eastAsia="Times New Roman" w:cs="Arial"/>
                <w:b/>
                <w:bCs/>
                <w:color w:val="000000"/>
                <w:sz w:val="18"/>
                <w:szCs w:val="18"/>
                <w:lang w:eastAsia="en-GB"/>
              </w:rPr>
            </w:pPr>
            <w:r w:rsidRPr="00E8617A">
              <w:rPr>
                <w:rFonts w:cs="Arial"/>
                <w:b/>
                <w:bCs/>
                <w:color w:val="000000"/>
                <w:sz w:val="20"/>
                <w:szCs w:val="20"/>
              </w:rPr>
              <w:t>44.5</w:t>
            </w:r>
          </w:p>
        </w:tc>
        <w:tc>
          <w:tcPr>
            <w:tcW w:w="709" w:type="dxa"/>
            <w:noWrap/>
          </w:tcPr>
          <w:p w14:paraId="7B3D5132" w14:textId="04A1EA37" w:rsidR="00710B52" w:rsidRPr="00583DC9" w:rsidRDefault="00710B52" w:rsidP="00101151">
            <w:pPr>
              <w:spacing w:before="0" w:after="0" w:line="240" w:lineRule="auto"/>
              <w:jc w:val="center"/>
              <w:rPr>
                <w:rFonts w:eastAsia="Times New Roman" w:cs="Arial"/>
                <w:b/>
                <w:bCs/>
                <w:color w:val="000000"/>
                <w:sz w:val="18"/>
                <w:szCs w:val="18"/>
                <w:lang w:eastAsia="en-GB"/>
              </w:rPr>
            </w:pPr>
            <w:r>
              <w:rPr>
                <w:rFonts w:cs="Arial"/>
                <w:color w:val="000000"/>
                <w:sz w:val="20"/>
                <w:szCs w:val="20"/>
              </w:rPr>
              <w:t>38.1</w:t>
            </w:r>
          </w:p>
        </w:tc>
        <w:tc>
          <w:tcPr>
            <w:tcW w:w="709" w:type="dxa"/>
            <w:noWrap/>
          </w:tcPr>
          <w:p w14:paraId="5CF9C428" w14:textId="52A2FD1F" w:rsidR="00710B52" w:rsidRPr="00E8617A" w:rsidRDefault="00710B52" w:rsidP="00101151">
            <w:pPr>
              <w:spacing w:before="0" w:after="0" w:line="240" w:lineRule="auto"/>
              <w:jc w:val="center"/>
              <w:rPr>
                <w:rFonts w:eastAsia="Times New Roman" w:cs="Arial"/>
                <w:b/>
                <w:bCs/>
                <w:color w:val="000000"/>
                <w:sz w:val="18"/>
                <w:szCs w:val="18"/>
                <w:lang w:eastAsia="en-GB"/>
              </w:rPr>
            </w:pPr>
            <w:r w:rsidRPr="00E8617A">
              <w:rPr>
                <w:rFonts w:cs="Arial"/>
                <w:b/>
                <w:bCs/>
                <w:color w:val="000000"/>
                <w:sz w:val="20"/>
                <w:szCs w:val="20"/>
              </w:rPr>
              <w:t>41.5</w:t>
            </w:r>
          </w:p>
        </w:tc>
        <w:tc>
          <w:tcPr>
            <w:tcW w:w="708" w:type="dxa"/>
          </w:tcPr>
          <w:p w14:paraId="74E70DCA" w14:textId="51D5707E"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39.4</w:t>
            </w:r>
          </w:p>
        </w:tc>
        <w:tc>
          <w:tcPr>
            <w:tcW w:w="709" w:type="dxa"/>
          </w:tcPr>
          <w:p w14:paraId="5F0907BA" w14:textId="044970A3"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38.2</w:t>
            </w:r>
          </w:p>
        </w:tc>
        <w:tc>
          <w:tcPr>
            <w:tcW w:w="709" w:type="dxa"/>
          </w:tcPr>
          <w:p w14:paraId="787A4275" w14:textId="1072CF0C"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31.8</w:t>
            </w:r>
          </w:p>
        </w:tc>
        <w:tc>
          <w:tcPr>
            <w:tcW w:w="709" w:type="dxa"/>
          </w:tcPr>
          <w:p w14:paraId="7A60DA81" w14:textId="1F7DAAD2"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34.7</w:t>
            </w:r>
          </w:p>
        </w:tc>
        <w:tc>
          <w:tcPr>
            <w:tcW w:w="708" w:type="dxa"/>
          </w:tcPr>
          <w:p w14:paraId="70AB8411" w14:textId="330EFB41" w:rsidR="00710B52" w:rsidRPr="00583DC9" w:rsidRDefault="00710B52" w:rsidP="00101151">
            <w:pPr>
              <w:spacing w:before="0" w:after="0" w:line="240" w:lineRule="auto"/>
              <w:jc w:val="center"/>
              <w:rPr>
                <w:rFonts w:eastAsia="Times New Roman" w:cs="Arial"/>
                <w:b/>
                <w:bCs/>
                <w:color w:val="000000"/>
                <w:sz w:val="18"/>
                <w:szCs w:val="18"/>
                <w:lang w:eastAsia="en-GB"/>
              </w:rPr>
            </w:pPr>
            <w:r>
              <w:rPr>
                <w:rFonts w:cs="Arial"/>
                <w:color w:val="000000"/>
                <w:sz w:val="20"/>
                <w:szCs w:val="20"/>
              </w:rPr>
              <w:t>29.9</w:t>
            </w:r>
          </w:p>
        </w:tc>
        <w:tc>
          <w:tcPr>
            <w:tcW w:w="709" w:type="dxa"/>
            <w:noWrap/>
          </w:tcPr>
          <w:p w14:paraId="7EF66E18" w14:textId="60C9B298" w:rsidR="00710B52" w:rsidRPr="00E8617A" w:rsidRDefault="00710B52" w:rsidP="00101151">
            <w:pPr>
              <w:spacing w:before="0" w:after="0" w:line="240" w:lineRule="auto"/>
              <w:jc w:val="center"/>
              <w:rPr>
                <w:rFonts w:eastAsia="Times New Roman" w:cs="Arial"/>
                <w:b/>
                <w:bCs/>
                <w:color w:val="000000"/>
                <w:sz w:val="18"/>
                <w:szCs w:val="18"/>
                <w:lang w:eastAsia="en-GB"/>
              </w:rPr>
            </w:pPr>
            <w:r w:rsidRPr="00E8617A">
              <w:rPr>
                <w:rFonts w:cs="Arial"/>
                <w:b/>
                <w:bCs/>
                <w:color w:val="000000"/>
                <w:sz w:val="20"/>
                <w:szCs w:val="20"/>
              </w:rPr>
              <w:t>44.6</w:t>
            </w:r>
          </w:p>
        </w:tc>
        <w:tc>
          <w:tcPr>
            <w:tcW w:w="709" w:type="dxa"/>
          </w:tcPr>
          <w:p w14:paraId="4EEA7A8A" w14:textId="34D56416" w:rsidR="00710B52" w:rsidRPr="00583DC9" w:rsidRDefault="00710B52" w:rsidP="00101151">
            <w:pPr>
              <w:spacing w:before="0" w:after="0" w:line="240" w:lineRule="auto"/>
              <w:jc w:val="center"/>
              <w:rPr>
                <w:rFonts w:eastAsia="Times New Roman" w:cs="Arial"/>
                <w:b/>
                <w:bCs/>
                <w:color w:val="000000"/>
                <w:sz w:val="18"/>
                <w:szCs w:val="18"/>
                <w:lang w:eastAsia="en-GB"/>
              </w:rPr>
            </w:pPr>
            <w:r>
              <w:rPr>
                <w:rFonts w:cs="Arial"/>
                <w:color w:val="000000"/>
                <w:sz w:val="20"/>
                <w:szCs w:val="20"/>
              </w:rPr>
              <w:t>37.6</w:t>
            </w:r>
          </w:p>
        </w:tc>
        <w:tc>
          <w:tcPr>
            <w:tcW w:w="709" w:type="dxa"/>
          </w:tcPr>
          <w:p w14:paraId="146BE8A9" w14:textId="796D64EC" w:rsidR="00710B52" w:rsidRPr="00E8617A" w:rsidRDefault="00710B52" w:rsidP="00101151">
            <w:pPr>
              <w:spacing w:before="0" w:after="0" w:line="240" w:lineRule="auto"/>
              <w:jc w:val="center"/>
              <w:rPr>
                <w:rFonts w:eastAsia="Times New Roman" w:cs="Arial"/>
                <w:b/>
                <w:bCs/>
                <w:color w:val="000000"/>
                <w:sz w:val="18"/>
                <w:szCs w:val="18"/>
                <w:lang w:eastAsia="en-GB"/>
              </w:rPr>
            </w:pPr>
            <w:r w:rsidRPr="00E8617A">
              <w:rPr>
                <w:rFonts w:cs="Arial"/>
                <w:b/>
                <w:bCs/>
                <w:color w:val="000000"/>
                <w:sz w:val="20"/>
                <w:szCs w:val="20"/>
              </w:rPr>
              <w:t>46.2</w:t>
            </w:r>
          </w:p>
        </w:tc>
        <w:tc>
          <w:tcPr>
            <w:tcW w:w="708" w:type="dxa"/>
            <w:noWrap/>
          </w:tcPr>
          <w:p w14:paraId="0AC95DC9" w14:textId="74C5B621" w:rsidR="00710B52" w:rsidRPr="00583DC9" w:rsidRDefault="00710B52" w:rsidP="00101151">
            <w:pPr>
              <w:spacing w:before="0" w:after="0" w:line="240" w:lineRule="auto"/>
              <w:jc w:val="center"/>
              <w:rPr>
                <w:rFonts w:eastAsia="Times New Roman" w:cs="Arial"/>
                <w:b/>
                <w:bCs/>
                <w:color w:val="000000"/>
                <w:sz w:val="18"/>
                <w:szCs w:val="18"/>
                <w:lang w:eastAsia="en-GB"/>
              </w:rPr>
            </w:pPr>
            <w:r>
              <w:rPr>
                <w:rFonts w:cs="Arial"/>
                <w:color w:val="000000"/>
                <w:sz w:val="20"/>
                <w:szCs w:val="20"/>
              </w:rPr>
              <w:t>39.4</w:t>
            </w:r>
          </w:p>
        </w:tc>
        <w:tc>
          <w:tcPr>
            <w:tcW w:w="851" w:type="dxa"/>
            <w:noWrap/>
          </w:tcPr>
          <w:p w14:paraId="6A1F98F2" w14:textId="5FE90EB1" w:rsidR="00710B52" w:rsidRPr="00583DC9" w:rsidRDefault="00710B52" w:rsidP="00101151">
            <w:pPr>
              <w:spacing w:before="0" w:after="0" w:line="240" w:lineRule="auto"/>
              <w:jc w:val="center"/>
              <w:rPr>
                <w:rFonts w:eastAsia="Times New Roman" w:cs="Arial"/>
                <w:b/>
                <w:bCs/>
                <w:sz w:val="18"/>
                <w:szCs w:val="18"/>
                <w:lang w:eastAsia="en-GB"/>
              </w:rPr>
            </w:pPr>
            <w:r>
              <w:rPr>
                <w:rFonts w:cs="Arial"/>
                <w:color w:val="000000"/>
                <w:sz w:val="20"/>
                <w:szCs w:val="20"/>
              </w:rPr>
              <w:t>38.8</w:t>
            </w:r>
          </w:p>
        </w:tc>
        <w:tc>
          <w:tcPr>
            <w:tcW w:w="1559" w:type="dxa"/>
            <w:noWrap/>
          </w:tcPr>
          <w:p w14:paraId="57D9564E" w14:textId="638BA42D" w:rsidR="00710B52" w:rsidRPr="00F11202" w:rsidRDefault="00710B52" w:rsidP="00101151">
            <w:pPr>
              <w:spacing w:before="0" w:after="0" w:line="240" w:lineRule="auto"/>
              <w:jc w:val="center"/>
              <w:rPr>
                <w:rFonts w:eastAsia="Times New Roman" w:cs="Arial"/>
                <w:color w:val="000000"/>
                <w:sz w:val="18"/>
                <w:szCs w:val="18"/>
                <w:lang w:eastAsia="en-GB"/>
              </w:rPr>
            </w:pPr>
            <w:r>
              <w:rPr>
                <w:rFonts w:asciiTheme="minorHAnsi" w:hAnsiTheme="minorHAnsi" w:cstheme="minorHAnsi"/>
                <w:sz w:val="22"/>
              </w:rPr>
              <w:t>30.3</w:t>
            </w:r>
          </w:p>
        </w:tc>
      </w:tr>
      <w:tr w:rsidR="00710B52" w:rsidRPr="00F11202" w14:paraId="6193244F" w14:textId="77777777" w:rsidTr="00485D9B">
        <w:trPr>
          <w:trHeight w:val="290"/>
        </w:trPr>
        <w:tc>
          <w:tcPr>
            <w:tcW w:w="697" w:type="dxa"/>
            <w:noWrap/>
            <w:hideMark/>
          </w:tcPr>
          <w:p w14:paraId="31B5BFD6" w14:textId="77777777" w:rsidR="00710B52" w:rsidRPr="00F11202" w:rsidRDefault="00710B52" w:rsidP="00101151">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33</w:t>
            </w:r>
          </w:p>
        </w:tc>
        <w:tc>
          <w:tcPr>
            <w:tcW w:w="1692" w:type="dxa"/>
            <w:noWrap/>
            <w:hideMark/>
          </w:tcPr>
          <w:p w14:paraId="248D4AC3" w14:textId="77777777" w:rsidR="00710B52" w:rsidRPr="00F11202" w:rsidRDefault="00710B52" w:rsidP="00101151">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Stepney Green</w:t>
            </w:r>
          </w:p>
        </w:tc>
        <w:tc>
          <w:tcPr>
            <w:tcW w:w="1013" w:type="dxa"/>
            <w:noWrap/>
          </w:tcPr>
          <w:p w14:paraId="5B79E265" w14:textId="0AE57C23"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92</w:t>
            </w:r>
          </w:p>
        </w:tc>
        <w:tc>
          <w:tcPr>
            <w:tcW w:w="709" w:type="dxa"/>
            <w:noWrap/>
          </w:tcPr>
          <w:p w14:paraId="6DEF2870" w14:textId="20D80A68" w:rsidR="00710B52" w:rsidRPr="00583DC9" w:rsidRDefault="00710B52" w:rsidP="00101151">
            <w:pPr>
              <w:spacing w:before="0" w:after="0" w:line="240" w:lineRule="auto"/>
              <w:jc w:val="center"/>
              <w:rPr>
                <w:rFonts w:eastAsia="Times New Roman" w:cs="Arial"/>
                <w:b/>
                <w:bCs/>
                <w:color w:val="000000"/>
                <w:sz w:val="18"/>
                <w:szCs w:val="18"/>
                <w:lang w:eastAsia="en-GB"/>
              </w:rPr>
            </w:pPr>
            <w:r>
              <w:rPr>
                <w:rFonts w:cs="Arial"/>
                <w:color w:val="000000"/>
                <w:sz w:val="20"/>
                <w:szCs w:val="20"/>
              </w:rPr>
              <w:t>41.6</w:t>
            </w:r>
          </w:p>
        </w:tc>
        <w:tc>
          <w:tcPr>
            <w:tcW w:w="709" w:type="dxa"/>
            <w:noWrap/>
          </w:tcPr>
          <w:p w14:paraId="0AEF322C" w14:textId="02B8D15B" w:rsidR="00710B52" w:rsidRPr="00710B52" w:rsidRDefault="00764EF2" w:rsidP="00101151">
            <w:pPr>
              <w:spacing w:before="0" w:after="0" w:line="240" w:lineRule="auto"/>
              <w:jc w:val="center"/>
              <w:rPr>
                <w:rFonts w:eastAsia="Times New Roman" w:cs="Arial"/>
                <w:color w:val="000000"/>
                <w:sz w:val="18"/>
                <w:szCs w:val="18"/>
                <w:lang w:eastAsia="en-GB"/>
              </w:rPr>
            </w:pPr>
            <w:r w:rsidRPr="00710B52">
              <w:rPr>
                <w:rFonts w:cs="Arial"/>
                <w:color w:val="000000"/>
                <w:sz w:val="14"/>
                <w:szCs w:val="14"/>
              </w:rPr>
              <w:t>missing</w:t>
            </w:r>
          </w:p>
        </w:tc>
        <w:tc>
          <w:tcPr>
            <w:tcW w:w="709" w:type="dxa"/>
            <w:noWrap/>
          </w:tcPr>
          <w:p w14:paraId="7DCA827B" w14:textId="6879BA86"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27.2</w:t>
            </w:r>
          </w:p>
        </w:tc>
        <w:tc>
          <w:tcPr>
            <w:tcW w:w="708" w:type="dxa"/>
          </w:tcPr>
          <w:p w14:paraId="5CFCA118" w14:textId="20F58B9C"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25.7</w:t>
            </w:r>
          </w:p>
        </w:tc>
        <w:tc>
          <w:tcPr>
            <w:tcW w:w="709" w:type="dxa"/>
          </w:tcPr>
          <w:p w14:paraId="62BCEBA9" w14:textId="06F9ACDA"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20.9</w:t>
            </w:r>
          </w:p>
        </w:tc>
        <w:tc>
          <w:tcPr>
            <w:tcW w:w="709" w:type="dxa"/>
          </w:tcPr>
          <w:p w14:paraId="04A9995A" w14:textId="3368DE1E"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19.0</w:t>
            </w:r>
          </w:p>
        </w:tc>
        <w:tc>
          <w:tcPr>
            <w:tcW w:w="709" w:type="dxa"/>
          </w:tcPr>
          <w:p w14:paraId="1564819A" w14:textId="591E0435"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19.9</w:t>
            </w:r>
          </w:p>
        </w:tc>
        <w:tc>
          <w:tcPr>
            <w:tcW w:w="708" w:type="dxa"/>
          </w:tcPr>
          <w:p w14:paraId="4BCCAC96" w14:textId="6F9440E3"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16.3</w:t>
            </w:r>
          </w:p>
        </w:tc>
        <w:tc>
          <w:tcPr>
            <w:tcW w:w="709" w:type="dxa"/>
            <w:noWrap/>
          </w:tcPr>
          <w:p w14:paraId="0605E6D0" w14:textId="258A4A4A"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31.0</w:t>
            </w:r>
          </w:p>
        </w:tc>
        <w:tc>
          <w:tcPr>
            <w:tcW w:w="709" w:type="dxa"/>
          </w:tcPr>
          <w:p w14:paraId="2B7477C1" w14:textId="4550BC3E"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29.5</w:t>
            </w:r>
          </w:p>
        </w:tc>
        <w:tc>
          <w:tcPr>
            <w:tcW w:w="709" w:type="dxa"/>
          </w:tcPr>
          <w:p w14:paraId="2E22F7D0" w14:textId="45527BAD"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37.2</w:t>
            </w:r>
          </w:p>
        </w:tc>
        <w:tc>
          <w:tcPr>
            <w:tcW w:w="708" w:type="dxa"/>
            <w:noWrap/>
          </w:tcPr>
          <w:p w14:paraId="0E89B218" w14:textId="085F7DEF"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31.0</w:t>
            </w:r>
          </w:p>
        </w:tc>
        <w:tc>
          <w:tcPr>
            <w:tcW w:w="851" w:type="dxa"/>
            <w:noWrap/>
          </w:tcPr>
          <w:p w14:paraId="5381F9CA" w14:textId="526EE462" w:rsidR="00710B52" w:rsidRPr="00F11202" w:rsidRDefault="00710B52" w:rsidP="00101151">
            <w:pPr>
              <w:spacing w:before="0" w:after="0" w:line="240" w:lineRule="auto"/>
              <w:jc w:val="center"/>
              <w:rPr>
                <w:rFonts w:eastAsia="Times New Roman" w:cs="Arial"/>
                <w:sz w:val="18"/>
                <w:szCs w:val="18"/>
                <w:lang w:eastAsia="en-GB"/>
              </w:rPr>
            </w:pPr>
            <w:r>
              <w:rPr>
                <w:rFonts w:cs="Arial"/>
                <w:color w:val="000000"/>
                <w:sz w:val="20"/>
                <w:szCs w:val="20"/>
              </w:rPr>
              <w:t>27.2</w:t>
            </w:r>
          </w:p>
        </w:tc>
        <w:tc>
          <w:tcPr>
            <w:tcW w:w="1559" w:type="dxa"/>
            <w:noWrap/>
          </w:tcPr>
          <w:p w14:paraId="30239EE2" w14:textId="7F2630E6" w:rsidR="00710B52" w:rsidRPr="00F11202" w:rsidRDefault="00710B52" w:rsidP="00101151">
            <w:pPr>
              <w:spacing w:before="0" w:after="0" w:line="240" w:lineRule="auto"/>
              <w:jc w:val="center"/>
              <w:rPr>
                <w:rFonts w:eastAsia="Times New Roman" w:cs="Arial"/>
                <w:color w:val="000000"/>
                <w:sz w:val="18"/>
                <w:szCs w:val="18"/>
                <w:lang w:eastAsia="en-GB"/>
              </w:rPr>
            </w:pPr>
            <w:r>
              <w:rPr>
                <w:rFonts w:asciiTheme="minorHAnsi" w:hAnsiTheme="minorHAnsi" w:cstheme="minorHAnsi"/>
                <w:sz w:val="22"/>
              </w:rPr>
              <w:t>21.2</w:t>
            </w:r>
          </w:p>
        </w:tc>
      </w:tr>
      <w:tr w:rsidR="00710B52" w:rsidRPr="00F11202" w14:paraId="233342E5" w14:textId="77777777" w:rsidTr="00485D9B">
        <w:trPr>
          <w:trHeight w:val="290"/>
        </w:trPr>
        <w:tc>
          <w:tcPr>
            <w:tcW w:w="697" w:type="dxa"/>
            <w:noWrap/>
            <w:hideMark/>
          </w:tcPr>
          <w:p w14:paraId="64E4CD3A" w14:textId="77777777" w:rsidR="00710B52" w:rsidRPr="00F11202" w:rsidRDefault="00710B52" w:rsidP="00101151">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34</w:t>
            </w:r>
          </w:p>
        </w:tc>
        <w:tc>
          <w:tcPr>
            <w:tcW w:w="1692" w:type="dxa"/>
            <w:noWrap/>
            <w:hideMark/>
          </w:tcPr>
          <w:p w14:paraId="38A224CE" w14:textId="77777777" w:rsidR="00710B52" w:rsidRPr="00F11202" w:rsidRDefault="00710B52" w:rsidP="00101151">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Pitsea St/Commercial Rd</w:t>
            </w:r>
          </w:p>
        </w:tc>
        <w:tc>
          <w:tcPr>
            <w:tcW w:w="1013" w:type="dxa"/>
            <w:noWrap/>
          </w:tcPr>
          <w:p w14:paraId="3F6ABA8B" w14:textId="033C640A"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100</w:t>
            </w:r>
          </w:p>
        </w:tc>
        <w:tc>
          <w:tcPr>
            <w:tcW w:w="709" w:type="dxa"/>
            <w:noWrap/>
          </w:tcPr>
          <w:p w14:paraId="7C8339D0" w14:textId="3ED67E58" w:rsidR="00710B52" w:rsidRPr="00E8617A" w:rsidRDefault="00710B52" w:rsidP="00101151">
            <w:pPr>
              <w:spacing w:before="0" w:after="0" w:line="240" w:lineRule="auto"/>
              <w:jc w:val="center"/>
              <w:rPr>
                <w:rFonts w:eastAsia="Times New Roman" w:cs="Arial"/>
                <w:b/>
                <w:bCs/>
                <w:color w:val="000000"/>
                <w:sz w:val="18"/>
                <w:szCs w:val="18"/>
                <w:lang w:eastAsia="en-GB"/>
              </w:rPr>
            </w:pPr>
            <w:r w:rsidRPr="00E8617A">
              <w:rPr>
                <w:rFonts w:cs="Arial"/>
                <w:b/>
                <w:bCs/>
                <w:color w:val="000000"/>
                <w:sz w:val="20"/>
                <w:szCs w:val="20"/>
              </w:rPr>
              <w:t>46.7</w:t>
            </w:r>
          </w:p>
        </w:tc>
        <w:tc>
          <w:tcPr>
            <w:tcW w:w="709" w:type="dxa"/>
            <w:noWrap/>
          </w:tcPr>
          <w:p w14:paraId="514DE02A" w14:textId="45B9BDFA"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33.1</w:t>
            </w:r>
          </w:p>
        </w:tc>
        <w:tc>
          <w:tcPr>
            <w:tcW w:w="709" w:type="dxa"/>
            <w:noWrap/>
          </w:tcPr>
          <w:p w14:paraId="30ADD536" w14:textId="01B9FFA8"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35.8</w:t>
            </w:r>
          </w:p>
        </w:tc>
        <w:tc>
          <w:tcPr>
            <w:tcW w:w="708" w:type="dxa"/>
          </w:tcPr>
          <w:p w14:paraId="17D947BF" w14:textId="57918FB8"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36.8</w:t>
            </w:r>
          </w:p>
        </w:tc>
        <w:tc>
          <w:tcPr>
            <w:tcW w:w="709" w:type="dxa"/>
          </w:tcPr>
          <w:p w14:paraId="05A216AC" w14:textId="06436ED3"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26.6</w:t>
            </w:r>
          </w:p>
        </w:tc>
        <w:tc>
          <w:tcPr>
            <w:tcW w:w="709" w:type="dxa"/>
          </w:tcPr>
          <w:p w14:paraId="364C8560" w14:textId="63FF4B20"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22.9</w:t>
            </w:r>
          </w:p>
        </w:tc>
        <w:tc>
          <w:tcPr>
            <w:tcW w:w="709" w:type="dxa"/>
          </w:tcPr>
          <w:p w14:paraId="339D91FC" w14:textId="53F1E67C"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27.5</w:t>
            </w:r>
          </w:p>
        </w:tc>
        <w:tc>
          <w:tcPr>
            <w:tcW w:w="708" w:type="dxa"/>
          </w:tcPr>
          <w:p w14:paraId="3EF64B83" w14:textId="0224176A"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21.4</w:t>
            </w:r>
          </w:p>
        </w:tc>
        <w:tc>
          <w:tcPr>
            <w:tcW w:w="709" w:type="dxa"/>
            <w:noWrap/>
          </w:tcPr>
          <w:p w14:paraId="09BBA7B3" w14:textId="3DA2F45B"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38.2</w:t>
            </w:r>
          </w:p>
        </w:tc>
        <w:tc>
          <w:tcPr>
            <w:tcW w:w="709" w:type="dxa"/>
          </w:tcPr>
          <w:p w14:paraId="7F1D3FF6" w14:textId="2F851F67"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32</w:t>
            </w:r>
          </w:p>
        </w:tc>
        <w:tc>
          <w:tcPr>
            <w:tcW w:w="709" w:type="dxa"/>
          </w:tcPr>
          <w:p w14:paraId="202BBA94" w14:textId="211282D1" w:rsidR="00710B52" w:rsidRPr="00583DC9" w:rsidRDefault="00710B52" w:rsidP="00101151">
            <w:pPr>
              <w:spacing w:before="0" w:after="0" w:line="240" w:lineRule="auto"/>
              <w:jc w:val="center"/>
              <w:rPr>
                <w:rFonts w:eastAsia="Times New Roman" w:cs="Arial"/>
                <w:b/>
                <w:bCs/>
                <w:color w:val="000000"/>
                <w:sz w:val="18"/>
                <w:szCs w:val="18"/>
                <w:lang w:eastAsia="en-GB"/>
              </w:rPr>
            </w:pPr>
            <w:r>
              <w:rPr>
                <w:rFonts w:cs="Arial"/>
                <w:color w:val="000000"/>
                <w:sz w:val="20"/>
                <w:szCs w:val="20"/>
              </w:rPr>
              <w:t>39.4</w:t>
            </w:r>
          </w:p>
        </w:tc>
        <w:tc>
          <w:tcPr>
            <w:tcW w:w="708" w:type="dxa"/>
            <w:noWrap/>
          </w:tcPr>
          <w:p w14:paraId="48A17D22" w14:textId="5E3161F1" w:rsidR="00710B52" w:rsidRPr="00583DC9" w:rsidRDefault="00710B52" w:rsidP="00101151">
            <w:pPr>
              <w:spacing w:before="0" w:after="0" w:line="240" w:lineRule="auto"/>
              <w:jc w:val="center"/>
              <w:rPr>
                <w:rFonts w:eastAsia="Times New Roman" w:cs="Arial"/>
                <w:b/>
                <w:bCs/>
                <w:color w:val="000000"/>
                <w:sz w:val="18"/>
                <w:szCs w:val="18"/>
                <w:lang w:eastAsia="en-GB"/>
              </w:rPr>
            </w:pPr>
            <w:r>
              <w:rPr>
                <w:rFonts w:cs="Arial"/>
                <w:color w:val="000000"/>
                <w:sz w:val="20"/>
                <w:szCs w:val="20"/>
              </w:rPr>
              <w:t>37.2</w:t>
            </w:r>
          </w:p>
        </w:tc>
        <w:tc>
          <w:tcPr>
            <w:tcW w:w="851" w:type="dxa"/>
            <w:noWrap/>
          </w:tcPr>
          <w:p w14:paraId="764A521F" w14:textId="27874879" w:rsidR="00710B52" w:rsidRPr="00F11202" w:rsidRDefault="00710B52" w:rsidP="00101151">
            <w:pPr>
              <w:spacing w:before="0" w:after="0" w:line="240" w:lineRule="auto"/>
              <w:jc w:val="center"/>
              <w:rPr>
                <w:rFonts w:eastAsia="Times New Roman" w:cs="Arial"/>
                <w:sz w:val="18"/>
                <w:szCs w:val="18"/>
                <w:lang w:eastAsia="en-GB"/>
              </w:rPr>
            </w:pPr>
            <w:r>
              <w:rPr>
                <w:rFonts w:cs="Arial"/>
                <w:color w:val="000000"/>
                <w:sz w:val="20"/>
                <w:szCs w:val="20"/>
              </w:rPr>
              <w:t>33.1</w:t>
            </w:r>
          </w:p>
        </w:tc>
        <w:tc>
          <w:tcPr>
            <w:tcW w:w="1559" w:type="dxa"/>
            <w:noWrap/>
          </w:tcPr>
          <w:p w14:paraId="7AD046A6" w14:textId="772EE8F4" w:rsidR="00710B52" w:rsidRPr="00F11202" w:rsidRDefault="00710B52" w:rsidP="00101151">
            <w:pPr>
              <w:spacing w:before="0" w:after="0" w:line="240" w:lineRule="auto"/>
              <w:jc w:val="center"/>
              <w:rPr>
                <w:rFonts w:eastAsia="Times New Roman" w:cs="Arial"/>
                <w:color w:val="000000"/>
                <w:sz w:val="18"/>
                <w:szCs w:val="18"/>
                <w:lang w:eastAsia="en-GB"/>
              </w:rPr>
            </w:pPr>
            <w:r>
              <w:rPr>
                <w:rFonts w:asciiTheme="minorHAnsi" w:hAnsiTheme="minorHAnsi" w:cstheme="minorHAnsi"/>
                <w:sz w:val="22"/>
              </w:rPr>
              <w:t>25.8</w:t>
            </w:r>
          </w:p>
        </w:tc>
      </w:tr>
      <w:tr w:rsidR="00710B52" w:rsidRPr="00F11202" w14:paraId="4D617CEF" w14:textId="77777777" w:rsidTr="00485D9B">
        <w:trPr>
          <w:trHeight w:val="290"/>
        </w:trPr>
        <w:tc>
          <w:tcPr>
            <w:tcW w:w="697" w:type="dxa"/>
            <w:noWrap/>
            <w:hideMark/>
          </w:tcPr>
          <w:p w14:paraId="009A16F3" w14:textId="77777777" w:rsidR="00710B52" w:rsidRPr="00F11202" w:rsidRDefault="00710B52" w:rsidP="00101151">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35</w:t>
            </w:r>
          </w:p>
        </w:tc>
        <w:tc>
          <w:tcPr>
            <w:tcW w:w="1692" w:type="dxa"/>
            <w:noWrap/>
            <w:hideMark/>
          </w:tcPr>
          <w:p w14:paraId="326F0DE4" w14:textId="77777777" w:rsidR="00710B52" w:rsidRPr="00F11202" w:rsidRDefault="00710B52" w:rsidP="00101151">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Narrow St/Limehouse Link</w:t>
            </w:r>
          </w:p>
        </w:tc>
        <w:tc>
          <w:tcPr>
            <w:tcW w:w="1013" w:type="dxa"/>
            <w:noWrap/>
          </w:tcPr>
          <w:p w14:paraId="6974C4B6" w14:textId="0BF40F58"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100</w:t>
            </w:r>
          </w:p>
        </w:tc>
        <w:tc>
          <w:tcPr>
            <w:tcW w:w="709" w:type="dxa"/>
            <w:noWrap/>
          </w:tcPr>
          <w:p w14:paraId="3FAB5A23" w14:textId="2CFD5E17" w:rsidR="00710B52" w:rsidRPr="00E8617A" w:rsidRDefault="00710B52" w:rsidP="00101151">
            <w:pPr>
              <w:spacing w:before="0" w:after="0" w:line="240" w:lineRule="auto"/>
              <w:jc w:val="center"/>
              <w:rPr>
                <w:rFonts w:eastAsia="Times New Roman" w:cs="Arial"/>
                <w:b/>
                <w:bCs/>
                <w:color w:val="000000"/>
                <w:sz w:val="18"/>
                <w:szCs w:val="18"/>
                <w:u w:val="single"/>
                <w:lang w:eastAsia="en-GB"/>
              </w:rPr>
            </w:pPr>
            <w:r w:rsidRPr="00E8617A">
              <w:rPr>
                <w:rFonts w:cs="Arial"/>
                <w:b/>
                <w:bCs/>
                <w:color w:val="000000"/>
                <w:sz w:val="20"/>
                <w:szCs w:val="20"/>
                <w:u w:val="single"/>
              </w:rPr>
              <w:t>75.2</w:t>
            </w:r>
          </w:p>
        </w:tc>
        <w:tc>
          <w:tcPr>
            <w:tcW w:w="709" w:type="dxa"/>
            <w:noWrap/>
          </w:tcPr>
          <w:p w14:paraId="2BADD4F8" w14:textId="0F0F57E6" w:rsidR="00710B52" w:rsidRPr="00E8617A" w:rsidRDefault="00710B52" w:rsidP="00101151">
            <w:pPr>
              <w:spacing w:before="0" w:after="0" w:line="240" w:lineRule="auto"/>
              <w:jc w:val="center"/>
              <w:rPr>
                <w:rFonts w:eastAsia="Times New Roman" w:cs="Arial"/>
                <w:b/>
                <w:bCs/>
                <w:color w:val="000000"/>
                <w:sz w:val="18"/>
                <w:szCs w:val="18"/>
                <w:u w:val="single"/>
                <w:lang w:eastAsia="en-GB"/>
              </w:rPr>
            </w:pPr>
            <w:r w:rsidRPr="00E8617A">
              <w:rPr>
                <w:rFonts w:cs="Arial"/>
                <w:b/>
                <w:bCs/>
                <w:color w:val="000000"/>
                <w:sz w:val="20"/>
                <w:szCs w:val="20"/>
                <w:u w:val="single"/>
              </w:rPr>
              <w:t>71.5</w:t>
            </w:r>
          </w:p>
        </w:tc>
        <w:tc>
          <w:tcPr>
            <w:tcW w:w="709" w:type="dxa"/>
            <w:noWrap/>
          </w:tcPr>
          <w:p w14:paraId="0512FAEC" w14:textId="5AABC73A" w:rsidR="00710B52" w:rsidRPr="00E8617A" w:rsidRDefault="00710B52" w:rsidP="00101151">
            <w:pPr>
              <w:spacing w:before="0" w:after="0" w:line="240" w:lineRule="auto"/>
              <w:jc w:val="center"/>
              <w:rPr>
                <w:rFonts w:eastAsia="Times New Roman" w:cs="Arial"/>
                <w:b/>
                <w:bCs/>
                <w:color w:val="000000"/>
                <w:sz w:val="18"/>
                <w:szCs w:val="18"/>
                <w:u w:val="single"/>
                <w:lang w:eastAsia="en-GB"/>
              </w:rPr>
            </w:pPr>
            <w:r w:rsidRPr="00E8617A">
              <w:rPr>
                <w:rFonts w:cs="Arial"/>
                <w:b/>
                <w:bCs/>
                <w:color w:val="000000"/>
                <w:sz w:val="20"/>
                <w:szCs w:val="20"/>
                <w:u w:val="single"/>
              </w:rPr>
              <w:t>88.6</w:t>
            </w:r>
          </w:p>
        </w:tc>
        <w:tc>
          <w:tcPr>
            <w:tcW w:w="708" w:type="dxa"/>
          </w:tcPr>
          <w:p w14:paraId="4430D7D2" w14:textId="0B06F083" w:rsidR="00710B52" w:rsidRPr="00E8617A" w:rsidRDefault="00710B52" w:rsidP="00101151">
            <w:pPr>
              <w:spacing w:before="0" w:after="0" w:line="240" w:lineRule="auto"/>
              <w:jc w:val="center"/>
              <w:rPr>
                <w:rFonts w:eastAsia="Times New Roman" w:cs="Arial"/>
                <w:b/>
                <w:bCs/>
                <w:color w:val="000000"/>
                <w:sz w:val="18"/>
                <w:szCs w:val="18"/>
                <w:u w:val="single"/>
                <w:lang w:eastAsia="en-GB"/>
              </w:rPr>
            </w:pPr>
            <w:r w:rsidRPr="00E8617A">
              <w:rPr>
                <w:rFonts w:cs="Arial"/>
                <w:b/>
                <w:bCs/>
                <w:color w:val="000000"/>
                <w:sz w:val="20"/>
                <w:szCs w:val="20"/>
                <w:u w:val="single"/>
              </w:rPr>
              <w:t>71.9</w:t>
            </w:r>
          </w:p>
        </w:tc>
        <w:tc>
          <w:tcPr>
            <w:tcW w:w="709" w:type="dxa"/>
          </w:tcPr>
          <w:p w14:paraId="20D473F3" w14:textId="24458F68" w:rsidR="00710B52" w:rsidRPr="00E8617A" w:rsidRDefault="00710B52" w:rsidP="00101151">
            <w:pPr>
              <w:spacing w:before="0" w:after="0" w:line="240" w:lineRule="auto"/>
              <w:jc w:val="center"/>
              <w:rPr>
                <w:rFonts w:eastAsia="Times New Roman" w:cs="Arial"/>
                <w:b/>
                <w:bCs/>
                <w:color w:val="000000"/>
                <w:sz w:val="18"/>
                <w:szCs w:val="18"/>
                <w:u w:val="single"/>
                <w:lang w:eastAsia="en-GB"/>
              </w:rPr>
            </w:pPr>
            <w:r w:rsidRPr="00E8617A">
              <w:rPr>
                <w:rFonts w:cs="Arial"/>
                <w:b/>
                <w:bCs/>
                <w:color w:val="000000"/>
                <w:sz w:val="20"/>
                <w:szCs w:val="20"/>
                <w:u w:val="single"/>
              </w:rPr>
              <w:t>80.3</w:t>
            </w:r>
          </w:p>
        </w:tc>
        <w:tc>
          <w:tcPr>
            <w:tcW w:w="709" w:type="dxa"/>
          </w:tcPr>
          <w:p w14:paraId="1170F0E5" w14:textId="1B9B5D01" w:rsidR="00710B52" w:rsidRPr="00E8617A" w:rsidRDefault="00710B52" w:rsidP="00101151">
            <w:pPr>
              <w:spacing w:before="0" w:after="0" w:line="240" w:lineRule="auto"/>
              <w:jc w:val="center"/>
              <w:rPr>
                <w:rFonts w:eastAsia="Times New Roman" w:cs="Arial"/>
                <w:b/>
                <w:bCs/>
                <w:color w:val="000000"/>
                <w:sz w:val="18"/>
                <w:szCs w:val="18"/>
                <w:u w:val="single"/>
                <w:lang w:eastAsia="en-GB"/>
              </w:rPr>
            </w:pPr>
            <w:r w:rsidRPr="00E8617A">
              <w:rPr>
                <w:rFonts w:cs="Arial"/>
                <w:b/>
                <w:bCs/>
                <w:color w:val="000000"/>
                <w:sz w:val="20"/>
                <w:szCs w:val="20"/>
                <w:u w:val="single"/>
              </w:rPr>
              <w:t>85.3</w:t>
            </w:r>
          </w:p>
        </w:tc>
        <w:tc>
          <w:tcPr>
            <w:tcW w:w="709" w:type="dxa"/>
          </w:tcPr>
          <w:p w14:paraId="46D00948" w14:textId="324BA922" w:rsidR="00710B52" w:rsidRPr="00E8617A" w:rsidRDefault="00710B52" w:rsidP="00101151">
            <w:pPr>
              <w:spacing w:before="0" w:after="0" w:line="240" w:lineRule="auto"/>
              <w:jc w:val="center"/>
              <w:rPr>
                <w:rFonts w:eastAsia="Times New Roman" w:cs="Arial"/>
                <w:b/>
                <w:bCs/>
                <w:color w:val="000000"/>
                <w:sz w:val="18"/>
                <w:szCs w:val="18"/>
                <w:u w:val="single"/>
                <w:lang w:eastAsia="en-GB"/>
              </w:rPr>
            </w:pPr>
            <w:r w:rsidRPr="00E8617A">
              <w:rPr>
                <w:rFonts w:cs="Arial"/>
                <w:b/>
                <w:bCs/>
                <w:color w:val="000000"/>
                <w:sz w:val="20"/>
                <w:szCs w:val="20"/>
                <w:u w:val="single"/>
              </w:rPr>
              <w:t>77.6</w:t>
            </w:r>
          </w:p>
        </w:tc>
        <w:tc>
          <w:tcPr>
            <w:tcW w:w="708" w:type="dxa"/>
          </w:tcPr>
          <w:p w14:paraId="3600EB2B" w14:textId="1BA458EB" w:rsidR="00710B52" w:rsidRPr="00E8617A" w:rsidRDefault="00710B52" w:rsidP="00101151">
            <w:pPr>
              <w:spacing w:before="0" w:after="0" w:line="240" w:lineRule="auto"/>
              <w:jc w:val="center"/>
              <w:rPr>
                <w:rFonts w:eastAsia="Times New Roman" w:cs="Arial"/>
                <w:b/>
                <w:bCs/>
                <w:color w:val="000000"/>
                <w:sz w:val="18"/>
                <w:szCs w:val="18"/>
                <w:u w:val="single"/>
                <w:lang w:eastAsia="en-GB"/>
              </w:rPr>
            </w:pPr>
            <w:r w:rsidRPr="00E8617A">
              <w:rPr>
                <w:rFonts w:cs="Arial"/>
                <w:b/>
                <w:bCs/>
                <w:color w:val="000000"/>
                <w:sz w:val="20"/>
                <w:szCs w:val="20"/>
                <w:u w:val="single"/>
              </w:rPr>
              <w:t>73.9</w:t>
            </w:r>
          </w:p>
        </w:tc>
        <w:tc>
          <w:tcPr>
            <w:tcW w:w="709" w:type="dxa"/>
            <w:noWrap/>
          </w:tcPr>
          <w:p w14:paraId="5C4AAC8F" w14:textId="0AF3E180" w:rsidR="00710B52" w:rsidRPr="00E8617A" w:rsidRDefault="00710B52" w:rsidP="00101151">
            <w:pPr>
              <w:spacing w:before="0" w:after="0" w:line="240" w:lineRule="auto"/>
              <w:jc w:val="center"/>
              <w:rPr>
                <w:rFonts w:eastAsia="Times New Roman" w:cs="Arial"/>
                <w:b/>
                <w:bCs/>
                <w:color w:val="000000"/>
                <w:sz w:val="18"/>
                <w:szCs w:val="18"/>
                <w:u w:val="single"/>
                <w:lang w:eastAsia="en-GB"/>
              </w:rPr>
            </w:pPr>
            <w:r w:rsidRPr="00E8617A">
              <w:rPr>
                <w:rFonts w:cs="Arial"/>
                <w:b/>
                <w:bCs/>
                <w:color w:val="000000"/>
                <w:sz w:val="20"/>
                <w:szCs w:val="20"/>
                <w:u w:val="single"/>
              </w:rPr>
              <w:t>89.8</w:t>
            </w:r>
          </w:p>
        </w:tc>
        <w:tc>
          <w:tcPr>
            <w:tcW w:w="709" w:type="dxa"/>
          </w:tcPr>
          <w:p w14:paraId="37CABEEB" w14:textId="491EB2D5" w:rsidR="00710B52" w:rsidRPr="00E8617A" w:rsidRDefault="00710B52" w:rsidP="00101151">
            <w:pPr>
              <w:spacing w:before="0" w:after="0" w:line="240" w:lineRule="auto"/>
              <w:jc w:val="center"/>
              <w:rPr>
                <w:rFonts w:eastAsia="Times New Roman" w:cs="Arial"/>
                <w:b/>
                <w:bCs/>
                <w:color w:val="000000"/>
                <w:sz w:val="18"/>
                <w:szCs w:val="18"/>
                <w:u w:val="single"/>
                <w:lang w:eastAsia="en-GB"/>
              </w:rPr>
            </w:pPr>
            <w:r w:rsidRPr="00E8617A">
              <w:rPr>
                <w:rFonts w:cs="Arial"/>
                <w:b/>
                <w:bCs/>
                <w:color w:val="000000"/>
                <w:sz w:val="20"/>
                <w:szCs w:val="20"/>
                <w:u w:val="single"/>
              </w:rPr>
              <w:t>69.1</w:t>
            </w:r>
          </w:p>
        </w:tc>
        <w:tc>
          <w:tcPr>
            <w:tcW w:w="709" w:type="dxa"/>
          </w:tcPr>
          <w:p w14:paraId="780B1675" w14:textId="39BF6C39" w:rsidR="00710B52" w:rsidRPr="00E8617A" w:rsidRDefault="00710B52" w:rsidP="00101151">
            <w:pPr>
              <w:spacing w:before="0" w:after="0" w:line="240" w:lineRule="auto"/>
              <w:jc w:val="center"/>
              <w:rPr>
                <w:rFonts w:eastAsia="Times New Roman" w:cs="Arial"/>
                <w:b/>
                <w:bCs/>
                <w:color w:val="000000"/>
                <w:sz w:val="18"/>
                <w:szCs w:val="18"/>
                <w:u w:val="single"/>
                <w:lang w:eastAsia="en-GB"/>
              </w:rPr>
            </w:pPr>
            <w:r w:rsidRPr="00E8617A">
              <w:rPr>
                <w:rFonts w:cs="Arial"/>
                <w:b/>
                <w:bCs/>
                <w:color w:val="000000"/>
                <w:sz w:val="20"/>
                <w:szCs w:val="20"/>
                <w:u w:val="single"/>
              </w:rPr>
              <w:t>74.8</w:t>
            </w:r>
          </w:p>
        </w:tc>
        <w:tc>
          <w:tcPr>
            <w:tcW w:w="708" w:type="dxa"/>
            <w:noWrap/>
          </w:tcPr>
          <w:p w14:paraId="5C698595" w14:textId="7FA78E2F" w:rsidR="00710B52" w:rsidRPr="00E8617A" w:rsidRDefault="00710B52" w:rsidP="00101151">
            <w:pPr>
              <w:spacing w:before="0" w:after="0" w:line="240" w:lineRule="auto"/>
              <w:jc w:val="center"/>
              <w:rPr>
                <w:rFonts w:eastAsia="Times New Roman" w:cs="Arial"/>
                <w:b/>
                <w:bCs/>
                <w:color w:val="000000"/>
                <w:sz w:val="18"/>
                <w:szCs w:val="18"/>
                <w:u w:val="single"/>
                <w:lang w:eastAsia="en-GB"/>
              </w:rPr>
            </w:pPr>
            <w:r w:rsidRPr="00E8617A">
              <w:rPr>
                <w:rFonts w:cs="Arial"/>
                <w:b/>
                <w:bCs/>
                <w:color w:val="000000"/>
                <w:sz w:val="20"/>
                <w:szCs w:val="20"/>
                <w:u w:val="single"/>
              </w:rPr>
              <w:t>72.7</w:t>
            </w:r>
          </w:p>
        </w:tc>
        <w:tc>
          <w:tcPr>
            <w:tcW w:w="851" w:type="dxa"/>
            <w:noWrap/>
          </w:tcPr>
          <w:p w14:paraId="5736815D" w14:textId="5A06AC37" w:rsidR="00710B52" w:rsidRPr="00E8617A" w:rsidRDefault="00710B52" w:rsidP="00101151">
            <w:pPr>
              <w:spacing w:before="0" w:after="0" w:line="240" w:lineRule="auto"/>
              <w:jc w:val="center"/>
              <w:rPr>
                <w:rFonts w:eastAsia="Times New Roman" w:cs="Arial"/>
                <w:b/>
                <w:bCs/>
                <w:sz w:val="18"/>
                <w:szCs w:val="18"/>
                <w:u w:val="single"/>
                <w:lang w:eastAsia="en-GB"/>
              </w:rPr>
            </w:pPr>
            <w:r w:rsidRPr="00E8617A">
              <w:rPr>
                <w:rFonts w:cs="Arial"/>
                <w:b/>
                <w:bCs/>
                <w:color w:val="000000"/>
                <w:sz w:val="20"/>
                <w:szCs w:val="20"/>
                <w:u w:val="single"/>
              </w:rPr>
              <w:t>77.6</w:t>
            </w:r>
          </w:p>
        </w:tc>
        <w:tc>
          <w:tcPr>
            <w:tcW w:w="1559" w:type="dxa"/>
            <w:noWrap/>
          </w:tcPr>
          <w:p w14:paraId="67309217" w14:textId="5DABCD27" w:rsidR="00710B52" w:rsidRPr="00583DC9" w:rsidRDefault="00710B52" w:rsidP="00101151">
            <w:pPr>
              <w:spacing w:before="0" w:after="0" w:line="240" w:lineRule="auto"/>
              <w:jc w:val="center"/>
              <w:rPr>
                <w:rFonts w:eastAsia="Times New Roman" w:cs="Arial"/>
                <w:b/>
                <w:bCs/>
                <w:color w:val="000000"/>
                <w:sz w:val="18"/>
                <w:szCs w:val="18"/>
                <w:lang w:eastAsia="en-GB"/>
              </w:rPr>
            </w:pPr>
            <w:r w:rsidRPr="008C4A70">
              <w:rPr>
                <w:rFonts w:asciiTheme="minorHAnsi" w:hAnsiTheme="minorHAnsi" w:cstheme="minorHAnsi"/>
                <w:b/>
                <w:bCs/>
                <w:sz w:val="22"/>
                <w:u w:val="single"/>
              </w:rPr>
              <w:t>60.5</w:t>
            </w:r>
          </w:p>
        </w:tc>
      </w:tr>
      <w:tr w:rsidR="00710B52" w:rsidRPr="00F11202" w14:paraId="498B075E" w14:textId="77777777" w:rsidTr="00485D9B">
        <w:trPr>
          <w:trHeight w:val="290"/>
        </w:trPr>
        <w:tc>
          <w:tcPr>
            <w:tcW w:w="697" w:type="dxa"/>
            <w:noWrap/>
            <w:hideMark/>
          </w:tcPr>
          <w:p w14:paraId="3002AAFA" w14:textId="77777777" w:rsidR="00710B52" w:rsidRPr="00F11202" w:rsidRDefault="00710B52" w:rsidP="00101151">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36</w:t>
            </w:r>
          </w:p>
        </w:tc>
        <w:tc>
          <w:tcPr>
            <w:tcW w:w="1692" w:type="dxa"/>
            <w:noWrap/>
            <w:hideMark/>
          </w:tcPr>
          <w:p w14:paraId="7165FD9A" w14:textId="77777777" w:rsidR="00710B52" w:rsidRPr="00F11202" w:rsidRDefault="00710B52" w:rsidP="00101151">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Locksley St/St Paul's Way</w:t>
            </w:r>
          </w:p>
        </w:tc>
        <w:tc>
          <w:tcPr>
            <w:tcW w:w="1013" w:type="dxa"/>
            <w:noWrap/>
          </w:tcPr>
          <w:p w14:paraId="70BEF368" w14:textId="4D099FA8"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75</w:t>
            </w:r>
          </w:p>
        </w:tc>
        <w:tc>
          <w:tcPr>
            <w:tcW w:w="709" w:type="dxa"/>
            <w:noWrap/>
          </w:tcPr>
          <w:p w14:paraId="688CBD5D" w14:textId="053EDC88" w:rsidR="00710B52" w:rsidRPr="00E8617A" w:rsidRDefault="00710B52" w:rsidP="00101151">
            <w:pPr>
              <w:spacing w:before="0" w:after="0" w:line="240" w:lineRule="auto"/>
              <w:jc w:val="center"/>
              <w:rPr>
                <w:rFonts w:eastAsia="Times New Roman" w:cs="Arial"/>
                <w:b/>
                <w:bCs/>
                <w:color w:val="000000"/>
                <w:sz w:val="18"/>
                <w:szCs w:val="18"/>
                <w:lang w:eastAsia="en-GB"/>
              </w:rPr>
            </w:pPr>
            <w:r w:rsidRPr="00E8617A">
              <w:rPr>
                <w:rFonts w:cs="Arial"/>
                <w:b/>
                <w:bCs/>
                <w:color w:val="000000"/>
                <w:sz w:val="20"/>
                <w:szCs w:val="20"/>
              </w:rPr>
              <w:t>43.5</w:t>
            </w:r>
          </w:p>
        </w:tc>
        <w:tc>
          <w:tcPr>
            <w:tcW w:w="709" w:type="dxa"/>
            <w:noWrap/>
          </w:tcPr>
          <w:p w14:paraId="7A4977DE" w14:textId="579F017B"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31.1</w:t>
            </w:r>
          </w:p>
        </w:tc>
        <w:tc>
          <w:tcPr>
            <w:tcW w:w="709" w:type="dxa"/>
            <w:noWrap/>
          </w:tcPr>
          <w:p w14:paraId="211CC81E" w14:textId="0A08AEBE"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26.2</w:t>
            </w:r>
          </w:p>
        </w:tc>
        <w:tc>
          <w:tcPr>
            <w:tcW w:w="708" w:type="dxa"/>
          </w:tcPr>
          <w:p w14:paraId="6835EDC7" w14:textId="0A246773"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33.9</w:t>
            </w:r>
          </w:p>
        </w:tc>
        <w:tc>
          <w:tcPr>
            <w:tcW w:w="709" w:type="dxa"/>
          </w:tcPr>
          <w:p w14:paraId="77EFE50C" w14:textId="31A151A3" w:rsidR="00710B52" w:rsidRPr="00710B52" w:rsidRDefault="00710B52" w:rsidP="00101151">
            <w:pPr>
              <w:spacing w:before="0" w:after="0" w:line="240" w:lineRule="auto"/>
              <w:jc w:val="center"/>
              <w:rPr>
                <w:rFonts w:eastAsia="Times New Roman" w:cs="Arial"/>
                <w:color w:val="000000"/>
                <w:sz w:val="14"/>
                <w:szCs w:val="14"/>
                <w:lang w:eastAsia="en-GB"/>
              </w:rPr>
            </w:pPr>
            <w:r w:rsidRPr="00710B52">
              <w:rPr>
                <w:rFonts w:cs="Arial"/>
                <w:color w:val="000000"/>
                <w:sz w:val="14"/>
                <w:szCs w:val="14"/>
              </w:rPr>
              <w:t>missing</w:t>
            </w:r>
          </w:p>
        </w:tc>
        <w:tc>
          <w:tcPr>
            <w:tcW w:w="709" w:type="dxa"/>
          </w:tcPr>
          <w:p w14:paraId="493303EE" w14:textId="309942B3" w:rsidR="00710B52" w:rsidRPr="00764EF2" w:rsidRDefault="00710B52" w:rsidP="00101151">
            <w:pPr>
              <w:spacing w:before="0" w:after="0" w:line="240" w:lineRule="auto"/>
              <w:jc w:val="center"/>
              <w:rPr>
                <w:rFonts w:eastAsia="Times New Roman" w:cs="Arial"/>
                <w:color w:val="000000"/>
                <w:sz w:val="14"/>
                <w:szCs w:val="14"/>
                <w:lang w:eastAsia="en-GB"/>
              </w:rPr>
            </w:pPr>
            <w:r w:rsidRPr="00764EF2">
              <w:rPr>
                <w:rFonts w:cs="Arial"/>
                <w:color w:val="000000"/>
                <w:sz w:val="14"/>
                <w:szCs w:val="14"/>
              </w:rPr>
              <w:t>nul</w:t>
            </w:r>
          </w:p>
        </w:tc>
        <w:tc>
          <w:tcPr>
            <w:tcW w:w="709" w:type="dxa"/>
          </w:tcPr>
          <w:p w14:paraId="6F886CBE" w14:textId="7F03D57B"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28.2</w:t>
            </w:r>
          </w:p>
        </w:tc>
        <w:tc>
          <w:tcPr>
            <w:tcW w:w="708" w:type="dxa"/>
          </w:tcPr>
          <w:p w14:paraId="5FC0A0D8" w14:textId="6335958B" w:rsidR="00710B52" w:rsidRPr="00710B52" w:rsidRDefault="00764EF2" w:rsidP="00101151">
            <w:pPr>
              <w:spacing w:before="0" w:after="0" w:line="240" w:lineRule="auto"/>
              <w:jc w:val="center"/>
              <w:rPr>
                <w:rFonts w:eastAsia="Times New Roman" w:cs="Arial"/>
                <w:color w:val="000000"/>
                <w:sz w:val="18"/>
                <w:szCs w:val="18"/>
                <w:lang w:eastAsia="en-GB"/>
              </w:rPr>
            </w:pPr>
            <w:r w:rsidRPr="00710B52">
              <w:rPr>
                <w:rFonts w:cs="Arial"/>
                <w:color w:val="000000"/>
                <w:sz w:val="14"/>
                <w:szCs w:val="14"/>
              </w:rPr>
              <w:t>missing</w:t>
            </w:r>
          </w:p>
        </w:tc>
        <w:tc>
          <w:tcPr>
            <w:tcW w:w="709" w:type="dxa"/>
            <w:noWrap/>
          </w:tcPr>
          <w:p w14:paraId="7BE766FE" w14:textId="16BE6568"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34.5</w:t>
            </w:r>
          </w:p>
        </w:tc>
        <w:tc>
          <w:tcPr>
            <w:tcW w:w="709" w:type="dxa"/>
          </w:tcPr>
          <w:p w14:paraId="77670705" w14:textId="214510D0"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32.4</w:t>
            </w:r>
          </w:p>
        </w:tc>
        <w:tc>
          <w:tcPr>
            <w:tcW w:w="709" w:type="dxa"/>
          </w:tcPr>
          <w:p w14:paraId="4685489F" w14:textId="71A2C0B8" w:rsidR="00710B52" w:rsidRPr="00E8617A" w:rsidRDefault="00710B52" w:rsidP="00101151">
            <w:pPr>
              <w:spacing w:before="0" w:after="0" w:line="240" w:lineRule="auto"/>
              <w:jc w:val="center"/>
              <w:rPr>
                <w:rFonts w:eastAsia="Times New Roman" w:cs="Arial"/>
                <w:b/>
                <w:bCs/>
                <w:color w:val="000000"/>
                <w:sz w:val="18"/>
                <w:szCs w:val="18"/>
                <w:lang w:eastAsia="en-GB"/>
              </w:rPr>
            </w:pPr>
            <w:r w:rsidRPr="00E8617A">
              <w:rPr>
                <w:rFonts w:cs="Arial"/>
                <w:b/>
                <w:bCs/>
                <w:color w:val="000000"/>
                <w:sz w:val="20"/>
                <w:szCs w:val="20"/>
              </w:rPr>
              <w:t>40</w:t>
            </w:r>
          </w:p>
        </w:tc>
        <w:tc>
          <w:tcPr>
            <w:tcW w:w="708" w:type="dxa"/>
            <w:noWrap/>
          </w:tcPr>
          <w:p w14:paraId="023FD4B5" w14:textId="0BC845CA"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32.3</w:t>
            </w:r>
          </w:p>
        </w:tc>
        <w:tc>
          <w:tcPr>
            <w:tcW w:w="851" w:type="dxa"/>
            <w:noWrap/>
          </w:tcPr>
          <w:p w14:paraId="65CFC82B" w14:textId="1D29FC13" w:rsidR="00710B52" w:rsidRPr="00F11202" w:rsidRDefault="00710B52" w:rsidP="00101151">
            <w:pPr>
              <w:spacing w:before="0" w:after="0" w:line="240" w:lineRule="auto"/>
              <w:jc w:val="center"/>
              <w:rPr>
                <w:rFonts w:eastAsia="Times New Roman" w:cs="Arial"/>
                <w:sz w:val="18"/>
                <w:szCs w:val="18"/>
                <w:lang w:eastAsia="en-GB"/>
              </w:rPr>
            </w:pPr>
            <w:r>
              <w:rPr>
                <w:rFonts w:cs="Arial"/>
                <w:color w:val="000000"/>
                <w:sz w:val="20"/>
                <w:szCs w:val="20"/>
              </w:rPr>
              <w:t>33.6</w:t>
            </w:r>
          </w:p>
        </w:tc>
        <w:tc>
          <w:tcPr>
            <w:tcW w:w="1559" w:type="dxa"/>
            <w:noWrap/>
          </w:tcPr>
          <w:p w14:paraId="5EA70C2D" w14:textId="22EA3C64" w:rsidR="00710B52" w:rsidRPr="00F11202" w:rsidRDefault="00710B52" w:rsidP="00101151">
            <w:pPr>
              <w:spacing w:before="0" w:after="0" w:line="240" w:lineRule="auto"/>
              <w:jc w:val="center"/>
              <w:rPr>
                <w:rFonts w:eastAsia="Times New Roman" w:cs="Arial"/>
                <w:color w:val="000000"/>
                <w:sz w:val="18"/>
                <w:szCs w:val="18"/>
                <w:lang w:eastAsia="en-GB"/>
              </w:rPr>
            </w:pPr>
            <w:r>
              <w:rPr>
                <w:rFonts w:asciiTheme="minorHAnsi" w:hAnsiTheme="minorHAnsi" w:cstheme="minorHAnsi"/>
                <w:sz w:val="22"/>
              </w:rPr>
              <w:t>26.2</w:t>
            </w:r>
          </w:p>
        </w:tc>
      </w:tr>
      <w:tr w:rsidR="00710B52" w:rsidRPr="00F11202" w14:paraId="793289BA" w14:textId="77777777" w:rsidTr="00485D9B">
        <w:trPr>
          <w:trHeight w:val="290"/>
        </w:trPr>
        <w:tc>
          <w:tcPr>
            <w:tcW w:w="697" w:type="dxa"/>
            <w:noWrap/>
            <w:hideMark/>
          </w:tcPr>
          <w:p w14:paraId="75A68600" w14:textId="77777777" w:rsidR="00710B52" w:rsidRPr="00F11202" w:rsidRDefault="00710B52" w:rsidP="00101151">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37</w:t>
            </w:r>
          </w:p>
        </w:tc>
        <w:tc>
          <w:tcPr>
            <w:tcW w:w="1692" w:type="dxa"/>
            <w:noWrap/>
            <w:hideMark/>
          </w:tcPr>
          <w:p w14:paraId="106F9A93" w14:textId="77777777" w:rsidR="00710B52" w:rsidRPr="00F11202" w:rsidRDefault="00710B52" w:rsidP="00101151">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Rhodeswell Rd</w:t>
            </w:r>
          </w:p>
        </w:tc>
        <w:tc>
          <w:tcPr>
            <w:tcW w:w="1013" w:type="dxa"/>
            <w:noWrap/>
          </w:tcPr>
          <w:p w14:paraId="2489B486" w14:textId="6EB82663"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83</w:t>
            </w:r>
          </w:p>
        </w:tc>
        <w:tc>
          <w:tcPr>
            <w:tcW w:w="709" w:type="dxa"/>
            <w:noWrap/>
          </w:tcPr>
          <w:p w14:paraId="51DF3838" w14:textId="29A59ABA" w:rsidR="00710B52" w:rsidRPr="00583DC9" w:rsidRDefault="00710B52" w:rsidP="00101151">
            <w:pPr>
              <w:spacing w:before="0" w:after="0" w:line="240" w:lineRule="auto"/>
              <w:jc w:val="center"/>
              <w:rPr>
                <w:rFonts w:eastAsia="Times New Roman" w:cs="Arial"/>
                <w:b/>
                <w:bCs/>
                <w:color w:val="000000"/>
                <w:sz w:val="18"/>
                <w:szCs w:val="18"/>
                <w:lang w:eastAsia="en-GB"/>
              </w:rPr>
            </w:pPr>
            <w:r>
              <w:rPr>
                <w:rFonts w:cs="Arial"/>
                <w:color w:val="000000"/>
                <w:sz w:val="20"/>
                <w:szCs w:val="20"/>
              </w:rPr>
              <w:t>38.4</w:t>
            </w:r>
          </w:p>
        </w:tc>
        <w:tc>
          <w:tcPr>
            <w:tcW w:w="709" w:type="dxa"/>
            <w:noWrap/>
          </w:tcPr>
          <w:p w14:paraId="7B7C9761" w14:textId="512DA7AA"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28.8</w:t>
            </w:r>
          </w:p>
        </w:tc>
        <w:tc>
          <w:tcPr>
            <w:tcW w:w="709" w:type="dxa"/>
            <w:noWrap/>
          </w:tcPr>
          <w:p w14:paraId="19869871" w14:textId="16A3DBBD" w:rsidR="00710B52" w:rsidRPr="00710B52" w:rsidRDefault="00764EF2" w:rsidP="00101151">
            <w:pPr>
              <w:spacing w:before="0" w:after="0" w:line="240" w:lineRule="auto"/>
              <w:jc w:val="center"/>
              <w:rPr>
                <w:rFonts w:eastAsia="Times New Roman" w:cs="Arial"/>
                <w:color w:val="000000"/>
                <w:sz w:val="16"/>
                <w:szCs w:val="16"/>
                <w:lang w:eastAsia="en-GB"/>
              </w:rPr>
            </w:pPr>
            <w:r w:rsidRPr="00710B52">
              <w:rPr>
                <w:rFonts w:cs="Arial"/>
                <w:color w:val="000000"/>
                <w:sz w:val="14"/>
                <w:szCs w:val="14"/>
              </w:rPr>
              <w:t>missing</w:t>
            </w:r>
          </w:p>
        </w:tc>
        <w:tc>
          <w:tcPr>
            <w:tcW w:w="708" w:type="dxa"/>
          </w:tcPr>
          <w:p w14:paraId="5B92D4AE" w14:textId="30D2F8C9"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29.2</w:t>
            </w:r>
          </w:p>
        </w:tc>
        <w:tc>
          <w:tcPr>
            <w:tcW w:w="709" w:type="dxa"/>
          </w:tcPr>
          <w:p w14:paraId="2AF608CE" w14:textId="289EF284" w:rsidR="00710B52" w:rsidRPr="00710B52" w:rsidRDefault="00710B52" w:rsidP="00101151">
            <w:pPr>
              <w:spacing w:before="0" w:after="0" w:line="240" w:lineRule="auto"/>
              <w:jc w:val="center"/>
              <w:rPr>
                <w:rFonts w:eastAsia="Times New Roman" w:cs="Arial"/>
                <w:color w:val="000000"/>
                <w:sz w:val="14"/>
                <w:szCs w:val="14"/>
                <w:lang w:eastAsia="en-GB"/>
              </w:rPr>
            </w:pPr>
            <w:r w:rsidRPr="00710B52">
              <w:rPr>
                <w:rFonts w:cs="Arial"/>
                <w:color w:val="000000"/>
                <w:sz w:val="14"/>
                <w:szCs w:val="14"/>
              </w:rPr>
              <w:t>missing</w:t>
            </w:r>
          </w:p>
        </w:tc>
        <w:tc>
          <w:tcPr>
            <w:tcW w:w="709" w:type="dxa"/>
          </w:tcPr>
          <w:p w14:paraId="3BBC8866" w14:textId="74CA6DF8"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22.7</w:t>
            </w:r>
          </w:p>
        </w:tc>
        <w:tc>
          <w:tcPr>
            <w:tcW w:w="709" w:type="dxa"/>
          </w:tcPr>
          <w:p w14:paraId="75C858AD" w14:textId="14E9AFE5"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27.5</w:t>
            </w:r>
          </w:p>
        </w:tc>
        <w:tc>
          <w:tcPr>
            <w:tcW w:w="708" w:type="dxa"/>
            <w:noWrap/>
          </w:tcPr>
          <w:p w14:paraId="21FEC92E" w14:textId="640D8DC6"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22.4</w:t>
            </w:r>
          </w:p>
        </w:tc>
        <w:tc>
          <w:tcPr>
            <w:tcW w:w="709" w:type="dxa"/>
            <w:noWrap/>
          </w:tcPr>
          <w:p w14:paraId="4678A594" w14:textId="7704DDDC"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39.9</w:t>
            </w:r>
          </w:p>
        </w:tc>
        <w:tc>
          <w:tcPr>
            <w:tcW w:w="709" w:type="dxa"/>
          </w:tcPr>
          <w:p w14:paraId="1D74FDA1" w14:textId="10C04792"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34.1</w:t>
            </w:r>
          </w:p>
        </w:tc>
        <w:tc>
          <w:tcPr>
            <w:tcW w:w="709" w:type="dxa"/>
          </w:tcPr>
          <w:p w14:paraId="2C32BB51" w14:textId="3B866F40"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37.3</w:t>
            </w:r>
          </w:p>
        </w:tc>
        <w:tc>
          <w:tcPr>
            <w:tcW w:w="708" w:type="dxa"/>
            <w:noWrap/>
          </w:tcPr>
          <w:p w14:paraId="3148E440" w14:textId="2F66C178"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37.4</w:t>
            </w:r>
          </w:p>
        </w:tc>
        <w:tc>
          <w:tcPr>
            <w:tcW w:w="851" w:type="dxa"/>
            <w:noWrap/>
          </w:tcPr>
          <w:p w14:paraId="54692C36" w14:textId="1418DC8F" w:rsidR="00710B52" w:rsidRPr="00F11202" w:rsidRDefault="00710B52" w:rsidP="00101151">
            <w:pPr>
              <w:spacing w:before="0" w:after="0" w:line="240" w:lineRule="auto"/>
              <w:jc w:val="center"/>
              <w:rPr>
                <w:rFonts w:eastAsia="Times New Roman" w:cs="Arial"/>
                <w:sz w:val="18"/>
                <w:szCs w:val="18"/>
                <w:lang w:eastAsia="en-GB"/>
              </w:rPr>
            </w:pPr>
            <w:r>
              <w:rPr>
                <w:rFonts w:cs="Arial"/>
                <w:color w:val="000000"/>
                <w:sz w:val="20"/>
                <w:szCs w:val="20"/>
              </w:rPr>
              <w:t>31.8</w:t>
            </w:r>
          </w:p>
        </w:tc>
        <w:tc>
          <w:tcPr>
            <w:tcW w:w="1559" w:type="dxa"/>
            <w:noWrap/>
          </w:tcPr>
          <w:p w14:paraId="5055733B" w14:textId="0F1B9F66" w:rsidR="00710B52" w:rsidRPr="00F11202" w:rsidRDefault="00710B52" w:rsidP="00101151">
            <w:pPr>
              <w:spacing w:before="0" w:after="0" w:line="240" w:lineRule="auto"/>
              <w:jc w:val="center"/>
              <w:rPr>
                <w:rFonts w:eastAsia="Times New Roman" w:cs="Arial"/>
                <w:color w:val="000000"/>
                <w:sz w:val="18"/>
                <w:szCs w:val="18"/>
                <w:lang w:eastAsia="en-GB"/>
              </w:rPr>
            </w:pPr>
            <w:r>
              <w:rPr>
                <w:rFonts w:asciiTheme="minorHAnsi" w:hAnsiTheme="minorHAnsi" w:cstheme="minorHAnsi"/>
                <w:sz w:val="22"/>
              </w:rPr>
              <w:t>24.8</w:t>
            </w:r>
          </w:p>
        </w:tc>
      </w:tr>
      <w:tr w:rsidR="00710B52" w:rsidRPr="00F11202" w14:paraId="0E50C7E8" w14:textId="77777777" w:rsidTr="00485D9B">
        <w:trPr>
          <w:trHeight w:val="290"/>
        </w:trPr>
        <w:tc>
          <w:tcPr>
            <w:tcW w:w="697" w:type="dxa"/>
            <w:noWrap/>
            <w:hideMark/>
          </w:tcPr>
          <w:p w14:paraId="22DAA8F9" w14:textId="77777777" w:rsidR="00710B52" w:rsidRPr="00F11202" w:rsidRDefault="00710B52" w:rsidP="00101151">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38</w:t>
            </w:r>
          </w:p>
        </w:tc>
        <w:tc>
          <w:tcPr>
            <w:tcW w:w="1692" w:type="dxa"/>
            <w:noWrap/>
            <w:hideMark/>
          </w:tcPr>
          <w:p w14:paraId="39910A6F" w14:textId="77777777" w:rsidR="00710B52" w:rsidRPr="00F11202" w:rsidRDefault="00710B52" w:rsidP="00101151">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Ben Johnson Road</w:t>
            </w:r>
          </w:p>
        </w:tc>
        <w:tc>
          <w:tcPr>
            <w:tcW w:w="1013" w:type="dxa"/>
            <w:noWrap/>
          </w:tcPr>
          <w:p w14:paraId="0C4A2416" w14:textId="18D203C3"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100</w:t>
            </w:r>
          </w:p>
        </w:tc>
        <w:tc>
          <w:tcPr>
            <w:tcW w:w="709" w:type="dxa"/>
            <w:noWrap/>
          </w:tcPr>
          <w:p w14:paraId="135718B7" w14:textId="4BE710F4" w:rsidR="00710B52" w:rsidRPr="00E8617A" w:rsidRDefault="00710B52" w:rsidP="00101151">
            <w:pPr>
              <w:spacing w:before="0" w:after="0" w:line="240" w:lineRule="auto"/>
              <w:jc w:val="center"/>
              <w:rPr>
                <w:rFonts w:eastAsia="Times New Roman" w:cs="Arial"/>
                <w:b/>
                <w:bCs/>
                <w:color w:val="000000"/>
                <w:sz w:val="18"/>
                <w:szCs w:val="18"/>
                <w:lang w:eastAsia="en-GB"/>
              </w:rPr>
            </w:pPr>
            <w:r w:rsidRPr="00E8617A">
              <w:rPr>
                <w:rFonts w:cs="Arial"/>
                <w:b/>
                <w:bCs/>
                <w:color w:val="000000"/>
                <w:sz w:val="20"/>
                <w:szCs w:val="20"/>
              </w:rPr>
              <w:t>45.5</w:t>
            </w:r>
          </w:p>
        </w:tc>
        <w:tc>
          <w:tcPr>
            <w:tcW w:w="709" w:type="dxa"/>
            <w:noWrap/>
          </w:tcPr>
          <w:p w14:paraId="0F5BEB37" w14:textId="7A82348F"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37.5</w:t>
            </w:r>
          </w:p>
        </w:tc>
        <w:tc>
          <w:tcPr>
            <w:tcW w:w="709" w:type="dxa"/>
            <w:noWrap/>
          </w:tcPr>
          <w:p w14:paraId="53691718" w14:textId="70273C92"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34.7</w:t>
            </w:r>
          </w:p>
        </w:tc>
        <w:tc>
          <w:tcPr>
            <w:tcW w:w="708" w:type="dxa"/>
          </w:tcPr>
          <w:p w14:paraId="01A7E384" w14:textId="2C4B992A" w:rsidR="00710B52" w:rsidRPr="00E8617A" w:rsidRDefault="00710B52" w:rsidP="00101151">
            <w:pPr>
              <w:spacing w:before="0" w:after="0" w:line="240" w:lineRule="auto"/>
              <w:jc w:val="center"/>
              <w:rPr>
                <w:rFonts w:eastAsia="Times New Roman" w:cs="Arial"/>
                <w:b/>
                <w:bCs/>
                <w:color w:val="000000"/>
                <w:sz w:val="18"/>
                <w:szCs w:val="18"/>
                <w:lang w:eastAsia="en-GB"/>
              </w:rPr>
            </w:pPr>
            <w:r w:rsidRPr="00E8617A">
              <w:rPr>
                <w:rFonts w:cs="Arial"/>
                <w:b/>
                <w:bCs/>
                <w:color w:val="000000"/>
                <w:sz w:val="20"/>
                <w:szCs w:val="20"/>
              </w:rPr>
              <w:t>40.0</w:t>
            </w:r>
          </w:p>
        </w:tc>
        <w:tc>
          <w:tcPr>
            <w:tcW w:w="709" w:type="dxa"/>
          </w:tcPr>
          <w:p w14:paraId="20CFF2BB" w14:textId="6B3F97ED"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31.9</w:t>
            </w:r>
          </w:p>
        </w:tc>
        <w:tc>
          <w:tcPr>
            <w:tcW w:w="709" w:type="dxa"/>
          </w:tcPr>
          <w:p w14:paraId="649FB71D" w14:textId="01B45DBB"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26.0</w:t>
            </w:r>
          </w:p>
        </w:tc>
        <w:tc>
          <w:tcPr>
            <w:tcW w:w="709" w:type="dxa"/>
          </w:tcPr>
          <w:p w14:paraId="545B6270" w14:textId="7F7C8182"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31.5</w:t>
            </w:r>
          </w:p>
        </w:tc>
        <w:tc>
          <w:tcPr>
            <w:tcW w:w="708" w:type="dxa"/>
          </w:tcPr>
          <w:p w14:paraId="50DC4B23" w14:textId="6681495E"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27.6</w:t>
            </w:r>
          </w:p>
        </w:tc>
        <w:tc>
          <w:tcPr>
            <w:tcW w:w="709" w:type="dxa"/>
            <w:noWrap/>
          </w:tcPr>
          <w:p w14:paraId="2E3B5F7F" w14:textId="08E896B5" w:rsidR="00710B52" w:rsidRPr="00E8617A" w:rsidRDefault="00710B52" w:rsidP="00101151">
            <w:pPr>
              <w:spacing w:before="0" w:after="0" w:line="240" w:lineRule="auto"/>
              <w:jc w:val="center"/>
              <w:rPr>
                <w:rFonts w:eastAsia="Times New Roman" w:cs="Arial"/>
                <w:b/>
                <w:bCs/>
                <w:color w:val="000000"/>
                <w:sz w:val="18"/>
                <w:szCs w:val="18"/>
                <w:lang w:eastAsia="en-GB"/>
              </w:rPr>
            </w:pPr>
            <w:r w:rsidRPr="00E8617A">
              <w:rPr>
                <w:rFonts w:cs="Arial"/>
                <w:b/>
                <w:bCs/>
                <w:color w:val="000000"/>
                <w:sz w:val="20"/>
                <w:szCs w:val="20"/>
              </w:rPr>
              <w:t>42.1</w:t>
            </w:r>
          </w:p>
        </w:tc>
        <w:tc>
          <w:tcPr>
            <w:tcW w:w="709" w:type="dxa"/>
          </w:tcPr>
          <w:p w14:paraId="36CB668D" w14:textId="5DEA6562" w:rsidR="00710B52" w:rsidRPr="00583DC9" w:rsidRDefault="00710B52" w:rsidP="00101151">
            <w:pPr>
              <w:spacing w:before="0" w:after="0" w:line="240" w:lineRule="auto"/>
              <w:jc w:val="center"/>
              <w:rPr>
                <w:rFonts w:eastAsia="Times New Roman" w:cs="Arial"/>
                <w:b/>
                <w:bCs/>
                <w:color w:val="000000"/>
                <w:sz w:val="18"/>
                <w:szCs w:val="18"/>
                <w:lang w:eastAsia="en-GB"/>
              </w:rPr>
            </w:pPr>
            <w:r>
              <w:rPr>
                <w:rFonts w:cs="Arial"/>
                <w:color w:val="000000"/>
                <w:sz w:val="20"/>
                <w:szCs w:val="20"/>
              </w:rPr>
              <w:t>36.3</w:t>
            </w:r>
          </w:p>
        </w:tc>
        <w:tc>
          <w:tcPr>
            <w:tcW w:w="709" w:type="dxa"/>
          </w:tcPr>
          <w:p w14:paraId="3429F9C7" w14:textId="04405352" w:rsidR="00710B52" w:rsidRPr="00E8617A" w:rsidRDefault="00710B52" w:rsidP="00101151">
            <w:pPr>
              <w:spacing w:before="0" w:after="0" w:line="240" w:lineRule="auto"/>
              <w:jc w:val="center"/>
              <w:rPr>
                <w:rFonts w:eastAsia="Times New Roman" w:cs="Arial"/>
                <w:b/>
                <w:bCs/>
                <w:color w:val="000000"/>
                <w:sz w:val="18"/>
                <w:szCs w:val="18"/>
                <w:lang w:eastAsia="en-GB"/>
              </w:rPr>
            </w:pPr>
            <w:r w:rsidRPr="00E8617A">
              <w:rPr>
                <w:rFonts w:cs="Arial"/>
                <w:b/>
                <w:bCs/>
                <w:color w:val="000000"/>
                <w:sz w:val="20"/>
                <w:szCs w:val="20"/>
              </w:rPr>
              <w:t>43.2</w:t>
            </w:r>
          </w:p>
        </w:tc>
        <w:tc>
          <w:tcPr>
            <w:tcW w:w="708" w:type="dxa"/>
            <w:noWrap/>
          </w:tcPr>
          <w:p w14:paraId="496016DE" w14:textId="32C927CA" w:rsidR="00710B52" w:rsidRPr="00E8617A" w:rsidRDefault="00710B52" w:rsidP="00101151">
            <w:pPr>
              <w:spacing w:before="0" w:after="0" w:line="240" w:lineRule="auto"/>
              <w:jc w:val="center"/>
              <w:rPr>
                <w:rFonts w:eastAsia="Times New Roman" w:cs="Arial"/>
                <w:b/>
                <w:bCs/>
                <w:color w:val="000000"/>
                <w:sz w:val="18"/>
                <w:szCs w:val="18"/>
                <w:lang w:eastAsia="en-GB"/>
              </w:rPr>
            </w:pPr>
            <w:r w:rsidRPr="00E8617A">
              <w:rPr>
                <w:rFonts w:cs="Arial"/>
                <w:b/>
                <w:bCs/>
                <w:color w:val="000000"/>
                <w:sz w:val="20"/>
                <w:szCs w:val="20"/>
              </w:rPr>
              <w:t>41.3</w:t>
            </w:r>
          </w:p>
        </w:tc>
        <w:tc>
          <w:tcPr>
            <w:tcW w:w="851" w:type="dxa"/>
            <w:noWrap/>
          </w:tcPr>
          <w:p w14:paraId="065A18BF" w14:textId="6A08304B" w:rsidR="00710B52" w:rsidRPr="00583DC9" w:rsidRDefault="00710B52" w:rsidP="00101151">
            <w:pPr>
              <w:spacing w:before="0" w:after="0" w:line="240" w:lineRule="auto"/>
              <w:jc w:val="center"/>
              <w:rPr>
                <w:rFonts w:eastAsia="Times New Roman" w:cs="Arial"/>
                <w:b/>
                <w:bCs/>
                <w:sz w:val="18"/>
                <w:szCs w:val="18"/>
                <w:lang w:eastAsia="en-GB"/>
              </w:rPr>
            </w:pPr>
            <w:r>
              <w:rPr>
                <w:rFonts w:cs="Arial"/>
                <w:color w:val="000000"/>
                <w:sz w:val="20"/>
                <w:szCs w:val="20"/>
              </w:rPr>
              <w:t>36.5</w:t>
            </w:r>
          </w:p>
        </w:tc>
        <w:tc>
          <w:tcPr>
            <w:tcW w:w="1559" w:type="dxa"/>
            <w:noWrap/>
          </w:tcPr>
          <w:p w14:paraId="021F857D" w14:textId="31BEC214" w:rsidR="00710B52" w:rsidRPr="00F11202" w:rsidRDefault="00710B52" w:rsidP="00101151">
            <w:pPr>
              <w:spacing w:before="0" w:after="0" w:line="240" w:lineRule="auto"/>
              <w:jc w:val="center"/>
              <w:rPr>
                <w:rFonts w:eastAsia="Times New Roman" w:cs="Arial"/>
                <w:color w:val="000000"/>
                <w:sz w:val="18"/>
                <w:szCs w:val="18"/>
                <w:lang w:eastAsia="en-GB"/>
              </w:rPr>
            </w:pPr>
            <w:r>
              <w:rPr>
                <w:rFonts w:asciiTheme="minorHAnsi" w:hAnsiTheme="minorHAnsi" w:cstheme="minorHAnsi"/>
                <w:sz w:val="22"/>
              </w:rPr>
              <w:t>28.4</w:t>
            </w:r>
          </w:p>
        </w:tc>
      </w:tr>
      <w:tr w:rsidR="00710B52" w:rsidRPr="00F11202" w14:paraId="524AF562" w14:textId="77777777" w:rsidTr="00485D9B">
        <w:trPr>
          <w:trHeight w:val="290"/>
        </w:trPr>
        <w:tc>
          <w:tcPr>
            <w:tcW w:w="697" w:type="dxa"/>
            <w:noWrap/>
            <w:hideMark/>
          </w:tcPr>
          <w:p w14:paraId="4C11CB4D" w14:textId="77777777" w:rsidR="00710B52" w:rsidRPr="00F11202" w:rsidRDefault="00710B52" w:rsidP="00101151">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39</w:t>
            </w:r>
          </w:p>
        </w:tc>
        <w:tc>
          <w:tcPr>
            <w:tcW w:w="1692" w:type="dxa"/>
            <w:noWrap/>
            <w:hideMark/>
          </w:tcPr>
          <w:p w14:paraId="61B12668" w14:textId="77777777" w:rsidR="00710B52" w:rsidRPr="00F11202" w:rsidRDefault="00710B52" w:rsidP="00101151">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Harford St/Mile End Rd</w:t>
            </w:r>
          </w:p>
        </w:tc>
        <w:tc>
          <w:tcPr>
            <w:tcW w:w="1013" w:type="dxa"/>
            <w:noWrap/>
          </w:tcPr>
          <w:p w14:paraId="641B5106" w14:textId="5731AB20"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100</w:t>
            </w:r>
          </w:p>
        </w:tc>
        <w:tc>
          <w:tcPr>
            <w:tcW w:w="709" w:type="dxa"/>
            <w:noWrap/>
          </w:tcPr>
          <w:p w14:paraId="07004CF1" w14:textId="277ECA76" w:rsidR="00710B52" w:rsidRPr="00E8617A" w:rsidRDefault="00710B52" w:rsidP="00101151">
            <w:pPr>
              <w:spacing w:before="0" w:after="0" w:line="240" w:lineRule="auto"/>
              <w:jc w:val="center"/>
              <w:rPr>
                <w:rFonts w:eastAsia="Times New Roman" w:cs="Arial"/>
                <w:b/>
                <w:bCs/>
                <w:color w:val="000000"/>
                <w:sz w:val="18"/>
                <w:szCs w:val="18"/>
                <w:lang w:eastAsia="en-GB"/>
              </w:rPr>
            </w:pPr>
            <w:r w:rsidRPr="00E8617A">
              <w:rPr>
                <w:rFonts w:cs="Arial"/>
                <w:b/>
                <w:bCs/>
                <w:color w:val="000000"/>
                <w:sz w:val="20"/>
                <w:szCs w:val="20"/>
              </w:rPr>
              <w:t>42.3</w:t>
            </w:r>
          </w:p>
        </w:tc>
        <w:tc>
          <w:tcPr>
            <w:tcW w:w="709" w:type="dxa"/>
            <w:noWrap/>
          </w:tcPr>
          <w:p w14:paraId="31947366" w14:textId="4629D08E"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38.7</w:t>
            </w:r>
          </w:p>
        </w:tc>
        <w:tc>
          <w:tcPr>
            <w:tcW w:w="709" w:type="dxa"/>
            <w:noWrap/>
          </w:tcPr>
          <w:p w14:paraId="12F5A9D7" w14:textId="4D32C08F"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36.5</w:t>
            </w:r>
          </w:p>
        </w:tc>
        <w:tc>
          <w:tcPr>
            <w:tcW w:w="708" w:type="dxa"/>
          </w:tcPr>
          <w:p w14:paraId="75814C28" w14:textId="2F121A26"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38.1</w:t>
            </w:r>
          </w:p>
        </w:tc>
        <w:tc>
          <w:tcPr>
            <w:tcW w:w="709" w:type="dxa"/>
          </w:tcPr>
          <w:p w14:paraId="7C539D6D" w14:textId="6481E25E"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32.3</w:t>
            </w:r>
          </w:p>
        </w:tc>
        <w:tc>
          <w:tcPr>
            <w:tcW w:w="709" w:type="dxa"/>
          </w:tcPr>
          <w:p w14:paraId="2ECB6B64" w14:textId="65D623B0"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29.9</w:t>
            </w:r>
          </w:p>
        </w:tc>
        <w:tc>
          <w:tcPr>
            <w:tcW w:w="709" w:type="dxa"/>
          </w:tcPr>
          <w:p w14:paraId="271BCC39" w14:textId="6323F439"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33.2</w:t>
            </w:r>
          </w:p>
        </w:tc>
        <w:tc>
          <w:tcPr>
            <w:tcW w:w="708" w:type="dxa"/>
          </w:tcPr>
          <w:p w14:paraId="70767B13" w14:textId="755D0E03"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26</w:t>
            </w:r>
          </w:p>
        </w:tc>
        <w:tc>
          <w:tcPr>
            <w:tcW w:w="709" w:type="dxa"/>
            <w:noWrap/>
          </w:tcPr>
          <w:p w14:paraId="0C5C75FA" w14:textId="0DEF8B18" w:rsidR="00710B52" w:rsidRPr="00E8617A" w:rsidRDefault="00710B52" w:rsidP="00101151">
            <w:pPr>
              <w:spacing w:before="0" w:after="0" w:line="240" w:lineRule="auto"/>
              <w:jc w:val="center"/>
              <w:rPr>
                <w:rFonts w:eastAsia="Times New Roman" w:cs="Arial"/>
                <w:b/>
                <w:bCs/>
                <w:color w:val="000000"/>
                <w:sz w:val="18"/>
                <w:szCs w:val="18"/>
                <w:lang w:eastAsia="en-GB"/>
              </w:rPr>
            </w:pPr>
            <w:r w:rsidRPr="00E8617A">
              <w:rPr>
                <w:rFonts w:cs="Arial"/>
                <w:b/>
                <w:bCs/>
                <w:color w:val="000000"/>
                <w:sz w:val="20"/>
                <w:szCs w:val="20"/>
              </w:rPr>
              <w:t>41.3</w:t>
            </w:r>
          </w:p>
        </w:tc>
        <w:tc>
          <w:tcPr>
            <w:tcW w:w="709" w:type="dxa"/>
          </w:tcPr>
          <w:p w14:paraId="5226A4DA" w14:textId="39B7D0E4"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34.5</w:t>
            </w:r>
          </w:p>
        </w:tc>
        <w:tc>
          <w:tcPr>
            <w:tcW w:w="709" w:type="dxa"/>
          </w:tcPr>
          <w:p w14:paraId="2F8F1F68" w14:textId="5BD58501" w:rsidR="00710B52" w:rsidRPr="00583DC9" w:rsidRDefault="00710B52" w:rsidP="00101151">
            <w:pPr>
              <w:spacing w:before="0" w:after="0" w:line="240" w:lineRule="auto"/>
              <w:jc w:val="center"/>
              <w:rPr>
                <w:rFonts w:eastAsia="Times New Roman" w:cs="Arial"/>
                <w:b/>
                <w:bCs/>
                <w:color w:val="000000"/>
                <w:sz w:val="18"/>
                <w:szCs w:val="18"/>
                <w:lang w:eastAsia="en-GB"/>
              </w:rPr>
            </w:pPr>
            <w:r>
              <w:rPr>
                <w:rFonts w:cs="Arial"/>
                <w:color w:val="000000"/>
                <w:sz w:val="20"/>
                <w:szCs w:val="20"/>
              </w:rPr>
              <w:t>39.8</w:t>
            </w:r>
          </w:p>
        </w:tc>
        <w:tc>
          <w:tcPr>
            <w:tcW w:w="708" w:type="dxa"/>
            <w:noWrap/>
          </w:tcPr>
          <w:p w14:paraId="20B494F3" w14:textId="295C70D3"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39.5</w:t>
            </w:r>
          </w:p>
        </w:tc>
        <w:tc>
          <w:tcPr>
            <w:tcW w:w="851" w:type="dxa"/>
            <w:noWrap/>
          </w:tcPr>
          <w:p w14:paraId="4AC302A5" w14:textId="5A6112FC" w:rsidR="00710B52" w:rsidRPr="00F11202" w:rsidRDefault="00710B52" w:rsidP="00101151">
            <w:pPr>
              <w:spacing w:before="0" w:after="0" w:line="240" w:lineRule="auto"/>
              <w:jc w:val="center"/>
              <w:rPr>
                <w:rFonts w:eastAsia="Times New Roman" w:cs="Arial"/>
                <w:sz w:val="18"/>
                <w:szCs w:val="18"/>
                <w:lang w:eastAsia="en-GB"/>
              </w:rPr>
            </w:pPr>
            <w:r>
              <w:rPr>
                <w:rFonts w:cs="Arial"/>
                <w:color w:val="000000"/>
                <w:sz w:val="20"/>
                <w:szCs w:val="20"/>
              </w:rPr>
              <w:t>36.0</w:t>
            </w:r>
          </w:p>
        </w:tc>
        <w:tc>
          <w:tcPr>
            <w:tcW w:w="1559" w:type="dxa"/>
            <w:noWrap/>
          </w:tcPr>
          <w:p w14:paraId="3841E069" w14:textId="7E2851AD" w:rsidR="00710B52" w:rsidRPr="00F11202" w:rsidRDefault="00710B52" w:rsidP="00101151">
            <w:pPr>
              <w:spacing w:before="0" w:after="0" w:line="240" w:lineRule="auto"/>
              <w:jc w:val="center"/>
              <w:rPr>
                <w:rFonts w:eastAsia="Times New Roman" w:cs="Arial"/>
                <w:color w:val="000000"/>
                <w:sz w:val="18"/>
                <w:szCs w:val="18"/>
                <w:lang w:eastAsia="en-GB"/>
              </w:rPr>
            </w:pPr>
            <w:r>
              <w:rPr>
                <w:rFonts w:asciiTheme="minorHAnsi" w:hAnsiTheme="minorHAnsi" w:cstheme="minorHAnsi"/>
                <w:sz w:val="22"/>
              </w:rPr>
              <w:t>28.1</w:t>
            </w:r>
          </w:p>
        </w:tc>
      </w:tr>
      <w:tr w:rsidR="00710B52" w:rsidRPr="00F11202" w14:paraId="510BDC35" w14:textId="77777777" w:rsidTr="00485D9B">
        <w:trPr>
          <w:trHeight w:val="290"/>
        </w:trPr>
        <w:tc>
          <w:tcPr>
            <w:tcW w:w="697" w:type="dxa"/>
            <w:noWrap/>
            <w:hideMark/>
          </w:tcPr>
          <w:p w14:paraId="20B49741" w14:textId="77777777" w:rsidR="00710B52" w:rsidRPr="00F11202" w:rsidRDefault="00710B52" w:rsidP="00101151">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40</w:t>
            </w:r>
          </w:p>
        </w:tc>
        <w:tc>
          <w:tcPr>
            <w:tcW w:w="1692" w:type="dxa"/>
            <w:noWrap/>
            <w:hideMark/>
          </w:tcPr>
          <w:p w14:paraId="4B1B6C9C" w14:textId="77777777" w:rsidR="00710B52" w:rsidRPr="00F11202" w:rsidRDefault="00710B52" w:rsidP="00101151">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Thoydon Rd</w:t>
            </w:r>
          </w:p>
        </w:tc>
        <w:tc>
          <w:tcPr>
            <w:tcW w:w="1013" w:type="dxa"/>
            <w:noWrap/>
          </w:tcPr>
          <w:p w14:paraId="762267E6" w14:textId="59224090"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100</w:t>
            </w:r>
          </w:p>
        </w:tc>
        <w:tc>
          <w:tcPr>
            <w:tcW w:w="709" w:type="dxa"/>
            <w:noWrap/>
          </w:tcPr>
          <w:p w14:paraId="20F8CA7C" w14:textId="1213A730" w:rsidR="00710B52" w:rsidRPr="00E8617A" w:rsidRDefault="00710B52" w:rsidP="00101151">
            <w:pPr>
              <w:spacing w:before="0" w:after="0" w:line="240" w:lineRule="auto"/>
              <w:jc w:val="center"/>
              <w:rPr>
                <w:rFonts w:eastAsia="Times New Roman" w:cs="Arial"/>
                <w:b/>
                <w:bCs/>
                <w:color w:val="000000"/>
                <w:sz w:val="18"/>
                <w:szCs w:val="18"/>
                <w:lang w:eastAsia="en-GB"/>
              </w:rPr>
            </w:pPr>
            <w:r w:rsidRPr="00E8617A">
              <w:rPr>
                <w:rFonts w:cs="Arial"/>
                <w:b/>
                <w:bCs/>
                <w:color w:val="000000"/>
                <w:sz w:val="20"/>
                <w:szCs w:val="20"/>
              </w:rPr>
              <w:t>40.1</w:t>
            </w:r>
          </w:p>
        </w:tc>
        <w:tc>
          <w:tcPr>
            <w:tcW w:w="709" w:type="dxa"/>
            <w:noWrap/>
          </w:tcPr>
          <w:p w14:paraId="037CA821" w14:textId="17018BDF"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33.4</w:t>
            </w:r>
          </w:p>
        </w:tc>
        <w:tc>
          <w:tcPr>
            <w:tcW w:w="709" w:type="dxa"/>
            <w:noWrap/>
          </w:tcPr>
          <w:p w14:paraId="253B3732" w14:textId="315F9CAA"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32.2</w:t>
            </w:r>
          </w:p>
        </w:tc>
        <w:tc>
          <w:tcPr>
            <w:tcW w:w="708" w:type="dxa"/>
          </w:tcPr>
          <w:p w14:paraId="6BC15254" w14:textId="3C09F781"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28.9</w:t>
            </w:r>
          </w:p>
        </w:tc>
        <w:tc>
          <w:tcPr>
            <w:tcW w:w="709" w:type="dxa"/>
          </w:tcPr>
          <w:p w14:paraId="72804032" w14:textId="6568F038"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27.6</w:t>
            </w:r>
          </w:p>
        </w:tc>
        <w:tc>
          <w:tcPr>
            <w:tcW w:w="709" w:type="dxa"/>
          </w:tcPr>
          <w:p w14:paraId="3D2BBCB8" w14:textId="05D484D1"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26.3</w:t>
            </w:r>
          </w:p>
        </w:tc>
        <w:tc>
          <w:tcPr>
            <w:tcW w:w="709" w:type="dxa"/>
          </w:tcPr>
          <w:p w14:paraId="604AAC7D" w14:textId="44F7EBB1"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25.4</w:t>
            </w:r>
          </w:p>
        </w:tc>
        <w:tc>
          <w:tcPr>
            <w:tcW w:w="708" w:type="dxa"/>
          </w:tcPr>
          <w:p w14:paraId="2BC82196" w14:textId="7619ADC1"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18.8</w:t>
            </w:r>
          </w:p>
        </w:tc>
        <w:tc>
          <w:tcPr>
            <w:tcW w:w="709" w:type="dxa"/>
            <w:noWrap/>
          </w:tcPr>
          <w:p w14:paraId="37BD39BB" w14:textId="522BB7C1"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32.4</w:t>
            </w:r>
          </w:p>
        </w:tc>
        <w:tc>
          <w:tcPr>
            <w:tcW w:w="709" w:type="dxa"/>
          </w:tcPr>
          <w:p w14:paraId="715C8449" w14:textId="72353DA7"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34.7</w:t>
            </w:r>
          </w:p>
        </w:tc>
        <w:tc>
          <w:tcPr>
            <w:tcW w:w="709" w:type="dxa"/>
          </w:tcPr>
          <w:p w14:paraId="054BDE0F" w14:textId="7F8B2800" w:rsidR="00710B52" w:rsidRPr="00583DC9" w:rsidRDefault="00710B52" w:rsidP="00101151">
            <w:pPr>
              <w:spacing w:before="0" w:after="0" w:line="240" w:lineRule="auto"/>
              <w:jc w:val="center"/>
              <w:rPr>
                <w:rFonts w:eastAsia="Times New Roman" w:cs="Arial"/>
                <w:b/>
                <w:bCs/>
                <w:color w:val="000000"/>
                <w:sz w:val="18"/>
                <w:szCs w:val="18"/>
                <w:lang w:eastAsia="en-GB"/>
              </w:rPr>
            </w:pPr>
            <w:r>
              <w:rPr>
                <w:rFonts w:cs="Arial"/>
                <w:color w:val="000000"/>
                <w:sz w:val="20"/>
                <w:szCs w:val="20"/>
              </w:rPr>
              <w:t>38.5</w:t>
            </w:r>
          </w:p>
        </w:tc>
        <w:tc>
          <w:tcPr>
            <w:tcW w:w="708" w:type="dxa"/>
            <w:noWrap/>
          </w:tcPr>
          <w:p w14:paraId="4A928A8A" w14:textId="188A7D6A"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34.9</w:t>
            </w:r>
          </w:p>
        </w:tc>
        <w:tc>
          <w:tcPr>
            <w:tcW w:w="851" w:type="dxa"/>
            <w:noWrap/>
          </w:tcPr>
          <w:p w14:paraId="72D9A699" w14:textId="13FA1743" w:rsidR="00710B52" w:rsidRPr="00F11202" w:rsidRDefault="00710B52" w:rsidP="00101151">
            <w:pPr>
              <w:spacing w:before="0" w:after="0" w:line="240" w:lineRule="auto"/>
              <w:jc w:val="center"/>
              <w:rPr>
                <w:rFonts w:eastAsia="Times New Roman" w:cs="Arial"/>
                <w:sz w:val="18"/>
                <w:szCs w:val="18"/>
                <w:lang w:eastAsia="en-GB"/>
              </w:rPr>
            </w:pPr>
            <w:r>
              <w:rPr>
                <w:rFonts w:cs="Arial"/>
                <w:color w:val="000000"/>
                <w:sz w:val="20"/>
                <w:szCs w:val="20"/>
              </w:rPr>
              <w:t>31.1</w:t>
            </w:r>
          </w:p>
        </w:tc>
        <w:tc>
          <w:tcPr>
            <w:tcW w:w="1559" w:type="dxa"/>
            <w:noWrap/>
          </w:tcPr>
          <w:p w14:paraId="009E3961" w14:textId="6BD266EF" w:rsidR="00710B52" w:rsidRPr="00F11202" w:rsidRDefault="00710B52" w:rsidP="00101151">
            <w:pPr>
              <w:spacing w:before="0" w:after="0" w:line="240" w:lineRule="auto"/>
              <w:jc w:val="center"/>
              <w:rPr>
                <w:rFonts w:eastAsia="Times New Roman" w:cs="Arial"/>
                <w:color w:val="000000"/>
                <w:sz w:val="18"/>
                <w:szCs w:val="18"/>
                <w:lang w:eastAsia="en-GB"/>
              </w:rPr>
            </w:pPr>
            <w:r>
              <w:rPr>
                <w:rFonts w:asciiTheme="minorHAnsi" w:hAnsiTheme="minorHAnsi" w:cstheme="minorHAnsi"/>
                <w:sz w:val="22"/>
              </w:rPr>
              <w:t>24.3</w:t>
            </w:r>
          </w:p>
        </w:tc>
      </w:tr>
      <w:tr w:rsidR="00710B52" w:rsidRPr="00F11202" w14:paraId="67CF82AF" w14:textId="77777777" w:rsidTr="00485D9B">
        <w:trPr>
          <w:trHeight w:val="290"/>
        </w:trPr>
        <w:tc>
          <w:tcPr>
            <w:tcW w:w="697" w:type="dxa"/>
            <w:noWrap/>
            <w:hideMark/>
          </w:tcPr>
          <w:p w14:paraId="4F0BD045" w14:textId="77777777" w:rsidR="00710B52" w:rsidRPr="00F11202" w:rsidRDefault="00710B52" w:rsidP="00101151">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41</w:t>
            </w:r>
          </w:p>
        </w:tc>
        <w:tc>
          <w:tcPr>
            <w:tcW w:w="1692" w:type="dxa"/>
            <w:noWrap/>
            <w:hideMark/>
          </w:tcPr>
          <w:p w14:paraId="1341C567" w14:textId="77777777" w:rsidR="00710B52" w:rsidRPr="00F11202" w:rsidRDefault="00710B52" w:rsidP="00101151">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Ford Close/Roman Rd</w:t>
            </w:r>
          </w:p>
        </w:tc>
        <w:tc>
          <w:tcPr>
            <w:tcW w:w="1013" w:type="dxa"/>
            <w:noWrap/>
          </w:tcPr>
          <w:p w14:paraId="5D3ECE31" w14:textId="7C5B3150"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92</w:t>
            </w:r>
          </w:p>
        </w:tc>
        <w:tc>
          <w:tcPr>
            <w:tcW w:w="709" w:type="dxa"/>
            <w:noWrap/>
          </w:tcPr>
          <w:p w14:paraId="4D791C78" w14:textId="517FD14F" w:rsidR="00710B52" w:rsidRPr="00E8617A" w:rsidRDefault="00710B52" w:rsidP="00101151">
            <w:pPr>
              <w:spacing w:before="0" w:after="0" w:line="240" w:lineRule="auto"/>
              <w:jc w:val="center"/>
              <w:rPr>
                <w:rFonts w:eastAsia="Times New Roman" w:cs="Arial"/>
                <w:b/>
                <w:bCs/>
                <w:color w:val="000000"/>
                <w:sz w:val="18"/>
                <w:szCs w:val="18"/>
                <w:lang w:eastAsia="en-GB"/>
              </w:rPr>
            </w:pPr>
            <w:r w:rsidRPr="00E8617A">
              <w:rPr>
                <w:rFonts w:cs="Arial"/>
                <w:b/>
                <w:bCs/>
                <w:color w:val="000000"/>
                <w:sz w:val="20"/>
                <w:szCs w:val="20"/>
              </w:rPr>
              <w:t>45.0</w:t>
            </w:r>
          </w:p>
        </w:tc>
        <w:tc>
          <w:tcPr>
            <w:tcW w:w="709" w:type="dxa"/>
            <w:noWrap/>
          </w:tcPr>
          <w:p w14:paraId="3A460C4C" w14:textId="2F8D984B"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36.8</w:t>
            </w:r>
          </w:p>
        </w:tc>
        <w:tc>
          <w:tcPr>
            <w:tcW w:w="709" w:type="dxa"/>
            <w:noWrap/>
          </w:tcPr>
          <w:p w14:paraId="3338BEEF" w14:textId="661851DB"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36.0</w:t>
            </w:r>
          </w:p>
        </w:tc>
        <w:tc>
          <w:tcPr>
            <w:tcW w:w="708" w:type="dxa"/>
          </w:tcPr>
          <w:p w14:paraId="2301B0F7" w14:textId="4E092BE1" w:rsidR="00710B52" w:rsidRPr="00E8617A" w:rsidRDefault="00710B52" w:rsidP="00101151">
            <w:pPr>
              <w:spacing w:before="0" w:after="0" w:line="240" w:lineRule="auto"/>
              <w:jc w:val="center"/>
              <w:rPr>
                <w:rFonts w:eastAsia="Times New Roman" w:cs="Arial"/>
                <w:b/>
                <w:bCs/>
                <w:color w:val="000000"/>
                <w:sz w:val="18"/>
                <w:szCs w:val="18"/>
                <w:lang w:eastAsia="en-GB"/>
              </w:rPr>
            </w:pPr>
            <w:r w:rsidRPr="00E8617A">
              <w:rPr>
                <w:rFonts w:cs="Arial"/>
                <w:b/>
                <w:bCs/>
                <w:color w:val="000000"/>
                <w:sz w:val="20"/>
                <w:szCs w:val="20"/>
              </w:rPr>
              <w:t>43.4</w:t>
            </w:r>
          </w:p>
        </w:tc>
        <w:tc>
          <w:tcPr>
            <w:tcW w:w="709" w:type="dxa"/>
          </w:tcPr>
          <w:p w14:paraId="12EEBAEA" w14:textId="50E5311A"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28.7</w:t>
            </w:r>
          </w:p>
        </w:tc>
        <w:tc>
          <w:tcPr>
            <w:tcW w:w="709" w:type="dxa"/>
          </w:tcPr>
          <w:p w14:paraId="6B856BE9" w14:textId="03998E89"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31.7</w:t>
            </w:r>
          </w:p>
        </w:tc>
        <w:tc>
          <w:tcPr>
            <w:tcW w:w="709" w:type="dxa"/>
          </w:tcPr>
          <w:p w14:paraId="2C529E3F" w14:textId="34FDDA50"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30.5</w:t>
            </w:r>
          </w:p>
        </w:tc>
        <w:tc>
          <w:tcPr>
            <w:tcW w:w="708" w:type="dxa"/>
          </w:tcPr>
          <w:p w14:paraId="788D9A2B" w14:textId="3371A35D" w:rsidR="00710B52" w:rsidRPr="00710B52" w:rsidRDefault="00764EF2" w:rsidP="00101151">
            <w:pPr>
              <w:spacing w:before="0" w:after="0" w:line="240" w:lineRule="auto"/>
              <w:jc w:val="center"/>
              <w:rPr>
                <w:rFonts w:eastAsia="Times New Roman" w:cs="Arial"/>
                <w:color w:val="000000"/>
                <w:sz w:val="18"/>
                <w:szCs w:val="18"/>
                <w:lang w:eastAsia="en-GB"/>
              </w:rPr>
            </w:pPr>
            <w:r w:rsidRPr="00710B52">
              <w:rPr>
                <w:rFonts w:cs="Arial"/>
                <w:color w:val="000000"/>
                <w:sz w:val="14"/>
                <w:szCs w:val="14"/>
              </w:rPr>
              <w:t>missing</w:t>
            </w:r>
          </w:p>
        </w:tc>
        <w:tc>
          <w:tcPr>
            <w:tcW w:w="709" w:type="dxa"/>
            <w:noWrap/>
          </w:tcPr>
          <w:p w14:paraId="6B60682B" w14:textId="4CE2671C"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39.0</w:t>
            </w:r>
          </w:p>
        </w:tc>
        <w:tc>
          <w:tcPr>
            <w:tcW w:w="709" w:type="dxa"/>
          </w:tcPr>
          <w:p w14:paraId="6C891FE5" w14:textId="249A725E"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38.6</w:t>
            </w:r>
          </w:p>
        </w:tc>
        <w:tc>
          <w:tcPr>
            <w:tcW w:w="709" w:type="dxa"/>
          </w:tcPr>
          <w:p w14:paraId="63999225" w14:textId="542247C7" w:rsidR="00710B52" w:rsidRPr="00E8617A" w:rsidRDefault="00710B52" w:rsidP="00101151">
            <w:pPr>
              <w:spacing w:before="0" w:after="0" w:line="240" w:lineRule="auto"/>
              <w:jc w:val="center"/>
              <w:rPr>
                <w:rFonts w:eastAsia="Times New Roman" w:cs="Arial"/>
                <w:b/>
                <w:bCs/>
                <w:color w:val="000000"/>
                <w:sz w:val="18"/>
                <w:szCs w:val="18"/>
                <w:lang w:eastAsia="en-GB"/>
              </w:rPr>
            </w:pPr>
            <w:r w:rsidRPr="00E8617A">
              <w:rPr>
                <w:rFonts w:cs="Arial"/>
                <w:b/>
                <w:bCs/>
                <w:color w:val="000000"/>
                <w:sz w:val="20"/>
                <w:szCs w:val="20"/>
              </w:rPr>
              <w:t>40.4</w:t>
            </w:r>
          </w:p>
        </w:tc>
        <w:tc>
          <w:tcPr>
            <w:tcW w:w="708" w:type="dxa"/>
            <w:noWrap/>
          </w:tcPr>
          <w:p w14:paraId="15887C52" w14:textId="42289002" w:rsidR="00710B52" w:rsidRPr="00583DC9" w:rsidRDefault="00710B52" w:rsidP="00101151">
            <w:pPr>
              <w:spacing w:before="0" w:after="0" w:line="240" w:lineRule="auto"/>
              <w:jc w:val="center"/>
              <w:rPr>
                <w:rFonts w:eastAsia="Times New Roman" w:cs="Arial"/>
                <w:b/>
                <w:bCs/>
                <w:color w:val="000000"/>
                <w:sz w:val="18"/>
                <w:szCs w:val="18"/>
                <w:lang w:eastAsia="en-GB"/>
              </w:rPr>
            </w:pPr>
            <w:r>
              <w:rPr>
                <w:rFonts w:cs="Arial"/>
                <w:color w:val="000000"/>
                <w:sz w:val="20"/>
                <w:szCs w:val="20"/>
              </w:rPr>
              <w:t>37.2</w:t>
            </w:r>
          </w:p>
        </w:tc>
        <w:tc>
          <w:tcPr>
            <w:tcW w:w="851" w:type="dxa"/>
            <w:noWrap/>
          </w:tcPr>
          <w:p w14:paraId="30161854" w14:textId="29297A17" w:rsidR="00710B52" w:rsidRPr="00F11202" w:rsidRDefault="00710B52" w:rsidP="00101151">
            <w:pPr>
              <w:spacing w:before="0" w:after="0" w:line="240" w:lineRule="auto"/>
              <w:jc w:val="center"/>
              <w:rPr>
                <w:rFonts w:eastAsia="Times New Roman" w:cs="Arial"/>
                <w:sz w:val="18"/>
                <w:szCs w:val="18"/>
                <w:lang w:eastAsia="en-GB"/>
              </w:rPr>
            </w:pPr>
            <w:r>
              <w:rPr>
                <w:rFonts w:cs="Arial"/>
                <w:color w:val="000000"/>
                <w:sz w:val="20"/>
                <w:szCs w:val="20"/>
              </w:rPr>
              <w:t>37.0</w:t>
            </w:r>
          </w:p>
        </w:tc>
        <w:tc>
          <w:tcPr>
            <w:tcW w:w="1559" w:type="dxa"/>
            <w:noWrap/>
          </w:tcPr>
          <w:p w14:paraId="2EFE2B4A" w14:textId="01C3E03B" w:rsidR="00710B52" w:rsidRPr="00F11202" w:rsidRDefault="00710B52" w:rsidP="00101151">
            <w:pPr>
              <w:spacing w:before="0" w:after="0" w:line="240" w:lineRule="auto"/>
              <w:jc w:val="center"/>
              <w:rPr>
                <w:rFonts w:eastAsia="Times New Roman" w:cs="Arial"/>
                <w:color w:val="000000"/>
                <w:sz w:val="18"/>
                <w:szCs w:val="18"/>
                <w:lang w:eastAsia="en-GB"/>
              </w:rPr>
            </w:pPr>
            <w:r>
              <w:rPr>
                <w:rFonts w:asciiTheme="minorHAnsi" w:hAnsiTheme="minorHAnsi" w:cstheme="minorHAnsi"/>
                <w:sz w:val="22"/>
              </w:rPr>
              <w:t>28.9</w:t>
            </w:r>
          </w:p>
        </w:tc>
      </w:tr>
      <w:tr w:rsidR="00710B52" w:rsidRPr="00F11202" w14:paraId="6B43D9B4" w14:textId="77777777" w:rsidTr="00485D9B">
        <w:trPr>
          <w:trHeight w:val="290"/>
        </w:trPr>
        <w:tc>
          <w:tcPr>
            <w:tcW w:w="697" w:type="dxa"/>
            <w:noWrap/>
            <w:hideMark/>
          </w:tcPr>
          <w:p w14:paraId="1ED55462" w14:textId="77777777" w:rsidR="00710B52" w:rsidRPr="00F11202" w:rsidRDefault="00710B52" w:rsidP="00101151">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42</w:t>
            </w:r>
          </w:p>
        </w:tc>
        <w:tc>
          <w:tcPr>
            <w:tcW w:w="1692" w:type="dxa"/>
            <w:noWrap/>
            <w:hideMark/>
          </w:tcPr>
          <w:p w14:paraId="79130126" w14:textId="77777777" w:rsidR="00710B52" w:rsidRPr="00F11202" w:rsidRDefault="00710B52" w:rsidP="00101151">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Victoria Park (Co-location site)</w:t>
            </w:r>
          </w:p>
        </w:tc>
        <w:tc>
          <w:tcPr>
            <w:tcW w:w="1013" w:type="dxa"/>
            <w:noWrap/>
          </w:tcPr>
          <w:p w14:paraId="69200EEE" w14:textId="373D8445"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100</w:t>
            </w:r>
          </w:p>
        </w:tc>
        <w:tc>
          <w:tcPr>
            <w:tcW w:w="709" w:type="dxa"/>
            <w:noWrap/>
          </w:tcPr>
          <w:p w14:paraId="0DE9B1AE" w14:textId="4E082295"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30.2</w:t>
            </w:r>
          </w:p>
        </w:tc>
        <w:tc>
          <w:tcPr>
            <w:tcW w:w="709" w:type="dxa"/>
            <w:noWrap/>
          </w:tcPr>
          <w:p w14:paraId="5952254B" w14:textId="29238DF7"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10.6</w:t>
            </w:r>
          </w:p>
        </w:tc>
        <w:tc>
          <w:tcPr>
            <w:tcW w:w="709" w:type="dxa"/>
            <w:noWrap/>
          </w:tcPr>
          <w:p w14:paraId="450436BC" w14:textId="5409FC6B"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20.0</w:t>
            </w:r>
          </w:p>
        </w:tc>
        <w:tc>
          <w:tcPr>
            <w:tcW w:w="708" w:type="dxa"/>
          </w:tcPr>
          <w:p w14:paraId="4DB490F4" w14:textId="1E257DD9"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20.7</w:t>
            </w:r>
          </w:p>
        </w:tc>
        <w:tc>
          <w:tcPr>
            <w:tcW w:w="709" w:type="dxa"/>
          </w:tcPr>
          <w:p w14:paraId="2329C57F" w14:textId="1F59B3AB"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16.4</w:t>
            </w:r>
          </w:p>
        </w:tc>
        <w:tc>
          <w:tcPr>
            <w:tcW w:w="709" w:type="dxa"/>
          </w:tcPr>
          <w:p w14:paraId="148A5F59" w14:textId="4F4E65B0"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13.5</w:t>
            </w:r>
          </w:p>
        </w:tc>
        <w:tc>
          <w:tcPr>
            <w:tcW w:w="709" w:type="dxa"/>
          </w:tcPr>
          <w:p w14:paraId="3F6D9A38" w14:textId="0D9FDE1E"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15.1</w:t>
            </w:r>
          </w:p>
        </w:tc>
        <w:tc>
          <w:tcPr>
            <w:tcW w:w="708" w:type="dxa"/>
          </w:tcPr>
          <w:p w14:paraId="6AC2265D" w14:textId="4918DBD2"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12.5</w:t>
            </w:r>
          </w:p>
        </w:tc>
        <w:tc>
          <w:tcPr>
            <w:tcW w:w="709" w:type="dxa"/>
            <w:noWrap/>
          </w:tcPr>
          <w:p w14:paraId="3546BDB0" w14:textId="59B5E699"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21.8</w:t>
            </w:r>
          </w:p>
        </w:tc>
        <w:tc>
          <w:tcPr>
            <w:tcW w:w="709" w:type="dxa"/>
          </w:tcPr>
          <w:p w14:paraId="75E7E519" w14:textId="325C5738"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22.7</w:t>
            </w:r>
          </w:p>
        </w:tc>
        <w:tc>
          <w:tcPr>
            <w:tcW w:w="709" w:type="dxa"/>
          </w:tcPr>
          <w:p w14:paraId="5C4CD9F4" w14:textId="1B8ADECE"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21.9</w:t>
            </w:r>
          </w:p>
        </w:tc>
        <w:tc>
          <w:tcPr>
            <w:tcW w:w="708" w:type="dxa"/>
            <w:noWrap/>
          </w:tcPr>
          <w:p w14:paraId="0B5258CF" w14:textId="3992480C"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23.9</w:t>
            </w:r>
          </w:p>
        </w:tc>
        <w:tc>
          <w:tcPr>
            <w:tcW w:w="851" w:type="dxa"/>
            <w:noWrap/>
          </w:tcPr>
          <w:p w14:paraId="7125B7A4" w14:textId="3BE2CB94" w:rsidR="00710B52" w:rsidRPr="00F11202" w:rsidRDefault="00710B52" w:rsidP="00101151">
            <w:pPr>
              <w:spacing w:before="0" w:after="0" w:line="240" w:lineRule="auto"/>
              <w:jc w:val="center"/>
              <w:rPr>
                <w:rFonts w:eastAsia="Times New Roman" w:cs="Arial"/>
                <w:sz w:val="18"/>
                <w:szCs w:val="18"/>
                <w:lang w:eastAsia="en-GB"/>
              </w:rPr>
            </w:pPr>
            <w:r>
              <w:rPr>
                <w:rFonts w:cs="Arial"/>
                <w:color w:val="000000"/>
                <w:sz w:val="20"/>
                <w:szCs w:val="20"/>
              </w:rPr>
              <w:t>19.1</w:t>
            </w:r>
          </w:p>
        </w:tc>
        <w:tc>
          <w:tcPr>
            <w:tcW w:w="1559" w:type="dxa"/>
            <w:noWrap/>
          </w:tcPr>
          <w:p w14:paraId="4183759D" w14:textId="527DDF38" w:rsidR="00710B52" w:rsidRPr="00F11202" w:rsidRDefault="00710B52" w:rsidP="00101151">
            <w:pPr>
              <w:spacing w:before="0" w:after="0" w:line="240" w:lineRule="auto"/>
              <w:jc w:val="center"/>
              <w:rPr>
                <w:rFonts w:eastAsia="Times New Roman" w:cs="Arial"/>
                <w:color w:val="000000"/>
                <w:sz w:val="18"/>
                <w:szCs w:val="18"/>
                <w:lang w:eastAsia="en-GB"/>
              </w:rPr>
            </w:pPr>
            <w:r>
              <w:rPr>
                <w:rFonts w:asciiTheme="minorHAnsi" w:hAnsiTheme="minorHAnsi" w:cstheme="minorHAnsi"/>
                <w:sz w:val="22"/>
              </w:rPr>
              <w:t>14.9</w:t>
            </w:r>
          </w:p>
        </w:tc>
      </w:tr>
      <w:tr w:rsidR="00710B52" w:rsidRPr="00F11202" w14:paraId="5DED2E8C" w14:textId="77777777" w:rsidTr="00485D9B">
        <w:trPr>
          <w:trHeight w:val="290"/>
        </w:trPr>
        <w:tc>
          <w:tcPr>
            <w:tcW w:w="697" w:type="dxa"/>
            <w:noWrap/>
            <w:hideMark/>
          </w:tcPr>
          <w:p w14:paraId="2503CE25" w14:textId="77777777" w:rsidR="00710B52" w:rsidRPr="00F11202" w:rsidRDefault="00710B52" w:rsidP="00101151">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43</w:t>
            </w:r>
          </w:p>
        </w:tc>
        <w:tc>
          <w:tcPr>
            <w:tcW w:w="1692" w:type="dxa"/>
            <w:noWrap/>
            <w:hideMark/>
          </w:tcPr>
          <w:p w14:paraId="1E082FBE" w14:textId="77777777" w:rsidR="00710B52" w:rsidRPr="00F11202" w:rsidRDefault="00710B52" w:rsidP="00101151">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Victoria Park (Co-location site)</w:t>
            </w:r>
          </w:p>
        </w:tc>
        <w:tc>
          <w:tcPr>
            <w:tcW w:w="1013" w:type="dxa"/>
            <w:noWrap/>
          </w:tcPr>
          <w:p w14:paraId="3B1C5EBF" w14:textId="06A8B0BB"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100</w:t>
            </w:r>
          </w:p>
        </w:tc>
        <w:tc>
          <w:tcPr>
            <w:tcW w:w="709" w:type="dxa"/>
            <w:noWrap/>
          </w:tcPr>
          <w:p w14:paraId="4A6B8D3E" w14:textId="10909FBF"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30.7</w:t>
            </w:r>
          </w:p>
        </w:tc>
        <w:tc>
          <w:tcPr>
            <w:tcW w:w="709" w:type="dxa"/>
            <w:noWrap/>
          </w:tcPr>
          <w:p w14:paraId="1B1664C8" w14:textId="174D2381"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21.0</w:t>
            </w:r>
          </w:p>
        </w:tc>
        <w:tc>
          <w:tcPr>
            <w:tcW w:w="709" w:type="dxa"/>
            <w:noWrap/>
          </w:tcPr>
          <w:p w14:paraId="03F5A4FB" w14:textId="0557B96C"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22.4</w:t>
            </w:r>
          </w:p>
        </w:tc>
        <w:tc>
          <w:tcPr>
            <w:tcW w:w="708" w:type="dxa"/>
          </w:tcPr>
          <w:p w14:paraId="01C6E0C4" w14:textId="1171287F"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18.0</w:t>
            </w:r>
          </w:p>
        </w:tc>
        <w:tc>
          <w:tcPr>
            <w:tcW w:w="709" w:type="dxa"/>
          </w:tcPr>
          <w:p w14:paraId="45A97FCB" w14:textId="3D2B55D2"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16</w:t>
            </w:r>
          </w:p>
        </w:tc>
        <w:tc>
          <w:tcPr>
            <w:tcW w:w="709" w:type="dxa"/>
          </w:tcPr>
          <w:p w14:paraId="12985842" w14:textId="42883048"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10.5</w:t>
            </w:r>
          </w:p>
        </w:tc>
        <w:tc>
          <w:tcPr>
            <w:tcW w:w="709" w:type="dxa"/>
          </w:tcPr>
          <w:p w14:paraId="45251DA7" w14:textId="7DB10F92"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14.6</w:t>
            </w:r>
          </w:p>
        </w:tc>
        <w:tc>
          <w:tcPr>
            <w:tcW w:w="708" w:type="dxa"/>
          </w:tcPr>
          <w:p w14:paraId="3BEF7712" w14:textId="0CAF56F1"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12</w:t>
            </w:r>
          </w:p>
        </w:tc>
        <w:tc>
          <w:tcPr>
            <w:tcW w:w="709" w:type="dxa"/>
            <w:noWrap/>
          </w:tcPr>
          <w:p w14:paraId="6CB7BA7D" w14:textId="3DA71B9D"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22.2</w:t>
            </w:r>
          </w:p>
        </w:tc>
        <w:tc>
          <w:tcPr>
            <w:tcW w:w="709" w:type="dxa"/>
          </w:tcPr>
          <w:p w14:paraId="5F7A3C27" w14:textId="4EDB3B7D"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20.6</w:t>
            </w:r>
          </w:p>
        </w:tc>
        <w:tc>
          <w:tcPr>
            <w:tcW w:w="709" w:type="dxa"/>
          </w:tcPr>
          <w:p w14:paraId="6F628FFD" w14:textId="4B860200"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25</w:t>
            </w:r>
          </w:p>
        </w:tc>
        <w:tc>
          <w:tcPr>
            <w:tcW w:w="708" w:type="dxa"/>
            <w:noWrap/>
          </w:tcPr>
          <w:p w14:paraId="333AC55C" w14:textId="6F07A0CD"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24.4</w:t>
            </w:r>
          </w:p>
        </w:tc>
        <w:tc>
          <w:tcPr>
            <w:tcW w:w="851" w:type="dxa"/>
            <w:noWrap/>
          </w:tcPr>
          <w:p w14:paraId="70B23C5A" w14:textId="12B0BA68" w:rsidR="00710B52" w:rsidRPr="00F11202" w:rsidRDefault="00710B52" w:rsidP="00101151">
            <w:pPr>
              <w:spacing w:before="0" w:after="0" w:line="240" w:lineRule="auto"/>
              <w:jc w:val="center"/>
              <w:rPr>
                <w:rFonts w:eastAsia="Times New Roman" w:cs="Arial"/>
                <w:sz w:val="18"/>
                <w:szCs w:val="18"/>
                <w:lang w:eastAsia="en-GB"/>
              </w:rPr>
            </w:pPr>
            <w:r>
              <w:rPr>
                <w:rFonts w:cs="Arial"/>
                <w:color w:val="000000"/>
                <w:sz w:val="20"/>
                <w:szCs w:val="20"/>
              </w:rPr>
              <w:t>19.8</w:t>
            </w:r>
          </w:p>
        </w:tc>
        <w:tc>
          <w:tcPr>
            <w:tcW w:w="1559" w:type="dxa"/>
            <w:noWrap/>
          </w:tcPr>
          <w:p w14:paraId="3506B8D2" w14:textId="41E9527E" w:rsidR="00710B52" w:rsidRPr="00F11202" w:rsidRDefault="00710B52" w:rsidP="00101151">
            <w:pPr>
              <w:spacing w:before="0" w:after="0" w:line="240" w:lineRule="auto"/>
              <w:jc w:val="center"/>
              <w:rPr>
                <w:rFonts w:eastAsia="Times New Roman" w:cs="Arial"/>
                <w:color w:val="000000"/>
                <w:sz w:val="18"/>
                <w:szCs w:val="18"/>
                <w:lang w:eastAsia="en-GB"/>
              </w:rPr>
            </w:pPr>
            <w:r>
              <w:rPr>
                <w:rFonts w:asciiTheme="minorHAnsi" w:hAnsiTheme="minorHAnsi" w:cstheme="minorHAnsi"/>
                <w:sz w:val="22"/>
              </w:rPr>
              <w:t>15.4</w:t>
            </w:r>
          </w:p>
        </w:tc>
      </w:tr>
      <w:tr w:rsidR="00710B52" w:rsidRPr="00F11202" w14:paraId="6E8EE291" w14:textId="77777777" w:rsidTr="00485D9B">
        <w:trPr>
          <w:trHeight w:val="290"/>
        </w:trPr>
        <w:tc>
          <w:tcPr>
            <w:tcW w:w="697" w:type="dxa"/>
            <w:noWrap/>
            <w:hideMark/>
          </w:tcPr>
          <w:p w14:paraId="6F1FA987" w14:textId="77777777" w:rsidR="00710B52" w:rsidRPr="00F11202" w:rsidRDefault="00710B52" w:rsidP="00101151">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44</w:t>
            </w:r>
          </w:p>
        </w:tc>
        <w:tc>
          <w:tcPr>
            <w:tcW w:w="1692" w:type="dxa"/>
            <w:noWrap/>
            <w:hideMark/>
          </w:tcPr>
          <w:p w14:paraId="2CB7A185" w14:textId="77777777" w:rsidR="00710B52" w:rsidRPr="00F11202" w:rsidRDefault="00710B52" w:rsidP="00101151">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Parnell Rd/Old Ford Rd</w:t>
            </w:r>
          </w:p>
        </w:tc>
        <w:tc>
          <w:tcPr>
            <w:tcW w:w="1013" w:type="dxa"/>
            <w:noWrap/>
          </w:tcPr>
          <w:p w14:paraId="1BBC405D" w14:textId="20EBEAD8"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100</w:t>
            </w:r>
          </w:p>
        </w:tc>
        <w:tc>
          <w:tcPr>
            <w:tcW w:w="709" w:type="dxa"/>
            <w:noWrap/>
          </w:tcPr>
          <w:p w14:paraId="1FFDE97B" w14:textId="159D29C0" w:rsidR="00710B52" w:rsidRPr="00E8617A" w:rsidRDefault="00710B52" w:rsidP="00101151">
            <w:pPr>
              <w:spacing w:before="0" w:after="0" w:line="240" w:lineRule="auto"/>
              <w:jc w:val="center"/>
              <w:rPr>
                <w:rFonts w:eastAsia="Times New Roman" w:cs="Arial"/>
                <w:b/>
                <w:bCs/>
                <w:color w:val="000000"/>
                <w:sz w:val="18"/>
                <w:szCs w:val="18"/>
                <w:lang w:eastAsia="en-GB"/>
              </w:rPr>
            </w:pPr>
            <w:r w:rsidRPr="00E8617A">
              <w:rPr>
                <w:rFonts w:cs="Arial"/>
                <w:b/>
                <w:bCs/>
                <w:color w:val="000000"/>
                <w:sz w:val="20"/>
                <w:szCs w:val="20"/>
              </w:rPr>
              <w:t>46.6</w:t>
            </w:r>
          </w:p>
        </w:tc>
        <w:tc>
          <w:tcPr>
            <w:tcW w:w="709" w:type="dxa"/>
            <w:noWrap/>
          </w:tcPr>
          <w:p w14:paraId="6AF2E846" w14:textId="495776F4"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34.8</w:t>
            </w:r>
          </w:p>
        </w:tc>
        <w:tc>
          <w:tcPr>
            <w:tcW w:w="709" w:type="dxa"/>
            <w:noWrap/>
          </w:tcPr>
          <w:p w14:paraId="6B53B4AD" w14:textId="3B7B3E11" w:rsidR="00710B52" w:rsidRPr="00E8617A" w:rsidRDefault="00710B52" w:rsidP="00101151">
            <w:pPr>
              <w:spacing w:before="0" w:after="0" w:line="240" w:lineRule="auto"/>
              <w:jc w:val="center"/>
              <w:rPr>
                <w:rFonts w:eastAsia="Times New Roman" w:cs="Arial"/>
                <w:b/>
                <w:bCs/>
                <w:color w:val="000000"/>
                <w:sz w:val="18"/>
                <w:szCs w:val="18"/>
                <w:lang w:eastAsia="en-GB"/>
              </w:rPr>
            </w:pPr>
            <w:r w:rsidRPr="00E8617A">
              <w:rPr>
                <w:rFonts w:cs="Arial"/>
                <w:b/>
                <w:bCs/>
                <w:color w:val="000000"/>
                <w:sz w:val="20"/>
                <w:szCs w:val="20"/>
              </w:rPr>
              <w:t>41.6</w:t>
            </w:r>
          </w:p>
        </w:tc>
        <w:tc>
          <w:tcPr>
            <w:tcW w:w="708" w:type="dxa"/>
          </w:tcPr>
          <w:p w14:paraId="054745AA" w14:textId="0208DA56"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31.0</w:t>
            </w:r>
          </w:p>
        </w:tc>
        <w:tc>
          <w:tcPr>
            <w:tcW w:w="709" w:type="dxa"/>
          </w:tcPr>
          <w:p w14:paraId="1A484521" w14:textId="28ACC5A6"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31.3</w:t>
            </w:r>
          </w:p>
        </w:tc>
        <w:tc>
          <w:tcPr>
            <w:tcW w:w="709" w:type="dxa"/>
          </w:tcPr>
          <w:p w14:paraId="6190C992" w14:textId="072731D3"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28.6</w:t>
            </w:r>
          </w:p>
        </w:tc>
        <w:tc>
          <w:tcPr>
            <w:tcW w:w="709" w:type="dxa"/>
          </w:tcPr>
          <w:p w14:paraId="03C5C869" w14:textId="05AF1ED5"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30.4</w:t>
            </w:r>
          </w:p>
        </w:tc>
        <w:tc>
          <w:tcPr>
            <w:tcW w:w="708" w:type="dxa"/>
          </w:tcPr>
          <w:p w14:paraId="55A604BD" w14:textId="2A3E872E"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27.1</w:t>
            </w:r>
          </w:p>
        </w:tc>
        <w:tc>
          <w:tcPr>
            <w:tcW w:w="709" w:type="dxa"/>
            <w:noWrap/>
          </w:tcPr>
          <w:p w14:paraId="5D10A106" w14:textId="3BD4B339"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36.5</w:t>
            </w:r>
          </w:p>
        </w:tc>
        <w:tc>
          <w:tcPr>
            <w:tcW w:w="709" w:type="dxa"/>
          </w:tcPr>
          <w:p w14:paraId="61FE3F44" w14:textId="69EC5E6E"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39.6</w:t>
            </w:r>
          </w:p>
        </w:tc>
        <w:tc>
          <w:tcPr>
            <w:tcW w:w="709" w:type="dxa"/>
          </w:tcPr>
          <w:p w14:paraId="71CDF69B" w14:textId="2BEFA22A" w:rsidR="00710B52" w:rsidRPr="00E8617A" w:rsidRDefault="00710B52" w:rsidP="00101151">
            <w:pPr>
              <w:spacing w:before="0" w:after="0" w:line="240" w:lineRule="auto"/>
              <w:jc w:val="center"/>
              <w:rPr>
                <w:rFonts w:eastAsia="Times New Roman" w:cs="Arial"/>
                <w:b/>
                <w:bCs/>
                <w:color w:val="000000"/>
                <w:sz w:val="18"/>
                <w:szCs w:val="18"/>
                <w:lang w:eastAsia="en-GB"/>
              </w:rPr>
            </w:pPr>
            <w:r w:rsidRPr="00E8617A">
              <w:rPr>
                <w:rFonts w:cs="Arial"/>
                <w:b/>
                <w:bCs/>
                <w:color w:val="000000"/>
                <w:sz w:val="20"/>
                <w:szCs w:val="20"/>
              </w:rPr>
              <w:t>44.5</w:t>
            </w:r>
          </w:p>
        </w:tc>
        <w:tc>
          <w:tcPr>
            <w:tcW w:w="708" w:type="dxa"/>
            <w:noWrap/>
          </w:tcPr>
          <w:p w14:paraId="057A8F86" w14:textId="232CF6EF" w:rsidR="00710B52" w:rsidRPr="00583DC9" w:rsidRDefault="00710B52" w:rsidP="00101151">
            <w:pPr>
              <w:spacing w:before="0" w:after="0" w:line="240" w:lineRule="auto"/>
              <w:jc w:val="center"/>
              <w:rPr>
                <w:rFonts w:eastAsia="Times New Roman" w:cs="Arial"/>
                <w:b/>
                <w:bCs/>
                <w:color w:val="000000"/>
                <w:sz w:val="18"/>
                <w:szCs w:val="18"/>
                <w:lang w:eastAsia="en-GB"/>
              </w:rPr>
            </w:pPr>
            <w:r>
              <w:rPr>
                <w:rFonts w:cs="Arial"/>
                <w:color w:val="000000"/>
                <w:sz w:val="20"/>
                <w:szCs w:val="20"/>
              </w:rPr>
              <w:t>36.9</w:t>
            </w:r>
          </w:p>
        </w:tc>
        <w:tc>
          <w:tcPr>
            <w:tcW w:w="851" w:type="dxa"/>
            <w:noWrap/>
          </w:tcPr>
          <w:p w14:paraId="49E0BADB" w14:textId="0F09E1DB" w:rsidR="00710B52" w:rsidRPr="00583DC9" w:rsidRDefault="00710B52" w:rsidP="00101151">
            <w:pPr>
              <w:spacing w:before="0" w:after="0" w:line="240" w:lineRule="auto"/>
              <w:jc w:val="center"/>
              <w:rPr>
                <w:rFonts w:eastAsia="Times New Roman" w:cs="Arial"/>
                <w:b/>
                <w:bCs/>
                <w:sz w:val="18"/>
                <w:szCs w:val="18"/>
                <w:lang w:eastAsia="en-GB"/>
              </w:rPr>
            </w:pPr>
            <w:r>
              <w:rPr>
                <w:rFonts w:cs="Arial"/>
                <w:color w:val="000000"/>
                <w:sz w:val="20"/>
                <w:szCs w:val="20"/>
              </w:rPr>
              <w:t>35.7</w:t>
            </w:r>
          </w:p>
        </w:tc>
        <w:tc>
          <w:tcPr>
            <w:tcW w:w="1559" w:type="dxa"/>
            <w:noWrap/>
          </w:tcPr>
          <w:p w14:paraId="73325FB7" w14:textId="2F0E92E0" w:rsidR="00710B52" w:rsidRPr="00F11202" w:rsidRDefault="00710B52" w:rsidP="00101151">
            <w:pPr>
              <w:spacing w:before="0" w:after="0" w:line="240" w:lineRule="auto"/>
              <w:jc w:val="center"/>
              <w:rPr>
                <w:rFonts w:eastAsia="Times New Roman" w:cs="Arial"/>
                <w:color w:val="000000"/>
                <w:sz w:val="18"/>
                <w:szCs w:val="18"/>
                <w:lang w:eastAsia="en-GB"/>
              </w:rPr>
            </w:pPr>
            <w:r>
              <w:rPr>
                <w:rFonts w:asciiTheme="minorHAnsi" w:hAnsiTheme="minorHAnsi" w:cstheme="minorHAnsi"/>
                <w:sz w:val="22"/>
              </w:rPr>
              <w:t>27.9</w:t>
            </w:r>
          </w:p>
        </w:tc>
      </w:tr>
      <w:tr w:rsidR="00710B52" w:rsidRPr="00F11202" w14:paraId="0C1A2E64" w14:textId="77777777" w:rsidTr="00485D9B">
        <w:trPr>
          <w:trHeight w:val="290"/>
        </w:trPr>
        <w:tc>
          <w:tcPr>
            <w:tcW w:w="697" w:type="dxa"/>
            <w:noWrap/>
            <w:hideMark/>
          </w:tcPr>
          <w:p w14:paraId="7A96D4E0" w14:textId="77777777" w:rsidR="00710B52" w:rsidRPr="00F11202" w:rsidRDefault="00710B52" w:rsidP="00101151">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45</w:t>
            </w:r>
          </w:p>
        </w:tc>
        <w:tc>
          <w:tcPr>
            <w:tcW w:w="1692" w:type="dxa"/>
            <w:noWrap/>
            <w:hideMark/>
          </w:tcPr>
          <w:p w14:paraId="07718D7D" w14:textId="77777777" w:rsidR="00710B52" w:rsidRPr="00F11202" w:rsidRDefault="00710B52" w:rsidP="00101151">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St Stephen's Rd/Tredegar Rd</w:t>
            </w:r>
          </w:p>
        </w:tc>
        <w:tc>
          <w:tcPr>
            <w:tcW w:w="1013" w:type="dxa"/>
            <w:noWrap/>
          </w:tcPr>
          <w:p w14:paraId="2A4DAE7B" w14:textId="092A366D"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100</w:t>
            </w:r>
          </w:p>
        </w:tc>
        <w:tc>
          <w:tcPr>
            <w:tcW w:w="709" w:type="dxa"/>
            <w:noWrap/>
          </w:tcPr>
          <w:p w14:paraId="012B75C3" w14:textId="337698FD" w:rsidR="00710B52" w:rsidRPr="00583DC9" w:rsidRDefault="00710B52" w:rsidP="00101151">
            <w:pPr>
              <w:spacing w:before="0" w:after="0" w:line="240" w:lineRule="auto"/>
              <w:jc w:val="center"/>
              <w:rPr>
                <w:rFonts w:eastAsia="Times New Roman" w:cs="Arial"/>
                <w:b/>
                <w:bCs/>
                <w:color w:val="000000"/>
                <w:sz w:val="18"/>
                <w:szCs w:val="18"/>
                <w:lang w:eastAsia="en-GB"/>
              </w:rPr>
            </w:pPr>
            <w:r>
              <w:rPr>
                <w:rFonts w:cs="Arial"/>
                <w:color w:val="000000"/>
                <w:sz w:val="20"/>
                <w:szCs w:val="20"/>
              </w:rPr>
              <w:t>36.6</w:t>
            </w:r>
          </w:p>
        </w:tc>
        <w:tc>
          <w:tcPr>
            <w:tcW w:w="709" w:type="dxa"/>
            <w:noWrap/>
          </w:tcPr>
          <w:p w14:paraId="7B515B7B" w14:textId="67D7EDE3" w:rsidR="00710B52" w:rsidRPr="00E8617A" w:rsidRDefault="00710B52" w:rsidP="00101151">
            <w:pPr>
              <w:spacing w:before="0" w:after="0" w:line="240" w:lineRule="auto"/>
              <w:jc w:val="center"/>
              <w:rPr>
                <w:rFonts w:eastAsia="Times New Roman" w:cs="Arial"/>
                <w:b/>
                <w:bCs/>
                <w:color w:val="000000"/>
                <w:sz w:val="18"/>
                <w:szCs w:val="18"/>
                <w:lang w:eastAsia="en-GB"/>
              </w:rPr>
            </w:pPr>
            <w:r w:rsidRPr="00E8617A">
              <w:rPr>
                <w:rFonts w:cs="Arial"/>
                <w:b/>
                <w:bCs/>
                <w:color w:val="000000"/>
                <w:sz w:val="20"/>
                <w:szCs w:val="20"/>
              </w:rPr>
              <w:t>41.9</w:t>
            </w:r>
          </w:p>
        </w:tc>
        <w:tc>
          <w:tcPr>
            <w:tcW w:w="709" w:type="dxa"/>
            <w:noWrap/>
          </w:tcPr>
          <w:p w14:paraId="00B3F142" w14:textId="61CDFE58"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39.9</w:t>
            </w:r>
          </w:p>
        </w:tc>
        <w:tc>
          <w:tcPr>
            <w:tcW w:w="708" w:type="dxa"/>
          </w:tcPr>
          <w:p w14:paraId="123B1D90" w14:textId="36A370DA"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39.7</w:t>
            </w:r>
          </w:p>
        </w:tc>
        <w:tc>
          <w:tcPr>
            <w:tcW w:w="709" w:type="dxa"/>
          </w:tcPr>
          <w:p w14:paraId="00E9D3B7" w14:textId="372D30D7"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34.6</w:t>
            </w:r>
          </w:p>
        </w:tc>
        <w:tc>
          <w:tcPr>
            <w:tcW w:w="709" w:type="dxa"/>
          </w:tcPr>
          <w:p w14:paraId="256BCD84" w14:textId="5BB7732F"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30.1</w:t>
            </w:r>
          </w:p>
        </w:tc>
        <w:tc>
          <w:tcPr>
            <w:tcW w:w="709" w:type="dxa"/>
          </w:tcPr>
          <w:p w14:paraId="7B2F6CE0" w14:textId="27CAAC11"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31</w:t>
            </w:r>
          </w:p>
        </w:tc>
        <w:tc>
          <w:tcPr>
            <w:tcW w:w="708" w:type="dxa"/>
          </w:tcPr>
          <w:p w14:paraId="6570C808" w14:textId="2537C16C" w:rsidR="00710B52" w:rsidRPr="00583DC9" w:rsidRDefault="00710B52" w:rsidP="00101151">
            <w:pPr>
              <w:spacing w:before="0" w:after="0" w:line="240" w:lineRule="auto"/>
              <w:jc w:val="center"/>
              <w:rPr>
                <w:rFonts w:eastAsia="Times New Roman" w:cs="Arial"/>
                <w:b/>
                <w:bCs/>
                <w:color w:val="000000"/>
                <w:sz w:val="18"/>
                <w:szCs w:val="18"/>
                <w:lang w:eastAsia="en-GB"/>
              </w:rPr>
            </w:pPr>
            <w:r>
              <w:rPr>
                <w:rFonts w:cs="Arial"/>
                <w:color w:val="000000"/>
                <w:sz w:val="20"/>
                <w:szCs w:val="20"/>
              </w:rPr>
              <w:t>24.8</w:t>
            </w:r>
          </w:p>
        </w:tc>
        <w:tc>
          <w:tcPr>
            <w:tcW w:w="709" w:type="dxa"/>
            <w:noWrap/>
          </w:tcPr>
          <w:p w14:paraId="32B6C215" w14:textId="67041D61" w:rsidR="00710B52" w:rsidRPr="00E8617A" w:rsidRDefault="00710B52" w:rsidP="00101151">
            <w:pPr>
              <w:spacing w:before="0" w:after="0" w:line="240" w:lineRule="auto"/>
              <w:jc w:val="center"/>
              <w:rPr>
                <w:rFonts w:eastAsia="Times New Roman" w:cs="Arial"/>
                <w:b/>
                <w:bCs/>
                <w:color w:val="000000"/>
                <w:sz w:val="18"/>
                <w:szCs w:val="18"/>
                <w:lang w:eastAsia="en-GB"/>
              </w:rPr>
            </w:pPr>
            <w:r w:rsidRPr="00E8617A">
              <w:rPr>
                <w:rFonts w:cs="Arial"/>
                <w:b/>
                <w:bCs/>
                <w:color w:val="000000"/>
                <w:sz w:val="20"/>
                <w:szCs w:val="20"/>
              </w:rPr>
              <w:t>41.9</w:t>
            </w:r>
          </w:p>
        </w:tc>
        <w:tc>
          <w:tcPr>
            <w:tcW w:w="709" w:type="dxa"/>
          </w:tcPr>
          <w:p w14:paraId="28407E0A" w14:textId="23E80794" w:rsidR="00710B52" w:rsidRPr="00E8617A" w:rsidRDefault="00710B52" w:rsidP="00101151">
            <w:pPr>
              <w:spacing w:before="0" w:after="0" w:line="240" w:lineRule="auto"/>
              <w:jc w:val="center"/>
              <w:rPr>
                <w:rFonts w:eastAsia="Times New Roman" w:cs="Arial"/>
                <w:b/>
                <w:bCs/>
                <w:color w:val="000000"/>
                <w:sz w:val="18"/>
                <w:szCs w:val="18"/>
                <w:lang w:eastAsia="en-GB"/>
              </w:rPr>
            </w:pPr>
            <w:r w:rsidRPr="00E8617A">
              <w:rPr>
                <w:rFonts w:cs="Arial"/>
                <w:b/>
                <w:bCs/>
                <w:color w:val="000000"/>
                <w:sz w:val="20"/>
                <w:szCs w:val="20"/>
              </w:rPr>
              <w:t>42.3</w:t>
            </w:r>
          </w:p>
        </w:tc>
        <w:tc>
          <w:tcPr>
            <w:tcW w:w="709" w:type="dxa"/>
          </w:tcPr>
          <w:p w14:paraId="4D301A60" w14:textId="17777D7A" w:rsidR="00710B52" w:rsidRPr="00E8617A" w:rsidRDefault="00710B52" w:rsidP="00101151">
            <w:pPr>
              <w:spacing w:before="0" w:after="0" w:line="240" w:lineRule="auto"/>
              <w:jc w:val="center"/>
              <w:rPr>
                <w:rFonts w:eastAsia="Times New Roman" w:cs="Arial"/>
                <w:b/>
                <w:bCs/>
                <w:color w:val="000000"/>
                <w:sz w:val="18"/>
                <w:szCs w:val="18"/>
                <w:lang w:eastAsia="en-GB"/>
              </w:rPr>
            </w:pPr>
            <w:r w:rsidRPr="00E8617A">
              <w:rPr>
                <w:rFonts w:cs="Arial"/>
                <w:b/>
                <w:bCs/>
                <w:color w:val="000000"/>
                <w:sz w:val="20"/>
                <w:szCs w:val="20"/>
              </w:rPr>
              <w:t>46.9</w:t>
            </w:r>
          </w:p>
        </w:tc>
        <w:tc>
          <w:tcPr>
            <w:tcW w:w="708" w:type="dxa"/>
            <w:noWrap/>
          </w:tcPr>
          <w:p w14:paraId="4970BF6C" w14:textId="5E157A73" w:rsidR="00710B52" w:rsidRPr="00E8617A" w:rsidRDefault="00710B52" w:rsidP="00101151">
            <w:pPr>
              <w:spacing w:before="0" w:after="0" w:line="240" w:lineRule="auto"/>
              <w:jc w:val="center"/>
              <w:rPr>
                <w:rFonts w:eastAsia="Times New Roman" w:cs="Arial"/>
                <w:b/>
                <w:bCs/>
                <w:color w:val="000000"/>
                <w:sz w:val="18"/>
                <w:szCs w:val="18"/>
                <w:lang w:eastAsia="en-GB"/>
              </w:rPr>
            </w:pPr>
            <w:r w:rsidRPr="00E8617A">
              <w:rPr>
                <w:rFonts w:cs="Arial"/>
                <w:b/>
                <w:bCs/>
                <w:color w:val="000000"/>
                <w:sz w:val="20"/>
                <w:szCs w:val="20"/>
              </w:rPr>
              <w:t>41.9</w:t>
            </w:r>
          </w:p>
        </w:tc>
        <w:tc>
          <w:tcPr>
            <w:tcW w:w="851" w:type="dxa"/>
            <w:noWrap/>
          </w:tcPr>
          <w:p w14:paraId="056C7751" w14:textId="79077267" w:rsidR="00710B52" w:rsidRPr="00583DC9" w:rsidRDefault="00710B52" w:rsidP="00101151">
            <w:pPr>
              <w:spacing w:before="0" w:after="0" w:line="240" w:lineRule="auto"/>
              <w:jc w:val="center"/>
              <w:rPr>
                <w:rFonts w:eastAsia="Times New Roman" w:cs="Arial"/>
                <w:b/>
                <w:bCs/>
                <w:sz w:val="18"/>
                <w:szCs w:val="18"/>
                <w:lang w:eastAsia="en-GB"/>
              </w:rPr>
            </w:pPr>
            <w:r>
              <w:rPr>
                <w:rFonts w:cs="Arial"/>
                <w:color w:val="000000"/>
                <w:sz w:val="20"/>
                <w:szCs w:val="20"/>
              </w:rPr>
              <w:t>37.6</w:t>
            </w:r>
          </w:p>
        </w:tc>
        <w:tc>
          <w:tcPr>
            <w:tcW w:w="1559" w:type="dxa"/>
            <w:noWrap/>
          </w:tcPr>
          <w:p w14:paraId="422E7A64" w14:textId="5D2572D1" w:rsidR="00710B52" w:rsidRPr="00F11202" w:rsidRDefault="00710B52" w:rsidP="00101151">
            <w:pPr>
              <w:spacing w:before="0" w:after="0" w:line="240" w:lineRule="auto"/>
              <w:jc w:val="center"/>
              <w:rPr>
                <w:rFonts w:eastAsia="Times New Roman" w:cs="Arial"/>
                <w:color w:val="000000"/>
                <w:sz w:val="18"/>
                <w:szCs w:val="18"/>
                <w:lang w:eastAsia="en-GB"/>
              </w:rPr>
            </w:pPr>
            <w:r>
              <w:rPr>
                <w:rFonts w:asciiTheme="minorHAnsi" w:hAnsiTheme="minorHAnsi" w:cstheme="minorHAnsi"/>
                <w:sz w:val="22"/>
              </w:rPr>
              <w:t>29.4</w:t>
            </w:r>
          </w:p>
        </w:tc>
      </w:tr>
      <w:tr w:rsidR="00710B52" w:rsidRPr="00F11202" w14:paraId="0AF2334F" w14:textId="77777777" w:rsidTr="00485D9B">
        <w:trPr>
          <w:trHeight w:val="290"/>
        </w:trPr>
        <w:tc>
          <w:tcPr>
            <w:tcW w:w="697" w:type="dxa"/>
            <w:noWrap/>
            <w:hideMark/>
          </w:tcPr>
          <w:p w14:paraId="6372608F" w14:textId="77777777" w:rsidR="00710B52" w:rsidRPr="00F11202" w:rsidRDefault="00710B52" w:rsidP="00101151">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46</w:t>
            </w:r>
          </w:p>
        </w:tc>
        <w:tc>
          <w:tcPr>
            <w:tcW w:w="1692" w:type="dxa"/>
            <w:noWrap/>
            <w:hideMark/>
          </w:tcPr>
          <w:p w14:paraId="35EF2A90" w14:textId="77777777" w:rsidR="00710B52" w:rsidRPr="00F11202" w:rsidRDefault="00710B52" w:rsidP="00101151">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Rhondda Grove/Mile End Rd</w:t>
            </w:r>
          </w:p>
        </w:tc>
        <w:tc>
          <w:tcPr>
            <w:tcW w:w="1013" w:type="dxa"/>
            <w:noWrap/>
          </w:tcPr>
          <w:p w14:paraId="33409D45" w14:textId="2DBCD773"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83</w:t>
            </w:r>
          </w:p>
        </w:tc>
        <w:tc>
          <w:tcPr>
            <w:tcW w:w="709" w:type="dxa"/>
            <w:noWrap/>
          </w:tcPr>
          <w:p w14:paraId="50DE3A6E" w14:textId="40A21E56" w:rsidR="00710B52" w:rsidRPr="00583DC9" w:rsidRDefault="00710B52" w:rsidP="00101151">
            <w:pPr>
              <w:spacing w:before="0" w:after="0" w:line="240" w:lineRule="auto"/>
              <w:jc w:val="center"/>
              <w:rPr>
                <w:rFonts w:eastAsia="Times New Roman" w:cs="Arial"/>
                <w:b/>
                <w:bCs/>
                <w:color w:val="000000"/>
                <w:sz w:val="18"/>
                <w:szCs w:val="18"/>
                <w:lang w:eastAsia="en-GB"/>
              </w:rPr>
            </w:pPr>
            <w:r>
              <w:rPr>
                <w:rFonts w:cs="Arial"/>
                <w:color w:val="000000"/>
                <w:sz w:val="20"/>
                <w:szCs w:val="20"/>
              </w:rPr>
              <w:t>38.0</w:t>
            </w:r>
          </w:p>
        </w:tc>
        <w:tc>
          <w:tcPr>
            <w:tcW w:w="709" w:type="dxa"/>
            <w:noWrap/>
          </w:tcPr>
          <w:p w14:paraId="78746A0B" w14:textId="5403AEC5" w:rsidR="00710B52" w:rsidRPr="00F11202" w:rsidRDefault="00764EF2" w:rsidP="00101151">
            <w:pPr>
              <w:spacing w:before="0" w:after="0" w:line="240" w:lineRule="auto"/>
              <w:jc w:val="center"/>
              <w:rPr>
                <w:rFonts w:eastAsia="Times New Roman" w:cs="Arial"/>
                <w:color w:val="000000"/>
                <w:sz w:val="18"/>
                <w:szCs w:val="18"/>
                <w:lang w:eastAsia="en-GB"/>
              </w:rPr>
            </w:pPr>
            <w:r w:rsidRPr="00710B52">
              <w:rPr>
                <w:rFonts w:cs="Arial"/>
                <w:color w:val="000000"/>
                <w:sz w:val="14"/>
                <w:szCs w:val="14"/>
              </w:rPr>
              <w:t>missing</w:t>
            </w:r>
          </w:p>
        </w:tc>
        <w:tc>
          <w:tcPr>
            <w:tcW w:w="709" w:type="dxa"/>
            <w:noWrap/>
          </w:tcPr>
          <w:p w14:paraId="095256D5" w14:textId="13D6719C"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36.2</w:t>
            </w:r>
          </w:p>
        </w:tc>
        <w:tc>
          <w:tcPr>
            <w:tcW w:w="708" w:type="dxa"/>
          </w:tcPr>
          <w:p w14:paraId="36D9D36A" w14:textId="46980A10" w:rsidR="00710B52" w:rsidRPr="00F11202" w:rsidRDefault="00764EF2" w:rsidP="00101151">
            <w:pPr>
              <w:spacing w:before="0" w:after="0" w:line="240" w:lineRule="auto"/>
              <w:jc w:val="center"/>
              <w:rPr>
                <w:rFonts w:eastAsia="Times New Roman" w:cs="Arial"/>
                <w:color w:val="000000"/>
                <w:sz w:val="18"/>
                <w:szCs w:val="18"/>
                <w:lang w:eastAsia="en-GB"/>
              </w:rPr>
            </w:pPr>
            <w:r w:rsidRPr="00710B52">
              <w:rPr>
                <w:rFonts w:cs="Arial"/>
                <w:color w:val="000000"/>
                <w:sz w:val="14"/>
                <w:szCs w:val="14"/>
              </w:rPr>
              <w:t>missing</w:t>
            </w:r>
          </w:p>
        </w:tc>
        <w:tc>
          <w:tcPr>
            <w:tcW w:w="709" w:type="dxa"/>
          </w:tcPr>
          <w:p w14:paraId="5D905F86" w14:textId="07C04BA9"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28.9</w:t>
            </w:r>
          </w:p>
        </w:tc>
        <w:tc>
          <w:tcPr>
            <w:tcW w:w="709" w:type="dxa"/>
          </w:tcPr>
          <w:p w14:paraId="06AD859A" w14:textId="77233A1A"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22.7</w:t>
            </w:r>
          </w:p>
        </w:tc>
        <w:tc>
          <w:tcPr>
            <w:tcW w:w="709" w:type="dxa"/>
          </w:tcPr>
          <w:p w14:paraId="25153144" w14:textId="1D7901FD"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27</w:t>
            </w:r>
          </w:p>
        </w:tc>
        <w:tc>
          <w:tcPr>
            <w:tcW w:w="708" w:type="dxa"/>
          </w:tcPr>
          <w:p w14:paraId="390FCE8D" w14:textId="464E1B34"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17.5</w:t>
            </w:r>
          </w:p>
        </w:tc>
        <w:tc>
          <w:tcPr>
            <w:tcW w:w="709" w:type="dxa"/>
            <w:noWrap/>
          </w:tcPr>
          <w:p w14:paraId="2E73D0B0" w14:textId="3D7680FE"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35.0</w:t>
            </w:r>
          </w:p>
        </w:tc>
        <w:tc>
          <w:tcPr>
            <w:tcW w:w="709" w:type="dxa"/>
          </w:tcPr>
          <w:p w14:paraId="2C19C522" w14:textId="063F67B8"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36.3</w:t>
            </w:r>
          </w:p>
        </w:tc>
        <w:tc>
          <w:tcPr>
            <w:tcW w:w="709" w:type="dxa"/>
          </w:tcPr>
          <w:p w14:paraId="73AC70FB" w14:textId="497AB058"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31.5</w:t>
            </w:r>
          </w:p>
        </w:tc>
        <w:tc>
          <w:tcPr>
            <w:tcW w:w="708" w:type="dxa"/>
            <w:noWrap/>
          </w:tcPr>
          <w:p w14:paraId="39773FE6" w14:textId="02CC0A25"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36.4</w:t>
            </w:r>
          </w:p>
        </w:tc>
        <w:tc>
          <w:tcPr>
            <w:tcW w:w="851" w:type="dxa"/>
            <w:noWrap/>
          </w:tcPr>
          <w:p w14:paraId="2EDB37FE" w14:textId="68ADEFAD" w:rsidR="00710B52" w:rsidRPr="00F11202" w:rsidRDefault="00710B52" w:rsidP="00101151">
            <w:pPr>
              <w:spacing w:before="0" w:after="0" w:line="240" w:lineRule="auto"/>
              <w:jc w:val="center"/>
              <w:rPr>
                <w:rFonts w:eastAsia="Times New Roman" w:cs="Arial"/>
                <w:sz w:val="18"/>
                <w:szCs w:val="18"/>
                <w:lang w:eastAsia="en-GB"/>
              </w:rPr>
            </w:pPr>
            <w:r>
              <w:rPr>
                <w:rFonts w:cs="Arial"/>
                <w:color w:val="000000"/>
                <w:sz w:val="20"/>
                <w:szCs w:val="20"/>
              </w:rPr>
              <w:t>31.0</w:t>
            </w:r>
          </w:p>
        </w:tc>
        <w:tc>
          <w:tcPr>
            <w:tcW w:w="1559" w:type="dxa"/>
            <w:noWrap/>
          </w:tcPr>
          <w:p w14:paraId="332E1BED" w14:textId="00B294CC" w:rsidR="00710B52" w:rsidRPr="00F11202" w:rsidRDefault="00710B52" w:rsidP="00101151">
            <w:pPr>
              <w:spacing w:before="0" w:after="0" w:line="240" w:lineRule="auto"/>
              <w:jc w:val="center"/>
              <w:rPr>
                <w:rFonts w:eastAsia="Times New Roman" w:cs="Arial"/>
                <w:color w:val="000000"/>
                <w:sz w:val="18"/>
                <w:szCs w:val="18"/>
                <w:lang w:eastAsia="en-GB"/>
              </w:rPr>
            </w:pPr>
            <w:r>
              <w:rPr>
                <w:rFonts w:asciiTheme="minorHAnsi" w:hAnsiTheme="minorHAnsi" w:cstheme="minorHAnsi"/>
                <w:sz w:val="22"/>
              </w:rPr>
              <w:t>24.1</w:t>
            </w:r>
          </w:p>
        </w:tc>
      </w:tr>
      <w:tr w:rsidR="00710B52" w:rsidRPr="00F11202" w14:paraId="501DB34D" w14:textId="77777777" w:rsidTr="00485D9B">
        <w:trPr>
          <w:trHeight w:val="290"/>
        </w:trPr>
        <w:tc>
          <w:tcPr>
            <w:tcW w:w="697" w:type="dxa"/>
            <w:noWrap/>
            <w:hideMark/>
          </w:tcPr>
          <w:p w14:paraId="08A719DF" w14:textId="77777777" w:rsidR="00710B52" w:rsidRPr="00F11202" w:rsidRDefault="00710B52" w:rsidP="00101151">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47</w:t>
            </w:r>
          </w:p>
        </w:tc>
        <w:tc>
          <w:tcPr>
            <w:tcW w:w="1692" w:type="dxa"/>
            <w:noWrap/>
            <w:hideMark/>
          </w:tcPr>
          <w:p w14:paraId="0D982E05" w14:textId="77777777" w:rsidR="00710B52" w:rsidRPr="00F11202" w:rsidRDefault="00710B52" w:rsidP="00101151">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Wentworth Mews</w:t>
            </w:r>
          </w:p>
        </w:tc>
        <w:tc>
          <w:tcPr>
            <w:tcW w:w="1013" w:type="dxa"/>
            <w:noWrap/>
          </w:tcPr>
          <w:p w14:paraId="222A3D86" w14:textId="73D0AF91"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100</w:t>
            </w:r>
          </w:p>
        </w:tc>
        <w:tc>
          <w:tcPr>
            <w:tcW w:w="709" w:type="dxa"/>
            <w:noWrap/>
          </w:tcPr>
          <w:p w14:paraId="49871100" w14:textId="27EC37DA" w:rsidR="00710B52" w:rsidRPr="00E8617A" w:rsidRDefault="00710B52" w:rsidP="00101151">
            <w:pPr>
              <w:spacing w:before="0" w:after="0" w:line="240" w:lineRule="auto"/>
              <w:jc w:val="center"/>
              <w:rPr>
                <w:rFonts w:eastAsia="Times New Roman" w:cs="Arial"/>
                <w:b/>
                <w:bCs/>
                <w:color w:val="000000"/>
                <w:sz w:val="18"/>
                <w:szCs w:val="18"/>
                <w:lang w:eastAsia="en-GB"/>
              </w:rPr>
            </w:pPr>
            <w:r w:rsidRPr="00E8617A">
              <w:rPr>
                <w:rFonts w:cs="Arial"/>
                <w:b/>
                <w:bCs/>
                <w:color w:val="000000"/>
                <w:sz w:val="20"/>
                <w:szCs w:val="20"/>
              </w:rPr>
              <w:t>48.3</w:t>
            </w:r>
          </w:p>
        </w:tc>
        <w:tc>
          <w:tcPr>
            <w:tcW w:w="709" w:type="dxa"/>
            <w:noWrap/>
          </w:tcPr>
          <w:p w14:paraId="5DA4063D" w14:textId="2C276882" w:rsidR="00710B52" w:rsidRPr="00E8617A" w:rsidRDefault="00710B52" w:rsidP="00101151">
            <w:pPr>
              <w:spacing w:before="0" w:after="0" w:line="240" w:lineRule="auto"/>
              <w:jc w:val="center"/>
              <w:rPr>
                <w:rFonts w:eastAsia="Times New Roman" w:cs="Arial"/>
                <w:b/>
                <w:bCs/>
                <w:color w:val="000000"/>
                <w:sz w:val="18"/>
                <w:szCs w:val="18"/>
                <w:lang w:eastAsia="en-GB"/>
              </w:rPr>
            </w:pPr>
            <w:r w:rsidRPr="00E8617A">
              <w:rPr>
                <w:rFonts w:cs="Arial"/>
                <w:b/>
                <w:bCs/>
                <w:color w:val="000000"/>
                <w:sz w:val="20"/>
                <w:szCs w:val="20"/>
              </w:rPr>
              <w:t>45.7</w:t>
            </w:r>
          </w:p>
        </w:tc>
        <w:tc>
          <w:tcPr>
            <w:tcW w:w="709" w:type="dxa"/>
            <w:noWrap/>
          </w:tcPr>
          <w:p w14:paraId="0ED157A2" w14:textId="7EE1138C" w:rsidR="00710B52" w:rsidRPr="00E8617A" w:rsidRDefault="00710B52" w:rsidP="00101151">
            <w:pPr>
              <w:spacing w:before="0" w:after="0" w:line="240" w:lineRule="auto"/>
              <w:jc w:val="center"/>
              <w:rPr>
                <w:rFonts w:eastAsia="Times New Roman" w:cs="Arial"/>
                <w:b/>
                <w:bCs/>
                <w:color w:val="000000"/>
                <w:sz w:val="18"/>
                <w:szCs w:val="18"/>
                <w:lang w:eastAsia="en-GB"/>
              </w:rPr>
            </w:pPr>
            <w:r w:rsidRPr="00E8617A">
              <w:rPr>
                <w:rFonts w:cs="Arial"/>
                <w:b/>
                <w:bCs/>
                <w:color w:val="000000"/>
                <w:sz w:val="20"/>
                <w:szCs w:val="20"/>
              </w:rPr>
              <w:t>47.5</w:t>
            </w:r>
          </w:p>
        </w:tc>
        <w:tc>
          <w:tcPr>
            <w:tcW w:w="708" w:type="dxa"/>
          </w:tcPr>
          <w:p w14:paraId="101B8FB6" w14:textId="1BB7D746" w:rsidR="00710B52" w:rsidRPr="00E8617A" w:rsidRDefault="00710B52" w:rsidP="00101151">
            <w:pPr>
              <w:spacing w:before="0" w:after="0" w:line="240" w:lineRule="auto"/>
              <w:jc w:val="center"/>
              <w:rPr>
                <w:rFonts w:eastAsia="Times New Roman" w:cs="Arial"/>
                <w:b/>
                <w:bCs/>
                <w:color w:val="000000"/>
                <w:sz w:val="18"/>
                <w:szCs w:val="18"/>
                <w:lang w:eastAsia="en-GB"/>
              </w:rPr>
            </w:pPr>
            <w:r w:rsidRPr="00E8617A">
              <w:rPr>
                <w:rFonts w:cs="Arial"/>
                <w:b/>
                <w:bCs/>
                <w:color w:val="000000"/>
                <w:sz w:val="20"/>
                <w:szCs w:val="20"/>
              </w:rPr>
              <w:t>41.9</w:t>
            </w:r>
          </w:p>
        </w:tc>
        <w:tc>
          <w:tcPr>
            <w:tcW w:w="709" w:type="dxa"/>
          </w:tcPr>
          <w:p w14:paraId="0C64F2E4" w14:textId="76CA642E"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35.4</w:t>
            </w:r>
          </w:p>
        </w:tc>
        <w:tc>
          <w:tcPr>
            <w:tcW w:w="709" w:type="dxa"/>
          </w:tcPr>
          <w:p w14:paraId="17C6CA08" w14:textId="4D722B0D"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30.3</w:t>
            </w:r>
          </w:p>
        </w:tc>
        <w:tc>
          <w:tcPr>
            <w:tcW w:w="709" w:type="dxa"/>
          </w:tcPr>
          <w:p w14:paraId="789038CF" w14:textId="2FEA72C2"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36.6</w:t>
            </w:r>
          </w:p>
        </w:tc>
        <w:tc>
          <w:tcPr>
            <w:tcW w:w="708" w:type="dxa"/>
          </w:tcPr>
          <w:p w14:paraId="4FE0578E" w14:textId="50413892" w:rsidR="00710B52" w:rsidRPr="00583DC9" w:rsidRDefault="00710B52" w:rsidP="00101151">
            <w:pPr>
              <w:spacing w:before="0" w:after="0" w:line="240" w:lineRule="auto"/>
              <w:jc w:val="center"/>
              <w:rPr>
                <w:rFonts w:eastAsia="Times New Roman" w:cs="Arial"/>
                <w:b/>
                <w:bCs/>
                <w:color w:val="000000"/>
                <w:sz w:val="18"/>
                <w:szCs w:val="18"/>
                <w:lang w:eastAsia="en-GB"/>
              </w:rPr>
            </w:pPr>
            <w:r>
              <w:rPr>
                <w:rFonts w:cs="Arial"/>
                <w:color w:val="000000"/>
                <w:sz w:val="20"/>
                <w:szCs w:val="20"/>
              </w:rPr>
              <w:t>32.3</w:t>
            </w:r>
          </w:p>
        </w:tc>
        <w:tc>
          <w:tcPr>
            <w:tcW w:w="709" w:type="dxa"/>
            <w:noWrap/>
          </w:tcPr>
          <w:p w14:paraId="6C8BD440" w14:textId="71240670" w:rsidR="00710B52" w:rsidRPr="00E8617A" w:rsidRDefault="00710B52" w:rsidP="00101151">
            <w:pPr>
              <w:spacing w:before="0" w:after="0" w:line="240" w:lineRule="auto"/>
              <w:jc w:val="center"/>
              <w:rPr>
                <w:rFonts w:eastAsia="Times New Roman" w:cs="Arial"/>
                <w:b/>
                <w:bCs/>
                <w:color w:val="000000"/>
                <w:sz w:val="18"/>
                <w:szCs w:val="18"/>
                <w:lang w:eastAsia="en-GB"/>
              </w:rPr>
            </w:pPr>
            <w:r w:rsidRPr="00E8617A">
              <w:rPr>
                <w:rFonts w:cs="Arial"/>
                <w:b/>
                <w:bCs/>
                <w:color w:val="000000"/>
                <w:sz w:val="20"/>
                <w:szCs w:val="20"/>
              </w:rPr>
              <w:t>49.4</w:t>
            </w:r>
          </w:p>
        </w:tc>
        <w:tc>
          <w:tcPr>
            <w:tcW w:w="709" w:type="dxa"/>
          </w:tcPr>
          <w:p w14:paraId="4B5A8A25" w14:textId="0E17E8E2" w:rsidR="00710B52" w:rsidRPr="00E8617A" w:rsidRDefault="00710B52" w:rsidP="00101151">
            <w:pPr>
              <w:spacing w:before="0" w:after="0" w:line="240" w:lineRule="auto"/>
              <w:jc w:val="center"/>
              <w:rPr>
                <w:rFonts w:eastAsia="Times New Roman" w:cs="Arial"/>
                <w:b/>
                <w:bCs/>
                <w:color w:val="000000"/>
                <w:sz w:val="18"/>
                <w:szCs w:val="18"/>
                <w:lang w:eastAsia="en-GB"/>
              </w:rPr>
            </w:pPr>
            <w:r w:rsidRPr="00E8617A">
              <w:rPr>
                <w:rFonts w:cs="Arial"/>
                <w:b/>
                <w:bCs/>
                <w:color w:val="000000"/>
                <w:sz w:val="20"/>
                <w:szCs w:val="20"/>
              </w:rPr>
              <w:t>43.1</w:t>
            </w:r>
          </w:p>
        </w:tc>
        <w:tc>
          <w:tcPr>
            <w:tcW w:w="709" w:type="dxa"/>
          </w:tcPr>
          <w:p w14:paraId="6B7280AF" w14:textId="464DD2AF" w:rsidR="00710B52" w:rsidRPr="00E8617A" w:rsidRDefault="00710B52" w:rsidP="00101151">
            <w:pPr>
              <w:spacing w:before="0" w:after="0" w:line="240" w:lineRule="auto"/>
              <w:jc w:val="center"/>
              <w:rPr>
                <w:rFonts w:eastAsia="Times New Roman" w:cs="Arial"/>
                <w:b/>
                <w:bCs/>
                <w:color w:val="000000"/>
                <w:sz w:val="18"/>
                <w:szCs w:val="18"/>
                <w:lang w:eastAsia="en-GB"/>
              </w:rPr>
            </w:pPr>
            <w:r w:rsidRPr="00E8617A">
              <w:rPr>
                <w:rFonts w:cs="Arial"/>
                <w:b/>
                <w:bCs/>
                <w:color w:val="000000"/>
                <w:sz w:val="20"/>
                <w:szCs w:val="20"/>
              </w:rPr>
              <w:t>45.4</w:t>
            </w:r>
          </w:p>
        </w:tc>
        <w:tc>
          <w:tcPr>
            <w:tcW w:w="708" w:type="dxa"/>
            <w:noWrap/>
          </w:tcPr>
          <w:p w14:paraId="22BFB236" w14:textId="32986056" w:rsidR="00710B52" w:rsidRPr="00E8617A" w:rsidRDefault="00710B52" w:rsidP="00101151">
            <w:pPr>
              <w:spacing w:before="0" w:after="0" w:line="240" w:lineRule="auto"/>
              <w:jc w:val="center"/>
              <w:rPr>
                <w:rFonts w:eastAsia="Times New Roman" w:cs="Arial"/>
                <w:b/>
                <w:bCs/>
                <w:color w:val="000000"/>
                <w:sz w:val="18"/>
                <w:szCs w:val="18"/>
                <w:lang w:eastAsia="en-GB"/>
              </w:rPr>
            </w:pPr>
            <w:r w:rsidRPr="00E8617A">
              <w:rPr>
                <w:rFonts w:cs="Arial"/>
                <w:b/>
                <w:bCs/>
                <w:color w:val="000000"/>
                <w:sz w:val="20"/>
                <w:szCs w:val="20"/>
              </w:rPr>
              <w:t>42.2</w:t>
            </w:r>
          </w:p>
        </w:tc>
        <w:tc>
          <w:tcPr>
            <w:tcW w:w="851" w:type="dxa"/>
            <w:noWrap/>
          </w:tcPr>
          <w:p w14:paraId="2F24862E" w14:textId="1AB49823" w:rsidR="00710B52" w:rsidRPr="00E8617A" w:rsidRDefault="00710B52" w:rsidP="00101151">
            <w:pPr>
              <w:spacing w:before="0" w:after="0" w:line="240" w:lineRule="auto"/>
              <w:jc w:val="center"/>
              <w:rPr>
                <w:rFonts w:eastAsia="Times New Roman" w:cs="Arial"/>
                <w:b/>
                <w:bCs/>
                <w:sz w:val="18"/>
                <w:szCs w:val="18"/>
                <w:lang w:eastAsia="en-GB"/>
              </w:rPr>
            </w:pPr>
            <w:r w:rsidRPr="00E8617A">
              <w:rPr>
                <w:rFonts w:cs="Arial"/>
                <w:b/>
                <w:bCs/>
                <w:color w:val="000000"/>
                <w:sz w:val="20"/>
                <w:szCs w:val="20"/>
              </w:rPr>
              <w:t>41.5</w:t>
            </w:r>
          </w:p>
        </w:tc>
        <w:tc>
          <w:tcPr>
            <w:tcW w:w="1559" w:type="dxa"/>
            <w:noWrap/>
          </w:tcPr>
          <w:p w14:paraId="4F8583CA" w14:textId="5E02F38E" w:rsidR="00710B52" w:rsidRPr="00F11202" w:rsidRDefault="00710B52" w:rsidP="00101151">
            <w:pPr>
              <w:spacing w:before="0" w:after="0" w:line="240" w:lineRule="auto"/>
              <w:jc w:val="center"/>
              <w:rPr>
                <w:rFonts w:eastAsia="Times New Roman" w:cs="Arial"/>
                <w:color w:val="000000"/>
                <w:sz w:val="18"/>
                <w:szCs w:val="18"/>
                <w:lang w:eastAsia="en-GB"/>
              </w:rPr>
            </w:pPr>
            <w:r>
              <w:rPr>
                <w:rFonts w:asciiTheme="minorHAnsi" w:hAnsiTheme="minorHAnsi" w:cstheme="minorHAnsi"/>
                <w:sz w:val="22"/>
              </w:rPr>
              <w:t>32.4</w:t>
            </w:r>
          </w:p>
        </w:tc>
      </w:tr>
      <w:tr w:rsidR="00710B52" w:rsidRPr="00F11202" w14:paraId="5897E989" w14:textId="77777777" w:rsidTr="00485D9B">
        <w:trPr>
          <w:trHeight w:val="290"/>
        </w:trPr>
        <w:tc>
          <w:tcPr>
            <w:tcW w:w="697" w:type="dxa"/>
            <w:noWrap/>
            <w:hideMark/>
          </w:tcPr>
          <w:p w14:paraId="1E745F6D" w14:textId="77777777" w:rsidR="00710B52" w:rsidRPr="00F11202" w:rsidRDefault="00710B52" w:rsidP="00101151">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48</w:t>
            </w:r>
          </w:p>
        </w:tc>
        <w:tc>
          <w:tcPr>
            <w:tcW w:w="1692" w:type="dxa"/>
            <w:noWrap/>
            <w:hideMark/>
          </w:tcPr>
          <w:p w14:paraId="717D92E4" w14:textId="77777777" w:rsidR="00710B52" w:rsidRPr="00F11202" w:rsidRDefault="00710B52" w:rsidP="00101151">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Ackroyd Drive</w:t>
            </w:r>
          </w:p>
        </w:tc>
        <w:tc>
          <w:tcPr>
            <w:tcW w:w="1013" w:type="dxa"/>
            <w:noWrap/>
          </w:tcPr>
          <w:p w14:paraId="79791ACD" w14:textId="1D3D48D7"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100</w:t>
            </w:r>
          </w:p>
        </w:tc>
        <w:tc>
          <w:tcPr>
            <w:tcW w:w="709" w:type="dxa"/>
            <w:noWrap/>
          </w:tcPr>
          <w:p w14:paraId="360632EB" w14:textId="53201694" w:rsidR="00710B52" w:rsidRPr="00E8617A" w:rsidRDefault="00710B52" w:rsidP="00101151">
            <w:pPr>
              <w:spacing w:before="0" w:after="0" w:line="240" w:lineRule="auto"/>
              <w:jc w:val="center"/>
              <w:rPr>
                <w:rFonts w:eastAsia="Times New Roman" w:cs="Arial"/>
                <w:b/>
                <w:bCs/>
                <w:color w:val="000000"/>
                <w:sz w:val="18"/>
                <w:szCs w:val="18"/>
                <w:lang w:eastAsia="en-GB"/>
              </w:rPr>
            </w:pPr>
            <w:r w:rsidRPr="00E8617A">
              <w:rPr>
                <w:rFonts w:cs="Arial"/>
                <w:b/>
                <w:bCs/>
                <w:color w:val="000000"/>
                <w:sz w:val="20"/>
                <w:szCs w:val="20"/>
              </w:rPr>
              <w:t>48.7</w:t>
            </w:r>
          </w:p>
        </w:tc>
        <w:tc>
          <w:tcPr>
            <w:tcW w:w="709" w:type="dxa"/>
            <w:noWrap/>
          </w:tcPr>
          <w:p w14:paraId="26DC325F" w14:textId="110F07A2" w:rsidR="00710B52" w:rsidRPr="00583DC9" w:rsidRDefault="00710B52" w:rsidP="00101151">
            <w:pPr>
              <w:spacing w:before="0" w:after="0" w:line="240" w:lineRule="auto"/>
              <w:jc w:val="center"/>
              <w:rPr>
                <w:rFonts w:eastAsia="Times New Roman" w:cs="Arial"/>
                <w:b/>
                <w:bCs/>
                <w:color w:val="000000"/>
                <w:sz w:val="18"/>
                <w:szCs w:val="18"/>
                <w:lang w:eastAsia="en-GB"/>
              </w:rPr>
            </w:pPr>
            <w:r>
              <w:rPr>
                <w:rFonts w:cs="Arial"/>
                <w:color w:val="000000"/>
                <w:sz w:val="20"/>
                <w:szCs w:val="20"/>
              </w:rPr>
              <w:t>36.4</w:t>
            </w:r>
          </w:p>
        </w:tc>
        <w:tc>
          <w:tcPr>
            <w:tcW w:w="709" w:type="dxa"/>
            <w:noWrap/>
          </w:tcPr>
          <w:p w14:paraId="485F3B6A" w14:textId="08A4797E"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38.9</w:t>
            </w:r>
          </w:p>
        </w:tc>
        <w:tc>
          <w:tcPr>
            <w:tcW w:w="708" w:type="dxa"/>
          </w:tcPr>
          <w:p w14:paraId="0877370A" w14:textId="28D58D9F"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30.9</w:t>
            </w:r>
          </w:p>
        </w:tc>
        <w:tc>
          <w:tcPr>
            <w:tcW w:w="709" w:type="dxa"/>
          </w:tcPr>
          <w:p w14:paraId="608732D4" w14:textId="23A6E51B"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36.2</w:t>
            </w:r>
          </w:p>
        </w:tc>
        <w:tc>
          <w:tcPr>
            <w:tcW w:w="709" w:type="dxa"/>
          </w:tcPr>
          <w:p w14:paraId="3DB5D1B2" w14:textId="54AFF634"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30.8</w:t>
            </w:r>
          </w:p>
        </w:tc>
        <w:tc>
          <w:tcPr>
            <w:tcW w:w="709" w:type="dxa"/>
          </w:tcPr>
          <w:p w14:paraId="6885278C" w14:textId="7D8507F9"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32.8</w:t>
            </w:r>
          </w:p>
        </w:tc>
        <w:tc>
          <w:tcPr>
            <w:tcW w:w="708" w:type="dxa"/>
          </w:tcPr>
          <w:p w14:paraId="574B192C" w14:textId="738FC88D" w:rsidR="00710B52" w:rsidRPr="00583DC9" w:rsidRDefault="00710B52" w:rsidP="00101151">
            <w:pPr>
              <w:spacing w:before="0" w:after="0" w:line="240" w:lineRule="auto"/>
              <w:jc w:val="center"/>
              <w:rPr>
                <w:rFonts w:eastAsia="Times New Roman" w:cs="Arial"/>
                <w:b/>
                <w:bCs/>
                <w:color w:val="000000"/>
                <w:sz w:val="18"/>
                <w:szCs w:val="18"/>
                <w:lang w:eastAsia="en-GB"/>
              </w:rPr>
            </w:pPr>
            <w:r>
              <w:rPr>
                <w:rFonts w:cs="Arial"/>
                <w:color w:val="000000"/>
                <w:sz w:val="20"/>
                <w:szCs w:val="20"/>
              </w:rPr>
              <w:t>25.5</w:t>
            </w:r>
          </w:p>
        </w:tc>
        <w:tc>
          <w:tcPr>
            <w:tcW w:w="709" w:type="dxa"/>
            <w:noWrap/>
          </w:tcPr>
          <w:p w14:paraId="77119BBA" w14:textId="6E0DB50B" w:rsidR="00710B52" w:rsidRPr="00E8617A" w:rsidRDefault="00710B52" w:rsidP="00101151">
            <w:pPr>
              <w:spacing w:before="0" w:after="0" w:line="240" w:lineRule="auto"/>
              <w:jc w:val="center"/>
              <w:rPr>
                <w:rFonts w:eastAsia="Times New Roman" w:cs="Arial"/>
                <w:b/>
                <w:bCs/>
                <w:color w:val="000000"/>
                <w:sz w:val="18"/>
                <w:szCs w:val="18"/>
                <w:lang w:eastAsia="en-GB"/>
              </w:rPr>
            </w:pPr>
            <w:r w:rsidRPr="00E8617A">
              <w:rPr>
                <w:rFonts w:cs="Arial"/>
                <w:b/>
                <w:bCs/>
                <w:color w:val="000000"/>
                <w:sz w:val="20"/>
                <w:szCs w:val="20"/>
              </w:rPr>
              <w:t>45.1</w:t>
            </w:r>
          </w:p>
        </w:tc>
        <w:tc>
          <w:tcPr>
            <w:tcW w:w="709" w:type="dxa"/>
          </w:tcPr>
          <w:p w14:paraId="79901A3D" w14:textId="1EE74F86" w:rsidR="00710B52" w:rsidRPr="00E8617A" w:rsidRDefault="00710B52" w:rsidP="00101151">
            <w:pPr>
              <w:spacing w:before="0" w:after="0" w:line="240" w:lineRule="auto"/>
              <w:jc w:val="center"/>
              <w:rPr>
                <w:rFonts w:eastAsia="Times New Roman" w:cs="Arial"/>
                <w:b/>
                <w:bCs/>
                <w:color w:val="000000"/>
                <w:sz w:val="18"/>
                <w:szCs w:val="18"/>
                <w:lang w:eastAsia="en-GB"/>
              </w:rPr>
            </w:pPr>
            <w:r w:rsidRPr="00E8617A">
              <w:rPr>
                <w:rFonts w:cs="Arial"/>
                <w:b/>
                <w:bCs/>
                <w:color w:val="000000"/>
                <w:sz w:val="20"/>
                <w:szCs w:val="20"/>
              </w:rPr>
              <w:t>44.3</w:t>
            </w:r>
          </w:p>
        </w:tc>
        <w:tc>
          <w:tcPr>
            <w:tcW w:w="709" w:type="dxa"/>
          </w:tcPr>
          <w:p w14:paraId="284B971D" w14:textId="2AE28A25" w:rsidR="00710B52" w:rsidRPr="00E8617A" w:rsidRDefault="00710B52" w:rsidP="00101151">
            <w:pPr>
              <w:spacing w:before="0" w:after="0" w:line="240" w:lineRule="auto"/>
              <w:jc w:val="center"/>
              <w:rPr>
                <w:rFonts w:eastAsia="Times New Roman" w:cs="Arial"/>
                <w:b/>
                <w:bCs/>
                <w:color w:val="000000"/>
                <w:sz w:val="18"/>
                <w:szCs w:val="18"/>
                <w:lang w:eastAsia="en-GB"/>
              </w:rPr>
            </w:pPr>
            <w:r w:rsidRPr="00E8617A">
              <w:rPr>
                <w:rFonts w:cs="Arial"/>
                <w:b/>
                <w:bCs/>
                <w:color w:val="000000"/>
                <w:sz w:val="20"/>
                <w:szCs w:val="20"/>
              </w:rPr>
              <w:t>49.1</w:t>
            </w:r>
          </w:p>
        </w:tc>
        <w:tc>
          <w:tcPr>
            <w:tcW w:w="708" w:type="dxa"/>
            <w:noWrap/>
          </w:tcPr>
          <w:p w14:paraId="76F0FE3C" w14:textId="4FDA6556" w:rsidR="00710B52" w:rsidRPr="00E8617A" w:rsidRDefault="00710B52" w:rsidP="00101151">
            <w:pPr>
              <w:spacing w:before="0" w:after="0" w:line="240" w:lineRule="auto"/>
              <w:jc w:val="center"/>
              <w:rPr>
                <w:rFonts w:eastAsia="Times New Roman" w:cs="Arial"/>
                <w:b/>
                <w:bCs/>
                <w:color w:val="000000"/>
                <w:sz w:val="18"/>
                <w:szCs w:val="18"/>
                <w:lang w:eastAsia="en-GB"/>
              </w:rPr>
            </w:pPr>
            <w:r w:rsidRPr="00E8617A">
              <w:rPr>
                <w:rFonts w:cs="Arial"/>
                <w:b/>
                <w:bCs/>
                <w:color w:val="000000"/>
                <w:sz w:val="20"/>
                <w:szCs w:val="20"/>
              </w:rPr>
              <w:t>43.6</w:t>
            </w:r>
          </w:p>
        </w:tc>
        <w:tc>
          <w:tcPr>
            <w:tcW w:w="851" w:type="dxa"/>
            <w:noWrap/>
          </w:tcPr>
          <w:p w14:paraId="165647AC" w14:textId="086E816B" w:rsidR="00710B52" w:rsidRPr="00583DC9" w:rsidRDefault="00710B52" w:rsidP="00101151">
            <w:pPr>
              <w:spacing w:before="0" w:after="0" w:line="240" w:lineRule="auto"/>
              <w:jc w:val="center"/>
              <w:rPr>
                <w:rFonts w:eastAsia="Times New Roman" w:cs="Arial"/>
                <w:b/>
                <w:bCs/>
                <w:sz w:val="18"/>
                <w:szCs w:val="18"/>
                <w:lang w:eastAsia="en-GB"/>
              </w:rPr>
            </w:pPr>
            <w:r>
              <w:rPr>
                <w:rFonts w:cs="Arial"/>
                <w:color w:val="000000"/>
                <w:sz w:val="20"/>
                <w:szCs w:val="20"/>
              </w:rPr>
              <w:t>38.5</w:t>
            </w:r>
          </w:p>
        </w:tc>
        <w:tc>
          <w:tcPr>
            <w:tcW w:w="1559" w:type="dxa"/>
            <w:noWrap/>
          </w:tcPr>
          <w:p w14:paraId="673E3584" w14:textId="32467730" w:rsidR="00710B52" w:rsidRPr="00F11202" w:rsidRDefault="00710B52" w:rsidP="00101151">
            <w:pPr>
              <w:spacing w:before="0" w:after="0" w:line="240" w:lineRule="auto"/>
              <w:jc w:val="center"/>
              <w:rPr>
                <w:rFonts w:eastAsia="Times New Roman" w:cs="Arial"/>
                <w:color w:val="000000"/>
                <w:sz w:val="18"/>
                <w:szCs w:val="18"/>
                <w:lang w:eastAsia="en-GB"/>
              </w:rPr>
            </w:pPr>
            <w:r>
              <w:rPr>
                <w:rFonts w:asciiTheme="minorHAnsi" w:hAnsiTheme="minorHAnsi" w:cstheme="minorHAnsi"/>
                <w:sz w:val="22"/>
              </w:rPr>
              <w:t>30.0</w:t>
            </w:r>
          </w:p>
        </w:tc>
      </w:tr>
      <w:tr w:rsidR="00710B52" w:rsidRPr="00F11202" w14:paraId="2AA3903B" w14:textId="77777777" w:rsidTr="00485D9B">
        <w:trPr>
          <w:trHeight w:val="290"/>
        </w:trPr>
        <w:tc>
          <w:tcPr>
            <w:tcW w:w="697" w:type="dxa"/>
            <w:noWrap/>
            <w:hideMark/>
          </w:tcPr>
          <w:p w14:paraId="56E70BC7" w14:textId="77777777" w:rsidR="00710B52" w:rsidRPr="00F11202" w:rsidRDefault="00710B52" w:rsidP="00101151">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49</w:t>
            </w:r>
          </w:p>
        </w:tc>
        <w:tc>
          <w:tcPr>
            <w:tcW w:w="1692" w:type="dxa"/>
            <w:noWrap/>
            <w:hideMark/>
          </w:tcPr>
          <w:p w14:paraId="78BBB76B" w14:textId="77777777" w:rsidR="00710B52" w:rsidRPr="00F11202" w:rsidRDefault="00710B52" w:rsidP="00101151">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Dod St/Burdett Rd</w:t>
            </w:r>
          </w:p>
        </w:tc>
        <w:tc>
          <w:tcPr>
            <w:tcW w:w="1013" w:type="dxa"/>
            <w:noWrap/>
          </w:tcPr>
          <w:p w14:paraId="547873D0" w14:textId="12678BF0"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75</w:t>
            </w:r>
          </w:p>
        </w:tc>
        <w:tc>
          <w:tcPr>
            <w:tcW w:w="709" w:type="dxa"/>
            <w:noWrap/>
          </w:tcPr>
          <w:p w14:paraId="2BFFDACA" w14:textId="29703428" w:rsidR="00710B52" w:rsidRPr="00E8617A" w:rsidRDefault="00710B52" w:rsidP="00101151">
            <w:pPr>
              <w:spacing w:before="0" w:after="0" w:line="240" w:lineRule="auto"/>
              <w:jc w:val="center"/>
              <w:rPr>
                <w:rFonts w:eastAsia="Times New Roman" w:cs="Arial"/>
                <w:b/>
                <w:bCs/>
                <w:color w:val="000000"/>
                <w:sz w:val="18"/>
                <w:szCs w:val="18"/>
                <w:lang w:eastAsia="en-GB"/>
              </w:rPr>
            </w:pPr>
            <w:r w:rsidRPr="00E8617A">
              <w:rPr>
                <w:rFonts w:cs="Arial"/>
                <w:b/>
                <w:bCs/>
                <w:color w:val="000000"/>
                <w:sz w:val="20"/>
                <w:szCs w:val="20"/>
              </w:rPr>
              <w:t>40.6</w:t>
            </w:r>
          </w:p>
        </w:tc>
        <w:tc>
          <w:tcPr>
            <w:tcW w:w="709" w:type="dxa"/>
            <w:noWrap/>
          </w:tcPr>
          <w:p w14:paraId="11794443" w14:textId="508D9E53"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35.4</w:t>
            </w:r>
          </w:p>
        </w:tc>
        <w:tc>
          <w:tcPr>
            <w:tcW w:w="709" w:type="dxa"/>
            <w:noWrap/>
          </w:tcPr>
          <w:p w14:paraId="2BD48E2F" w14:textId="63FFAE0B"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31.2</w:t>
            </w:r>
          </w:p>
        </w:tc>
        <w:tc>
          <w:tcPr>
            <w:tcW w:w="708" w:type="dxa"/>
          </w:tcPr>
          <w:p w14:paraId="145F6FC1" w14:textId="62C4B84E"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29.3</w:t>
            </w:r>
          </w:p>
        </w:tc>
        <w:tc>
          <w:tcPr>
            <w:tcW w:w="709" w:type="dxa"/>
          </w:tcPr>
          <w:p w14:paraId="2C4EF374" w14:textId="2FDF8026"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28.2</w:t>
            </w:r>
          </w:p>
        </w:tc>
        <w:tc>
          <w:tcPr>
            <w:tcW w:w="709" w:type="dxa"/>
          </w:tcPr>
          <w:p w14:paraId="6BDE6B0A" w14:textId="2C43F64A"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19.7</w:t>
            </w:r>
          </w:p>
        </w:tc>
        <w:tc>
          <w:tcPr>
            <w:tcW w:w="709" w:type="dxa"/>
          </w:tcPr>
          <w:p w14:paraId="743C7FC0" w14:textId="464C4F79"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24.9</w:t>
            </w:r>
          </w:p>
        </w:tc>
        <w:tc>
          <w:tcPr>
            <w:tcW w:w="708" w:type="dxa"/>
          </w:tcPr>
          <w:p w14:paraId="4FFDD88B" w14:textId="78919F95"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14.1</w:t>
            </w:r>
          </w:p>
        </w:tc>
        <w:tc>
          <w:tcPr>
            <w:tcW w:w="709" w:type="dxa"/>
            <w:noWrap/>
          </w:tcPr>
          <w:p w14:paraId="586926A2" w14:textId="05A4140A"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30.7</w:t>
            </w:r>
          </w:p>
        </w:tc>
        <w:tc>
          <w:tcPr>
            <w:tcW w:w="709" w:type="dxa"/>
          </w:tcPr>
          <w:p w14:paraId="54FC0265" w14:textId="54530648" w:rsidR="00710B52" w:rsidRPr="00F11202" w:rsidRDefault="00764EF2" w:rsidP="00101151">
            <w:pPr>
              <w:spacing w:before="0" w:after="0" w:line="240" w:lineRule="auto"/>
              <w:jc w:val="center"/>
              <w:rPr>
                <w:rFonts w:eastAsia="Times New Roman" w:cs="Arial"/>
                <w:color w:val="000000"/>
                <w:sz w:val="18"/>
                <w:szCs w:val="18"/>
                <w:lang w:eastAsia="en-GB"/>
              </w:rPr>
            </w:pPr>
            <w:r w:rsidRPr="00710B52">
              <w:rPr>
                <w:rFonts w:cs="Arial"/>
                <w:color w:val="000000"/>
                <w:sz w:val="14"/>
                <w:szCs w:val="14"/>
              </w:rPr>
              <w:t>missing</w:t>
            </w:r>
            <w:r w:rsidR="00710B52">
              <w:rPr>
                <w:rFonts w:cs="Arial"/>
                <w:color w:val="000000"/>
                <w:sz w:val="20"/>
                <w:szCs w:val="20"/>
              </w:rPr>
              <w:t xml:space="preserve"> </w:t>
            </w:r>
          </w:p>
        </w:tc>
        <w:tc>
          <w:tcPr>
            <w:tcW w:w="709" w:type="dxa"/>
          </w:tcPr>
          <w:p w14:paraId="62F4CBF5" w14:textId="6FF2114C" w:rsidR="00710B52" w:rsidRPr="00F11202" w:rsidRDefault="00764EF2" w:rsidP="00101151">
            <w:pPr>
              <w:spacing w:before="0" w:after="0" w:line="240" w:lineRule="auto"/>
              <w:jc w:val="center"/>
              <w:rPr>
                <w:rFonts w:eastAsia="Times New Roman" w:cs="Arial"/>
                <w:color w:val="000000"/>
                <w:sz w:val="18"/>
                <w:szCs w:val="18"/>
                <w:lang w:eastAsia="en-GB"/>
              </w:rPr>
            </w:pPr>
            <w:r w:rsidRPr="00710B52">
              <w:rPr>
                <w:rFonts w:cs="Arial"/>
                <w:color w:val="000000"/>
                <w:sz w:val="14"/>
                <w:szCs w:val="14"/>
              </w:rPr>
              <w:t>missing</w:t>
            </w:r>
          </w:p>
        </w:tc>
        <w:tc>
          <w:tcPr>
            <w:tcW w:w="708" w:type="dxa"/>
            <w:noWrap/>
          </w:tcPr>
          <w:p w14:paraId="64416C17" w14:textId="5A5F43DD" w:rsidR="00710B52" w:rsidRPr="00583DC9" w:rsidRDefault="00764EF2" w:rsidP="00101151">
            <w:pPr>
              <w:spacing w:before="0" w:after="0" w:line="240" w:lineRule="auto"/>
              <w:jc w:val="center"/>
              <w:rPr>
                <w:rFonts w:eastAsia="Times New Roman" w:cs="Arial"/>
                <w:b/>
                <w:bCs/>
                <w:color w:val="000000"/>
                <w:sz w:val="18"/>
                <w:szCs w:val="18"/>
                <w:lang w:eastAsia="en-GB"/>
              </w:rPr>
            </w:pPr>
            <w:r w:rsidRPr="00710B52">
              <w:rPr>
                <w:rFonts w:cs="Arial"/>
                <w:color w:val="000000"/>
                <w:sz w:val="14"/>
                <w:szCs w:val="14"/>
              </w:rPr>
              <w:t>missing</w:t>
            </w:r>
          </w:p>
        </w:tc>
        <w:tc>
          <w:tcPr>
            <w:tcW w:w="851" w:type="dxa"/>
            <w:noWrap/>
          </w:tcPr>
          <w:p w14:paraId="3CDC9263" w14:textId="2D75F10E" w:rsidR="00710B52" w:rsidRPr="00F11202" w:rsidRDefault="00710B52" w:rsidP="00101151">
            <w:pPr>
              <w:spacing w:before="0" w:after="0" w:line="240" w:lineRule="auto"/>
              <w:jc w:val="center"/>
              <w:rPr>
                <w:rFonts w:eastAsia="Times New Roman" w:cs="Arial"/>
                <w:sz w:val="18"/>
                <w:szCs w:val="18"/>
                <w:lang w:eastAsia="en-GB"/>
              </w:rPr>
            </w:pPr>
            <w:r>
              <w:rPr>
                <w:rFonts w:cs="Arial"/>
                <w:color w:val="000000"/>
                <w:sz w:val="20"/>
                <w:szCs w:val="20"/>
              </w:rPr>
              <w:t>28.2</w:t>
            </w:r>
          </w:p>
        </w:tc>
        <w:tc>
          <w:tcPr>
            <w:tcW w:w="1559" w:type="dxa"/>
            <w:noWrap/>
          </w:tcPr>
          <w:p w14:paraId="1C3EA744" w14:textId="54574141" w:rsidR="00710B52" w:rsidRPr="00F11202" w:rsidRDefault="00710B52" w:rsidP="00101151">
            <w:pPr>
              <w:spacing w:before="0" w:after="0" w:line="240" w:lineRule="auto"/>
              <w:jc w:val="center"/>
              <w:rPr>
                <w:rFonts w:eastAsia="Times New Roman" w:cs="Arial"/>
                <w:color w:val="000000"/>
                <w:sz w:val="18"/>
                <w:szCs w:val="18"/>
                <w:lang w:eastAsia="en-GB"/>
              </w:rPr>
            </w:pPr>
            <w:r>
              <w:rPr>
                <w:rFonts w:asciiTheme="minorHAnsi" w:hAnsiTheme="minorHAnsi" w:cstheme="minorHAnsi"/>
                <w:sz w:val="22"/>
              </w:rPr>
              <w:t>22.0</w:t>
            </w:r>
          </w:p>
        </w:tc>
      </w:tr>
      <w:tr w:rsidR="00710B52" w:rsidRPr="00F11202" w14:paraId="0E804885" w14:textId="77777777" w:rsidTr="00485D9B">
        <w:trPr>
          <w:trHeight w:val="290"/>
        </w:trPr>
        <w:tc>
          <w:tcPr>
            <w:tcW w:w="697" w:type="dxa"/>
            <w:noWrap/>
            <w:hideMark/>
          </w:tcPr>
          <w:p w14:paraId="5FE0E792" w14:textId="77777777" w:rsidR="00710B52" w:rsidRPr="00F11202" w:rsidRDefault="00710B52" w:rsidP="00101151">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50</w:t>
            </w:r>
          </w:p>
        </w:tc>
        <w:tc>
          <w:tcPr>
            <w:tcW w:w="1692" w:type="dxa"/>
            <w:noWrap/>
            <w:hideMark/>
          </w:tcPr>
          <w:p w14:paraId="5220B876" w14:textId="77777777" w:rsidR="00710B52" w:rsidRPr="00F11202" w:rsidRDefault="00710B52" w:rsidP="00101151">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Rich Street</w:t>
            </w:r>
          </w:p>
        </w:tc>
        <w:tc>
          <w:tcPr>
            <w:tcW w:w="1013" w:type="dxa"/>
            <w:noWrap/>
          </w:tcPr>
          <w:p w14:paraId="4C515A56" w14:textId="20AD6E78"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100</w:t>
            </w:r>
          </w:p>
        </w:tc>
        <w:tc>
          <w:tcPr>
            <w:tcW w:w="709" w:type="dxa"/>
            <w:noWrap/>
          </w:tcPr>
          <w:p w14:paraId="68037C6B" w14:textId="3873B6E7" w:rsidR="00710B52" w:rsidRPr="00E8617A" w:rsidRDefault="00710B52" w:rsidP="00101151">
            <w:pPr>
              <w:spacing w:before="0" w:after="0" w:line="240" w:lineRule="auto"/>
              <w:jc w:val="center"/>
              <w:rPr>
                <w:rFonts w:eastAsia="Times New Roman" w:cs="Arial"/>
                <w:b/>
                <w:bCs/>
                <w:color w:val="000000"/>
                <w:sz w:val="18"/>
                <w:szCs w:val="18"/>
                <w:lang w:eastAsia="en-GB"/>
              </w:rPr>
            </w:pPr>
            <w:r w:rsidRPr="00E8617A">
              <w:rPr>
                <w:rFonts w:cs="Arial"/>
                <w:b/>
                <w:bCs/>
                <w:color w:val="000000"/>
                <w:sz w:val="20"/>
                <w:szCs w:val="20"/>
              </w:rPr>
              <w:t>46.6</w:t>
            </w:r>
          </w:p>
        </w:tc>
        <w:tc>
          <w:tcPr>
            <w:tcW w:w="709" w:type="dxa"/>
            <w:noWrap/>
          </w:tcPr>
          <w:p w14:paraId="68C8F347" w14:textId="4A3C966E" w:rsidR="00710B52" w:rsidRPr="00583DC9" w:rsidRDefault="00710B52" w:rsidP="00101151">
            <w:pPr>
              <w:spacing w:before="0" w:after="0" w:line="240" w:lineRule="auto"/>
              <w:jc w:val="center"/>
              <w:rPr>
                <w:rFonts w:eastAsia="Times New Roman" w:cs="Arial"/>
                <w:b/>
                <w:bCs/>
                <w:color w:val="000000"/>
                <w:sz w:val="18"/>
                <w:szCs w:val="18"/>
                <w:lang w:eastAsia="en-GB"/>
              </w:rPr>
            </w:pPr>
            <w:r>
              <w:rPr>
                <w:rFonts w:cs="Arial"/>
                <w:color w:val="000000"/>
                <w:sz w:val="20"/>
                <w:szCs w:val="20"/>
              </w:rPr>
              <w:t>36.5</w:t>
            </w:r>
          </w:p>
        </w:tc>
        <w:tc>
          <w:tcPr>
            <w:tcW w:w="709" w:type="dxa"/>
            <w:noWrap/>
          </w:tcPr>
          <w:p w14:paraId="7CEC3475" w14:textId="1163E3FD"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39.5</w:t>
            </w:r>
          </w:p>
        </w:tc>
        <w:tc>
          <w:tcPr>
            <w:tcW w:w="708" w:type="dxa"/>
          </w:tcPr>
          <w:p w14:paraId="0CA5746D" w14:textId="402E1536"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38.8</w:t>
            </w:r>
          </w:p>
        </w:tc>
        <w:tc>
          <w:tcPr>
            <w:tcW w:w="709" w:type="dxa"/>
          </w:tcPr>
          <w:p w14:paraId="42704041" w14:textId="42F08A37"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39.1</w:t>
            </w:r>
          </w:p>
        </w:tc>
        <w:tc>
          <w:tcPr>
            <w:tcW w:w="709" w:type="dxa"/>
          </w:tcPr>
          <w:p w14:paraId="675DE277" w14:textId="20F33267"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25.7</w:t>
            </w:r>
          </w:p>
        </w:tc>
        <w:tc>
          <w:tcPr>
            <w:tcW w:w="709" w:type="dxa"/>
          </w:tcPr>
          <w:p w14:paraId="0029E5E8" w14:textId="2CE16BC4"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33.3</w:t>
            </w:r>
          </w:p>
        </w:tc>
        <w:tc>
          <w:tcPr>
            <w:tcW w:w="708" w:type="dxa"/>
          </w:tcPr>
          <w:p w14:paraId="6265931A" w14:textId="5EF00994"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29.1</w:t>
            </w:r>
          </w:p>
        </w:tc>
        <w:tc>
          <w:tcPr>
            <w:tcW w:w="709" w:type="dxa"/>
            <w:noWrap/>
          </w:tcPr>
          <w:p w14:paraId="6DC93186" w14:textId="39AC68A1"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41.1</w:t>
            </w:r>
          </w:p>
        </w:tc>
        <w:tc>
          <w:tcPr>
            <w:tcW w:w="709" w:type="dxa"/>
          </w:tcPr>
          <w:p w14:paraId="5A7DCB2D" w14:textId="2636B79D"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37.2</w:t>
            </w:r>
          </w:p>
        </w:tc>
        <w:tc>
          <w:tcPr>
            <w:tcW w:w="709" w:type="dxa"/>
          </w:tcPr>
          <w:p w14:paraId="26E873F6" w14:textId="1C2ED4AF"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46.6</w:t>
            </w:r>
          </w:p>
        </w:tc>
        <w:tc>
          <w:tcPr>
            <w:tcW w:w="708" w:type="dxa"/>
            <w:noWrap/>
          </w:tcPr>
          <w:p w14:paraId="3EB56C73" w14:textId="4BA1FE76" w:rsidR="00710B52" w:rsidRPr="00583DC9" w:rsidRDefault="00710B52" w:rsidP="00101151">
            <w:pPr>
              <w:spacing w:before="0" w:after="0" w:line="240" w:lineRule="auto"/>
              <w:jc w:val="center"/>
              <w:rPr>
                <w:rFonts w:eastAsia="Times New Roman" w:cs="Arial"/>
                <w:b/>
                <w:bCs/>
                <w:color w:val="000000"/>
                <w:sz w:val="18"/>
                <w:szCs w:val="18"/>
                <w:lang w:eastAsia="en-GB"/>
              </w:rPr>
            </w:pPr>
            <w:r>
              <w:rPr>
                <w:rFonts w:cs="Arial"/>
                <w:color w:val="000000"/>
                <w:sz w:val="20"/>
                <w:szCs w:val="20"/>
              </w:rPr>
              <w:t>39.7</w:t>
            </w:r>
          </w:p>
        </w:tc>
        <w:tc>
          <w:tcPr>
            <w:tcW w:w="851" w:type="dxa"/>
            <w:noWrap/>
          </w:tcPr>
          <w:p w14:paraId="510E4793" w14:textId="20ABDA3F" w:rsidR="00710B52" w:rsidRPr="00583DC9" w:rsidRDefault="00710B52" w:rsidP="00101151">
            <w:pPr>
              <w:spacing w:before="0" w:after="0" w:line="240" w:lineRule="auto"/>
              <w:jc w:val="center"/>
              <w:rPr>
                <w:rFonts w:eastAsia="Times New Roman" w:cs="Arial"/>
                <w:b/>
                <w:bCs/>
                <w:sz w:val="18"/>
                <w:szCs w:val="18"/>
                <w:lang w:eastAsia="en-GB"/>
              </w:rPr>
            </w:pPr>
            <w:r>
              <w:rPr>
                <w:rFonts w:cs="Arial"/>
                <w:color w:val="000000"/>
                <w:sz w:val="20"/>
                <w:szCs w:val="20"/>
              </w:rPr>
              <w:t>37.8</w:t>
            </w:r>
          </w:p>
        </w:tc>
        <w:tc>
          <w:tcPr>
            <w:tcW w:w="1559" w:type="dxa"/>
            <w:noWrap/>
          </w:tcPr>
          <w:p w14:paraId="4E5ADA94" w14:textId="326F4C21" w:rsidR="00710B52" w:rsidRPr="00F11202" w:rsidRDefault="00710B52" w:rsidP="00101151">
            <w:pPr>
              <w:spacing w:before="0" w:after="0" w:line="240" w:lineRule="auto"/>
              <w:jc w:val="center"/>
              <w:rPr>
                <w:rFonts w:eastAsia="Times New Roman" w:cs="Arial"/>
                <w:color w:val="000000"/>
                <w:sz w:val="18"/>
                <w:szCs w:val="18"/>
                <w:lang w:eastAsia="en-GB"/>
              </w:rPr>
            </w:pPr>
            <w:r>
              <w:rPr>
                <w:rFonts w:asciiTheme="minorHAnsi" w:hAnsiTheme="minorHAnsi" w:cstheme="minorHAnsi"/>
                <w:sz w:val="22"/>
              </w:rPr>
              <w:t>29.5</w:t>
            </w:r>
          </w:p>
        </w:tc>
      </w:tr>
      <w:tr w:rsidR="00710B52" w:rsidRPr="00F11202" w14:paraId="22D2A2A9" w14:textId="77777777" w:rsidTr="00485D9B">
        <w:trPr>
          <w:trHeight w:val="290"/>
        </w:trPr>
        <w:tc>
          <w:tcPr>
            <w:tcW w:w="697" w:type="dxa"/>
            <w:noWrap/>
            <w:hideMark/>
          </w:tcPr>
          <w:p w14:paraId="6A6AC73E" w14:textId="77777777" w:rsidR="00710B52" w:rsidRPr="00F11202" w:rsidRDefault="00710B52" w:rsidP="00101151">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51</w:t>
            </w:r>
          </w:p>
        </w:tc>
        <w:tc>
          <w:tcPr>
            <w:tcW w:w="1692" w:type="dxa"/>
            <w:noWrap/>
            <w:hideMark/>
          </w:tcPr>
          <w:p w14:paraId="1D6A86D1" w14:textId="77777777" w:rsidR="00710B52" w:rsidRPr="00F11202" w:rsidRDefault="00710B52" w:rsidP="00101151">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Watney Market</w:t>
            </w:r>
          </w:p>
        </w:tc>
        <w:tc>
          <w:tcPr>
            <w:tcW w:w="1013" w:type="dxa"/>
            <w:noWrap/>
          </w:tcPr>
          <w:p w14:paraId="1AC2CBFB" w14:textId="7BE07382"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67</w:t>
            </w:r>
          </w:p>
        </w:tc>
        <w:tc>
          <w:tcPr>
            <w:tcW w:w="709" w:type="dxa"/>
            <w:noWrap/>
          </w:tcPr>
          <w:p w14:paraId="3E181DAC" w14:textId="185DBC2E" w:rsidR="00710B52" w:rsidRPr="00583DC9" w:rsidRDefault="00764EF2" w:rsidP="00101151">
            <w:pPr>
              <w:spacing w:before="0" w:after="0" w:line="240" w:lineRule="auto"/>
              <w:jc w:val="center"/>
              <w:rPr>
                <w:rFonts w:eastAsia="Times New Roman" w:cs="Arial"/>
                <w:b/>
                <w:bCs/>
                <w:color w:val="000000"/>
                <w:sz w:val="18"/>
                <w:szCs w:val="18"/>
                <w:lang w:eastAsia="en-GB"/>
              </w:rPr>
            </w:pPr>
            <w:r w:rsidRPr="00710B52">
              <w:rPr>
                <w:rFonts w:cs="Arial"/>
                <w:color w:val="000000"/>
                <w:sz w:val="14"/>
                <w:szCs w:val="14"/>
              </w:rPr>
              <w:t>missing</w:t>
            </w:r>
          </w:p>
        </w:tc>
        <w:tc>
          <w:tcPr>
            <w:tcW w:w="709" w:type="dxa"/>
            <w:noWrap/>
          </w:tcPr>
          <w:p w14:paraId="3E371FE2" w14:textId="0A1CEC71"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29.6</w:t>
            </w:r>
          </w:p>
        </w:tc>
        <w:tc>
          <w:tcPr>
            <w:tcW w:w="709" w:type="dxa"/>
            <w:noWrap/>
          </w:tcPr>
          <w:p w14:paraId="56600B42" w14:textId="12A7523E"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16.5</w:t>
            </w:r>
          </w:p>
        </w:tc>
        <w:tc>
          <w:tcPr>
            <w:tcW w:w="708" w:type="dxa"/>
          </w:tcPr>
          <w:p w14:paraId="3D9CC43C" w14:textId="772908F0" w:rsidR="00710B52" w:rsidRPr="00F11202" w:rsidRDefault="00764EF2" w:rsidP="00101151">
            <w:pPr>
              <w:spacing w:before="0" w:after="0" w:line="240" w:lineRule="auto"/>
              <w:jc w:val="center"/>
              <w:rPr>
                <w:rFonts w:eastAsia="Times New Roman" w:cs="Arial"/>
                <w:color w:val="000000"/>
                <w:sz w:val="18"/>
                <w:szCs w:val="18"/>
                <w:lang w:eastAsia="en-GB"/>
              </w:rPr>
            </w:pPr>
            <w:r w:rsidRPr="00710B52">
              <w:rPr>
                <w:rFonts w:cs="Arial"/>
                <w:color w:val="000000"/>
                <w:sz w:val="14"/>
                <w:szCs w:val="14"/>
              </w:rPr>
              <w:t>missing</w:t>
            </w:r>
          </w:p>
        </w:tc>
        <w:tc>
          <w:tcPr>
            <w:tcW w:w="709" w:type="dxa"/>
          </w:tcPr>
          <w:p w14:paraId="422102CB" w14:textId="109B0914" w:rsidR="00710B52" w:rsidRPr="00F11202" w:rsidRDefault="00764EF2" w:rsidP="00101151">
            <w:pPr>
              <w:spacing w:before="0" w:after="0" w:line="240" w:lineRule="auto"/>
              <w:jc w:val="center"/>
              <w:rPr>
                <w:rFonts w:eastAsia="Times New Roman" w:cs="Arial"/>
                <w:color w:val="000000"/>
                <w:sz w:val="18"/>
                <w:szCs w:val="18"/>
                <w:lang w:eastAsia="en-GB"/>
              </w:rPr>
            </w:pPr>
            <w:r w:rsidRPr="00710B52">
              <w:rPr>
                <w:rFonts w:cs="Arial"/>
                <w:color w:val="000000"/>
                <w:sz w:val="14"/>
                <w:szCs w:val="14"/>
              </w:rPr>
              <w:t>missing</w:t>
            </w:r>
          </w:p>
        </w:tc>
        <w:tc>
          <w:tcPr>
            <w:tcW w:w="709" w:type="dxa"/>
          </w:tcPr>
          <w:p w14:paraId="07750D27" w14:textId="15AD2AFC"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21.9</w:t>
            </w:r>
          </w:p>
        </w:tc>
        <w:tc>
          <w:tcPr>
            <w:tcW w:w="709" w:type="dxa"/>
          </w:tcPr>
          <w:p w14:paraId="63CEF71E" w14:textId="2F56D366"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22.9</w:t>
            </w:r>
          </w:p>
        </w:tc>
        <w:tc>
          <w:tcPr>
            <w:tcW w:w="708" w:type="dxa"/>
          </w:tcPr>
          <w:p w14:paraId="15EB27D2" w14:textId="30F8BF54"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20.1</w:t>
            </w:r>
          </w:p>
        </w:tc>
        <w:tc>
          <w:tcPr>
            <w:tcW w:w="709" w:type="dxa"/>
            <w:noWrap/>
          </w:tcPr>
          <w:p w14:paraId="796368AB" w14:textId="51D0DA19"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32.5</w:t>
            </w:r>
          </w:p>
        </w:tc>
        <w:tc>
          <w:tcPr>
            <w:tcW w:w="709" w:type="dxa"/>
          </w:tcPr>
          <w:p w14:paraId="75B36FF7" w14:textId="544BD017"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30.8</w:t>
            </w:r>
          </w:p>
        </w:tc>
        <w:tc>
          <w:tcPr>
            <w:tcW w:w="709" w:type="dxa"/>
          </w:tcPr>
          <w:p w14:paraId="7FDB3CB4" w14:textId="7B7AE87B"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37.4</w:t>
            </w:r>
          </w:p>
        </w:tc>
        <w:tc>
          <w:tcPr>
            <w:tcW w:w="708" w:type="dxa"/>
            <w:noWrap/>
          </w:tcPr>
          <w:p w14:paraId="18B4CDD6" w14:textId="7BF576B1" w:rsidR="00710B52" w:rsidRPr="00F11202" w:rsidRDefault="00764EF2" w:rsidP="00101151">
            <w:pPr>
              <w:spacing w:before="0" w:after="0" w:line="240" w:lineRule="auto"/>
              <w:jc w:val="center"/>
              <w:rPr>
                <w:rFonts w:eastAsia="Times New Roman" w:cs="Arial"/>
                <w:color w:val="000000"/>
                <w:sz w:val="18"/>
                <w:szCs w:val="18"/>
                <w:lang w:eastAsia="en-GB"/>
              </w:rPr>
            </w:pPr>
            <w:r w:rsidRPr="00710B52">
              <w:rPr>
                <w:rFonts w:cs="Arial"/>
                <w:color w:val="000000"/>
                <w:sz w:val="14"/>
                <w:szCs w:val="14"/>
              </w:rPr>
              <w:t>missing</w:t>
            </w:r>
          </w:p>
        </w:tc>
        <w:tc>
          <w:tcPr>
            <w:tcW w:w="851" w:type="dxa"/>
            <w:noWrap/>
          </w:tcPr>
          <w:p w14:paraId="6B495BBD" w14:textId="66463059" w:rsidR="00710B52" w:rsidRPr="00F11202" w:rsidRDefault="00710B52" w:rsidP="00101151">
            <w:pPr>
              <w:spacing w:before="0" w:after="0" w:line="240" w:lineRule="auto"/>
              <w:jc w:val="center"/>
              <w:rPr>
                <w:rFonts w:eastAsia="Times New Roman" w:cs="Arial"/>
                <w:sz w:val="18"/>
                <w:szCs w:val="18"/>
                <w:lang w:eastAsia="en-GB"/>
              </w:rPr>
            </w:pPr>
            <w:r>
              <w:rPr>
                <w:rFonts w:cs="Arial"/>
                <w:color w:val="000000"/>
                <w:sz w:val="20"/>
                <w:szCs w:val="20"/>
              </w:rPr>
              <w:t>26.5</w:t>
            </w:r>
          </w:p>
        </w:tc>
        <w:tc>
          <w:tcPr>
            <w:tcW w:w="1559" w:type="dxa"/>
            <w:noWrap/>
          </w:tcPr>
          <w:p w14:paraId="616CB7C3" w14:textId="0E551568" w:rsidR="00710B52" w:rsidRPr="00F11202" w:rsidRDefault="00710B52" w:rsidP="00101151">
            <w:pPr>
              <w:spacing w:before="0" w:after="0" w:line="240" w:lineRule="auto"/>
              <w:jc w:val="center"/>
              <w:rPr>
                <w:rFonts w:eastAsia="Times New Roman" w:cs="Arial"/>
                <w:color w:val="000000"/>
                <w:sz w:val="18"/>
                <w:szCs w:val="18"/>
                <w:lang w:eastAsia="en-GB"/>
              </w:rPr>
            </w:pPr>
            <w:r>
              <w:rPr>
                <w:rFonts w:asciiTheme="minorHAnsi" w:hAnsiTheme="minorHAnsi" w:cstheme="minorHAnsi"/>
                <w:sz w:val="22"/>
              </w:rPr>
              <w:t>23.7</w:t>
            </w:r>
          </w:p>
        </w:tc>
      </w:tr>
      <w:tr w:rsidR="00710B52" w:rsidRPr="00F11202" w14:paraId="134761B7" w14:textId="77777777" w:rsidTr="00485D9B">
        <w:trPr>
          <w:trHeight w:val="290"/>
        </w:trPr>
        <w:tc>
          <w:tcPr>
            <w:tcW w:w="697" w:type="dxa"/>
            <w:noWrap/>
            <w:hideMark/>
          </w:tcPr>
          <w:p w14:paraId="05B6F9AD" w14:textId="77777777" w:rsidR="00710B52" w:rsidRPr="00F11202" w:rsidRDefault="00710B52" w:rsidP="00101151">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52</w:t>
            </w:r>
          </w:p>
        </w:tc>
        <w:tc>
          <w:tcPr>
            <w:tcW w:w="1692" w:type="dxa"/>
            <w:noWrap/>
            <w:hideMark/>
          </w:tcPr>
          <w:p w14:paraId="579511E0" w14:textId="77777777" w:rsidR="00710B52" w:rsidRPr="00F11202" w:rsidRDefault="00710B52" w:rsidP="00101151">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Wick Lane/Autumn St</w:t>
            </w:r>
          </w:p>
        </w:tc>
        <w:tc>
          <w:tcPr>
            <w:tcW w:w="1013" w:type="dxa"/>
            <w:noWrap/>
          </w:tcPr>
          <w:p w14:paraId="0CDBA8C7" w14:textId="2DB9B993"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100</w:t>
            </w:r>
          </w:p>
        </w:tc>
        <w:tc>
          <w:tcPr>
            <w:tcW w:w="709" w:type="dxa"/>
            <w:noWrap/>
          </w:tcPr>
          <w:p w14:paraId="61E68B12" w14:textId="4910FDD1" w:rsidR="00710B52" w:rsidRPr="007C0E2C" w:rsidRDefault="00710B52" w:rsidP="00101151">
            <w:pPr>
              <w:spacing w:before="0" w:after="0" w:line="240" w:lineRule="auto"/>
              <w:jc w:val="center"/>
              <w:rPr>
                <w:rFonts w:eastAsia="Times New Roman" w:cs="Arial"/>
                <w:b/>
                <w:bCs/>
                <w:color w:val="000000"/>
                <w:sz w:val="18"/>
                <w:szCs w:val="18"/>
                <w:lang w:eastAsia="en-GB"/>
              </w:rPr>
            </w:pPr>
            <w:r w:rsidRPr="007C0E2C">
              <w:rPr>
                <w:rFonts w:cs="Arial"/>
                <w:b/>
                <w:bCs/>
                <w:color w:val="000000"/>
                <w:sz w:val="20"/>
                <w:szCs w:val="20"/>
              </w:rPr>
              <w:t>48.0</w:t>
            </w:r>
          </w:p>
        </w:tc>
        <w:tc>
          <w:tcPr>
            <w:tcW w:w="709" w:type="dxa"/>
            <w:noWrap/>
          </w:tcPr>
          <w:p w14:paraId="647214E4" w14:textId="2BE6045B" w:rsidR="00710B52" w:rsidRPr="007C0E2C" w:rsidRDefault="00710B52" w:rsidP="00101151">
            <w:pPr>
              <w:spacing w:before="0" w:after="0" w:line="240" w:lineRule="auto"/>
              <w:jc w:val="center"/>
              <w:rPr>
                <w:rFonts w:eastAsia="Times New Roman" w:cs="Arial"/>
                <w:b/>
                <w:bCs/>
                <w:color w:val="000000"/>
                <w:sz w:val="18"/>
                <w:szCs w:val="18"/>
                <w:lang w:eastAsia="en-GB"/>
              </w:rPr>
            </w:pPr>
            <w:r w:rsidRPr="007C0E2C">
              <w:rPr>
                <w:rFonts w:cs="Arial"/>
                <w:b/>
                <w:bCs/>
                <w:color w:val="000000"/>
                <w:sz w:val="20"/>
                <w:szCs w:val="20"/>
              </w:rPr>
              <w:t>44.2</w:t>
            </w:r>
          </w:p>
        </w:tc>
        <w:tc>
          <w:tcPr>
            <w:tcW w:w="709" w:type="dxa"/>
            <w:noWrap/>
          </w:tcPr>
          <w:p w14:paraId="0F39A948" w14:textId="3241F133" w:rsidR="00710B52" w:rsidRPr="007C0E2C" w:rsidRDefault="00710B52" w:rsidP="00101151">
            <w:pPr>
              <w:spacing w:before="0" w:after="0" w:line="240" w:lineRule="auto"/>
              <w:jc w:val="center"/>
              <w:rPr>
                <w:rFonts w:eastAsia="Times New Roman" w:cs="Arial"/>
                <w:b/>
                <w:bCs/>
                <w:color w:val="000000"/>
                <w:sz w:val="18"/>
                <w:szCs w:val="18"/>
                <w:lang w:eastAsia="en-GB"/>
              </w:rPr>
            </w:pPr>
            <w:r w:rsidRPr="007C0E2C">
              <w:rPr>
                <w:rFonts w:cs="Arial"/>
                <w:b/>
                <w:bCs/>
                <w:color w:val="000000"/>
                <w:sz w:val="20"/>
                <w:szCs w:val="20"/>
              </w:rPr>
              <w:t>40.7</w:t>
            </w:r>
          </w:p>
        </w:tc>
        <w:tc>
          <w:tcPr>
            <w:tcW w:w="708" w:type="dxa"/>
          </w:tcPr>
          <w:p w14:paraId="321FF19E" w14:textId="26CEF8B6"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38.8</w:t>
            </w:r>
          </w:p>
        </w:tc>
        <w:tc>
          <w:tcPr>
            <w:tcW w:w="709" w:type="dxa"/>
          </w:tcPr>
          <w:p w14:paraId="0E8518A9" w14:textId="6D282705"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36.2</w:t>
            </w:r>
          </w:p>
        </w:tc>
        <w:tc>
          <w:tcPr>
            <w:tcW w:w="709" w:type="dxa"/>
          </w:tcPr>
          <w:p w14:paraId="230FD234" w14:textId="386DE0E7"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27.7</w:t>
            </w:r>
          </w:p>
        </w:tc>
        <w:tc>
          <w:tcPr>
            <w:tcW w:w="709" w:type="dxa"/>
          </w:tcPr>
          <w:p w14:paraId="0798697D" w14:textId="6A59E1F2"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33.3</w:t>
            </w:r>
          </w:p>
        </w:tc>
        <w:tc>
          <w:tcPr>
            <w:tcW w:w="708" w:type="dxa"/>
          </w:tcPr>
          <w:p w14:paraId="7D13A125" w14:textId="153DED90" w:rsidR="00710B52" w:rsidRPr="00583DC9" w:rsidRDefault="00710B52" w:rsidP="00101151">
            <w:pPr>
              <w:spacing w:before="0" w:after="0" w:line="240" w:lineRule="auto"/>
              <w:jc w:val="center"/>
              <w:rPr>
                <w:rFonts w:eastAsia="Times New Roman" w:cs="Arial"/>
                <w:b/>
                <w:bCs/>
                <w:color w:val="000000"/>
                <w:sz w:val="18"/>
                <w:szCs w:val="18"/>
                <w:lang w:eastAsia="en-GB"/>
              </w:rPr>
            </w:pPr>
            <w:r>
              <w:rPr>
                <w:rFonts w:cs="Arial"/>
                <w:color w:val="000000"/>
                <w:sz w:val="20"/>
                <w:szCs w:val="20"/>
              </w:rPr>
              <w:t>24.9</w:t>
            </w:r>
          </w:p>
        </w:tc>
        <w:tc>
          <w:tcPr>
            <w:tcW w:w="709" w:type="dxa"/>
            <w:noWrap/>
          </w:tcPr>
          <w:p w14:paraId="751A063E" w14:textId="03CF6F54" w:rsidR="00710B52" w:rsidRPr="007C0E2C" w:rsidRDefault="00710B52" w:rsidP="00101151">
            <w:pPr>
              <w:spacing w:before="0" w:after="0" w:line="240" w:lineRule="auto"/>
              <w:jc w:val="center"/>
              <w:rPr>
                <w:rFonts w:eastAsia="Times New Roman" w:cs="Arial"/>
                <w:b/>
                <w:bCs/>
                <w:color w:val="000000"/>
                <w:sz w:val="18"/>
                <w:szCs w:val="18"/>
                <w:lang w:eastAsia="en-GB"/>
              </w:rPr>
            </w:pPr>
            <w:r w:rsidRPr="007C0E2C">
              <w:rPr>
                <w:rFonts w:cs="Arial"/>
                <w:b/>
                <w:bCs/>
                <w:color w:val="000000"/>
                <w:sz w:val="20"/>
                <w:szCs w:val="20"/>
              </w:rPr>
              <w:t>44.5</w:t>
            </w:r>
          </w:p>
        </w:tc>
        <w:tc>
          <w:tcPr>
            <w:tcW w:w="709" w:type="dxa"/>
          </w:tcPr>
          <w:p w14:paraId="026E77D5" w14:textId="47EE9DF7" w:rsidR="00710B52" w:rsidRPr="007C0E2C" w:rsidRDefault="00710B52" w:rsidP="00101151">
            <w:pPr>
              <w:spacing w:before="0" w:after="0" w:line="240" w:lineRule="auto"/>
              <w:jc w:val="center"/>
              <w:rPr>
                <w:rFonts w:eastAsia="Times New Roman" w:cs="Arial"/>
                <w:b/>
                <w:bCs/>
                <w:color w:val="000000"/>
                <w:sz w:val="18"/>
                <w:szCs w:val="18"/>
                <w:lang w:eastAsia="en-GB"/>
              </w:rPr>
            </w:pPr>
            <w:r w:rsidRPr="007C0E2C">
              <w:rPr>
                <w:rFonts w:cs="Arial"/>
                <w:b/>
                <w:bCs/>
                <w:color w:val="000000"/>
                <w:sz w:val="20"/>
                <w:szCs w:val="20"/>
              </w:rPr>
              <w:t>43.2</w:t>
            </w:r>
          </w:p>
        </w:tc>
        <w:tc>
          <w:tcPr>
            <w:tcW w:w="709" w:type="dxa"/>
          </w:tcPr>
          <w:p w14:paraId="62F7CADE" w14:textId="282EEC44" w:rsidR="00710B52" w:rsidRPr="00583DC9" w:rsidRDefault="00710B52" w:rsidP="00101151">
            <w:pPr>
              <w:spacing w:before="0" w:after="0" w:line="240" w:lineRule="auto"/>
              <w:jc w:val="center"/>
              <w:rPr>
                <w:rFonts w:eastAsia="Times New Roman" w:cs="Arial"/>
                <w:b/>
                <w:bCs/>
                <w:color w:val="000000"/>
                <w:sz w:val="18"/>
                <w:szCs w:val="18"/>
                <w:lang w:eastAsia="en-GB"/>
              </w:rPr>
            </w:pPr>
            <w:r>
              <w:rPr>
                <w:rFonts w:cs="Arial"/>
                <w:color w:val="000000"/>
                <w:sz w:val="20"/>
                <w:szCs w:val="20"/>
              </w:rPr>
              <w:t>39.9</w:t>
            </w:r>
          </w:p>
        </w:tc>
        <w:tc>
          <w:tcPr>
            <w:tcW w:w="708" w:type="dxa"/>
            <w:noWrap/>
          </w:tcPr>
          <w:p w14:paraId="572E9219" w14:textId="2B2AB6E2" w:rsidR="00710B52" w:rsidRPr="007C0E2C" w:rsidRDefault="00710B52" w:rsidP="00101151">
            <w:pPr>
              <w:spacing w:before="0" w:after="0" w:line="240" w:lineRule="auto"/>
              <w:jc w:val="center"/>
              <w:rPr>
                <w:rFonts w:eastAsia="Times New Roman" w:cs="Arial"/>
                <w:b/>
                <w:bCs/>
                <w:color w:val="000000"/>
                <w:sz w:val="18"/>
                <w:szCs w:val="18"/>
                <w:lang w:eastAsia="en-GB"/>
              </w:rPr>
            </w:pPr>
            <w:r w:rsidRPr="007C0E2C">
              <w:rPr>
                <w:rFonts w:cs="Arial"/>
                <w:b/>
                <w:bCs/>
                <w:color w:val="000000"/>
                <w:sz w:val="20"/>
                <w:szCs w:val="20"/>
              </w:rPr>
              <w:t>40.2</w:t>
            </w:r>
          </w:p>
        </w:tc>
        <w:tc>
          <w:tcPr>
            <w:tcW w:w="851" w:type="dxa"/>
            <w:noWrap/>
          </w:tcPr>
          <w:p w14:paraId="30A7A5B2" w14:textId="20B6CF33" w:rsidR="00710B52" w:rsidRPr="00583DC9" w:rsidRDefault="00710B52" w:rsidP="00101151">
            <w:pPr>
              <w:spacing w:before="0" w:after="0" w:line="240" w:lineRule="auto"/>
              <w:jc w:val="center"/>
              <w:rPr>
                <w:rFonts w:eastAsia="Times New Roman" w:cs="Arial"/>
                <w:b/>
                <w:bCs/>
                <w:sz w:val="18"/>
                <w:szCs w:val="18"/>
                <w:lang w:eastAsia="en-GB"/>
              </w:rPr>
            </w:pPr>
            <w:r>
              <w:rPr>
                <w:rFonts w:cs="Arial"/>
                <w:color w:val="000000"/>
                <w:sz w:val="20"/>
                <w:szCs w:val="20"/>
              </w:rPr>
              <w:t>38.5</w:t>
            </w:r>
          </w:p>
        </w:tc>
        <w:tc>
          <w:tcPr>
            <w:tcW w:w="1559" w:type="dxa"/>
            <w:noWrap/>
          </w:tcPr>
          <w:p w14:paraId="66FD0220" w14:textId="7122E203" w:rsidR="00710B52" w:rsidRPr="00F11202" w:rsidRDefault="00710B52" w:rsidP="00101151">
            <w:pPr>
              <w:spacing w:before="0" w:after="0" w:line="240" w:lineRule="auto"/>
              <w:jc w:val="center"/>
              <w:rPr>
                <w:rFonts w:eastAsia="Times New Roman" w:cs="Arial"/>
                <w:color w:val="000000"/>
                <w:sz w:val="18"/>
                <w:szCs w:val="18"/>
                <w:lang w:eastAsia="en-GB"/>
              </w:rPr>
            </w:pPr>
            <w:r>
              <w:rPr>
                <w:rFonts w:asciiTheme="minorHAnsi" w:hAnsiTheme="minorHAnsi" w:cstheme="minorHAnsi"/>
                <w:sz w:val="22"/>
              </w:rPr>
              <w:t>30.3</w:t>
            </w:r>
          </w:p>
        </w:tc>
      </w:tr>
      <w:tr w:rsidR="00710B52" w:rsidRPr="00F11202" w14:paraId="7F5D6EB5" w14:textId="77777777" w:rsidTr="00485D9B">
        <w:trPr>
          <w:trHeight w:val="290"/>
        </w:trPr>
        <w:tc>
          <w:tcPr>
            <w:tcW w:w="697" w:type="dxa"/>
            <w:noWrap/>
            <w:hideMark/>
          </w:tcPr>
          <w:p w14:paraId="347C6606" w14:textId="77777777" w:rsidR="00710B52" w:rsidRPr="00F11202" w:rsidRDefault="00710B52" w:rsidP="00101151">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53</w:t>
            </w:r>
          </w:p>
        </w:tc>
        <w:tc>
          <w:tcPr>
            <w:tcW w:w="1692" w:type="dxa"/>
            <w:noWrap/>
            <w:hideMark/>
          </w:tcPr>
          <w:p w14:paraId="2362C508" w14:textId="77777777" w:rsidR="00710B52" w:rsidRPr="00F11202" w:rsidRDefault="00710B52" w:rsidP="00101151">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 xml:space="preserve">Fairfield Road/Tredegar Road </w:t>
            </w:r>
          </w:p>
        </w:tc>
        <w:tc>
          <w:tcPr>
            <w:tcW w:w="1013" w:type="dxa"/>
            <w:noWrap/>
          </w:tcPr>
          <w:p w14:paraId="1F2D7702" w14:textId="20379BDD"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100</w:t>
            </w:r>
          </w:p>
        </w:tc>
        <w:tc>
          <w:tcPr>
            <w:tcW w:w="709" w:type="dxa"/>
            <w:noWrap/>
          </w:tcPr>
          <w:p w14:paraId="2E3B5CEC" w14:textId="106339F1" w:rsidR="00710B52" w:rsidRPr="007C0E2C" w:rsidRDefault="00710B52" w:rsidP="00101151">
            <w:pPr>
              <w:spacing w:before="0" w:after="0" w:line="240" w:lineRule="auto"/>
              <w:jc w:val="center"/>
              <w:rPr>
                <w:rFonts w:eastAsia="Times New Roman" w:cs="Arial"/>
                <w:b/>
                <w:bCs/>
                <w:color w:val="000000"/>
                <w:sz w:val="18"/>
                <w:szCs w:val="18"/>
                <w:lang w:eastAsia="en-GB"/>
              </w:rPr>
            </w:pPr>
            <w:r w:rsidRPr="007C0E2C">
              <w:rPr>
                <w:rFonts w:cs="Arial"/>
                <w:b/>
                <w:bCs/>
                <w:color w:val="000000"/>
                <w:sz w:val="20"/>
                <w:szCs w:val="20"/>
              </w:rPr>
              <w:t>54.7</w:t>
            </w:r>
          </w:p>
        </w:tc>
        <w:tc>
          <w:tcPr>
            <w:tcW w:w="709" w:type="dxa"/>
            <w:noWrap/>
          </w:tcPr>
          <w:p w14:paraId="3668915E" w14:textId="49B27F0F" w:rsidR="00710B52" w:rsidRPr="007C0E2C" w:rsidRDefault="00710B52" w:rsidP="00101151">
            <w:pPr>
              <w:spacing w:before="0" w:after="0" w:line="240" w:lineRule="auto"/>
              <w:jc w:val="center"/>
              <w:rPr>
                <w:rFonts w:eastAsia="Times New Roman" w:cs="Arial"/>
                <w:b/>
                <w:bCs/>
                <w:color w:val="000000"/>
                <w:sz w:val="18"/>
                <w:szCs w:val="18"/>
                <w:lang w:eastAsia="en-GB"/>
              </w:rPr>
            </w:pPr>
            <w:r w:rsidRPr="007C0E2C">
              <w:rPr>
                <w:rFonts w:cs="Arial"/>
                <w:b/>
                <w:bCs/>
                <w:color w:val="000000"/>
                <w:sz w:val="20"/>
                <w:szCs w:val="20"/>
              </w:rPr>
              <w:t>47.1</w:t>
            </w:r>
          </w:p>
        </w:tc>
        <w:tc>
          <w:tcPr>
            <w:tcW w:w="709" w:type="dxa"/>
            <w:noWrap/>
          </w:tcPr>
          <w:p w14:paraId="4C3963D1" w14:textId="5FC1383E" w:rsidR="00710B52" w:rsidRPr="007C0E2C" w:rsidRDefault="00710B52" w:rsidP="00101151">
            <w:pPr>
              <w:spacing w:before="0" w:after="0" w:line="240" w:lineRule="auto"/>
              <w:jc w:val="center"/>
              <w:rPr>
                <w:rFonts w:eastAsia="Times New Roman" w:cs="Arial"/>
                <w:b/>
                <w:bCs/>
                <w:color w:val="000000"/>
                <w:sz w:val="18"/>
                <w:szCs w:val="18"/>
                <w:lang w:eastAsia="en-GB"/>
              </w:rPr>
            </w:pPr>
            <w:r w:rsidRPr="007C0E2C">
              <w:rPr>
                <w:rFonts w:cs="Arial"/>
                <w:b/>
                <w:bCs/>
                <w:color w:val="000000"/>
                <w:sz w:val="20"/>
                <w:szCs w:val="20"/>
              </w:rPr>
              <w:t>48.0</w:t>
            </w:r>
          </w:p>
        </w:tc>
        <w:tc>
          <w:tcPr>
            <w:tcW w:w="708" w:type="dxa"/>
          </w:tcPr>
          <w:p w14:paraId="50B7369F" w14:textId="12977B8B" w:rsidR="00710B52" w:rsidRPr="007C0E2C" w:rsidRDefault="00710B52" w:rsidP="00101151">
            <w:pPr>
              <w:spacing w:before="0" w:after="0" w:line="240" w:lineRule="auto"/>
              <w:jc w:val="center"/>
              <w:rPr>
                <w:rFonts w:eastAsia="Times New Roman" w:cs="Arial"/>
                <w:b/>
                <w:bCs/>
                <w:color w:val="000000"/>
                <w:sz w:val="18"/>
                <w:szCs w:val="18"/>
                <w:lang w:eastAsia="en-GB"/>
              </w:rPr>
            </w:pPr>
            <w:r w:rsidRPr="007C0E2C">
              <w:rPr>
                <w:rFonts w:cs="Arial"/>
                <w:b/>
                <w:bCs/>
                <w:color w:val="000000"/>
                <w:sz w:val="20"/>
                <w:szCs w:val="20"/>
              </w:rPr>
              <w:t>48.9</w:t>
            </w:r>
          </w:p>
        </w:tc>
        <w:tc>
          <w:tcPr>
            <w:tcW w:w="709" w:type="dxa"/>
          </w:tcPr>
          <w:p w14:paraId="1FB7489B" w14:textId="586B2EE1" w:rsidR="00710B52" w:rsidRPr="007C0E2C" w:rsidRDefault="00710B52" w:rsidP="00101151">
            <w:pPr>
              <w:spacing w:before="0" w:after="0" w:line="240" w:lineRule="auto"/>
              <w:jc w:val="center"/>
              <w:rPr>
                <w:rFonts w:eastAsia="Times New Roman" w:cs="Arial"/>
                <w:b/>
                <w:bCs/>
                <w:color w:val="000000"/>
                <w:sz w:val="18"/>
                <w:szCs w:val="18"/>
                <w:lang w:eastAsia="en-GB"/>
              </w:rPr>
            </w:pPr>
            <w:r w:rsidRPr="007C0E2C">
              <w:rPr>
                <w:rFonts w:cs="Arial"/>
                <w:b/>
                <w:bCs/>
                <w:color w:val="000000"/>
                <w:sz w:val="20"/>
                <w:szCs w:val="20"/>
              </w:rPr>
              <w:t>47.1</w:t>
            </w:r>
          </w:p>
        </w:tc>
        <w:tc>
          <w:tcPr>
            <w:tcW w:w="709" w:type="dxa"/>
          </w:tcPr>
          <w:p w14:paraId="556929CA" w14:textId="22F24E19"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38.4</w:t>
            </w:r>
          </w:p>
        </w:tc>
        <w:tc>
          <w:tcPr>
            <w:tcW w:w="709" w:type="dxa"/>
          </w:tcPr>
          <w:p w14:paraId="649D8F80" w14:textId="44AADF30"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37.2</w:t>
            </w:r>
          </w:p>
        </w:tc>
        <w:tc>
          <w:tcPr>
            <w:tcW w:w="708" w:type="dxa"/>
          </w:tcPr>
          <w:p w14:paraId="0B96FEDD" w14:textId="6A410090" w:rsidR="00710B52" w:rsidRPr="00583DC9" w:rsidRDefault="00710B52" w:rsidP="00101151">
            <w:pPr>
              <w:spacing w:before="0" w:after="0" w:line="240" w:lineRule="auto"/>
              <w:jc w:val="center"/>
              <w:rPr>
                <w:rFonts w:eastAsia="Times New Roman" w:cs="Arial"/>
                <w:b/>
                <w:bCs/>
                <w:color w:val="000000"/>
                <w:sz w:val="18"/>
                <w:szCs w:val="18"/>
                <w:lang w:eastAsia="en-GB"/>
              </w:rPr>
            </w:pPr>
            <w:r>
              <w:rPr>
                <w:rFonts w:cs="Arial"/>
                <w:color w:val="000000"/>
                <w:sz w:val="20"/>
                <w:szCs w:val="20"/>
              </w:rPr>
              <w:t>36.7</w:t>
            </w:r>
          </w:p>
        </w:tc>
        <w:tc>
          <w:tcPr>
            <w:tcW w:w="709" w:type="dxa"/>
            <w:noWrap/>
          </w:tcPr>
          <w:p w14:paraId="3ABC2433" w14:textId="5ABF8321" w:rsidR="00710B52" w:rsidRPr="007C0E2C" w:rsidRDefault="00710B52" w:rsidP="00101151">
            <w:pPr>
              <w:spacing w:before="0" w:after="0" w:line="240" w:lineRule="auto"/>
              <w:jc w:val="center"/>
              <w:rPr>
                <w:rFonts w:eastAsia="Times New Roman" w:cs="Arial"/>
                <w:b/>
                <w:bCs/>
                <w:color w:val="000000"/>
                <w:sz w:val="18"/>
                <w:szCs w:val="18"/>
                <w:lang w:eastAsia="en-GB"/>
              </w:rPr>
            </w:pPr>
            <w:r w:rsidRPr="007C0E2C">
              <w:rPr>
                <w:rFonts w:cs="Arial"/>
                <w:b/>
                <w:bCs/>
                <w:color w:val="000000"/>
                <w:sz w:val="20"/>
                <w:szCs w:val="20"/>
              </w:rPr>
              <w:t>54.9</w:t>
            </w:r>
          </w:p>
        </w:tc>
        <w:tc>
          <w:tcPr>
            <w:tcW w:w="709" w:type="dxa"/>
          </w:tcPr>
          <w:p w14:paraId="5EC5900B" w14:textId="00167BA2" w:rsidR="00710B52" w:rsidRPr="00583DC9" w:rsidRDefault="00710B52" w:rsidP="00101151">
            <w:pPr>
              <w:spacing w:before="0" w:after="0" w:line="240" w:lineRule="auto"/>
              <w:jc w:val="center"/>
              <w:rPr>
                <w:rFonts w:eastAsia="Times New Roman" w:cs="Arial"/>
                <w:b/>
                <w:bCs/>
                <w:color w:val="000000"/>
                <w:sz w:val="18"/>
                <w:szCs w:val="18"/>
                <w:lang w:eastAsia="en-GB"/>
              </w:rPr>
            </w:pPr>
            <w:r>
              <w:rPr>
                <w:rFonts w:cs="Arial"/>
                <w:color w:val="000000"/>
                <w:sz w:val="20"/>
                <w:szCs w:val="20"/>
              </w:rPr>
              <w:t>39.9</w:t>
            </w:r>
          </w:p>
        </w:tc>
        <w:tc>
          <w:tcPr>
            <w:tcW w:w="709" w:type="dxa"/>
          </w:tcPr>
          <w:p w14:paraId="5C33D5D4" w14:textId="7991A5E1" w:rsidR="00710B52" w:rsidRPr="007C0E2C" w:rsidRDefault="00710B52" w:rsidP="00101151">
            <w:pPr>
              <w:spacing w:before="0" w:after="0" w:line="240" w:lineRule="auto"/>
              <w:jc w:val="center"/>
              <w:rPr>
                <w:rFonts w:eastAsia="Times New Roman" w:cs="Arial"/>
                <w:b/>
                <w:bCs/>
                <w:color w:val="000000"/>
                <w:sz w:val="18"/>
                <w:szCs w:val="18"/>
                <w:lang w:eastAsia="en-GB"/>
              </w:rPr>
            </w:pPr>
            <w:r w:rsidRPr="007C0E2C">
              <w:rPr>
                <w:rFonts w:cs="Arial"/>
                <w:b/>
                <w:bCs/>
                <w:color w:val="000000"/>
                <w:sz w:val="20"/>
                <w:szCs w:val="20"/>
              </w:rPr>
              <w:t>43.8</w:t>
            </w:r>
          </w:p>
        </w:tc>
        <w:tc>
          <w:tcPr>
            <w:tcW w:w="708" w:type="dxa"/>
            <w:noWrap/>
          </w:tcPr>
          <w:p w14:paraId="4B9F0C11" w14:textId="63959323" w:rsidR="00710B52" w:rsidRPr="007C0E2C" w:rsidRDefault="00710B52" w:rsidP="00101151">
            <w:pPr>
              <w:spacing w:before="0" w:after="0" w:line="240" w:lineRule="auto"/>
              <w:jc w:val="center"/>
              <w:rPr>
                <w:rFonts w:eastAsia="Times New Roman" w:cs="Arial"/>
                <w:b/>
                <w:bCs/>
                <w:color w:val="000000"/>
                <w:sz w:val="18"/>
                <w:szCs w:val="18"/>
                <w:lang w:eastAsia="en-GB"/>
              </w:rPr>
            </w:pPr>
            <w:r w:rsidRPr="007C0E2C">
              <w:rPr>
                <w:rFonts w:cs="Arial"/>
                <w:b/>
                <w:bCs/>
                <w:color w:val="000000"/>
                <w:sz w:val="20"/>
                <w:szCs w:val="20"/>
              </w:rPr>
              <w:t>48.2</w:t>
            </w:r>
          </w:p>
        </w:tc>
        <w:tc>
          <w:tcPr>
            <w:tcW w:w="851" w:type="dxa"/>
            <w:noWrap/>
          </w:tcPr>
          <w:p w14:paraId="2F9ED127" w14:textId="7C3A8AA4" w:rsidR="00710B52" w:rsidRPr="007C0E2C" w:rsidRDefault="00710B52" w:rsidP="00101151">
            <w:pPr>
              <w:spacing w:before="0" w:after="0" w:line="240" w:lineRule="auto"/>
              <w:jc w:val="center"/>
              <w:rPr>
                <w:rFonts w:eastAsia="Times New Roman" w:cs="Arial"/>
                <w:b/>
                <w:bCs/>
                <w:sz w:val="18"/>
                <w:szCs w:val="18"/>
                <w:lang w:eastAsia="en-GB"/>
              </w:rPr>
            </w:pPr>
            <w:r w:rsidRPr="007C0E2C">
              <w:rPr>
                <w:rFonts w:cs="Arial"/>
                <w:b/>
                <w:bCs/>
                <w:color w:val="000000"/>
                <w:sz w:val="20"/>
                <w:szCs w:val="20"/>
              </w:rPr>
              <w:t>45.4</w:t>
            </w:r>
          </w:p>
        </w:tc>
        <w:tc>
          <w:tcPr>
            <w:tcW w:w="1559" w:type="dxa"/>
            <w:noWrap/>
          </w:tcPr>
          <w:p w14:paraId="474363EE" w14:textId="624585DF" w:rsidR="00710B52" w:rsidRPr="00F11202" w:rsidRDefault="00710B52" w:rsidP="00101151">
            <w:pPr>
              <w:spacing w:before="0" w:after="0" w:line="240" w:lineRule="auto"/>
              <w:jc w:val="center"/>
              <w:rPr>
                <w:rFonts w:eastAsia="Times New Roman" w:cs="Arial"/>
                <w:color w:val="000000"/>
                <w:sz w:val="18"/>
                <w:szCs w:val="18"/>
                <w:lang w:eastAsia="en-GB"/>
              </w:rPr>
            </w:pPr>
            <w:r>
              <w:rPr>
                <w:rFonts w:asciiTheme="minorHAnsi" w:hAnsiTheme="minorHAnsi" w:cstheme="minorHAnsi"/>
                <w:sz w:val="22"/>
              </w:rPr>
              <w:t>35.4</w:t>
            </w:r>
          </w:p>
        </w:tc>
      </w:tr>
      <w:tr w:rsidR="00710B52" w:rsidRPr="00F11202" w14:paraId="007D3413" w14:textId="77777777" w:rsidTr="00485D9B">
        <w:trPr>
          <w:trHeight w:val="290"/>
        </w:trPr>
        <w:tc>
          <w:tcPr>
            <w:tcW w:w="697" w:type="dxa"/>
            <w:noWrap/>
            <w:hideMark/>
          </w:tcPr>
          <w:p w14:paraId="3E6D205F" w14:textId="77777777" w:rsidR="00710B52" w:rsidRPr="00F11202" w:rsidRDefault="00710B52" w:rsidP="00101151">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54</w:t>
            </w:r>
          </w:p>
        </w:tc>
        <w:tc>
          <w:tcPr>
            <w:tcW w:w="1692" w:type="dxa"/>
            <w:noWrap/>
            <w:hideMark/>
          </w:tcPr>
          <w:p w14:paraId="7B7FB7D9" w14:textId="77777777" w:rsidR="00710B52" w:rsidRPr="00F11202" w:rsidRDefault="00710B52" w:rsidP="00101151">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Bow Rd /Glebe Terrace</w:t>
            </w:r>
          </w:p>
        </w:tc>
        <w:tc>
          <w:tcPr>
            <w:tcW w:w="1013" w:type="dxa"/>
            <w:noWrap/>
          </w:tcPr>
          <w:p w14:paraId="6DBCE9C7" w14:textId="6CE5A91D"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100</w:t>
            </w:r>
          </w:p>
        </w:tc>
        <w:tc>
          <w:tcPr>
            <w:tcW w:w="709" w:type="dxa"/>
            <w:noWrap/>
          </w:tcPr>
          <w:p w14:paraId="03617181" w14:textId="4195C156" w:rsidR="00710B52" w:rsidRPr="007C0E2C" w:rsidRDefault="00710B52" w:rsidP="00101151">
            <w:pPr>
              <w:spacing w:before="0" w:after="0" w:line="240" w:lineRule="auto"/>
              <w:jc w:val="center"/>
              <w:rPr>
                <w:rFonts w:eastAsia="Times New Roman" w:cs="Arial"/>
                <w:b/>
                <w:bCs/>
                <w:color w:val="000000"/>
                <w:sz w:val="18"/>
                <w:szCs w:val="18"/>
                <w:lang w:eastAsia="en-GB"/>
              </w:rPr>
            </w:pPr>
            <w:r w:rsidRPr="007C0E2C">
              <w:rPr>
                <w:rFonts w:cs="Arial"/>
                <w:b/>
                <w:bCs/>
                <w:color w:val="000000"/>
                <w:sz w:val="20"/>
                <w:szCs w:val="20"/>
              </w:rPr>
              <w:t>48.5</w:t>
            </w:r>
          </w:p>
        </w:tc>
        <w:tc>
          <w:tcPr>
            <w:tcW w:w="709" w:type="dxa"/>
            <w:noWrap/>
          </w:tcPr>
          <w:p w14:paraId="4C4C1F3B" w14:textId="2926C733" w:rsidR="00710B52" w:rsidRPr="007C0E2C" w:rsidRDefault="00710B52" w:rsidP="00101151">
            <w:pPr>
              <w:spacing w:before="0" w:after="0" w:line="240" w:lineRule="auto"/>
              <w:jc w:val="center"/>
              <w:rPr>
                <w:rFonts w:eastAsia="Times New Roman" w:cs="Arial"/>
                <w:b/>
                <w:bCs/>
                <w:color w:val="000000"/>
                <w:sz w:val="18"/>
                <w:szCs w:val="18"/>
                <w:lang w:eastAsia="en-GB"/>
              </w:rPr>
            </w:pPr>
            <w:r w:rsidRPr="007C0E2C">
              <w:rPr>
                <w:rFonts w:cs="Arial"/>
                <w:b/>
                <w:bCs/>
                <w:color w:val="000000"/>
                <w:sz w:val="20"/>
                <w:szCs w:val="20"/>
              </w:rPr>
              <w:t>47.0</w:t>
            </w:r>
          </w:p>
        </w:tc>
        <w:tc>
          <w:tcPr>
            <w:tcW w:w="709" w:type="dxa"/>
            <w:noWrap/>
          </w:tcPr>
          <w:p w14:paraId="40E0A1DC" w14:textId="4FB4C9E4" w:rsidR="00710B52" w:rsidRPr="007C0E2C" w:rsidRDefault="00710B52" w:rsidP="00101151">
            <w:pPr>
              <w:spacing w:before="0" w:after="0" w:line="240" w:lineRule="auto"/>
              <w:jc w:val="center"/>
              <w:rPr>
                <w:rFonts w:eastAsia="Times New Roman" w:cs="Arial"/>
                <w:b/>
                <w:bCs/>
                <w:color w:val="000000"/>
                <w:sz w:val="18"/>
                <w:szCs w:val="18"/>
                <w:lang w:eastAsia="en-GB"/>
              </w:rPr>
            </w:pPr>
            <w:r w:rsidRPr="007C0E2C">
              <w:rPr>
                <w:rFonts w:cs="Arial"/>
                <w:b/>
                <w:bCs/>
                <w:color w:val="000000"/>
                <w:sz w:val="20"/>
                <w:szCs w:val="20"/>
              </w:rPr>
              <w:t>42.7</w:t>
            </w:r>
          </w:p>
        </w:tc>
        <w:tc>
          <w:tcPr>
            <w:tcW w:w="708" w:type="dxa"/>
          </w:tcPr>
          <w:p w14:paraId="04AE433A" w14:textId="65B20BEA" w:rsidR="00710B52" w:rsidRPr="007C0E2C" w:rsidRDefault="00710B52" w:rsidP="00101151">
            <w:pPr>
              <w:spacing w:before="0" w:after="0" w:line="240" w:lineRule="auto"/>
              <w:jc w:val="center"/>
              <w:rPr>
                <w:rFonts w:eastAsia="Times New Roman" w:cs="Arial"/>
                <w:b/>
                <w:bCs/>
                <w:color w:val="000000"/>
                <w:sz w:val="18"/>
                <w:szCs w:val="18"/>
                <w:lang w:eastAsia="en-GB"/>
              </w:rPr>
            </w:pPr>
            <w:r w:rsidRPr="007C0E2C">
              <w:rPr>
                <w:rFonts w:cs="Arial"/>
                <w:b/>
                <w:bCs/>
                <w:color w:val="000000"/>
                <w:sz w:val="20"/>
                <w:szCs w:val="20"/>
              </w:rPr>
              <w:t>51.9</w:t>
            </w:r>
          </w:p>
        </w:tc>
        <w:tc>
          <w:tcPr>
            <w:tcW w:w="709" w:type="dxa"/>
          </w:tcPr>
          <w:p w14:paraId="2C55B46E" w14:textId="7A7FF2E9" w:rsidR="00710B52" w:rsidRPr="007C0E2C" w:rsidRDefault="00710B52" w:rsidP="00101151">
            <w:pPr>
              <w:spacing w:before="0" w:after="0" w:line="240" w:lineRule="auto"/>
              <w:jc w:val="center"/>
              <w:rPr>
                <w:rFonts w:eastAsia="Times New Roman" w:cs="Arial"/>
                <w:b/>
                <w:bCs/>
                <w:color w:val="000000"/>
                <w:sz w:val="18"/>
                <w:szCs w:val="18"/>
                <w:lang w:eastAsia="en-GB"/>
              </w:rPr>
            </w:pPr>
            <w:r w:rsidRPr="007C0E2C">
              <w:rPr>
                <w:rFonts w:cs="Arial"/>
                <w:b/>
                <w:bCs/>
                <w:color w:val="000000"/>
                <w:sz w:val="20"/>
                <w:szCs w:val="20"/>
              </w:rPr>
              <w:t>55.8</w:t>
            </w:r>
          </w:p>
        </w:tc>
        <w:tc>
          <w:tcPr>
            <w:tcW w:w="709" w:type="dxa"/>
          </w:tcPr>
          <w:p w14:paraId="6EF7A7D1" w14:textId="1996CBDC"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37.5</w:t>
            </w:r>
          </w:p>
        </w:tc>
        <w:tc>
          <w:tcPr>
            <w:tcW w:w="709" w:type="dxa"/>
          </w:tcPr>
          <w:p w14:paraId="1F56EB35" w14:textId="49176A19" w:rsidR="00710B52" w:rsidRPr="007C0E2C" w:rsidRDefault="00710B52" w:rsidP="00101151">
            <w:pPr>
              <w:spacing w:before="0" w:after="0" w:line="240" w:lineRule="auto"/>
              <w:jc w:val="center"/>
              <w:rPr>
                <w:rFonts w:eastAsia="Times New Roman" w:cs="Arial"/>
                <w:b/>
                <w:bCs/>
                <w:color w:val="000000"/>
                <w:sz w:val="18"/>
                <w:szCs w:val="18"/>
                <w:lang w:eastAsia="en-GB"/>
              </w:rPr>
            </w:pPr>
            <w:r w:rsidRPr="007C0E2C">
              <w:rPr>
                <w:rFonts w:cs="Arial"/>
                <w:b/>
                <w:bCs/>
                <w:color w:val="000000"/>
                <w:sz w:val="20"/>
                <w:szCs w:val="20"/>
              </w:rPr>
              <w:t>50</w:t>
            </w:r>
          </w:p>
        </w:tc>
        <w:tc>
          <w:tcPr>
            <w:tcW w:w="708" w:type="dxa"/>
          </w:tcPr>
          <w:p w14:paraId="648A22C0" w14:textId="224E1D3F"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33.8</w:t>
            </w:r>
          </w:p>
        </w:tc>
        <w:tc>
          <w:tcPr>
            <w:tcW w:w="709" w:type="dxa"/>
            <w:noWrap/>
          </w:tcPr>
          <w:p w14:paraId="2263F911" w14:textId="29C4BD66" w:rsidR="00710B52" w:rsidRPr="007C0E2C" w:rsidRDefault="00710B52" w:rsidP="00101151">
            <w:pPr>
              <w:spacing w:before="0" w:after="0" w:line="240" w:lineRule="auto"/>
              <w:jc w:val="center"/>
              <w:rPr>
                <w:rFonts w:eastAsia="Times New Roman" w:cs="Arial"/>
                <w:b/>
                <w:bCs/>
                <w:color w:val="000000"/>
                <w:sz w:val="18"/>
                <w:szCs w:val="18"/>
                <w:u w:val="single"/>
                <w:lang w:eastAsia="en-GB"/>
              </w:rPr>
            </w:pPr>
            <w:r w:rsidRPr="007C0E2C">
              <w:rPr>
                <w:rFonts w:cs="Arial"/>
                <w:b/>
                <w:bCs/>
                <w:color w:val="000000"/>
                <w:sz w:val="20"/>
                <w:szCs w:val="20"/>
                <w:u w:val="single"/>
              </w:rPr>
              <w:t>63.0</w:t>
            </w:r>
          </w:p>
        </w:tc>
        <w:tc>
          <w:tcPr>
            <w:tcW w:w="709" w:type="dxa"/>
          </w:tcPr>
          <w:p w14:paraId="7056C86E" w14:textId="7BA2BEC7" w:rsidR="00710B52" w:rsidRPr="007C0E2C" w:rsidRDefault="00710B52" w:rsidP="00101151">
            <w:pPr>
              <w:spacing w:before="0" w:after="0" w:line="240" w:lineRule="auto"/>
              <w:jc w:val="center"/>
              <w:rPr>
                <w:rFonts w:eastAsia="Times New Roman" w:cs="Arial"/>
                <w:b/>
                <w:bCs/>
                <w:color w:val="000000"/>
                <w:sz w:val="18"/>
                <w:szCs w:val="18"/>
                <w:lang w:eastAsia="en-GB"/>
              </w:rPr>
            </w:pPr>
            <w:r w:rsidRPr="007C0E2C">
              <w:rPr>
                <w:rFonts w:cs="Arial"/>
                <w:b/>
                <w:bCs/>
                <w:color w:val="000000"/>
                <w:sz w:val="20"/>
                <w:szCs w:val="20"/>
              </w:rPr>
              <w:t>53.4</w:t>
            </w:r>
          </w:p>
        </w:tc>
        <w:tc>
          <w:tcPr>
            <w:tcW w:w="709" w:type="dxa"/>
          </w:tcPr>
          <w:p w14:paraId="4C541A33" w14:textId="2D7DD87F" w:rsidR="00710B52" w:rsidRPr="007C0E2C" w:rsidRDefault="00710B52" w:rsidP="00101151">
            <w:pPr>
              <w:spacing w:before="0" w:after="0" w:line="240" w:lineRule="auto"/>
              <w:jc w:val="center"/>
              <w:rPr>
                <w:rFonts w:eastAsia="Times New Roman" w:cs="Arial"/>
                <w:b/>
                <w:bCs/>
                <w:color w:val="000000"/>
                <w:sz w:val="18"/>
                <w:szCs w:val="18"/>
                <w:lang w:eastAsia="en-GB"/>
              </w:rPr>
            </w:pPr>
            <w:r w:rsidRPr="007C0E2C">
              <w:rPr>
                <w:rFonts w:cs="Arial"/>
                <w:b/>
                <w:bCs/>
                <w:color w:val="000000"/>
                <w:sz w:val="20"/>
                <w:szCs w:val="20"/>
              </w:rPr>
              <w:t>53.2</w:t>
            </w:r>
          </w:p>
        </w:tc>
        <w:tc>
          <w:tcPr>
            <w:tcW w:w="708" w:type="dxa"/>
            <w:noWrap/>
          </w:tcPr>
          <w:p w14:paraId="517DE247" w14:textId="4FE751E2" w:rsidR="00710B52" w:rsidRPr="007C0E2C" w:rsidRDefault="00710B52" w:rsidP="00101151">
            <w:pPr>
              <w:spacing w:before="0" w:after="0" w:line="240" w:lineRule="auto"/>
              <w:jc w:val="center"/>
              <w:rPr>
                <w:rFonts w:eastAsia="Times New Roman" w:cs="Arial"/>
                <w:b/>
                <w:bCs/>
                <w:color w:val="000000"/>
                <w:sz w:val="18"/>
                <w:szCs w:val="18"/>
                <w:lang w:eastAsia="en-GB"/>
              </w:rPr>
            </w:pPr>
            <w:r w:rsidRPr="007C0E2C">
              <w:rPr>
                <w:rFonts w:cs="Arial"/>
                <w:b/>
                <w:bCs/>
                <w:color w:val="000000"/>
                <w:sz w:val="20"/>
                <w:szCs w:val="20"/>
              </w:rPr>
              <w:t>52.8</w:t>
            </w:r>
          </w:p>
        </w:tc>
        <w:tc>
          <w:tcPr>
            <w:tcW w:w="851" w:type="dxa"/>
            <w:noWrap/>
          </w:tcPr>
          <w:p w14:paraId="655EB022" w14:textId="783D2B75" w:rsidR="00710B52" w:rsidRPr="007C0E2C" w:rsidRDefault="00710B52" w:rsidP="00101151">
            <w:pPr>
              <w:spacing w:before="0" w:after="0" w:line="240" w:lineRule="auto"/>
              <w:jc w:val="center"/>
              <w:rPr>
                <w:rFonts w:eastAsia="Times New Roman" w:cs="Arial"/>
                <w:b/>
                <w:bCs/>
                <w:sz w:val="18"/>
                <w:szCs w:val="18"/>
                <w:lang w:eastAsia="en-GB"/>
              </w:rPr>
            </w:pPr>
            <w:r w:rsidRPr="007C0E2C">
              <w:rPr>
                <w:rFonts w:cs="Arial"/>
                <w:b/>
                <w:bCs/>
                <w:color w:val="000000"/>
                <w:sz w:val="20"/>
                <w:szCs w:val="20"/>
              </w:rPr>
              <w:t>49.1</w:t>
            </w:r>
          </w:p>
        </w:tc>
        <w:tc>
          <w:tcPr>
            <w:tcW w:w="1559" w:type="dxa"/>
            <w:noWrap/>
          </w:tcPr>
          <w:p w14:paraId="6ADB7750" w14:textId="202DB4B9" w:rsidR="00710B52" w:rsidRPr="00F11202" w:rsidRDefault="00710B52" w:rsidP="00101151">
            <w:pPr>
              <w:spacing w:before="0" w:after="0" w:line="240" w:lineRule="auto"/>
              <w:jc w:val="center"/>
              <w:rPr>
                <w:rFonts w:eastAsia="Times New Roman" w:cs="Arial"/>
                <w:color w:val="000000"/>
                <w:sz w:val="18"/>
                <w:szCs w:val="18"/>
                <w:lang w:eastAsia="en-GB"/>
              </w:rPr>
            </w:pPr>
            <w:r>
              <w:rPr>
                <w:rFonts w:asciiTheme="minorHAnsi" w:hAnsiTheme="minorHAnsi" w:cstheme="minorHAnsi"/>
                <w:sz w:val="22"/>
              </w:rPr>
              <w:t>38.3</w:t>
            </w:r>
          </w:p>
        </w:tc>
      </w:tr>
      <w:tr w:rsidR="00710B52" w:rsidRPr="00F11202" w14:paraId="3AC72D99" w14:textId="77777777" w:rsidTr="00485D9B">
        <w:trPr>
          <w:trHeight w:val="290"/>
        </w:trPr>
        <w:tc>
          <w:tcPr>
            <w:tcW w:w="697" w:type="dxa"/>
            <w:noWrap/>
            <w:hideMark/>
          </w:tcPr>
          <w:p w14:paraId="5E4361B1" w14:textId="77777777" w:rsidR="00710B52" w:rsidRPr="00F11202" w:rsidRDefault="00710B52" w:rsidP="00101151">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55</w:t>
            </w:r>
          </w:p>
        </w:tc>
        <w:tc>
          <w:tcPr>
            <w:tcW w:w="1692" w:type="dxa"/>
            <w:noWrap/>
            <w:hideMark/>
          </w:tcPr>
          <w:p w14:paraId="5A07A442" w14:textId="77777777" w:rsidR="00710B52" w:rsidRPr="00F11202" w:rsidRDefault="00710B52" w:rsidP="00101151">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TH Cemetery Park</w:t>
            </w:r>
          </w:p>
        </w:tc>
        <w:tc>
          <w:tcPr>
            <w:tcW w:w="1013" w:type="dxa"/>
            <w:noWrap/>
          </w:tcPr>
          <w:p w14:paraId="72355EED" w14:textId="5DB917F8"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100</w:t>
            </w:r>
          </w:p>
        </w:tc>
        <w:tc>
          <w:tcPr>
            <w:tcW w:w="709" w:type="dxa"/>
            <w:noWrap/>
          </w:tcPr>
          <w:p w14:paraId="048799F8" w14:textId="20D977A9"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31.2</w:t>
            </w:r>
          </w:p>
        </w:tc>
        <w:tc>
          <w:tcPr>
            <w:tcW w:w="709" w:type="dxa"/>
            <w:noWrap/>
          </w:tcPr>
          <w:p w14:paraId="612A79E9" w14:textId="51D05DD1"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25.5</w:t>
            </w:r>
          </w:p>
        </w:tc>
        <w:tc>
          <w:tcPr>
            <w:tcW w:w="709" w:type="dxa"/>
            <w:noWrap/>
          </w:tcPr>
          <w:p w14:paraId="564946EF" w14:textId="41AC0972"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24.5</w:t>
            </w:r>
          </w:p>
        </w:tc>
        <w:tc>
          <w:tcPr>
            <w:tcW w:w="708" w:type="dxa"/>
          </w:tcPr>
          <w:p w14:paraId="5433167E" w14:textId="7FF3312D"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21.1</w:t>
            </w:r>
          </w:p>
        </w:tc>
        <w:tc>
          <w:tcPr>
            <w:tcW w:w="709" w:type="dxa"/>
          </w:tcPr>
          <w:p w14:paraId="46F2BE2F" w14:textId="2FB29897"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17.1</w:t>
            </w:r>
          </w:p>
        </w:tc>
        <w:tc>
          <w:tcPr>
            <w:tcW w:w="709" w:type="dxa"/>
          </w:tcPr>
          <w:p w14:paraId="6976E5D1" w14:textId="71949B77"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15.0</w:t>
            </w:r>
          </w:p>
        </w:tc>
        <w:tc>
          <w:tcPr>
            <w:tcW w:w="709" w:type="dxa"/>
          </w:tcPr>
          <w:p w14:paraId="3593D00A" w14:textId="6D1D106D"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13.2</w:t>
            </w:r>
          </w:p>
        </w:tc>
        <w:tc>
          <w:tcPr>
            <w:tcW w:w="708" w:type="dxa"/>
          </w:tcPr>
          <w:p w14:paraId="02A0D4CC" w14:textId="0F0C0A88"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13.1</w:t>
            </w:r>
          </w:p>
        </w:tc>
        <w:tc>
          <w:tcPr>
            <w:tcW w:w="709" w:type="dxa"/>
            <w:noWrap/>
          </w:tcPr>
          <w:p w14:paraId="6F103C52" w14:textId="5BFCAA4B"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22.3</w:t>
            </w:r>
          </w:p>
        </w:tc>
        <w:tc>
          <w:tcPr>
            <w:tcW w:w="709" w:type="dxa"/>
          </w:tcPr>
          <w:p w14:paraId="5CE7080E" w14:textId="071DE381"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22.5</w:t>
            </w:r>
          </w:p>
        </w:tc>
        <w:tc>
          <w:tcPr>
            <w:tcW w:w="709" w:type="dxa"/>
          </w:tcPr>
          <w:p w14:paraId="262CF201" w14:textId="20AD80B1"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27.9</w:t>
            </w:r>
          </w:p>
        </w:tc>
        <w:tc>
          <w:tcPr>
            <w:tcW w:w="708" w:type="dxa"/>
            <w:noWrap/>
          </w:tcPr>
          <w:p w14:paraId="254CDFF0" w14:textId="3B2EBBF3"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25.0</w:t>
            </w:r>
          </w:p>
        </w:tc>
        <w:tc>
          <w:tcPr>
            <w:tcW w:w="851" w:type="dxa"/>
            <w:noWrap/>
          </w:tcPr>
          <w:p w14:paraId="1137D049" w14:textId="0AED3538" w:rsidR="00710B52" w:rsidRPr="00F11202" w:rsidRDefault="00710B52" w:rsidP="00101151">
            <w:pPr>
              <w:spacing w:before="0" w:after="0" w:line="240" w:lineRule="auto"/>
              <w:jc w:val="center"/>
              <w:rPr>
                <w:rFonts w:eastAsia="Times New Roman" w:cs="Arial"/>
                <w:sz w:val="18"/>
                <w:szCs w:val="18"/>
                <w:lang w:eastAsia="en-GB"/>
              </w:rPr>
            </w:pPr>
            <w:r>
              <w:rPr>
                <w:rFonts w:cs="Arial"/>
                <w:color w:val="000000"/>
                <w:sz w:val="20"/>
                <w:szCs w:val="20"/>
              </w:rPr>
              <w:t>21.5</w:t>
            </w:r>
          </w:p>
        </w:tc>
        <w:tc>
          <w:tcPr>
            <w:tcW w:w="1559" w:type="dxa"/>
            <w:noWrap/>
          </w:tcPr>
          <w:p w14:paraId="5CAB82D6" w14:textId="147AE896" w:rsidR="00710B52" w:rsidRPr="00F11202" w:rsidRDefault="00710B52" w:rsidP="00101151">
            <w:pPr>
              <w:spacing w:before="0" w:after="0" w:line="240" w:lineRule="auto"/>
              <w:jc w:val="center"/>
              <w:rPr>
                <w:rFonts w:eastAsia="Times New Roman" w:cs="Arial"/>
                <w:color w:val="000000"/>
                <w:sz w:val="18"/>
                <w:szCs w:val="18"/>
                <w:lang w:eastAsia="en-GB"/>
              </w:rPr>
            </w:pPr>
            <w:r>
              <w:rPr>
                <w:rFonts w:asciiTheme="minorHAnsi" w:hAnsiTheme="minorHAnsi" w:cstheme="minorHAnsi"/>
                <w:sz w:val="22"/>
              </w:rPr>
              <w:t>16.8</w:t>
            </w:r>
          </w:p>
        </w:tc>
      </w:tr>
      <w:tr w:rsidR="00710B52" w:rsidRPr="00F11202" w14:paraId="249BB16A" w14:textId="77777777" w:rsidTr="00485D9B">
        <w:trPr>
          <w:trHeight w:val="290"/>
        </w:trPr>
        <w:tc>
          <w:tcPr>
            <w:tcW w:w="697" w:type="dxa"/>
            <w:noWrap/>
            <w:hideMark/>
          </w:tcPr>
          <w:p w14:paraId="062D28F7" w14:textId="77777777" w:rsidR="00710B52" w:rsidRPr="00F11202" w:rsidRDefault="00710B52" w:rsidP="00101151">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56</w:t>
            </w:r>
          </w:p>
        </w:tc>
        <w:tc>
          <w:tcPr>
            <w:tcW w:w="1692" w:type="dxa"/>
            <w:noWrap/>
            <w:hideMark/>
          </w:tcPr>
          <w:p w14:paraId="0D89522B" w14:textId="77777777" w:rsidR="00710B52" w:rsidRPr="00F11202" w:rsidRDefault="00710B52" w:rsidP="00101151">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Bow Common Lane/St Paul's Way</w:t>
            </w:r>
          </w:p>
        </w:tc>
        <w:tc>
          <w:tcPr>
            <w:tcW w:w="1013" w:type="dxa"/>
            <w:noWrap/>
          </w:tcPr>
          <w:p w14:paraId="6821E534" w14:textId="491F53F3"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100</w:t>
            </w:r>
          </w:p>
        </w:tc>
        <w:tc>
          <w:tcPr>
            <w:tcW w:w="709" w:type="dxa"/>
            <w:noWrap/>
          </w:tcPr>
          <w:p w14:paraId="7762F4D2" w14:textId="51E46A5E" w:rsidR="00710B52" w:rsidRPr="007C0E2C" w:rsidRDefault="00710B52" w:rsidP="00101151">
            <w:pPr>
              <w:spacing w:before="0" w:after="0" w:line="240" w:lineRule="auto"/>
              <w:jc w:val="center"/>
              <w:rPr>
                <w:rFonts w:eastAsia="Times New Roman" w:cs="Arial"/>
                <w:b/>
                <w:bCs/>
                <w:color w:val="000000"/>
                <w:sz w:val="18"/>
                <w:szCs w:val="18"/>
                <w:lang w:eastAsia="en-GB"/>
              </w:rPr>
            </w:pPr>
            <w:r w:rsidRPr="007C0E2C">
              <w:rPr>
                <w:rFonts w:cs="Arial"/>
                <w:b/>
                <w:bCs/>
                <w:color w:val="000000"/>
                <w:sz w:val="20"/>
                <w:szCs w:val="20"/>
              </w:rPr>
              <w:t>43.1</w:t>
            </w:r>
          </w:p>
        </w:tc>
        <w:tc>
          <w:tcPr>
            <w:tcW w:w="709" w:type="dxa"/>
            <w:noWrap/>
          </w:tcPr>
          <w:p w14:paraId="2A5722F0" w14:textId="42D170DD"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35.0</w:t>
            </w:r>
          </w:p>
        </w:tc>
        <w:tc>
          <w:tcPr>
            <w:tcW w:w="709" w:type="dxa"/>
            <w:noWrap/>
          </w:tcPr>
          <w:p w14:paraId="695D0E98" w14:textId="77E3AA85"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32.9</w:t>
            </w:r>
          </w:p>
        </w:tc>
        <w:tc>
          <w:tcPr>
            <w:tcW w:w="708" w:type="dxa"/>
          </w:tcPr>
          <w:p w14:paraId="3205B9D5" w14:textId="7411A128"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29.2</w:t>
            </w:r>
          </w:p>
        </w:tc>
        <w:tc>
          <w:tcPr>
            <w:tcW w:w="709" w:type="dxa"/>
          </w:tcPr>
          <w:p w14:paraId="20B6E757" w14:textId="63606AA6"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33</w:t>
            </w:r>
          </w:p>
        </w:tc>
        <w:tc>
          <w:tcPr>
            <w:tcW w:w="709" w:type="dxa"/>
          </w:tcPr>
          <w:p w14:paraId="23D5A89C" w14:textId="04E84A89"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25.4</w:t>
            </w:r>
          </w:p>
        </w:tc>
        <w:tc>
          <w:tcPr>
            <w:tcW w:w="709" w:type="dxa"/>
          </w:tcPr>
          <w:p w14:paraId="6BE41465" w14:textId="5E801048"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28.3</w:t>
            </w:r>
          </w:p>
        </w:tc>
        <w:tc>
          <w:tcPr>
            <w:tcW w:w="708" w:type="dxa"/>
          </w:tcPr>
          <w:p w14:paraId="27EF6446" w14:textId="71FD81EE"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23.1</w:t>
            </w:r>
          </w:p>
        </w:tc>
        <w:tc>
          <w:tcPr>
            <w:tcW w:w="709" w:type="dxa"/>
            <w:noWrap/>
          </w:tcPr>
          <w:p w14:paraId="25E69564" w14:textId="256E7742"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37.2</w:t>
            </w:r>
          </w:p>
        </w:tc>
        <w:tc>
          <w:tcPr>
            <w:tcW w:w="709" w:type="dxa"/>
          </w:tcPr>
          <w:p w14:paraId="19FDED81" w14:textId="19E1D2C1"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31.3</w:t>
            </w:r>
          </w:p>
        </w:tc>
        <w:tc>
          <w:tcPr>
            <w:tcW w:w="709" w:type="dxa"/>
          </w:tcPr>
          <w:p w14:paraId="3D8D2EFA" w14:textId="075EFD4D" w:rsidR="00710B52" w:rsidRPr="007C0E2C" w:rsidRDefault="00710B52" w:rsidP="00101151">
            <w:pPr>
              <w:spacing w:before="0" w:after="0" w:line="240" w:lineRule="auto"/>
              <w:jc w:val="center"/>
              <w:rPr>
                <w:rFonts w:eastAsia="Times New Roman" w:cs="Arial"/>
                <w:b/>
                <w:bCs/>
                <w:color w:val="000000"/>
                <w:sz w:val="18"/>
                <w:szCs w:val="18"/>
                <w:lang w:eastAsia="en-GB"/>
              </w:rPr>
            </w:pPr>
            <w:r w:rsidRPr="007C0E2C">
              <w:rPr>
                <w:rFonts w:cs="Arial"/>
                <w:b/>
                <w:bCs/>
                <w:color w:val="000000"/>
                <w:sz w:val="20"/>
                <w:szCs w:val="20"/>
              </w:rPr>
              <w:t>40.8</w:t>
            </w:r>
          </w:p>
        </w:tc>
        <w:tc>
          <w:tcPr>
            <w:tcW w:w="708" w:type="dxa"/>
            <w:noWrap/>
          </w:tcPr>
          <w:p w14:paraId="6C5000BD" w14:textId="62281583" w:rsidR="00710B52" w:rsidRPr="00583DC9" w:rsidRDefault="00710B52" w:rsidP="00101151">
            <w:pPr>
              <w:spacing w:before="0" w:after="0" w:line="240" w:lineRule="auto"/>
              <w:jc w:val="center"/>
              <w:rPr>
                <w:rFonts w:eastAsia="Times New Roman" w:cs="Arial"/>
                <w:b/>
                <w:bCs/>
                <w:color w:val="000000"/>
                <w:sz w:val="18"/>
                <w:szCs w:val="18"/>
                <w:lang w:eastAsia="en-GB"/>
              </w:rPr>
            </w:pPr>
            <w:r>
              <w:rPr>
                <w:rFonts w:cs="Arial"/>
                <w:color w:val="000000"/>
                <w:sz w:val="20"/>
                <w:szCs w:val="20"/>
              </w:rPr>
              <w:t>31.9</w:t>
            </w:r>
          </w:p>
        </w:tc>
        <w:tc>
          <w:tcPr>
            <w:tcW w:w="851" w:type="dxa"/>
            <w:noWrap/>
          </w:tcPr>
          <w:p w14:paraId="54393D48" w14:textId="36CE38AD" w:rsidR="00710B52" w:rsidRPr="00F11202" w:rsidRDefault="00710B52" w:rsidP="00101151">
            <w:pPr>
              <w:spacing w:before="0" w:after="0" w:line="240" w:lineRule="auto"/>
              <w:jc w:val="center"/>
              <w:rPr>
                <w:rFonts w:eastAsia="Times New Roman" w:cs="Arial"/>
                <w:sz w:val="18"/>
                <w:szCs w:val="18"/>
                <w:lang w:eastAsia="en-GB"/>
              </w:rPr>
            </w:pPr>
            <w:r>
              <w:rPr>
                <w:rFonts w:cs="Arial"/>
                <w:color w:val="000000"/>
                <w:sz w:val="20"/>
                <w:szCs w:val="20"/>
              </w:rPr>
              <w:t>32.6</w:t>
            </w:r>
          </w:p>
        </w:tc>
        <w:tc>
          <w:tcPr>
            <w:tcW w:w="1559" w:type="dxa"/>
            <w:noWrap/>
          </w:tcPr>
          <w:p w14:paraId="5DB284C0" w14:textId="4A3991FE" w:rsidR="00710B52" w:rsidRPr="00F11202" w:rsidRDefault="00710B52" w:rsidP="00101151">
            <w:pPr>
              <w:spacing w:before="0" w:after="0" w:line="240" w:lineRule="auto"/>
              <w:jc w:val="center"/>
              <w:rPr>
                <w:rFonts w:eastAsia="Times New Roman" w:cs="Arial"/>
                <w:color w:val="000000"/>
                <w:sz w:val="18"/>
                <w:szCs w:val="18"/>
                <w:lang w:eastAsia="en-GB"/>
              </w:rPr>
            </w:pPr>
            <w:r>
              <w:rPr>
                <w:rFonts w:asciiTheme="minorHAnsi" w:hAnsiTheme="minorHAnsi" w:cstheme="minorHAnsi"/>
                <w:sz w:val="22"/>
              </w:rPr>
              <w:t>25.4</w:t>
            </w:r>
          </w:p>
        </w:tc>
      </w:tr>
      <w:tr w:rsidR="00710B52" w:rsidRPr="00F11202" w14:paraId="67E542C9" w14:textId="77777777" w:rsidTr="00485D9B">
        <w:trPr>
          <w:trHeight w:val="290"/>
        </w:trPr>
        <w:tc>
          <w:tcPr>
            <w:tcW w:w="697" w:type="dxa"/>
            <w:noWrap/>
            <w:hideMark/>
          </w:tcPr>
          <w:p w14:paraId="03F1E60F" w14:textId="77777777" w:rsidR="00710B52" w:rsidRPr="00F11202" w:rsidRDefault="00710B52" w:rsidP="00101151">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57</w:t>
            </w:r>
          </w:p>
        </w:tc>
        <w:tc>
          <w:tcPr>
            <w:tcW w:w="1692" w:type="dxa"/>
            <w:noWrap/>
            <w:hideMark/>
          </w:tcPr>
          <w:p w14:paraId="721389EA" w14:textId="77777777" w:rsidR="00710B52" w:rsidRPr="00F11202" w:rsidRDefault="00710B52" w:rsidP="00101151">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Augusta St/Giraud St</w:t>
            </w:r>
          </w:p>
        </w:tc>
        <w:tc>
          <w:tcPr>
            <w:tcW w:w="1013" w:type="dxa"/>
            <w:noWrap/>
          </w:tcPr>
          <w:p w14:paraId="729EC63F" w14:textId="206128E1"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100</w:t>
            </w:r>
          </w:p>
        </w:tc>
        <w:tc>
          <w:tcPr>
            <w:tcW w:w="709" w:type="dxa"/>
            <w:noWrap/>
          </w:tcPr>
          <w:p w14:paraId="502862FC" w14:textId="4A6A0605" w:rsidR="00710B52" w:rsidRPr="007C0E2C" w:rsidRDefault="00710B52" w:rsidP="00101151">
            <w:pPr>
              <w:spacing w:before="0" w:after="0" w:line="240" w:lineRule="auto"/>
              <w:jc w:val="center"/>
              <w:rPr>
                <w:rFonts w:eastAsia="Times New Roman" w:cs="Arial"/>
                <w:b/>
                <w:bCs/>
                <w:color w:val="000000"/>
                <w:sz w:val="18"/>
                <w:szCs w:val="18"/>
                <w:lang w:eastAsia="en-GB"/>
              </w:rPr>
            </w:pPr>
            <w:r w:rsidRPr="007C0E2C">
              <w:rPr>
                <w:rFonts w:cs="Arial"/>
                <w:b/>
                <w:bCs/>
                <w:color w:val="000000"/>
                <w:sz w:val="20"/>
                <w:szCs w:val="20"/>
              </w:rPr>
              <w:t>40.2</w:t>
            </w:r>
          </w:p>
        </w:tc>
        <w:tc>
          <w:tcPr>
            <w:tcW w:w="709" w:type="dxa"/>
            <w:noWrap/>
          </w:tcPr>
          <w:p w14:paraId="386A4061" w14:textId="6075D631"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31.7</w:t>
            </w:r>
          </w:p>
        </w:tc>
        <w:tc>
          <w:tcPr>
            <w:tcW w:w="709" w:type="dxa"/>
            <w:noWrap/>
          </w:tcPr>
          <w:p w14:paraId="30BBC361" w14:textId="23A6F09E"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32.1</w:t>
            </w:r>
          </w:p>
        </w:tc>
        <w:tc>
          <w:tcPr>
            <w:tcW w:w="708" w:type="dxa"/>
          </w:tcPr>
          <w:p w14:paraId="2E432C97" w14:textId="56699691"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26.5</w:t>
            </w:r>
          </w:p>
        </w:tc>
        <w:tc>
          <w:tcPr>
            <w:tcW w:w="709" w:type="dxa"/>
          </w:tcPr>
          <w:p w14:paraId="62127A37" w14:textId="2BC22938"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22.7</w:t>
            </w:r>
          </w:p>
        </w:tc>
        <w:tc>
          <w:tcPr>
            <w:tcW w:w="709" w:type="dxa"/>
          </w:tcPr>
          <w:p w14:paraId="79E77641" w14:textId="52B41C70"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20.0</w:t>
            </w:r>
          </w:p>
        </w:tc>
        <w:tc>
          <w:tcPr>
            <w:tcW w:w="709" w:type="dxa"/>
          </w:tcPr>
          <w:p w14:paraId="5F34931E" w14:textId="62B3DF62"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19.2</w:t>
            </w:r>
          </w:p>
        </w:tc>
        <w:tc>
          <w:tcPr>
            <w:tcW w:w="708" w:type="dxa"/>
          </w:tcPr>
          <w:p w14:paraId="7EFCC37B" w14:textId="298DA59E"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17.7</w:t>
            </w:r>
          </w:p>
        </w:tc>
        <w:tc>
          <w:tcPr>
            <w:tcW w:w="709" w:type="dxa"/>
            <w:noWrap/>
          </w:tcPr>
          <w:p w14:paraId="41E440DE" w14:textId="3A177145"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32.8</w:t>
            </w:r>
          </w:p>
        </w:tc>
        <w:tc>
          <w:tcPr>
            <w:tcW w:w="709" w:type="dxa"/>
          </w:tcPr>
          <w:p w14:paraId="6C994FCD" w14:textId="306139DC"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28.6</w:t>
            </w:r>
          </w:p>
        </w:tc>
        <w:tc>
          <w:tcPr>
            <w:tcW w:w="709" w:type="dxa"/>
          </w:tcPr>
          <w:p w14:paraId="50974C6E" w14:textId="1CF585F0"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34.2</w:t>
            </w:r>
          </w:p>
        </w:tc>
        <w:tc>
          <w:tcPr>
            <w:tcW w:w="708" w:type="dxa"/>
            <w:noWrap/>
          </w:tcPr>
          <w:p w14:paraId="575BF399" w14:textId="122019F0"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33.9</w:t>
            </w:r>
          </w:p>
        </w:tc>
        <w:tc>
          <w:tcPr>
            <w:tcW w:w="851" w:type="dxa"/>
            <w:noWrap/>
          </w:tcPr>
          <w:p w14:paraId="7D9D140A" w14:textId="748FC62E" w:rsidR="00710B52" w:rsidRPr="00F11202" w:rsidRDefault="00710B52" w:rsidP="00101151">
            <w:pPr>
              <w:spacing w:before="0" w:after="0" w:line="240" w:lineRule="auto"/>
              <w:jc w:val="center"/>
              <w:rPr>
                <w:rFonts w:eastAsia="Times New Roman" w:cs="Arial"/>
                <w:sz w:val="18"/>
                <w:szCs w:val="18"/>
                <w:lang w:eastAsia="en-GB"/>
              </w:rPr>
            </w:pPr>
            <w:r>
              <w:rPr>
                <w:rFonts w:cs="Arial"/>
                <w:color w:val="000000"/>
                <w:sz w:val="20"/>
                <w:szCs w:val="20"/>
              </w:rPr>
              <w:t>28.3</w:t>
            </w:r>
          </w:p>
        </w:tc>
        <w:tc>
          <w:tcPr>
            <w:tcW w:w="1559" w:type="dxa"/>
            <w:noWrap/>
          </w:tcPr>
          <w:p w14:paraId="16FFA18C" w14:textId="1DA28C66" w:rsidR="00710B52" w:rsidRPr="00F11202" w:rsidRDefault="00710B52" w:rsidP="00101151">
            <w:pPr>
              <w:spacing w:before="0" w:after="0" w:line="240" w:lineRule="auto"/>
              <w:jc w:val="center"/>
              <w:rPr>
                <w:rFonts w:eastAsia="Times New Roman" w:cs="Arial"/>
                <w:color w:val="000000"/>
                <w:sz w:val="18"/>
                <w:szCs w:val="18"/>
                <w:lang w:eastAsia="en-GB"/>
              </w:rPr>
            </w:pPr>
            <w:r>
              <w:rPr>
                <w:rFonts w:asciiTheme="minorHAnsi" w:hAnsiTheme="minorHAnsi" w:cstheme="minorHAnsi"/>
                <w:sz w:val="22"/>
              </w:rPr>
              <w:t>22.1</w:t>
            </w:r>
          </w:p>
        </w:tc>
      </w:tr>
      <w:tr w:rsidR="00710B52" w:rsidRPr="00F11202" w14:paraId="33FA31D4" w14:textId="77777777" w:rsidTr="00485D9B">
        <w:trPr>
          <w:trHeight w:val="290"/>
        </w:trPr>
        <w:tc>
          <w:tcPr>
            <w:tcW w:w="697" w:type="dxa"/>
            <w:noWrap/>
            <w:hideMark/>
          </w:tcPr>
          <w:p w14:paraId="61400B6F" w14:textId="77777777" w:rsidR="00710B52" w:rsidRPr="00F11202" w:rsidRDefault="00710B52" w:rsidP="00101151">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58</w:t>
            </w:r>
          </w:p>
        </w:tc>
        <w:tc>
          <w:tcPr>
            <w:tcW w:w="1692" w:type="dxa"/>
            <w:noWrap/>
            <w:hideMark/>
          </w:tcPr>
          <w:p w14:paraId="7103892C" w14:textId="77777777" w:rsidR="00710B52" w:rsidRPr="00F11202" w:rsidRDefault="00710B52" w:rsidP="00101151">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Dolphin Lane</w:t>
            </w:r>
          </w:p>
        </w:tc>
        <w:tc>
          <w:tcPr>
            <w:tcW w:w="1013" w:type="dxa"/>
            <w:noWrap/>
          </w:tcPr>
          <w:p w14:paraId="2FB253BF" w14:textId="4AB2C32E"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100</w:t>
            </w:r>
          </w:p>
        </w:tc>
        <w:tc>
          <w:tcPr>
            <w:tcW w:w="709" w:type="dxa"/>
            <w:noWrap/>
          </w:tcPr>
          <w:p w14:paraId="67439C7A" w14:textId="46F687EA" w:rsidR="00710B52" w:rsidRPr="00583DC9" w:rsidRDefault="00710B52" w:rsidP="00101151">
            <w:pPr>
              <w:spacing w:before="0" w:after="0" w:line="240" w:lineRule="auto"/>
              <w:jc w:val="center"/>
              <w:rPr>
                <w:rFonts w:eastAsia="Times New Roman" w:cs="Arial"/>
                <w:b/>
                <w:bCs/>
                <w:color w:val="000000"/>
                <w:sz w:val="18"/>
                <w:szCs w:val="18"/>
                <w:lang w:eastAsia="en-GB"/>
              </w:rPr>
            </w:pPr>
            <w:r>
              <w:rPr>
                <w:rFonts w:cs="Arial"/>
                <w:color w:val="000000"/>
                <w:sz w:val="20"/>
                <w:szCs w:val="20"/>
              </w:rPr>
              <w:t>38.2</w:t>
            </w:r>
          </w:p>
        </w:tc>
        <w:tc>
          <w:tcPr>
            <w:tcW w:w="709" w:type="dxa"/>
            <w:noWrap/>
          </w:tcPr>
          <w:p w14:paraId="27D6E936" w14:textId="7AC8EB6E"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29.8</w:t>
            </w:r>
          </w:p>
        </w:tc>
        <w:tc>
          <w:tcPr>
            <w:tcW w:w="709" w:type="dxa"/>
            <w:noWrap/>
          </w:tcPr>
          <w:p w14:paraId="17826B2D" w14:textId="08FCC97C"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32.7</w:t>
            </w:r>
          </w:p>
        </w:tc>
        <w:tc>
          <w:tcPr>
            <w:tcW w:w="708" w:type="dxa"/>
          </w:tcPr>
          <w:p w14:paraId="01566B47" w14:textId="64CA4A86"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24.4</w:t>
            </w:r>
          </w:p>
        </w:tc>
        <w:tc>
          <w:tcPr>
            <w:tcW w:w="709" w:type="dxa"/>
          </w:tcPr>
          <w:p w14:paraId="6B5E32AB" w14:textId="3F99E486"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27.2</w:t>
            </w:r>
          </w:p>
        </w:tc>
        <w:tc>
          <w:tcPr>
            <w:tcW w:w="709" w:type="dxa"/>
          </w:tcPr>
          <w:p w14:paraId="17CACCF3" w14:textId="0DE0CD76"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19.1</w:t>
            </w:r>
          </w:p>
        </w:tc>
        <w:tc>
          <w:tcPr>
            <w:tcW w:w="709" w:type="dxa"/>
          </w:tcPr>
          <w:p w14:paraId="7ABD7DE0" w14:textId="0436E71C"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21</w:t>
            </w:r>
          </w:p>
        </w:tc>
        <w:tc>
          <w:tcPr>
            <w:tcW w:w="708" w:type="dxa"/>
          </w:tcPr>
          <w:p w14:paraId="52930298" w14:textId="494CDC56"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17.5</w:t>
            </w:r>
          </w:p>
        </w:tc>
        <w:tc>
          <w:tcPr>
            <w:tcW w:w="709" w:type="dxa"/>
            <w:noWrap/>
          </w:tcPr>
          <w:p w14:paraId="6CD763BF" w14:textId="24ADADCE"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32.1</w:t>
            </w:r>
          </w:p>
        </w:tc>
        <w:tc>
          <w:tcPr>
            <w:tcW w:w="709" w:type="dxa"/>
          </w:tcPr>
          <w:p w14:paraId="1E1A911F" w14:textId="35F17427"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29.8</w:t>
            </w:r>
          </w:p>
        </w:tc>
        <w:tc>
          <w:tcPr>
            <w:tcW w:w="709" w:type="dxa"/>
          </w:tcPr>
          <w:p w14:paraId="7C3E1A1D" w14:textId="0B01DE7A"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35.7</w:t>
            </w:r>
          </w:p>
        </w:tc>
        <w:tc>
          <w:tcPr>
            <w:tcW w:w="708" w:type="dxa"/>
            <w:noWrap/>
          </w:tcPr>
          <w:p w14:paraId="757CD227" w14:textId="61C0ADC8"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26.7</w:t>
            </w:r>
          </w:p>
        </w:tc>
        <w:tc>
          <w:tcPr>
            <w:tcW w:w="851" w:type="dxa"/>
            <w:noWrap/>
          </w:tcPr>
          <w:p w14:paraId="509719AE" w14:textId="37D7CC17" w:rsidR="00710B52" w:rsidRPr="00F11202" w:rsidRDefault="00710B52" w:rsidP="00101151">
            <w:pPr>
              <w:spacing w:before="0" w:after="0" w:line="240" w:lineRule="auto"/>
              <w:jc w:val="center"/>
              <w:rPr>
                <w:rFonts w:eastAsia="Times New Roman" w:cs="Arial"/>
                <w:sz w:val="18"/>
                <w:szCs w:val="18"/>
                <w:lang w:eastAsia="en-GB"/>
              </w:rPr>
            </w:pPr>
            <w:r>
              <w:rPr>
                <w:rFonts w:cs="Arial"/>
                <w:color w:val="000000"/>
                <w:sz w:val="20"/>
                <w:szCs w:val="20"/>
              </w:rPr>
              <w:t>27.9</w:t>
            </w:r>
          </w:p>
        </w:tc>
        <w:tc>
          <w:tcPr>
            <w:tcW w:w="1559" w:type="dxa"/>
            <w:noWrap/>
          </w:tcPr>
          <w:p w14:paraId="38DA9105" w14:textId="7FF0F7B2" w:rsidR="00710B52" w:rsidRPr="00F11202" w:rsidRDefault="00710B52" w:rsidP="00101151">
            <w:pPr>
              <w:spacing w:before="0" w:after="0" w:line="240" w:lineRule="auto"/>
              <w:jc w:val="center"/>
              <w:rPr>
                <w:rFonts w:eastAsia="Times New Roman" w:cs="Arial"/>
                <w:color w:val="000000"/>
                <w:sz w:val="18"/>
                <w:szCs w:val="18"/>
                <w:lang w:eastAsia="en-GB"/>
              </w:rPr>
            </w:pPr>
            <w:r>
              <w:rPr>
                <w:rFonts w:asciiTheme="minorHAnsi" w:hAnsiTheme="minorHAnsi" w:cstheme="minorHAnsi"/>
                <w:sz w:val="22"/>
              </w:rPr>
              <w:t>21.7</w:t>
            </w:r>
          </w:p>
        </w:tc>
      </w:tr>
      <w:tr w:rsidR="00710B52" w:rsidRPr="00F11202" w14:paraId="4417BF12" w14:textId="77777777" w:rsidTr="00485D9B">
        <w:trPr>
          <w:trHeight w:val="290"/>
        </w:trPr>
        <w:tc>
          <w:tcPr>
            <w:tcW w:w="697" w:type="dxa"/>
            <w:noWrap/>
            <w:hideMark/>
          </w:tcPr>
          <w:p w14:paraId="205650A8" w14:textId="77777777" w:rsidR="00710B52" w:rsidRPr="00F11202" w:rsidRDefault="00710B52" w:rsidP="00101151">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59</w:t>
            </w:r>
          </w:p>
        </w:tc>
        <w:tc>
          <w:tcPr>
            <w:tcW w:w="1692" w:type="dxa"/>
            <w:noWrap/>
            <w:hideMark/>
          </w:tcPr>
          <w:p w14:paraId="2A61112D" w14:textId="77777777" w:rsidR="00710B52" w:rsidRPr="00F11202" w:rsidRDefault="00710B52" w:rsidP="00101151">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Westferry Road/Limehouse Link jnct</w:t>
            </w:r>
          </w:p>
        </w:tc>
        <w:tc>
          <w:tcPr>
            <w:tcW w:w="1013" w:type="dxa"/>
            <w:noWrap/>
          </w:tcPr>
          <w:p w14:paraId="68DCC483" w14:textId="6CBD608D"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100</w:t>
            </w:r>
          </w:p>
        </w:tc>
        <w:tc>
          <w:tcPr>
            <w:tcW w:w="709" w:type="dxa"/>
            <w:noWrap/>
          </w:tcPr>
          <w:p w14:paraId="786BB545" w14:textId="382DE507" w:rsidR="00710B52" w:rsidRPr="007C0E2C" w:rsidRDefault="00710B52" w:rsidP="00101151">
            <w:pPr>
              <w:spacing w:before="0" w:after="0" w:line="240" w:lineRule="auto"/>
              <w:jc w:val="center"/>
              <w:rPr>
                <w:rFonts w:eastAsia="Times New Roman" w:cs="Arial"/>
                <w:b/>
                <w:bCs/>
                <w:color w:val="000000"/>
                <w:sz w:val="18"/>
                <w:szCs w:val="18"/>
                <w:lang w:eastAsia="en-GB"/>
              </w:rPr>
            </w:pPr>
            <w:r w:rsidRPr="007C0E2C">
              <w:rPr>
                <w:rFonts w:cs="Arial"/>
                <w:b/>
                <w:bCs/>
                <w:color w:val="000000"/>
                <w:sz w:val="20"/>
                <w:szCs w:val="20"/>
              </w:rPr>
              <w:t>43.9</w:t>
            </w:r>
          </w:p>
        </w:tc>
        <w:tc>
          <w:tcPr>
            <w:tcW w:w="709" w:type="dxa"/>
            <w:noWrap/>
          </w:tcPr>
          <w:p w14:paraId="5716168B" w14:textId="53B81548"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33.9</w:t>
            </w:r>
          </w:p>
        </w:tc>
        <w:tc>
          <w:tcPr>
            <w:tcW w:w="709" w:type="dxa"/>
            <w:noWrap/>
          </w:tcPr>
          <w:p w14:paraId="657DBF59" w14:textId="58155FE5"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36.8</w:t>
            </w:r>
          </w:p>
        </w:tc>
        <w:tc>
          <w:tcPr>
            <w:tcW w:w="708" w:type="dxa"/>
          </w:tcPr>
          <w:p w14:paraId="24229F50" w14:textId="470CADE1"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36.1</w:t>
            </w:r>
          </w:p>
        </w:tc>
        <w:tc>
          <w:tcPr>
            <w:tcW w:w="709" w:type="dxa"/>
          </w:tcPr>
          <w:p w14:paraId="5F467BB4" w14:textId="4C777AD6"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35.9</w:t>
            </w:r>
          </w:p>
        </w:tc>
        <w:tc>
          <w:tcPr>
            <w:tcW w:w="709" w:type="dxa"/>
          </w:tcPr>
          <w:p w14:paraId="2E0498B6" w14:textId="1EB04560"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33.3</w:t>
            </w:r>
          </w:p>
        </w:tc>
        <w:tc>
          <w:tcPr>
            <w:tcW w:w="709" w:type="dxa"/>
          </w:tcPr>
          <w:p w14:paraId="056BC3B7" w14:textId="6B624159"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29.6</w:t>
            </w:r>
          </w:p>
        </w:tc>
        <w:tc>
          <w:tcPr>
            <w:tcW w:w="708" w:type="dxa"/>
          </w:tcPr>
          <w:p w14:paraId="12400891" w14:textId="3371EC7E"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14.7</w:t>
            </w:r>
          </w:p>
        </w:tc>
        <w:tc>
          <w:tcPr>
            <w:tcW w:w="709" w:type="dxa"/>
            <w:noWrap/>
          </w:tcPr>
          <w:p w14:paraId="3D956849" w14:textId="348A6CAD" w:rsidR="00710B52" w:rsidRPr="007C0E2C" w:rsidRDefault="00710B52" w:rsidP="00101151">
            <w:pPr>
              <w:spacing w:before="0" w:after="0" w:line="240" w:lineRule="auto"/>
              <w:jc w:val="center"/>
              <w:rPr>
                <w:rFonts w:eastAsia="Times New Roman" w:cs="Arial"/>
                <w:b/>
                <w:bCs/>
                <w:color w:val="000000"/>
                <w:sz w:val="18"/>
                <w:szCs w:val="18"/>
                <w:lang w:eastAsia="en-GB"/>
              </w:rPr>
            </w:pPr>
            <w:r w:rsidRPr="007C0E2C">
              <w:rPr>
                <w:rFonts w:cs="Arial"/>
                <w:b/>
                <w:bCs/>
                <w:color w:val="000000"/>
                <w:sz w:val="20"/>
                <w:szCs w:val="20"/>
              </w:rPr>
              <w:t>41.5</w:t>
            </w:r>
          </w:p>
        </w:tc>
        <w:tc>
          <w:tcPr>
            <w:tcW w:w="709" w:type="dxa"/>
          </w:tcPr>
          <w:p w14:paraId="27CE888B" w14:textId="3D77E697" w:rsidR="00710B52" w:rsidRPr="00583DC9" w:rsidRDefault="00710B52" w:rsidP="00101151">
            <w:pPr>
              <w:spacing w:before="0" w:after="0" w:line="240" w:lineRule="auto"/>
              <w:jc w:val="center"/>
              <w:rPr>
                <w:rFonts w:eastAsia="Times New Roman" w:cs="Arial"/>
                <w:b/>
                <w:bCs/>
                <w:color w:val="000000"/>
                <w:sz w:val="18"/>
                <w:szCs w:val="18"/>
                <w:lang w:eastAsia="en-GB"/>
              </w:rPr>
            </w:pPr>
            <w:r>
              <w:rPr>
                <w:rFonts w:cs="Arial"/>
                <w:color w:val="000000"/>
                <w:sz w:val="20"/>
                <w:szCs w:val="20"/>
              </w:rPr>
              <w:t>37.4</w:t>
            </w:r>
          </w:p>
        </w:tc>
        <w:tc>
          <w:tcPr>
            <w:tcW w:w="709" w:type="dxa"/>
          </w:tcPr>
          <w:p w14:paraId="39591609" w14:textId="3BD5FC1B" w:rsidR="00710B52" w:rsidRPr="007C0E2C" w:rsidRDefault="00710B52" w:rsidP="00101151">
            <w:pPr>
              <w:spacing w:before="0" w:after="0" w:line="240" w:lineRule="auto"/>
              <w:jc w:val="center"/>
              <w:rPr>
                <w:rFonts w:eastAsia="Times New Roman" w:cs="Arial"/>
                <w:b/>
                <w:bCs/>
                <w:color w:val="000000"/>
                <w:sz w:val="18"/>
                <w:szCs w:val="18"/>
                <w:lang w:eastAsia="en-GB"/>
              </w:rPr>
            </w:pPr>
            <w:r w:rsidRPr="007C0E2C">
              <w:rPr>
                <w:rFonts w:cs="Arial"/>
                <w:b/>
                <w:bCs/>
                <w:color w:val="000000"/>
                <w:sz w:val="20"/>
                <w:szCs w:val="20"/>
              </w:rPr>
              <w:t>40.2</w:t>
            </w:r>
          </w:p>
        </w:tc>
        <w:tc>
          <w:tcPr>
            <w:tcW w:w="708" w:type="dxa"/>
            <w:noWrap/>
          </w:tcPr>
          <w:p w14:paraId="29AF336F" w14:textId="1B357C11" w:rsidR="00710B52" w:rsidRPr="007C0E2C" w:rsidRDefault="00710B52" w:rsidP="00101151">
            <w:pPr>
              <w:spacing w:before="0" w:after="0" w:line="240" w:lineRule="auto"/>
              <w:jc w:val="center"/>
              <w:rPr>
                <w:rFonts w:eastAsia="Times New Roman" w:cs="Arial"/>
                <w:b/>
                <w:bCs/>
                <w:color w:val="000000"/>
                <w:sz w:val="18"/>
                <w:szCs w:val="18"/>
                <w:lang w:eastAsia="en-GB"/>
              </w:rPr>
            </w:pPr>
            <w:r w:rsidRPr="007C0E2C">
              <w:rPr>
                <w:rFonts w:cs="Arial"/>
                <w:b/>
                <w:bCs/>
                <w:color w:val="000000"/>
                <w:sz w:val="20"/>
                <w:szCs w:val="20"/>
              </w:rPr>
              <w:t>40.0</w:t>
            </w:r>
          </w:p>
        </w:tc>
        <w:tc>
          <w:tcPr>
            <w:tcW w:w="851" w:type="dxa"/>
            <w:noWrap/>
          </w:tcPr>
          <w:p w14:paraId="4154ECD6" w14:textId="6DE54CFF" w:rsidR="00710B52" w:rsidRPr="00583DC9" w:rsidRDefault="00710B52" w:rsidP="00101151">
            <w:pPr>
              <w:spacing w:before="0" w:after="0" w:line="240" w:lineRule="auto"/>
              <w:jc w:val="center"/>
              <w:rPr>
                <w:rFonts w:eastAsia="Times New Roman" w:cs="Arial"/>
                <w:b/>
                <w:bCs/>
                <w:sz w:val="18"/>
                <w:szCs w:val="18"/>
                <w:lang w:eastAsia="en-GB"/>
              </w:rPr>
            </w:pPr>
            <w:r>
              <w:rPr>
                <w:rFonts w:cs="Arial"/>
                <w:color w:val="000000"/>
                <w:sz w:val="20"/>
                <w:szCs w:val="20"/>
              </w:rPr>
              <w:t>35.3</w:t>
            </w:r>
          </w:p>
        </w:tc>
        <w:tc>
          <w:tcPr>
            <w:tcW w:w="1559" w:type="dxa"/>
            <w:noWrap/>
          </w:tcPr>
          <w:p w14:paraId="3548C76F" w14:textId="5A5B7547" w:rsidR="00710B52" w:rsidRPr="00F11202" w:rsidRDefault="00710B52" w:rsidP="00101151">
            <w:pPr>
              <w:spacing w:before="0" w:after="0" w:line="240" w:lineRule="auto"/>
              <w:jc w:val="center"/>
              <w:rPr>
                <w:rFonts w:eastAsia="Times New Roman" w:cs="Arial"/>
                <w:color w:val="000000"/>
                <w:sz w:val="18"/>
                <w:szCs w:val="18"/>
                <w:lang w:eastAsia="en-GB"/>
              </w:rPr>
            </w:pPr>
            <w:r>
              <w:rPr>
                <w:rFonts w:asciiTheme="minorHAnsi" w:hAnsiTheme="minorHAnsi" w:cstheme="minorHAnsi"/>
                <w:sz w:val="22"/>
              </w:rPr>
              <w:t>27.5</w:t>
            </w:r>
          </w:p>
        </w:tc>
      </w:tr>
      <w:tr w:rsidR="00710B52" w:rsidRPr="00F11202" w14:paraId="2A608BFA" w14:textId="77777777" w:rsidTr="00485D9B">
        <w:trPr>
          <w:trHeight w:val="290"/>
        </w:trPr>
        <w:tc>
          <w:tcPr>
            <w:tcW w:w="697" w:type="dxa"/>
            <w:noWrap/>
            <w:hideMark/>
          </w:tcPr>
          <w:p w14:paraId="5E09F5E5" w14:textId="77777777" w:rsidR="00710B52" w:rsidRPr="00F11202" w:rsidRDefault="00710B52" w:rsidP="00101151">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60</w:t>
            </w:r>
          </w:p>
        </w:tc>
        <w:tc>
          <w:tcPr>
            <w:tcW w:w="1692" w:type="dxa"/>
            <w:noWrap/>
            <w:hideMark/>
          </w:tcPr>
          <w:p w14:paraId="3F2B42A9" w14:textId="77777777" w:rsidR="00710B52" w:rsidRPr="00F11202" w:rsidRDefault="00710B52" w:rsidP="00101151">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Cascades, Westferry Road</w:t>
            </w:r>
          </w:p>
        </w:tc>
        <w:tc>
          <w:tcPr>
            <w:tcW w:w="1013" w:type="dxa"/>
            <w:noWrap/>
          </w:tcPr>
          <w:p w14:paraId="79A91985" w14:textId="10C7D504"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100</w:t>
            </w:r>
          </w:p>
        </w:tc>
        <w:tc>
          <w:tcPr>
            <w:tcW w:w="709" w:type="dxa"/>
            <w:noWrap/>
          </w:tcPr>
          <w:p w14:paraId="6744F222" w14:textId="5D43B007" w:rsidR="00710B52" w:rsidRPr="007C0E2C" w:rsidRDefault="00710B52" w:rsidP="00101151">
            <w:pPr>
              <w:spacing w:before="0" w:after="0" w:line="240" w:lineRule="auto"/>
              <w:jc w:val="center"/>
              <w:rPr>
                <w:rFonts w:eastAsia="Times New Roman" w:cs="Arial"/>
                <w:b/>
                <w:bCs/>
                <w:color w:val="000000"/>
                <w:sz w:val="18"/>
                <w:szCs w:val="18"/>
                <w:lang w:eastAsia="en-GB"/>
              </w:rPr>
            </w:pPr>
            <w:r w:rsidRPr="007C0E2C">
              <w:rPr>
                <w:rFonts w:cs="Arial"/>
                <w:b/>
                <w:bCs/>
                <w:color w:val="000000"/>
                <w:sz w:val="20"/>
                <w:szCs w:val="20"/>
              </w:rPr>
              <w:t>43.3</w:t>
            </w:r>
          </w:p>
        </w:tc>
        <w:tc>
          <w:tcPr>
            <w:tcW w:w="709" w:type="dxa"/>
            <w:noWrap/>
          </w:tcPr>
          <w:p w14:paraId="5B09F511" w14:textId="08C4D184" w:rsidR="00710B52" w:rsidRPr="007C0E2C" w:rsidRDefault="00710B52" w:rsidP="00101151">
            <w:pPr>
              <w:spacing w:before="0" w:after="0" w:line="240" w:lineRule="auto"/>
              <w:jc w:val="center"/>
              <w:rPr>
                <w:rFonts w:eastAsia="Times New Roman" w:cs="Arial"/>
                <w:b/>
                <w:bCs/>
                <w:color w:val="000000"/>
                <w:sz w:val="18"/>
                <w:szCs w:val="18"/>
                <w:lang w:eastAsia="en-GB"/>
              </w:rPr>
            </w:pPr>
            <w:r w:rsidRPr="007C0E2C">
              <w:rPr>
                <w:rFonts w:cs="Arial"/>
                <w:b/>
                <w:bCs/>
                <w:color w:val="000000"/>
                <w:sz w:val="20"/>
                <w:szCs w:val="20"/>
              </w:rPr>
              <w:t>47.9</w:t>
            </w:r>
          </w:p>
        </w:tc>
        <w:tc>
          <w:tcPr>
            <w:tcW w:w="709" w:type="dxa"/>
            <w:noWrap/>
          </w:tcPr>
          <w:p w14:paraId="393219A6" w14:textId="01A667AF" w:rsidR="00710B52" w:rsidRPr="007C0E2C" w:rsidRDefault="00710B52" w:rsidP="00101151">
            <w:pPr>
              <w:spacing w:before="0" w:after="0" w:line="240" w:lineRule="auto"/>
              <w:jc w:val="center"/>
              <w:rPr>
                <w:rFonts w:eastAsia="Times New Roman" w:cs="Arial"/>
                <w:b/>
                <w:bCs/>
                <w:color w:val="000000"/>
                <w:sz w:val="18"/>
                <w:szCs w:val="18"/>
                <w:lang w:eastAsia="en-GB"/>
              </w:rPr>
            </w:pPr>
            <w:r w:rsidRPr="007C0E2C">
              <w:rPr>
                <w:rFonts w:cs="Arial"/>
                <w:b/>
                <w:bCs/>
                <w:color w:val="000000"/>
                <w:sz w:val="20"/>
                <w:szCs w:val="20"/>
              </w:rPr>
              <w:t>43.5</w:t>
            </w:r>
          </w:p>
        </w:tc>
        <w:tc>
          <w:tcPr>
            <w:tcW w:w="708" w:type="dxa"/>
          </w:tcPr>
          <w:p w14:paraId="520EBC69" w14:textId="67E456ED"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36.9</w:t>
            </w:r>
          </w:p>
        </w:tc>
        <w:tc>
          <w:tcPr>
            <w:tcW w:w="709" w:type="dxa"/>
          </w:tcPr>
          <w:p w14:paraId="1A5EF073" w14:textId="3DE79E56"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33.4</w:t>
            </w:r>
          </w:p>
        </w:tc>
        <w:tc>
          <w:tcPr>
            <w:tcW w:w="709" w:type="dxa"/>
          </w:tcPr>
          <w:p w14:paraId="473B1942" w14:textId="79B21F2F"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30.6</w:t>
            </w:r>
          </w:p>
        </w:tc>
        <w:tc>
          <w:tcPr>
            <w:tcW w:w="709" w:type="dxa"/>
          </w:tcPr>
          <w:p w14:paraId="280B6A8A" w14:textId="41633507" w:rsidR="00710B52" w:rsidRPr="007C0E2C" w:rsidRDefault="00710B52" w:rsidP="00101151">
            <w:pPr>
              <w:spacing w:before="0" w:after="0" w:line="240" w:lineRule="auto"/>
              <w:jc w:val="center"/>
              <w:rPr>
                <w:rFonts w:eastAsia="Times New Roman" w:cs="Arial"/>
                <w:b/>
                <w:bCs/>
                <w:color w:val="000000"/>
                <w:sz w:val="18"/>
                <w:szCs w:val="18"/>
                <w:lang w:eastAsia="en-GB"/>
              </w:rPr>
            </w:pPr>
            <w:r w:rsidRPr="007C0E2C">
              <w:rPr>
                <w:rFonts w:cs="Arial"/>
                <w:b/>
                <w:bCs/>
                <w:color w:val="000000"/>
                <w:sz w:val="20"/>
                <w:szCs w:val="20"/>
              </w:rPr>
              <w:t>40</w:t>
            </w:r>
          </w:p>
        </w:tc>
        <w:tc>
          <w:tcPr>
            <w:tcW w:w="708" w:type="dxa"/>
          </w:tcPr>
          <w:p w14:paraId="5902F00C" w14:textId="15F61733" w:rsidR="00710B52" w:rsidRPr="00583DC9" w:rsidRDefault="00710B52" w:rsidP="00101151">
            <w:pPr>
              <w:spacing w:before="0" w:after="0" w:line="240" w:lineRule="auto"/>
              <w:jc w:val="center"/>
              <w:rPr>
                <w:rFonts w:eastAsia="Times New Roman" w:cs="Arial"/>
                <w:b/>
                <w:bCs/>
                <w:color w:val="000000"/>
                <w:sz w:val="18"/>
                <w:szCs w:val="18"/>
                <w:lang w:eastAsia="en-GB"/>
              </w:rPr>
            </w:pPr>
            <w:r>
              <w:rPr>
                <w:rFonts w:cs="Arial"/>
                <w:color w:val="000000"/>
                <w:sz w:val="20"/>
                <w:szCs w:val="20"/>
              </w:rPr>
              <w:t>28.7</w:t>
            </w:r>
          </w:p>
        </w:tc>
        <w:tc>
          <w:tcPr>
            <w:tcW w:w="709" w:type="dxa"/>
            <w:noWrap/>
          </w:tcPr>
          <w:p w14:paraId="60BFD3E0" w14:textId="1CE4C836" w:rsidR="00710B52" w:rsidRPr="007C0E2C" w:rsidRDefault="00710B52" w:rsidP="00101151">
            <w:pPr>
              <w:spacing w:before="0" w:after="0" w:line="240" w:lineRule="auto"/>
              <w:jc w:val="center"/>
              <w:rPr>
                <w:rFonts w:eastAsia="Times New Roman" w:cs="Arial"/>
                <w:b/>
                <w:bCs/>
                <w:color w:val="000000"/>
                <w:sz w:val="18"/>
                <w:szCs w:val="18"/>
                <w:lang w:eastAsia="en-GB"/>
              </w:rPr>
            </w:pPr>
            <w:r w:rsidRPr="007C0E2C">
              <w:rPr>
                <w:rFonts w:cs="Arial"/>
                <w:b/>
                <w:bCs/>
                <w:color w:val="000000"/>
                <w:sz w:val="20"/>
                <w:szCs w:val="20"/>
              </w:rPr>
              <w:t>46.0</w:t>
            </w:r>
          </w:p>
        </w:tc>
        <w:tc>
          <w:tcPr>
            <w:tcW w:w="709" w:type="dxa"/>
          </w:tcPr>
          <w:p w14:paraId="3A301835" w14:textId="0FE17A70" w:rsidR="00710B52" w:rsidRPr="007C0E2C" w:rsidRDefault="00710B52" w:rsidP="00101151">
            <w:pPr>
              <w:spacing w:before="0" w:after="0" w:line="240" w:lineRule="auto"/>
              <w:jc w:val="center"/>
              <w:rPr>
                <w:rFonts w:eastAsia="Times New Roman" w:cs="Arial"/>
                <w:b/>
                <w:bCs/>
                <w:color w:val="000000"/>
                <w:sz w:val="18"/>
                <w:szCs w:val="18"/>
                <w:lang w:eastAsia="en-GB"/>
              </w:rPr>
            </w:pPr>
            <w:r w:rsidRPr="007C0E2C">
              <w:rPr>
                <w:rFonts w:cs="Arial"/>
                <w:b/>
                <w:bCs/>
                <w:color w:val="000000"/>
                <w:sz w:val="20"/>
                <w:szCs w:val="20"/>
              </w:rPr>
              <w:t>46.3</w:t>
            </w:r>
          </w:p>
        </w:tc>
        <w:tc>
          <w:tcPr>
            <w:tcW w:w="709" w:type="dxa"/>
          </w:tcPr>
          <w:p w14:paraId="621D8F4E" w14:textId="5822E4B7" w:rsidR="00710B52" w:rsidRPr="007C0E2C" w:rsidRDefault="00710B52" w:rsidP="00101151">
            <w:pPr>
              <w:spacing w:before="0" w:after="0" w:line="240" w:lineRule="auto"/>
              <w:jc w:val="center"/>
              <w:rPr>
                <w:rFonts w:eastAsia="Times New Roman" w:cs="Arial"/>
                <w:b/>
                <w:bCs/>
                <w:color w:val="000000"/>
                <w:sz w:val="18"/>
                <w:szCs w:val="18"/>
                <w:lang w:eastAsia="en-GB"/>
              </w:rPr>
            </w:pPr>
            <w:r w:rsidRPr="007C0E2C">
              <w:rPr>
                <w:rFonts w:cs="Arial"/>
                <w:b/>
                <w:bCs/>
                <w:color w:val="000000"/>
                <w:sz w:val="20"/>
                <w:szCs w:val="20"/>
              </w:rPr>
              <w:t>51</w:t>
            </w:r>
          </w:p>
        </w:tc>
        <w:tc>
          <w:tcPr>
            <w:tcW w:w="708" w:type="dxa"/>
            <w:noWrap/>
          </w:tcPr>
          <w:p w14:paraId="230F8C50" w14:textId="4DAD2C01" w:rsidR="00710B52" w:rsidRPr="007C0E2C" w:rsidRDefault="00710B52" w:rsidP="00101151">
            <w:pPr>
              <w:spacing w:before="0" w:after="0" w:line="240" w:lineRule="auto"/>
              <w:jc w:val="center"/>
              <w:rPr>
                <w:rFonts w:eastAsia="Times New Roman" w:cs="Arial"/>
                <w:b/>
                <w:bCs/>
                <w:color w:val="000000"/>
                <w:sz w:val="18"/>
                <w:szCs w:val="18"/>
                <w:lang w:eastAsia="en-GB"/>
              </w:rPr>
            </w:pPr>
            <w:r w:rsidRPr="007C0E2C">
              <w:rPr>
                <w:rFonts w:cs="Arial"/>
                <w:b/>
                <w:bCs/>
                <w:color w:val="000000"/>
                <w:sz w:val="20"/>
                <w:szCs w:val="20"/>
              </w:rPr>
              <w:t>48.2</w:t>
            </w:r>
          </w:p>
        </w:tc>
        <w:tc>
          <w:tcPr>
            <w:tcW w:w="851" w:type="dxa"/>
            <w:noWrap/>
          </w:tcPr>
          <w:p w14:paraId="26869EE6" w14:textId="077DEEF2" w:rsidR="00710B52" w:rsidRPr="007C0E2C" w:rsidRDefault="00710B52" w:rsidP="00101151">
            <w:pPr>
              <w:spacing w:before="0" w:after="0" w:line="240" w:lineRule="auto"/>
              <w:jc w:val="center"/>
              <w:rPr>
                <w:rFonts w:eastAsia="Times New Roman" w:cs="Arial"/>
                <w:b/>
                <w:bCs/>
                <w:sz w:val="18"/>
                <w:szCs w:val="18"/>
                <w:lang w:eastAsia="en-GB"/>
              </w:rPr>
            </w:pPr>
            <w:r w:rsidRPr="007C0E2C">
              <w:rPr>
                <w:rFonts w:cs="Arial"/>
                <w:b/>
                <w:bCs/>
                <w:color w:val="000000"/>
                <w:sz w:val="20"/>
                <w:szCs w:val="20"/>
              </w:rPr>
              <w:t>41.3</w:t>
            </w:r>
          </w:p>
        </w:tc>
        <w:tc>
          <w:tcPr>
            <w:tcW w:w="1559" w:type="dxa"/>
            <w:noWrap/>
          </w:tcPr>
          <w:p w14:paraId="01941E71" w14:textId="01AF0A53" w:rsidR="00710B52" w:rsidRPr="00F11202" w:rsidRDefault="00710B52" w:rsidP="00101151">
            <w:pPr>
              <w:spacing w:before="0" w:after="0" w:line="240" w:lineRule="auto"/>
              <w:jc w:val="center"/>
              <w:rPr>
                <w:rFonts w:eastAsia="Times New Roman" w:cs="Arial"/>
                <w:color w:val="000000"/>
                <w:sz w:val="18"/>
                <w:szCs w:val="18"/>
                <w:lang w:eastAsia="en-GB"/>
              </w:rPr>
            </w:pPr>
            <w:r>
              <w:rPr>
                <w:rFonts w:asciiTheme="minorHAnsi" w:hAnsiTheme="minorHAnsi" w:cstheme="minorHAnsi"/>
                <w:sz w:val="22"/>
              </w:rPr>
              <w:t>32.2</w:t>
            </w:r>
          </w:p>
        </w:tc>
      </w:tr>
      <w:tr w:rsidR="00710B52" w:rsidRPr="00F11202" w14:paraId="5D35F58A" w14:textId="77777777" w:rsidTr="00485D9B">
        <w:trPr>
          <w:trHeight w:val="290"/>
        </w:trPr>
        <w:tc>
          <w:tcPr>
            <w:tcW w:w="697" w:type="dxa"/>
            <w:noWrap/>
            <w:hideMark/>
          </w:tcPr>
          <w:p w14:paraId="54E6AEC4" w14:textId="77777777" w:rsidR="00710B52" w:rsidRPr="00F11202" w:rsidRDefault="00710B52" w:rsidP="00101151">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61</w:t>
            </w:r>
          </w:p>
        </w:tc>
        <w:tc>
          <w:tcPr>
            <w:tcW w:w="1692" w:type="dxa"/>
            <w:noWrap/>
            <w:hideMark/>
          </w:tcPr>
          <w:p w14:paraId="30CB7C58" w14:textId="77777777" w:rsidR="00710B52" w:rsidRPr="00F11202" w:rsidRDefault="00710B52" w:rsidP="00101151">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Bow Rd/Alfred St</w:t>
            </w:r>
          </w:p>
        </w:tc>
        <w:tc>
          <w:tcPr>
            <w:tcW w:w="1013" w:type="dxa"/>
            <w:noWrap/>
          </w:tcPr>
          <w:p w14:paraId="096E03C1" w14:textId="05445F75"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100</w:t>
            </w:r>
          </w:p>
        </w:tc>
        <w:tc>
          <w:tcPr>
            <w:tcW w:w="709" w:type="dxa"/>
            <w:noWrap/>
          </w:tcPr>
          <w:p w14:paraId="5C92B70A" w14:textId="2B0EBF0E" w:rsidR="00710B52" w:rsidRPr="007C0E2C" w:rsidRDefault="00710B52" w:rsidP="00101151">
            <w:pPr>
              <w:spacing w:before="0" w:after="0" w:line="240" w:lineRule="auto"/>
              <w:jc w:val="center"/>
              <w:rPr>
                <w:rFonts w:eastAsia="Times New Roman" w:cs="Arial"/>
                <w:b/>
                <w:bCs/>
                <w:color w:val="000000"/>
                <w:sz w:val="18"/>
                <w:szCs w:val="18"/>
                <w:lang w:eastAsia="en-GB"/>
              </w:rPr>
            </w:pPr>
            <w:r w:rsidRPr="007C0E2C">
              <w:rPr>
                <w:rFonts w:cs="Arial"/>
                <w:b/>
                <w:bCs/>
                <w:color w:val="000000"/>
                <w:sz w:val="20"/>
                <w:szCs w:val="20"/>
              </w:rPr>
              <w:t>42.6</w:t>
            </w:r>
          </w:p>
        </w:tc>
        <w:tc>
          <w:tcPr>
            <w:tcW w:w="709" w:type="dxa"/>
            <w:noWrap/>
          </w:tcPr>
          <w:p w14:paraId="0384CFC1" w14:textId="6FC454B9" w:rsidR="00710B52" w:rsidRPr="00583DC9" w:rsidRDefault="00710B52" w:rsidP="00101151">
            <w:pPr>
              <w:spacing w:before="0" w:after="0" w:line="240" w:lineRule="auto"/>
              <w:jc w:val="center"/>
              <w:rPr>
                <w:rFonts w:eastAsia="Times New Roman" w:cs="Arial"/>
                <w:b/>
                <w:bCs/>
                <w:color w:val="000000"/>
                <w:sz w:val="18"/>
                <w:szCs w:val="18"/>
                <w:lang w:eastAsia="en-GB"/>
              </w:rPr>
            </w:pPr>
            <w:r>
              <w:rPr>
                <w:rFonts w:cs="Arial"/>
                <w:color w:val="000000"/>
                <w:sz w:val="20"/>
                <w:szCs w:val="20"/>
              </w:rPr>
              <w:t>32.5</w:t>
            </w:r>
          </w:p>
        </w:tc>
        <w:tc>
          <w:tcPr>
            <w:tcW w:w="709" w:type="dxa"/>
            <w:noWrap/>
          </w:tcPr>
          <w:p w14:paraId="3C46D93D" w14:textId="59F338D6"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38.6</w:t>
            </w:r>
          </w:p>
        </w:tc>
        <w:tc>
          <w:tcPr>
            <w:tcW w:w="708" w:type="dxa"/>
          </w:tcPr>
          <w:p w14:paraId="0508C2E5" w14:textId="62D85EDA"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31.4</w:t>
            </w:r>
          </w:p>
        </w:tc>
        <w:tc>
          <w:tcPr>
            <w:tcW w:w="709" w:type="dxa"/>
          </w:tcPr>
          <w:p w14:paraId="3C29747A" w14:textId="21BBCDBA"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29.4</w:t>
            </w:r>
          </w:p>
        </w:tc>
        <w:tc>
          <w:tcPr>
            <w:tcW w:w="709" w:type="dxa"/>
          </w:tcPr>
          <w:p w14:paraId="1D664962" w14:textId="3CD02E10"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21.3</w:t>
            </w:r>
          </w:p>
        </w:tc>
        <w:tc>
          <w:tcPr>
            <w:tcW w:w="709" w:type="dxa"/>
          </w:tcPr>
          <w:p w14:paraId="1922DFC7" w14:textId="1983FF52"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26.5</w:t>
            </w:r>
          </w:p>
        </w:tc>
        <w:tc>
          <w:tcPr>
            <w:tcW w:w="708" w:type="dxa"/>
          </w:tcPr>
          <w:p w14:paraId="69EFA5C4" w14:textId="77E6A8A7"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10.7</w:t>
            </w:r>
          </w:p>
        </w:tc>
        <w:tc>
          <w:tcPr>
            <w:tcW w:w="709" w:type="dxa"/>
            <w:noWrap/>
          </w:tcPr>
          <w:p w14:paraId="29B72D31" w14:textId="66E113E3"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36.3</w:t>
            </w:r>
          </w:p>
        </w:tc>
        <w:tc>
          <w:tcPr>
            <w:tcW w:w="709" w:type="dxa"/>
          </w:tcPr>
          <w:p w14:paraId="734D743C" w14:textId="63C4EA2B"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37</w:t>
            </w:r>
          </w:p>
        </w:tc>
        <w:tc>
          <w:tcPr>
            <w:tcW w:w="709" w:type="dxa"/>
          </w:tcPr>
          <w:p w14:paraId="7D710DEA" w14:textId="14585362" w:rsidR="00710B52" w:rsidRPr="007C0E2C" w:rsidRDefault="00710B52" w:rsidP="00101151">
            <w:pPr>
              <w:spacing w:before="0" w:after="0" w:line="240" w:lineRule="auto"/>
              <w:jc w:val="center"/>
              <w:rPr>
                <w:rFonts w:eastAsia="Times New Roman" w:cs="Arial"/>
                <w:b/>
                <w:bCs/>
                <w:color w:val="000000"/>
                <w:sz w:val="18"/>
                <w:szCs w:val="18"/>
                <w:lang w:eastAsia="en-GB"/>
              </w:rPr>
            </w:pPr>
            <w:r w:rsidRPr="007C0E2C">
              <w:rPr>
                <w:rFonts w:cs="Arial"/>
                <w:b/>
                <w:bCs/>
                <w:color w:val="000000"/>
                <w:sz w:val="20"/>
                <w:szCs w:val="20"/>
              </w:rPr>
              <w:t>43.1</w:t>
            </w:r>
          </w:p>
        </w:tc>
        <w:tc>
          <w:tcPr>
            <w:tcW w:w="708" w:type="dxa"/>
            <w:noWrap/>
          </w:tcPr>
          <w:p w14:paraId="752FCE67" w14:textId="1B838F53" w:rsidR="00710B52" w:rsidRPr="007C0E2C" w:rsidRDefault="00710B52" w:rsidP="00101151">
            <w:pPr>
              <w:spacing w:before="0" w:after="0" w:line="240" w:lineRule="auto"/>
              <w:jc w:val="center"/>
              <w:rPr>
                <w:rFonts w:eastAsia="Times New Roman" w:cs="Arial"/>
                <w:b/>
                <w:bCs/>
                <w:color w:val="000000"/>
                <w:sz w:val="18"/>
                <w:szCs w:val="18"/>
                <w:lang w:eastAsia="en-GB"/>
              </w:rPr>
            </w:pPr>
            <w:r w:rsidRPr="007C0E2C">
              <w:rPr>
                <w:rFonts w:cs="Arial"/>
                <w:b/>
                <w:bCs/>
                <w:color w:val="000000"/>
                <w:sz w:val="20"/>
                <w:szCs w:val="20"/>
              </w:rPr>
              <w:t>41.3</w:t>
            </w:r>
          </w:p>
        </w:tc>
        <w:tc>
          <w:tcPr>
            <w:tcW w:w="851" w:type="dxa"/>
            <w:noWrap/>
          </w:tcPr>
          <w:p w14:paraId="460E441F" w14:textId="211E29E3" w:rsidR="00710B52" w:rsidRPr="00583DC9" w:rsidRDefault="00710B52" w:rsidP="00101151">
            <w:pPr>
              <w:spacing w:before="0" w:after="0" w:line="240" w:lineRule="auto"/>
              <w:jc w:val="center"/>
              <w:rPr>
                <w:rFonts w:eastAsia="Times New Roman" w:cs="Arial"/>
                <w:b/>
                <w:bCs/>
                <w:sz w:val="18"/>
                <w:szCs w:val="18"/>
                <w:lang w:eastAsia="en-GB"/>
              </w:rPr>
            </w:pPr>
            <w:r>
              <w:rPr>
                <w:rFonts w:cs="Arial"/>
                <w:color w:val="000000"/>
                <w:sz w:val="20"/>
                <w:szCs w:val="20"/>
              </w:rPr>
              <w:t>32.6</w:t>
            </w:r>
          </w:p>
        </w:tc>
        <w:tc>
          <w:tcPr>
            <w:tcW w:w="1559" w:type="dxa"/>
            <w:noWrap/>
          </w:tcPr>
          <w:p w14:paraId="4F9333C5" w14:textId="332BCA5A" w:rsidR="00710B52" w:rsidRPr="00F11202" w:rsidRDefault="00710B52" w:rsidP="00101151">
            <w:pPr>
              <w:spacing w:before="0" w:after="0" w:line="240" w:lineRule="auto"/>
              <w:jc w:val="center"/>
              <w:rPr>
                <w:rFonts w:eastAsia="Times New Roman" w:cs="Arial"/>
                <w:color w:val="000000"/>
                <w:sz w:val="18"/>
                <w:szCs w:val="18"/>
                <w:lang w:eastAsia="en-GB"/>
              </w:rPr>
            </w:pPr>
            <w:r>
              <w:rPr>
                <w:rFonts w:asciiTheme="minorHAnsi" w:hAnsiTheme="minorHAnsi" w:cstheme="minorHAnsi"/>
                <w:sz w:val="22"/>
              </w:rPr>
              <w:t>25.4</w:t>
            </w:r>
          </w:p>
        </w:tc>
      </w:tr>
      <w:tr w:rsidR="00710B52" w:rsidRPr="00F11202" w14:paraId="23D09E91" w14:textId="77777777" w:rsidTr="00485D9B">
        <w:trPr>
          <w:trHeight w:val="290"/>
        </w:trPr>
        <w:tc>
          <w:tcPr>
            <w:tcW w:w="697" w:type="dxa"/>
            <w:noWrap/>
            <w:hideMark/>
          </w:tcPr>
          <w:p w14:paraId="7A199B53" w14:textId="77777777" w:rsidR="00710B52" w:rsidRPr="00F11202" w:rsidRDefault="00710B52" w:rsidP="00101151">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62</w:t>
            </w:r>
          </w:p>
        </w:tc>
        <w:tc>
          <w:tcPr>
            <w:tcW w:w="1692" w:type="dxa"/>
            <w:noWrap/>
            <w:hideMark/>
          </w:tcPr>
          <w:p w14:paraId="4368CA72" w14:textId="77777777" w:rsidR="00710B52" w:rsidRPr="00F11202" w:rsidRDefault="00710B52" w:rsidP="00101151">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Mast House Terrace</w:t>
            </w:r>
          </w:p>
        </w:tc>
        <w:tc>
          <w:tcPr>
            <w:tcW w:w="1013" w:type="dxa"/>
            <w:noWrap/>
          </w:tcPr>
          <w:p w14:paraId="262B44AB" w14:textId="1D39AEED"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100</w:t>
            </w:r>
          </w:p>
        </w:tc>
        <w:tc>
          <w:tcPr>
            <w:tcW w:w="709" w:type="dxa"/>
            <w:noWrap/>
          </w:tcPr>
          <w:p w14:paraId="64F61203" w14:textId="48F87C2F" w:rsidR="00710B52" w:rsidRPr="007C0E2C" w:rsidRDefault="00710B52" w:rsidP="00101151">
            <w:pPr>
              <w:spacing w:before="0" w:after="0" w:line="240" w:lineRule="auto"/>
              <w:jc w:val="center"/>
              <w:rPr>
                <w:rFonts w:eastAsia="Times New Roman" w:cs="Arial"/>
                <w:b/>
                <w:bCs/>
                <w:color w:val="000000"/>
                <w:sz w:val="18"/>
                <w:szCs w:val="18"/>
                <w:lang w:eastAsia="en-GB"/>
              </w:rPr>
            </w:pPr>
            <w:r w:rsidRPr="007C0E2C">
              <w:rPr>
                <w:rFonts w:cs="Arial"/>
                <w:b/>
                <w:bCs/>
                <w:color w:val="000000"/>
                <w:sz w:val="20"/>
                <w:szCs w:val="20"/>
              </w:rPr>
              <w:t>48.2</w:t>
            </w:r>
          </w:p>
        </w:tc>
        <w:tc>
          <w:tcPr>
            <w:tcW w:w="709" w:type="dxa"/>
            <w:noWrap/>
          </w:tcPr>
          <w:p w14:paraId="4F1DD847" w14:textId="7FC0F8DA"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28.8</w:t>
            </w:r>
          </w:p>
        </w:tc>
        <w:tc>
          <w:tcPr>
            <w:tcW w:w="709" w:type="dxa"/>
            <w:noWrap/>
          </w:tcPr>
          <w:p w14:paraId="6F9A78E3" w14:textId="2917C4F9"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35.1</w:t>
            </w:r>
          </w:p>
        </w:tc>
        <w:tc>
          <w:tcPr>
            <w:tcW w:w="708" w:type="dxa"/>
          </w:tcPr>
          <w:p w14:paraId="141CA177" w14:textId="0FEC4F04"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33.6</w:t>
            </w:r>
          </w:p>
        </w:tc>
        <w:tc>
          <w:tcPr>
            <w:tcW w:w="709" w:type="dxa"/>
          </w:tcPr>
          <w:p w14:paraId="296B1598" w14:textId="779FF5A9"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30.2</w:t>
            </w:r>
          </w:p>
        </w:tc>
        <w:tc>
          <w:tcPr>
            <w:tcW w:w="709" w:type="dxa"/>
          </w:tcPr>
          <w:p w14:paraId="0C282703" w14:textId="4EA050DA"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25.1</w:t>
            </w:r>
          </w:p>
        </w:tc>
        <w:tc>
          <w:tcPr>
            <w:tcW w:w="709" w:type="dxa"/>
          </w:tcPr>
          <w:p w14:paraId="46FEF7CE" w14:textId="774A89CB"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28.4</w:t>
            </w:r>
          </w:p>
        </w:tc>
        <w:tc>
          <w:tcPr>
            <w:tcW w:w="708" w:type="dxa"/>
          </w:tcPr>
          <w:p w14:paraId="3E7575C6" w14:textId="01951F58"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20.8</w:t>
            </w:r>
          </w:p>
        </w:tc>
        <w:tc>
          <w:tcPr>
            <w:tcW w:w="709" w:type="dxa"/>
            <w:noWrap/>
          </w:tcPr>
          <w:p w14:paraId="3B3401E6" w14:textId="50E02A57"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38.2</w:t>
            </w:r>
          </w:p>
        </w:tc>
        <w:tc>
          <w:tcPr>
            <w:tcW w:w="709" w:type="dxa"/>
          </w:tcPr>
          <w:p w14:paraId="5539ADA5" w14:textId="42C52E5D"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39</w:t>
            </w:r>
          </w:p>
        </w:tc>
        <w:tc>
          <w:tcPr>
            <w:tcW w:w="709" w:type="dxa"/>
          </w:tcPr>
          <w:p w14:paraId="20C76BA9" w14:textId="2190742A" w:rsidR="00710B52" w:rsidRPr="007C0E2C" w:rsidRDefault="00710B52" w:rsidP="00101151">
            <w:pPr>
              <w:spacing w:before="0" w:after="0" w:line="240" w:lineRule="auto"/>
              <w:jc w:val="center"/>
              <w:rPr>
                <w:rFonts w:eastAsia="Times New Roman" w:cs="Arial"/>
                <w:b/>
                <w:bCs/>
                <w:color w:val="000000"/>
                <w:sz w:val="18"/>
                <w:szCs w:val="18"/>
                <w:lang w:eastAsia="en-GB"/>
              </w:rPr>
            </w:pPr>
            <w:r w:rsidRPr="007C0E2C">
              <w:rPr>
                <w:rFonts w:cs="Arial"/>
                <w:b/>
                <w:bCs/>
                <w:color w:val="000000"/>
                <w:sz w:val="20"/>
                <w:szCs w:val="20"/>
              </w:rPr>
              <w:t>44.5</w:t>
            </w:r>
          </w:p>
        </w:tc>
        <w:tc>
          <w:tcPr>
            <w:tcW w:w="708" w:type="dxa"/>
            <w:noWrap/>
          </w:tcPr>
          <w:p w14:paraId="1D79E845" w14:textId="3DC52296" w:rsidR="00710B52" w:rsidRPr="00583DC9" w:rsidRDefault="00710B52" w:rsidP="00101151">
            <w:pPr>
              <w:spacing w:before="0" w:after="0" w:line="240" w:lineRule="auto"/>
              <w:jc w:val="center"/>
              <w:rPr>
                <w:rFonts w:eastAsia="Times New Roman" w:cs="Arial"/>
                <w:b/>
                <w:bCs/>
                <w:color w:val="000000"/>
                <w:sz w:val="18"/>
                <w:szCs w:val="18"/>
                <w:lang w:eastAsia="en-GB"/>
              </w:rPr>
            </w:pPr>
            <w:r>
              <w:rPr>
                <w:rFonts w:cs="Arial"/>
                <w:color w:val="000000"/>
                <w:sz w:val="20"/>
                <w:szCs w:val="20"/>
              </w:rPr>
              <w:t>35.2</w:t>
            </w:r>
          </w:p>
        </w:tc>
        <w:tc>
          <w:tcPr>
            <w:tcW w:w="851" w:type="dxa"/>
            <w:noWrap/>
          </w:tcPr>
          <w:p w14:paraId="68D0698B" w14:textId="4ECC983A" w:rsidR="00710B52" w:rsidRPr="00F11202" w:rsidRDefault="00710B52" w:rsidP="00101151">
            <w:pPr>
              <w:spacing w:before="0" w:after="0" w:line="240" w:lineRule="auto"/>
              <w:jc w:val="center"/>
              <w:rPr>
                <w:rFonts w:eastAsia="Times New Roman" w:cs="Arial"/>
                <w:sz w:val="18"/>
                <w:szCs w:val="18"/>
                <w:lang w:eastAsia="en-GB"/>
              </w:rPr>
            </w:pPr>
            <w:r>
              <w:rPr>
                <w:rFonts w:cs="Arial"/>
                <w:color w:val="000000"/>
                <w:sz w:val="20"/>
                <w:szCs w:val="20"/>
              </w:rPr>
              <w:t>33.9</w:t>
            </w:r>
          </w:p>
        </w:tc>
        <w:tc>
          <w:tcPr>
            <w:tcW w:w="1559" w:type="dxa"/>
            <w:noWrap/>
          </w:tcPr>
          <w:p w14:paraId="797BF771" w14:textId="31FE9B04" w:rsidR="00710B52" w:rsidRPr="00F11202" w:rsidRDefault="00710B52" w:rsidP="00101151">
            <w:pPr>
              <w:spacing w:before="0" w:after="0" w:line="240" w:lineRule="auto"/>
              <w:jc w:val="center"/>
              <w:rPr>
                <w:rFonts w:eastAsia="Times New Roman" w:cs="Arial"/>
                <w:color w:val="000000"/>
                <w:sz w:val="18"/>
                <w:szCs w:val="18"/>
                <w:lang w:eastAsia="en-GB"/>
              </w:rPr>
            </w:pPr>
            <w:r>
              <w:rPr>
                <w:rFonts w:asciiTheme="minorHAnsi" w:hAnsiTheme="minorHAnsi" w:cstheme="minorHAnsi"/>
                <w:sz w:val="22"/>
              </w:rPr>
              <w:t>26.5</w:t>
            </w:r>
          </w:p>
        </w:tc>
      </w:tr>
      <w:tr w:rsidR="00710B52" w:rsidRPr="00F11202" w14:paraId="712CE700" w14:textId="77777777" w:rsidTr="00485D9B">
        <w:trPr>
          <w:trHeight w:val="290"/>
        </w:trPr>
        <w:tc>
          <w:tcPr>
            <w:tcW w:w="697" w:type="dxa"/>
            <w:noWrap/>
            <w:hideMark/>
          </w:tcPr>
          <w:p w14:paraId="155FE58A" w14:textId="77777777" w:rsidR="00710B52" w:rsidRPr="00F11202" w:rsidRDefault="00710B52" w:rsidP="00101151">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63</w:t>
            </w:r>
          </w:p>
        </w:tc>
        <w:tc>
          <w:tcPr>
            <w:tcW w:w="1692" w:type="dxa"/>
            <w:noWrap/>
            <w:hideMark/>
          </w:tcPr>
          <w:p w14:paraId="1AF58FD7" w14:textId="77777777" w:rsidR="00710B52" w:rsidRPr="00F11202" w:rsidRDefault="00710B52" w:rsidP="00101151">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Millwall Park</w:t>
            </w:r>
          </w:p>
        </w:tc>
        <w:tc>
          <w:tcPr>
            <w:tcW w:w="1013" w:type="dxa"/>
            <w:noWrap/>
          </w:tcPr>
          <w:p w14:paraId="599BE121" w14:textId="19F8CAB4"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83</w:t>
            </w:r>
          </w:p>
        </w:tc>
        <w:tc>
          <w:tcPr>
            <w:tcW w:w="709" w:type="dxa"/>
            <w:noWrap/>
          </w:tcPr>
          <w:p w14:paraId="4C188767" w14:textId="788528DD" w:rsidR="00710B52" w:rsidRPr="00583DC9" w:rsidRDefault="00710B52" w:rsidP="00101151">
            <w:pPr>
              <w:spacing w:before="0" w:after="0" w:line="240" w:lineRule="auto"/>
              <w:jc w:val="center"/>
              <w:rPr>
                <w:rFonts w:eastAsia="Times New Roman" w:cs="Arial"/>
                <w:b/>
                <w:bCs/>
                <w:color w:val="000000"/>
                <w:sz w:val="18"/>
                <w:szCs w:val="18"/>
                <w:lang w:eastAsia="en-GB"/>
              </w:rPr>
            </w:pPr>
            <w:r>
              <w:rPr>
                <w:rFonts w:cs="Arial"/>
                <w:color w:val="000000"/>
                <w:sz w:val="20"/>
                <w:szCs w:val="20"/>
              </w:rPr>
              <w:t>36.9</w:t>
            </w:r>
          </w:p>
        </w:tc>
        <w:tc>
          <w:tcPr>
            <w:tcW w:w="709" w:type="dxa"/>
            <w:noWrap/>
          </w:tcPr>
          <w:p w14:paraId="640F6125" w14:textId="277D9F72"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24.4</w:t>
            </w:r>
          </w:p>
        </w:tc>
        <w:tc>
          <w:tcPr>
            <w:tcW w:w="709" w:type="dxa"/>
            <w:noWrap/>
          </w:tcPr>
          <w:p w14:paraId="46F5B3F4" w14:textId="697FD9E8" w:rsidR="00710B52" w:rsidRPr="00F11202" w:rsidRDefault="00764EF2" w:rsidP="00101151">
            <w:pPr>
              <w:spacing w:before="0" w:after="0" w:line="240" w:lineRule="auto"/>
              <w:jc w:val="center"/>
              <w:rPr>
                <w:rFonts w:eastAsia="Times New Roman" w:cs="Arial"/>
                <w:color w:val="000000"/>
                <w:sz w:val="18"/>
                <w:szCs w:val="18"/>
                <w:lang w:eastAsia="en-GB"/>
              </w:rPr>
            </w:pPr>
            <w:r w:rsidRPr="00710B52">
              <w:rPr>
                <w:rFonts w:cs="Arial"/>
                <w:color w:val="000000"/>
                <w:sz w:val="14"/>
                <w:szCs w:val="14"/>
              </w:rPr>
              <w:t>missing</w:t>
            </w:r>
          </w:p>
        </w:tc>
        <w:tc>
          <w:tcPr>
            <w:tcW w:w="708" w:type="dxa"/>
          </w:tcPr>
          <w:p w14:paraId="5B056065" w14:textId="45D18C2B"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23.4</w:t>
            </w:r>
          </w:p>
        </w:tc>
        <w:tc>
          <w:tcPr>
            <w:tcW w:w="709" w:type="dxa"/>
          </w:tcPr>
          <w:p w14:paraId="784FEAD7" w14:textId="12FB1AE0"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21.7</w:t>
            </w:r>
          </w:p>
        </w:tc>
        <w:tc>
          <w:tcPr>
            <w:tcW w:w="709" w:type="dxa"/>
          </w:tcPr>
          <w:p w14:paraId="2CF12661" w14:textId="4642C144"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13.4</w:t>
            </w:r>
          </w:p>
        </w:tc>
        <w:tc>
          <w:tcPr>
            <w:tcW w:w="709" w:type="dxa"/>
          </w:tcPr>
          <w:p w14:paraId="3D0EA368" w14:textId="09FD28E5"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18</w:t>
            </w:r>
          </w:p>
        </w:tc>
        <w:tc>
          <w:tcPr>
            <w:tcW w:w="708" w:type="dxa"/>
          </w:tcPr>
          <w:p w14:paraId="759F93E3" w14:textId="2D5C92F1" w:rsidR="00710B52" w:rsidRPr="00F11202" w:rsidRDefault="00764EF2" w:rsidP="00101151">
            <w:pPr>
              <w:spacing w:before="0" w:after="0" w:line="240" w:lineRule="auto"/>
              <w:jc w:val="center"/>
              <w:rPr>
                <w:rFonts w:eastAsia="Times New Roman" w:cs="Arial"/>
                <w:color w:val="000000"/>
                <w:sz w:val="18"/>
                <w:szCs w:val="18"/>
                <w:lang w:eastAsia="en-GB"/>
              </w:rPr>
            </w:pPr>
            <w:r w:rsidRPr="00710B52">
              <w:rPr>
                <w:rFonts w:cs="Arial"/>
                <w:color w:val="000000"/>
                <w:sz w:val="14"/>
                <w:szCs w:val="14"/>
              </w:rPr>
              <w:t>missing</w:t>
            </w:r>
          </w:p>
        </w:tc>
        <w:tc>
          <w:tcPr>
            <w:tcW w:w="709" w:type="dxa"/>
            <w:noWrap/>
          </w:tcPr>
          <w:p w14:paraId="05F953C5" w14:textId="0C72AA0C"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24.1</w:t>
            </w:r>
          </w:p>
        </w:tc>
        <w:tc>
          <w:tcPr>
            <w:tcW w:w="709" w:type="dxa"/>
          </w:tcPr>
          <w:p w14:paraId="490F5A0C" w14:textId="25F23CF7"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28</w:t>
            </w:r>
          </w:p>
        </w:tc>
        <w:tc>
          <w:tcPr>
            <w:tcW w:w="709" w:type="dxa"/>
          </w:tcPr>
          <w:p w14:paraId="6CFE6203" w14:textId="5919A8D2"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35.3</w:t>
            </w:r>
          </w:p>
        </w:tc>
        <w:tc>
          <w:tcPr>
            <w:tcW w:w="708" w:type="dxa"/>
            <w:noWrap/>
          </w:tcPr>
          <w:p w14:paraId="7602FD41" w14:textId="486E5901"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35.4</w:t>
            </w:r>
          </w:p>
        </w:tc>
        <w:tc>
          <w:tcPr>
            <w:tcW w:w="851" w:type="dxa"/>
            <w:noWrap/>
          </w:tcPr>
          <w:p w14:paraId="6BBAA3AB" w14:textId="4C595799" w:rsidR="00710B52" w:rsidRPr="00F11202" w:rsidRDefault="00710B52" w:rsidP="00101151">
            <w:pPr>
              <w:spacing w:before="0" w:after="0" w:line="240" w:lineRule="auto"/>
              <w:jc w:val="center"/>
              <w:rPr>
                <w:rFonts w:eastAsia="Times New Roman" w:cs="Arial"/>
                <w:sz w:val="18"/>
                <w:szCs w:val="18"/>
                <w:lang w:eastAsia="en-GB"/>
              </w:rPr>
            </w:pPr>
            <w:r>
              <w:rPr>
                <w:rFonts w:cs="Arial"/>
                <w:color w:val="000000"/>
                <w:sz w:val="20"/>
                <w:szCs w:val="20"/>
              </w:rPr>
              <w:t>26.1</w:t>
            </w:r>
          </w:p>
        </w:tc>
        <w:tc>
          <w:tcPr>
            <w:tcW w:w="1559" w:type="dxa"/>
            <w:noWrap/>
          </w:tcPr>
          <w:p w14:paraId="2BEE5483" w14:textId="0F8DBB67" w:rsidR="00710B52" w:rsidRPr="00F11202" w:rsidRDefault="00710B52" w:rsidP="00101151">
            <w:pPr>
              <w:spacing w:before="0" w:after="0" w:line="240" w:lineRule="auto"/>
              <w:jc w:val="center"/>
              <w:rPr>
                <w:rFonts w:eastAsia="Times New Roman" w:cs="Arial"/>
                <w:color w:val="000000"/>
                <w:sz w:val="18"/>
                <w:szCs w:val="18"/>
                <w:lang w:eastAsia="en-GB"/>
              </w:rPr>
            </w:pPr>
            <w:r>
              <w:rPr>
                <w:rFonts w:asciiTheme="minorHAnsi" w:hAnsiTheme="minorHAnsi" w:cstheme="minorHAnsi"/>
                <w:sz w:val="22"/>
              </w:rPr>
              <w:t>20.3</w:t>
            </w:r>
          </w:p>
        </w:tc>
      </w:tr>
      <w:tr w:rsidR="00710B52" w:rsidRPr="00F11202" w14:paraId="47A385FF" w14:textId="77777777" w:rsidTr="00485D9B">
        <w:trPr>
          <w:trHeight w:val="290"/>
        </w:trPr>
        <w:tc>
          <w:tcPr>
            <w:tcW w:w="697" w:type="dxa"/>
            <w:noWrap/>
            <w:hideMark/>
          </w:tcPr>
          <w:p w14:paraId="62A6DACB" w14:textId="77777777" w:rsidR="00710B52" w:rsidRPr="00F11202" w:rsidRDefault="00710B52" w:rsidP="00101151">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64</w:t>
            </w:r>
          </w:p>
        </w:tc>
        <w:tc>
          <w:tcPr>
            <w:tcW w:w="1692" w:type="dxa"/>
            <w:noWrap/>
            <w:hideMark/>
          </w:tcPr>
          <w:p w14:paraId="362477E3" w14:textId="77777777" w:rsidR="00710B52" w:rsidRPr="00F11202" w:rsidRDefault="00710B52" w:rsidP="00101151">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Limeharbour</w:t>
            </w:r>
          </w:p>
        </w:tc>
        <w:tc>
          <w:tcPr>
            <w:tcW w:w="1013" w:type="dxa"/>
            <w:noWrap/>
          </w:tcPr>
          <w:p w14:paraId="301806A6" w14:textId="1A82796D"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100</w:t>
            </w:r>
          </w:p>
        </w:tc>
        <w:tc>
          <w:tcPr>
            <w:tcW w:w="709" w:type="dxa"/>
            <w:noWrap/>
          </w:tcPr>
          <w:p w14:paraId="24C3D736" w14:textId="1A791335" w:rsidR="00710B52" w:rsidRPr="007C0E2C" w:rsidRDefault="00710B52" w:rsidP="00101151">
            <w:pPr>
              <w:spacing w:before="0" w:after="0" w:line="240" w:lineRule="auto"/>
              <w:jc w:val="center"/>
              <w:rPr>
                <w:rFonts w:eastAsia="Times New Roman" w:cs="Arial"/>
                <w:b/>
                <w:bCs/>
                <w:color w:val="000000"/>
                <w:sz w:val="18"/>
                <w:szCs w:val="18"/>
                <w:lang w:eastAsia="en-GB"/>
              </w:rPr>
            </w:pPr>
            <w:r w:rsidRPr="007C0E2C">
              <w:rPr>
                <w:rFonts w:cs="Arial"/>
                <w:b/>
                <w:bCs/>
                <w:color w:val="000000"/>
                <w:sz w:val="20"/>
                <w:szCs w:val="20"/>
              </w:rPr>
              <w:t>59.0</w:t>
            </w:r>
          </w:p>
        </w:tc>
        <w:tc>
          <w:tcPr>
            <w:tcW w:w="709" w:type="dxa"/>
            <w:noWrap/>
          </w:tcPr>
          <w:p w14:paraId="08240258" w14:textId="31E28C1B" w:rsidR="00710B52" w:rsidRPr="007C0E2C" w:rsidRDefault="00710B52" w:rsidP="00101151">
            <w:pPr>
              <w:spacing w:before="0" w:after="0" w:line="240" w:lineRule="auto"/>
              <w:jc w:val="center"/>
              <w:rPr>
                <w:rFonts w:eastAsia="Times New Roman" w:cs="Arial"/>
                <w:b/>
                <w:bCs/>
                <w:color w:val="000000"/>
                <w:sz w:val="18"/>
                <w:szCs w:val="18"/>
                <w:lang w:eastAsia="en-GB"/>
              </w:rPr>
            </w:pPr>
            <w:r w:rsidRPr="007C0E2C">
              <w:rPr>
                <w:rFonts w:cs="Arial"/>
                <w:b/>
                <w:bCs/>
                <w:color w:val="000000"/>
                <w:sz w:val="20"/>
                <w:szCs w:val="20"/>
              </w:rPr>
              <w:t>50.4</w:t>
            </w:r>
          </w:p>
        </w:tc>
        <w:tc>
          <w:tcPr>
            <w:tcW w:w="709" w:type="dxa"/>
            <w:noWrap/>
          </w:tcPr>
          <w:p w14:paraId="32A94386" w14:textId="5B25B5F5" w:rsidR="00710B52" w:rsidRPr="007C0E2C" w:rsidRDefault="00710B52" w:rsidP="00101151">
            <w:pPr>
              <w:spacing w:before="0" w:after="0" w:line="240" w:lineRule="auto"/>
              <w:jc w:val="center"/>
              <w:rPr>
                <w:rFonts w:eastAsia="Times New Roman" w:cs="Arial"/>
                <w:b/>
                <w:bCs/>
                <w:color w:val="000000"/>
                <w:sz w:val="18"/>
                <w:szCs w:val="18"/>
                <w:lang w:eastAsia="en-GB"/>
              </w:rPr>
            </w:pPr>
            <w:r w:rsidRPr="007C0E2C">
              <w:rPr>
                <w:rFonts w:cs="Arial"/>
                <w:b/>
                <w:bCs/>
                <w:color w:val="000000"/>
                <w:sz w:val="20"/>
                <w:szCs w:val="20"/>
              </w:rPr>
              <w:t>51.7</w:t>
            </w:r>
          </w:p>
        </w:tc>
        <w:tc>
          <w:tcPr>
            <w:tcW w:w="708" w:type="dxa"/>
          </w:tcPr>
          <w:p w14:paraId="22903D47" w14:textId="50C26327"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39.2</w:t>
            </w:r>
          </w:p>
        </w:tc>
        <w:tc>
          <w:tcPr>
            <w:tcW w:w="709" w:type="dxa"/>
          </w:tcPr>
          <w:p w14:paraId="128B9F38" w14:textId="4C629F44"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37.1</w:t>
            </w:r>
          </w:p>
        </w:tc>
        <w:tc>
          <w:tcPr>
            <w:tcW w:w="709" w:type="dxa"/>
          </w:tcPr>
          <w:p w14:paraId="1167D354" w14:textId="7E84D435"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31.7</w:t>
            </w:r>
          </w:p>
        </w:tc>
        <w:tc>
          <w:tcPr>
            <w:tcW w:w="709" w:type="dxa"/>
          </w:tcPr>
          <w:p w14:paraId="687AA7A2" w14:textId="48CDF3A8" w:rsidR="00710B52" w:rsidRPr="007C0E2C" w:rsidRDefault="00710B52" w:rsidP="00101151">
            <w:pPr>
              <w:spacing w:before="0" w:after="0" w:line="240" w:lineRule="auto"/>
              <w:jc w:val="center"/>
              <w:rPr>
                <w:rFonts w:eastAsia="Times New Roman" w:cs="Arial"/>
                <w:b/>
                <w:bCs/>
                <w:color w:val="000000"/>
                <w:sz w:val="18"/>
                <w:szCs w:val="18"/>
                <w:lang w:eastAsia="en-GB"/>
              </w:rPr>
            </w:pPr>
            <w:r w:rsidRPr="007C0E2C">
              <w:rPr>
                <w:rFonts w:cs="Arial"/>
                <w:b/>
                <w:bCs/>
                <w:color w:val="000000"/>
                <w:sz w:val="20"/>
                <w:szCs w:val="20"/>
              </w:rPr>
              <w:t>41.9</w:t>
            </w:r>
          </w:p>
        </w:tc>
        <w:tc>
          <w:tcPr>
            <w:tcW w:w="708" w:type="dxa"/>
          </w:tcPr>
          <w:p w14:paraId="447DDE7F" w14:textId="20095E5B" w:rsidR="00710B52" w:rsidRPr="00583DC9" w:rsidRDefault="00710B52" w:rsidP="00101151">
            <w:pPr>
              <w:spacing w:before="0" w:after="0" w:line="240" w:lineRule="auto"/>
              <w:jc w:val="center"/>
              <w:rPr>
                <w:rFonts w:eastAsia="Times New Roman" w:cs="Arial"/>
                <w:b/>
                <w:bCs/>
                <w:color w:val="000000"/>
                <w:sz w:val="18"/>
                <w:szCs w:val="18"/>
                <w:lang w:eastAsia="en-GB"/>
              </w:rPr>
            </w:pPr>
            <w:r>
              <w:rPr>
                <w:rFonts w:cs="Arial"/>
                <w:color w:val="000000"/>
                <w:sz w:val="20"/>
                <w:szCs w:val="20"/>
              </w:rPr>
              <w:t>33.1</w:t>
            </w:r>
          </w:p>
        </w:tc>
        <w:tc>
          <w:tcPr>
            <w:tcW w:w="709" w:type="dxa"/>
            <w:noWrap/>
          </w:tcPr>
          <w:p w14:paraId="2BCD9683" w14:textId="2275993C" w:rsidR="00710B52" w:rsidRPr="007C0E2C" w:rsidRDefault="00710B52" w:rsidP="00101151">
            <w:pPr>
              <w:spacing w:before="0" w:after="0" w:line="240" w:lineRule="auto"/>
              <w:jc w:val="center"/>
              <w:rPr>
                <w:rFonts w:eastAsia="Times New Roman" w:cs="Arial"/>
                <w:b/>
                <w:bCs/>
                <w:color w:val="000000"/>
                <w:sz w:val="18"/>
                <w:szCs w:val="18"/>
                <w:lang w:eastAsia="en-GB"/>
              </w:rPr>
            </w:pPr>
            <w:r w:rsidRPr="007C0E2C">
              <w:rPr>
                <w:rFonts w:cs="Arial"/>
                <w:b/>
                <w:bCs/>
                <w:color w:val="000000"/>
                <w:sz w:val="20"/>
                <w:szCs w:val="20"/>
              </w:rPr>
              <w:t>54.3</w:t>
            </w:r>
          </w:p>
        </w:tc>
        <w:tc>
          <w:tcPr>
            <w:tcW w:w="709" w:type="dxa"/>
          </w:tcPr>
          <w:p w14:paraId="0913FA68" w14:textId="148453EA" w:rsidR="00710B52" w:rsidRPr="00583DC9" w:rsidRDefault="00710B52" w:rsidP="00101151">
            <w:pPr>
              <w:spacing w:before="0" w:after="0" w:line="240" w:lineRule="auto"/>
              <w:jc w:val="center"/>
              <w:rPr>
                <w:rFonts w:eastAsia="Times New Roman" w:cs="Arial"/>
                <w:b/>
                <w:bCs/>
                <w:color w:val="000000"/>
                <w:sz w:val="18"/>
                <w:szCs w:val="18"/>
                <w:lang w:eastAsia="en-GB"/>
              </w:rPr>
            </w:pPr>
            <w:r>
              <w:rPr>
                <w:rFonts w:cs="Arial"/>
                <w:color w:val="000000"/>
                <w:sz w:val="20"/>
                <w:szCs w:val="20"/>
              </w:rPr>
              <w:t>36.3</w:t>
            </w:r>
          </w:p>
        </w:tc>
        <w:tc>
          <w:tcPr>
            <w:tcW w:w="709" w:type="dxa"/>
          </w:tcPr>
          <w:p w14:paraId="5E7A20F3" w14:textId="3393E591" w:rsidR="00710B52" w:rsidRPr="007C0E2C" w:rsidRDefault="00710B52" w:rsidP="00101151">
            <w:pPr>
              <w:spacing w:before="0" w:after="0" w:line="240" w:lineRule="auto"/>
              <w:jc w:val="center"/>
              <w:rPr>
                <w:rFonts w:eastAsia="Times New Roman" w:cs="Arial"/>
                <w:b/>
                <w:bCs/>
                <w:color w:val="000000"/>
                <w:sz w:val="18"/>
                <w:szCs w:val="18"/>
                <w:lang w:eastAsia="en-GB"/>
              </w:rPr>
            </w:pPr>
            <w:r w:rsidRPr="007C0E2C">
              <w:rPr>
                <w:rFonts w:cs="Arial"/>
                <w:b/>
                <w:bCs/>
                <w:color w:val="000000"/>
                <w:sz w:val="20"/>
                <w:szCs w:val="20"/>
              </w:rPr>
              <w:t>55.2</w:t>
            </w:r>
          </w:p>
        </w:tc>
        <w:tc>
          <w:tcPr>
            <w:tcW w:w="708" w:type="dxa"/>
            <w:noWrap/>
          </w:tcPr>
          <w:p w14:paraId="0E4EFAD3" w14:textId="4BDAAFEF" w:rsidR="00710B52" w:rsidRPr="007C0E2C" w:rsidRDefault="00710B52" w:rsidP="00101151">
            <w:pPr>
              <w:spacing w:before="0" w:after="0" w:line="240" w:lineRule="auto"/>
              <w:jc w:val="center"/>
              <w:rPr>
                <w:rFonts w:eastAsia="Times New Roman" w:cs="Arial"/>
                <w:b/>
                <w:bCs/>
                <w:color w:val="000000"/>
                <w:sz w:val="18"/>
                <w:szCs w:val="18"/>
                <w:u w:val="single"/>
                <w:lang w:eastAsia="en-GB"/>
              </w:rPr>
            </w:pPr>
            <w:r w:rsidRPr="007C0E2C">
              <w:rPr>
                <w:rFonts w:cs="Arial"/>
                <w:b/>
                <w:bCs/>
                <w:color w:val="000000"/>
                <w:sz w:val="20"/>
                <w:szCs w:val="20"/>
                <w:u w:val="single"/>
              </w:rPr>
              <w:t>71.4</w:t>
            </w:r>
          </w:p>
        </w:tc>
        <w:tc>
          <w:tcPr>
            <w:tcW w:w="851" w:type="dxa"/>
            <w:noWrap/>
          </w:tcPr>
          <w:p w14:paraId="06F91D63" w14:textId="1F9C4FE0" w:rsidR="00710B52" w:rsidRPr="007C0E2C" w:rsidRDefault="00710B52" w:rsidP="00101151">
            <w:pPr>
              <w:spacing w:before="0" w:after="0" w:line="240" w:lineRule="auto"/>
              <w:jc w:val="center"/>
              <w:rPr>
                <w:rFonts w:eastAsia="Times New Roman" w:cs="Arial"/>
                <w:b/>
                <w:bCs/>
                <w:sz w:val="18"/>
                <w:szCs w:val="18"/>
                <w:lang w:eastAsia="en-GB"/>
              </w:rPr>
            </w:pPr>
            <w:r w:rsidRPr="007C0E2C">
              <w:rPr>
                <w:rFonts w:cs="Arial"/>
                <w:b/>
                <w:bCs/>
                <w:color w:val="000000"/>
                <w:sz w:val="20"/>
                <w:szCs w:val="20"/>
              </w:rPr>
              <w:t>46.8</w:t>
            </w:r>
          </w:p>
        </w:tc>
        <w:tc>
          <w:tcPr>
            <w:tcW w:w="1559" w:type="dxa"/>
            <w:noWrap/>
          </w:tcPr>
          <w:p w14:paraId="13FC0DA1" w14:textId="4B5B14D1" w:rsidR="00710B52" w:rsidRPr="00F11202" w:rsidRDefault="00710B52" w:rsidP="00101151">
            <w:pPr>
              <w:spacing w:before="0" w:after="0" w:line="240" w:lineRule="auto"/>
              <w:jc w:val="center"/>
              <w:rPr>
                <w:rFonts w:eastAsia="Times New Roman" w:cs="Arial"/>
                <w:color w:val="000000"/>
                <w:sz w:val="18"/>
                <w:szCs w:val="18"/>
                <w:lang w:eastAsia="en-GB"/>
              </w:rPr>
            </w:pPr>
            <w:r>
              <w:rPr>
                <w:rFonts w:asciiTheme="minorHAnsi" w:hAnsiTheme="minorHAnsi" w:cstheme="minorHAnsi"/>
                <w:sz w:val="22"/>
              </w:rPr>
              <w:t>36.5</w:t>
            </w:r>
          </w:p>
        </w:tc>
      </w:tr>
      <w:tr w:rsidR="00710B52" w:rsidRPr="00F11202" w14:paraId="1C3EFA58" w14:textId="77777777" w:rsidTr="00485D9B">
        <w:trPr>
          <w:trHeight w:val="290"/>
        </w:trPr>
        <w:tc>
          <w:tcPr>
            <w:tcW w:w="697" w:type="dxa"/>
            <w:noWrap/>
            <w:hideMark/>
          </w:tcPr>
          <w:p w14:paraId="67585D6D" w14:textId="77777777" w:rsidR="00710B52" w:rsidRPr="00F11202" w:rsidRDefault="00710B52" w:rsidP="00101151">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65</w:t>
            </w:r>
          </w:p>
        </w:tc>
        <w:tc>
          <w:tcPr>
            <w:tcW w:w="1692" w:type="dxa"/>
            <w:noWrap/>
            <w:hideMark/>
          </w:tcPr>
          <w:p w14:paraId="44051DFA" w14:textId="77777777" w:rsidR="00710B52" w:rsidRPr="00F11202" w:rsidRDefault="00710B52" w:rsidP="00101151">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Manchester Road/East Ferry Road</w:t>
            </w:r>
          </w:p>
        </w:tc>
        <w:tc>
          <w:tcPr>
            <w:tcW w:w="1013" w:type="dxa"/>
            <w:noWrap/>
          </w:tcPr>
          <w:p w14:paraId="135BD192" w14:textId="4AB0F501"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100</w:t>
            </w:r>
          </w:p>
        </w:tc>
        <w:tc>
          <w:tcPr>
            <w:tcW w:w="709" w:type="dxa"/>
            <w:noWrap/>
          </w:tcPr>
          <w:p w14:paraId="44838809" w14:textId="01B3FCC9" w:rsidR="00710B52" w:rsidRPr="00583DC9" w:rsidRDefault="00710B52" w:rsidP="00101151">
            <w:pPr>
              <w:spacing w:before="0" w:after="0" w:line="240" w:lineRule="auto"/>
              <w:jc w:val="center"/>
              <w:rPr>
                <w:rFonts w:eastAsia="Times New Roman" w:cs="Arial"/>
                <w:b/>
                <w:bCs/>
                <w:color w:val="000000"/>
                <w:sz w:val="18"/>
                <w:szCs w:val="18"/>
                <w:lang w:eastAsia="en-GB"/>
              </w:rPr>
            </w:pPr>
            <w:r>
              <w:rPr>
                <w:rFonts w:cs="Arial"/>
                <w:color w:val="000000"/>
                <w:sz w:val="20"/>
                <w:szCs w:val="20"/>
              </w:rPr>
              <w:t>39.2</w:t>
            </w:r>
          </w:p>
        </w:tc>
        <w:tc>
          <w:tcPr>
            <w:tcW w:w="709" w:type="dxa"/>
            <w:noWrap/>
          </w:tcPr>
          <w:p w14:paraId="05068B61" w14:textId="70F56131"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31.3</w:t>
            </w:r>
          </w:p>
        </w:tc>
        <w:tc>
          <w:tcPr>
            <w:tcW w:w="709" w:type="dxa"/>
            <w:noWrap/>
          </w:tcPr>
          <w:p w14:paraId="33C0F775" w14:textId="109E7B29"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30.1</w:t>
            </w:r>
          </w:p>
        </w:tc>
        <w:tc>
          <w:tcPr>
            <w:tcW w:w="708" w:type="dxa"/>
          </w:tcPr>
          <w:p w14:paraId="0CE22211" w14:textId="2AE77CBB"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30.3</w:t>
            </w:r>
          </w:p>
        </w:tc>
        <w:tc>
          <w:tcPr>
            <w:tcW w:w="709" w:type="dxa"/>
          </w:tcPr>
          <w:p w14:paraId="5A41A27E" w14:textId="0DA8EB8D"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24.4</w:t>
            </w:r>
          </w:p>
        </w:tc>
        <w:tc>
          <w:tcPr>
            <w:tcW w:w="709" w:type="dxa"/>
          </w:tcPr>
          <w:p w14:paraId="23039E15" w14:textId="24613CFE"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21.7</w:t>
            </w:r>
          </w:p>
        </w:tc>
        <w:tc>
          <w:tcPr>
            <w:tcW w:w="709" w:type="dxa"/>
          </w:tcPr>
          <w:p w14:paraId="671DAE00" w14:textId="416D9BAA"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27.5</w:t>
            </w:r>
          </w:p>
        </w:tc>
        <w:tc>
          <w:tcPr>
            <w:tcW w:w="708" w:type="dxa"/>
          </w:tcPr>
          <w:p w14:paraId="78A924D1" w14:textId="24F995DC"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17.1</w:t>
            </w:r>
          </w:p>
        </w:tc>
        <w:tc>
          <w:tcPr>
            <w:tcW w:w="709" w:type="dxa"/>
            <w:noWrap/>
          </w:tcPr>
          <w:p w14:paraId="0BF65892" w14:textId="15F6EF3E"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37.0</w:t>
            </w:r>
          </w:p>
        </w:tc>
        <w:tc>
          <w:tcPr>
            <w:tcW w:w="709" w:type="dxa"/>
          </w:tcPr>
          <w:p w14:paraId="04B08939" w14:textId="3D44DA97"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31.9</w:t>
            </w:r>
          </w:p>
        </w:tc>
        <w:tc>
          <w:tcPr>
            <w:tcW w:w="709" w:type="dxa"/>
          </w:tcPr>
          <w:p w14:paraId="038CFB52" w14:textId="1582AE1F" w:rsidR="00710B52" w:rsidRPr="00583DC9" w:rsidRDefault="00710B52" w:rsidP="00101151">
            <w:pPr>
              <w:spacing w:before="0" w:after="0" w:line="240" w:lineRule="auto"/>
              <w:jc w:val="center"/>
              <w:rPr>
                <w:rFonts w:eastAsia="Times New Roman" w:cs="Arial"/>
                <w:b/>
                <w:bCs/>
                <w:color w:val="000000"/>
                <w:sz w:val="18"/>
                <w:szCs w:val="18"/>
                <w:lang w:eastAsia="en-GB"/>
              </w:rPr>
            </w:pPr>
            <w:r>
              <w:rPr>
                <w:rFonts w:cs="Arial"/>
                <w:color w:val="000000"/>
                <w:sz w:val="20"/>
                <w:szCs w:val="20"/>
              </w:rPr>
              <w:t>34.9</w:t>
            </w:r>
          </w:p>
        </w:tc>
        <w:tc>
          <w:tcPr>
            <w:tcW w:w="708" w:type="dxa"/>
            <w:noWrap/>
          </w:tcPr>
          <w:p w14:paraId="52922153" w14:textId="515E97E1"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33.1</w:t>
            </w:r>
          </w:p>
        </w:tc>
        <w:tc>
          <w:tcPr>
            <w:tcW w:w="851" w:type="dxa"/>
            <w:noWrap/>
          </w:tcPr>
          <w:p w14:paraId="4B155142" w14:textId="34F56A8E" w:rsidR="00710B52" w:rsidRPr="00F11202" w:rsidRDefault="00710B52" w:rsidP="00101151">
            <w:pPr>
              <w:spacing w:before="0" w:after="0" w:line="240" w:lineRule="auto"/>
              <w:jc w:val="center"/>
              <w:rPr>
                <w:rFonts w:eastAsia="Times New Roman" w:cs="Arial"/>
                <w:sz w:val="18"/>
                <w:szCs w:val="18"/>
                <w:lang w:eastAsia="en-GB"/>
              </w:rPr>
            </w:pPr>
            <w:r>
              <w:rPr>
                <w:rFonts w:cs="Arial"/>
                <w:color w:val="000000"/>
                <w:sz w:val="20"/>
                <w:szCs w:val="20"/>
              </w:rPr>
              <w:t>29.9</w:t>
            </w:r>
          </w:p>
        </w:tc>
        <w:tc>
          <w:tcPr>
            <w:tcW w:w="1559" w:type="dxa"/>
            <w:noWrap/>
          </w:tcPr>
          <w:p w14:paraId="70237B52" w14:textId="003A6AD3" w:rsidR="00710B52" w:rsidRPr="00F11202" w:rsidRDefault="00710B52" w:rsidP="00101151">
            <w:pPr>
              <w:spacing w:before="0" w:after="0" w:line="240" w:lineRule="auto"/>
              <w:jc w:val="center"/>
              <w:rPr>
                <w:rFonts w:eastAsia="Times New Roman" w:cs="Arial"/>
                <w:color w:val="000000"/>
                <w:sz w:val="18"/>
                <w:szCs w:val="18"/>
                <w:lang w:eastAsia="en-GB"/>
              </w:rPr>
            </w:pPr>
            <w:r>
              <w:rPr>
                <w:rFonts w:asciiTheme="minorHAnsi" w:hAnsiTheme="minorHAnsi" w:cstheme="minorHAnsi"/>
                <w:sz w:val="22"/>
              </w:rPr>
              <w:t>23.3</w:t>
            </w:r>
          </w:p>
        </w:tc>
      </w:tr>
      <w:tr w:rsidR="00710B52" w:rsidRPr="00F11202" w14:paraId="7181DD95" w14:textId="77777777" w:rsidTr="00485D9B">
        <w:trPr>
          <w:trHeight w:val="290"/>
        </w:trPr>
        <w:tc>
          <w:tcPr>
            <w:tcW w:w="697" w:type="dxa"/>
            <w:noWrap/>
            <w:hideMark/>
          </w:tcPr>
          <w:p w14:paraId="3716B7B1" w14:textId="77777777" w:rsidR="00710B52" w:rsidRPr="00F11202" w:rsidRDefault="00710B52" w:rsidP="00101151">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66</w:t>
            </w:r>
          </w:p>
        </w:tc>
        <w:tc>
          <w:tcPr>
            <w:tcW w:w="1692" w:type="dxa"/>
            <w:noWrap/>
            <w:hideMark/>
          </w:tcPr>
          <w:p w14:paraId="7D91E434" w14:textId="77777777" w:rsidR="00710B52" w:rsidRPr="00F11202" w:rsidRDefault="00710B52" w:rsidP="00101151">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Millwall Park</w:t>
            </w:r>
          </w:p>
        </w:tc>
        <w:tc>
          <w:tcPr>
            <w:tcW w:w="1013" w:type="dxa"/>
            <w:noWrap/>
          </w:tcPr>
          <w:p w14:paraId="60EC961A" w14:textId="46059EEE"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83</w:t>
            </w:r>
          </w:p>
        </w:tc>
        <w:tc>
          <w:tcPr>
            <w:tcW w:w="709" w:type="dxa"/>
            <w:noWrap/>
          </w:tcPr>
          <w:p w14:paraId="6F473CFB" w14:textId="60AEE607"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35.9</w:t>
            </w:r>
          </w:p>
        </w:tc>
        <w:tc>
          <w:tcPr>
            <w:tcW w:w="709" w:type="dxa"/>
            <w:noWrap/>
          </w:tcPr>
          <w:p w14:paraId="1AFB6BB6" w14:textId="30BB8504"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27.0</w:t>
            </w:r>
          </w:p>
        </w:tc>
        <w:tc>
          <w:tcPr>
            <w:tcW w:w="709" w:type="dxa"/>
            <w:noWrap/>
          </w:tcPr>
          <w:p w14:paraId="2B760608" w14:textId="23365471" w:rsidR="00710B52" w:rsidRPr="00F11202" w:rsidRDefault="00764EF2" w:rsidP="00101151">
            <w:pPr>
              <w:spacing w:before="0" w:after="0" w:line="240" w:lineRule="auto"/>
              <w:jc w:val="center"/>
              <w:rPr>
                <w:rFonts w:eastAsia="Times New Roman" w:cs="Arial"/>
                <w:color w:val="000000"/>
                <w:sz w:val="18"/>
                <w:szCs w:val="18"/>
                <w:lang w:eastAsia="en-GB"/>
              </w:rPr>
            </w:pPr>
            <w:r w:rsidRPr="00710B52">
              <w:rPr>
                <w:rFonts w:cs="Arial"/>
                <w:color w:val="000000"/>
                <w:sz w:val="14"/>
                <w:szCs w:val="14"/>
              </w:rPr>
              <w:t>missing</w:t>
            </w:r>
          </w:p>
        </w:tc>
        <w:tc>
          <w:tcPr>
            <w:tcW w:w="708" w:type="dxa"/>
          </w:tcPr>
          <w:p w14:paraId="69D23ABE" w14:textId="5E1D1B8B"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21.4</w:t>
            </w:r>
          </w:p>
        </w:tc>
        <w:tc>
          <w:tcPr>
            <w:tcW w:w="709" w:type="dxa"/>
          </w:tcPr>
          <w:p w14:paraId="4124830F" w14:textId="1DB69E88"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21.7</w:t>
            </w:r>
          </w:p>
        </w:tc>
        <w:tc>
          <w:tcPr>
            <w:tcW w:w="709" w:type="dxa"/>
          </w:tcPr>
          <w:p w14:paraId="30C4AFD7" w14:textId="2A94FC21" w:rsidR="00710B52" w:rsidRPr="00764EF2" w:rsidRDefault="00710B52" w:rsidP="00101151">
            <w:pPr>
              <w:spacing w:before="0" w:after="0" w:line="240" w:lineRule="auto"/>
              <w:jc w:val="center"/>
              <w:rPr>
                <w:rFonts w:eastAsia="Times New Roman" w:cs="Arial"/>
                <w:color w:val="000000"/>
                <w:sz w:val="14"/>
                <w:szCs w:val="14"/>
                <w:lang w:eastAsia="en-GB"/>
              </w:rPr>
            </w:pPr>
            <w:r w:rsidRPr="00764EF2">
              <w:rPr>
                <w:rFonts w:cs="Arial"/>
                <w:color w:val="000000"/>
                <w:sz w:val="14"/>
                <w:szCs w:val="14"/>
              </w:rPr>
              <w:t>nul</w:t>
            </w:r>
          </w:p>
        </w:tc>
        <w:tc>
          <w:tcPr>
            <w:tcW w:w="709" w:type="dxa"/>
          </w:tcPr>
          <w:p w14:paraId="3A5FE8C7" w14:textId="69A8B0F5"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15.8</w:t>
            </w:r>
          </w:p>
        </w:tc>
        <w:tc>
          <w:tcPr>
            <w:tcW w:w="708" w:type="dxa"/>
          </w:tcPr>
          <w:p w14:paraId="0C71F4F6" w14:textId="0799A81D"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13.4</w:t>
            </w:r>
          </w:p>
        </w:tc>
        <w:tc>
          <w:tcPr>
            <w:tcW w:w="709" w:type="dxa"/>
            <w:noWrap/>
          </w:tcPr>
          <w:p w14:paraId="0ACF2C9B" w14:textId="2CD30361"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25.2</w:t>
            </w:r>
          </w:p>
        </w:tc>
        <w:tc>
          <w:tcPr>
            <w:tcW w:w="709" w:type="dxa"/>
          </w:tcPr>
          <w:p w14:paraId="48EEE25E" w14:textId="36356579"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25.4</w:t>
            </w:r>
          </w:p>
        </w:tc>
        <w:tc>
          <w:tcPr>
            <w:tcW w:w="709" w:type="dxa"/>
          </w:tcPr>
          <w:p w14:paraId="0F6F027F" w14:textId="3982A681"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34.1</w:t>
            </w:r>
          </w:p>
        </w:tc>
        <w:tc>
          <w:tcPr>
            <w:tcW w:w="708" w:type="dxa"/>
            <w:noWrap/>
          </w:tcPr>
          <w:p w14:paraId="30BF8D84" w14:textId="643A6AA5"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30.9</w:t>
            </w:r>
          </w:p>
        </w:tc>
        <w:tc>
          <w:tcPr>
            <w:tcW w:w="851" w:type="dxa"/>
            <w:noWrap/>
          </w:tcPr>
          <w:p w14:paraId="3FA4D074" w14:textId="301A163B" w:rsidR="00710B52" w:rsidRPr="00F11202" w:rsidRDefault="00710B52" w:rsidP="00101151">
            <w:pPr>
              <w:spacing w:before="0" w:after="0" w:line="240" w:lineRule="auto"/>
              <w:jc w:val="center"/>
              <w:rPr>
                <w:rFonts w:eastAsia="Times New Roman" w:cs="Arial"/>
                <w:sz w:val="18"/>
                <w:szCs w:val="18"/>
                <w:lang w:eastAsia="en-GB"/>
              </w:rPr>
            </w:pPr>
            <w:r>
              <w:rPr>
                <w:rFonts w:cs="Arial"/>
                <w:color w:val="000000"/>
                <w:sz w:val="20"/>
                <w:szCs w:val="20"/>
              </w:rPr>
              <w:t>25.1</w:t>
            </w:r>
          </w:p>
        </w:tc>
        <w:tc>
          <w:tcPr>
            <w:tcW w:w="1559" w:type="dxa"/>
            <w:noWrap/>
          </w:tcPr>
          <w:p w14:paraId="464C2059" w14:textId="5C20CC69" w:rsidR="00710B52" w:rsidRPr="00F11202" w:rsidRDefault="00710B52" w:rsidP="00101151">
            <w:pPr>
              <w:spacing w:before="0" w:after="0" w:line="240" w:lineRule="auto"/>
              <w:jc w:val="center"/>
              <w:rPr>
                <w:rFonts w:eastAsia="Times New Roman" w:cs="Arial"/>
                <w:color w:val="000000"/>
                <w:sz w:val="18"/>
                <w:szCs w:val="18"/>
                <w:lang w:eastAsia="en-GB"/>
              </w:rPr>
            </w:pPr>
            <w:r>
              <w:rPr>
                <w:rFonts w:asciiTheme="minorHAnsi" w:hAnsiTheme="minorHAnsi" w:cstheme="minorHAnsi"/>
                <w:sz w:val="22"/>
              </w:rPr>
              <w:t>19.6</w:t>
            </w:r>
          </w:p>
        </w:tc>
      </w:tr>
      <w:tr w:rsidR="00710B52" w:rsidRPr="00F11202" w14:paraId="7BA59239" w14:textId="77777777" w:rsidTr="00485D9B">
        <w:trPr>
          <w:trHeight w:val="290"/>
        </w:trPr>
        <w:tc>
          <w:tcPr>
            <w:tcW w:w="697" w:type="dxa"/>
            <w:noWrap/>
            <w:hideMark/>
          </w:tcPr>
          <w:p w14:paraId="1E1E8282" w14:textId="77777777" w:rsidR="00710B52" w:rsidRPr="00F11202" w:rsidRDefault="00710B52" w:rsidP="00101151">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67</w:t>
            </w:r>
          </w:p>
        </w:tc>
        <w:tc>
          <w:tcPr>
            <w:tcW w:w="1692" w:type="dxa"/>
            <w:noWrap/>
            <w:hideMark/>
          </w:tcPr>
          <w:p w14:paraId="138185ED" w14:textId="77777777" w:rsidR="00710B52" w:rsidRPr="00F11202" w:rsidRDefault="00710B52" w:rsidP="00101151">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Seyssel Street</w:t>
            </w:r>
          </w:p>
        </w:tc>
        <w:tc>
          <w:tcPr>
            <w:tcW w:w="1013" w:type="dxa"/>
            <w:noWrap/>
          </w:tcPr>
          <w:p w14:paraId="6AFBA0A0" w14:textId="73D3AA8D"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92</w:t>
            </w:r>
          </w:p>
        </w:tc>
        <w:tc>
          <w:tcPr>
            <w:tcW w:w="709" w:type="dxa"/>
            <w:noWrap/>
          </w:tcPr>
          <w:p w14:paraId="524DF78F" w14:textId="1A42CA40" w:rsidR="00710B52" w:rsidRPr="007C0E2C" w:rsidRDefault="00710B52" w:rsidP="00101151">
            <w:pPr>
              <w:spacing w:before="0" w:after="0" w:line="240" w:lineRule="auto"/>
              <w:jc w:val="center"/>
              <w:rPr>
                <w:rFonts w:eastAsia="Times New Roman" w:cs="Arial"/>
                <w:b/>
                <w:bCs/>
                <w:color w:val="000000"/>
                <w:sz w:val="18"/>
                <w:szCs w:val="18"/>
                <w:lang w:eastAsia="en-GB"/>
              </w:rPr>
            </w:pPr>
            <w:r w:rsidRPr="007C0E2C">
              <w:rPr>
                <w:rFonts w:cs="Arial"/>
                <w:b/>
                <w:bCs/>
                <w:color w:val="000000"/>
                <w:sz w:val="20"/>
                <w:szCs w:val="20"/>
              </w:rPr>
              <w:t>44.4</w:t>
            </w:r>
          </w:p>
        </w:tc>
        <w:tc>
          <w:tcPr>
            <w:tcW w:w="709" w:type="dxa"/>
            <w:noWrap/>
          </w:tcPr>
          <w:p w14:paraId="141F1646" w14:textId="0F55C9CD"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35.0</w:t>
            </w:r>
          </w:p>
        </w:tc>
        <w:tc>
          <w:tcPr>
            <w:tcW w:w="709" w:type="dxa"/>
            <w:noWrap/>
          </w:tcPr>
          <w:p w14:paraId="6A39DE8B" w14:textId="692B7B10"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37.3</w:t>
            </w:r>
          </w:p>
        </w:tc>
        <w:tc>
          <w:tcPr>
            <w:tcW w:w="708" w:type="dxa"/>
          </w:tcPr>
          <w:p w14:paraId="491B6BF0" w14:textId="441CFA7E"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32.8</w:t>
            </w:r>
          </w:p>
        </w:tc>
        <w:tc>
          <w:tcPr>
            <w:tcW w:w="709" w:type="dxa"/>
          </w:tcPr>
          <w:p w14:paraId="3C08B02D" w14:textId="4094E153" w:rsidR="00710B52" w:rsidRPr="00764EF2" w:rsidRDefault="00710B52" w:rsidP="00101151">
            <w:pPr>
              <w:spacing w:before="0" w:after="0" w:line="240" w:lineRule="auto"/>
              <w:jc w:val="center"/>
              <w:rPr>
                <w:rFonts w:eastAsia="Times New Roman" w:cs="Arial"/>
                <w:color w:val="000000"/>
                <w:sz w:val="14"/>
                <w:szCs w:val="14"/>
                <w:lang w:eastAsia="en-GB"/>
              </w:rPr>
            </w:pPr>
            <w:r w:rsidRPr="00764EF2">
              <w:rPr>
                <w:rFonts w:cs="Arial"/>
                <w:color w:val="000000"/>
                <w:sz w:val="14"/>
                <w:szCs w:val="14"/>
              </w:rPr>
              <w:t xml:space="preserve"> nul</w:t>
            </w:r>
          </w:p>
        </w:tc>
        <w:tc>
          <w:tcPr>
            <w:tcW w:w="709" w:type="dxa"/>
          </w:tcPr>
          <w:p w14:paraId="345B8DF5" w14:textId="0DCB93B9"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24.4</w:t>
            </w:r>
          </w:p>
        </w:tc>
        <w:tc>
          <w:tcPr>
            <w:tcW w:w="709" w:type="dxa"/>
          </w:tcPr>
          <w:p w14:paraId="07A62F6F" w14:textId="55EEDCE6"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28.1</w:t>
            </w:r>
          </w:p>
        </w:tc>
        <w:tc>
          <w:tcPr>
            <w:tcW w:w="708" w:type="dxa"/>
          </w:tcPr>
          <w:p w14:paraId="0D766B0D" w14:textId="479D4257"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21.4</w:t>
            </w:r>
          </w:p>
        </w:tc>
        <w:tc>
          <w:tcPr>
            <w:tcW w:w="709" w:type="dxa"/>
            <w:noWrap/>
          </w:tcPr>
          <w:p w14:paraId="12F58E45" w14:textId="7706D4D3" w:rsidR="00710B52" w:rsidRPr="007C0E2C" w:rsidRDefault="00710B52" w:rsidP="00101151">
            <w:pPr>
              <w:spacing w:before="0" w:after="0" w:line="240" w:lineRule="auto"/>
              <w:jc w:val="center"/>
              <w:rPr>
                <w:rFonts w:eastAsia="Times New Roman" w:cs="Arial"/>
                <w:b/>
                <w:bCs/>
                <w:color w:val="000000"/>
                <w:sz w:val="18"/>
                <w:szCs w:val="18"/>
                <w:lang w:eastAsia="en-GB"/>
              </w:rPr>
            </w:pPr>
            <w:r w:rsidRPr="007C0E2C">
              <w:rPr>
                <w:rFonts w:cs="Arial"/>
                <w:b/>
                <w:bCs/>
                <w:color w:val="000000"/>
                <w:sz w:val="20"/>
                <w:szCs w:val="20"/>
              </w:rPr>
              <w:t>40.7</w:t>
            </w:r>
          </w:p>
        </w:tc>
        <w:tc>
          <w:tcPr>
            <w:tcW w:w="709" w:type="dxa"/>
          </w:tcPr>
          <w:p w14:paraId="715F978C" w14:textId="5C1F9EF5"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31.3</w:t>
            </w:r>
          </w:p>
        </w:tc>
        <w:tc>
          <w:tcPr>
            <w:tcW w:w="709" w:type="dxa"/>
          </w:tcPr>
          <w:p w14:paraId="7B45D5AF" w14:textId="44220408" w:rsidR="00710B52" w:rsidRPr="007C0E2C" w:rsidRDefault="00710B52" w:rsidP="00101151">
            <w:pPr>
              <w:spacing w:before="0" w:after="0" w:line="240" w:lineRule="auto"/>
              <w:jc w:val="center"/>
              <w:rPr>
                <w:rFonts w:eastAsia="Times New Roman" w:cs="Arial"/>
                <w:b/>
                <w:bCs/>
                <w:color w:val="000000"/>
                <w:sz w:val="18"/>
                <w:szCs w:val="18"/>
                <w:lang w:eastAsia="en-GB"/>
              </w:rPr>
            </w:pPr>
            <w:r w:rsidRPr="007C0E2C">
              <w:rPr>
                <w:rFonts w:cs="Arial"/>
                <w:b/>
                <w:bCs/>
                <w:color w:val="000000"/>
                <w:sz w:val="20"/>
                <w:szCs w:val="20"/>
              </w:rPr>
              <w:t>40.9</w:t>
            </w:r>
          </w:p>
        </w:tc>
        <w:tc>
          <w:tcPr>
            <w:tcW w:w="708" w:type="dxa"/>
            <w:noWrap/>
          </w:tcPr>
          <w:p w14:paraId="41239648" w14:textId="68017761" w:rsidR="00710B52" w:rsidRPr="00583DC9" w:rsidRDefault="00710B52" w:rsidP="00101151">
            <w:pPr>
              <w:spacing w:before="0" w:after="0" w:line="240" w:lineRule="auto"/>
              <w:jc w:val="center"/>
              <w:rPr>
                <w:rFonts w:eastAsia="Times New Roman" w:cs="Arial"/>
                <w:b/>
                <w:bCs/>
                <w:color w:val="000000"/>
                <w:sz w:val="18"/>
                <w:szCs w:val="18"/>
                <w:lang w:eastAsia="en-GB"/>
              </w:rPr>
            </w:pPr>
            <w:r>
              <w:rPr>
                <w:rFonts w:cs="Arial"/>
                <w:color w:val="000000"/>
                <w:sz w:val="20"/>
                <w:szCs w:val="20"/>
              </w:rPr>
              <w:t>36.1</w:t>
            </w:r>
          </w:p>
        </w:tc>
        <w:tc>
          <w:tcPr>
            <w:tcW w:w="851" w:type="dxa"/>
            <w:noWrap/>
          </w:tcPr>
          <w:p w14:paraId="0D491DCD" w14:textId="1B4DA13A" w:rsidR="00710B52" w:rsidRPr="00F11202" w:rsidRDefault="00710B52" w:rsidP="00101151">
            <w:pPr>
              <w:spacing w:before="0" w:after="0" w:line="240" w:lineRule="auto"/>
              <w:jc w:val="center"/>
              <w:rPr>
                <w:rFonts w:eastAsia="Times New Roman" w:cs="Arial"/>
                <w:sz w:val="18"/>
                <w:szCs w:val="18"/>
                <w:lang w:eastAsia="en-GB"/>
              </w:rPr>
            </w:pPr>
            <w:r>
              <w:rPr>
                <w:rFonts w:cs="Arial"/>
                <w:color w:val="000000"/>
                <w:sz w:val="20"/>
                <w:szCs w:val="20"/>
              </w:rPr>
              <w:t>33.9</w:t>
            </w:r>
          </w:p>
        </w:tc>
        <w:tc>
          <w:tcPr>
            <w:tcW w:w="1559" w:type="dxa"/>
            <w:noWrap/>
          </w:tcPr>
          <w:p w14:paraId="7B335735" w14:textId="714EB4FB" w:rsidR="00710B52" w:rsidRPr="00F11202" w:rsidRDefault="00710B52" w:rsidP="00101151">
            <w:pPr>
              <w:spacing w:before="0" w:after="0" w:line="240" w:lineRule="auto"/>
              <w:jc w:val="center"/>
              <w:rPr>
                <w:rFonts w:eastAsia="Times New Roman" w:cs="Arial"/>
                <w:color w:val="000000"/>
                <w:sz w:val="18"/>
                <w:szCs w:val="18"/>
                <w:lang w:eastAsia="en-GB"/>
              </w:rPr>
            </w:pPr>
            <w:r>
              <w:rPr>
                <w:rFonts w:asciiTheme="minorHAnsi" w:hAnsiTheme="minorHAnsi" w:cstheme="minorHAnsi"/>
                <w:sz w:val="22"/>
              </w:rPr>
              <w:t>26.4</w:t>
            </w:r>
          </w:p>
        </w:tc>
      </w:tr>
      <w:tr w:rsidR="00710B52" w:rsidRPr="00F11202" w14:paraId="27F98E94" w14:textId="77777777" w:rsidTr="00485D9B">
        <w:trPr>
          <w:trHeight w:val="290"/>
        </w:trPr>
        <w:tc>
          <w:tcPr>
            <w:tcW w:w="697" w:type="dxa"/>
            <w:noWrap/>
            <w:hideMark/>
          </w:tcPr>
          <w:p w14:paraId="19E78C38" w14:textId="77777777" w:rsidR="00710B52" w:rsidRPr="00F11202" w:rsidRDefault="00710B52" w:rsidP="00101151">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68</w:t>
            </w:r>
          </w:p>
        </w:tc>
        <w:tc>
          <w:tcPr>
            <w:tcW w:w="1692" w:type="dxa"/>
            <w:noWrap/>
            <w:hideMark/>
          </w:tcPr>
          <w:p w14:paraId="62FB0F64" w14:textId="77777777" w:rsidR="00710B52" w:rsidRPr="00F11202" w:rsidRDefault="00710B52" w:rsidP="00101151">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 xml:space="preserve">Manchester Road/Ollife Street </w:t>
            </w:r>
          </w:p>
        </w:tc>
        <w:tc>
          <w:tcPr>
            <w:tcW w:w="1013" w:type="dxa"/>
            <w:noWrap/>
          </w:tcPr>
          <w:p w14:paraId="548A615E" w14:textId="0C2EF182"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100</w:t>
            </w:r>
          </w:p>
        </w:tc>
        <w:tc>
          <w:tcPr>
            <w:tcW w:w="709" w:type="dxa"/>
            <w:noWrap/>
          </w:tcPr>
          <w:p w14:paraId="5BC63E85" w14:textId="7FF3CDFB" w:rsidR="00710B52" w:rsidRPr="007C0E2C" w:rsidRDefault="00710B52" w:rsidP="00101151">
            <w:pPr>
              <w:spacing w:before="0" w:after="0" w:line="240" w:lineRule="auto"/>
              <w:jc w:val="center"/>
              <w:rPr>
                <w:rFonts w:eastAsia="Times New Roman" w:cs="Arial"/>
                <w:b/>
                <w:bCs/>
                <w:color w:val="000000"/>
                <w:sz w:val="18"/>
                <w:szCs w:val="18"/>
                <w:lang w:eastAsia="en-GB"/>
              </w:rPr>
            </w:pPr>
            <w:r w:rsidRPr="007C0E2C">
              <w:rPr>
                <w:rFonts w:cs="Arial"/>
                <w:b/>
                <w:bCs/>
                <w:color w:val="000000"/>
                <w:sz w:val="20"/>
                <w:szCs w:val="20"/>
              </w:rPr>
              <w:t>46.3</w:t>
            </w:r>
          </w:p>
        </w:tc>
        <w:tc>
          <w:tcPr>
            <w:tcW w:w="709" w:type="dxa"/>
            <w:noWrap/>
          </w:tcPr>
          <w:p w14:paraId="5F595951" w14:textId="47321A82"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31.0</w:t>
            </w:r>
          </w:p>
        </w:tc>
        <w:tc>
          <w:tcPr>
            <w:tcW w:w="709" w:type="dxa"/>
            <w:noWrap/>
          </w:tcPr>
          <w:p w14:paraId="2D9820D4" w14:textId="682FBEAC"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36.3</w:t>
            </w:r>
          </w:p>
        </w:tc>
        <w:tc>
          <w:tcPr>
            <w:tcW w:w="708" w:type="dxa"/>
          </w:tcPr>
          <w:p w14:paraId="40302C6C" w14:textId="0AB2B756"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32.1</w:t>
            </w:r>
          </w:p>
        </w:tc>
        <w:tc>
          <w:tcPr>
            <w:tcW w:w="709" w:type="dxa"/>
          </w:tcPr>
          <w:p w14:paraId="1325090C" w14:textId="05301279"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31.7</w:t>
            </w:r>
          </w:p>
        </w:tc>
        <w:tc>
          <w:tcPr>
            <w:tcW w:w="709" w:type="dxa"/>
          </w:tcPr>
          <w:p w14:paraId="0ED8D4B9" w14:textId="20415039"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25.7</w:t>
            </w:r>
          </w:p>
        </w:tc>
        <w:tc>
          <w:tcPr>
            <w:tcW w:w="709" w:type="dxa"/>
          </w:tcPr>
          <w:p w14:paraId="01C472F0" w14:textId="04AF7141"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31.7</w:t>
            </w:r>
          </w:p>
        </w:tc>
        <w:tc>
          <w:tcPr>
            <w:tcW w:w="708" w:type="dxa"/>
          </w:tcPr>
          <w:p w14:paraId="687A13FD" w14:textId="59987638"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21</w:t>
            </w:r>
          </w:p>
        </w:tc>
        <w:tc>
          <w:tcPr>
            <w:tcW w:w="709" w:type="dxa"/>
            <w:noWrap/>
          </w:tcPr>
          <w:p w14:paraId="2E5DB099" w14:textId="48FC379B" w:rsidR="00710B52" w:rsidRPr="007C0E2C" w:rsidRDefault="00710B52" w:rsidP="00101151">
            <w:pPr>
              <w:spacing w:before="0" w:after="0" w:line="240" w:lineRule="auto"/>
              <w:jc w:val="center"/>
              <w:rPr>
                <w:rFonts w:eastAsia="Times New Roman" w:cs="Arial"/>
                <w:b/>
                <w:bCs/>
                <w:color w:val="000000"/>
                <w:sz w:val="18"/>
                <w:szCs w:val="18"/>
                <w:lang w:eastAsia="en-GB"/>
              </w:rPr>
            </w:pPr>
            <w:r w:rsidRPr="007C0E2C">
              <w:rPr>
                <w:rFonts w:cs="Arial"/>
                <w:b/>
                <w:bCs/>
                <w:color w:val="000000"/>
                <w:sz w:val="20"/>
                <w:szCs w:val="20"/>
              </w:rPr>
              <w:t>43.3</w:t>
            </w:r>
          </w:p>
        </w:tc>
        <w:tc>
          <w:tcPr>
            <w:tcW w:w="709" w:type="dxa"/>
          </w:tcPr>
          <w:p w14:paraId="5B4CA656" w14:textId="0EEE196B"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36</w:t>
            </w:r>
          </w:p>
        </w:tc>
        <w:tc>
          <w:tcPr>
            <w:tcW w:w="709" w:type="dxa"/>
          </w:tcPr>
          <w:p w14:paraId="26961965" w14:textId="5F51C4C2" w:rsidR="00710B52" w:rsidRPr="007C0E2C" w:rsidRDefault="00710B52" w:rsidP="00101151">
            <w:pPr>
              <w:spacing w:before="0" w:after="0" w:line="240" w:lineRule="auto"/>
              <w:jc w:val="center"/>
              <w:rPr>
                <w:rFonts w:eastAsia="Times New Roman" w:cs="Arial"/>
                <w:b/>
                <w:bCs/>
                <w:color w:val="000000"/>
                <w:sz w:val="18"/>
                <w:szCs w:val="18"/>
                <w:lang w:eastAsia="en-GB"/>
              </w:rPr>
            </w:pPr>
            <w:r w:rsidRPr="007C0E2C">
              <w:rPr>
                <w:rFonts w:cs="Arial"/>
                <w:b/>
                <w:bCs/>
                <w:color w:val="000000"/>
                <w:sz w:val="20"/>
                <w:szCs w:val="20"/>
              </w:rPr>
              <w:t>42.7</w:t>
            </w:r>
          </w:p>
        </w:tc>
        <w:tc>
          <w:tcPr>
            <w:tcW w:w="708" w:type="dxa"/>
            <w:noWrap/>
          </w:tcPr>
          <w:p w14:paraId="6758FD99" w14:textId="5EF62ABB" w:rsidR="00710B52" w:rsidRPr="00583DC9" w:rsidRDefault="00710B52" w:rsidP="00101151">
            <w:pPr>
              <w:spacing w:before="0" w:after="0" w:line="240" w:lineRule="auto"/>
              <w:jc w:val="center"/>
              <w:rPr>
                <w:rFonts w:eastAsia="Times New Roman" w:cs="Arial"/>
                <w:b/>
                <w:bCs/>
                <w:color w:val="000000"/>
                <w:sz w:val="18"/>
                <w:szCs w:val="18"/>
                <w:lang w:eastAsia="en-GB"/>
              </w:rPr>
            </w:pPr>
            <w:r>
              <w:rPr>
                <w:rFonts w:cs="Arial"/>
                <w:color w:val="000000"/>
                <w:sz w:val="20"/>
                <w:szCs w:val="20"/>
              </w:rPr>
              <w:t>37.1</w:t>
            </w:r>
          </w:p>
        </w:tc>
        <w:tc>
          <w:tcPr>
            <w:tcW w:w="851" w:type="dxa"/>
            <w:noWrap/>
          </w:tcPr>
          <w:p w14:paraId="5C05C27A" w14:textId="24D22320" w:rsidR="00710B52" w:rsidRPr="00583DC9" w:rsidRDefault="00710B52" w:rsidP="00101151">
            <w:pPr>
              <w:spacing w:before="0" w:after="0" w:line="240" w:lineRule="auto"/>
              <w:jc w:val="center"/>
              <w:rPr>
                <w:rFonts w:eastAsia="Times New Roman" w:cs="Arial"/>
                <w:b/>
                <w:bCs/>
                <w:sz w:val="18"/>
                <w:szCs w:val="18"/>
                <w:lang w:eastAsia="en-GB"/>
              </w:rPr>
            </w:pPr>
            <w:r>
              <w:rPr>
                <w:rFonts w:cs="Arial"/>
                <w:color w:val="000000"/>
                <w:sz w:val="20"/>
                <w:szCs w:val="20"/>
              </w:rPr>
              <w:t>34.6</w:t>
            </w:r>
          </w:p>
        </w:tc>
        <w:tc>
          <w:tcPr>
            <w:tcW w:w="1559" w:type="dxa"/>
            <w:noWrap/>
          </w:tcPr>
          <w:p w14:paraId="56697D52" w14:textId="7381EB6E" w:rsidR="00710B52" w:rsidRPr="00F11202" w:rsidRDefault="00710B52" w:rsidP="00101151">
            <w:pPr>
              <w:spacing w:before="0" w:after="0" w:line="240" w:lineRule="auto"/>
              <w:jc w:val="center"/>
              <w:rPr>
                <w:rFonts w:eastAsia="Times New Roman" w:cs="Arial"/>
                <w:color w:val="000000"/>
                <w:sz w:val="18"/>
                <w:szCs w:val="18"/>
                <w:lang w:eastAsia="en-GB"/>
              </w:rPr>
            </w:pPr>
            <w:r>
              <w:rPr>
                <w:rFonts w:asciiTheme="minorHAnsi" w:hAnsiTheme="minorHAnsi" w:cstheme="minorHAnsi"/>
                <w:sz w:val="22"/>
              </w:rPr>
              <w:t>27.0</w:t>
            </w:r>
          </w:p>
        </w:tc>
      </w:tr>
      <w:tr w:rsidR="00710B52" w:rsidRPr="00F11202" w14:paraId="1706349D" w14:textId="77777777" w:rsidTr="00485D9B">
        <w:trPr>
          <w:trHeight w:val="290"/>
        </w:trPr>
        <w:tc>
          <w:tcPr>
            <w:tcW w:w="697" w:type="dxa"/>
            <w:noWrap/>
            <w:hideMark/>
          </w:tcPr>
          <w:p w14:paraId="2BDF8ACD" w14:textId="77777777" w:rsidR="00710B52" w:rsidRPr="00F11202" w:rsidRDefault="00710B52" w:rsidP="00101151">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69</w:t>
            </w:r>
          </w:p>
        </w:tc>
        <w:tc>
          <w:tcPr>
            <w:tcW w:w="1692" w:type="dxa"/>
            <w:noWrap/>
            <w:hideMark/>
          </w:tcPr>
          <w:p w14:paraId="39DC9571" w14:textId="77777777" w:rsidR="00710B52" w:rsidRPr="00F11202" w:rsidRDefault="00710B52" w:rsidP="00101151">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 xml:space="preserve">Lawnhouse Close </w:t>
            </w:r>
          </w:p>
        </w:tc>
        <w:tc>
          <w:tcPr>
            <w:tcW w:w="1013" w:type="dxa"/>
            <w:noWrap/>
          </w:tcPr>
          <w:p w14:paraId="5E5DE804" w14:textId="2C9A3846"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100</w:t>
            </w:r>
          </w:p>
        </w:tc>
        <w:tc>
          <w:tcPr>
            <w:tcW w:w="709" w:type="dxa"/>
            <w:noWrap/>
          </w:tcPr>
          <w:p w14:paraId="539AC4BB" w14:textId="336DB15E" w:rsidR="00710B52" w:rsidRPr="007C0E2C" w:rsidRDefault="00710B52" w:rsidP="00101151">
            <w:pPr>
              <w:spacing w:before="0" w:after="0" w:line="240" w:lineRule="auto"/>
              <w:jc w:val="center"/>
              <w:rPr>
                <w:rFonts w:eastAsia="Times New Roman" w:cs="Arial"/>
                <w:b/>
                <w:bCs/>
                <w:color w:val="000000"/>
                <w:sz w:val="18"/>
                <w:szCs w:val="18"/>
                <w:lang w:eastAsia="en-GB"/>
              </w:rPr>
            </w:pPr>
            <w:r w:rsidRPr="007C0E2C">
              <w:rPr>
                <w:rFonts w:cs="Arial"/>
                <w:b/>
                <w:bCs/>
                <w:color w:val="000000"/>
                <w:sz w:val="20"/>
                <w:szCs w:val="20"/>
              </w:rPr>
              <w:t>47.3</w:t>
            </w:r>
          </w:p>
        </w:tc>
        <w:tc>
          <w:tcPr>
            <w:tcW w:w="709" w:type="dxa"/>
            <w:noWrap/>
          </w:tcPr>
          <w:p w14:paraId="737A2D9F" w14:textId="123A381F"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35.7</w:t>
            </w:r>
          </w:p>
        </w:tc>
        <w:tc>
          <w:tcPr>
            <w:tcW w:w="709" w:type="dxa"/>
            <w:noWrap/>
          </w:tcPr>
          <w:p w14:paraId="774C21C2" w14:textId="5E87AFFD"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36.5</w:t>
            </w:r>
          </w:p>
        </w:tc>
        <w:tc>
          <w:tcPr>
            <w:tcW w:w="708" w:type="dxa"/>
          </w:tcPr>
          <w:p w14:paraId="3EB7FA8D" w14:textId="167755A1"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29.6</w:t>
            </w:r>
          </w:p>
        </w:tc>
        <w:tc>
          <w:tcPr>
            <w:tcW w:w="709" w:type="dxa"/>
          </w:tcPr>
          <w:p w14:paraId="3313BC6E" w14:textId="7B1CB75C"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23.7</w:t>
            </w:r>
          </w:p>
        </w:tc>
        <w:tc>
          <w:tcPr>
            <w:tcW w:w="709" w:type="dxa"/>
          </w:tcPr>
          <w:p w14:paraId="17308D33" w14:textId="17B33544"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22.1</w:t>
            </w:r>
          </w:p>
        </w:tc>
        <w:tc>
          <w:tcPr>
            <w:tcW w:w="709" w:type="dxa"/>
          </w:tcPr>
          <w:p w14:paraId="313517FC" w14:textId="510F3A75"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25.3</w:t>
            </w:r>
          </w:p>
        </w:tc>
        <w:tc>
          <w:tcPr>
            <w:tcW w:w="708" w:type="dxa"/>
          </w:tcPr>
          <w:p w14:paraId="5CE5F5B0" w14:textId="504282A7"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22.7</w:t>
            </w:r>
          </w:p>
        </w:tc>
        <w:tc>
          <w:tcPr>
            <w:tcW w:w="709" w:type="dxa"/>
            <w:noWrap/>
          </w:tcPr>
          <w:p w14:paraId="7D0F444A" w14:textId="229B2CF1"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38.3</w:t>
            </w:r>
          </w:p>
        </w:tc>
        <w:tc>
          <w:tcPr>
            <w:tcW w:w="709" w:type="dxa"/>
          </w:tcPr>
          <w:p w14:paraId="4DBBC58A" w14:textId="3617DF16"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35.3</w:t>
            </w:r>
          </w:p>
        </w:tc>
        <w:tc>
          <w:tcPr>
            <w:tcW w:w="709" w:type="dxa"/>
          </w:tcPr>
          <w:p w14:paraId="3796264F" w14:textId="4CD6180C" w:rsidR="00710B52" w:rsidRPr="007C0E2C" w:rsidRDefault="00710B52" w:rsidP="00101151">
            <w:pPr>
              <w:spacing w:before="0" w:after="0" w:line="240" w:lineRule="auto"/>
              <w:jc w:val="center"/>
              <w:rPr>
                <w:rFonts w:eastAsia="Times New Roman" w:cs="Arial"/>
                <w:b/>
                <w:bCs/>
                <w:color w:val="000000"/>
                <w:sz w:val="18"/>
                <w:szCs w:val="18"/>
                <w:lang w:eastAsia="en-GB"/>
              </w:rPr>
            </w:pPr>
            <w:r w:rsidRPr="007C0E2C">
              <w:rPr>
                <w:rFonts w:cs="Arial"/>
                <w:b/>
                <w:bCs/>
                <w:color w:val="000000"/>
                <w:sz w:val="20"/>
                <w:szCs w:val="20"/>
              </w:rPr>
              <w:t>41.9</w:t>
            </w:r>
          </w:p>
        </w:tc>
        <w:tc>
          <w:tcPr>
            <w:tcW w:w="708" w:type="dxa"/>
            <w:noWrap/>
          </w:tcPr>
          <w:p w14:paraId="1648831D" w14:textId="4C656205" w:rsidR="00710B52" w:rsidRPr="00583DC9" w:rsidRDefault="00710B52" w:rsidP="00101151">
            <w:pPr>
              <w:spacing w:before="0" w:after="0" w:line="240" w:lineRule="auto"/>
              <w:jc w:val="center"/>
              <w:rPr>
                <w:rFonts w:eastAsia="Times New Roman" w:cs="Arial"/>
                <w:b/>
                <w:bCs/>
                <w:color w:val="000000"/>
                <w:sz w:val="18"/>
                <w:szCs w:val="18"/>
                <w:lang w:eastAsia="en-GB"/>
              </w:rPr>
            </w:pPr>
            <w:r>
              <w:rPr>
                <w:rFonts w:cs="Arial"/>
                <w:color w:val="000000"/>
                <w:sz w:val="20"/>
                <w:szCs w:val="20"/>
              </w:rPr>
              <w:t>39.4</w:t>
            </w:r>
          </w:p>
        </w:tc>
        <w:tc>
          <w:tcPr>
            <w:tcW w:w="851" w:type="dxa"/>
            <w:noWrap/>
          </w:tcPr>
          <w:p w14:paraId="76DA9DEA" w14:textId="686E359A" w:rsidR="00710B52" w:rsidRPr="00F11202" w:rsidRDefault="00710B52" w:rsidP="00101151">
            <w:pPr>
              <w:spacing w:before="0" w:after="0" w:line="240" w:lineRule="auto"/>
              <w:jc w:val="center"/>
              <w:rPr>
                <w:rFonts w:eastAsia="Times New Roman" w:cs="Arial"/>
                <w:sz w:val="18"/>
                <w:szCs w:val="18"/>
                <w:lang w:eastAsia="en-GB"/>
              </w:rPr>
            </w:pPr>
            <w:r>
              <w:rPr>
                <w:rFonts w:cs="Arial"/>
                <w:color w:val="000000"/>
                <w:sz w:val="20"/>
                <w:szCs w:val="20"/>
              </w:rPr>
              <w:t>33.2</w:t>
            </w:r>
          </w:p>
        </w:tc>
        <w:tc>
          <w:tcPr>
            <w:tcW w:w="1559" w:type="dxa"/>
            <w:noWrap/>
          </w:tcPr>
          <w:p w14:paraId="7560A0D0" w14:textId="5A31CAAE" w:rsidR="00710B52" w:rsidRPr="00F11202" w:rsidRDefault="00710B52" w:rsidP="00101151">
            <w:pPr>
              <w:spacing w:before="0" w:after="0" w:line="240" w:lineRule="auto"/>
              <w:jc w:val="center"/>
              <w:rPr>
                <w:rFonts w:eastAsia="Times New Roman" w:cs="Arial"/>
                <w:color w:val="000000"/>
                <w:sz w:val="18"/>
                <w:szCs w:val="18"/>
                <w:lang w:eastAsia="en-GB"/>
              </w:rPr>
            </w:pPr>
            <w:r>
              <w:rPr>
                <w:rFonts w:asciiTheme="minorHAnsi" w:hAnsiTheme="minorHAnsi" w:cstheme="minorHAnsi"/>
                <w:sz w:val="22"/>
              </w:rPr>
              <w:t>25.9</w:t>
            </w:r>
          </w:p>
        </w:tc>
      </w:tr>
      <w:tr w:rsidR="00710B52" w:rsidRPr="00F11202" w14:paraId="2A27F8DE" w14:textId="77777777" w:rsidTr="00485D9B">
        <w:trPr>
          <w:trHeight w:val="290"/>
        </w:trPr>
        <w:tc>
          <w:tcPr>
            <w:tcW w:w="697" w:type="dxa"/>
            <w:noWrap/>
            <w:hideMark/>
          </w:tcPr>
          <w:p w14:paraId="641D37FC" w14:textId="77777777" w:rsidR="00710B52" w:rsidRPr="00F11202" w:rsidRDefault="00710B52" w:rsidP="00101151">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70</w:t>
            </w:r>
          </w:p>
        </w:tc>
        <w:tc>
          <w:tcPr>
            <w:tcW w:w="1692" w:type="dxa"/>
            <w:noWrap/>
            <w:hideMark/>
          </w:tcPr>
          <w:p w14:paraId="4FF9AD4A" w14:textId="77777777" w:rsidR="00710B52" w:rsidRPr="00F11202" w:rsidRDefault="00710B52" w:rsidP="00101151">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Admirals Way</w:t>
            </w:r>
          </w:p>
        </w:tc>
        <w:tc>
          <w:tcPr>
            <w:tcW w:w="1013" w:type="dxa"/>
            <w:noWrap/>
          </w:tcPr>
          <w:p w14:paraId="3879DB8E" w14:textId="670B4257"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92</w:t>
            </w:r>
          </w:p>
        </w:tc>
        <w:tc>
          <w:tcPr>
            <w:tcW w:w="709" w:type="dxa"/>
            <w:noWrap/>
          </w:tcPr>
          <w:p w14:paraId="35E8B11A" w14:textId="35FCE4F0" w:rsidR="00710B52" w:rsidRPr="00583DC9" w:rsidRDefault="00710B52" w:rsidP="00101151">
            <w:pPr>
              <w:spacing w:before="0" w:after="0" w:line="240" w:lineRule="auto"/>
              <w:jc w:val="center"/>
              <w:rPr>
                <w:rFonts w:eastAsia="Times New Roman" w:cs="Arial"/>
                <w:b/>
                <w:bCs/>
                <w:color w:val="000000"/>
                <w:sz w:val="18"/>
                <w:szCs w:val="18"/>
                <w:lang w:eastAsia="en-GB"/>
              </w:rPr>
            </w:pPr>
            <w:r>
              <w:rPr>
                <w:rFonts w:cs="Arial"/>
                <w:color w:val="000000"/>
                <w:sz w:val="20"/>
                <w:szCs w:val="20"/>
              </w:rPr>
              <w:t>36.3</w:t>
            </w:r>
          </w:p>
        </w:tc>
        <w:tc>
          <w:tcPr>
            <w:tcW w:w="709" w:type="dxa"/>
            <w:noWrap/>
          </w:tcPr>
          <w:p w14:paraId="3ADEF61B" w14:textId="41E7A327"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29.6</w:t>
            </w:r>
          </w:p>
        </w:tc>
        <w:tc>
          <w:tcPr>
            <w:tcW w:w="709" w:type="dxa"/>
            <w:noWrap/>
          </w:tcPr>
          <w:p w14:paraId="273FFACB" w14:textId="6E6AF272"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31.5</w:t>
            </w:r>
          </w:p>
        </w:tc>
        <w:tc>
          <w:tcPr>
            <w:tcW w:w="708" w:type="dxa"/>
          </w:tcPr>
          <w:p w14:paraId="5C84F45E" w14:textId="17E3F31B"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24.8</w:t>
            </w:r>
          </w:p>
        </w:tc>
        <w:tc>
          <w:tcPr>
            <w:tcW w:w="709" w:type="dxa"/>
          </w:tcPr>
          <w:p w14:paraId="739FA3F2" w14:textId="1EF217AC"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23.2</w:t>
            </w:r>
          </w:p>
        </w:tc>
        <w:tc>
          <w:tcPr>
            <w:tcW w:w="709" w:type="dxa"/>
          </w:tcPr>
          <w:p w14:paraId="4E616709" w14:textId="4882D230"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16.8</w:t>
            </w:r>
          </w:p>
        </w:tc>
        <w:tc>
          <w:tcPr>
            <w:tcW w:w="709" w:type="dxa"/>
          </w:tcPr>
          <w:p w14:paraId="1694447A" w14:textId="4D6283C0" w:rsidR="00710B52" w:rsidRPr="00F11202" w:rsidRDefault="00764EF2" w:rsidP="00101151">
            <w:pPr>
              <w:spacing w:before="0" w:after="0" w:line="240" w:lineRule="auto"/>
              <w:jc w:val="center"/>
              <w:rPr>
                <w:rFonts w:eastAsia="Times New Roman" w:cs="Arial"/>
                <w:color w:val="000000"/>
                <w:sz w:val="18"/>
                <w:szCs w:val="18"/>
                <w:lang w:eastAsia="en-GB"/>
              </w:rPr>
            </w:pPr>
            <w:r w:rsidRPr="00710B52">
              <w:rPr>
                <w:rFonts w:cs="Arial"/>
                <w:color w:val="000000"/>
                <w:sz w:val="14"/>
                <w:szCs w:val="14"/>
              </w:rPr>
              <w:t>missing</w:t>
            </w:r>
          </w:p>
        </w:tc>
        <w:tc>
          <w:tcPr>
            <w:tcW w:w="708" w:type="dxa"/>
          </w:tcPr>
          <w:p w14:paraId="5113A78E" w14:textId="1D241212"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16.5</w:t>
            </w:r>
          </w:p>
        </w:tc>
        <w:tc>
          <w:tcPr>
            <w:tcW w:w="709" w:type="dxa"/>
            <w:noWrap/>
          </w:tcPr>
          <w:p w14:paraId="7A0FC501" w14:textId="0BD5FCE8"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30.8</w:t>
            </w:r>
          </w:p>
        </w:tc>
        <w:tc>
          <w:tcPr>
            <w:tcW w:w="709" w:type="dxa"/>
          </w:tcPr>
          <w:p w14:paraId="4A05B013" w14:textId="2B5404E2"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31.4</w:t>
            </w:r>
          </w:p>
        </w:tc>
        <w:tc>
          <w:tcPr>
            <w:tcW w:w="709" w:type="dxa"/>
          </w:tcPr>
          <w:p w14:paraId="5740945B" w14:textId="514C1935" w:rsidR="00710B52" w:rsidRPr="00583DC9" w:rsidRDefault="00710B52" w:rsidP="00101151">
            <w:pPr>
              <w:spacing w:before="0" w:after="0" w:line="240" w:lineRule="auto"/>
              <w:jc w:val="center"/>
              <w:rPr>
                <w:rFonts w:eastAsia="Times New Roman" w:cs="Arial"/>
                <w:b/>
                <w:bCs/>
                <w:color w:val="000000"/>
                <w:sz w:val="18"/>
                <w:szCs w:val="18"/>
                <w:lang w:eastAsia="en-GB"/>
              </w:rPr>
            </w:pPr>
            <w:r>
              <w:rPr>
                <w:rFonts w:cs="Arial"/>
                <w:color w:val="000000"/>
                <w:sz w:val="20"/>
                <w:szCs w:val="20"/>
              </w:rPr>
              <w:t>35.7</w:t>
            </w:r>
          </w:p>
        </w:tc>
        <w:tc>
          <w:tcPr>
            <w:tcW w:w="708" w:type="dxa"/>
            <w:noWrap/>
          </w:tcPr>
          <w:p w14:paraId="63883D86" w14:textId="6F6FEE8D"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38.3</w:t>
            </w:r>
          </w:p>
        </w:tc>
        <w:tc>
          <w:tcPr>
            <w:tcW w:w="851" w:type="dxa"/>
            <w:noWrap/>
          </w:tcPr>
          <w:p w14:paraId="7CAD2F0B" w14:textId="341F916F" w:rsidR="00710B52" w:rsidRPr="00F11202" w:rsidRDefault="00710B52" w:rsidP="00101151">
            <w:pPr>
              <w:spacing w:before="0" w:after="0" w:line="240" w:lineRule="auto"/>
              <w:jc w:val="center"/>
              <w:rPr>
                <w:rFonts w:eastAsia="Times New Roman" w:cs="Arial"/>
                <w:sz w:val="18"/>
                <w:szCs w:val="18"/>
                <w:lang w:eastAsia="en-GB"/>
              </w:rPr>
            </w:pPr>
            <w:r>
              <w:rPr>
                <w:rFonts w:cs="Arial"/>
                <w:color w:val="000000"/>
                <w:sz w:val="20"/>
                <w:szCs w:val="20"/>
              </w:rPr>
              <w:t>28.6</w:t>
            </w:r>
          </w:p>
        </w:tc>
        <w:tc>
          <w:tcPr>
            <w:tcW w:w="1559" w:type="dxa"/>
            <w:noWrap/>
          </w:tcPr>
          <w:p w14:paraId="6BB216F7" w14:textId="43394875" w:rsidR="00710B52" w:rsidRPr="00F11202" w:rsidRDefault="00710B52" w:rsidP="00101151">
            <w:pPr>
              <w:spacing w:before="0" w:after="0" w:line="240" w:lineRule="auto"/>
              <w:jc w:val="center"/>
              <w:rPr>
                <w:rFonts w:eastAsia="Times New Roman" w:cs="Arial"/>
                <w:color w:val="000000"/>
                <w:sz w:val="18"/>
                <w:szCs w:val="18"/>
                <w:lang w:eastAsia="en-GB"/>
              </w:rPr>
            </w:pPr>
            <w:r>
              <w:rPr>
                <w:rFonts w:asciiTheme="minorHAnsi" w:hAnsiTheme="minorHAnsi" w:cstheme="minorHAnsi"/>
                <w:sz w:val="22"/>
              </w:rPr>
              <w:t>22.3</w:t>
            </w:r>
          </w:p>
        </w:tc>
      </w:tr>
      <w:tr w:rsidR="00710B52" w:rsidRPr="00F11202" w14:paraId="4A5BBDFC" w14:textId="77777777" w:rsidTr="00485D9B">
        <w:trPr>
          <w:trHeight w:val="290"/>
        </w:trPr>
        <w:tc>
          <w:tcPr>
            <w:tcW w:w="697" w:type="dxa"/>
            <w:noWrap/>
            <w:hideMark/>
          </w:tcPr>
          <w:p w14:paraId="5A832F4B" w14:textId="77777777" w:rsidR="00710B52" w:rsidRPr="00F11202" w:rsidRDefault="00710B52" w:rsidP="00101151">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71</w:t>
            </w:r>
          </w:p>
        </w:tc>
        <w:tc>
          <w:tcPr>
            <w:tcW w:w="1692" w:type="dxa"/>
            <w:noWrap/>
            <w:hideMark/>
          </w:tcPr>
          <w:p w14:paraId="75BA377F" w14:textId="77777777" w:rsidR="00710B52" w:rsidRPr="00F11202" w:rsidRDefault="00710B52" w:rsidP="00101151">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Toynbee St/Commercial St</w:t>
            </w:r>
          </w:p>
        </w:tc>
        <w:tc>
          <w:tcPr>
            <w:tcW w:w="1013" w:type="dxa"/>
            <w:noWrap/>
          </w:tcPr>
          <w:p w14:paraId="03EFE885" w14:textId="3A1B0CB1"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100</w:t>
            </w:r>
          </w:p>
        </w:tc>
        <w:tc>
          <w:tcPr>
            <w:tcW w:w="709" w:type="dxa"/>
            <w:noWrap/>
          </w:tcPr>
          <w:p w14:paraId="25B7E0A7" w14:textId="3AC2B313" w:rsidR="00710B52" w:rsidRPr="00DC2480" w:rsidRDefault="00710B52" w:rsidP="00101151">
            <w:pPr>
              <w:spacing w:before="0" w:after="0" w:line="240" w:lineRule="auto"/>
              <w:jc w:val="center"/>
              <w:rPr>
                <w:rFonts w:eastAsia="Times New Roman" w:cs="Arial"/>
                <w:b/>
                <w:bCs/>
                <w:color w:val="000000"/>
                <w:sz w:val="18"/>
                <w:szCs w:val="18"/>
                <w:u w:val="single"/>
                <w:lang w:eastAsia="en-GB"/>
              </w:rPr>
            </w:pPr>
            <w:r w:rsidRPr="00DC2480">
              <w:rPr>
                <w:rFonts w:cs="Arial"/>
                <w:b/>
                <w:bCs/>
                <w:color w:val="000000"/>
                <w:sz w:val="20"/>
                <w:szCs w:val="20"/>
              </w:rPr>
              <w:t>52.9</w:t>
            </w:r>
          </w:p>
        </w:tc>
        <w:tc>
          <w:tcPr>
            <w:tcW w:w="709" w:type="dxa"/>
            <w:noWrap/>
          </w:tcPr>
          <w:p w14:paraId="1A323233" w14:textId="5A5CB266" w:rsidR="00710B52" w:rsidRPr="00DC2480" w:rsidRDefault="00710B52" w:rsidP="00101151">
            <w:pPr>
              <w:spacing w:before="0" w:after="0" w:line="240" w:lineRule="auto"/>
              <w:jc w:val="center"/>
              <w:rPr>
                <w:rFonts w:eastAsia="Times New Roman" w:cs="Arial"/>
                <w:b/>
                <w:bCs/>
                <w:color w:val="000000"/>
                <w:sz w:val="18"/>
                <w:szCs w:val="18"/>
                <w:lang w:eastAsia="en-GB"/>
              </w:rPr>
            </w:pPr>
            <w:r w:rsidRPr="00DC2480">
              <w:rPr>
                <w:rFonts w:cs="Arial"/>
                <w:b/>
                <w:bCs/>
                <w:color w:val="000000"/>
                <w:sz w:val="20"/>
                <w:szCs w:val="20"/>
              </w:rPr>
              <w:t>44.2</w:t>
            </w:r>
          </w:p>
        </w:tc>
        <w:tc>
          <w:tcPr>
            <w:tcW w:w="709" w:type="dxa"/>
            <w:noWrap/>
          </w:tcPr>
          <w:p w14:paraId="54A387B0" w14:textId="3134CC5F" w:rsidR="00710B52" w:rsidRPr="00DC2480" w:rsidRDefault="00710B52" w:rsidP="00101151">
            <w:pPr>
              <w:spacing w:before="0" w:after="0" w:line="240" w:lineRule="auto"/>
              <w:jc w:val="center"/>
              <w:rPr>
                <w:rFonts w:eastAsia="Times New Roman" w:cs="Arial"/>
                <w:b/>
                <w:bCs/>
                <w:color w:val="000000"/>
                <w:sz w:val="18"/>
                <w:szCs w:val="18"/>
                <w:lang w:eastAsia="en-GB"/>
              </w:rPr>
            </w:pPr>
            <w:r w:rsidRPr="00DC2480">
              <w:rPr>
                <w:rFonts w:cs="Arial"/>
                <w:b/>
                <w:bCs/>
                <w:color w:val="000000"/>
                <w:sz w:val="20"/>
                <w:szCs w:val="20"/>
              </w:rPr>
              <w:t>49.6</w:t>
            </w:r>
          </w:p>
        </w:tc>
        <w:tc>
          <w:tcPr>
            <w:tcW w:w="708" w:type="dxa"/>
          </w:tcPr>
          <w:p w14:paraId="209941A2" w14:textId="51911FC5" w:rsidR="00710B52" w:rsidRPr="00DC2480" w:rsidRDefault="00710B52" w:rsidP="00101151">
            <w:pPr>
              <w:spacing w:before="0" w:after="0" w:line="240" w:lineRule="auto"/>
              <w:jc w:val="center"/>
              <w:rPr>
                <w:rFonts w:eastAsia="Times New Roman" w:cs="Arial"/>
                <w:b/>
                <w:bCs/>
                <w:color w:val="000000"/>
                <w:sz w:val="18"/>
                <w:szCs w:val="18"/>
                <w:lang w:eastAsia="en-GB"/>
              </w:rPr>
            </w:pPr>
            <w:r w:rsidRPr="00DC2480">
              <w:rPr>
                <w:rFonts w:cs="Arial"/>
                <w:b/>
                <w:bCs/>
                <w:color w:val="000000"/>
                <w:sz w:val="20"/>
                <w:szCs w:val="20"/>
              </w:rPr>
              <w:t>42.1</w:t>
            </w:r>
          </w:p>
        </w:tc>
        <w:tc>
          <w:tcPr>
            <w:tcW w:w="709" w:type="dxa"/>
          </w:tcPr>
          <w:p w14:paraId="32779D66" w14:textId="477C9871"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21.1</w:t>
            </w:r>
          </w:p>
        </w:tc>
        <w:tc>
          <w:tcPr>
            <w:tcW w:w="709" w:type="dxa"/>
          </w:tcPr>
          <w:p w14:paraId="31DE18B7" w14:textId="11F0F2A8"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34.9</w:t>
            </w:r>
          </w:p>
        </w:tc>
        <w:tc>
          <w:tcPr>
            <w:tcW w:w="709" w:type="dxa"/>
          </w:tcPr>
          <w:p w14:paraId="12BC859A" w14:textId="6399D512"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37.4</w:t>
            </w:r>
          </w:p>
        </w:tc>
        <w:tc>
          <w:tcPr>
            <w:tcW w:w="708" w:type="dxa"/>
          </w:tcPr>
          <w:p w14:paraId="655E2BD3" w14:textId="1F8FFCAA"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27.8</w:t>
            </w:r>
          </w:p>
        </w:tc>
        <w:tc>
          <w:tcPr>
            <w:tcW w:w="709" w:type="dxa"/>
            <w:noWrap/>
          </w:tcPr>
          <w:p w14:paraId="68C43769" w14:textId="71DCD986" w:rsidR="00710B52" w:rsidRPr="00DC2480" w:rsidRDefault="00710B52" w:rsidP="00101151">
            <w:pPr>
              <w:spacing w:before="0" w:after="0" w:line="240" w:lineRule="auto"/>
              <w:jc w:val="center"/>
              <w:rPr>
                <w:rFonts w:eastAsia="Times New Roman" w:cs="Arial"/>
                <w:b/>
                <w:bCs/>
                <w:color w:val="000000"/>
                <w:sz w:val="18"/>
                <w:szCs w:val="18"/>
                <w:lang w:eastAsia="en-GB"/>
              </w:rPr>
            </w:pPr>
            <w:r w:rsidRPr="00DC2480">
              <w:rPr>
                <w:rFonts w:cs="Arial"/>
                <w:b/>
                <w:bCs/>
                <w:color w:val="000000"/>
                <w:sz w:val="20"/>
                <w:szCs w:val="20"/>
              </w:rPr>
              <w:t>45.4</w:t>
            </w:r>
          </w:p>
        </w:tc>
        <w:tc>
          <w:tcPr>
            <w:tcW w:w="709" w:type="dxa"/>
          </w:tcPr>
          <w:p w14:paraId="4A8E975A" w14:textId="4091ECBB" w:rsidR="00710B52" w:rsidRPr="00DC2480" w:rsidRDefault="00710B52" w:rsidP="00101151">
            <w:pPr>
              <w:spacing w:before="0" w:after="0" w:line="240" w:lineRule="auto"/>
              <w:jc w:val="center"/>
              <w:rPr>
                <w:rFonts w:eastAsia="Times New Roman" w:cs="Arial"/>
                <w:b/>
                <w:bCs/>
                <w:color w:val="000000"/>
                <w:sz w:val="18"/>
                <w:szCs w:val="18"/>
                <w:lang w:eastAsia="en-GB"/>
              </w:rPr>
            </w:pPr>
            <w:r w:rsidRPr="00DC2480">
              <w:rPr>
                <w:rFonts w:cs="Arial"/>
                <w:b/>
                <w:bCs/>
                <w:color w:val="000000"/>
                <w:sz w:val="20"/>
                <w:szCs w:val="20"/>
              </w:rPr>
              <w:t>49.7</w:t>
            </w:r>
          </w:p>
        </w:tc>
        <w:tc>
          <w:tcPr>
            <w:tcW w:w="709" w:type="dxa"/>
          </w:tcPr>
          <w:p w14:paraId="5B513A3A" w14:textId="39338FEF" w:rsidR="00710B52" w:rsidRPr="00DC2480" w:rsidRDefault="00710B52" w:rsidP="00101151">
            <w:pPr>
              <w:spacing w:before="0" w:after="0" w:line="240" w:lineRule="auto"/>
              <w:jc w:val="center"/>
              <w:rPr>
                <w:rFonts w:eastAsia="Times New Roman" w:cs="Arial"/>
                <w:b/>
                <w:bCs/>
                <w:color w:val="000000"/>
                <w:sz w:val="18"/>
                <w:szCs w:val="18"/>
                <w:lang w:eastAsia="en-GB"/>
              </w:rPr>
            </w:pPr>
            <w:r w:rsidRPr="00DC2480">
              <w:rPr>
                <w:rFonts w:cs="Arial"/>
                <w:b/>
                <w:bCs/>
                <w:color w:val="000000"/>
                <w:sz w:val="20"/>
                <w:szCs w:val="20"/>
              </w:rPr>
              <w:t>55.4</w:t>
            </w:r>
          </w:p>
        </w:tc>
        <w:tc>
          <w:tcPr>
            <w:tcW w:w="708" w:type="dxa"/>
            <w:noWrap/>
          </w:tcPr>
          <w:p w14:paraId="56339770" w14:textId="0A25A10A" w:rsidR="00710B52" w:rsidRPr="00DC2480" w:rsidRDefault="00710B52" w:rsidP="00101151">
            <w:pPr>
              <w:spacing w:before="0" w:after="0" w:line="240" w:lineRule="auto"/>
              <w:jc w:val="center"/>
              <w:rPr>
                <w:rFonts w:eastAsia="Times New Roman" w:cs="Arial"/>
                <w:b/>
                <w:bCs/>
                <w:color w:val="000000"/>
                <w:sz w:val="18"/>
                <w:szCs w:val="18"/>
                <w:lang w:eastAsia="en-GB"/>
              </w:rPr>
            </w:pPr>
            <w:r w:rsidRPr="00DC2480">
              <w:rPr>
                <w:rFonts w:cs="Arial"/>
                <w:b/>
                <w:bCs/>
                <w:color w:val="000000"/>
                <w:sz w:val="20"/>
                <w:szCs w:val="20"/>
              </w:rPr>
              <w:t>47.3</w:t>
            </w:r>
          </w:p>
        </w:tc>
        <w:tc>
          <w:tcPr>
            <w:tcW w:w="851" w:type="dxa"/>
            <w:noWrap/>
          </w:tcPr>
          <w:p w14:paraId="144591C3" w14:textId="609FAE9C" w:rsidR="00710B52" w:rsidRPr="00DC2480" w:rsidRDefault="00710B52" w:rsidP="00101151">
            <w:pPr>
              <w:spacing w:before="0" w:after="0" w:line="240" w:lineRule="auto"/>
              <w:jc w:val="center"/>
              <w:rPr>
                <w:rFonts w:eastAsia="Times New Roman" w:cs="Arial"/>
                <w:b/>
                <w:bCs/>
                <w:sz w:val="18"/>
                <w:szCs w:val="18"/>
                <w:lang w:eastAsia="en-GB"/>
              </w:rPr>
            </w:pPr>
            <w:r w:rsidRPr="00DC2480">
              <w:rPr>
                <w:rFonts w:cs="Arial"/>
                <w:b/>
                <w:bCs/>
                <w:color w:val="000000"/>
                <w:sz w:val="20"/>
                <w:szCs w:val="20"/>
              </w:rPr>
              <w:t>42.3</w:t>
            </w:r>
          </w:p>
        </w:tc>
        <w:tc>
          <w:tcPr>
            <w:tcW w:w="1559" w:type="dxa"/>
            <w:noWrap/>
          </w:tcPr>
          <w:p w14:paraId="270D755A" w14:textId="079D82C7" w:rsidR="00710B52" w:rsidRPr="00F11202" w:rsidRDefault="00710B52" w:rsidP="00101151">
            <w:pPr>
              <w:spacing w:before="0" w:after="0" w:line="240" w:lineRule="auto"/>
              <w:jc w:val="center"/>
              <w:rPr>
                <w:rFonts w:eastAsia="Times New Roman" w:cs="Arial"/>
                <w:color w:val="000000"/>
                <w:sz w:val="18"/>
                <w:szCs w:val="18"/>
                <w:lang w:eastAsia="en-GB"/>
              </w:rPr>
            </w:pPr>
            <w:r>
              <w:rPr>
                <w:rFonts w:asciiTheme="minorHAnsi" w:hAnsiTheme="minorHAnsi" w:cstheme="minorHAnsi"/>
                <w:sz w:val="22"/>
              </w:rPr>
              <w:t>33.0</w:t>
            </w:r>
          </w:p>
        </w:tc>
      </w:tr>
      <w:tr w:rsidR="00710B52" w:rsidRPr="00F11202" w14:paraId="3D6F89B2" w14:textId="77777777" w:rsidTr="00485D9B">
        <w:trPr>
          <w:trHeight w:val="290"/>
        </w:trPr>
        <w:tc>
          <w:tcPr>
            <w:tcW w:w="697" w:type="dxa"/>
            <w:noWrap/>
            <w:hideMark/>
          </w:tcPr>
          <w:p w14:paraId="3C94408B" w14:textId="77777777" w:rsidR="00710B52" w:rsidRPr="00F11202" w:rsidRDefault="00710B52" w:rsidP="00101151">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72</w:t>
            </w:r>
          </w:p>
        </w:tc>
        <w:tc>
          <w:tcPr>
            <w:tcW w:w="1692" w:type="dxa"/>
            <w:noWrap/>
            <w:hideMark/>
          </w:tcPr>
          <w:p w14:paraId="1E7CDFBA" w14:textId="77777777" w:rsidR="00710B52" w:rsidRPr="00F11202" w:rsidRDefault="00710B52" w:rsidP="00101151">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Prestons Road/ Coldharbour</w:t>
            </w:r>
          </w:p>
        </w:tc>
        <w:tc>
          <w:tcPr>
            <w:tcW w:w="1013" w:type="dxa"/>
            <w:noWrap/>
          </w:tcPr>
          <w:p w14:paraId="379FA422" w14:textId="68FA766E"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100</w:t>
            </w:r>
          </w:p>
        </w:tc>
        <w:tc>
          <w:tcPr>
            <w:tcW w:w="709" w:type="dxa"/>
            <w:noWrap/>
          </w:tcPr>
          <w:p w14:paraId="026883B9" w14:textId="6B9E390B" w:rsidR="00710B52" w:rsidRPr="00DC2480" w:rsidRDefault="00710B52" w:rsidP="00101151">
            <w:pPr>
              <w:spacing w:before="0" w:after="0" w:line="240" w:lineRule="auto"/>
              <w:jc w:val="center"/>
              <w:rPr>
                <w:rFonts w:eastAsia="Times New Roman" w:cs="Arial"/>
                <w:b/>
                <w:bCs/>
                <w:color w:val="000000"/>
                <w:sz w:val="18"/>
                <w:szCs w:val="18"/>
                <w:lang w:eastAsia="en-GB"/>
              </w:rPr>
            </w:pPr>
            <w:r w:rsidRPr="00DC2480">
              <w:rPr>
                <w:rFonts w:cs="Arial"/>
                <w:b/>
                <w:bCs/>
                <w:color w:val="000000"/>
                <w:sz w:val="20"/>
                <w:szCs w:val="20"/>
              </w:rPr>
              <w:t>43.1</w:t>
            </w:r>
          </w:p>
        </w:tc>
        <w:tc>
          <w:tcPr>
            <w:tcW w:w="709" w:type="dxa"/>
            <w:noWrap/>
          </w:tcPr>
          <w:p w14:paraId="7E91FBBD" w14:textId="2FFF4818" w:rsidR="00710B52" w:rsidRPr="00DC2480" w:rsidRDefault="00710B52" w:rsidP="00101151">
            <w:pPr>
              <w:spacing w:before="0" w:after="0" w:line="240" w:lineRule="auto"/>
              <w:jc w:val="center"/>
              <w:rPr>
                <w:rFonts w:eastAsia="Times New Roman" w:cs="Arial"/>
                <w:b/>
                <w:bCs/>
                <w:color w:val="000000"/>
                <w:sz w:val="18"/>
                <w:szCs w:val="18"/>
                <w:lang w:eastAsia="en-GB"/>
              </w:rPr>
            </w:pPr>
            <w:r w:rsidRPr="00DC2480">
              <w:rPr>
                <w:rFonts w:cs="Arial"/>
                <w:b/>
                <w:bCs/>
                <w:color w:val="000000"/>
                <w:sz w:val="20"/>
                <w:szCs w:val="20"/>
              </w:rPr>
              <w:t>42.3</w:t>
            </w:r>
          </w:p>
        </w:tc>
        <w:tc>
          <w:tcPr>
            <w:tcW w:w="709" w:type="dxa"/>
            <w:noWrap/>
          </w:tcPr>
          <w:p w14:paraId="436B19F1" w14:textId="6F7D862D" w:rsidR="00710B52" w:rsidRPr="00DC2480" w:rsidRDefault="00710B52" w:rsidP="00101151">
            <w:pPr>
              <w:spacing w:before="0" w:after="0" w:line="240" w:lineRule="auto"/>
              <w:jc w:val="center"/>
              <w:rPr>
                <w:rFonts w:eastAsia="Times New Roman" w:cs="Arial"/>
                <w:b/>
                <w:bCs/>
                <w:color w:val="000000"/>
                <w:sz w:val="18"/>
                <w:szCs w:val="18"/>
                <w:lang w:eastAsia="en-GB"/>
              </w:rPr>
            </w:pPr>
            <w:r w:rsidRPr="00DC2480">
              <w:rPr>
                <w:rFonts w:cs="Arial"/>
                <w:b/>
                <w:bCs/>
                <w:color w:val="000000"/>
                <w:sz w:val="20"/>
                <w:szCs w:val="20"/>
              </w:rPr>
              <w:t>42.6</w:t>
            </w:r>
          </w:p>
        </w:tc>
        <w:tc>
          <w:tcPr>
            <w:tcW w:w="708" w:type="dxa"/>
          </w:tcPr>
          <w:p w14:paraId="7ECEFB3A" w14:textId="3D9154CC" w:rsidR="00710B52" w:rsidRPr="00DC2480" w:rsidRDefault="00710B52" w:rsidP="00101151">
            <w:pPr>
              <w:spacing w:before="0" w:after="0" w:line="240" w:lineRule="auto"/>
              <w:jc w:val="center"/>
              <w:rPr>
                <w:rFonts w:eastAsia="Times New Roman" w:cs="Arial"/>
                <w:b/>
                <w:bCs/>
                <w:color w:val="000000"/>
                <w:sz w:val="18"/>
                <w:szCs w:val="18"/>
                <w:lang w:eastAsia="en-GB"/>
              </w:rPr>
            </w:pPr>
            <w:r w:rsidRPr="00DC2480">
              <w:rPr>
                <w:rFonts w:cs="Arial"/>
                <w:b/>
                <w:bCs/>
                <w:color w:val="000000"/>
                <w:sz w:val="20"/>
                <w:szCs w:val="20"/>
              </w:rPr>
              <w:t>41.5</w:t>
            </w:r>
          </w:p>
        </w:tc>
        <w:tc>
          <w:tcPr>
            <w:tcW w:w="709" w:type="dxa"/>
          </w:tcPr>
          <w:p w14:paraId="6588E79D" w14:textId="0B6EF80B"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33.9</w:t>
            </w:r>
          </w:p>
        </w:tc>
        <w:tc>
          <w:tcPr>
            <w:tcW w:w="709" w:type="dxa"/>
          </w:tcPr>
          <w:p w14:paraId="502A6280" w14:textId="3B2E80FC"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35.7</w:t>
            </w:r>
          </w:p>
        </w:tc>
        <w:tc>
          <w:tcPr>
            <w:tcW w:w="709" w:type="dxa"/>
          </w:tcPr>
          <w:p w14:paraId="41736FF5" w14:textId="021705DD"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34.5</w:t>
            </w:r>
          </w:p>
        </w:tc>
        <w:tc>
          <w:tcPr>
            <w:tcW w:w="708" w:type="dxa"/>
          </w:tcPr>
          <w:p w14:paraId="049AE2F3" w14:textId="4848993F"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32.3</w:t>
            </w:r>
          </w:p>
        </w:tc>
        <w:tc>
          <w:tcPr>
            <w:tcW w:w="709" w:type="dxa"/>
            <w:noWrap/>
          </w:tcPr>
          <w:p w14:paraId="450128B1" w14:textId="242BD4F1" w:rsidR="00710B52" w:rsidRPr="00DC2480" w:rsidRDefault="00710B52" w:rsidP="00101151">
            <w:pPr>
              <w:spacing w:before="0" w:after="0" w:line="240" w:lineRule="auto"/>
              <w:jc w:val="center"/>
              <w:rPr>
                <w:rFonts w:eastAsia="Times New Roman" w:cs="Arial"/>
                <w:b/>
                <w:bCs/>
                <w:color w:val="000000"/>
                <w:sz w:val="18"/>
                <w:szCs w:val="18"/>
                <w:lang w:eastAsia="en-GB"/>
              </w:rPr>
            </w:pPr>
            <w:r w:rsidRPr="00DC2480">
              <w:rPr>
                <w:rFonts w:cs="Arial"/>
                <w:b/>
                <w:bCs/>
                <w:color w:val="000000"/>
                <w:sz w:val="20"/>
                <w:szCs w:val="20"/>
              </w:rPr>
              <w:t>47.7</w:t>
            </w:r>
          </w:p>
        </w:tc>
        <w:tc>
          <w:tcPr>
            <w:tcW w:w="709" w:type="dxa"/>
          </w:tcPr>
          <w:p w14:paraId="5882F2C7" w14:textId="4094DDDE" w:rsidR="00710B52" w:rsidRPr="00583DC9" w:rsidRDefault="00710B52" w:rsidP="00101151">
            <w:pPr>
              <w:spacing w:before="0" w:after="0" w:line="240" w:lineRule="auto"/>
              <w:jc w:val="center"/>
              <w:rPr>
                <w:rFonts w:eastAsia="Times New Roman" w:cs="Arial"/>
                <w:b/>
                <w:bCs/>
                <w:color w:val="000000"/>
                <w:sz w:val="18"/>
                <w:szCs w:val="18"/>
                <w:lang w:eastAsia="en-GB"/>
              </w:rPr>
            </w:pPr>
            <w:r>
              <w:rPr>
                <w:rFonts w:cs="Arial"/>
                <w:color w:val="000000"/>
                <w:sz w:val="20"/>
                <w:szCs w:val="20"/>
              </w:rPr>
              <w:t>38.6</w:t>
            </w:r>
          </w:p>
        </w:tc>
        <w:tc>
          <w:tcPr>
            <w:tcW w:w="709" w:type="dxa"/>
          </w:tcPr>
          <w:p w14:paraId="32A8AC63" w14:textId="2A106FF5" w:rsidR="00710B52" w:rsidRPr="00DC2480" w:rsidRDefault="00710B52" w:rsidP="00101151">
            <w:pPr>
              <w:spacing w:before="0" w:after="0" w:line="240" w:lineRule="auto"/>
              <w:jc w:val="center"/>
              <w:rPr>
                <w:rFonts w:eastAsia="Times New Roman" w:cs="Arial"/>
                <w:b/>
                <w:bCs/>
                <w:color w:val="000000"/>
                <w:sz w:val="18"/>
                <w:szCs w:val="18"/>
                <w:lang w:eastAsia="en-GB"/>
              </w:rPr>
            </w:pPr>
            <w:r w:rsidRPr="00DC2480">
              <w:rPr>
                <w:rFonts w:cs="Arial"/>
                <w:b/>
                <w:bCs/>
                <w:color w:val="000000"/>
                <w:sz w:val="20"/>
                <w:szCs w:val="20"/>
              </w:rPr>
              <w:t>47.9</w:t>
            </w:r>
          </w:p>
        </w:tc>
        <w:tc>
          <w:tcPr>
            <w:tcW w:w="708" w:type="dxa"/>
            <w:noWrap/>
          </w:tcPr>
          <w:p w14:paraId="0BEA219E" w14:textId="53A3C978" w:rsidR="00710B52" w:rsidRPr="00DC2480" w:rsidRDefault="00710B52" w:rsidP="00101151">
            <w:pPr>
              <w:spacing w:before="0" w:after="0" w:line="240" w:lineRule="auto"/>
              <w:jc w:val="center"/>
              <w:rPr>
                <w:rFonts w:eastAsia="Times New Roman" w:cs="Arial"/>
                <w:b/>
                <w:bCs/>
                <w:color w:val="000000"/>
                <w:sz w:val="18"/>
                <w:szCs w:val="18"/>
                <w:lang w:eastAsia="en-GB"/>
              </w:rPr>
            </w:pPr>
            <w:r w:rsidRPr="00DC2480">
              <w:rPr>
                <w:rFonts w:cs="Arial"/>
                <w:b/>
                <w:bCs/>
                <w:color w:val="000000"/>
                <w:sz w:val="20"/>
                <w:szCs w:val="20"/>
              </w:rPr>
              <w:t>40.1</w:t>
            </w:r>
          </w:p>
        </w:tc>
        <w:tc>
          <w:tcPr>
            <w:tcW w:w="851" w:type="dxa"/>
            <w:noWrap/>
          </w:tcPr>
          <w:p w14:paraId="30186119" w14:textId="4D74D4AA" w:rsidR="00710B52" w:rsidRPr="00DC2480" w:rsidRDefault="00710B52" w:rsidP="00101151">
            <w:pPr>
              <w:spacing w:before="0" w:after="0" w:line="240" w:lineRule="auto"/>
              <w:jc w:val="center"/>
              <w:rPr>
                <w:rFonts w:eastAsia="Times New Roman" w:cs="Arial"/>
                <w:b/>
                <w:bCs/>
                <w:sz w:val="18"/>
                <w:szCs w:val="18"/>
                <w:lang w:eastAsia="en-GB"/>
              </w:rPr>
            </w:pPr>
            <w:r w:rsidRPr="00DC2480">
              <w:rPr>
                <w:rFonts w:cs="Arial"/>
                <w:b/>
                <w:bCs/>
                <w:color w:val="000000"/>
                <w:sz w:val="20"/>
                <w:szCs w:val="20"/>
              </w:rPr>
              <w:t>40.0</w:t>
            </w:r>
          </w:p>
        </w:tc>
        <w:tc>
          <w:tcPr>
            <w:tcW w:w="1559" w:type="dxa"/>
            <w:noWrap/>
          </w:tcPr>
          <w:p w14:paraId="06386B0D" w14:textId="40AED0B4" w:rsidR="00710B52" w:rsidRPr="00F11202" w:rsidRDefault="00710B52" w:rsidP="00101151">
            <w:pPr>
              <w:spacing w:before="0" w:after="0" w:line="240" w:lineRule="auto"/>
              <w:jc w:val="center"/>
              <w:rPr>
                <w:rFonts w:eastAsia="Times New Roman" w:cs="Arial"/>
                <w:color w:val="000000"/>
                <w:sz w:val="18"/>
                <w:szCs w:val="18"/>
                <w:lang w:eastAsia="en-GB"/>
              </w:rPr>
            </w:pPr>
            <w:r>
              <w:rPr>
                <w:rFonts w:asciiTheme="minorHAnsi" w:hAnsiTheme="minorHAnsi" w:cstheme="minorHAnsi"/>
                <w:sz w:val="22"/>
              </w:rPr>
              <w:t>31.2</w:t>
            </w:r>
          </w:p>
        </w:tc>
      </w:tr>
      <w:tr w:rsidR="00710B52" w:rsidRPr="00F11202" w14:paraId="194E1D76" w14:textId="77777777" w:rsidTr="00485D9B">
        <w:trPr>
          <w:trHeight w:val="290"/>
        </w:trPr>
        <w:tc>
          <w:tcPr>
            <w:tcW w:w="697" w:type="dxa"/>
            <w:noWrap/>
            <w:hideMark/>
          </w:tcPr>
          <w:p w14:paraId="7B023F70" w14:textId="77777777" w:rsidR="00710B52" w:rsidRPr="00F11202" w:rsidRDefault="00710B52" w:rsidP="00101151">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73</w:t>
            </w:r>
          </w:p>
        </w:tc>
        <w:tc>
          <w:tcPr>
            <w:tcW w:w="1692" w:type="dxa"/>
            <w:noWrap/>
            <w:hideMark/>
          </w:tcPr>
          <w:p w14:paraId="20489A5C" w14:textId="77777777" w:rsidR="00710B52" w:rsidRPr="00F11202" w:rsidRDefault="00710B52" w:rsidP="00101151">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John Smith Mews</w:t>
            </w:r>
          </w:p>
        </w:tc>
        <w:tc>
          <w:tcPr>
            <w:tcW w:w="1013" w:type="dxa"/>
            <w:noWrap/>
          </w:tcPr>
          <w:p w14:paraId="1C5679D7" w14:textId="160F4FF5"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100</w:t>
            </w:r>
          </w:p>
        </w:tc>
        <w:tc>
          <w:tcPr>
            <w:tcW w:w="709" w:type="dxa"/>
            <w:noWrap/>
          </w:tcPr>
          <w:p w14:paraId="3C8CEC58" w14:textId="647B2771" w:rsidR="00710B52" w:rsidRPr="00DC2480" w:rsidRDefault="00710B52" w:rsidP="00101151">
            <w:pPr>
              <w:spacing w:before="0" w:after="0" w:line="240" w:lineRule="auto"/>
              <w:jc w:val="center"/>
              <w:rPr>
                <w:rFonts w:eastAsia="Times New Roman" w:cs="Arial"/>
                <w:b/>
                <w:bCs/>
                <w:color w:val="000000"/>
                <w:sz w:val="18"/>
                <w:szCs w:val="18"/>
                <w:lang w:eastAsia="en-GB"/>
              </w:rPr>
            </w:pPr>
            <w:r w:rsidRPr="00DC2480">
              <w:rPr>
                <w:rFonts w:cs="Arial"/>
                <w:b/>
                <w:bCs/>
                <w:color w:val="000000"/>
                <w:sz w:val="20"/>
                <w:szCs w:val="20"/>
              </w:rPr>
              <w:t>42.6</w:t>
            </w:r>
          </w:p>
        </w:tc>
        <w:tc>
          <w:tcPr>
            <w:tcW w:w="709" w:type="dxa"/>
            <w:noWrap/>
          </w:tcPr>
          <w:p w14:paraId="0553D180" w14:textId="63A51827"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33.4</w:t>
            </w:r>
          </w:p>
        </w:tc>
        <w:tc>
          <w:tcPr>
            <w:tcW w:w="709" w:type="dxa"/>
            <w:noWrap/>
          </w:tcPr>
          <w:p w14:paraId="7B751FC3" w14:textId="4F9C84E8"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36.1</w:t>
            </w:r>
          </w:p>
        </w:tc>
        <w:tc>
          <w:tcPr>
            <w:tcW w:w="708" w:type="dxa"/>
          </w:tcPr>
          <w:p w14:paraId="575085A2" w14:textId="42A391F8"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31.8</w:t>
            </w:r>
          </w:p>
        </w:tc>
        <w:tc>
          <w:tcPr>
            <w:tcW w:w="709" w:type="dxa"/>
          </w:tcPr>
          <w:p w14:paraId="47237330" w14:textId="1823C132"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27.9</w:t>
            </w:r>
          </w:p>
        </w:tc>
        <w:tc>
          <w:tcPr>
            <w:tcW w:w="709" w:type="dxa"/>
          </w:tcPr>
          <w:p w14:paraId="3606E263" w14:textId="2EB7566F"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27.6</w:t>
            </w:r>
          </w:p>
        </w:tc>
        <w:tc>
          <w:tcPr>
            <w:tcW w:w="709" w:type="dxa"/>
          </w:tcPr>
          <w:p w14:paraId="7B98D3B1" w14:textId="4A7BADCD"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27</w:t>
            </w:r>
          </w:p>
        </w:tc>
        <w:tc>
          <w:tcPr>
            <w:tcW w:w="708" w:type="dxa"/>
          </w:tcPr>
          <w:p w14:paraId="30FE3659" w14:textId="05C76446"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26.8</w:t>
            </w:r>
          </w:p>
        </w:tc>
        <w:tc>
          <w:tcPr>
            <w:tcW w:w="709" w:type="dxa"/>
            <w:noWrap/>
          </w:tcPr>
          <w:p w14:paraId="2377B05A" w14:textId="4D5E79E4"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34.7</w:t>
            </w:r>
          </w:p>
        </w:tc>
        <w:tc>
          <w:tcPr>
            <w:tcW w:w="709" w:type="dxa"/>
          </w:tcPr>
          <w:p w14:paraId="41B53321" w14:textId="3C76FCF7"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35.4</w:t>
            </w:r>
          </w:p>
        </w:tc>
        <w:tc>
          <w:tcPr>
            <w:tcW w:w="709" w:type="dxa"/>
          </w:tcPr>
          <w:p w14:paraId="5F7748EF" w14:textId="3BD3611A"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39.4</w:t>
            </w:r>
          </w:p>
        </w:tc>
        <w:tc>
          <w:tcPr>
            <w:tcW w:w="708" w:type="dxa"/>
            <w:noWrap/>
          </w:tcPr>
          <w:p w14:paraId="7E35F1C1" w14:textId="37410653"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38.0</w:t>
            </w:r>
          </w:p>
        </w:tc>
        <w:tc>
          <w:tcPr>
            <w:tcW w:w="851" w:type="dxa"/>
            <w:noWrap/>
          </w:tcPr>
          <w:p w14:paraId="76887FC2" w14:textId="549C7CDC" w:rsidR="00710B52" w:rsidRPr="00F11202" w:rsidRDefault="00710B52" w:rsidP="00101151">
            <w:pPr>
              <w:spacing w:before="0" w:after="0" w:line="240" w:lineRule="auto"/>
              <w:jc w:val="center"/>
              <w:rPr>
                <w:rFonts w:eastAsia="Times New Roman" w:cs="Arial"/>
                <w:sz w:val="18"/>
                <w:szCs w:val="18"/>
                <w:lang w:eastAsia="en-GB"/>
              </w:rPr>
            </w:pPr>
            <w:r>
              <w:rPr>
                <w:rFonts w:cs="Arial"/>
                <w:color w:val="000000"/>
                <w:sz w:val="20"/>
                <w:szCs w:val="20"/>
              </w:rPr>
              <w:t>33.4</w:t>
            </w:r>
          </w:p>
        </w:tc>
        <w:tc>
          <w:tcPr>
            <w:tcW w:w="1559" w:type="dxa"/>
            <w:noWrap/>
          </w:tcPr>
          <w:p w14:paraId="4CA60D04" w14:textId="0D895D04" w:rsidR="00710B52" w:rsidRPr="00F11202" w:rsidRDefault="00710B52" w:rsidP="00101151">
            <w:pPr>
              <w:spacing w:before="0" w:after="0" w:line="240" w:lineRule="auto"/>
              <w:jc w:val="center"/>
              <w:rPr>
                <w:rFonts w:eastAsia="Times New Roman" w:cs="Arial"/>
                <w:color w:val="000000"/>
                <w:sz w:val="18"/>
                <w:szCs w:val="18"/>
                <w:lang w:eastAsia="en-GB"/>
              </w:rPr>
            </w:pPr>
            <w:r>
              <w:rPr>
                <w:rFonts w:asciiTheme="minorHAnsi" w:hAnsiTheme="minorHAnsi" w:cstheme="minorHAnsi"/>
                <w:sz w:val="22"/>
              </w:rPr>
              <w:t>26.0</w:t>
            </w:r>
          </w:p>
        </w:tc>
      </w:tr>
      <w:tr w:rsidR="00710B52" w:rsidRPr="00F11202" w14:paraId="5244E2F4" w14:textId="77777777" w:rsidTr="00485D9B">
        <w:trPr>
          <w:trHeight w:val="290"/>
        </w:trPr>
        <w:tc>
          <w:tcPr>
            <w:tcW w:w="697" w:type="dxa"/>
            <w:noWrap/>
            <w:hideMark/>
          </w:tcPr>
          <w:p w14:paraId="64CCE486" w14:textId="77777777" w:rsidR="00710B52" w:rsidRPr="00F11202" w:rsidRDefault="00710B52" w:rsidP="00101151">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74</w:t>
            </w:r>
          </w:p>
        </w:tc>
        <w:tc>
          <w:tcPr>
            <w:tcW w:w="1692" w:type="dxa"/>
            <w:noWrap/>
            <w:hideMark/>
          </w:tcPr>
          <w:p w14:paraId="2367CC69" w14:textId="77777777" w:rsidR="00710B52" w:rsidRPr="00F11202" w:rsidRDefault="00710B52" w:rsidP="00101151">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Poplar High St/Cotton St</w:t>
            </w:r>
          </w:p>
        </w:tc>
        <w:tc>
          <w:tcPr>
            <w:tcW w:w="1013" w:type="dxa"/>
            <w:noWrap/>
          </w:tcPr>
          <w:p w14:paraId="6019A8EA" w14:textId="126EF48B"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100</w:t>
            </w:r>
          </w:p>
        </w:tc>
        <w:tc>
          <w:tcPr>
            <w:tcW w:w="709" w:type="dxa"/>
            <w:noWrap/>
          </w:tcPr>
          <w:p w14:paraId="537211DE" w14:textId="45A82C32" w:rsidR="00710B52" w:rsidRPr="00DC2480" w:rsidRDefault="00710B52" w:rsidP="00101151">
            <w:pPr>
              <w:spacing w:before="0" w:after="0" w:line="240" w:lineRule="auto"/>
              <w:jc w:val="center"/>
              <w:rPr>
                <w:rFonts w:eastAsia="Times New Roman" w:cs="Arial"/>
                <w:b/>
                <w:bCs/>
                <w:color w:val="000000"/>
                <w:sz w:val="18"/>
                <w:szCs w:val="18"/>
                <w:u w:val="single"/>
                <w:lang w:eastAsia="en-GB"/>
              </w:rPr>
            </w:pPr>
            <w:r w:rsidRPr="00DC2480">
              <w:rPr>
                <w:rFonts w:cs="Arial"/>
                <w:b/>
                <w:bCs/>
                <w:color w:val="000000"/>
                <w:sz w:val="20"/>
                <w:szCs w:val="20"/>
                <w:u w:val="single"/>
              </w:rPr>
              <w:t>80.2</w:t>
            </w:r>
          </w:p>
        </w:tc>
        <w:tc>
          <w:tcPr>
            <w:tcW w:w="709" w:type="dxa"/>
            <w:noWrap/>
          </w:tcPr>
          <w:p w14:paraId="5A244AF6" w14:textId="5FB460BD" w:rsidR="00710B52" w:rsidRPr="00DC2480" w:rsidRDefault="00710B52" w:rsidP="00101151">
            <w:pPr>
              <w:spacing w:before="0" w:after="0" w:line="240" w:lineRule="auto"/>
              <w:jc w:val="center"/>
              <w:rPr>
                <w:rFonts w:eastAsia="Times New Roman" w:cs="Arial"/>
                <w:b/>
                <w:bCs/>
                <w:color w:val="000000"/>
                <w:sz w:val="18"/>
                <w:szCs w:val="18"/>
                <w:u w:val="single"/>
                <w:lang w:eastAsia="en-GB"/>
              </w:rPr>
            </w:pPr>
            <w:r w:rsidRPr="00DC2480">
              <w:rPr>
                <w:rFonts w:cs="Arial"/>
                <w:b/>
                <w:bCs/>
                <w:color w:val="000000"/>
                <w:sz w:val="20"/>
                <w:szCs w:val="20"/>
                <w:u w:val="single"/>
              </w:rPr>
              <w:t>79.1</w:t>
            </w:r>
          </w:p>
        </w:tc>
        <w:tc>
          <w:tcPr>
            <w:tcW w:w="709" w:type="dxa"/>
            <w:noWrap/>
          </w:tcPr>
          <w:p w14:paraId="2EA7A264" w14:textId="25F0260D" w:rsidR="00710B52" w:rsidRPr="00DC2480" w:rsidRDefault="00710B52" w:rsidP="00101151">
            <w:pPr>
              <w:spacing w:before="0" w:after="0" w:line="240" w:lineRule="auto"/>
              <w:jc w:val="center"/>
              <w:rPr>
                <w:rFonts w:eastAsia="Times New Roman" w:cs="Arial"/>
                <w:b/>
                <w:bCs/>
                <w:color w:val="000000"/>
                <w:sz w:val="18"/>
                <w:szCs w:val="18"/>
                <w:u w:val="single"/>
                <w:lang w:eastAsia="en-GB"/>
              </w:rPr>
            </w:pPr>
            <w:r w:rsidRPr="00DC2480">
              <w:rPr>
                <w:rFonts w:cs="Arial"/>
                <w:b/>
                <w:bCs/>
                <w:color w:val="000000"/>
                <w:sz w:val="20"/>
                <w:szCs w:val="20"/>
                <w:u w:val="single"/>
              </w:rPr>
              <w:t>78.3</w:t>
            </w:r>
          </w:p>
        </w:tc>
        <w:tc>
          <w:tcPr>
            <w:tcW w:w="708" w:type="dxa"/>
          </w:tcPr>
          <w:p w14:paraId="700D90B2" w14:textId="08F09013" w:rsidR="00710B52" w:rsidRPr="00DC2480" w:rsidRDefault="00710B52" w:rsidP="00101151">
            <w:pPr>
              <w:spacing w:before="0" w:after="0" w:line="240" w:lineRule="auto"/>
              <w:jc w:val="center"/>
              <w:rPr>
                <w:rFonts w:eastAsia="Times New Roman" w:cs="Arial"/>
                <w:b/>
                <w:bCs/>
                <w:color w:val="000000"/>
                <w:sz w:val="18"/>
                <w:szCs w:val="18"/>
                <w:u w:val="single"/>
                <w:lang w:eastAsia="en-GB"/>
              </w:rPr>
            </w:pPr>
            <w:r w:rsidRPr="00DC2480">
              <w:rPr>
                <w:rFonts w:cs="Arial"/>
                <w:b/>
                <w:bCs/>
                <w:color w:val="000000"/>
                <w:sz w:val="20"/>
                <w:szCs w:val="20"/>
                <w:u w:val="single"/>
              </w:rPr>
              <w:t>72.3</w:t>
            </w:r>
          </w:p>
        </w:tc>
        <w:tc>
          <w:tcPr>
            <w:tcW w:w="709" w:type="dxa"/>
          </w:tcPr>
          <w:p w14:paraId="5374E99C" w14:textId="0FD3EA18" w:rsidR="00710B52" w:rsidRPr="00DC2480" w:rsidRDefault="00710B52" w:rsidP="00101151">
            <w:pPr>
              <w:spacing w:before="0" w:after="0" w:line="240" w:lineRule="auto"/>
              <w:jc w:val="center"/>
              <w:rPr>
                <w:rFonts w:eastAsia="Times New Roman" w:cs="Arial"/>
                <w:b/>
                <w:bCs/>
                <w:color w:val="000000"/>
                <w:sz w:val="18"/>
                <w:szCs w:val="18"/>
                <w:u w:val="single"/>
                <w:lang w:eastAsia="en-GB"/>
              </w:rPr>
            </w:pPr>
            <w:r w:rsidRPr="00DC2480">
              <w:rPr>
                <w:rFonts w:cs="Arial"/>
                <w:b/>
                <w:bCs/>
                <w:color w:val="000000"/>
                <w:sz w:val="20"/>
                <w:szCs w:val="20"/>
                <w:u w:val="single"/>
              </w:rPr>
              <w:t>80.4</w:t>
            </w:r>
          </w:p>
        </w:tc>
        <w:tc>
          <w:tcPr>
            <w:tcW w:w="709" w:type="dxa"/>
          </w:tcPr>
          <w:p w14:paraId="4732E3B5" w14:textId="4FC84F3E" w:rsidR="00710B52" w:rsidRPr="00DC2480" w:rsidRDefault="00710B52" w:rsidP="00101151">
            <w:pPr>
              <w:spacing w:before="0" w:after="0" w:line="240" w:lineRule="auto"/>
              <w:jc w:val="center"/>
              <w:rPr>
                <w:rFonts w:eastAsia="Times New Roman" w:cs="Arial"/>
                <w:b/>
                <w:bCs/>
                <w:color w:val="000000"/>
                <w:sz w:val="18"/>
                <w:szCs w:val="18"/>
                <w:lang w:eastAsia="en-GB"/>
              </w:rPr>
            </w:pPr>
            <w:r w:rsidRPr="00DC2480">
              <w:rPr>
                <w:rFonts w:cs="Arial"/>
                <w:b/>
                <w:bCs/>
                <w:color w:val="000000"/>
                <w:sz w:val="20"/>
                <w:szCs w:val="20"/>
              </w:rPr>
              <w:t>47.0</w:t>
            </w:r>
          </w:p>
        </w:tc>
        <w:tc>
          <w:tcPr>
            <w:tcW w:w="709" w:type="dxa"/>
          </w:tcPr>
          <w:p w14:paraId="3D5CACFD" w14:textId="5294E406" w:rsidR="00710B52" w:rsidRPr="00DC2480" w:rsidRDefault="00710B52" w:rsidP="00101151">
            <w:pPr>
              <w:spacing w:before="0" w:after="0" w:line="240" w:lineRule="auto"/>
              <w:jc w:val="center"/>
              <w:rPr>
                <w:rFonts w:eastAsia="Times New Roman" w:cs="Arial"/>
                <w:b/>
                <w:bCs/>
                <w:color w:val="000000"/>
                <w:sz w:val="18"/>
                <w:szCs w:val="18"/>
                <w:u w:val="single"/>
                <w:lang w:eastAsia="en-GB"/>
              </w:rPr>
            </w:pPr>
            <w:r w:rsidRPr="00DC2480">
              <w:rPr>
                <w:rFonts w:cs="Arial"/>
                <w:b/>
                <w:bCs/>
                <w:color w:val="000000"/>
                <w:sz w:val="20"/>
                <w:szCs w:val="20"/>
                <w:u w:val="single"/>
              </w:rPr>
              <w:t>78.8</w:t>
            </w:r>
          </w:p>
        </w:tc>
        <w:tc>
          <w:tcPr>
            <w:tcW w:w="708" w:type="dxa"/>
          </w:tcPr>
          <w:p w14:paraId="276535C9" w14:textId="34FCA69A" w:rsidR="00710B52" w:rsidRPr="00DC2480" w:rsidRDefault="00710B52" w:rsidP="00101151">
            <w:pPr>
              <w:spacing w:before="0" w:after="0" w:line="240" w:lineRule="auto"/>
              <w:jc w:val="center"/>
              <w:rPr>
                <w:rFonts w:eastAsia="Times New Roman" w:cs="Arial"/>
                <w:b/>
                <w:bCs/>
                <w:color w:val="000000"/>
                <w:sz w:val="18"/>
                <w:szCs w:val="18"/>
                <w:u w:val="single"/>
                <w:lang w:eastAsia="en-GB"/>
              </w:rPr>
            </w:pPr>
            <w:r w:rsidRPr="00DC2480">
              <w:rPr>
                <w:rFonts w:cs="Arial"/>
                <w:b/>
                <w:bCs/>
                <w:color w:val="000000"/>
                <w:sz w:val="20"/>
                <w:szCs w:val="20"/>
                <w:u w:val="single"/>
              </w:rPr>
              <w:t>60.6</w:t>
            </w:r>
          </w:p>
        </w:tc>
        <w:tc>
          <w:tcPr>
            <w:tcW w:w="709" w:type="dxa"/>
            <w:noWrap/>
          </w:tcPr>
          <w:p w14:paraId="70CD2B9F" w14:textId="5B90356A" w:rsidR="00710B52" w:rsidRPr="00DC2480" w:rsidRDefault="00710B52" w:rsidP="00101151">
            <w:pPr>
              <w:spacing w:before="0" w:after="0" w:line="240" w:lineRule="auto"/>
              <w:jc w:val="center"/>
              <w:rPr>
                <w:rFonts w:eastAsia="Times New Roman" w:cs="Arial"/>
                <w:b/>
                <w:bCs/>
                <w:color w:val="000000"/>
                <w:sz w:val="18"/>
                <w:szCs w:val="18"/>
                <w:u w:val="single"/>
                <w:lang w:eastAsia="en-GB"/>
              </w:rPr>
            </w:pPr>
            <w:r w:rsidRPr="00DC2480">
              <w:rPr>
                <w:rFonts w:cs="Arial"/>
                <w:b/>
                <w:bCs/>
                <w:color w:val="000000"/>
                <w:sz w:val="20"/>
                <w:szCs w:val="20"/>
                <w:u w:val="single"/>
              </w:rPr>
              <w:t>91.3</w:t>
            </w:r>
          </w:p>
        </w:tc>
        <w:tc>
          <w:tcPr>
            <w:tcW w:w="709" w:type="dxa"/>
          </w:tcPr>
          <w:p w14:paraId="0A0F572B" w14:textId="465E0AAF" w:rsidR="00710B52" w:rsidRPr="00DC2480" w:rsidRDefault="00710B52" w:rsidP="00101151">
            <w:pPr>
              <w:spacing w:before="0" w:after="0" w:line="240" w:lineRule="auto"/>
              <w:jc w:val="center"/>
              <w:rPr>
                <w:rFonts w:eastAsia="Times New Roman" w:cs="Arial"/>
                <w:b/>
                <w:bCs/>
                <w:color w:val="000000"/>
                <w:sz w:val="18"/>
                <w:szCs w:val="18"/>
                <w:u w:val="single"/>
                <w:lang w:eastAsia="en-GB"/>
              </w:rPr>
            </w:pPr>
            <w:r w:rsidRPr="00DC2480">
              <w:rPr>
                <w:rFonts w:cs="Arial"/>
                <w:b/>
                <w:bCs/>
                <w:color w:val="000000"/>
                <w:sz w:val="20"/>
                <w:szCs w:val="20"/>
                <w:u w:val="single"/>
              </w:rPr>
              <w:t>76.1</w:t>
            </w:r>
          </w:p>
        </w:tc>
        <w:tc>
          <w:tcPr>
            <w:tcW w:w="709" w:type="dxa"/>
          </w:tcPr>
          <w:p w14:paraId="098FCF63" w14:textId="20CCB9FC" w:rsidR="00710B52" w:rsidRPr="00DC2480" w:rsidRDefault="00710B52" w:rsidP="00101151">
            <w:pPr>
              <w:spacing w:before="0" w:after="0" w:line="240" w:lineRule="auto"/>
              <w:jc w:val="center"/>
              <w:rPr>
                <w:rFonts w:eastAsia="Times New Roman" w:cs="Arial"/>
                <w:b/>
                <w:bCs/>
                <w:color w:val="000000"/>
                <w:sz w:val="18"/>
                <w:szCs w:val="18"/>
                <w:u w:val="single"/>
                <w:lang w:eastAsia="en-GB"/>
              </w:rPr>
            </w:pPr>
            <w:r w:rsidRPr="00DC2480">
              <w:rPr>
                <w:rFonts w:cs="Arial"/>
                <w:b/>
                <w:bCs/>
                <w:color w:val="000000"/>
                <w:sz w:val="20"/>
                <w:szCs w:val="20"/>
                <w:u w:val="single"/>
              </w:rPr>
              <w:t>73.8</w:t>
            </w:r>
          </w:p>
        </w:tc>
        <w:tc>
          <w:tcPr>
            <w:tcW w:w="708" w:type="dxa"/>
            <w:noWrap/>
          </w:tcPr>
          <w:p w14:paraId="6D13B65E" w14:textId="6907CD4A" w:rsidR="00710B52" w:rsidRPr="005B0031" w:rsidRDefault="00710B52" w:rsidP="00101151">
            <w:pPr>
              <w:spacing w:before="0" w:after="0" w:line="240" w:lineRule="auto"/>
              <w:jc w:val="center"/>
              <w:rPr>
                <w:rFonts w:eastAsia="Times New Roman" w:cs="Arial"/>
                <w:b/>
                <w:bCs/>
                <w:color w:val="000000"/>
                <w:sz w:val="18"/>
                <w:szCs w:val="18"/>
                <w:u w:val="single"/>
                <w:lang w:eastAsia="en-GB"/>
              </w:rPr>
            </w:pPr>
            <w:r>
              <w:rPr>
                <w:rFonts w:cs="Arial"/>
                <w:color w:val="000000"/>
                <w:sz w:val="20"/>
                <w:szCs w:val="20"/>
              </w:rPr>
              <w:t>26.7</w:t>
            </w:r>
          </w:p>
        </w:tc>
        <w:tc>
          <w:tcPr>
            <w:tcW w:w="851" w:type="dxa"/>
            <w:noWrap/>
          </w:tcPr>
          <w:p w14:paraId="28483733" w14:textId="6B5B7A6E" w:rsidR="00710B52" w:rsidRPr="00DC2480" w:rsidRDefault="00710B52" w:rsidP="00101151">
            <w:pPr>
              <w:spacing w:before="0" w:after="0" w:line="240" w:lineRule="auto"/>
              <w:jc w:val="center"/>
              <w:rPr>
                <w:rFonts w:eastAsia="Times New Roman" w:cs="Arial"/>
                <w:b/>
                <w:bCs/>
                <w:sz w:val="18"/>
                <w:szCs w:val="18"/>
                <w:u w:val="single"/>
                <w:lang w:eastAsia="en-GB"/>
              </w:rPr>
            </w:pPr>
            <w:r w:rsidRPr="00DC2480">
              <w:rPr>
                <w:rFonts w:cs="Arial"/>
                <w:b/>
                <w:bCs/>
                <w:color w:val="000000"/>
                <w:sz w:val="20"/>
                <w:szCs w:val="20"/>
                <w:u w:val="single"/>
              </w:rPr>
              <w:t>70.4</w:t>
            </w:r>
          </w:p>
        </w:tc>
        <w:tc>
          <w:tcPr>
            <w:tcW w:w="1559" w:type="dxa"/>
            <w:noWrap/>
          </w:tcPr>
          <w:p w14:paraId="74C8B140" w14:textId="69C20AD6" w:rsidR="00710B52" w:rsidRPr="00583DC9" w:rsidRDefault="00710B52" w:rsidP="00101151">
            <w:pPr>
              <w:spacing w:before="0" w:after="0" w:line="240" w:lineRule="auto"/>
              <w:jc w:val="center"/>
              <w:rPr>
                <w:rFonts w:eastAsia="Times New Roman" w:cs="Arial"/>
                <w:b/>
                <w:bCs/>
                <w:color w:val="000000"/>
                <w:sz w:val="18"/>
                <w:szCs w:val="18"/>
                <w:lang w:eastAsia="en-GB"/>
              </w:rPr>
            </w:pPr>
            <w:r>
              <w:rPr>
                <w:rFonts w:asciiTheme="minorHAnsi" w:hAnsiTheme="minorHAnsi" w:cstheme="minorHAnsi"/>
                <w:b/>
                <w:bCs/>
                <w:sz w:val="22"/>
              </w:rPr>
              <w:t>54.9</w:t>
            </w:r>
          </w:p>
        </w:tc>
      </w:tr>
      <w:tr w:rsidR="00710B52" w:rsidRPr="00F11202" w14:paraId="0963B018" w14:textId="77777777" w:rsidTr="00485D9B">
        <w:trPr>
          <w:trHeight w:val="290"/>
        </w:trPr>
        <w:tc>
          <w:tcPr>
            <w:tcW w:w="697" w:type="dxa"/>
            <w:noWrap/>
            <w:hideMark/>
          </w:tcPr>
          <w:p w14:paraId="37C38A7A" w14:textId="77777777" w:rsidR="00710B52" w:rsidRPr="00F11202" w:rsidRDefault="00710B52" w:rsidP="00101151">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75</w:t>
            </w:r>
          </w:p>
        </w:tc>
        <w:tc>
          <w:tcPr>
            <w:tcW w:w="1692" w:type="dxa"/>
            <w:noWrap/>
            <w:hideMark/>
          </w:tcPr>
          <w:p w14:paraId="63A42A02" w14:textId="77777777" w:rsidR="00710B52" w:rsidRPr="00F11202" w:rsidRDefault="00710B52" w:rsidP="00101151">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Hale Street</w:t>
            </w:r>
          </w:p>
        </w:tc>
        <w:tc>
          <w:tcPr>
            <w:tcW w:w="1013" w:type="dxa"/>
            <w:noWrap/>
          </w:tcPr>
          <w:p w14:paraId="2BEC77B4" w14:textId="2F74B30A"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92</w:t>
            </w:r>
          </w:p>
        </w:tc>
        <w:tc>
          <w:tcPr>
            <w:tcW w:w="709" w:type="dxa"/>
            <w:noWrap/>
          </w:tcPr>
          <w:p w14:paraId="29B8FA3A" w14:textId="2B0561D2" w:rsidR="00710B52" w:rsidRPr="00583DC9" w:rsidRDefault="00710B52" w:rsidP="00101151">
            <w:pPr>
              <w:spacing w:before="0" w:after="0" w:line="240" w:lineRule="auto"/>
              <w:jc w:val="center"/>
              <w:rPr>
                <w:rFonts w:eastAsia="Times New Roman" w:cs="Arial"/>
                <w:b/>
                <w:bCs/>
                <w:color w:val="000000"/>
                <w:sz w:val="18"/>
                <w:szCs w:val="18"/>
                <w:lang w:eastAsia="en-GB"/>
              </w:rPr>
            </w:pPr>
            <w:r>
              <w:rPr>
                <w:rFonts w:cs="Arial"/>
                <w:color w:val="000000"/>
                <w:sz w:val="20"/>
                <w:szCs w:val="20"/>
              </w:rPr>
              <w:t>38.6</w:t>
            </w:r>
          </w:p>
        </w:tc>
        <w:tc>
          <w:tcPr>
            <w:tcW w:w="709" w:type="dxa"/>
            <w:noWrap/>
          </w:tcPr>
          <w:p w14:paraId="386441A3" w14:textId="0886914E"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31.7</w:t>
            </w:r>
          </w:p>
        </w:tc>
        <w:tc>
          <w:tcPr>
            <w:tcW w:w="709" w:type="dxa"/>
            <w:noWrap/>
          </w:tcPr>
          <w:p w14:paraId="64FE54B0" w14:textId="2D8112E9"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29.1</w:t>
            </w:r>
          </w:p>
        </w:tc>
        <w:tc>
          <w:tcPr>
            <w:tcW w:w="708" w:type="dxa"/>
          </w:tcPr>
          <w:p w14:paraId="0C03C3D9" w14:textId="4BBF499D"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22.9</w:t>
            </w:r>
          </w:p>
        </w:tc>
        <w:tc>
          <w:tcPr>
            <w:tcW w:w="709" w:type="dxa"/>
          </w:tcPr>
          <w:p w14:paraId="077D227E" w14:textId="0477E521"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25.2</w:t>
            </w:r>
          </w:p>
        </w:tc>
        <w:tc>
          <w:tcPr>
            <w:tcW w:w="709" w:type="dxa"/>
          </w:tcPr>
          <w:p w14:paraId="66A0FA43" w14:textId="069DD558"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20.7</w:t>
            </w:r>
          </w:p>
        </w:tc>
        <w:tc>
          <w:tcPr>
            <w:tcW w:w="709" w:type="dxa"/>
          </w:tcPr>
          <w:p w14:paraId="7936D763" w14:textId="700E46D7"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26.3</w:t>
            </w:r>
          </w:p>
        </w:tc>
        <w:tc>
          <w:tcPr>
            <w:tcW w:w="708" w:type="dxa"/>
          </w:tcPr>
          <w:p w14:paraId="47F1F49D" w14:textId="2FBB5411" w:rsidR="00710B52" w:rsidRPr="00764EF2" w:rsidRDefault="00710B52" w:rsidP="00101151">
            <w:pPr>
              <w:spacing w:before="0" w:after="0" w:line="240" w:lineRule="auto"/>
              <w:jc w:val="center"/>
              <w:rPr>
                <w:rFonts w:eastAsia="Times New Roman" w:cs="Arial"/>
                <w:color w:val="000000"/>
                <w:sz w:val="14"/>
                <w:szCs w:val="14"/>
                <w:lang w:eastAsia="en-GB"/>
              </w:rPr>
            </w:pPr>
            <w:r w:rsidRPr="00764EF2">
              <w:rPr>
                <w:rFonts w:cs="Arial"/>
                <w:color w:val="000000"/>
                <w:sz w:val="14"/>
                <w:szCs w:val="14"/>
              </w:rPr>
              <w:t xml:space="preserve"> nul</w:t>
            </w:r>
          </w:p>
        </w:tc>
        <w:tc>
          <w:tcPr>
            <w:tcW w:w="709" w:type="dxa"/>
            <w:noWrap/>
          </w:tcPr>
          <w:p w14:paraId="28420A6C" w14:textId="6D6BB108"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33.7</w:t>
            </w:r>
          </w:p>
        </w:tc>
        <w:tc>
          <w:tcPr>
            <w:tcW w:w="709" w:type="dxa"/>
          </w:tcPr>
          <w:p w14:paraId="08968D7B" w14:textId="57736821"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32.9</w:t>
            </w:r>
          </w:p>
        </w:tc>
        <w:tc>
          <w:tcPr>
            <w:tcW w:w="709" w:type="dxa"/>
          </w:tcPr>
          <w:p w14:paraId="12BE5CA9" w14:textId="016EAD4F"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36.6</w:t>
            </w:r>
          </w:p>
        </w:tc>
        <w:tc>
          <w:tcPr>
            <w:tcW w:w="708" w:type="dxa"/>
            <w:noWrap/>
          </w:tcPr>
          <w:p w14:paraId="2BF582FB" w14:textId="0DFB51B8"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33.1</w:t>
            </w:r>
          </w:p>
        </w:tc>
        <w:tc>
          <w:tcPr>
            <w:tcW w:w="851" w:type="dxa"/>
            <w:noWrap/>
          </w:tcPr>
          <w:p w14:paraId="04AEAAE2" w14:textId="7D7AC526" w:rsidR="00710B52" w:rsidRPr="00F11202" w:rsidRDefault="00710B52" w:rsidP="00101151">
            <w:pPr>
              <w:spacing w:before="0" w:after="0" w:line="240" w:lineRule="auto"/>
              <w:jc w:val="center"/>
              <w:rPr>
                <w:rFonts w:eastAsia="Times New Roman" w:cs="Arial"/>
                <w:sz w:val="18"/>
                <w:szCs w:val="18"/>
                <w:lang w:eastAsia="en-GB"/>
              </w:rPr>
            </w:pPr>
            <w:r>
              <w:rPr>
                <w:rFonts w:cs="Arial"/>
                <w:color w:val="000000"/>
                <w:sz w:val="20"/>
                <w:szCs w:val="20"/>
              </w:rPr>
              <w:t>30.1</w:t>
            </w:r>
          </w:p>
        </w:tc>
        <w:tc>
          <w:tcPr>
            <w:tcW w:w="1559" w:type="dxa"/>
            <w:noWrap/>
          </w:tcPr>
          <w:p w14:paraId="5A9B0D8D" w14:textId="5426B046" w:rsidR="00710B52" w:rsidRPr="00F11202" w:rsidRDefault="00710B52" w:rsidP="00101151">
            <w:pPr>
              <w:spacing w:before="0" w:after="0" w:line="240" w:lineRule="auto"/>
              <w:jc w:val="center"/>
              <w:rPr>
                <w:rFonts w:eastAsia="Times New Roman" w:cs="Arial"/>
                <w:color w:val="000000"/>
                <w:sz w:val="18"/>
                <w:szCs w:val="18"/>
                <w:lang w:eastAsia="en-GB"/>
              </w:rPr>
            </w:pPr>
            <w:r>
              <w:rPr>
                <w:rFonts w:asciiTheme="minorHAnsi" w:hAnsiTheme="minorHAnsi" w:cstheme="minorHAnsi"/>
                <w:sz w:val="22"/>
              </w:rPr>
              <w:t>23.5</w:t>
            </w:r>
          </w:p>
        </w:tc>
      </w:tr>
      <w:tr w:rsidR="00710B52" w:rsidRPr="00F11202" w14:paraId="6CC5D315" w14:textId="77777777" w:rsidTr="00485D9B">
        <w:trPr>
          <w:trHeight w:val="290"/>
        </w:trPr>
        <w:tc>
          <w:tcPr>
            <w:tcW w:w="697" w:type="dxa"/>
            <w:noWrap/>
            <w:hideMark/>
          </w:tcPr>
          <w:p w14:paraId="50674257" w14:textId="77777777" w:rsidR="00710B52" w:rsidRPr="00F11202" w:rsidRDefault="00710B52" w:rsidP="00101151">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76</w:t>
            </w:r>
          </w:p>
        </w:tc>
        <w:tc>
          <w:tcPr>
            <w:tcW w:w="1692" w:type="dxa"/>
            <w:noWrap/>
            <w:hideMark/>
          </w:tcPr>
          <w:p w14:paraId="2468D13C" w14:textId="77777777" w:rsidR="00710B52" w:rsidRPr="00F11202" w:rsidRDefault="00710B52" w:rsidP="00101151">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 xml:space="preserve">Chrisp Street/E India Dock Road </w:t>
            </w:r>
          </w:p>
        </w:tc>
        <w:tc>
          <w:tcPr>
            <w:tcW w:w="1013" w:type="dxa"/>
            <w:noWrap/>
          </w:tcPr>
          <w:p w14:paraId="642FA52A" w14:textId="69EA4F2E"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100</w:t>
            </w:r>
          </w:p>
        </w:tc>
        <w:tc>
          <w:tcPr>
            <w:tcW w:w="709" w:type="dxa"/>
            <w:noWrap/>
          </w:tcPr>
          <w:p w14:paraId="12E02935" w14:textId="5CEC906B" w:rsidR="00710B52" w:rsidRPr="00DC2480" w:rsidRDefault="00710B52" w:rsidP="00101151">
            <w:pPr>
              <w:spacing w:before="0" w:after="0" w:line="240" w:lineRule="auto"/>
              <w:jc w:val="center"/>
              <w:rPr>
                <w:rFonts w:eastAsia="Times New Roman" w:cs="Arial"/>
                <w:b/>
                <w:bCs/>
                <w:color w:val="000000"/>
                <w:sz w:val="18"/>
                <w:szCs w:val="18"/>
                <w:lang w:eastAsia="en-GB"/>
              </w:rPr>
            </w:pPr>
            <w:r w:rsidRPr="00DC2480">
              <w:rPr>
                <w:rFonts w:cs="Arial"/>
                <w:b/>
                <w:bCs/>
                <w:color w:val="000000"/>
                <w:sz w:val="20"/>
                <w:szCs w:val="20"/>
              </w:rPr>
              <w:t>51.8</w:t>
            </w:r>
          </w:p>
        </w:tc>
        <w:tc>
          <w:tcPr>
            <w:tcW w:w="709" w:type="dxa"/>
            <w:noWrap/>
          </w:tcPr>
          <w:p w14:paraId="3C998DC7" w14:textId="7A6D4A9C" w:rsidR="00710B52" w:rsidRPr="00DC2480" w:rsidRDefault="00710B52" w:rsidP="00101151">
            <w:pPr>
              <w:spacing w:before="0" w:after="0" w:line="240" w:lineRule="auto"/>
              <w:jc w:val="center"/>
              <w:rPr>
                <w:rFonts w:eastAsia="Times New Roman" w:cs="Arial"/>
                <w:b/>
                <w:bCs/>
                <w:color w:val="000000"/>
                <w:sz w:val="18"/>
                <w:szCs w:val="18"/>
                <w:lang w:eastAsia="en-GB"/>
              </w:rPr>
            </w:pPr>
            <w:r w:rsidRPr="00DC2480">
              <w:rPr>
                <w:rFonts w:cs="Arial"/>
                <w:b/>
                <w:bCs/>
                <w:color w:val="000000"/>
                <w:sz w:val="20"/>
                <w:szCs w:val="20"/>
              </w:rPr>
              <w:t>49.4</w:t>
            </w:r>
          </w:p>
        </w:tc>
        <w:tc>
          <w:tcPr>
            <w:tcW w:w="709" w:type="dxa"/>
            <w:noWrap/>
          </w:tcPr>
          <w:p w14:paraId="6D18BC33" w14:textId="4DD43889" w:rsidR="00710B52" w:rsidRPr="00DC2480" w:rsidRDefault="00710B52" w:rsidP="00101151">
            <w:pPr>
              <w:spacing w:before="0" w:after="0" w:line="240" w:lineRule="auto"/>
              <w:jc w:val="center"/>
              <w:rPr>
                <w:rFonts w:eastAsia="Times New Roman" w:cs="Arial"/>
                <w:b/>
                <w:bCs/>
                <w:color w:val="000000"/>
                <w:sz w:val="18"/>
                <w:szCs w:val="18"/>
                <w:lang w:eastAsia="en-GB"/>
              </w:rPr>
            </w:pPr>
            <w:r w:rsidRPr="00DC2480">
              <w:rPr>
                <w:rFonts w:cs="Arial"/>
                <w:b/>
                <w:bCs/>
                <w:color w:val="000000"/>
                <w:sz w:val="20"/>
                <w:szCs w:val="20"/>
              </w:rPr>
              <w:t>42.4</w:t>
            </w:r>
          </w:p>
        </w:tc>
        <w:tc>
          <w:tcPr>
            <w:tcW w:w="708" w:type="dxa"/>
          </w:tcPr>
          <w:p w14:paraId="68F8E7B9" w14:textId="6189AEF8" w:rsidR="00710B52" w:rsidRPr="00DC2480" w:rsidRDefault="00710B52" w:rsidP="00101151">
            <w:pPr>
              <w:spacing w:before="0" w:after="0" w:line="240" w:lineRule="auto"/>
              <w:jc w:val="center"/>
              <w:rPr>
                <w:rFonts w:eastAsia="Times New Roman" w:cs="Arial"/>
                <w:b/>
                <w:bCs/>
                <w:color w:val="000000"/>
                <w:sz w:val="18"/>
                <w:szCs w:val="18"/>
                <w:lang w:eastAsia="en-GB"/>
              </w:rPr>
            </w:pPr>
            <w:r w:rsidRPr="00DC2480">
              <w:rPr>
                <w:rFonts w:cs="Arial"/>
                <w:b/>
                <w:bCs/>
                <w:color w:val="000000"/>
                <w:sz w:val="20"/>
                <w:szCs w:val="20"/>
              </w:rPr>
              <w:t>41.1</w:t>
            </w:r>
          </w:p>
        </w:tc>
        <w:tc>
          <w:tcPr>
            <w:tcW w:w="709" w:type="dxa"/>
          </w:tcPr>
          <w:p w14:paraId="2FDE9E6B" w14:textId="7A0A39B4" w:rsidR="00710B52" w:rsidRPr="00DC2480" w:rsidRDefault="00710B52" w:rsidP="00101151">
            <w:pPr>
              <w:spacing w:before="0" w:after="0" w:line="240" w:lineRule="auto"/>
              <w:jc w:val="center"/>
              <w:rPr>
                <w:rFonts w:eastAsia="Times New Roman" w:cs="Arial"/>
                <w:b/>
                <w:bCs/>
                <w:color w:val="000000"/>
                <w:sz w:val="18"/>
                <w:szCs w:val="18"/>
                <w:lang w:eastAsia="en-GB"/>
              </w:rPr>
            </w:pPr>
            <w:r w:rsidRPr="00DC2480">
              <w:rPr>
                <w:rFonts w:cs="Arial"/>
                <w:b/>
                <w:bCs/>
                <w:color w:val="000000"/>
                <w:sz w:val="20"/>
                <w:szCs w:val="20"/>
              </w:rPr>
              <w:t>47</w:t>
            </w:r>
          </w:p>
        </w:tc>
        <w:tc>
          <w:tcPr>
            <w:tcW w:w="709" w:type="dxa"/>
          </w:tcPr>
          <w:p w14:paraId="0A702C2B" w14:textId="7554B7E2"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31.2</w:t>
            </w:r>
          </w:p>
        </w:tc>
        <w:tc>
          <w:tcPr>
            <w:tcW w:w="709" w:type="dxa"/>
          </w:tcPr>
          <w:p w14:paraId="69E0D59F" w14:textId="4E1F3EEE"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32.6</w:t>
            </w:r>
          </w:p>
        </w:tc>
        <w:tc>
          <w:tcPr>
            <w:tcW w:w="708" w:type="dxa"/>
          </w:tcPr>
          <w:p w14:paraId="717015CB" w14:textId="1FBE049C" w:rsidR="00710B52" w:rsidRPr="00583DC9" w:rsidRDefault="00710B52" w:rsidP="00101151">
            <w:pPr>
              <w:spacing w:before="0" w:after="0" w:line="240" w:lineRule="auto"/>
              <w:jc w:val="center"/>
              <w:rPr>
                <w:rFonts w:eastAsia="Times New Roman" w:cs="Arial"/>
                <w:b/>
                <w:bCs/>
                <w:color w:val="000000"/>
                <w:sz w:val="18"/>
                <w:szCs w:val="18"/>
                <w:lang w:eastAsia="en-GB"/>
              </w:rPr>
            </w:pPr>
            <w:r>
              <w:rPr>
                <w:rFonts w:cs="Arial"/>
                <w:color w:val="000000"/>
                <w:sz w:val="20"/>
                <w:szCs w:val="20"/>
              </w:rPr>
              <w:t>27.1</w:t>
            </w:r>
          </w:p>
        </w:tc>
        <w:tc>
          <w:tcPr>
            <w:tcW w:w="709" w:type="dxa"/>
            <w:noWrap/>
          </w:tcPr>
          <w:p w14:paraId="7400EF33" w14:textId="57C38779" w:rsidR="00710B52" w:rsidRPr="00DC2480" w:rsidRDefault="00710B52" w:rsidP="00101151">
            <w:pPr>
              <w:spacing w:before="0" w:after="0" w:line="240" w:lineRule="auto"/>
              <w:jc w:val="center"/>
              <w:rPr>
                <w:rFonts w:eastAsia="Times New Roman" w:cs="Arial"/>
                <w:b/>
                <w:bCs/>
                <w:color w:val="000000"/>
                <w:sz w:val="18"/>
                <w:szCs w:val="18"/>
                <w:lang w:eastAsia="en-GB"/>
              </w:rPr>
            </w:pPr>
            <w:r w:rsidRPr="00DC2480">
              <w:rPr>
                <w:rFonts w:cs="Arial"/>
                <w:b/>
                <w:bCs/>
                <w:color w:val="000000"/>
                <w:sz w:val="20"/>
                <w:szCs w:val="20"/>
              </w:rPr>
              <w:t>52.9</w:t>
            </w:r>
          </w:p>
        </w:tc>
        <w:tc>
          <w:tcPr>
            <w:tcW w:w="709" w:type="dxa"/>
          </w:tcPr>
          <w:p w14:paraId="62E56B71" w14:textId="03310CA5" w:rsidR="00710B52" w:rsidRPr="00DC2480" w:rsidRDefault="00710B52" w:rsidP="00101151">
            <w:pPr>
              <w:spacing w:before="0" w:after="0" w:line="240" w:lineRule="auto"/>
              <w:jc w:val="center"/>
              <w:rPr>
                <w:rFonts w:eastAsia="Times New Roman" w:cs="Arial"/>
                <w:b/>
                <w:bCs/>
                <w:color w:val="000000"/>
                <w:sz w:val="18"/>
                <w:szCs w:val="18"/>
                <w:lang w:eastAsia="en-GB"/>
              </w:rPr>
            </w:pPr>
            <w:r w:rsidRPr="00DC2480">
              <w:rPr>
                <w:rFonts w:cs="Arial"/>
                <w:b/>
                <w:bCs/>
                <w:color w:val="000000"/>
                <w:sz w:val="20"/>
                <w:szCs w:val="20"/>
              </w:rPr>
              <w:t>46.6</w:t>
            </w:r>
          </w:p>
        </w:tc>
        <w:tc>
          <w:tcPr>
            <w:tcW w:w="709" w:type="dxa"/>
          </w:tcPr>
          <w:p w14:paraId="1657A7E5" w14:textId="0BBEC7B3" w:rsidR="00710B52" w:rsidRPr="00DC2480" w:rsidRDefault="00710B52" w:rsidP="00101151">
            <w:pPr>
              <w:spacing w:before="0" w:after="0" w:line="240" w:lineRule="auto"/>
              <w:jc w:val="center"/>
              <w:rPr>
                <w:rFonts w:eastAsia="Times New Roman" w:cs="Arial"/>
                <w:b/>
                <w:bCs/>
                <w:color w:val="000000"/>
                <w:sz w:val="18"/>
                <w:szCs w:val="18"/>
                <w:lang w:eastAsia="en-GB"/>
              </w:rPr>
            </w:pPr>
            <w:r w:rsidRPr="00DC2480">
              <w:rPr>
                <w:rFonts w:cs="Arial"/>
                <w:b/>
                <w:bCs/>
                <w:color w:val="000000"/>
                <w:sz w:val="20"/>
                <w:szCs w:val="20"/>
              </w:rPr>
              <w:t>48.9</w:t>
            </w:r>
          </w:p>
        </w:tc>
        <w:tc>
          <w:tcPr>
            <w:tcW w:w="708" w:type="dxa"/>
            <w:noWrap/>
          </w:tcPr>
          <w:p w14:paraId="3BD0A780" w14:textId="30FFC285" w:rsidR="00710B52" w:rsidRPr="00DC2480" w:rsidRDefault="00710B52" w:rsidP="00101151">
            <w:pPr>
              <w:spacing w:before="0" w:after="0" w:line="240" w:lineRule="auto"/>
              <w:jc w:val="center"/>
              <w:rPr>
                <w:rFonts w:eastAsia="Times New Roman" w:cs="Arial"/>
                <w:b/>
                <w:bCs/>
                <w:color w:val="000000"/>
                <w:sz w:val="18"/>
                <w:szCs w:val="18"/>
                <w:lang w:eastAsia="en-GB"/>
              </w:rPr>
            </w:pPr>
            <w:r w:rsidRPr="00DC2480">
              <w:rPr>
                <w:rFonts w:cs="Arial"/>
                <w:b/>
                <w:bCs/>
                <w:color w:val="000000"/>
                <w:sz w:val="20"/>
                <w:szCs w:val="20"/>
              </w:rPr>
              <w:t>43.0</w:t>
            </w:r>
          </w:p>
        </w:tc>
        <w:tc>
          <w:tcPr>
            <w:tcW w:w="851" w:type="dxa"/>
            <w:noWrap/>
          </w:tcPr>
          <w:p w14:paraId="4EB6B2E4" w14:textId="5ED64464" w:rsidR="00710B52" w:rsidRPr="00DC2480" w:rsidRDefault="00710B52" w:rsidP="00101151">
            <w:pPr>
              <w:spacing w:before="0" w:after="0" w:line="240" w:lineRule="auto"/>
              <w:jc w:val="center"/>
              <w:rPr>
                <w:rFonts w:eastAsia="Times New Roman" w:cs="Arial"/>
                <w:b/>
                <w:bCs/>
                <w:sz w:val="18"/>
                <w:szCs w:val="18"/>
                <w:lang w:eastAsia="en-GB"/>
              </w:rPr>
            </w:pPr>
            <w:r w:rsidRPr="00DC2480">
              <w:rPr>
                <w:rFonts w:cs="Arial"/>
                <w:b/>
                <w:bCs/>
                <w:color w:val="000000"/>
                <w:sz w:val="20"/>
                <w:szCs w:val="20"/>
              </w:rPr>
              <w:t>42.8</w:t>
            </w:r>
          </w:p>
        </w:tc>
        <w:tc>
          <w:tcPr>
            <w:tcW w:w="1559" w:type="dxa"/>
            <w:noWrap/>
          </w:tcPr>
          <w:p w14:paraId="70F11BD6" w14:textId="6B4542EC" w:rsidR="00710B52" w:rsidRPr="00F11202" w:rsidRDefault="00710B52" w:rsidP="00101151">
            <w:pPr>
              <w:spacing w:before="0" w:after="0" w:line="240" w:lineRule="auto"/>
              <w:jc w:val="center"/>
              <w:rPr>
                <w:rFonts w:eastAsia="Times New Roman" w:cs="Arial"/>
                <w:color w:val="000000"/>
                <w:sz w:val="18"/>
                <w:szCs w:val="18"/>
                <w:lang w:eastAsia="en-GB"/>
              </w:rPr>
            </w:pPr>
            <w:r>
              <w:rPr>
                <w:rFonts w:asciiTheme="minorHAnsi" w:hAnsiTheme="minorHAnsi" w:cstheme="minorHAnsi"/>
                <w:sz w:val="22"/>
              </w:rPr>
              <w:t>33.4</w:t>
            </w:r>
          </w:p>
        </w:tc>
      </w:tr>
      <w:tr w:rsidR="00710B52" w:rsidRPr="00F11202" w14:paraId="246653CC" w14:textId="77777777" w:rsidTr="00485D9B">
        <w:trPr>
          <w:trHeight w:val="290"/>
        </w:trPr>
        <w:tc>
          <w:tcPr>
            <w:tcW w:w="697" w:type="dxa"/>
            <w:noWrap/>
            <w:hideMark/>
          </w:tcPr>
          <w:p w14:paraId="7C3FADA8" w14:textId="77777777" w:rsidR="00710B52" w:rsidRPr="00F11202" w:rsidRDefault="00710B52" w:rsidP="00101151">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77</w:t>
            </w:r>
          </w:p>
        </w:tc>
        <w:tc>
          <w:tcPr>
            <w:tcW w:w="1692" w:type="dxa"/>
            <w:noWrap/>
            <w:hideMark/>
          </w:tcPr>
          <w:p w14:paraId="31F60EED" w14:textId="77777777" w:rsidR="00710B52" w:rsidRPr="00F11202" w:rsidRDefault="00710B52" w:rsidP="00101151">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Morris/Barchester Street</w:t>
            </w:r>
          </w:p>
        </w:tc>
        <w:tc>
          <w:tcPr>
            <w:tcW w:w="1013" w:type="dxa"/>
            <w:noWrap/>
          </w:tcPr>
          <w:p w14:paraId="47A76E8B" w14:textId="5D0AAA59"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100</w:t>
            </w:r>
          </w:p>
        </w:tc>
        <w:tc>
          <w:tcPr>
            <w:tcW w:w="709" w:type="dxa"/>
            <w:noWrap/>
          </w:tcPr>
          <w:p w14:paraId="7D48992B" w14:textId="7D35FDC8" w:rsidR="00710B52" w:rsidRPr="00DC2480" w:rsidRDefault="00710B52" w:rsidP="00101151">
            <w:pPr>
              <w:spacing w:before="0" w:after="0" w:line="240" w:lineRule="auto"/>
              <w:jc w:val="center"/>
              <w:rPr>
                <w:rFonts w:eastAsia="Times New Roman" w:cs="Arial"/>
                <w:b/>
                <w:bCs/>
                <w:color w:val="000000"/>
                <w:sz w:val="18"/>
                <w:szCs w:val="18"/>
                <w:lang w:eastAsia="en-GB"/>
              </w:rPr>
            </w:pPr>
            <w:r w:rsidRPr="00DC2480">
              <w:rPr>
                <w:rFonts w:cs="Arial"/>
                <w:b/>
                <w:bCs/>
                <w:color w:val="000000"/>
                <w:sz w:val="20"/>
                <w:szCs w:val="20"/>
              </w:rPr>
              <w:t>41.9</w:t>
            </w:r>
          </w:p>
        </w:tc>
        <w:tc>
          <w:tcPr>
            <w:tcW w:w="709" w:type="dxa"/>
            <w:noWrap/>
          </w:tcPr>
          <w:p w14:paraId="6528FC2F" w14:textId="1B55DF9D"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33.0</w:t>
            </w:r>
          </w:p>
        </w:tc>
        <w:tc>
          <w:tcPr>
            <w:tcW w:w="709" w:type="dxa"/>
            <w:noWrap/>
          </w:tcPr>
          <w:p w14:paraId="0C8A0740" w14:textId="48704A8C"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32.8</w:t>
            </w:r>
          </w:p>
        </w:tc>
        <w:tc>
          <w:tcPr>
            <w:tcW w:w="708" w:type="dxa"/>
          </w:tcPr>
          <w:p w14:paraId="2644D281" w14:textId="16E8C5C3"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28.7</w:t>
            </w:r>
          </w:p>
        </w:tc>
        <w:tc>
          <w:tcPr>
            <w:tcW w:w="709" w:type="dxa"/>
          </w:tcPr>
          <w:p w14:paraId="394C77CE" w14:textId="7AF788B4"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22.2</w:t>
            </w:r>
          </w:p>
        </w:tc>
        <w:tc>
          <w:tcPr>
            <w:tcW w:w="709" w:type="dxa"/>
          </w:tcPr>
          <w:p w14:paraId="459CE49D" w14:textId="05444A72"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17.2</w:t>
            </w:r>
          </w:p>
        </w:tc>
        <w:tc>
          <w:tcPr>
            <w:tcW w:w="709" w:type="dxa"/>
          </w:tcPr>
          <w:p w14:paraId="705F70C3" w14:textId="27E89E01"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23.7</w:t>
            </w:r>
          </w:p>
        </w:tc>
        <w:tc>
          <w:tcPr>
            <w:tcW w:w="708" w:type="dxa"/>
          </w:tcPr>
          <w:p w14:paraId="1875D2F1" w14:textId="220254BF"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16.8</w:t>
            </w:r>
          </w:p>
        </w:tc>
        <w:tc>
          <w:tcPr>
            <w:tcW w:w="709" w:type="dxa"/>
            <w:noWrap/>
          </w:tcPr>
          <w:p w14:paraId="7B2A22D1" w14:textId="4E79E8B2"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31.8</w:t>
            </w:r>
          </w:p>
        </w:tc>
        <w:tc>
          <w:tcPr>
            <w:tcW w:w="709" w:type="dxa"/>
          </w:tcPr>
          <w:p w14:paraId="1A869FC4" w14:textId="35E0CF2E"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29.8</w:t>
            </w:r>
          </w:p>
        </w:tc>
        <w:tc>
          <w:tcPr>
            <w:tcW w:w="709" w:type="dxa"/>
          </w:tcPr>
          <w:p w14:paraId="39ABF526" w14:textId="0C78DB60"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34.7</w:t>
            </w:r>
          </w:p>
        </w:tc>
        <w:tc>
          <w:tcPr>
            <w:tcW w:w="708" w:type="dxa"/>
            <w:noWrap/>
          </w:tcPr>
          <w:p w14:paraId="14E88F92" w14:textId="1384A62E"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33.8</w:t>
            </w:r>
          </w:p>
        </w:tc>
        <w:tc>
          <w:tcPr>
            <w:tcW w:w="851" w:type="dxa"/>
            <w:noWrap/>
          </w:tcPr>
          <w:p w14:paraId="38D88292" w14:textId="62E7DDF1" w:rsidR="00710B52" w:rsidRPr="00F11202" w:rsidRDefault="00710B52" w:rsidP="00101151">
            <w:pPr>
              <w:spacing w:before="0" w:after="0" w:line="240" w:lineRule="auto"/>
              <w:jc w:val="center"/>
              <w:rPr>
                <w:rFonts w:eastAsia="Times New Roman" w:cs="Arial"/>
                <w:sz w:val="18"/>
                <w:szCs w:val="18"/>
                <w:lang w:eastAsia="en-GB"/>
              </w:rPr>
            </w:pPr>
            <w:r>
              <w:rPr>
                <w:rFonts w:cs="Arial"/>
                <w:color w:val="000000"/>
                <w:sz w:val="20"/>
                <w:szCs w:val="20"/>
              </w:rPr>
              <w:t>28.9</w:t>
            </w:r>
          </w:p>
        </w:tc>
        <w:tc>
          <w:tcPr>
            <w:tcW w:w="1559" w:type="dxa"/>
            <w:noWrap/>
          </w:tcPr>
          <w:p w14:paraId="15381ABC" w14:textId="5B253B3D" w:rsidR="00710B52" w:rsidRPr="00F11202" w:rsidRDefault="00710B52" w:rsidP="00101151">
            <w:pPr>
              <w:spacing w:before="0" w:after="0" w:line="240" w:lineRule="auto"/>
              <w:jc w:val="center"/>
              <w:rPr>
                <w:rFonts w:eastAsia="Times New Roman" w:cs="Arial"/>
                <w:color w:val="000000"/>
                <w:sz w:val="18"/>
                <w:szCs w:val="18"/>
                <w:lang w:eastAsia="en-GB"/>
              </w:rPr>
            </w:pPr>
            <w:r>
              <w:rPr>
                <w:rFonts w:asciiTheme="minorHAnsi" w:hAnsiTheme="minorHAnsi" w:cstheme="minorHAnsi"/>
                <w:sz w:val="22"/>
              </w:rPr>
              <w:t>22.5</w:t>
            </w:r>
          </w:p>
        </w:tc>
      </w:tr>
      <w:tr w:rsidR="00710B52" w:rsidRPr="00F11202" w14:paraId="36F6C999" w14:textId="77777777" w:rsidTr="00485D9B">
        <w:trPr>
          <w:trHeight w:val="290"/>
        </w:trPr>
        <w:tc>
          <w:tcPr>
            <w:tcW w:w="697" w:type="dxa"/>
            <w:noWrap/>
            <w:hideMark/>
          </w:tcPr>
          <w:p w14:paraId="04A9871D" w14:textId="77777777" w:rsidR="00710B52" w:rsidRPr="00F11202" w:rsidRDefault="00710B52" w:rsidP="00101151">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78</w:t>
            </w:r>
          </w:p>
        </w:tc>
        <w:tc>
          <w:tcPr>
            <w:tcW w:w="1692" w:type="dxa"/>
            <w:noWrap/>
            <w:hideMark/>
          </w:tcPr>
          <w:p w14:paraId="76B11A61" w14:textId="77777777" w:rsidR="00710B52" w:rsidRPr="00F11202" w:rsidRDefault="00710B52" w:rsidP="00101151">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 xml:space="preserve">Devons Road / Campbell Road </w:t>
            </w:r>
          </w:p>
        </w:tc>
        <w:tc>
          <w:tcPr>
            <w:tcW w:w="1013" w:type="dxa"/>
            <w:noWrap/>
          </w:tcPr>
          <w:p w14:paraId="034DF9F2" w14:textId="743A5F55"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100</w:t>
            </w:r>
          </w:p>
        </w:tc>
        <w:tc>
          <w:tcPr>
            <w:tcW w:w="709" w:type="dxa"/>
            <w:noWrap/>
          </w:tcPr>
          <w:p w14:paraId="617A7262" w14:textId="7E683896" w:rsidR="00710B52" w:rsidRPr="00DC2480" w:rsidRDefault="00710B52" w:rsidP="00101151">
            <w:pPr>
              <w:spacing w:before="0" w:after="0" w:line="240" w:lineRule="auto"/>
              <w:jc w:val="center"/>
              <w:rPr>
                <w:rFonts w:eastAsia="Times New Roman" w:cs="Arial"/>
                <w:b/>
                <w:bCs/>
                <w:color w:val="000000"/>
                <w:sz w:val="18"/>
                <w:szCs w:val="18"/>
                <w:lang w:eastAsia="en-GB"/>
              </w:rPr>
            </w:pPr>
            <w:r w:rsidRPr="00DC2480">
              <w:rPr>
                <w:rFonts w:cs="Arial"/>
                <w:b/>
                <w:bCs/>
                <w:color w:val="000000"/>
                <w:sz w:val="20"/>
                <w:szCs w:val="20"/>
              </w:rPr>
              <w:t>43.3</w:t>
            </w:r>
          </w:p>
        </w:tc>
        <w:tc>
          <w:tcPr>
            <w:tcW w:w="709" w:type="dxa"/>
            <w:noWrap/>
          </w:tcPr>
          <w:p w14:paraId="3182FFA8" w14:textId="7F4FC44E"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31.5</w:t>
            </w:r>
          </w:p>
        </w:tc>
        <w:tc>
          <w:tcPr>
            <w:tcW w:w="709" w:type="dxa"/>
            <w:noWrap/>
          </w:tcPr>
          <w:p w14:paraId="1E43C942" w14:textId="322AE13E" w:rsidR="00710B52" w:rsidRPr="00DC2480" w:rsidRDefault="00710B52" w:rsidP="00101151">
            <w:pPr>
              <w:spacing w:before="0" w:after="0" w:line="240" w:lineRule="auto"/>
              <w:jc w:val="center"/>
              <w:rPr>
                <w:rFonts w:eastAsia="Times New Roman" w:cs="Arial"/>
                <w:b/>
                <w:bCs/>
                <w:color w:val="000000"/>
                <w:sz w:val="18"/>
                <w:szCs w:val="18"/>
                <w:lang w:eastAsia="en-GB"/>
              </w:rPr>
            </w:pPr>
            <w:r w:rsidRPr="00DC2480">
              <w:rPr>
                <w:rFonts w:cs="Arial"/>
                <w:b/>
                <w:bCs/>
                <w:color w:val="000000"/>
                <w:sz w:val="20"/>
                <w:szCs w:val="20"/>
              </w:rPr>
              <w:t>42.3</w:t>
            </w:r>
          </w:p>
        </w:tc>
        <w:tc>
          <w:tcPr>
            <w:tcW w:w="708" w:type="dxa"/>
          </w:tcPr>
          <w:p w14:paraId="298CA465" w14:textId="320FD992"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39.4</w:t>
            </w:r>
          </w:p>
        </w:tc>
        <w:tc>
          <w:tcPr>
            <w:tcW w:w="709" w:type="dxa"/>
          </w:tcPr>
          <w:p w14:paraId="138B921B" w14:textId="251A8BE9"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39.7</w:t>
            </w:r>
          </w:p>
        </w:tc>
        <w:tc>
          <w:tcPr>
            <w:tcW w:w="709" w:type="dxa"/>
          </w:tcPr>
          <w:p w14:paraId="6C70E05C" w14:textId="06762345"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34.7</w:t>
            </w:r>
          </w:p>
        </w:tc>
        <w:tc>
          <w:tcPr>
            <w:tcW w:w="709" w:type="dxa"/>
          </w:tcPr>
          <w:p w14:paraId="0996A9A6" w14:textId="7D33B553"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38.4</w:t>
            </w:r>
          </w:p>
        </w:tc>
        <w:tc>
          <w:tcPr>
            <w:tcW w:w="708" w:type="dxa"/>
          </w:tcPr>
          <w:p w14:paraId="73F70212" w14:textId="43C03840" w:rsidR="00710B52" w:rsidRPr="00583DC9" w:rsidRDefault="00710B52" w:rsidP="00101151">
            <w:pPr>
              <w:spacing w:before="0" w:after="0" w:line="240" w:lineRule="auto"/>
              <w:jc w:val="center"/>
              <w:rPr>
                <w:rFonts w:eastAsia="Times New Roman" w:cs="Arial"/>
                <w:b/>
                <w:bCs/>
                <w:color w:val="000000"/>
                <w:sz w:val="18"/>
                <w:szCs w:val="18"/>
                <w:lang w:eastAsia="en-GB"/>
              </w:rPr>
            </w:pPr>
            <w:r>
              <w:rPr>
                <w:rFonts w:cs="Arial"/>
                <w:color w:val="000000"/>
                <w:sz w:val="20"/>
                <w:szCs w:val="20"/>
              </w:rPr>
              <w:t>32.4</w:t>
            </w:r>
          </w:p>
        </w:tc>
        <w:tc>
          <w:tcPr>
            <w:tcW w:w="709" w:type="dxa"/>
            <w:noWrap/>
          </w:tcPr>
          <w:p w14:paraId="6617524A" w14:textId="403AB5E8" w:rsidR="00710B52" w:rsidRPr="00DC2480" w:rsidRDefault="00710B52" w:rsidP="00101151">
            <w:pPr>
              <w:spacing w:before="0" w:after="0" w:line="240" w:lineRule="auto"/>
              <w:jc w:val="center"/>
              <w:rPr>
                <w:rFonts w:eastAsia="Times New Roman" w:cs="Arial"/>
                <w:b/>
                <w:bCs/>
                <w:color w:val="000000"/>
                <w:sz w:val="18"/>
                <w:szCs w:val="18"/>
                <w:lang w:eastAsia="en-GB"/>
              </w:rPr>
            </w:pPr>
            <w:r w:rsidRPr="00DC2480">
              <w:rPr>
                <w:rFonts w:cs="Arial"/>
                <w:b/>
                <w:bCs/>
                <w:color w:val="000000"/>
                <w:sz w:val="20"/>
                <w:szCs w:val="20"/>
              </w:rPr>
              <w:t>49.3</w:t>
            </w:r>
          </w:p>
        </w:tc>
        <w:tc>
          <w:tcPr>
            <w:tcW w:w="709" w:type="dxa"/>
          </w:tcPr>
          <w:p w14:paraId="27BCD480" w14:textId="27616A23" w:rsidR="00710B52" w:rsidRPr="00DC2480" w:rsidRDefault="00710B52" w:rsidP="00101151">
            <w:pPr>
              <w:spacing w:before="0" w:after="0" w:line="240" w:lineRule="auto"/>
              <w:jc w:val="center"/>
              <w:rPr>
                <w:rFonts w:eastAsia="Times New Roman" w:cs="Arial"/>
                <w:b/>
                <w:bCs/>
                <w:color w:val="000000"/>
                <w:sz w:val="18"/>
                <w:szCs w:val="18"/>
                <w:lang w:eastAsia="en-GB"/>
              </w:rPr>
            </w:pPr>
            <w:r w:rsidRPr="00DC2480">
              <w:rPr>
                <w:rFonts w:cs="Arial"/>
                <w:b/>
                <w:bCs/>
                <w:color w:val="000000"/>
                <w:sz w:val="20"/>
                <w:szCs w:val="20"/>
              </w:rPr>
              <w:t>41.3</w:t>
            </w:r>
          </w:p>
        </w:tc>
        <w:tc>
          <w:tcPr>
            <w:tcW w:w="709" w:type="dxa"/>
          </w:tcPr>
          <w:p w14:paraId="1230F065" w14:textId="5F3186EC" w:rsidR="00710B52" w:rsidRPr="00DC2480" w:rsidRDefault="00710B52" w:rsidP="00101151">
            <w:pPr>
              <w:spacing w:before="0" w:after="0" w:line="240" w:lineRule="auto"/>
              <w:jc w:val="center"/>
              <w:rPr>
                <w:rFonts w:eastAsia="Times New Roman" w:cs="Arial"/>
                <w:b/>
                <w:bCs/>
                <w:color w:val="000000"/>
                <w:sz w:val="18"/>
                <w:szCs w:val="18"/>
                <w:u w:val="single"/>
                <w:lang w:eastAsia="en-GB"/>
              </w:rPr>
            </w:pPr>
            <w:r w:rsidRPr="00DC2480">
              <w:rPr>
                <w:rFonts w:cs="Arial"/>
                <w:b/>
                <w:bCs/>
                <w:color w:val="000000"/>
                <w:sz w:val="20"/>
                <w:szCs w:val="20"/>
              </w:rPr>
              <w:t>48.6</w:t>
            </w:r>
          </w:p>
        </w:tc>
        <w:tc>
          <w:tcPr>
            <w:tcW w:w="708" w:type="dxa"/>
            <w:noWrap/>
          </w:tcPr>
          <w:p w14:paraId="7A830783" w14:textId="0A11ED25" w:rsidR="00710B52" w:rsidRPr="00DC2480" w:rsidRDefault="00710B52" w:rsidP="00101151">
            <w:pPr>
              <w:spacing w:before="0" w:after="0" w:line="240" w:lineRule="auto"/>
              <w:jc w:val="center"/>
              <w:rPr>
                <w:rFonts w:eastAsia="Times New Roman" w:cs="Arial"/>
                <w:b/>
                <w:bCs/>
                <w:color w:val="000000"/>
                <w:sz w:val="18"/>
                <w:szCs w:val="18"/>
                <w:lang w:eastAsia="en-GB"/>
              </w:rPr>
            </w:pPr>
            <w:r w:rsidRPr="00DC2480">
              <w:rPr>
                <w:rFonts w:cs="Arial"/>
                <w:b/>
                <w:bCs/>
                <w:color w:val="000000"/>
                <w:sz w:val="20"/>
                <w:szCs w:val="20"/>
              </w:rPr>
              <w:t>40.6</w:t>
            </w:r>
          </w:p>
        </w:tc>
        <w:tc>
          <w:tcPr>
            <w:tcW w:w="851" w:type="dxa"/>
            <w:noWrap/>
          </w:tcPr>
          <w:p w14:paraId="0FC42EF8" w14:textId="6CC35D03" w:rsidR="00710B52" w:rsidRPr="00DC2480" w:rsidRDefault="00710B52" w:rsidP="00101151">
            <w:pPr>
              <w:spacing w:before="0" w:after="0" w:line="240" w:lineRule="auto"/>
              <w:jc w:val="center"/>
              <w:rPr>
                <w:rFonts w:eastAsia="Times New Roman" w:cs="Arial"/>
                <w:b/>
                <w:bCs/>
                <w:sz w:val="18"/>
                <w:szCs w:val="18"/>
                <w:lang w:eastAsia="en-GB"/>
              </w:rPr>
            </w:pPr>
            <w:r w:rsidRPr="00DC2480">
              <w:rPr>
                <w:rFonts w:cs="Arial"/>
                <w:b/>
                <w:bCs/>
                <w:color w:val="000000"/>
                <w:sz w:val="20"/>
                <w:szCs w:val="20"/>
              </w:rPr>
              <w:t>40.1</w:t>
            </w:r>
          </w:p>
        </w:tc>
        <w:tc>
          <w:tcPr>
            <w:tcW w:w="1559" w:type="dxa"/>
            <w:noWrap/>
          </w:tcPr>
          <w:p w14:paraId="6C5C9616" w14:textId="3E5E7564" w:rsidR="00710B52" w:rsidRPr="00F11202" w:rsidRDefault="00710B52" w:rsidP="00101151">
            <w:pPr>
              <w:spacing w:before="0" w:after="0" w:line="240" w:lineRule="auto"/>
              <w:jc w:val="center"/>
              <w:rPr>
                <w:rFonts w:eastAsia="Times New Roman" w:cs="Arial"/>
                <w:color w:val="000000"/>
                <w:sz w:val="18"/>
                <w:szCs w:val="18"/>
                <w:lang w:eastAsia="en-GB"/>
              </w:rPr>
            </w:pPr>
            <w:r>
              <w:rPr>
                <w:rFonts w:asciiTheme="minorHAnsi" w:hAnsiTheme="minorHAnsi" w:cstheme="minorHAnsi"/>
                <w:sz w:val="22"/>
              </w:rPr>
              <w:t>31.3</w:t>
            </w:r>
          </w:p>
        </w:tc>
      </w:tr>
      <w:tr w:rsidR="00710B52" w:rsidRPr="00F11202" w14:paraId="5B13E6BD" w14:textId="77777777" w:rsidTr="00485D9B">
        <w:trPr>
          <w:trHeight w:val="290"/>
        </w:trPr>
        <w:tc>
          <w:tcPr>
            <w:tcW w:w="697" w:type="dxa"/>
            <w:noWrap/>
            <w:hideMark/>
          </w:tcPr>
          <w:p w14:paraId="34A0B2F2" w14:textId="77777777" w:rsidR="00710B52" w:rsidRPr="00F11202" w:rsidRDefault="00710B52" w:rsidP="00101151">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79</w:t>
            </w:r>
          </w:p>
        </w:tc>
        <w:tc>
          <w:tcPr>
            <w:tcW w:w="1692" w:type="dxa"/>
            <w:noWrap/>
            <w:hideMark/>
          </w:tcPr>
          <w:p w14:paraId="13FDC8E1" w14:textId="77777777" w:rsidR="00710B52" w:rsidRPr="00F11202" w:rsidRDefault="00710B52" w:rsidP="00101151">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Hatfield Terrace/Fairfield Road</w:t>
            </w:r>
          </w:p>
        </w:tc>
        <w:tc>
          <w:tcPr>
            <w:tcW w:w="1013" w:type="dxa"/>
            <w:noWrap/>
          </w:tcPr>
          <w:p w14:paraId="0A1026D9" w14:textId="1DD41B40"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100</w:t>
            </w:r>
          </w:p>
        </w:tc>
        <w:tc>
          <w:tcPr>
            <w:tcW w:w="709" w:type="dxa"/>
            <w:noWrap/>
          </w:tcPr>
          <w:p w14:paraId="28AF14C5" w14:textId="6D263419" w:rsidR="00710B52" w:rsidRPr="00DC2480" w:rsidRDefault="00710B52" w:rsidP="00101151">
            <w:pPr>
              <w:spacing w:before="0" w:after="0" w:line="240" w:lineRule="auto"/>
              <w:jc w:val="center"/>
              <w:rPr>
                <w:rFonts w:eastAsia="Times New Roman" w:cs="Arial"/>
                <w:b/>
                <w:bCs/>
                <w:color w:val="000000"/>
                <w:sz w:val="18"/>
                <w:szCs w:val="18"/>
                <w:lang w:eastAsia="en-GB"/>
              </w:rPr>
            </w:pPr>
            <w:r w:rsidRPr="00DC2480">
              <w:rPr>
                <w:rFonts w:cs="Arial"/>
                <w:b/>
                <w:bCs/>
                <w:color w:val="000000"/>
                <w:sz w:val="20"/>
                <w:szCs w:val="20"/>
              </w:rPr>
              <w:t>40.0</w:t>
            </w:r>
          </w:p>
        </w:tc>
        <w:tc>
          <w:tcPr>
            <w:tcW w:w="709" w:type="dxa"/>
            <w:noWrap/>
          </w:tcPr>
          <w:p w14:paraId="5FBC9D69" w14:textId="6DA998B8" w:rsidR="00710B52" w:rsidRPr="00DC2480" w:rsidRDefault="00710B52" w:rsidP="00101151">
            <w:pPr>
              <w:spacing w:before="0" w:after="0" w:line="240" w:lineRule="auto"/>
              <w:jc w:val="center"/>
              <w:rPr>
                <w:rFonts w:eastAsia="Times New Roman" w:cs="Arial"/>
                <w:b/>
                <w:bCs/>
                <w:color w:val="000000"/>
                <w:sz w:val="18"/>
                <w:szCs w:val="18"/>
                <w:lang w:eastAsia="en-GB"/>
              </w:rPr>
            </w:pPr>
            <w:r w:rsidRPr="00DC2480">
              <w:rPr>
                <w:rFonts w:cs="Arial"/>
                <w:b/>
                <w:bCs/>
                <w:color w:val="000000"/>
                <w:sz w:val="20"/>
                <w:szCs w:val="20"/>
              </w:rPr>
              <w:t>41.6</w:t>
            </w:r>
          </w:p>
        </w:tc>
        <w:tc>
          <w:tcPr>
            <w:tcW w:w="709" w:type="dxa"/>
            <w:noWrap/>
          </w:tcPr>
          <w:p w14:paraId="4787DEAF" w14:textId="1E54AB94"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34.1</w:t>
            </w:r>
          </w:p>
        </w:tc>
        <w:tc>
          <w:tcPr>
            <w:tcW w:w="708" w:type="dxa"/>
          </w:tcPr>
          <w:p w14:paraId="4276C986" w14:textId="3147136D"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32.1</w:t>
            </w:r>
          </w:p>
        </w:tc>
        <w:tc>
          <w:tcPr>
            <w:tcW w:w="709" w:type="dxa"/>
          </w:tcPr>
          <w:p w14:paraId="621DED5F" w14:textId="0EC0FB17"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30.5</w:t>
            </w:r>
          </w:p>
        </w:tc>
        <w:tc>
          <w:tcPr>
            <w:tcW w:w="709" w:type="dxa"/>
          </w:tcPr>
          <w:p w14:paraId="31285198" w14:textId="1C6D6791"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25.4</w:t>
            </w:r>
          </w:p>
        </w:tc>
        <w:tc>
          <w:tcPr>
            <w:tcW w:w="709" w:type="dxa"/>
          </w:tcPr>
          <w:p w14:paraId="61EFA8CC" w14:textId="2C2AE0B9"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27.3</w:t>
            </w:r>
          </w:p>
        </w:tc>
        <w:tc>
          <w:tcPr>
            <w:tcW w:w="708" w:type="dxa"/>
          </w:tcPr>
          <w:p w14:paraId="422B8A47" w14:textId="03FBD1C8"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20.2</w:t>
            </w:r>
          </w:p>
        </w:tc>
        <w:tc>
          <w:tcPr>
            <w:tcW w:w="709" w:type="dxa"/>
            <w:noWrap/>
          </w:tcPr>
          <w:p w14:paraId="1B649C6A" w14:textId="6EAB9E73"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33.7</w:t>
            </w:r>
          </w:p>
        </w:tc>
        <w:tc>
          <w:tcPr>
            <w:tcW w:w="709" w:type="dxa"/>
          </w:tcPr>
          <w:p w14:paraId="7DD14115" w14:textId="48EA95D7"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32.6</w:t>
            </w:r>
          </w:p>
        </w:tc>
        <w:tc>
          <w:tcPr>
            <w:tcW w:w="709" w:type="dxa"/>
          </w:tcPr>
          <w:p w14:paraId="5FBAB3C5" w14:textId="6A8340E1"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33.6</w:t>
            </w:r>
          </w:p>
        </w:tc>
        <w:tc>
          <w:tcPr>
            <w:tcW w:w="708" w:type="dxa"/>
            <w:noWrap/>
          </w:tcPr>
          <w:p w14:paraId="188F7133" w14:textId="485CE788"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31.1</w:t>
            </w:r>
          </w:p>
        </w:tc>
        <w:tc>
          <w:tcPr>
            <w:tcW w:w="851" w:type="dxa"/>
            <w:noWrap/>
          </w:tcPr>
          <w:p w14:paraId="51F662D4" w14:textId="2F2B268C" w:rsidR="00710B52" w:rsidRPr="00F11202" w:rsidRDefault="00710B52" w:rsidP="00101151">
            <w:pPr>
              <w:spacing w:before="0" w:after="0" w:line="240" w:lineRule="auto"/>
              <w:jc w:val="center"/>
              <w:rPr>
                <w:rFonts w:eastAsia="Times New Roman" w:cs="Arial"/>
                <w:sz w:val="18"/>
                <w:szCs w:val="18"/>
                <w:lang w:eastAsia="en-GB"/>
              </w:rPr>
            </w:pPr>
            <w:r>
              <w:rPr>
                <w:rFonts w:cs="Arial"/>
                <w:color w:val="000000"/>
                <w:sz w:val="20"/>
                <w:szCs w:val="20"/>
              </w:rPr>
              <w:t>31.9</w:t>
            </w:r>
          </w:p>
        </w:tc>
        <w:tc>
          <w:tcPr>
            <w:tcW w:w="1559" w:type="dxa"/>
            <w:noWrap/>
          </w:tcPr>
          <w:p w14:paraId="7BA098D4" w14:textId="48CA5C30" w:rsidR="00710B52" w:rsidRPr="00F11202" w:rsidRDefault="00710B52" w:rsidP="00101151">
            <w:pPr>
              <w:spacing w:before="0" w:after="0" w:line="240" w:lineRule="auto"/>
              <w:jc w:val="center"/>
              <w:rPr>
                <w:rFonts w:eastAsia="Times New Roman" w:cs="Arial"/>
                <w:color w:val="000000"/>
                <w:sz w:val="18"/>
                <w:szCs w:val="18"/>
                <w:lang w:eastAsia="en-GB"/>
              </w:rPr>
            </w:pPr>
            <w:r>
              <w:rPr>
                <w:rFonts w:asciiTheme="minorHAnsi" w:hAnsiTheme="minorHAnsi" w:cstheme="minorHAnsi"/>
                <w:sz w:val="22"/>
              </w:rPr>
              <w:t>24.8</w:t>
            </w:r>
          </w:p>
        </w:tc>
      </w:tr>
      <w:tr w:rsidR="00710B52" w:rsidRPr="00F11202" w14:paraId="56ACD01F" w14:textId="77777777" w:rsidTr="00485D9B">
        <w:trPr>
          <w:trHeight w:val="290"/>
        </w:trPr>
        <w:tc>
          <w:tcPr>
            <w:tcW w:w="697" w:type="dxa"/>
            <w:noWrap/>
            <w:hideMark/>
          </w:tcPr>
          <w:p w14:paraId="2587C5E4" w14:textId="77777777" w:rsidR="00710B52" w:rsidRPr="00F11202" w:rsidRDefault="00710B52" w:rsidP="00101151">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80</w:t>
            </w:r>
          </w:p>
        </w:tc>
        <w:tc>
          <w:tcPr>
            <w:tcW w:w="1692" w:type="dxa"/>
            <w:noWrap/>
            <w:hideMark/>
          </w:tcPr>
          <w:p w14:paraId="64BF7E83" w14:textId="77777777" w:rsidR="00710B52" w:rsidRPr="00F11202" w:rsidRDefault="00710B52" w:rsidP="00101151">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Wrexham Road</w:t>
            </w:r>
          </w:p>
        </w:tc>
        <w:tc>
          <w:tcPr>
            <w:tcW w:w="1013" w:type="dxa"/>
            <w:noWrap/>
          </w:tcPr>
          <w:p w14:paraId="21655AC2" w14:textId="2572900B"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92</w:t>
            </w:r>
          </w:p>
        </w:tc>
        <w:tc>
          <w:tcPr>
            <w:tcW w:w="709" w:type="dxa"/>
            <w:noWrap/>
          </w:tcPr>
          <w:p w14:paraId="48577EEC" w14:textId="370CBEE7" w:rsidR="00710B52" w:rsidRPr="00DC2480" w:rsidRDefault="00710B52" w:rsidP="00101151">
            <w:pPr>
              <w:spacing w:before="0" w:after="0" w:line="240" w:lineRule="auto"/>
              <w:jc w:val="center"/>
              <w:rPr>
                <w:rFonts w:eastAsia="Times New Roman" w:cs="Arial"/>
                <w:b/>
                <w:bCs/>
                <w:color w:val="000000"/>
                <w:sz w:val="18"/>
                <w:szCs w:val="18"/>
                <w:lang w:eastAsia="en-GB"/>
              </w:rPr>
            </w:pPr>
            <w:r w:rsidRPr="00DC2480">
              <w:rPr>
                <w:rFonts w:cs="Arial"/>
                <w:b/>
                <w:bCs/>
                <w:color w:val="000000"/>
                <w:sz w:val="20"/>
                <w:szCs w:val="20"/>
              </w:rPr>
              <w:t>43.8</w:t>
            </w:r>
          </w:p>
        </w:tc>
        <w:tc>
          <w:tcPr>
            <w:tcW w:w="709" w:type="dxa"/>
            <w:noWrap/>
          </w:tcPr>
          <w:p w14:paraId="5FACF149" w14:textId="7F0473A3" w:rsidR="00710B52" w:rsidRPr="00DC2480" w:rsidRDefault="00710B52" w:rsidP="00101151">
            <w:pPr>
              <w:spacing w:before="0" w:after="0" w:line="240" w:lineRule="auto"/>
              <w:jc w:val="center"/>
              <w:rPr>
                <w:rFonts w:eastAsia="Times New Roman" w:cs="Arial"/>
                <w:b/>
                <w:bCs/>
                <w:color w:val="000000"/>
                <w:sz w:val="18"/>
                <w:szCs w:val="18"/>
                <w:lang w:eastAsia="en-GB"/>
              </w:rPr>
            </w:pPr>
            <w:r w:rsidRPr="00DC2480">
              <w:rPr>
                <w:rFonts w:cs="Arial"/>
                <w:b/>
                <w:bCs/>
                <w:color w:val="000000"/>
                <w:sz w:val="20"/>
                <w:szCs w:val="20"/>
              </w:rPr>
              <w:t>44.0</w:t>
            </w:r>
          </w:p>
        </w:tc>
        <w:tc>
          <w:tcPr>
            <w:tcW w:w="709" w:type="dxa"/>
            <w:noWrap/>
          </w:tcPr>
          <w:p w14:paraId="2F9E6F07" w14:textId="68D53E9B" w:rsidR="00710B52" w:rsidRPr="00DC2480" w:rsidRDefault="00710B52" w:rsidP="00101151">
            <w:pPr>
              <w:spacing w:before="0" w:after="0" w:line="240" w:lineRule="auto"/>
              <w:jc w:val="center"/>
              <w:rPr>
                <w:rFonts w:eastAsia="Times New Roman" w:cs="Arial"/>
                <w:b/>
                <w:bCs/>
                <w:color w:val="000000"/>
                <w:sz w:val="18"/>
                <w:szCs w:val="18"/>
                <w:lang w:eastAsia="en-GB"/>
              </w:rPr>
            </w:pPr>
            <w:r w:rsidRPr="00DC2480">
              <w:rPr>
                <w:rFonts w:cs="Arial"/>
                <w:b/>
                <w:bCs/>
                <w:color w:val="000000"/>
                <w:sz w:val="20"/>
                <w:szCs w:val="20"/>
              </w:rPr>
              <w:t>41.4</w:t>
            </w:r>
          </w:p>
        </w:tc>
        <w:tc>
          <w:tcPr>
            <w:tcW w:w="708" w:type="dxa"/>
          </w:tcPr>
          <w:p w14:paraId="6C163662" w14:textId="57CFAD07" w:rsidR="00710B52" w:rsidRPr="00DC2480" w:rsidRDefault="00710B52" w:rsidP="00101151">
            <w:pPr>
              <w:spacing w:before="0" w:after="0" w:line="240" w:lineRule="auto"/>
              <w:jc w:val="center"/>
              <w:rPr>
                <w:rFonts w:eastAsia="Times New Roman" w:cs="Arial"/>
                <w:b/>
                <w:bCs/>
                <w:color w:val="000000"/>
                <w:sz w:val="18"/>
                <w:szCs w:val="18"/>
                <w:lang w:eastAsia="en-GB"/>
              </w:rPr>
            </w:pPr>
            <w:r w:rsidRPr="00DC2480">
              <w:rPr>
                <w:rFonts w:cs="Arial"/>
                <w:b/>
                <w:bCs/>
                <w:color w:val="000000"/>
                <w:sz w:val="20"/>
                <w:szCs w:val="20"/>
              </w:rPr>
              <w:t>43.3</w:t>
            </w:r>
          </w:p>
        </w:tc>
        <w:tc>
          <w:tcPr>
            <w:tcW w:w="709" w:type="dxa"/>
          </w:tcPr>
          <w:p w14:paraId="2B313B73" w14:textId="552DD4E3"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34.4</w:t>
            </w:r>
          </w:p>
        </w:tc>
        <w:tc>
          <w:tcPr>
            <w:tcW w:w="709" w:type="dxa"/>
          </w:tcPr>
          <w:p w14:paraId="1AC26958" w14:textId="5A4CDF28"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34.5</w:t>
            </w:r>
          </w:p>
        </w:tc>
        <w:tc>
          <w:tcPr>
            <w:tcW w:w="709" w:type="dxa"/>
          </w:tcPr>
          <w:p w14:paraId="08B1574A" w14:textId="5219E170"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32.7</w:t>
            </w:r>
          </w:p>
        </w:tc>
        <w:tc>
          <w:tcPr>
            <w:tcW w:w="708" w:type="dxa"/>
          </w:tcPr>
          <w:p w14:paraId="166E563A" w14:textId="62DA7A48" w:rsidR="00710B52" w:rsidRPr="00F11202" w:rsidRDefault="00764EF2" w:rsidP="00101151">
            <w:pPr>
              <w:spacing w:before="0" w:after="0" w:line="240" w:lineRule="auto"/>
              <w:jc w:val="center"/>
              <w:rPr>
                <w:rFonts w:eastAsia="Times New Roman" w:cs="Arial"/>
                <w:color w:val="000000"/>
                <w:sz w:val="18"/>
                <w:szCs w:val="18"/>
                <w:lang w:eastAsia="en-GB"/>
              </w:rPr>
            </w:pPr>
            <w:r w:rsidRPr="00710B52">
              <w:rPr>
                <w:rFonts w:cs="Arial"/>
                <w:color w:val="000000"/>
                <w:sz w:val="14"/>
                <w:szCs w:val="14"/>
              </w:rPr>
              <w:t>missing</w:t>
            </w:r>
          </w:p>
        </w:tc>
        <w:tc>
          <w:tcPr>
            <w:tcW w:w="709" w:type="dxa"/>
            <w:noWrap/>
          </w:tcPr>
          <w:p w14:paraId="21EEA638" w14:textId="4E3F6E9B" w:rsidR="00710B52" w:rsidRPr="00DC2480" w:rsidRDefault="00710B52" w:rsidP="00101151">
            <w:pPr>
              <w:spacing w:before="0" w:after="0" w:line="240" w:lineRule="auto"/>
              <w:jc w:val="center"/>
              <w:rPr>
                <w:rFonts w:eastAsia="Times New Roman" w:cs="Arial"/>
                <w:b/>
                <w:bCs/>
                <w:color w:val="000000"/>
                <w:sz w:val="18"/>
                <w:szCs w:val="18"/>
                <w:lang w:eastAsia="en-GB"/>
              </w:rPr>
            </w:pPr>
            <w:r w:rsidRPr="00DC2480">
              <w:rPr>
                <w:rFonts w:cs="Arial"/>
                <w:b/>
                <w:bCs/>
                <w:color w:val="000000"/>
                <w:sz w:val="20"/>
                <w:szCs w:val="20"/>
              </w:rPr>
              <w:t>40.0</w:t>
            </w:r>
          </w:p>
        </w:tc>
        <w:tc>
          <w:tcPr>
            <w:tcW w:w="709" w:type="dxa"/>
          </w:tcPr>
          <w:p w14:paraId="5B6B8031" w14:textId="72831CE0"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33.8</w:t>
            </w:r>
          </w:p>
        </w:tc>
        <w:tc>
          <w:tcPr>
            <w:tcW w:w="709" w:type="dxa"/>
          </w:tcPr>
          <w:p w14:paraId="4621CD70" w14:textId="2AF7C526" w:rsidR="00710B52" w:rsidRPr="00583DC9" w:rsidRDefault="00710B52" w:rsidP="00101151">
            <w:pPr>
              <w:spacing w:before="0" w:after="0" w:line="240" w:lineRule="auto"/>
              <w:jc w:val="center"/>
              <w:rPr>
                <w:rFonts w:eastAsia="Times New Roman" w:cs="Arial"/>
                <w:b/>
                <w:bCs/>
                <w:color w:val="000000"/>
                <w:sz w:val="18"/>
                <w:szCs w:val="18"/>
                <w:lang w:eastAsia="en-GB"/>
              </w:rPr>
            </w:pPr>
            <w:r>
              <w:rPr>
                <w:rFonts w:cs="Arial"/>
                <w:color w:val="000000"/>
                <w:sz w:val="20"/>
                <w:szCs w:val="20"/>
              </w:rPr>
              <w:t>33.6</w:t>
            </w:r>
          </w:p>
        </w:tc>
        <w:tc>
          <w:tcPr>
            <w:tcW w:w="708" w:type="dxa"/>
            <w:noWrap/>
          </w:tcPr>
          <w:p w14:paraId="19D32246" w14:textId="7E52FB5F" w:rsidR="00710B52" w:rsidRPr="00583DC9" w:rsidRDefault="00710B52" w:rsidP="00101151">
            <w:pPr>
              <w:spacing w:before="0" w:after="0" w:line="240" w:lineRule="auto"/>
              <w:jc w:val="center"/>
              <w:rPr>
                <w:rFonts w:eastAsia="Times New Roman" w:cs="Arial"/>
                <w:b/>
                <w:bCs/>
                <w:color w:val="000000"/>
                <w:sz w:val="18"/>
                <w:szCs w:val="18"/>
                <w:lang w:eastAsia="en-GB"/>
              </w:rPr>
            </w:pPr>
            <w:r>
              <w:rPr>
                <w:rFonts w:cs="Arial"/>
                <w:color w:val="000000"/>
                <w:sz w:val="20"/>
                <w:szCs w:val="20"/>
              </w:rPr>
              <w:t>35.9</w:t>
            </w:r>
          </w:p>
        </w:tc>
        <w:tc>
          <w:tcPr>
            <w:tcW w:w="851" w:type="dxa"/>
            <w:noWrap/>
          </w:tcPr>
          <w:p w14:paraId="53D69013" w14:textId="50827109" w:rsidR="00710B52" w:rsidRPr="00583DC9" w:rsidRDefault="00710B52" w:rsidP="00101151">
            <w:pPr>
              <w:spacing w:before="0" w:after="0" w:line="240" w:lineRule="auto"/>
              <w:jc w:val="center"/>
              <w:rPr>
                <w:rFonts w:eastAsia="Times New Roman" w:cs="Arial"/>
                <w:b/>
                <w:bCs/>
                <w:sz w:val="18"/>
                <w:szCs w:val="18"/>
                <w:lang w:eastAsia="en-GB"/>
              </w:rPr>
            </w:pPr>
            <w:r>
              <w:rPr>
                <w:rFonts w:cs="Arial"/>
                <w:color w:val="000000"/>
                <w:sz w:val="20"/>
                <w:szCs w:val="20"/>
              </w:rPr>
              <w:t>37.9</w:t>
            </w:r>
          </w:p>
        </w:tc>
        <w:tc>
          <w:tcPr>
            <w:tcW w:w="1559" w:type="dxa"/>
            <w:noWrap/>
          </w:tcPr>
          <w:p w14:paraId="71E76F7C" w14:textId="163F75A2" w:rsidR="00710B52" w:rsidRPr="00F11202" w:rsidRDefault="00710B52" w:rsidP="00101151">
            <w:pPr>
              <w:spacing w:before="0" w:after="0" w:line="240" w:lineRule="auto"/>
              <w:jc w:val="center"/>
              <w:rPr>
                <w:rFonts w:eastAsia="Times New Roman" w:cs="Arial"/>
                <w:color w:val="000000"/>
                <w:sz w:val="18"/>
                <w:szCs w:val="18"/>
                <w:lang w:eastAsia="en-GB"/>
              </w:rPr>
            </w:pPr>
            <w:r>
              <w:rPr>
                <w:rFonts w:asciiTheme="minorHAnsi" w:hAnsiTheme="minorHAnsi" w:cstheme="minorHAnsi"/>
                <w:sz w:val="22"/>
              </w:rPr>
              <w:t>29.6</w:t>
            </w:r>
          </w:p>
        </w:tc>
      </w:tr>
      <w:tr w:rsidR="00710B52" w:rsidRPr="00F11202" w14:paraId="395184C6" w14:textId="77777777" w:rsidTr="00485D9B">
        <w:trPr>
          <w:trHeight w:val="290"/>
        </w:trPr>
        <w:tc>
          <w:tcPr>
            <w:tcW w:w="697" w:type="dxa"/>
            <w:noWrap/>
            <w:hideMark/>
          </w:tcPr>
          <w:p w14:paraId="3EB91AA4" w14:textId="77777777" w:rsidR="00710B52" w:rsidRPr="00F11202" w:rsidRDefault="00710B52" w:rsidP="00101151">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81</w:t>
            </w:r>
          </w:p>
        </w:tc>
        <w:tc>
          <w:tcPr>
            <w:tcW w:w="1692" w:type="dxa"/>
            <w:noWrap/>
            <w:hideMark/>
          </w:tcPr>
          <w:p w14:paraId="5E3FD633" w14:textId="77777777" w:rsidR="00710B52" w:rsidRPr="00F11202" w:rsidRDefault="00710B52" w:rsidP="00101151">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Bromley High Street/ St Leonards</w:t>
            </w:r>
          </w:p>
        </w:tc>
        <w:tc>
          <w:tcPr>
            <w:tcW w:w="1013" w:type="dxa"/>
            <w:noWrap/>
          </w:tcPr>
          <w:p w14:paraId="52094D73" w14:textId="3737341F"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92</w:t>
            </w:r>
          </w:p>
        </w:tc>
        <w:tc>
          <w:tcPr>
            <w:tcW w:w="709" w:type="dxa"/>
            <w:noWrap/>
          </w:tcPr>
          <w:p w14:paraId="49ED1655" w14:textId="5BD75889" w:rsidR="00710B52" w:rsidRPr="00DC2480" w:rsidRDefault="00710B52" w:rsidP="00101151">
            <w:pPr>
              <w:spacing w:before="0" w:after="0" w:line="240" w:lineRule="auto"/>
              <w:jc w:val="center"/>
              <w:rPr>
                <w:rFonts w:eastAsia="Times New Roman" w:cs="Arial"/>
                <w:b/>
                <w:bCs/>
                <w:color w:val="000000"/>
                <w:sz w:val="18"/>
                <w:szCs w:val="18"/>
                <w:lang w:eastAsia="en-GB"/>
              </w:rPr>
            </w:pPr>
            <w:r w:rsidRPr="00DC2480">
              <w:rPr>
                <w:rFonts w:cs="Arial"/>
                <w:b/>
                <w:bCs/>
                <w:color w:val="000000"/>
                <w:sz w:val="20"/>
                <w:szCs w:val="20"/>
              </w:rPr>
              <w:t>46.5</w:t>
            </w:r>
          </w:p>
        </w:tc>
        <w:tc>
          <w:tcPr>
            <w:tcW w:w="709" w:type="dxa"/>
            <w:noWrap/>
          </w:tcPr>
          <w:p w14:paraId="277EA7C0" w14:textId="6F6C6059" w:rsidR="00710B52" w:rsidRPr="00DC2480" w:rsidRDefault="00710B52" w:rsidP="00101151">
            <w:pPr>
              <w:spacing w:before="0" w:after="0" w:line="240" w:lineRule="auto"/>
              <w:jc w:val="center"/>
              <w:rPr>
                <w:rFonts w:eastAsia="Times New Roman" w:cs="Arial"/>
                <w:b/>
                <w:bCs/>
                <w:color w:val="000000"/>
                <w:sz w:val="18"/>
                <w:szCs w:val="18"/>
                <w:lang w:eastAsia="en-GB"/>
              </w:rPr>
            </w:pPr>
            <w:r w:rsidRPr="00DC2480">
              <w:rPr>
                <w:rFonts w:cs="Arial"/>
                <w:b/>
                <w:bCs/>
                <w:color w:val="000000"/>
                <w:sz w:val="20"/>
                <w:szCs w:val="20"/>
              </w:rPr>
              <w:t>42.9</w:t>
            </w:r>
          </w:p>
        </w:tc>
        <w:tc>
          <w:tcPr>
            <w:tcW w:w="709" w:type="dxa"/>
            <w:noWrap/>
          </w:tcPr>
          <w:p w14:paraId="1F70B8A1" w14:textId="2BB93BB5"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38.0</w:t>
            </w:r>
          </w:p>
        </w:tc>
        <w:tc>
          <w:tcPr>
            <w:tcW w:w="708" w:type="dxa"/>
          </w:tcPr>
          <w:p w14:paraId="4267B51B" w14:textId="7C344E84"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36.3</w:t>
            </w:r>
          </w:p>
        </w:tc>
        <w:tc>
          <w:tcPr>
            <w:tcW w:w="709" w:type="dxa"/>
          </w:tcPr>
          <w:p w14:paraId="1F9BA4A0" w14:textId="7DB50DE4"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38.5</w:t>
            </w:r>
          </w:p>
        </w:tc>
        <w:tc>
          <w:tcPr>
            <w:tcW w:w="709" w:type="dxa"/>
          </w:tcPr>
          <w:p w14:paraId="31076378" w14:textId="25E2F26B"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30.6</w:t>
            </w:r>
          </w:p>
        </w:tc>
        <w:tc>
          <w:tcPr>
            <w:tcW w:w="709" w:type="dxa"/>
          </w:tcPr>
          <w:p w14:paraId="40F647AB" w14:textId="0E7ABFD3"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33.1</w:t>
            </w:r>
          </w:p>
        </w:tc>
        <w:tc>
          <w:tcPr>
            <w:tcW w:w="708" w:type="dxa"/>
          </w:tcPr>
          <w:p w14:paraId="43283992" w14:textId="161DCA09"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31.6</w:t>
            </w:r>
          </w:p>
        </w:tc>
        <w:tc>
          <w:tcPr>
            <w:tcW w:w="709" w:type="dxa"/>
            <w:noWrap/>
          </w:tcPr>
          <w:p w14:paraId="793576B2" w14:textId="0FDC8095" w:rsidR="00710B52" w:rsidRPr="00DC2480" w:rsidRDefault="00710B52" w:rsidP="00101151">
            <w:pPr>
              <w:spacing w:before="0" w:after="0" w:line="240" w:lineRule="auto"/>
              <w:jc w:val="center"/>
              <w:rPr>
                <w:rFonts w:eastAsia="Times New Roman" w:cs="Arial"/>
                <w:b/>
                <w:bCs/>
                <w:color w:val="000000"/>
                <w:sz w:val="18"/>
                <w:szCs w:val="18"/>
                <w:lang w:eastAsia="en-GB"/>
              </w:rPr>
            </w:pPr>
            <w:r w:rsidRPr="00DC2480">
              <w:rPr>
                <w:rFonts w:cs="Arial"/>
                <w:b/>
                <w:bCs/>
                <w:color w:val="000000"/>
                <w:sz w:val="20"/>
                <w:szCs w:val="20"/>
              </w:rPr>
              <w:t>45.4</w:t>
            </w:r>
          </w:p>
        </w:tc>
        <w:tc>
          <w:tcPr>
            <w:tcW w:w="709" w:type="dxa"/>
          </w:tcPr>
          <w:p w14:paraId="131770A5" w14:textId="193D8848" w:rsidR="00710B52" w:rsidRPr="00DC2480" w:rsidRDefault="00710B52" w:rsidP="00101151">
            <w:pPr>
              <w:spacing w:before="0" w:after="0" w:line="240" w:lineRule="auto"/>
              <w:jc w:val="center"/>
              <w:rPr>
                <w:rFonts w:eastAsia="Times New Roman" w:cs="Arial"/>
                <w:b/>
                <w:bCs/>
                <w:color w:val="000000"/>
                <w:sz w:val="18"/>
                <w:szCs w:val="18"/>
                <w:lang w:eastAsia="en-GB"/>
              </w:rPr>
            </w:pPr>
            <w:r w:rsidRPr="00DC2480">
              <w:rPr>
                <w:rFonts w:cs="Arial"/>
                <w:b/>
                <w:bCs/>
                <w:color w:val="000000"/>
                <w:sz w:val="20"/>
                <w:szCs w:val="20"/>
              </w:rPr>
              <w:t>43.7</w:t>
            </w:r>
          </w:p>
        </w:tc>
        <w:tc>
          <w:tcPr>
            <w:tcW w:w="709" w:type="dxa"/>
          </w:tcPr>
          <w:p w14:paraId="054925AA" w14:textId="68A1F5D0" w:rsidR="00710B52" w:rsidRPr="00DC2480" w:rsidRDefault="00710B52" w:rsidP="00101151">
            <w:pPr>
              <w:spacing w:before="0" w:after="0" w:line="240" w:lineRule="auto"/>
              <w:jc w:val="center"/>
              <w:rPr>
                <w:rFonts w:eastAsia="Times New Roman" w:cs="Arial"/>
                <w:b/>
                <w:bCs/>
                <w:color w:val="000000"/>
                <w:sz w:val="18"/>
                <w:szCs w:val="18"/>
                <w:lang w:eastAsia="en-GB"/>
              </w:rPr>
            </w:pPr>
            <w:r w:rsidRPr="00DC2480">
              <w:rPr>
                <w:rFonts w:cs="Arial"/>
                <w:b/>
                <w:bCs/>
                <w:color w:val="000000"/>
                <w:sz w:val="20"/>
                <w:szCs w:val="20"/>
              </w:rPr>
              <w:t>46.2</w:t>
            </w:r>
          </w:p>
        </w:tc>
        <w:tc>
          <w:tcPr>
            <w:tcW w:w="708" w:type="dxa"/>
            <w:noWrap/>
          </w:tcPr>
          <w:p w14:paraId="62369551" w14:textId="6788276C" w:rsidR="00710B52" w:rsidRPr="00583DC9" w:rsidRDefault="00764EF2" w:rsidP="00101151">
            <w:pPr>
              <w:spacing w:before="0" w:after="0" w:line="240" w:lineRule="auto"/>
              <w:jc w:val="center"/>
              <w:rPr>
                <w:rFonts w:eastAsia="Times New Roman" w:cs="Arial"/>
                <w:b/>
                <w:bCs/>
                <w:color w:val="000000"/>
                <w:sz w:val="18"/>
                <w:szCs w:val="18"/>
                <w:lang w:eastAsia="en-GB"/>
              </w:rPr>
            </w:pPr>
            <w:r w:rsidRPr="00710B52">
              <w:rPr>
                <w:rFonts w:cs="Arial"/>
                <w:color w:val="000000"/>
                <w:sz w:val="14"/>
                <w:szCs w:val="14"/>
              </w:rPr>
              <w:t>missing</w:t>
            </w:r>
          </w:p>
        </w:tc>
        <w:tc>
          <w:tcPr>
            <w:tcW w:w="851" w:type="dxa"/>
            <w:noWrap/>
          </w:tcPr>
          <w:p w14:paraId="630B24DB" w14:textId="0CC1CB75" w:rsidR="00710B52" w:rsidRPr="00583DC9" w:rsidRDefault="00710B52" w:rsidP="00101151">
            <w:pPr>
              <w:spacing w:before="0" w:after="0" w:line="240" w:lineRule="auto"/>
              <w:jc w:val="center"/>
              <w:rPr>
                <w:rFonts w:eastAsia="Times New Roman" w:cs="Arial"/>
                <w:b/>
                <w:bCs/>
                <w:sz w:val="18"/>
                <w:szCs w:val="18"/>
                <w:lang w:eastAsia="en-GB"/>
              </w:rPr>
            </w:pPr>
            <w:r>
              <w:rPr>
                <w:rFonts w:cs="Arial"/>
                <w:color w:val="000000"/>
                <w:sz w:val="20"/>
                <w:szCs w:val="20"/>
              </w:rPr>
              <w:t>39.3</w:t>
            </w:r>
          </w:p>
        </w:tc>
        <w:tc>
          <w:tcPr>
            <w:tcW w:w="1559" w:type="dxa"/>
            <w:noWrap/>
          </w:tcPr>
          <w:p w14:paraId="1FD7EAA5" w14:textId="1B907350" w:rsidR="00710B52" w:rsidRPr="00F11202" w:rsidRDefault="00710B52" w:rsidP="00101151">
            <w:pPr>
              <w:spacing w:before="0" w:after="0" w:line="240" w:lineRule="auto"/>
              <w:jc w:val="center"/>
              <w:rPr>
                <w:rFonts w:eastAsia="Times New Roman" w:cs="Arial"/>
                <w:color w:val="000000"/>
                <w:sz w:val="18"/>
                <w:szCs w:val="18"/>
                <w:lang w:eastAsia="en-GB"/>
              </w:rPr>
            </w:pPr>
            <w:r>
              <w:rPr>
                <w:rFonts w:asciiTheme="minorHAnsi" w:hAnsiTheme="minorHAnsi" w:cstheme="minorHAnsi"/>
                <w:sz w:val="22"/>
              </w:rPr>
              <w:t>30.7</w:t>
            </w:r>
          </w:p>
        </w:tc>
      </w:tr>
      <w:tr w:rsidR="00710B52" w:rsidRPr="00F11202" w14:paraId="6279E789" w14:textId="77777777" w:rsidTr="00485D9B">
        <w:trPr>
          <w:trHeight w:val="290"/>
        </w:trPr>
        <w:tc>
          <w:tcPr>
            <w:tcW w:w="697" w:type="dxa"/>
            <w:noWrap/>
            <w:hideMark/>
          </w:tcPr>
          <w:p w14:paraId="075F68B0" w14:textId="77777777" w:rsidR="00710B52" w:rsidRPr="00F11202" w:rsidRDefault="00710B52" w:rsidP="00101151">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82</w:t>
            </w:r>
          </w:p>
        </w:tc>
        <w:tc>
          <w:tcPr>
            <w:tcW w:w="1692" w:type="dxa"/>
            <w:noWrap/>
            <w:hideMark/>
          </w:tcPr>
          <w:p w14:paraId="723FE9B9" w14:textId="77777777" w:rsidR="00710B52" w:rsidRPr="00F11202" w:rsidRDefault="00710B52" w:rsidP="00101151">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Devas Street /Devons road</w:t>
            </w:r>
          </w:p>
        </w:tc>
        <w:tc>
          <w:tcPr>
            <w:tcW w:w="1013" w:type="dxa"/>
            <w:noWrap/>
          </w:tcPr>
          <w:p w14:paraId="18F64A7B" w14:textId="01A6F391"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100</w:t>
            </w:r>
          </w:p>
        </w:tc>
        <w:tc>
          <w:tcPr>
            <w:tcW w:w="709" w:type="dxa"/>
            <w:noWrap/>
          </w:tcPr>
          <w:p w14:paraId="3B94164B" w14:textId="7CDAADA8" w:rsidR="00710B52" w:rsidRPr="00DC2480" w:rsidRDefault="00710B52" w:rsidP="00101151">
            <w:pPr>
              <w:spacing w:before="0" w:after="0" w:line="240" w:lineRule="auto"/>
              <w:jc w:val="center"/>
              <w:rPr>
                <w:rFonts w:eastAsia="Times New Roman" w:cs="Arial"/>
                <w:b/>
                <w:bCs/>
                <w:color w:val="000000"/>
                <w:sz w:val="18"/>
                <w:szCs w:val="18"/>
                <w:lang w:eastAsia="en-GB"/>
              </w:rPr>
            </w:pPr>
            <w:r w:rsidRPr="00DC2480">
              <w:rPr>
                <w:rFonts w:cs="Arial"/>
                <w:b/>
                <w:bCs/>
                <w:color w:val="000000"/>
                <w:sz w:val="20"/>
                <w:szCs w:val="20"/>
              </w:rPr>
              <w:t>56.2</w:t>
            </w:r>
          </w:p>
        </w:tc>
        <w:tc>
          <w:tcPr>
            <w:tcW w:w="709" w:type="dxa"/>
            <w:noWrap/>
          </w:tcPr>
          <w:p w14:paraId="3B280B45" w14:textId="6C44F7C5" w:rsidR="00710B52" w:rsidRPr="00DC2480" w:rsidRDefault="00710B52" w:rsidP="00101151">
            <w:pPr>
              <w:spacing w:before="0" w:after="0" w:line="240" w:lineRule="auto"/>
              <w:jc w:val="center"/>
              <w:rPr>
                <w:rFonts w:eastAsia="Times New Roman" w:cs="Arial"/>
                <w:b/>
                <w:bCs/>
                <w:color w:val="000000"/>
                <w:sz w:val="18"/>
                <w:szCs w:val="18"/>
                <w:lang w:eastAsia="en-GB"/>
              </w:rPr>
            </w:pPr>
            <w:r w:rsidRPr="00DC2480">
              <w:rPr>
                <w:rFonts w:cs="Arial"/>
                <w:b/>
                <w:bCs/>
                <w:color w:val="000000"/>
                <w:sz w:val="20"/>
                <w:szCs w:val="20"/>
              </w:rPr>
              <w:t>42.5</w:t>
            </w:r>
          </w:p>
        </w:tc>
        <w:tc>
          <w:tcPr>
            <w:tcW w:w="709" w:type="dxa"/>
            <w:noWrap/>
          </w:tcPr>
          <w:p w14:paraId="21272375" w14:textId="2CE241F8" w:rsidR="00710B52" w:rsidRPr="00DC2480" w:rsidRDefault="00710B52" w:rsidP="00101151">
            <w:pPr>
              <w:spacing w:before="0" w:after="0" w:line="240" w:lineRule="auto"/>
              <w:jc w:val="center"/>
              <w:rPr>
                <w:rFonts w:eastAsia="Times New Roman" w:cs="Arial"/>
                <w:b/>
                <w:bCs/>
                <w:color w:val="000000"/>
                <w:sz w:val="18"/>
                <w:szCs w:val="18"/>
                <w:lang w:eastAsia="en-GB"/>
              </w:rPr>
            </w:pPr>
            <w:r w:rsidRPr="00DC2480">
              <w:rPr>
                <w:rFonts w:cs="Arial"/>
                <w:b/>
                <w:bCs/>
                <w:color w:val="000000"/>
                <w:sz w:val="20"/>
                <w:szCs w:val="20"/>
              </w:rPr>
              <w:t>43.9</w:t>
            </w:r>
          </w:p>
        </w:tc>
        <w:tc>
          <w:tcPr>
            <w:tcW w:w="708" w:type="dxa"/>
          </w:tcPr>
          <w:p w14:paraId="7588075B" w14:textId="7F09953E" w:rsidR="00710B52" w:rsidRPr="00DC2480" w:rsidRDefault="00710B52" w:rsidP="00101151">
            <w:pPr>
              <w:spacing w:before="0" w:after="0" w:line="240" w:lineRule="auto"/>
              <w:jc w:val="center"/>
              <w:rPr>
                <w:rFonts w:eastAsia="Times New Roman" w:cs="Arial"/>
                <w:b/>
                <w:bCs/>
                <w:color w:val="000000"/>
                <w:sz w:val="18"/>
                <w:szCs w:val="18"/>
                <w:lang w:eastAsia="en-GB"/>
              </w:rPr>
            </w:pPr>
            <w:r w:rsidRPr="00DC2480">
              <w:rPr>
                <w:rFonts w:cs="Arial"/>
                <w:b/>
                <w:bCs/>
                <w:color w:val="000000"/>
                <w:sz w:val="20"/>
                <w:szCs w:val="20"/>
              </w:rPr>
              <w:t>42.7</w:t>
            </w:r>
          </w:p>
        </w:tc>
        <w:tc>
          <w:tcPr>
            <w:tcW w:w="709" w:type="dxa"/>
          </w:tcPr>
          <w:p w14:paraId="7E8F35AD" w14:textId="2DAF56AC"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35.4</w:t>
            </w:r>
          </w:p>
        </w:tc>
        <w:tc>
          <w:tcPr>
            <w:tcW w:w="709" w:type="dxa"/>
          </w:tcPr>
          <w:p w14:paraId="570B255B" w14:textId="3A9CD4BC"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29.9</w:t>
            </w:r>
          </w:p>
        </w:tc>
        <w:tc>
          <w:tcPr>
            <w:tcW w:w="709" w:type="dxa"/>
          </w:tcPr>
          <w:p w14:paraId="0A452F9C" w14:textId="2D99F861"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32.9</w:t>
            </w:r>
          </w:p>
        </w:tc>
        <w:tc>
          <w:tcPr>
            <w:tcW w:w="708" w:type="dxa"/>
          </w:tcPr>
          <w:p w14:paraId="1B402979" w14:textId="06DA710A"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32.3</w:t>
            </w:r>
          </w:p>
        </w:tc>
        <w:tc>
          <w:tcPr>
            <w:tcW w:w="709" w:type="dxa"/>
            <w:noWrap/>
          </w:tcPr>
          <w:p w14:paraId="0783CA79" w14:textId="052F5145" w:rsidR="00710B52" w:rsidRPr="00DC2480" w:rsidRDefault="00710B52" w:rsidP="00101151">
            <w:pPr>
              <w:spacing w:before="0" w:after="0" w:line="240" w:lineRule="auto"/>
              <w:jc w:val="center"/>
              <w:rPr>
                <w:rFonts w:eastAsia="Times New Roman" w:cs="Arial"/>
                <w:b/>
                <w:bCs/>
                <w:color w:val="000000"/>
                <w:sz w:val="18"/>
                <w:szCs w:val="18"/>
                <w:lang w:eastAsia="en-GB"/>
              </w:rPr>
            </w:pPr>
            <w:r w:rsidRPr="00DC2480">
              <w:rPr>
                <w:rFonts w:cs="Arial"/>
                <w:b/>
                <w:bCs/>
                <w:color w:val="000000"/>
                <w:sz w:val="20"/>
                <w:szCs w:val="20"/>
              </w:rPr>
              <w:t>47.2</w:t>
            </w:r>
          </w:p>
        </w:tc>
        <w:tc>
          <w:tcPr>
            <w:tcW w:w="709" w:type="dxa"/>
          </w:tcPr>
          <w:p w14:paraId="65FB2A51" w14:textId="034D863B"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37.9</w:t>
            </w:r>
          </w:p>
        </w:tc>
        <w:tc>
          <w:tcPr>
            <w:tcW w:w="709" w:type="dxa"/>
          </w:tcPr>
          <w:p w14:paraId="6F9365A0" w14:textId="502347D2" w:rsidR="00710B52" w:rsidRPr="00DC2480" w:rsidRDefault="00710B52" w:rsidP="00101151">
            <w:pPr>
              <w:spacing w:before="0" w:after="0" w:line="240" w:lineRule="auto"/>
              <w:jc w:val="center"/>
              <w:rPr>
                <w:rFonts w:eastAsia="Times New Roman" w:cs="Arial"/>
                <w:b/>
                <w:bCs/>
                <w:color w:val="000000"/>
                <w:sz w:val="18"/>
                <w:szCs w:val="18"/>
                <w:lang w:eastAsia="en-GB"/>
              </w:rPr>
            </w:pPr>
            <w:r w:rsidRPr="00DC2480">
              <w:rPr>
                <w:rFonts w:cs="Arial"/>
                <w:b/>
                <w:bCs/>
                <w:color w:val="000000"/>
                <w:sz w:val="20"/>
                <w:szCs w:val="20"/>
              </w:rPr>
              <w:t>51.8</w:t>
            </w:r>
          </w:p>
        </w:tc>
        <w:tc>
          <w:tcPr>
            <w:tcW w:w="708" w:type="dxa"/>
            <w:noWrap/>
          </w:tcPr>
          <w:p w14:paraId="04AEA32A" w14:textId="74871A94" w:rsidR="00710B52" w:rsidRPr="00DC2480" w:rsidRDefault="00710B52" w:rsidP="00101151">
            <w:pPr>
              <w:spacing w:before="0" w:after="0" w:line="240" w:lineRule="auto"/>
              <w:jc w:val="center"/>
              <w:rPr>
                <w:rFonts w:eastAsia="Times New Roman" w:cs="Arial"/>
                <w:b/>
                <w:bCs/>
                <w:color w:val="000000"/>
                <w:sz w:val="18"/>
                <w:szCs w:val="18"/>
                <w:lang w:eastAsia="en-GB"/>
              </w:rPr>
            </w:pPr>
            <w:r w:rsidRPr="00DC2480">
              <w:rPr>
                <w:rFonts w:cs="Arial"/>
                <w:b/>
                <w:bCs/>
                <w:color w:val="000000"/>
                <w:sz w:val="20"/>
                <w:szCs w:val="20"/>
              </w:rPr>
              <w:t>45.5</w:t>
            </w:r>
          </w:p>
        </w:tc>
        <w:tc>
          <w:tcPr>
            <w:tcW w:w="851" w:type="dxa"/>
            <w:noWrap/>
          </w:tcPr>
          <w:p w14:paraId="3AB6356F" w14:textId="7E13A80F" w:rsidR="00710B52" w:rsidRPr="00DC2480" w:rsidRDefault="00710B52" w:rsidP="00101151">
            <w:pPr>
              <w:spacing w:before="0" w:after="0" w:line="240" w:lineRule="auto"/>
              <w:jc w:val="center"/>
              <w:rPr>
                <w:rFonts w:eastAsia="Times New Roman" w:cs="Arial"/>
                <w:b/>
                <w:bCs/>
                <w:sz w:val="18"/>
                <w:szCs w:val="18"/>
                <w:lang w:eastAsia="en-GB"/>
              </w:rPr>
            </w:pPr>
            <w:r w:rsidRPr="00DC2480">
              <w:rPr>
                <w:rFonts w:cs="Arial"/>
                <w:b/>
                <w:bCs/>
                <w:color w:val="000000"/>
                <w:sz w:val="20"/>
                <w:szCs w:val="20"/>
              </w:rPr>
              <w:t>41.5</w:t>
            </w:r>
          </w:p>
        </w:tc>
        <w:tc>
          <w:tcPr>
            <w:tcW w:w="1559" w:type="dxa"/>
            <w:noWrap/>
          </w:tcPr>
          <w:p w14:paraId="7EBAE1EB" w14:textId="0FA48507" w:rsidR="00710B52" w:rsidRPr="00F11202" w:rsidRDefault="00710B52" w:rsidP="00101151">
            <w:pPr>
              <w:spacing w:before="0" w:after="0" w:line="240" w:lineRule="auto"/>
              <w:jc w:val="center"/>
              <w:rPr>
                <w:rFonts w:eastAsia="Times New Roman" w:cs="Arial"/>
                <w:color w:val="000000"/>
                <w:sz w:val="18"/>
                <w:szCs w:val="18"/>
                <w:lang w:eastAsia="en-GB"/>
              </w:rPr>
            </w:pPr>
            <w:r>
              <w:rPr>
                <w:rFonts w:asciiTheme="minorHAnsi" w:hAnsiTheme="minorHAnsi" w:cstheme="minorHAnsi"/>
                <w:sz w:val="22"/>
              </w:rPr>
              <w:t>32.4</w:t>
            </w:r>
          </w:p>
        </w:tc>
      </w:tr>
      <w:tr w:rsidR="00710B52" w:rsidRPr="00F11202" w14:paraId="6D418531" w14:textId="77777777" w:rsidTr="00485D9B">
        <w:trPr>
          <w:trHeight w:val="290"/>
        </w:trPr>
        <w:tc>
          <w:tcPr>
            <w:tcW w:w="697" w:type="dxa"/>
            <w:noWrap/>
            <w:hideMark/>
          </w:tcPr>
          <w:p w14:paraId="79B453A6" w14:textId="77777777" w:rsidR="00710B52" w:rsidRPr="00F11202" w:rsidRDefault="00710B52" w:rsidP="00101151">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83</w:t>
            </w:r>
          </w:p>
        </w:tc>
        <w:tc>
          <w:tcPr>
            <w:tcW w:w="1692" w:type="dxa"/>
            <w:noWrap/>
            <w:hideMark/>
          </w:tcPr>
          <w:p w14:paraId="15FA0231" w14:textId="77777777" w:rsidR="00710B52" w:rsidRPr="00F11202" w:rsidRDefault="00710B52" w:rsidP="00101151">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Zetland Street/A12</w:t>
            </w:r>
          </w:p>
        </w:tc>
        <w:tc>
          <w:tcPr>
            <w:tcW w:w="1013" w:type="dxa"/>
            <w:noWrap/>
          </w:tcPr>
          <w:p w14:paraId="3332C115" w14:textId="532330DF"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100</w:t>
            </w:r>
          </w:p>
        </w:tc>
        <w:tc>
          <w:tcPr>
            <w:tcW w:w="709" w:type="dxa"/>
            <w:noWrap/>
          </w:tcPr>
          <w:p w14:paraId="3D260DB5" w14:textId="0816CABC" w:rsidR="00710B52" w:rsidRPr="00DC2480" w:rsidRDefault="00710B52" w:rsidP="00101151">
            <w:pPr>
              <w:spacing w:before="0" w:after="0" w:line="240" w:lineRule="auto"/>
              <w:jc w:val="center"/>
              <w:rPr>
                <w:rFonts w:eastAsia="Times New Roman" w:cs="Arial"/>
                <w:b/>
                <w:bCs/>
                <w:color w:val="000000"/>
                <w:sz w:val="18"/>
                <w:szCs w:val="18"/>
                <w:u w:val="single"/>
                <w:lang w:eastAsia="en-GB"/>
              </w:rPr>
            </w:pPr>
            <w:r w:rsidRPr="00DC2480">
              <w:rPr>
                <w:rFonts w:cs="Arial"/>
                <w:b/>
                <w:bCs/>
                <w:color w:val="000000"/>
                <w:sz w:val="20"/>
                <w:szCs w:val="20"/>
                <w:u w:val="single"/>
              </w:rPr>
              <w:t>60.1</w:t>
            </w:r>
          </w:p>
        </w:tc>
        <w:tc>
          <w:tcPr>
            <w:tcW w:w="709" w:type="dxa"/>
            <w:noWrap/>
          </w:tcPr>
          <w:p w14:paraId="77E8B2BD" w14:textId="6D6C3B1A" w:rsidR="00710B52" w:rsidRPr="00DC2480" w:rsidRDefault="00710B52" w:rsidP="00101151">
            <w:pPr>
              <w:spacing w:before="0" w:after="0" w:line="240" w:lineRule="auto"/>
              <w:jc w:val="center"/>
              <w:rPr>
                <w:rFonts w:eastAsia="Times New Roman" w:cs="Arial"/>
                <w:b/>
                <w:bCs/>
                <w:color w:val="000000"/>
                <w:sz w:val="18"/>
                <w:szCs w:val="18"/>
                <w:lang w:eastAsia="en-GB"/>
              </w:rPr>
            </w:pPr>
            <w:r w:rsidRPr="00DC2480">
              <w:rPr>
                <w:rFonts w:cs="Arial"/>
                <w:b/>
                <w:bCs/>
                <w:color w:val="000000"/>
                <w:sz w:val="20"/>
                <w:szCs w:val="20"/>
              </w:rPr>
              <w:t>58.7</w:t>
            </w:r>
          </w:p>
        </w:tc>
        <w:tc>
          <w:tcPr>
            <w:tcW w:w="709" w:type="dxa"/>
            <w:noWrap/>
          </w:tcPr>
          <w:p w14:paraId="0D154882" w14:textId="6C24461C" w:rsidR="00710B52" w:rsidRPr="00DC2480" w:rsidRDefault="00710B52" w:rsidP="00101151">
            <w:pPr>
              <w:spacing w:before="0" w:after="0" w:line="240" w:lineRule="auto"/>
              <w:jc w:val="center"/>
              <w:rPr>
                <w:rFonts w:eastAsia="Times New Roman" w:cs="Arial"/>
                <w:b/>
                <w:bCs/>
                <w:color w:val="000000"/>
                <w:sz w:val="18"/>
                <w:szCs w:val="18"/>
                <w:lang w:eastAsia="en-GB"/>
              </w:rPr>
            </w:pPr>
            <w:r w:rsidRPr="00DC2480">
              <w:rPr>
                <w:rFonts w:cs="Arial"/>
                <w:b/>
                <w:bCs/>
                <w:color w:val="000000"/>
                <w:sz w:val="20"/>
                <w:szCs w:val="20"/>
              </w:rPr>
              <w:t>58.2</w:t>
            </w:r>
          </w:p>
        </w:tc>
        <w:tc>
          <w:tcPr>
            <w:tcW w:w="708" w:type="dxa"/>
          </w:tcPr>
          <w:p w14:paraId="048B5CB3" w14:textId="46A28F24" w:rsidR="00710B52" w:rsidRPr="00DC2480" w:rsidRDefault="00710B52" w:rsidP="00101151">
            <w:pPr>
              <w:spacing w:before="0" w:after="0" w:line="240" w:lineRule="auto"/>
              <w:jc w:val="center"/>
              <w:rPr>
                <w:rFonts w:eastAsia="Times New Roman" w:cs="Arial"/>
                <w:b/>
                <w:bCs/>
                <w:color w:val="000000"/>
                <w:sz w:val="18"/>
                <w:szCs w:val="18"/>
                <w:u w:val="single"/>
                <w:lang w:eastAsia="en-GB"/>
              </w:rPr>
            </w:pPr>
            <w:r w:rsidRPr="00DC2480">
              <w:rPr>
                <w:rFonts w:cs="Arial"/>
                <w:b/>
                <w:bCs/>
                <w:color w:val="000000"/>
                <w:sz w:val="20"/>
                <w:szCs w:val="20"/>
                <w:u w:val="single"/>
              </w:rPr>
              <w:t>64.8</w:t>
            </w:r>
          </w:p>
        </w:tc>
        <w:tc>
          <w:tcPr>
            <w:tcW w:w="709" w:type="dxa"/>
          </w:tcPr>
          <w:p w14:paraId="716FFEB7" w14:textId="655A325D" w:rsidR="00710B52" w:rsidRPr="00DC2480" w:rsidRDefault="00710B52" w:rsidP="00101151">
            <w:pPr>
              <w:spacing w:before="0" w:after="0" w:line="240" w:lineRule="auto"/>
              <w:jc w:val="center"/>
              <w:rPr>
                <w:rFonts w:eastAsia="Times New Roman" w:cs="Arial"/>
                <w:b/>
                <w:bCs/>
                <w:color w:val="000000"/>
                <w:sz w:val="18"/>
                <w:szCs w:val="18"/>
                <w:u w:val="single"/>
                <w:lang w:eastAsia="en-GB"/>
              </w:rPr>
            </w:pPr>
            <w:r w:rsidRPr="00DC2480">
              <w:rPr>
                <w:rFonts w:cs="Arial"/>
                <w:b/>
                <w:bCs/>
                <w:color w:val="000000"/>
                <w:sz w:val="20"/>
                <w:szCs w:val="20"/>
                <w:u w:val="single"/>
              </w:rPr>
              <w:t>60.8</w:t>
            </w:r>
          </w:p>
        </w:tc>
        <w:tc>
          <w:tcPr>
            <w:tcW w:w="709" w:type="dxa"/>
          </w:tcPr>
          <w:p w14:paraId="708B9B74" w14:textId="504B1544" w:rsidR="00710B52" w:rsidRPr="00DC2480" w:rsidRDefault="00710B52" w:rsidP="00101151">
            <w:pPr>
              <w:spacing w:before="0" w:after="0" w:line="240" w:lineRule="auto"/>
              <w:jc w:val="center"/>
              <w:rPr>
                <w:rFonts w:eastAsia="Times New Roman" w:cs="Arial"/>
                <w:b/>
                <w:bCs/>
                <w:color w:val="000000"/>
                <w:sz w:val="18"/>
                <w:szCs w:val="18"/>
                <w:lang w:eastAsia="en-GB"/>
              </w:rPr>
            </w:pPr>
            <w:r w:rsidRPr="00DC2480">
              <w:rPr>
                <w:rFonts w:cs="Arial"/>
                <w:b/>
                <w:bCs/>
                <w:color w:val="000000"/>
                <w:sz w:val="20"/>
                <w:szCs w:val="20"/>
              </w:rPr>
              <w:t>56.4</w:t>
            </w:r>
          </w:p>
        </w:tc>
        <w:tc>
          <w:tcPr>
            <w:tcW w:w="709" w:type="dxa"/>
          </w:tcPr>
          <w:p w14:paraId="351E02A2" w14:textId="6B7BB8BA" w:rsidR="00710B52" w:rsidRPr="00DC2480" w:rsidRDefault="00710B52" w:rsidP="00101151">
            <w:pPr>
              <w:spacing w:before="0" w:after="0" w:line="240" w:lineRule="auto"/>
              <w:jc w:val="center"/>
              <w:rPr>
                <w:rFonts w:eastAsia="Times New Roman" w:cs="Arial"/>
                <w:b/>
                <w:bCs/>
                <w:color w:val="000000"/>
                <w:sz w:val="18"/>
                <w:szCs w:val="18"/>
                <w:lang w:eastAsia="en-GB"/>
              </w:rPr>
            </w:pPr>
            <w:r w:rsidRPr="00DC2480">
              <w:rPr>
                <w:rFonts w:cs="Arial"/>
                <w:b/>
                <w:bCs/>
                <w:color w:val="000000"/>
                <w:sz w:val="20"/>
                <w:szCs w:val="20"/>
              </w:rPr>
              <w:t>56.6</w:t>
            </w:r>
          </w:p>
        </w:tc>
        <w:tc>
          <w:tcPr>
            <w:tcW w:w="708" w:type="dxa"/>
          </w:tcPr>
          <w:p w14:paraId="5B57D1FF" w14:textId="046AAE69" w:rsidR="00710B52" w:rsidRPr="00DC2480" w:rsidRDefault="00710B52" w:rsidP="00101151">
            <w:pPr>
              <w:spacing w:before="0" w:after="0" w:line="240" w:lineRule="auto"/>
              <w:jc w:val="center"/>
              <w:rPr>
                <w:rFonts w:eastAsia="Times New Roman" w:cs="Arial"/>
                <w:b/>
                <w:bCs/>
                <w:color w:val="000000"/>
                <w:sz w:val="18"/>
                <w:szCs w:val="18"/>
                <w:u w:val="single"/>
                <w:lang w:eastAsia="en-GB"/>
              </w:rPr>
            </w:pPr>
            <w:r w:rsidRPr="00DC2480">
              <w:rPr>
                <w:rFonts w:cs="Arial"/>
                <w:b/>
                <w:bCs/>
                <w:color w:val="000000"/>
                <w:sz w:val="20"/>
                <w:szCs w:val="20"/>
              </w:rPr>
              <w:t>47.8</w:t>
            </w:r>
          </w:p>
        </w:tc>
        <w:tc>
          <w:tcPr>
            <w:tcW w:w="709" w:type="dxa"/>
            <w:noWrap/>
          </w:tcPr>
          <w:p w14:paraId="532018F9" w14:textId="0BB1A8EC" w:rsidR="00710B52" w:rsidRPr="00DC2480" w:rsidRDefault="00710B52" w:rsidP="00101151">
            <w:pPr>
              <w:spacing w:before="0" w:after="0" w:line="240" w:lineRule="auto"/>
              <w:jc w:val="center"/>
              <w:rPr>
                <w:rFonts w:eastAsia="Times New Roman" w:cs="Arial"/>
                <w:b/>
                <w:bCs/>
                <w:color w:val="000000"/>
                <w:sz w:val="18"/>
                <w:szCs w:val="18"/>
                <w:u w:val="single"/>
                <w:lang w:eastAsia="en-GB"/>
              </w:rPr>
            </w:pPr>
            <w:r w:rsidRPr="00DC2480">
              <w:rPr>
                <w:rFonts w:cs="Arial"/>
                <w:b/>
                <w:bCs/>
                <w:color w:val="000000"/>
                <w:sz w:val="20"/>
                <w:szCs w:val="20"/>
              </w:rPr>
              <w:t>58.1</w:t>
            </w:r>
          </w:p>
        </w:tc>
        <w:tc>
          <w:tcPr>
            <w:tcW w:w="709" w:type="dxa"/>
          </w:tcPr>
          <w:p w14:paraId="116AF388" w14:textId="39AA10BE" w:rsidR="00710B52" w:rsidRPr="00DC2480" w:rsidRDefault="00710B52" w:rsidP="00101151">
            <w:pPr>
              <w:spacing w:before="0" w:after="0" w:line="240" w:lineRule="auto"/>
              <w:jc w:val="center"/>
              <w:rPr>
                <w:rFonts w:eastAsia="Times New Roman" w:cs="Arial"/>
                <w:b/>
                <w:bCs/>
                <w:color w:val="000000"/>
                <w:sz w:val="18"/>
                <w:szCs w:val="18"/>
                <w:lang w:eastAsia="en-GB"/>
              </w:rPr>
            </w:pPr>
            <w:r w:rsidRPr="00DC2480">
              <w:rPr>
                <w:rFonts w:cs="Arial"/>
                <w:b/>
                <w:bCs/>
                <w:color w:val="000000"/>
                <w:sz w:val="20"/>
                <w:szCs w:val="20"/>
              </w:rPr>
              <w:t>53.7</w:t>
            </w:r>
          </w:p>
        </w:tc>
        <w:tc>
          <w:tcPr>
            <w:tcW w:w="709" w:type="dxa"/>
          </w:tcPr>
          <w:p w14:paraId="4F0D7189" w14:textId="4C512CE7" w:rsidR="00710B52" w:rsidRPr="00DC2480" w:rsidRDefault="00710B52" w:rsidP="00101151">
            <w:pPr>
              <w:spacing w:before="0" w:after="0" w:line="240" w:lineRule="auto"/>
              <w:jc w:val="center"/>
              <w:rPr>
                <w:rFonts w:eastAsia="Times New Roman" w:cs="Arial"/>
                <w:b/>
                <w:bCs/>
                <w:color w:val="000000"/>
                <w:sz w:val="18"/>
                <w:szCs w:val="18"/>
                <w:lang w:eastAsia="en-GB"/>
              </w:rPr>
            </w:pPr>
            <w:r w:rsidRPr="00DC2480">
              <w:rPr>
                <w:rFonts w:cs="Arial"/>
                <w:b/>
                <w:bCs/>
                <w:color w:val="000000"/>
                <w:sz w:val="20"/>
                <w:szCs w:val="20"/>
              </w:rPr>
              <w:t>51.9</w:t>
            </w:r>
          </w:p>
        </w:tc>
        <w:tc>
          <w:tcPr>
            <w:tcW w:w="708" w:type="dxa"/>
            <w:noWrap/>
          </w:tcPr>
          <w:p w14:paraId="51C97966" w14:textId="613478A0" w:rsidR="00710B52" w:rsidRPr="005B0031" w:rsidRDefault="00710B52" w:rsidP="00101151">
            <w:pPr>
              <w:spacing w:before="0" w:after="0" w:line="240" w:lineRule="auto"/>
              <w:jc w:val="center"/>
              <w:rPr>
                <w:rFonts w:eastAsia="Times New Roman" w:cs="Arial"/>
                <w:b/>
                <w:bCs/>
                <w:color w:val="000000"/>
                <w:sz w:val="18"/>
                <w:szCs w:val="18"/>
                <w:u w:val="single"/>
                <w:lang w:eastAsia="en-GB"/>
              </w:rPr>
            </w:pPr>
            <w:r>
              <w:rPr>
                <w:rFonts w:cs="Arial"/>
                <w:color w:val="000000"/>
                <w:sz w:val="20"/>
                <w:szCs w:val="20"/>
              </w:rPr>
              <w:t>38.4</w:t>
            </w:r>
          </w:p>
        </w:tc>
        <w:tc>
          <w:tcPr>
            <w:tcW w:w="851" w:type="dxa"/>
            <w:noWrap/>
          </w:tcPr>
          <w:p w14:paraId="394315B9" w14:textId="350482BE" w:rsidR="00710B52" w:rsidRPr="00DC2480" w:rsidRDefault="00710B52" w:rsidP="00101151">
            <w:pPr>
              <w:spacing w:before="0" w:after="0" w:line="240" w:lineRule="auto"/>
              <w:jc w:val="center"/>
              <w:rPr>
                <w:rFonts w:eastAsia="Times New Roman" w:cs="Arial"/>
                <w:b/>
                <w:bCs/>
                <w:sz w:val="18"/>
                <w:szCs w:val="18"/>
                <w:u w:val="single"/>
                <w:lang w:eastAsia="en-GB"/>
              </w:rPr>
            </w:pPr>
            <w:r w:rsidRPr="00DC2480">
              <w:rPr>
                <w:rFonts w:cs="Arial"/>
                <w:b/>
                <w:bCs/>
                <w:color w:val="000000"/>
                <w:sz w:val="20"/>
                <w:szCs w:val="20"/>
              </w:rPr>
              <w:t>55.5</w:t>
            </w:r>
          </w:p>
        </w:tc>
        <w:tc>
          <w:tcPr>
            <w:tcW w:w="1559" w:type="dxa"/>
            <w:noWrap/>
          </w:tcPr>
          <w:p w14:paraId="230761D9" w14:textId="35902387" w:rsidR="00710B52" w:rsidRPr="00583DC9" w:rsidRDefault="00710B52" w:rsidP="00101151">
            <w:pPr>
              <w:spacing w:before="0" w:after="0" w:line="240" w:lineRule="auto"/>
              <w:jc w:val="center"/>
              <w:rPr>
                <w:rFonts w:eastAsia="Times New Roman" w:cs="Arial"/>
                <w:b/>
                <w:bCs/>
                <w:color w:val="000000"/>
                <w:sz w:val="18"/>
                <w:szCs w:val="18"/>
                <w:lang w:eastAsia="en-GB"/>
              </w:rPr>
            </w:pPr>
            <w:r>
              <w:rPr>
                <w:rFonts w:asciiTheme="minorHAnsi" w:hAnsiTheme="minorHAnsi" w:cstheme="minorHAnsi"/>
                <w:b/>
                <w:sz w:val="22"/>
              </w:rPr>
              <w:t>43.3</w:t>
            </w:r>
          </w:p>
        </w:tc>
      </w:tr>
      <w:tr w:rsidR="00710B52" w:rsidRPr="00F11202" w14:paraId="447FBFE1" w14:textId="77777777" w:rsidTr="00485D9B">
        <w:trPr>
          <w:trHeight w:val="290"/>
        </w:trPr>
        <w:tc>
          <w:tcPr>
            <w:tcW w:w="697" w:type="dxa"/>
            <w:noWrap/>
            <w:hideMark/>
          </w:tcPr>
          <w:p w14:paraId="059F8DF5" w14:textId="77777777" w:rsidR="00710B52" w:rsidRPr="00F11202" w:rsidRDefault="00710B52" w:rsidP="00101151">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84</w:t>
            </w:r>
          </w:p>
        </w:tc>
        <w:tc>
          <w:tcPr>
            <w:tcW w:w="1692" w:type="dxa"/>
            <w:noWrap/>
            <w:hideMark/>
          </w:tcPr>
          <w:p w14:paraId="5515ABDF" w14:textId="77777777" w:rsidR="00710B52" w:rsidRPr="00F11202" w:rsidRDefault="00710B52" w:rsidP="00101151">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Blair Street (End of Street)</w:t>
            </w:r>
          </w:p>
        </w:tc>
        <w:tc>
          <w:tcPr>
            <w:tcW w:w="1013" w:type="dxa"/>
            <w:noWrap/>
          </w:tcPr>
          <w:p w14:paraId="3B6F68DF" w14:textId="09188D17"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100</w:t>
            </w:r>
          </w:p>
        </w:tc>
        <w:tc>
          <w:tcPr>
            <w:tcW w:w="709" w:type="dxa"/>
            <w:noWrap/>
          </w:tcPr>
          <w:p w14:paraId="3C170B34" w14:textId="0DE96B93" w:rsidR="00710B52" w:rsidRPr="00DC2480" w:rsidRDefault="00710B52" w:rsidP="00101151">
            <w:pPr>
              <w:spacing w:before="0" w:after="0" w:line="240" w:lineRule="auto"/>
              <w:jc w:val="center"/>
              <w:rPr>
                <w:rFonts w:eastAsia="Times New Roman" w:cs="Arial"/>
                <w:b/>
                <w:bCs/>
                <w:color w:val="000000"/>
                <w:sz w:val="18"/>
                <w:szCs w:val="18"/>
                <w:u w:val="single"/>
                <w:lang w:eastAsia="en-GB"/>
              </w:rPr>
            </w:pPr>
            <w:r w:rsidRPr="00DC2480">
              <w:rPr>
                <w:rFonts w:cs="Arial"/>
                <w:b/>
                <w:bCs/>
                <w:color w:val="000000"/>
                <w:sz w:val="20"/>
                <w:szCs w:val="20"/>
              </w:rPr>
              <w:t>50.2</w:t>
            </w:r>
          </w:p>
        </w:tc>
        <w:tc>
          <w:tcPr>
            <w:tcW w:w="709" w:type="dxa"/>
            <w:noWrap/>
          </w:tcPr>
          <w:p w14:paraId="5B159BB6" w14:textId="4ED08D11" w:rsidR="00710B52" w:rsidRPr="00DC2480" w:rsidRDefault="00710B52" w:rsidP="00101151">
            <w:pPr>
              <w:spacing w:before="0" w:after="0" w:line="240" w:lineRule="auto"/>
              <w:jc w:val="center"/>
              <w:rPr>
                <w:rFonts w:eastAsia="Times New Roman" w:cs="Arial"/>
                <w:b/>
                <w:bCs/>
                <w:color w:val="000000"/>
                <w:sz w:val="18"/>
                <w:szCs w:val="18"/>
                <w:lang w:eastAsia="en-GB"/>
              </w:rPr>
            </w:pPr>
            <w:r w:rsidRPr="00DC2480">
              <w:rPr>
                <w:rFonts w:cs="Arial"/>
                <w:b/>
                <w:bCs/>
                <w:color w:val="000000"/>
                <w:sz w:val="20"/>
                <w:szCs w:val="20"/>
              </w:rPr>
              <w:t>41.2</w:t>
            </w:r>
          </w:p>
        </w:tc>
        <w:tc>
          <w:tcPr>
            <w:tcW w:w="709" w:type="dxa"/>
            <w:noWrap/>
          </w:tcPr>
          <w:p w14:paraId="377715BB" w14:textId="31C09487" w:rsidR="00710B52" w:rsidRPr="00DC2480" w:rsidRDefault="00710B52" w:rsidP="00101151">
            <w:pPr>
              <w:spacing w:before="0" w:after="0" w:line="240" w:lineRule="auto"/>
              <w:jc w:val="center"/>
              <w:rPr>
                <w:rFonts w:eastAsia="Times New Roman" w:cs="Arial"/>
                <w:b/>
                <w:bCs/>
                <w:color w:val="000000"/>
                <w:sz w:val="18"/>
                <w:szCs w:val="18"/>
                <w:lang w:eastAsia="en-GB"/>
              </w:rPr>
            </w:pPr>
            <w:r w:rsidRPr="00DC2480">
              <w:rPr>
                <w:rFonts w:cs="Arial"/>
                <w:b/>
                <w:bCs/>
                <w:color w:val="000000"/>
                <w:sz w:val="20"/>
                <w:szCs w:val="20"/>
              </w:rPr>
              <w:t>46.8</w:t>
            </w:r>
          </w:p>
        </w:tc>
        <w:tc>
          <w:tcPr>
            <w:tcW w:w="708" w:type="dxa"/>
          </w:tcPr>
          <w:p w14:paraId="6E8973A8" w14:textId="440EC03B"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33.6</w:t>
            </w:r>
          </w:p>
        </w:tc>
        <w:tc>
          <w:tcPr>
            <w:tcW w:w="709" w:type="dxa"/>
          </w:tcPr>
          <w:p w14:paraId="2A26F43C" w14:textId="04F17253" w:rsidR="00710B52" w:rsidRPr="00DC2480" w:rsidRDefault="00710B52" w:rsidP="00101151">
            <w:pPr>
              <w:spacing w:before="0" w:after="0" w:line="240" w:lineRule="auto"/>
              <w:jc w:val="center"/>
              <w:rPr>
                <w:rFonts w:eastAsia="Times New Roman" w:cs="Arial"/>
                <w:b/>
                <w:bCs/>
                <w:color w:val="000000"/>
                <w:sz w:val="18"/>
                <w:szCs w:val="18"/>
                <w:lang w:eastAsia="en-GB"/>
              </w:rPr>
            </w:pPr>
            <w:r w:rsidRPr="00DC2480">
              <w:rPr>
                <w:rFonts w:cs="Arial"/>
                <w:b/>
                <w:bCs/>
                <w:color w:val="000000"/>
                <w:sz w:val="20"/>
                <w:szCs w:val="20"/>
              </w:rPr>
              <w:t>41.3</w:t>
            </w:r>
          </w:p>
        </w:tc>
        <w:tc>
          <w:tcPr>
            <w:tcW w:w="709" w:type="dxa"/>
          </w:tcPr>
          <w:p w14:paraId="3374738B" w14:textId="3DBB9A4B"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32.3</w:t>
            </w:r>
          </w:p>
        </w:tc>
        <w:tc>
          <w:tcPr>
            <w:tcW w:w="709" w:type="dxa"/>
          </w:tcPr>
          <w:p w14:paraId="67037C71" w14:textId="611AF54D"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34.6</w:t>
            </w:r>
          </w:p>
        </w:tc>
        <w:tc>
          <w:tcPr>
            <w:tcW w:w="708" w:type="dxa"/>
          </w:tcPr>
          <w:p w14:paraId="0BC9E767" w14:textId="624184CE" w:rsidR="00710B52" w:rsidRPr="00583DC9" w:rsidRDefault="00710B52" w:rsidP="00101151">
            <w:pPr>
              <w:spacing w:before="0" w:after="0" w:line="240" w:lineRule="auto"/>
              <w:jc w:val="center"/>
              <w:rPr>
                <w:rFonts w:eastAsia="Times New Roman" w:cs="Arial"/>
                <w:b/>
                <w:bCs/>
                <w:color w:val="000000"/>
                <w:sz w:val="18"/>
                <w:szCs w:val="18"/>
                <w:lang w:eastAsia="en-GB"/>
              </w:rPr>
            </w:pPr>
            <w:r>
              <w:rPr>
                <w:rFonts w:cs="Arial"/>
                <w:color w:val="000000"/>
                <w:sz w:val="20"/>
                <w:szCs w:val="20"/>
              </w:rPr>
              <w:t>28.6</w:t>
            </w:r>
          </w:p>
        </w:tc>
        <w:tc>
          <w:tcPr>
            <w:tcW w:w="709" w:type="dxa"/>
            <w:noWrap/>
          </w:tcPr>
          <w:p w14:paraId="5BBF008E" w14:textId="0690BA04" w:rsidR="00710B52" w:rsidRPr="00DC2480" w:rsidRDefault="00710B52" w:rsidP="00101151">
            <w:pPr>
              <w:spacing w:before="0" w:after="0" w:line="240" w:lineRule="auto"/>
              <w:jc w:val="center"/>
              <w:rPr>
                <w:rFonts w:eastAsia="Times New Roman" w:cs="Arial"/>
                <w:b/>
                <w:bCs/>
                <w:color w:val="000000"/>
                <w:sz w:val="18"/>
                <w:szCs w:val="18"/>
                <w:lang w:eastAsia="en-GB"/>
              </w:rPr>
            </w:pPr>
            <w:r w:rsidRPr="00DC2480">
              <w:rPr>
                <w:rFonts w:cs="Arial"/>
                <w:b/>
                <w:bCs/>
                <w:color w:val="000000"/>
                <w:sz w:val="20"/>
                <w:szCs w:val="20"/>
              </w:rPr>
              <w:t>44.2</w:t>
            </w:r>
          </w:p>
        </w:tc>
        <w:tc>
          <w:tcPr>
            <w:tcW w:w="709" w:type="dxa"/>
          </w:tcPr>
          <w:p w14:paraId="498532E2" w14:textId="793CE37F" w:rsidR="00710B52" w:rsidRPr="00DC2480" w:rsidRDefault="00710B52" w:rsidP="00101151">
            <w:pPr>
              <w:spacing w:before="0" w:after="0" w:line="240" w:lineRule="auto"/>
              <w:jc w:val="center"/>
              <w:rPr>
                <w:rFonts w:eastAsia="Times New Roman" w:cs="Arial"/>
                <w:b/>
                <w:bCs/>
                <w:color w:val="000000"/>
                <w:sz w:val="18"/>
                <w:szCs w:val="18"/>
                <w:lang w:eastAsia="en-GB"/>
              </w:rPr>
            </w:pPr>
            <w:r w:rsidRPr="00DC2480">
              <w:rPr>
                <w:rFonts w:cs="Arial"/>
                <w:b/>
                <w:bCs/>
                <w:color w:val="000000"/>
                <w:sz w:val="20"/>
                <w:szCs w:val="20"/>
              </w:rPr>
              <w:t>47.8</w:t>
            </w:r>
          </w:p>
        </w:tc>
        <w:tc>
          <w:tcPr>
            <w:tcW w:w="709" w:type="dxa"/>
          </w:tcPr>
          <w:p w14:paraId="15FDE624" w14:textId="2FF07A3F" w:rsidR="00710B52" w:rsidRPr="00DC2480" w:rsidRDefault="00710B52" w:rsidP="00101151">
            <w:pPr>
              <w:spacing w:before="0" w:after="0" w:line="240" w:lineRule="auto"/>
              <w:jc w:val="center"/>
              <w:rPr>
                <w:rFonts w:eastAsia="Times New Roman" w:cs="Arial"/>
                <w:b/>
                <w:bCs/>
                <w:color w:val="000000"/>
                <w:sz w:val="18"/>
                <w:szCs w:val="18"/>
                <w:lang w:eastAsia="en-GB"/>
              </w:rPr>
            </w:pPr>
            <w:r w:rsidRPr="00DC2480">
              <w:rPr>
                <w:rFonts w:cs="Arial"/>
                <w:b/>
                <w:bCs/>
                <w:color w:val="000000"/>
                <w:sz w:val="20"/>
                <w:szCs w:val="20"/>
              </w:rPr>
              <w:t>45</w:t>
            </w:r>
          </w:p>
        </w:tc>
        <w:tc>
          <w:tcPr>
            <w:tcW w:w="708" w:type="dxa"/>
            <w:noWrap/>
          </w:tcPr>
          <w:p w14:paraId="4872A4FB" w14:textId="378E8726" w:rsidR="00710B52" w:rsidRPr="00DC2480" w:rsidRDefault="00710B52" w:rsidP="00101151">
            <w:pPr>
              <w:spacing w:before="0" w:after="0" w:line="240" w:lineRule="auto"/>
              <w:jc w:val="center"/>
              <w:rPr>
                <w:rFonts w:eastAsia="Times New Roman" w:cs="Arial"/>
                <w:b/>
                <w:bCs/>
                <w:color w:val="000000"/>
                <w:sz w:val="18"/>
                <w:szCs w:val="18"/>
                <w:lang w:eastAsia="en-GB"/>
              </w:rPr>
            </w:pPr>
            <w:r w:rsidRPr="00DC2480">
              <w:rPr>
                <w:rFonts w:cs="Arial"/>
                <w:b/>
                <w:bCs/>
                <w:color w:val="000000"/>
                <w:sz w:val="20"/>
                <w:szCs w:val="20"/>
              </w:rPr>
              <w:t>47.6</w:t>
            </w:r>
          </w:p>
        </w:tc>
        <w:tc>
          <w:tcPr>
            <w:tcW w:w="851" w:type="dxa"/>
            <w:noWrap/>
          </w:tcPr>
          <w:p w14:paraId="713009F9" w14:textId="71E3827C" w:rsidR="00710B52" w:rsidRPr="00DC2480" w:rsidRDefault="00710B52" w:rsidP="00101151">
            <w:pPr>
              <w:spacing w:before="0" w:after="0" w:line="240" w:lineRule="auto"/>
              <w:jc w:val="center"/>
              <w:rPr>
                <w:rFonts w:eastAsia="Times New Roman" w:cs="Arial"/>
                <w:b/>
                <w:bCs/>
                <w:sz w:val="18"/>
                <w:szCs w:val="18"/>
                <w:lang w:eastAsia="en-GB"/>
              </w:rPr>
            </w:pPr>
            <w:r w:rsidRPr="00DC2480">
              <w:rPr>
                <w:rFonts w:cs="Arial"/>
                <w:b/>
                <w:bCs/>
                <w:color w:val="000000"/>
                <w:sz w:val="20"/>
                <w:szCs w:val="20"/>
              </w:rPr>
              <w:t>41.1</w:t>
            </w:r>
          </w:p>
        </w:tc>
        <w:tc>
          <w:tcPr>
            <w:tcW w:w="1559" w:type="dxa"/>
            <w:noWrap/>
          </w:tcPr>
          <w:p w14:paraId="7C50D81D" w14:textId="75AFBE8B" w:rsidR="00710B52" w:rsidRPr="00F11202" w:rsidRDefault="00710B52" w:rsidP="00101151">
            <w:pPr>
              <w:spacing w:before="0" w:after="0" w:line="240" w:lineRule="auto"/>
              <w:jc w:val="center"/>
              <w:rPr>
                <w:rFonts w:eastAsia="Times New Roman" w:cs="Arial"/>
                <w:color w:val="000000"/>
                <w:sz w:val="18"/>
                <w:szCs w:val="18"/>
                <w:lang w:eastAsia="en-GB"/>
              </w:rPr>
            </w:pPr>
            <w:r>
              <w:rPr>
                <w:rFonts w:asciiTheme="minorHAnsi" w:hAnsiTheme="minorHAnsi" w:cstheme="minorHAnsi"/>
                <w:sz w:val="22"/>
              </w:rPr>
              <w:t>32.1</w:t>
            </w:r>
          </w:p>
        </w:tc>
      </w:tr>
      <w:tr w:rsidR="00710B52" w:rsidRPr="00F11202" w14:paraId="68928444" w14:textId="77777777" w:rsidTr="00485D9B">
        <w:trPr>
          <w:trHeight w:val="290"/>
        </w:trPr>
        <w:tc>
          <w:tcPr>
            <w:tcW w:w="697" w:type="dxa"/>
            <w:noWrap/>
            <w:hideMark/>
          </w:tcPr>
          <w:p w14:paraId="73F0F194" w14:textId="77777777" w:rsidR="00710B52" w:rsidRPr="00F11202" w:rsidRDefault="00710B52" w:rsidP="00101151">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85</w:t>
            </w:r>
          </w:p>
        </w:tc>
        <w:tc>
          <w:tcPr>
            <w:tcW w:w="1692" w:type="dxa"/>
            <w:noWrap/>
            <w:hideMark/>
          </w:tcPr>
          <w:p w14:paraId="7D70A89B" w14:textId="77777777" w:rsidR="00710B52" w:rsidRPr="00F11202" w:rsidRDefault="00710B52" w:rsidP="00101151">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Portree Street</w:t>
            </w:r>
          </w:p>
        </w:tc>
        <w:tc>
          <w:tcPr>
            <w:tcW w:w="1013" w:type="dxa"/>
            <w:noWrap/>
          </w:tcPr>
          <w:p w14:paraId="66014D99" w14:textId="4011CC67"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100</w:t>
            </w:r>
          </w:p>
        </w:tc>
        <w:tc>
          <w:tcPr>
            <w:tcW w:w="709" w:type="dxa"/>
            <w:noWrap/>
          </w:tcPr>
          <w:p w14:paraId="5B0ADA32" w14:textId="05DB60EA" w:rsidR="00710B52" w:rsidRPr="00DC2480" w:rsidRDefault="00710B52" w:rsidP="00101151">
            <w:pPr>
              <w:spacing w:before="0" w:after="0" w:line="240" w:lineRule="auto"/>
              <w:jc w:val="center"/>
              <w:rPr>
                <w:rFonts w:eastAsia="Times New Roman" w:cs="Arial"/>
                <w:b/>
                <w:bCs/>
                <w:color w:val="000000"/>
                <w:sz w:val="18"/>
                <w:szCs w:val="18"/>
                <w:lang w:eastAsia="en-GB"/>
              </w:rPr>
            </w:pPr>
            <w:r w:rsidRPr="00DC2480">
              <w:rPr>
                <w:rFonts w:cs="Arial"/>
                <w:b/>
                <w:bCs/>
                <w:color w:val="000000"/>
                <w:sz w:val="20"/>
                <w:szCs w:val="20"/>
              </w:rPr>
              <w:t>55.4</w:t>
            </w:r>
          </w:p>
        </w:tc>
        <w:tc>
          <w:tcPr>
            <w:tcW w:w="709" w:type="dxa"/>
            <w:noWrap/>
          </w:tcPr>
          <w:p w14:paraId="4A61946B" w14:textId="4C21AE26" w:rsidR="00710B52" w:rsidRPr="00DC2480" w:rsidRDefault="00710B52" w:rsidP="00101151">
            <w:pPr>
              <w:spacing w:before="0" w:after="0" w:line="240" w:lineRule="auto"/>
              <w:jc w:val="center"/>
              <w:rPr>
                <w:rFonts w:eastAsia="Times New Roman" w:cs="Arial"/>
                <w:b/>
                <w:bCs/>
                <w:color w:val="000000"/>
                <w:sz w:val="18"/>
                <w:szCs w:val="18"/>
                <w:lang w:eastAsia="en-GB"/>
              </w:rPr>
            </w:pPr>
            <w:r w:rsidRPr="00DC2480">
              <w:rPr>
                <w:rFonts w:cs="Arial"/>
                <w:b/>
                <w:bCs/>
                <w:color w:val="000000"/>
                <w:sz w:val="20"/>
                <w:szCs w:val="20"/>
              </w:rPr>
              <w:t>50.5</w:t>
            </w:r>
          </w:p>
        </w:tc>
        <w:tc>
          <w:tcPr>
            <w:tcW w:w="709" w:type="dxa"/>
            <w:noWrap/>
          </w:tcPr>
          <w:p w14:paraId="09985A5B" w14:textId="4322CA09" w:rsidR="00710B52" w:rsidRPr="00DC2480" w:rsidRDefault="00710B52" w:rsidP="00101151">
            <w:pPr>
              <w:spacing w:before="0" w:after="0" w:line="240" w:lineRule="auto"/>
              <w:jc w:val="center"/>
              <w:rPr>
                <w:rFonts w:eastAsia="Times New Roman" w:cs="Arial"/>
                <w:b/>
                <w:bCs/>
                <w:color w:val="000000"/>
                <w:sz w:val="18"/>
                <w:szCs w:val="18"/>
                <w:lang w:eastAsia="en-GB"/>
              </w:rPr>
            </w:pPr>
            <w:r w:rsidRPr="00DC2480">
              <w:rPr>
                <w:rFonts w:cs="Arial"/>
                <w:b/>
                <w:bCs/>
                <w:color w:val="000000"/>
                <w:sz w:val="20"/>
                <w:szCs w:val="20"/>
              </w:rPr>
              <w:t>48.3</w:t>
            </w:r>
          </w:p>
        </w:tc>
        <w:tc>
          <w:tcPr>
            <w:tcW w:w="708" w:type="dxa"/>
          </w:tcPr>
          <w:p w14:paraId="34CF1520" w14:textId="28AD9A21"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38.9</w:t>
            </w:r>
          </w:p>
        </w:tc>
        <w:tc>
          <w:tcPr>
            <w:tcW w:w="709" w:type="dxa"/>
          </w:tcPr>
          <w:p w14:paraId="076A2BB8" w14:textId="26FEBC2E"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36.5</w:t>
            </w:r>
          </w:p>
        </w:tc>
        <w:tc>
          <w:tcPr>
            <w:tcW w:w="709" w:type="dxa"/>
          </w:tcPr>
          <w:p w14:paraId="0F1BE313" w14:textId="15860289"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32.7</w:t>
            </w:r>
          </w:p>
        </w:tc>
        <w:tc>
          <w:tcPr>
            <w:tcW w:w="709" w:type="dxa"/>
          </w:tcPr>
          <w:p w14:paraId="1C87A810" w14:textId="511C02BB"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38.4</w:t>
            </w:r>
          </w:p>
        </w:tc>
        <w:tc>
          <w:tcPr>
            <w:tcW w:w="708" w:type="dxa"/>
          </w:tcPr>
          <w:p w14:paraId="1B472377" w14:textId="3AA1AC48" w:rsidR="00710B52" w:rsidRPr="00583DC9" w:rsidRDefault="00710B52" w:rsidP="00101151">
            <w:pPr>
              <w:spacing w:before="0" w:after="0" w:line="240" w:lineRule="auto"/>
              <w:jc w:val="center"/>
              <w:rPr>
                <w:rFonts w:eastAsia="Times New Roman" w:cs="Arial"/>
                <w:b/>
                <w:bCs/>
                <w:color w:val="000000"/>
                <w:sz w:val="18"/>
                <w:szCs w:val="18"/>
                <w:lang w:eastAsia="en-GB"/>
              </w:rPr>
            </w:pPr>
            <w:r>
              <w:rPr>
                <w:rFonts w:cs="Arial"/>
                <w:color w:val="000000"/>
                <w:sz w:val="20"/>
                <w:szCs w:val="20"/>
              </w:rPr>
              <w:t>30.1</w:t>
            </w:r>
          </w:p>
        </w:tc>
        <w:tc>
          <w:tcPr>
            <w:tcW w:w="709" w:type="dxa"/>
            <w:noWrap/>
          </w:tcPr>
          <w:p w14:paraId="132841CF" w14:textId="675B12A8" w:rsidR="00710B52" w:rsidRPr="00DC2480" w:rsidRDefault="00710B52" w:rsidP="00101151">
            <w:pPr>
              <w:spacing w:before="0" w:after="0" w:line="240" w:lineRule="auto"/>
              <w:jc w:val="center"/>
              <w:rPr>
                <w:rFonts w:eastAsia="Times New Roman" w:cs="Arial"/>
                <w:b/>
                <w:bCs/>
                <w:color w:val="000000"/>
                <w:sz w:val="18"/>
                <w:szCs w:val="18"/>
                <w:lang w:eastAsia="en-GB"/>
              </w:rPr>
            </w:pPr>
            <w:r w:rsidRPr="00DC2480">
              <w:rPr>
                <w:rFonts w:cs="Arial"/>
                <w:b/>
                <w:bCs/>
                <w:color w:val="000000"/>
                <w:sz w:val="20"/>
                <w:szCs w:val="20"/>
              </w:rPr>
              <w:t>50.7</w:t>
            </w:r>
          </w:p>
        </w:tc>
        <w:tc>
          <w:tcPr>
            <w:tcW w:w="709" w:type="dxa"/>
          </w:tcPr>
          <w:p w14:paraId="0A7150CF" w14:textId="2BE7A255" w:rsidR="00710B52" w:rsidRPr="00DC2480" w:rsidRDefault="00710B52" w:rsidP="00101151">
            <w:pPr>
              <w:spacing w:before="0" w:after="0" w:line="240" w:lineRule="auto"/>
              <w:jc w:val="center"/>
              <w:rPr>
                <w:rFonts w:eastAsia="Times New Roman" w:cs="Arial"/>
                <w:b/>
                <w:bCs/>
                <w:color w:val="000000"/>
                <w:sz w:val="18"/>
                <w:szCs w:val="18"/>
                <w:lang w:eastAsia="en-GB"/>
              </w:rPr>
            </w:pPr>
            <w:r w:rsidRPr="00DC2480">
              <w:rPr>
                <w:rFonts w:cs="Arial"/>
                <w:b/>
                <w:bCs/>
                <w:color w:val="000000"/>
                <w:sz w:val="20"/>
                <w:szCs w:val="20"/>
              </w:rPr>
              <w:t>48.5</w:t>
            </w:r>
          </w:p>
        </w:tc>
        <w:tc>
          <w:tcPr>
            <w:tcW w:w="709" w:type="dxa"/>
          </w:tcPr>
          <w:p w14:paraId="3835C7ED" w14:textId="704B4E8C" w:rsidR="00710B52" w:rsidRPr="00583DC9" w:rsidRDefault="00710B52" w:rsidP="00101151">
            <w:pPr>
              <w:spacing w:before="0" w:after="0" w:line="240" w:lineRule="auto"/>
              <w:jc w:val="center"/>
              <w:rPr>
                <w:rFonts w:eastAsia="Times New Roman" w:cs="Arial"/>
                <w:b/>
                <w:bCs/>
                <w:color w:val="000000"/>
                <w:sz w:val="18"/>
                <w:szCs w:val="18"/>
                <w:lang w:eastAsia="en-GB"/>
              </w:rPr>
            </w:pPr>
            <w:r>
              <w:rPr>
                <w:rFonts w:cs="Arial"/>
                <w:color w:val="000000"/>
                <w:sz w:val="20"/>
                <w:szCs w:val="20"/>
              </w:rPr>
              <w:t>39.9</w:t>
            </w:r>
          </w:p>
        </w:tc>
        <w:tc>
          <w:tcPr>
            <w:tcW w:w="708" w:type="dxa"/>
            <w:noWrap/>
          </w:tcPr>
          <w:p w14:paraId="0243A7D1" w14:textId="14114F7E" w:rsidR="00710B52" w:rsidRPr="00DC2480" w:rsidRDefault="00710B52" w:rsidP="00101151">
            <w:pPr>
              <w:spacing w:before="0" w:after="0" w:line="240" w:lineRule="auto"/>
              <w:jc w:val="center"/>
              <w:rPr>
                <w:rFonts w:eastAsia="Times New Roman" w:cs="Arial"/>
                <w:b/>
                <w:bCs/>
                <w:color w:val="000000"/>
                <w:sz w:val="18"/>
                <w:szCs w:val="18"/>
                <w:lang w:eastAsia="en-GB"/>
              </w:rPr>
            </w:pPr>
            <w:r w:rsidRPr="00DC2480">
              <w:rPr>
                <w:rFonts w:cs="Arial"/>
                <w:b/>
                <w:bCs/>
                <w:color w:val="000000"/>
                <w:sz w:val="20"/>
                <w:szCs w:val="20"/>
              </w:rPr>
              <w:t>46.0</w:t>
            </w:r>
          </w:p>
        </w:tc>
        <w:tc>
          <w:tcPr>
            <w:tcW w:w="851" w:type="dxa"/>
            <w:noWrap/>
          </w:tcPr>
          <w:p w14:paraId="7889B2CC" w14:textId="77234759" w:rsidR="00710B52" w:rsidRPr="00DC2480" w:rsidRDefault="00710B52" w:rsidP="00101151">
            <w:pPr>
              <w:spacing w:before="0" w:after="0" w:line="240" w:lineRule="auto"/>
              <w:jc w:val="center"/>
              <w:rPr>
                <w:rFonts w:eastAsia="Times New Roman" w:cs="Arial"/>
                <w:b/>
                <w:bCs/>
                <w:sz w:val="18"/>
                <w:szCs w:val="18"/>
                <w:lang w:eastAsia="en-GB"/>
              </w:rPr>
            </w:pPr>
            <w:r w:rsidRPr="00DC2480">
              <w:rPr>
                <w:rFonts w:cs="Arial"/>
                <w:b/>
                <w:bCs/>
                <w:color w:val="000000"/>
                <w:sz w:val="20"/>
                <w:szCs w:val="20"/>
              </w:rPr>
              <w:t>43.0</w:t>
            </w:r>
          </w:p>
        </w:tc>
        <w:tc>
          <w:tcPr>
            <w:tcW w:w="1559" w:type="dxa"/>
            <w:noWrap/>
          </w:tcPr>
          <w:p w14:paraId="09D26C54" w14:textId="722DC5CA" w:rsidR="00710B52" w:rsidRPr="00F11202" w:rsidRDefault="00710B52" w:rsidP="00101151">
            <w:pPr>
              <w:spacing w:before="0" w:after="0" w:line="240" w:lineRule="auto"/>
              <w:jc w:val="center"/>
              <w:rPr>
                <w:rFonts w:eastAsia="Times New Roman" w:cs="Arial"/>
                <w:color w:val="000000"/>
                <w:sz w:val="18"/>
                <w:szCs w:val="18"/>
                <w:lang w:eastAsia="en-GB"/>
              </w:rPr>
            </w:pPr>
            <w:r>
              <w:rPr>
                <w:rFonts w:asciiTheme="minorHAnsi" w:hAnsiTheme="minorHAnsi" w:cstheme="minorHAnsi"/>
                <w:sz w:val="22"/>
              </w:rPr>
              <w:t>33.5</w:t>
            </w:r>
          </w:p>
        </w:tc>
      </w:tr>
      <w:tr w:rsidR="00710B52" w:rsidRPr="00F11202" w14:paraId="3C1520B3" w14:textId="77777777" w:rsidTr="00485D9B">
        <w:trPr>
          <w:trHeight w:val="290"/>
        </w:trPr>
        <w:tc>
          <w:tcPr>
            <w:tcW w:w="697" w:type="dxa"/>
            <w:noWrap/>
            <w:hideMark/>
          </w:tcPr>
          <w:p w14:paraId="57E915EB" w14:textId="77777777" w:rsidR="00710B52" w:rsidRPr="00F11202" w:rsidRDefault="00710B52" w:rsidP="00101151">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86</w:t>
            </w:r>
          </w:p>
        </w:tc>
        <w:tc>
          <w:tcPr>
            <w:tcW w:w="1692" w:type="dxa"/>
            <w:noWrap/>
            <w:hideMark/>
          </w:tcPr>
          <w:p w14:paraId="23FAC3D2" w14:textId="77777777" w:rsidR="00710B52" w:rsidRPr="00F11202" w:rsidRDefault="00710B52" w:rsidP="00101151">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Newport Avenue</w:t>
            </w:r>
          </w:p>
        </w:tc>
        <w:tc>
          <w:tcPr>
            <w:tcW w:w="1013" w:type="dxa"/>
            <w:noWrap/>
          </w:tcPr>
          <w:p w14:paraId="663714E5" w14:textId="1F75127A"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92</w:t>
            </w:r>
          </w:p>
        </w:tc>
        <w:tc>
          <w:tcPr>
            <w:tcW w:w="709" w:type="dxa"/>
            <w:noWrap/>
          </w:tcPr>
          <w:p w14:paraId="6A298B93" w14:textId="69529095"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36.4</w:t>
            </w:r>
          </w:p>
        </w:tc>
        <w:tc>
          <w:tcPr>
            <w:tcW w:w="709" w:type="dxa"/>
            <w:noWrap/>
          </w:tcPr>
          <w:p w14:paraId="56DC864E" w14:textId="1F81A229"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35.6</w:t>
            </w:r>
          </w:p>
        </w:tc>
        <w:tc>
          <w:tcPr>
            <w:tcW w:w="709" w:type="dxa"/>
            <w:noWrap/>
          </w:tcPr>
          <w:p w14:paraId="5F0A889E" w14:textId="4B36C64D"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33.8</w:t>
            </w:r>
          </w:p>
        </w:tc>
        <w:tc>
          <w:tcPr>
            <w:tcW w:w="708" w:type="dxa"/>
          </w:tcPr>
          <w:p w14:paraId="32280771" w14:textId="0F6255C9"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31.2</w:t>
            </w:r>
          </w:p>
        </w:tc>
        <w:tc>
          <w:tcPr>
            <w:tcW w:w="709" w:type="dxa"/>
          </w:tcPr>
          <w:p w14:paraId="44B23F0F" w14:textId="4A81C361"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28</w:t>
            </w:r>
          </w:p>
        </w:tc>
        <w:tc>
          <w:tcPr>
            <w:tcW w:w="709" w:type="dxa"/>
          </w:tcPr>
          <w:p w14:paraId="052A0775" w14:textId="6F314564"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24.3</w:t>
            </w:r>
          </w:p>
        </w:tc>
        <w:tc>
          <w:tcPr>
            <w:tcW w:w="709" w:type="dxa"/>
          </w:tcPr>
          <w:p w14:paraId="65193A7F" w14:textId="503FEF69"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24.6</w:t>
            </w:r>
          </w:p>
        </w:tc>
        <w:tc>
          <w:tcPr>
            <w:tcW w:w="708" w:type="dxa"/>
          </w:tcPr>
          <w:p w14:paraId="13E60403" w14:textId="3FD06024"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23.5</w:t>
            </w:r>
          </w:p>
        </w:tc>
        <w:tc>
          <w:tcPr>
            <w:tcW w:w="709" w:type="dxa"/>
            <w:noWrap/>
          </w:tcPr>
          <w:p w14:paraId="7A34B3D0" w14:textId="38052C7B"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34.1</w:t>
            </w:r>
          </w:p>
        </w:tc>
        <w:tc>
          <w:tcPr>
            <w:tcW w:w="709" w:type="dxa"/>
          </w:tcPr>
          <w:p w14:paraId="52E332C4" w14:textId="307D56B5" w:rsidR="00710B52" w:rsidRPr="00F11202" w:rsidRDefault="00764EF2" w:rsidP="00101151">
            <w:pPr>
              <w:spacing w:before="0" w:after="0" w:line="240" w:lineRule="auto"/>
              <w:jc w:val="center"/>
              <w:rPr>
                <w:rFonts w:eastAsia="Times New Roman" w:cs="Arial"/>
                <w:color w:val="000000"/>
                <w:sz w:val="18"/>
                <w:szCs w:val="18"/>
                <w:lang w:eastAsia="en-GB"/>
              </w:rPr>
            </w:pPr>
            <w:r w:rsidRPr="00710B52">
              <w:rPr>
                <w:rFonts w:cs="Arial"/>
                <w:color w:val="000000"/>
                <w:sz w:val="14"/>
                <w:szCs w:val="14"/>
              </w:rPr>
              <w:t>missing</w:t>
            </w:r>
          </w:p>
        </w:tc>
        <w:tc>
          <w:tcPr>
            <w:tcW w:w="709" w:type="dxa"/>
          </w:tcPr>
          <w:p w14:paraId="711F5AF2" w14:textId="39CB3099" w:rsidR="00710B52" w:rsidRPr="00DC2480" w:rsidRDefault="00710B52" w:rsidP="00101151">
            <w:pPr>
              <w:spacing w:before="0" w:after="0" w:line="240" w:lineRule="auto"/>
              <w:jc w:val="center"/>
              <w:rPr>
                <w:rFonts w:eastAsia="Times New Roman" w:cs="Arial"/>
                <w:b/>
                <w:bCs/>
                <w:color w:val="000000"/>
                <w:sz w:val="18"/>
                <w:szCs w:val="18"/>
                <w:lang w:eastAsia="en-GB"/>
              </w:rPr>
            </w:pPr>
            <w:r w:rsidRPr="00DC2480">
              <w:rPr>
                <w:rFonts w:cs="Arial"/>
                <w:b/>
                <w:bCs/>
                <w:color w:val="000000"/>
                <w:sz w:val="20"/>
                <w:szCs w:val="20"/>
              </w:rPr>
              <w:t>40.4</w:t>
            </w:r>
          </w:p>
        </w:tc>
        <w:tc>
          <w:tcPr>
            <w:tcW w:w="708" w:type="dxa"/>
            <w:noWrap/>
          </w:tcPr>
          <w:p w14:paraId="5AF0FCA2" w14:textId="431422E4"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35.2</w:t>
            </w:r>
          </w:p>
        </w:tc>
        <w:tc>
          <w:tcPr>
            <w:tcW w:w="851" w:type="dxa"/>
            <w:noWrap/>
          </w:tcPr>
          <w:p w14:paraId="6A18C377" w14:textId="768B5F57" w:rsidR="00710B52" w:rsidRPr="00F11202" w:rsidRDefault="00710B52" w:rsidP="00101151">
            <w:pPr>
              <w:spacing w:before="0" w:after="0" w:line="240" w:lineRule="auto"/>
              <w:jc w:val="center"/>
              <w:rPr>
                <w:rFonts w:eastAsia="Times New Roman" w:cs="Arial"/>
                <w:sz w:val="18"/>
                <w:szCs w:val="18"/>
                <w:lang w:eastAsia="en-GB"/>
              </w:rPr>
            </w:pPr>
            <w:r>
              <w:rPr>
                <w:rFonts w:cs="Arial"/>
                <w:color w:val="000000"/>
                <w:sz w:val="20"/>
                <w:szCs w:val="20"/>
              </w:rPr>
              <w:t>31.6</w:t>
            </w:r>
          </w:p>
        </w:tc>
        <w:tc>
          <w:tcPr>
            <w:tcW w:w="1559" w:type="dxa"/>
            <w:noWrap/>
          </w:tcPr>
          <w:p w14:paraId="1B5F8F9C" w14:textId="6109DAC8" w:rsidR="00710B52" w:rsidRPr="00F11202" w:rsidRDefault="00710B52" w:rsidP="00101151">
            <w:pPr>
              <w:spacing w:before="0" w:after="0" w:line="240" w:lineRule="auto"/>
              <w:jc w:val="center"/>
              <w:rPr>
                <w:rFonts w:eastAsia="Times New Roman" w:cs="Arial"/>
                <w:color w:val="000000"/>
                <w:sz w:val="18"/>
                <w:szCs w:val="18"/>
                <w:lang w:eastAsia="en-GB"/>
              </w:rPr>
            </w:pPr>
            <w:r>
              <w:rPr>
                <w:rFonts w:asciiTheme="minorHAnsi" w:hAnsiTheme="minorHAnsi" w:cstheme="minorHAnsi"/>
                <w:sz w:val="22"/>
              </w:rPr>
              <w:t>24.6</w:t>
            </w:r>
          </w:p>
        </w:tc>
      </w:tr>
      <w:tr w:rsidR="00710B52" w:rsidRPr="00F11202" w14:paraId="2F296877" w14:textId="77777777" w:rsidTr="00485D9B">
        <w:trPr>
          <w:trHeight w:val="290"/>
        </w:trPr>
        <w:tc>
          <w:tcPr>
            <w:tcW w:w="697" w:type="dxa"/>
            <w:noWrap/>
            <w:hideMark/>
          </w:tcPr>
          <w:p w14:paraId="11944261" w14:textId="77777777" w:rsidR="00710B52" w:rsidRPr="00F11202" w:rsidRDefault="00710B52" w:rsidP="00101151">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87</w:t>
            </w:r>
          </w:p>
        </w:tc>
        <w:tc>
          <w:tcPr>
            <w:tcW w:w="1692" w:type="dxa"/>
            <w:noWrap/>
            <w:hideMark/>
          </w:tcPr>
          <w:p w14:paraId="7FC3446C" w14:textId="77777777" w:rsidR="00710B52" w:rsidRPr="00F11202" w:rsidRDefault="00710B52" w:rsidP="00101151">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Mile End Road Corner Bancroft Rd</w:t>
            </w:r>
          </w:p>
        </w:tc>
        <w:tc>
          <w:tcPr>
            <w:tcW w:w="1013" w:type="dxa"/>
            <w:noWrap/>
          </w:tcPr>
          <w:p w14:paraId="0124E47D" w14:textId="5BD576A1"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92</w:t>
            </w:r>
          </w:p>
        </w:tc>
        <w:tc>
          <w:tcPr>
            <w:tcW w:w="709" w:type="dxa"/>
            <w:noWrap/>
          </w:tcPr>
          <w:p w14:paraId="7F5E4F9F" w14:textId="2734D93A" w:rsidR="00710B52" w:rsidRPr="00DC2480" w:rsidRDefault="00710B52" w:rsidP="00101151">
            <w:pPr>
              <w:spacing w:before="0" w:after="0" w:line="240" w:lineRule="auto"/>
              <w:jc w:val="center"/>
              <w:rPr>
                <w:rFonts w:eastAsia="Times New Roman" w:cs="Arial"/>
                <w:b/>
                <w:bCs/>
                <w:color w:val="000000"/>
                <w:sz w:val="18"/>
                <w:szCs w:val="18"/>
                <w:lang w:eastAsia="en-GB"/>
              </w:rPr>
            </w:pPr>
            <w:r w:rsidRPr="00DC2480">
              <w:rPr>
                <w:rFonts w:cs="Arial"/>
                <w:b/>
                <w:bCs/>
                <w:color w:val="000000"/>
                <w:sz w:val="20"/>
                <w:szCs w:val="20"/>
              </w:rPr>
              <w:t>45.2</w:t>
            </w:r>
          </w:p>
        </w:tc>
        <w:tc>
          <w:tcPr>
            <w:tcW w:w="709" w:type="dxa"/>
            <w:noWrap/>
          </w:tcPr>
          <w:p w14:paraId="60217A27" w14:textId="317E5EA3"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34.9</w:t>
            </w:r>
          </w:p>
        </w:tc>
        <w:tc>
          <w:tcPr>
            <w:tcW w:w="709" w:type="dxa"/>
            <w:noWrap/>
          </w:tcPr>
          <w:p w14:paraId="776EA27C" w14:textId="58016184" w:rsidR="00710B52" w:rsidRPr="00DC2480" w:rsidRDefault="00710B52" w:rsidP="00101151">
            <w:pPr>
              <w:spacing w:before="0" w:after="0" w:line="240" w:lineRule="auto"/>
              <w:jc w:val="center"/>
              <w:rPr>
                <w:rFonts w:eastAsia="Times New Roman" w:cs="Arial"/>
                <w:b/>
                <w:bCs/>
                <w:color w:val="000000"/>
                <w:sz w:val="18"/>
                <w:szCs w:val="18"/>
                <w:lang w:eastAsia="en-GB"/>
              </w:rPr>
            </w:pPr>
            <w:r w:rsidRPr="00DC2480">
              <w:rPr>
                <w:rFonts w:cs="Arial"/>
                <w:b/>
                <w:bCs/>
                <w:color w:val="000000"/>
                <w:sz w:val="20"/>
                <w:szCs w:val="20"/>
              </w:rPr>
              <w:t>42.7</w:t>
            </w:r>
          </w:p>
        </w:tc>
        <w:tc>
          <w:tcPr>
            <w:tcW w:w="708" w:type="dxa"/>
          </w:tcPr>
          <w:p w14:paraId="6A5C5B04" w14:textId="4806D7AC" w:rsidR="00710B52" w:rsidRPr="00DC2480" w:rsidRDefault="00710B52" w:rsidP="00101151">
            <w:pPr>
              <w:spacing w:before="0" w:after="0" w:line="240" w:lineRule="auto"/>
              <w:jc w:val="center"/>
              <w:rPr>
                <w:rFonts w:eastAsia="Times New Roman" w:cs="Arial"/>
                <w:b/>
                <w:bCs/>
                <w:color w:val="000000"/>
                <w:sz w:val="18"/>
                <w:szCs w:val="18"/>
                <w:lang w:eastAsia="en-GB"/>
              </w:rPr>
            </w:pPr>
            <w:r w:rsidRPr="00DC2480">
              <w:rPr>
                <w:rFonts w:cs="Arial"/>
                <w:b/>
                <w:bCs/>
                <w:color w:val="000000"/>
                <w:sz w:val="20"/>
                <w:szCs w:val="20"/>
              </w:rPr>
              <w:t>41.7</w:t>
            </w:r>
          </w:p>
        </w:tc>
        <w:tc>
          <w:tcPr>
            <w:tcW w:w="709" w:type="dxa"/>
          </w:tcPr>
          <w:p w14:paraId="741C9EE9" w14:textId="498CCFB4"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32.9</w:t>
            </w:r>
          </w:p>
        </w:tc>
        <w:tc>
          <w:tcPr>
            <w:tcW w:w="709" w:type="dxa"/>
          </w:tcPr>
          <w:p w14:paraId="09095785" w14:textId="3A090DA6"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34.7</w:t>
            </w:r>
          </w:p>
        </w:tc>
        <w:tc>
          <w:tcPr>
            <w:tcW w:w="709" w:type="dxa"/>
          </w:tcPr>
          <w:p w14:paraId="7F58050D" w14:textId="2A242F4F" w:rsidR="00710B52" w:rsidRPr="00F11202" w:rsidRDefault="00764EF2" w:rsidP="00101151">
            <w:pPr>
              <w:spacing w:before="0" w:after="0" w:line="240" w:lineRule="auto"/>
              <w:jc w:val="center"/>
              <w:rPr>
                <w:rFonts w:eastAsia="Times New Roman" w:cs="Arial"/>
                <w:color w:val="000000"/>
                <w:sz w:val="18"/>
                <w:szCs w:val="18"/>
                <w:lang w:eastAsia="en-GB"/>
              </w:rPr>
            </w:pPr>
            <w:r w:rsidRPr="00710B52">
              <w:rPr>
                <w:rFonts w:cs="Arial"/>
                <w:color w:val="000000"/>
                <w:sz w:val="14"/>
                <w:szCs w:val="14"/>
              </w:rPr>
              <w:t>missing</w:t>
            </w:r>
          </w:p>
        </w:tc>
        <w:tc>
          <w:tcPr>
            <w:tcW w:w="708" w:type="dxa"/>
          </w:tcPr>
          <w:p w14:paraId="6EC6D096" w14:textId="02C3F361"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27.4</w:t>
            </w:r>
          </w:p>
        </w:tc>
        <w:tc>
          <w:tcPr>
            <w:tcW w:w="709" w:type="dxa"/>
            <w:noWrap/>
          </w:tcPr>
          <w:p w14:paraId="5C3CF6E9" w14:textId="325C76D4" w:rsidR="00710B52" w:rsidRPr="00DC2480" w:rsidRDefault="00710B52" w:rsidP="00101151">
            <w:pPr>
              <w:spacing w:before="0" w:after="0" w:line="240" w:lineRule="auto"/>
              <w:jc w:val="center"/>
              <w:rPr>
                <w:rFonts w:eastAsia="Times New Roman" w:cs="Arial"/>
                <w:b/>
                <w:bCs/>
                <w:color w:val="000000"/>
                <w:sz w:val="18"/>
                <w:szCs w:val="18"/>
                <w:lang w:eastAsia="en-GB"/>
              </w:rPr>
            </w:pPr>
            <w:r w:rsidRPr="00DC2480">
              <w:rPr>
                <w:rFonts w:cs="Arial"/>
                <w:b/>
                <w:bCs/>
                <w:color w:val="000000"/>
                <w:sz w:val="20"/>
                <w:szCs w:val="20"/>
              </w:rPr>
              <w:t>42.4</w:t>
            </w:r>
          </w:p>
        </w:tc>
        <w:tc>
          <w:tcPr>
            <w:tcW w:w="709" w:type="dxa"/>
          </w:tcPr>
          <w:p w14:paraId="29D9428E" w14:textId="20476B67" w:rsidR="00710B52" w:rsidRPr="00583DC9" w:rsidRDefault="00710B52" w:rsidP="00101151">
            <w:pPr>
              <w:spacing w:before="0" w:after="0" w:line="240" w:lineRule="auto"/>
              <w:jc w:val="center"/>
              <w:rPr>
                <w:rFonts w:eastAsia="Times New Roman" w:cs="Arial"/>
                <w:b/>
                <w:bCs/>
                <w:color w:val="000000"/>
                <w:sz w:val="18"/>
                <w:szCs w:val="18"/>
                <w:lang w:eastAsia="en-GB"/>
              </w:rPr>
            </w:pPr>
            <w:r>
              <w:rPr>
                <w:rFonts w:cs="Arial"/>
                <w:color w:val="000000"/>
                <w:sz w:val="20"/>
                <w:szCs w:val="20"/>
              </w:rPr>
              <w:t>38.3</w:t>
            </w:r>
          </w:p>
        </w:tc>
        <w:tc>
          <w:tcPr>
            <w:tcW w:w="709" w:type="dxa"/>
          </w:tcPr>
          <w:p w14:paraId="0EDB095F" w14:textId="6EF0045D" w:rsidR="00710B52" w:rsidRPr="00DC2480" w:rsidRDefault="00710B52" w:rsidP="00101151">
            <w:pPr>
              <w:spacing w:before="0" w:after="0" w:line="240" w:lineRule="auto"/>
              <w:jc w:val="center"/>
              <w:rPr>
                <w:rFonts w:eastAsia="Times New Roman" w:cs="Arial"/>
                <w:b/>
                <w:bCs/>
                <w:color w:val="000000"/>
                <w:sz w:val="18"/>
                <w:szCs w:val="18"/>
                <w:lang w:eastAsia="en-GB"/>
              </w:rPr>
            </w:pPr>
            <w:r w:rsidRPr="00DC2480">
              <w:rPr>
                <w:rFonts w:cs="Arial"/>
                <w:b/>
                <w:bCs/>
                <w:color w:val="000000"/>
                <w:sz w:val="20"/>
                <w:szCs w:val="20"/>
              </w:rPr>
              <w:t>46.5</w:t>
            </w:r>
          </w:p>
        </w:tc>
        <w:tc>
          <w:tcPr>
            <w:tcW w:w="708" w:type="dxa"/>
            <w:noWrap/>
          </w:tcPr>
          <w:p w14:paraId="04033571" w14:textId="08E45B99" w:rsidR="00710B52" w:rsidRPr="00583DC9" w:rsidRDefault="00710B52" w:rsidP="00101151">
            <w:pPr>
              <w:spacing w:before="0" w:after="0" w:line="240" w:lineRule="auto"/>
              <w:jc w:val="center"/>
              <w:rPr>
                <w:rFonts w:eastAsia="Times New Roman" w:cs="Arial"/>
                <w:b/>
                <w:bCs/>
                <w:color w:val="000000"/>
                <w:sz w:val="18"/>
                <w:szCs w:val="18"/>
                <w:lang w:eastAsia="en-GB"/>
              </w:rPr>
            </w:pPr>
            <w:r>
              <w:rPr>
                <w:rFonts w:cs="Arial"/>
                <w:color w:val="000000"/>
                <w:sz w:val="20"/>
                <w:szCs w:val="20"/>
              </w:rPr>
              <w:t>39.2</w:t>
            </w:r>
          </w:p>
        </w:tc>
        <w:tc>
          <w:tcPr>
            <w:tcW w:w="851" w:type="dxa"/>
            <w:noWrap/>
          </w:tcPr>
          <w:p w14:paraId="0A25DECF" w14:textId="3B9AC124" w:rsidR="00710B52" w:rsidRPr="00583DC9" w:rsidRDefault="00710B52" w:rsidP="00101151">
            <w:pPr>
              <w:spacing w:before="0" w:after="0" w:line="240" w:lineRule="auto"/>
              <w:jc w:val="center"/>
              <w:rPr>
                <w:rFonts w:eastAsia="Times New Roman" w:cs="Arial"/>
                <w:b/>
                <w:bCs/>
                <w:sz w:val="18"/>
                <w:szCs w:val="18"/>
                <w:lang w:eastAsia="en-GB"/>
              </w:rPr>
            </w:pPr>
            <w:r>
              <w:rPr>
                <w:rFonts w:cs="Arial"/>
                <w:color w:val="000000"/>
                <w:sz w:val="20"/>
                <w:szCs w:val="20"/>
              </w:rPr>
              <w:t>38.7</w:t>
            </w:r>
          </w:p>
        </w:tc>
        <w:tc>
          <w:tcPr>
            <w:tcW w:w="1559" w:type="dxa"/>
            <w:noWrap/>
          </w:tcPr>
          <w:p w14:paraId="07F3CDC3" w14:textId="521B02FF" w:rsidR="00710B52" w:rsidRPr="00F11202" w:rsidRDefault="00710B52" w:rsidP="00101151">
            <w:pPr>
              <w:spacing w:before="0" w:after="0" w:line="240" w:lineRule="auto"/>
              <w:jc w:val="center"/>
              <w:rPr>
                <w:rFonts w:eastAsia="Times New Roman" w:cs="Arial"/>
                <w:color w:val="000000"/>
                <w:sz w:val="18"/>
                <w:szCs w:val="18"/>
                <w:lang w:eastAsia="en-GB"/>
              </w:rPr>
            </w:pPr>
            <w:r>
              <w:rPr>
                <w:rFonts w:asciiTheme="minorHAnsi" w:hAnsiTheme="minorHAnsi" w:cstheme="minorHAnsi"/>
                <w:sz w:val="22"/>
              </w:rPr>
              <w:t>30.2</w:t>
            </w:r>
          </w:p>
        </w:tc>
      </w:tr>
      <w:tr w:rsidR="00710B52" w:rsidRPr="00F11202" w14:paraId="11B25247" w14:textId="77777777" w:rsidTr="00485D9B">
        <w:trPr>
          <w:trHeight w:val="290"/>
        </w:trPr>
        <w:tc>
          <w:tcPr>
            <w:tcW w:w="697" w:type="dxa"/>
            <w:noWrap/>
            <w:hideMark/>
          </w:tcPr>
          <w:p w14:paraId="629960AA" w14:textId="77777777" w:rsidR="00710B52" w:rsidRPr="00F11202" w:rsidRDefault="00710B52" w:rsidP="00101151">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88</w:t>
            </w:r>
          </w:p>
        </w:tc>
        <w:tc>
          <w:tcPr>
            <w:tcW w:w="1692" w:type="dxa"/>
            <w:noWrap/>
            <w:hideMark/>
          </w:tcPr>
          <w:p w14:paraId="311E45E1" w14:textId="77777777" w:rsidR="00710B52" w:rsidRPr="00F11202" w:rsidRDefault="00710B52" w:rsidP="00101151">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Shirbutt St o/s Holy Family School</w:t>
            </w:r>
          </w:p>
        </w:tc>
        <w:tc>
          <w:tcPr>
            <w:tcW w:w="1013" w:type="dxa"/>
            <w:noWrap/>
          </w:tcPr>
          <w:p w14:paraId="716BA6B2" w14:textId="3AF063A3"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92</w:t>
            </w:r>
          </w:p>
        </w:tc>
        <w:tc>
          <w:tcPr>
            <w:tcW w:w="709" w:type="dxa"/>
            <w:noWrap/>
          </w:tcPr>
          <w:p w14:paraId="49E6F253" w14:textId="332B2AB9"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33.9</w:t>
            </w:r>
          </w:p>
        </w:tc>
        <w:tc>
          <w:tcPr>
            <w:tcW w:w="709" w:type="dxa"/>
            <w:noWrap/>
          </w:tcPr>
          <w:p w14:paraId="3BEB3724" w14:textId="1A12D220"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31.7</w:t>
            </w:r>
          </w:p>
        </w:tc>
        <w:tc>
          <w:tcPr>
            <w:tcW w:w="709" w:type="dxa"/>
            <w:noWrap/>
          </w:tcPr>
          <w:p w14:paraId="3DBE8C00" w14:textId="5F13E413"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29.4</w:t>
            </w:r>
          </w:p>
        </w:tc>
        <w:tc>
          <w:tcPr>
            <w:tcW w:w="708" w:type="dxa"/>
          </w:tcPr>
          <w:p w14:paraId="520DB371" w14:textId="19218D90"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26.5</w:t>
            </w:r>
          </w:p>
        </w:tc>
        <w:tc>
          <w:tcPr>
            <w:tcW w:w="709" w:type="dxa"/>
          </w:tcPr>
          <w:p w14:paraId="72A9CEEA" w14:textId="37408CED"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26.9</w:t>
            </w:r>
          </w:p>
        </w:tc>
        <w:tc>
          <w:tcPr>
            <w:tcW w:w="709" w:type="dxa"/>
          </w:tcPr>
          <w:p w14:paraId="7773D12E" w14:textId="426B421B"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18.0</w:t>
            </w:r>
          </w:p>
        </w:tc>
        <w:tc>
          <w:tcPr>
            <w:tcW w:w="709" w:type="dxa"/>
          </w:tcPr>
          <w:p w14:paraId="49AF2383" w14:textId="79F6A694" w:rsidR="00710B52" w:rsidRPr="00F11202" w:rsidRDefault="00764EF2" w:rsidP="00101151">
            <w:pPr>
              <w:spacing w:before="0" w:after="0" w:line="240" w:lineRule="auto"/>
              <w:jc w:val="center"/>
              <w:rPr>
                <w:rFonts w:eastAsia="Times New Roman" w:cs="Arial"/>
                <w:color w:val="000000"/>
                <w:sz w:val="18"/>
                <w:szCs w:val="18"/>
                <w:lang w:eastAsia="en-GB"/>
              </w:rPr>
            </w:pPr>
            <w:r w:rsidRPr="00710B52">
              <w:rPr>
                <w:rFonts w:cs="Arial"/>
                <w:color w:val="000000"/>
                <w:sz w:val="14"/>
                <w:szCs w:val="14"/>
              </w:rPr>
              <w:t>missing</w:t>
            </w:r>
          </w:p>
        </w:tc>
        <w:tc>
          <w:tcPr>
            <w:tcW w:w="708" w:type="dxa"/>
          </w:tcPr>
          <w:p w14:paraId="5EF244B6" w14:textId="03D65066"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14.7</w:t>
            </w:r>
          </w:p>
        </w:tc>
        <w:tc>
          <w:tcPr>
            <w:tcW w:w="709" w:type="dxa"/>
            <w:noWrap/>
          </w:tcPr>
          <w:p w14:paraId="0F42D815" w14:textId="4FD70363"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29.1</w:t>
            </w:r>
          </w:p>
        </w:tc>
        <w:tc>
          <w:tcPr>
            <w:tcW w:w="709" w:type="dxa"/>
          </w:tcPr>
          <w:p w14:paraId="12684891" w14:textId="06A9DEDC"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28.7</w:t>
            </w:r>
          </w:p>
        </w:tc>
        <w:tc>
          <w:tcPr>
            <w:tcW w:w="709" w:type="dxa"/>
          </w:tcPr>
          <w:p w14:paraId="45B49939" w14:textId="3DD754FF"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31.2</w:t>
            </w:r>
          </w:p>
        </w:tc>
        <w:tc>
          <w:tcPr>
            <w:tcW w:w="708" w:type="dxa"/>
            <w:noWrap/>
          </w:tcPr>
          <w:p w14:paraId="3C67028A" w14:textId="08E48186"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30.9</w:t>
            </w:r>
          </w:p>
        </w:tc>
        <w:tc>
          <w:tcPr>
            <w:tcW w:w="851" w:type="dxa"/>
            <w:noWrap/>
          </w:tcPr>
          <w:p w14:paraId="56D93203" w14:textId="41499EB6" w:rsidR="00710B52" w:rsidRPr="00F11202" w:rsidRDefault="00710B52" w:rsidP="00101151">
            <w:pPr>
              <w:spacing w:before="0" w:after="0" w:line="240" w:lineRule="auto"/>
              <w:jc w:val="center"/>
              <w:rPr>
                <w:rFonts w:eastAsia="Times New Roman" w:cs="Arial"/>
                <w:sz w:val="18"/>
                <w:szCs w:val="18"/>
                <w:lang w:eastAsia="en-GB"/>
              </w:rPr>
            </w:pPr>
            <w:r>
              <w:rPr>
                <w:rFonts w:cs="Arial"/>
                <w:color w:val="000000"/>
                <w:sz w:val="20"/>
                <w:szCs w:val="20"/>
              </w:rPr>
              <w:t>27.4</w:t>
            </w:r>
          </w:p>
        </w:tc>
        <w:tc>
          <w:tcPr>
            <w:tcW w:w="1559" w:type="dxa"/>
            <w:noWrap/>
          </w:tcPr>
          <w:p w14:paraId="414F13AB" w14:textId="714ED064" w:rsidR="00710B52" w:rsidRPr="00F11202" w:rsidRDefault="00710B52" w:rsidP="00101151">
            <w:pPr>
              <w:spacing w:before="0" w:after="0" w:line="240" w:lineRule="auto"/>
              <w:jc w:val="center"/>
              <w:rPr>
                <w:rFonts w:eastAsia="Times New Roman" w:cs="Arial"/>
                <w:color w:val="000000"/>
                <w:sz w:val="18"/>
                <w:szCs w:val="18"/>
                <w:lang w:eastAsia="en-GB"/>
              </w:rPr>
            </w:pPr>
            <w:r>
              <w:rPr>
                <w:rFonts w:asciiTheme="minorHAnsi" w:hAnsiTheme="minorHAnsi" w:cstheme="minorHAnsi"/>
                <w:sz w:val="22"/>
              </w:rPr>
              <w:t>21.3</w:t>
            </w:r>
          </w:p>
        </w:tc>
      </w:tr>
      <w:tr w:rsidR="00710B52" w:rsidRPr="00F11202" w14:paraId="035B92BD" w14:textId="77777777" w:rsidTr="00485D9B">
        <w:trPr>
          <w:trHeight w:val="290"/>
        </w:trPr>
        <w:tc>
          <w:tcPr>
            <w:tcW w:w="697" w:type="dxa"/>
            <w:noWrap/>
            <w:hideMark/>
          </w:tcPr>
          <w:p w14:paraId="010B2864" w14:textId="77777777" w:rsidR="00710B52" w:rsidRPr="00F11202" w:rsidRDefault="00710B52" w:rsidP="00101151">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89</w:t>
            </w:r>
          </w:p>
        </w:tc>
        <w:tc>
          <w:tcPr>
            <w:tcW w:w="1692" w:type="dxa"/>
            <w:noWrap/>
            <w:hideMark/>
          </w:tcPr>
          <w:p w14:paraId="24193974" w14:textId="77777777" w:rsidR="00710B52" w:rsidRPr="00F11202" w:rsidRDefault="00710B52" w:rsidP="00101151">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Thames Path Storers Quay</w:t>
            </w:r>
          </w:p>
        </w:tc>
        <w:tc>
          <w:tcPr>
            <w:tcW w:w="1013" w:type="dxa"/>
            <w:noWrap/>
          </w:tcPr>
          <w:p w14:paraId="76BDE8A9" w14:textId="405A8C53"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100</w:t>
            </w:r>
          </w:p>
        </w:tc>
        <w:tc>
          <w:tcPr>
            <w:tcW w:w="709" w:type="dxa"/>
            <w:noWrap/>
          </w:tcPr>
          <w:p w14:paraId="6E9398B6" w14:textId="6CC62EAE"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33.5</w:t>
            </w:r>
          </w:p>
        </w:tc>
        <w:tc>
          <w:tcPr>
            <w:tcW w:w="709" w:type="dxa"/>
            <w:noWrap/>
          </w:tcPr>
          <w:p w14:paraId="2F566359" w14:textId="09F9C3F2"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28.8</w:t>
            </w:r>
          </w:p>
        </w:tc>
        <w:tc>
          <w:tcPr>
            <w:tcW w:w="709" w:type="dxa"/>
            <w:noWrap/>
          </w:tcPr>
          <w:p w14:paraId="6B1DEDB0" w14:textId="4DDEE2C5"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26.7</w:t>
            </w:r>
          </w:p>
        </w:tc>
        <w:tc>
          <w:tcPr>
            <w:tcW w:w="708" w:type="dxa"/>
          </w:tcPr>
          <w:p w14:paraId="76346BE0" w14:textId="7AAE80D2"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31.2</w:t>
            </w:r>
          </w:p>
        </w:tc>
        <w:tc>
          <w:tcPr>
            <w:tcW w:w="709" w:type="dxa"/>
          </w:tcPr>
          <w:p w14:paraId="541B62CA" w14:textId="1390EFA7"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12.9</w:t>
            </w:r>
          </w:p>
        </w:tc>
        <w:tc>
          <w:tcPr>
            <w:tcW w:w="709" w:type="dxa"/>
          </w:tcPr>
          <w:p w14:paraId="39A9C74F" w14:textId="3A469AC8"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18.5</w:t>
            </w:r>
          </w:p>
        </w:tc>
        <w:tc>
          <w:tcPr>
            <w:tcW w:w="709" w:type="dxa"/>
          </w:tcPr>
          <w:p w14:paraId="202E1018" w14:textId="41ACBE93"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22.7</w:t>
            </w:r>
          </w:p>
        </w:tc>
        <w:tc>
          <w:tcPr>
            <w:tcW w:w="708" w:type="dxa"/>
          </w:tcPr>
          <w:p w14:paraId="222C3C7E" w14:textId="1B17F807"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16.3</w:t>
            </w:r>
          </w:p>
        </w:tc>
        <w:tc>
          <w:tcPr>
            <w:tcW w:w="709" w:type="dxa"/>
            <w:noWrap/>
          </w:tcPr>
          <w:p w14:paraId="16196419" w14:textId="0192EA3B"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38.5</w:t>
            </w:r>
          </w:p>
        </w:tc>
        <w:tc>
          <w:tcPr>
            <w:tcW w:w="709" w:type="dxa"/>
          </w:tcPr>
          <w:p w14:paraId="6721E101" w14:textId="7C308A0F"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31.2</w:t>
            </w:r>
          </w:p>
        </w:tc>
        <w:tc>
          <w:tcPr>
            <w:tcW w:w="709" w:type="dxa"/>
          </w:tcPr>
          <w:p w14:paraId="19C1DFF9" w14:textId="6D2D5D3B" w:rsidR="00710B52" w:rsidRPr="00583DC9" w:rsidRDefault="00710B52" w:rsidP="00101151">
            <w:pPr>
              <w:spacing w:before="0" w:after="0" w:line="240" w:lineRule="auto"/>
              <w:jc w:val="center"/>
              <w:rPr>
                <w:rFonts w:eastAsia="Times New Roman" w:cs="Arial"/>
                <w:b/>
                <w:bCs/>
                <w:color w:val="000000"/>
                <w:sz w:val="18"/>
                <w:szCs w:val="18"/>
                <w:lang w:eastAsia="en-GB"/>
              </w:rPr>
            </w:pPr>
            <w:r>
              <w:rPr>
                <w:rFonts w:cs="Arial"/>
                <w:color w:val="000000"/>
                <w:sz w:val="20"/>
                <w:szCs w:val="20"/>
              </w:rPr>
              <w:t>36.1</w:t>
            </w:r>
          </w:p>
        </w:tc>
        <w:tc>
          <w:tcPr>
            <w:tcW w:w="708" w:type="dxa"/>
            <w:noWrap/>
          </w:tcPr>
          <w:p w14:paraId="3DBA098E" w14:textId="005E8883"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33.8</w:t>
            </w:r>
          </w:p>
        </w:tc>
        <w:tc>
          <w:tcPr>
            <w:tcW w:w="851" w:type="dxa"/>
            <w:noWrap/>
          </w:tcPr>
          <w:p w14:paraId="250D6BF9" w14:textId="45A7C89B" w:rsidR="00710B52" w:rsidRPr="00F11202" w:rsidRDefault="00710B52" w:rsidP="00101151">
            <w:pPr>
              <w:spacing w:before="0" w:after="0" w:line="240" w:lineRule="auto"/>
              <w:jc w:val="center"/>
              <w:rPr>
                <w:rFonts w:eastAsia="Times New Roman" w:cs="Arial"/>
                <w:sz w:val="18"/>
                <w:szCs w:val="18"/>
                <w:lang w:eastAsia="en-GB"/>
              </w:rPr>
            </w:pPr>
            <w:r>
              <w:rPr>
                <w:rFonts w:cs="Arial"/>
                <w:color w:val="000000"/>
                <w:sz w:val="20"/>
                <w:szCs w:val="20"/>
              </w:rPr>
              <w:t>27.5</w:t>
            </w:r>
          </w:p>
        </w:tc>
        <w:tc>
          <w:tcPr>
            <w:tcW w:w="1559" w:type="dxa"/>
            <w:noWrap/>
          </w:tcPr>
          <w:p w14:paraId="3EA60D5E" w14:textId="779D91C6" w:rsidR="00710B52" w:rsidRPr="00F11202" w:rsidRDefault="00710B52" w:rsidP="00101151">
            <w:pPr>
              <w:spacing w:before="0" w:after="0" w:line="240" w:lineRule="auto"/>
              <w:jc w:val="center"/>
              <w:rPr>
                <w:rFonts w:eastAsia="Times New Roman" w:cs="Arial"/>
                <w:color w:val="000000"/>
                <w:sz w:val="18"/>
                <w:szCs w:val="18"/>
                <w:lang w:eastAsia="en-GB"/>
              </w:rPr>
            </w:pPr>
            <w:r>
              <w:rPr>
                <w:rFonts w:asciiTheme="minorHAnsi" w:hAnsiTheme="minorHAnsi" w:cstheme="minorHAnsi"/>
                <w:sz w:val="22"/>
              </w:rPr>
              <w:t>21.5</w:t>
            </w:r>
          </w:p>
        </w:tc>
      </w:tr>
      <w:tr w:rsidR="00710B52" w:rsidRPr="00F11202" w14:paraId="2E4B89D6" w14:textId="77777777" w:rsidTr="00485D9B">
        <w:trPr>
          <w:trHeight w:val="300"/>
        </w:trPr>
        <w:tc>
          <w:tcPr>
            <w:tcW w:w="697" w:type="dxa"/>
            <w:noWrap/>
            <w:hideMark/>
          </w:tcPr>
          <w:p w14:paraId="6B1909FD" w14:textId="77777777" w:rsidR="00710B52" w:rsidRPr="00F11202" w:rsidRDefault="00710B52" w:rsidP="00101151">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90</w:t>
            </w:r>
          </w:p>
        </w:tc>
        <w:tc>
          <w:tcPr>
            <w:tcW w:w="1692" w:type="dxa"/>
            <w:noWrap/>
            <w:hideMark/>
          </w:tcPr>
          <w:p w14:paraId="3AA12AFE" w14:textId="77777777" w:rsidR="00710B52" w:rsidRPr="00F11202" w:rsidRDefault="00710B52" w:rsidP="00101151">
            <w:pPr>
              <w:spacing w:before="0" w:after="0" w:line="240" w:lineRule="auto"/>
              <w:rPr>
                <w:rFonts w:eastAsia="Times New Roman" w:cs="Arial"/>
                <w:color w:val="000000"/>
                <w:sz w:val="18"/>
                <w:szCs w:val="18"/>
                <w:lang w:eastAsia="en-GB"/>
              </w:rPr>
            </w:pPr>
            <w:r w:rsidRPr="00F11202">
              <w:rPr>
                <w:rFonts w:eastAsia="Times New Roman" w:cs="Arial"/>
                <w:color w:val="000000"/>
                <w:sz w:val="18"/>
                <w:szCs w:val="18"/>
                <w:lang w:eastAsia="en-GB"/>
              </w:rPr>
              <w:t>Sextant Avenue</w:t>
            </w:r>
          </w:p>
        </w:tc>
        <w:tc>
          <w:tcPr>
            <w:tcW w:w="1013" w:type="dxa"/>
            <w:noWrap/>
          </w:tcPr>
          <w:p w14:paraId="53FB2452" w14:textId="50C7B2EF"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92</w:t>
            </w:r>
          </w:p>
        </w:tc>
        <w:tc>
          <w:tcPr>
            <w:tcW w:w="709" w:type="dxa"/>
            <w:noWrap/>
          </w:tcPr>
          <w:p w14:paraId="64AD33A8" w14:textId="18284DC6"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34.7</w:t>
            </w:r>
          </w:p>
        </w:tc>
        <w:tc>
          <w:tcPr>
            <w:tcW w:w="709" w:type="dxa"/>
            <w:noWrap/>
          </w:tcPr>
          <w:p w14:paraId="63A39403" w14:textId="5D3C5B54"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29.8</w:t>
            </w:r>
          </w:p>
        </w:tc>
        <w:tc>
          <w:tcPr>
            <w:tcW w:w="709" w:type="dxa"/>
            <w:noWrap/>
          </w:tcPr>
          <w:p w14:paraId="01ED5640" w14:textId="6F887A68"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28.4</w:t>
            </w:r>
          </w:p>
        </w:tc>
        <w:tc>
          <w:tcPr>
            <w:tcW w:w="708" w:type="dxa"/>
          </w:tcPr>
          <w:p w14:paraId="09128FEC" w14:textId="61CCE044"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29.5</w:t>
            </w:r>
          </w:p>
        </w:tc>
        <w:tc>
          <w:tcPr>
            <w:tcW w:w="709" w:type="dxa"/>
          </w:tcPr>
          <w:p w14:paraId="28280CD5" w14:textId="3827B76F" w:rsidR="00710B52" w:rsidRPr="00764EF2" w:rsidRDefault="00710B52" w:rsidP="00101151">
            <w:pPr>
              <w:spacing w:before="0" w:after="0" w:line="240" w:lineRule="auto"/>
              <w:jc w:val="center"/>
              <w:rPr>
                <w:rFonts w:eastAsia="Times New Roman" w:cs="Arial"/>
                <w:color w:val="000000"/>
                <w:sz w:val="14"/>
                <w:szCs w:val="14"/>
                <w:lang w:eastAsia="en-GB"/>
              </w:rPr>
            </w:pPr>
            <w:r w:rsidRPr="00764EF2">
              <w:rPr>
                <w:rFonts w:cs="Arial"/>
                <w:color w:val="000000"/>
                <w:sz w:val="14"/>
                <w:szCs w:val="14"/>
              </w:rPr>
              <w:t>nul</w:t>
            </w:r>
          </w:p>
        </w:tc>
        <w:tc>
          <w:tcPr>
            <w:tcW w:w="709" w:type="dxa"/>
          </w:tcPr>
          <w:p w14:paraId="2381056A" w14:textId="09AB2300"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16.3</w:t>
            </w:r>
          </w:p>
        </w:tc>
        <w:tc>
          <w:tcPr>
            <w:tcW w:w="709" w:type="dxa"/>
          </w:tcPr>
          <w:p w14:paraId="15722B15" w14:textId="056A5EA4"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21.1</w:t>
            </w:r>
          </w:p>
        </w:tc>
        <w:tc>
          <w:tcPr>
            <w:tcW w:w="708" w:type="dxa"/>
          </w:tcPr>
          <w:p w14:paraId="57EB7EFF" w14:textId="5CBD706D"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14.6</w:t>
            </w:r>
          </w:p>
        </w:tc>
        <w:tc>
          <w:tcPr>
            <w:tcW w:w="709" w:type="dxa"/>
            <w:noWrap/>
          </w:tcPr>
          <w:p w14:paraId="0073E996" w14:textId="6A8EDDF0"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31.1</w:t>
            </w:r>
          </w:p>
        </w:tc>
        <w:tc>
          <w:tcPr>
            <w:tcW w:w="709" w:type="dxa"/>
          </w:tcPr>
          <w:p w14:paraId="79D4D703" w14:textId="05E51FF3"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26.3</w:t>
            </w:r>
          </w:p>
        </w:tc>
        <w:tc>
          <w:tcPr>
            <w:tcW w:w="709" w:type="dxa"/>
          </w:tcPr>
          <w:p w14:paraId="75497EC8" w14:textId="42076600"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31.2</w:t>
            </w:r>
          </w:p>
        </w:tc>
        <w:tc>
          <w:tcPr>
            <w:tcW w:w="708" w:type="dxa"/>
            <w:noWrap/>
          </w:tcPr>
          <w:p w14:paraId="1F91AB3B" w14:textId="30E0D4BC"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29.7</w:t>
            </w:r>
          </w:p>
        </w:tc>
        <w:tc>
          <w:tcPr>
            <w:tcW w:w="851" w:type="dxa"/>
            <w:noWrap/>
          </w:tcPr>
          <w:p w14:paraId="3262B18E" w14:textId="3C4DF5C2" w:rsidR="00710B52" w:rsidRPr="00F11202" w:rsidRDefault="00710B52" w:rsidP="00101151">
            <w:pPr>
              <w:spacing w:before="0" w:after="0" w:line="240" w:lineRule="auto"/>
              <w:jc w:val="center"/>
              <w:rPr>
                <w:rFonts w:eastAsia="Times New Roman" w:cs="Arial"/>
                <w:sz w:val="18"/>
                <w:szCs w:val="18"/>
                <w:lang w:eastAsia="en-GB"/>
              </w:rPr>
            </w:pPr>
            <w:r>
              <w:rPr>
                <w:rFonts w:cs="Arial"/>
                <w:color w:val="000000"/>
                <w:sz w:val="20"/>
                <w:szCs w:val="20"/>
              </w:rPr>
              <w:t>26.6</w:t>
            </w:r>
          </w:p>
        </w:tc>
        <w:tc>
          <w:tcPr>
            <w:tcW w:w="1559" w:type="dxa"/>
            <w:noWrap/>
          </w:tcPr>
          <w:p w14:paraId="7EA22AA9" w14:textId="72EE4619" w:rsidR="00710B52" w:rsidRPr="00F11202" w:rsidRDefault="00710B52" w:rsidP="00101151">
            <w:pPr>
              <w:spacing w:before="0" w:after="0" w:line="240" w:lineRule="auto"/>
              <w:jc w:val="center"/>
              <w:rPr>
                <w:rFonts w:eastAsia="Times New Roman" w:cs="Arial"/>
                <w:color w:val="000000"/>
                <w:sz w:val="18"/>
                <w:szCs w:val="18"/>
                <w:lang w:eastAsia="en-GB"/>
              </w:rPr>
            </w:pPr>
            <w:r>
              <w:rPr>
                <w:rFonts w:asciiTheme="minorHAnsi" w:hAnsiTheme="minorHAnsi" w:cstheme="minorHAnsi"/>
                <w:sz w:val="22"/>
              </w:rPr>
              <w:t>20.8</w:t>
            </w:r>
          </w:p>
        </w:tc>
      </w:tr>
      <w:tr w:rsidR="00710B52" w:rsidRPr="00F11202" w14:paraId="55C9651C" w14:textId="77777777" w:rsidTr="00485D9B">
        <w:trPr>
          <w:trHeight w:val="300"/>
        </w:trPr>
        <w:tc>
          <w:tcPr>
            <w:tcW w:w="697" w:type="dxa"/>
            <w:noWrap/>
          </w:tcPr>
          <w:p w14:paraId="3386AA19" w14:textId="05A01E60" w:rsidR="00710B52" w:rsidRPr="00F11202" w:rsidRDefault="00710B52" w:rsidP="00101151">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9</w:t>
            </w:r>
            <w:r>
              <w:rPr>
                <w:rFonts w:eastAsia="Times New Roman" w:cs="Arial"/>
                <w:color w:val="000000"/>
                <w:sz w:val="18"/>
                <w:szCs w:val="18"/>
                <w:lang w:eastAsia="en-GB"/>
              </w:rPr>
              <w:t>1</w:t>
            </w:r>
          </w:p>
        </w:tc>
        <w:tc>
          <w:tcPr>
            <w:tcW w:w="1692" w:type="dxa"/>
            <w:noWrap/>
          </w:tcPr>
          <w:p w14:paraId="50385321" w14:textId="295AD18C" w:rsidR="00710B52" w:rsidRPr="00147E58" w:rsidRDefault="00710B52" w:rsidP="00101151">
            <w:pPr>
              <w:spacing w:before="0" w:after="0" w:line="240" w:lineRule="auto"/>
              <w:rPr>
                <w:rFonts w:eastAsia="Times New Roman" w:cs="Arial"/>
                <w:color w:val="000000"/>
                <w:sz w:val="18"/>
                <w:szCs w:val="18"/>
                <w:lang w:eastAsia="en-GB"/>
              </w:rPr>
            </w:pPr>
            <w:r w:rsidRPr="00147E58">
              <w:rPr>
                <w:rFonts w:cs="Arial"/>
                <w:color w:val="000000"/>
                <w:sz w:val="18"/>
                <w:szCs w:val="18"/>
              </w:rPr>
              <w:t>At the entrance of MOT station</w:t>
            </w:r>
          </w:p>
        </w:tc>
        <w:tc>
          <w:tcPr>
            <w:tcW w:w="1013" w:type="dxa"/>
            <w:noWrap/>
          </w:tcPr>
          <w:p w14:paraId="1BD9EEDC" w14:textId="15D9D591"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42</w:t>
            </w:r>
          </w:p>
        </w:tc>
        <w:tc>
          <w:tcPr>
            <w:tcW w:w="709" w:type="dxa"/>
            <w:noWrap/>
          </w:tcPr>
          <w:p w14:paraId="12AD278B" w14:textId="60E2D718" w:rsidR="00710B52" w:rsidRPr="00764EF2" w:rsidRDefault="00710B52" w:rsidP="00101151">
            <w:pPr>
              <w:spacing w:before="0" w:after="0" w:line="240" w:lineRule="auto"/>
              <w:jc w:val="center"/>
              <w:rPr>
                <w:rFonts w:eastAsia="Times New Roman" w:cs="Arial"/>
                <w:color w:val="000000"/>
                <w:sz w:val="14"/>
                <w:szCs w:val="14"/>
                <w:lang w:eastAsia="en-GB"/>
              </w:rPr>
            </w:pPr>
            <w:r w:rsidRPr="00764EF2">
              <w:rPr>
                <w:rFonts w:cs="Arial"/>
                <w:color w:val="000000"/>
                <w:sz w:val="14"/>
                <w:szCs w:val="14"/>
              </w:rPr>
              <w:t>N/A</w:t>
            </w:r>
          </w:p>
        </w:tc>
        <w:tc>
          <w:tcPr>
            <w:tcW w:w="709" w:type="dxa"/>
            <w:noWrap/>
          </w:tcPr>
          <w:p w14:paraId="17D2CD20" w14:textId="79628F21" w:rsidR="00710B52" w:rsidRPr="00764EF2" w:rsidRDefault="00710B52" w:rsidP="00101151">
            <w:pPr>
              <w:spacing w:before="0" w:after="0" w:line="240" w:lineRule="auto"/>
              <w:jc w:val="center"/>
              <w:rPr>
                <w:rFonts w:eastAsia="Times New Roman" w:cs="Arial"/>
                <w:color w:val="000000"/>
                <w:sz w:val="14"/>
                <w:szCs w:val="14"/>
                <w:lang w:eastAsia="en-GB"/>
              </w:rPr>
            </w:pPr>
            <w:r w:rsidRPr="00764EF2">
              <w:rPr>
                <w:rFonts w:cs="Arial"/>
                <w:color w:val="000000"/>
                <w:sz w:val="14"/>
                <w:szCs w:val="14"/>
              </w:rPr>
              <w:t>N/A</w:t>
            </w:r>
          </w:p>
        </w:tc>
        <w:tc>
          <w:tcPr>
            <w:tcW w:w="709" w:type="dxa"/>
            <w:noWrap/>
          </w:tcPr>
          <w:p w14:paraId="27ECA914" w14:textId="5519D5E7" w:rsidR="00710B52" w:rsidRPr="00764EF2" w:rsidRDefault="00710B52" w:rsidP="00101151">
            <w:pPr>
              <w:spacing w:before="0" w:after="0" w:line="240" w:lineRule="auto"/>
              <w:jc w:val="center"/>
              <w:rPr>
                <w:rFonts w:eastAsia="Times New Roman" w:cs="Arial"/>
                <w:color w:val="000000"/>
                <w:sz w:val="14"/>
                <w:szCs w:val="14"/>
                <w:lang w:eastAsia="en-GB"/>
              </w:rPr>
            </w:pPr>
            <w:r w:rsidRPr="00764EF2">
              <w:rPr>
                <w:rFonts w:cs="Arial"/>
                <w:color w:val="000000"/>
                <w:sz w:val="14"/>
                <w:szCs w:val="14"/>
              </w:rPr>
              <w:t>N/A</w:t>
            </w:r>
          </w:p>
        </w:tc>
        <w:tc>
          <w:tcPr>
            <w:tcW w:w="708" w:type="dxa"/>
          </w:tcPr>
          <w:p w14:paraId="3D1F3D81" w14:textId="5B2FF4EE" w:rsidR="00710B52" w:rsidRPr="00764EF2" w:rsidRDefault="00710B52" w:rsidP="00101151">
            <w:pPr>
              <w:spacing w:before="0" w:after="0" w:line="240" w:lineRule="auto"/>
              <w:jc w:val="center"/>
              <w:rPr>
                <w:rFonts w:eastAsia="Times New Roman" w:cs="Arial"/>
                <w:color w:val="000000"/>
                <w:sz w:val="14"/>
                <w:szCs w:val="14"/>
                <w:lang w:eastAsia="en-GB"/>
              </w:rPr>
            </w:pPr>
            <w:r w:rsidRPr="00764EF2">
              <w:rPr>
                <w:rFonts w:cs="Arial"/>
                <w:color w:val="000000"/>
                <w:sz w:val="14"/>
                <w:szCs w:val="14"/>
              </w:rPr>
              <w:t>N/A</w:t>
            </w:r>
          </w:p>
        </w:tc>
        <w:tc>
          <w:tcPr>
            <w:tcW w:w="709" w:type="dxa"/>
          </w:tcPr>
          <w:p w14:paraId="72876483" w14:textId="59D42B85" w:rsidR="00710B52" w:rsidRPr="00764EF2" w:rsidRDefault="00710B52" w:rsidP="00101151">
            <w:pPr>
              <w:spacing w:before="0" w:after="0" w:line="240" w:lineRule="auto"/>
              <w:jc w:val="center"/>
              <w:rPr>
                <w:rFonts w:eastAsia="Times New Roman" w:cs="Arial"/>
                <w:color w:val="000000"/>
                <w:sz w:val="14"/>
                <w:szCs w:val="14"/>
                <w:lang w:eastAsia="en-GB"/>
              </w:rPr>
            </w:pPr>
            <w:r w:rsidRPr="00764EF2">
              <w:rPr>
                <w:rFonts w:cs="Arial"/>
                <w:color w:val="000000"/>
                <w:sz w:val="14"/>
                <w:szCs w:val="14"/>
              </w:rPr>
              <w:t>N/A</w:t>
            </w:r>
          </w:p>
        </w:tc>
        <w:tc>
          <w:tcPr>
            <w:tcW w:w="709" w:type="dxa"/>
          </w:tcPr>
          <w:p w14:paraId="4F27EFF2" w14:textId="3B967E16" w:rsidR="00710B52" w:rsidRPr="00764EF2" w:rsidRDefault="00710B52" w:rsidP="00101151">
            <w:pPr>
              <w:spacing w:before="0" w:after="0" w:line="240" w:lineRule="auto"/>
              <w:jc w:val="center"/>
              <w:rPr>
                <w:rFonts w:eastAsia="Times New Roman" w:cs="Arial"/>
                <w:color w:val="000000"/>
                <w:sz w:val="14"/>
                <w:szCs w:val="14"/>
                <w:lang w:eastAsia="en-GB"/>
              </w:rPr>
            </w:pPr>
            <w:r w:rsidRPr="00764EF2">
              <w:rPr>
                <w:rFonts w:cs="Arial"/>
                <w:color w:val="000000"/>
                <w:sz w:val="14"/>
                <w:szCs w:val="14"/>
              </w:rPr>
              <w:t>N/A</w:t>
            </w:r>
          </w:p>
        </w:tc>
        <w:tc>
          <w:tcPr>
            <w:tcW w:w="709" w:type="dxa"/>
          </w:tcPr>
          <w:p w14:paraId="0D13FEFF" w14:textId="176FD3A2"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26.6</w:t>
            </w:r>
          </w:p>
        </w:tc>
        <w:tc>
          <w:tcPr>
            <w:tcW w:w="708" w:type="dxa"/>
          </w:tcPr>
          <w:p w14:paraId="532A4338" w14:textId="3816A5D3"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27.4</w:t>
            </w:r>
          </w:p>
        </w:tc>
        <w:tc>
          <w:tcPr>
            <w:tcW w:w="709" w:type="dxa"/>
            <w:noWrap/>
          </w:tcPr>
          <w:p w14:paraId="1761993B" w14:textId="57E45D6D"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37.0</w:t>
            </w:r>
          </w:p>
        </w:tc>
        <w:tc>
          <w:tcPr>
            <w:tcW w:w="709" w:type="dxa"/>
          </w:tcPr>
          <w:p w14:paraId="164036C4" w14:textId="6EE10D44"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39.3</w:t>
            </w:r>
          </w:p>
        </w:tc>
        <w:tc>
          <w:tcPr>
            <w:tcW w:w="709" w:type="dxa"/>
          </w:tcPr>
          <w:p w14:paraId="3881B7DF" w14:textId="4AC6CE68" w:rsidR="00710B52" w:rsidRPr="00DC2480" w:rsidRDefault="00710B52" w:rsidP="00101151">
            <w:pPr>
              <w:spacing w:before="0" w:after="0" w:line="240" w:lineRule="auto"/>
              <w:jc w:val="center"/>
              <w:rPr>
                <w:rFonts w:eastAsia="Times New Roman" w:cs="Arial"/>
                <w:b/>
                <w:bCs/>
                <w:i/>
                <w:iCs/>
                <w:color w:val="000000"/>
                <w:sz w:val="18"/>
                <w:szCs w:val="18"/>
                <w:lang w:eastAsia="en-GB"/>
              </w:rPr>
            </w:pPr>
            <w:r w:rsidRPr="00DC2480">
              <w:rPr>
                <w:rFonts w:cs="Arial"/>
                <w:b/>
                <w:bCs/>
                <w:i/>
                <w:iCs/>
                <w:color w:val="000000"/>
                <w:sz w:val="20"/>
                <w:szCs w:val="20"/>
              </w:rPr>
              <w:t>48</w:t>
            </w:r>
          </w:p>
        </w:tc>
        <w:tc>
          <w:tcPr>
            <w:tcW w:w="708" w:type="dxa"/>
            <w:noWrap/>
          </w:tcPr>
          <w:p w14:paraId="6377C877" w14:textId="6567A4A2" w:rsidR="00710B52" w:rsidRPr="00F11202" w:rsidRDefault="00764EF2" w:rsidP="00101151">
            <w:pPr>
              <w:spacing w:before="0" w:after="0" w:line="240" w:lineRule="auto"/>
              <w:jc w:val="center"/>
              <w:rPr>
                <w:rFonts w:eastAsia="Times New Roman" w:cs="Arial"/>
                <w:color w:val="000000"/>
                <w:sz w:val="18"/>
                <w:szCs w:val="18"/>
                <w:lang w:eastAsia="en-GB"/>
              </w:rPr>
            </w:pPr>
            <w:r w:rsidRPr="00710B52">
              <w:rPr>
                <w:rFonts w:cs="Arial"/>
                <w:color w:val="000000"/>
                <w:sz w:val="14"/>
                <w:szCs w:val="14"/>
              </w:rPr>
              <w:t>missing</w:t>
            </w:r>
          </w:p>
        </w:tc>
        <w:tc>
          <w:tcPr>
            <w:tcW w:w="851" w:type="dxa"/>
            <w:noWrap/>
          </w:tcPr>
          <w:p w14:paraId="05527100" w14:textId="5BD8AE28" w:rsidR="00710B52" w:rsidRPr="00F11202" w:rsidRDefault="00710B52" w:rsidP="00101151">
            <w:pPr>
              <w:spacing w:before="0" w:after="0" w:line="240" w:lineRule="auto"/>
              <w:jc w:val="center"/>
              <w:rPr>
                <w:rFonts w:eastAsia="Times New Roman" w:cs="Arial"/>
                <w:sz w:val="18"/>
                <w:szCs w:val="18"/>
                <w:lang w:eastAsia="en-GB"/>
              </w:rPr>
            </w:pPr>
            <w:r>
              <w:rPr>
                <w:rFonts w:cs="Arial"/>
                <w:color w:val="000000"/>
                <w:sz w:val="20"/>
                <w:szCs w:val="20"/>
              </w:rPr>
              <w:t>35.7</w:t>
            </w:r>
          </w:p>
        </w:tc>
        <w:tc>
          <w:tcPr>
            <w:tcW w:w="1559" w:type="dxa"/>
            <w:noWrap/>
          </w:tcPr>
          <w:p w14:paraId="295C522E" w14:textId="3A041FF3" w:rsidR="00710B52" w:rsidRPr="00F11202" w:rsidRDefault="00710B52" w:rsidP="00101151">
            <w:pPr>
              <w:spacing w:before="0" w:after="0" w:line="240" w:lineRule="auto"/>
              <w:jc w:val="center"/>
              <w:rPr>
                <w:rFonts w:eastAsia="Times New Roman" w:cs="Arial"/>
                <w:color w:val="000000"/>
                <w:sz w:val="18"/>
                <w:szCs w:val="18"/>
                <w:lang w:eastAsia="en-GB"/>
              </w:rPr>
            </w:pPr>
            <w:r>
              <w:rPr>
                <w:rFonts w:asciiTheme="minorHAnsi" w:hAnsiTheme="minorHAnsi" w:cstheme="minorHAnsi"/>
                <w:sz w:val="22"/>
              </w:rPr>
              <w:t>31.0</w:t>
            </w:r>
          </w:p>
        </w:tc>
      </w:tr>
      <w:tr w:rsidR="00710B52" w:rsidRPr="00F11202" w14:paraId="2C7F43DA" w14:textId="77777777" w:rsidTr="00485D9B">
        <w:trPr>
          <w:trHeight w:val="300"/>
        </w:trPr>
        <w:tc>
          <w:tcPr>
            <w:tcW w:w="697" w:type="dxa"/>
            <w:noWrap/>
          </w:tcPr>
          <w:p w14:paraId="6AE1BF37" w14:textId="7C43B82A" w:rsidR="00710B52" w:rsidRPr="00F11202" w:rsidRDefault="00710B52" w:rsidP="00101151">
            <w:pPr>
              <w:spacing w:before="0" w:after="0" w:line="240" w:lineRule="auto"/>
              <w:jc w:val="center"/>
              <w:rPr>
                <w:rFonts w:eastAsia="Times New Roman" w:cs="Arial"/>
                <w:color w:val="000000"/>
                <w:sz w:val="18"/>
                <w:szCs w:val="18"/>
                <w:lang w:eastAsia="en-GB"/>
              </w:rPr>
            </w:pPr>
            <w:r w:rsidRPr="00F11202">
              <w:rPr>
                <w:rFonts w:eastAsia="Times New Roman" w:cs="Arial"/>
                <w:color w:val="000000"/>
                <w:sz w:val="18"/>
                <w:szCs w:val="18"/>
                <w:lang w:eastAsia="en-GB"/>
              </w:rPr>
              <w:t>9</w:t>
            </w:r>
            <w:r>
              <w:rPr>
                <w:rFonts w:eastAsia="Times New Roman" w:cs="Arial"/>
                <w:color w:val="000000"/>
                <w:sz w:val="18"/>
                <w:szCs w:val="18"/>
                <w:lang w:eastAsia="en-GB"/>
              </w:rPr>
              <w:t>2</w:t>
            </w:r>
          </w:p>
        </w:tc>
        <w:tc>
          <w:tcPr>
            <w:tcW w:w="1692" w:type="dxa"/>
            <w:noWrap/>
          </w:tcPr>
          <w:p w14:paraId="717198CA" w14:textId="38D75337" w:rsidR="00710B52" w:rsidRPr="00F11202" w:rsidRDefault="00710B52" w:rsidP="00101151">
            <w:pPr>
              <w:spacing w:before="0" w:after="0" w:line="240" w:lineRule="auto"/>
              <w:rPr>
                <w:rFonts w:eastAsia="Times New Roman" w:cs="Arial"/>
                <w:color w:val="000000"/>
                <w:sz w:val="18"/>
                <w:szCs w:val="18"/>
                <w:lang w:eastAsia="en-GB"/>
              </w:rPr>
            </w:pPr>
            <w:r w:rsidRPr="00147E58">
              <w:rPr>
                <w:rFonts w:cs="Arial"/>
                <w:color w:val="000000"/>
                <w:sz w:val="18"/>
                <w:szCs w:val="18"/>
              </w:rPr>
              <w:t>At the e</w:t>
            </w:r>
            <w:r>
              <w:rPr>
                <w:rFonts w:cs="Arial"/>
                <w:color w:val="000000"/>
                <w:sz w:val="18"/>
                <w:szCs w:val="18"/>
              </w:rPr>
              <w:t>xit</w:t>
            </w:r>
            <w:r w:rsidRPr="00147E58">
              <w:rPr>
                <w:rFonts w:cs="Arial"/>
                <w:color w:val="000000"/>
                <w:sz w:val="18"/>
                <w:szCs w:val="18"/>
              </w:rPr>
              <w:t xml:space="preserve"> of MOT station</w:t>
            </w:r>
          </w:p>
        </w:tc>
        <w:tc>
          <w:tcPr>
            <w:tcW w:w="1013" w:type="dxa"/>
            <w:noWrap/>
          </w:tcPr>
          <w:p w14:paraId="2DFF684F" w14:textId="229E12B8"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42</w:t>
            </w:r>
          </w:p>
        </w:tc>
        <w:tc>
          <w:tcPr>
            <w:tcW w:w="709" w:type="dxa"/>
            <w:noWrap/>
          </w:tcPr>
          <w:p w14:paraId="3A5159F8" w14:textId="2540DCAF" w:rsidR="00710B52" w:rsidRPr="00764EF2" w:rsidRDefault="00710B52" w:rsidP="00101151">
            <w:pPr>
              <w:spacing w:before="0" w:after="0" w:line="240" w:lineRule="auto"/>
              <w:jc w:val="center"/>
              <w:rPr>
                <w:rFonts w:eastAsia="Times New Roman" w:cs="Arial"/>
                <w:color w:val="000000"/>
                <w:sz w:val="14"/>
                <w:szCs w:val="14"/>
                <w:lang w:eastAsia="en-GB"/>
              </w:rPr>
            </w:pPr>
            <w:r w:rsidRPr="00764EF2">
              <w:rPr>
                <w:rFonts w:cs="Arial"/>
                <w:color w:val="000000"/>
                <w:sz w:val="14"/>
                <w:szCs w:val="14"/>
              </w:rPr>
              <w:t>N/A</w:t>
            </w:r>
          </w:p>
        </w:tc>
        <w:tc>
          <w:tcPr>
            <w:tcW w:w="709" w:type="dxa"/>
            <w:noWrap/>
          </w:tcPr>
          <w:p w14:paraId="5DF54C91" w14:textId="445EF61F" w:rsidR="00710B52" w:rsidRPr="00764EF2" w:rsidRDefault="00710B52" w:rsidP="00101151">
            <w:pPr>
              <w:spacing w:before="0" w:after="0" w:line="240" w:lineRule="auto"/>
              <w:jc w:val="center"/>
              <w:rPr>
                <w:rFonts w:eastAsia="Times New Roman" w:cs="Arial"/>
                <w:color w:val="000000"/>
                <w:sz w:val="14"/>
                <w:szCs w:val="14"/>
                <w:lang w:eastAsia="en-GB"/>
              </w:rPr>
            </w:pPr>
            <w:r w:rsidRPr="00764EF2">
              <w:rPr>
                <w:rFonts w:cs="Arial"/>
                <w:color w:val="000000"/>
                <w:sz w:val="14"/>
                <w:szCs w:val="14"/>
              </w:rPr>
              <w:t>N/A</w:t>
            </w:r>
          </w:p>
        </w:tc>
        <w:tc>
          <w:tcPr>
            <w:tcW w:w="709" w:type="dxa"/>
            <w:noWrap/>
          </w:tcPr>
          <w:p w14:paraId="1CF9B002" w14:textId="0A14E738" w:rsidR="00710B52" w:rsidRPr="00764EF2" w:rsidRDefault="00710B52" w:rsidP="00101151">
            <w:pPr>
              <w:spacing w:before="0" w:after="0" w:line="240" w:lineRule="auto"/>
              <w:jc w:val="center"/>
              <w:rPr>
                <w:rFonts w:eastAsia="Times New Roman" w:cs="Arial"/>
                <w:color w:val="000000"/>
                <w:sz w:val="14"/>
                <w:szCs w:val="14"/>
                <w:lang w:eastAsia="en-GB"/>
              </w:rPr>
            </w:pPr>
            <w:r w:rsidRPr="00764EF2">
              <w:rPr>
                <w:rFonts w:cs="Arial"/>
                <w:color w:val="000000"/>
                <w:sz w:val="14"/>
                <w:szCs w:val="14"/>
              </w:rPr>
              <w:t>N/A</w:t>
            </w:r>
          </w:p>
        </w:tc>
        <w:tc>
          <w:tcPr>
            <w:tcW w:w="708" w:type="dxa"/>
          </w:tcPr>
          <w:p w14:paraId="31E1EC15" w14:textId="5EF70EA8" w:rsidR="00710B52" w:rsidRPr="00764EF2" w:rsidRDefault="00710B52" w:rsidP="00101151">
            <w:pPr>
              <w:spacing w:before="0" w:after="0" w:line="240" w:lineRule="auto"/>
              <w:jc w:val="center"/>
              <w:rPr>
                <w:rFonts w:eastAsia="Times New Roman" w:cs="Arial"/>
                <w:color w:val="000000"/>
                <w:sz w:val="14"/>
                <w:szCs w:val="14"/>
                <w:lang w:eastAsia="en-GB"/>
              </w:rPr>
            </w:pPr>
            <w:r w:rsidRPr="00764EF2">
              <w:rPr>
                <w:rFonts w:cs="Arial"/>
                <w:color w:val="000000"/>
                <w:sz w:val="14"/>
                <w:szCs w:val="14"/>
              </w:rPr>
              <w:t>N/A</w:t>
            </w:r>
          </w:p>
        </w:tc>
        <w:tc>
          <w:tcPr>
            <w:tcW w:w="709" w:type="dxa"/>
          </w:tcPr>
          <w:p w14:paraId="432AB3AD" w14:textId="46FA2F87" w:rsidR="00710B52" w:rsidRPr="00764EF2" w:rsidRDefault="00710B52" w:rsidP="00101151">
            <w:pPr>
              <w:spacing w:before="0" w:after="0" w:line="240" w:lineRule="auto"/>
              <w:jc w:val="center"/>
              <w:rPr>
                <w:rFonts w:eastAsia="Times New Roman" w:cs="Arial"/>
                <w:color w:val="000000"/>
                <w:sz w:val="14"/>
                <w:szCs w:val="14"/>
                <w:lang w:eastAsia="en-GB"/>
              </w:rPr>
            </w:pPr>
            <w:r w:rsidRPr="00764EF2">
              <w:rPr>
                <w:rFonts w:cs="Arial"/>
                <w:color w:val="000000"/>
                <w:sz w:val="14"/>
                <w:szCs w:val="14"/>
              </w:rPr>
              <w:t>N/A</w:t>
            </w:r>
          </w:p>
        </w:tc>
        <w:tc>
          <w:tcPr>
            <w:tcW w:w="709" w:type="dxa"/>
          </w:tcPr>
          <w:p w14:paraId="583BC9B7" w14:textId="06FE287C" w:rsidR="00710B52" w:rsidRPr="00764EF2" w:rsidRDefault="00710B52" w:rsidP="00101151">
            <w:pPr>
              <w:spacing w:before="0" w:after="0" w:line="240" w:lineRule="auto"/>
              <w:jc w:val="center"/>
              <w:rPr>
                <w:rFonts w:eastAsia="Times New Roman" w:cs="Arial"/>
                <w:color w:val="000000"/>
                <w:sz w:val="14"/>
                <w:szCs w:val="14"/>
                <w:lang w:eastAsia="en-GB"/>
              </w:rPr>
            </w:pPr>
            <w:r w:rsidRPr="00764EF2">
              <w:rPr>
                <w:rFonts w:cs="Arial"/>
                <w:color w:val="000000"/>
                <w:sz w:val="14"/>
                <w:szCs w:val="14"/>
              </w:rPr>
              <w:t>N/A</w:t>
            </w:r>
          </w:p>
        </w:tc>
        <w:tc>
          <w:tcPr>
            <w:tcW w:w="709" w:type="dxa"/>
          </w:tcPr>
          <w:p w14:paraId="26874FD6" w14:textId="5F63D9BD"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39.2</w:t>
            </w:r>
          </w:p>
        </w:tc>
        <w:tc>
          <w:tcPr>
            <w:tcW w:w="708" w:type="dxa"/>
          </w:tcPr>
          <w:p w14:paraId="300E9391" w14:textId="14A50673" w:rsidR="00710B52" w:rsidRPr="00F11202" w:rsidRDefault="00710B52" w:rsidP="00101151">
            <w:pPr>
              <w:spacing w:before="0" w:after="0" w:line="240" w:lineRule="auto"/>
              <w:jc w:val="center"/>
              <w:rPr>
                <w:rFonts w:eastAsia="Times New Roman" w:cs="Arial"/>
                <w:color w:val="000000"/>
                <w:sz w:val="18"/>
                <w:szCs w:val="18"/>
                <w:lang w:eastAsia="en-GB"/>
              </w:rPr>
            </w:pPr>
            <w:r>
              <w:rPr>
                <w:rFonts w:cs="Arial"/>
                <w:color w:val="000000"/>
                <w:sz w:val="20"/>
                <w:szCs w:val="20"/>
              </w:rPr>
              <w:t>39.5</w:t>
            </w:r>
          </w:p>
        </w:tc>
        <w:tc>
          <w:tcPr>
            <w:tcW w:w="709" w:type="dxa"/>
            <w:noWrap/>
          </w:tcPr>
          <w:p w14:paraId="3A3FFED0" w14:textId="19F514A4" w:rsidR="00710B52" w:rsidRPr="00DC2480" w:rsidRDefault="00710B52" w:rsidP="00101151">
            <w:pPr>
              <w:spacing w:before="0" w:after="0" w:line="240" w:lineRule="auto"/>
              <w:jc w:val="center"/>
              <w:rPr>
                <w:rFonts w:eastAsia="Times New Roman" w:cs="Arial"/>
                <w:b/>
                <w:bCs/>
                <w:color w:val="000000"/>
                <w:sz w:val="18"/>
                <w:szCs w:val="18"/>
                <w:lang w:eastAsia="en-GB"/>
              </w:rPr>
            </w:pPr>
            <w:r w:rsidRPr="00DC2480">
              <w:rPr>
                <w:rFonts w:cs="Arial"/>
                <w:b/>
                <w:bCs/>
                <w:color w:val="000000"/>
                <w:sz w:val="20"/>
                <w:szCs w:val="20"/>
              </w:rPr>
              <w:t>50.6</w:t>
            </w:r>
          </w:p>
        </w:tc>
        <w:tc>
          <w:tcPr>
            <w:tcW w:w="709" w:type="dxa"/>
          </w:tcPr>
          <w:p w14:paraId="441F42EF" w14:textId="6A258728" w:rsidR="00710B52" w:rsidRPr="00DC2480" w:rsidRDefault="00710B52" w:rsidP="00101151">
            <w:pPr>
              <w:spacing w:before="0" w:after="0" w:line="240" w:lineRule="auto"/>
              <w:jc w:val="center"/>
              <w:rPr>
                <w:rFonts w:eastAsia="Times New Roman" w:cs="Arial"/>
                <w:b/>
                <w:bCs/>
                <w:color w:val="000000"/>
                <w:sz w:val="18"/>
                <w:szCs w:val="18"/>
                <w:lang w:eastAsia="en-GB"/>
              </w:rPr>
            </w:pPr>
            <w:r w:rsidRPr="00DC2480">
              <w:rPr>
                <w:rFonts w:cs="Arial"/>
                <w:b/>
                <w:bCs/>
                <w:color w:val="000000"/>
                <w:sz w:val="20"/>
                <w:szCs w:val="20"/>
              </w:rPr>
              <w:t>47.6</w:t>
            </w:r>
          </w:p>
        </w:tc>
        <w:tc>
          <w:tcPr>
            <w:tcW w:w="709" w:type="dxa"/>
          </w:tcPr>
          <w:p w14:paraId="7E57AEB3" w14:textId="3CBEF07C" w:rsidR="00710B52" w:rsidRPr="00DC2480" w:rsidRDefault="00710B52" w:rsidP="00101151">
            <w:pPr>
              <w:spacing w:before="0" w:after="0" w:line="240" w:lineRule="auto"/>
              <w:jc w:val="center"/>
              <w:rPr>
                <w:rFonts w:eastAsia="Times New Roman" w:cs="Arial"/>
                <w:b/>
                <w:bCs/>
                <w:color w:val="000000"/>
                <w:sz w:val="18"/>
                <w:szCs w:val="18"/>
                <w:lang w:eastAsia="en-GB"/>
              </w:rPr>
            </w:pPr>
            <w:r w:rsidRPr="00DC2480">
              <w:rPr>
                <w:rFonts w:cs="Arial"/>
                <w:b/>
                <w:bCs/>
                <w:color w:val="000000"/>
                <w:sz w:val="20"/>
                <w:szCs w:val="20"/>
              </w:rPr>
              <w:t>56.3</w:t>
            </w:r>
          </w:p>
        </w:tc>
        <w:tc>
          <w:tcPr>
            <w:tcW w:w="708" w:type="dxa"/>
            <w:noWrap/>
          </w:tcPr>
          <w:p w14:paraId="04D60E1B" w14:textId="78EBDB10" w:rsidR="00710B52" w:rsidRPr="00F11202" w:rsidRDefault="00764EF2" w:rsidP="00101151">
            <w:pPr>
              <w:spacing w:before="0" w:after="0" w:line="240" w:lineRule="auto"/>
              <w:jc w:val="center"/>
              <w:rPr>
                <w:rFonts w:eastAsia="Times New Roman" w:cs="Arial"/>
                <w:color w:val="000000"/>
                <w:sz w:val="18"/>
                <w:szCs w:val="18"/>
                <w:lang w:eastAsia="en-GB"/>
              </w:rPr>
            </w:pPr>
            <w:r w:rsidRPr="00710B52">
              <w:rPr>
                <w:rFonts w:cs="Arial"/>
                <w:color w:val="000000"/>
                <w:sz w:val="14"/>
                <w:szCs w:val="14"/>
              </w:rPr>
              <w:t>missing</w:t>
            </w:r>
          </w:p>
        </w:tc>
        <w:tc>
          <w:tcPr>
            <w:tcW w:w="851" w:type="dxa"/>
            <w:noWrap/>
          </w:tcPr>
          <w:p w14:paraId="22E7C5B4" w14:textId="56959854" w:rsidR="00710B52" w:rsidRPr="00DC2480" w:rsidRDefault="00710B52" w:rsidP="00101151">
            <w:pPr>
              <w:spacing w:before="0" w:after="0" w:line="240" w:lineRule="auto"/>
              <w:jc w:val="center"/>
              <w:rPr>
                <w:rFonts w:eastAsia="Times New Roman" w:cs="Arial"/>
                <w:b/>
                <w:bCs/>
                <w:sz w:val="18"/>
                <w:szCs w:val="18"/>
                <w:lang w:eastAsia="en-GB"/>
              </w:rPr>
            </w:pPr>
            <w:r w:rsidRPr="00DC2480">
              <w:rPr>
                <w:rFonts w:cs="Arial"/>
                <w:b/>
                <w:bCs/>
                <w:color w:val="000000"/>
                <w:sz w:val="20"/>
                <w:szCs w:val="20"/>
              </w:rPr>
              <w:t>46.6</w:t>
            </w:r>
          </w:p>
        </w:tc>
        <w:tc>
          <w:tcPr>
            <w:tcW w:w="1559" w:type="dxa"/>
            <w:noWrap/>
          </w:tcPr>
          <w:p w14:paraId="5B92DEEE" w14:textId="2FA5BE9D" w:rsidR="00710B52" w:rsidRPr="00F11202" w:rsidRDefault="00710B52" w:rsidP="00333735">
            <w:pPr>
              <w:spacing w:before="0" w:after="0" w:line="240" w:lineRule="auto"/>
              <w:jc w:val="center"/>
              <w:rPr>
                <w:rFonts w:eastAsia="Times New Roman" w:cs="Arial"/>
                <w:color w:val="000000"/>
                <w:sz w:val="18"/>
                <w:szCs w:val="18"/>
                <w:lang w:eastAsia="en-GB"/>
              </w:rPr>
            </w:pPr>
            <w:r>
              <w:rPr>
                <w:rFonts w:asciiTheme="minorHAnsi" w:hAnsiTheme="minorHAnsi" w:cstheme="minorHAnsi"/>
                <w:sz w:val="22"/>
              </w:rPr>
              <w:t>39.3</w:t>
            </w:r>
          </w:p>
        </w:tc>
      </w:tr>
    </w:tbl>
    <w:p w14:paraId="5E034B2F" w14:textId="77777777" w:rsidR="005D476A" w:rsidRPr="003F71FB" w:rsidRDefault="005D476A" w:rsidP="003F71FB">
      <w:pPr>
        <w:spacing w:line="240" w:lineRule="auto"/>
        <w:rPr>
          <w:b/>
          <w:bCs/>
        </w:rPr>
      </w:pPr>
      <w:r w:rsidRPr="003F71FB">
        <w:rPr>
          <w:b/>
          <w:bCs/>
        </w:rPr>
        <w:t>Notes</w:t>
      </w:r>
    </w:p>
    <w:p w14:paraId="6EA26A87" w14:textId="77B9F838" w:rsidR="003F71FB" w:rsidRPr="00122281" w:rsidRDefault="003F71FB" w:rsidP="003F71FB">
      <w:pPr>
        <w:spacing w:line="240" w:lineRule="auto"/>
      </w:pPr>
      <w:r w:rsidRPr="00122281">
        <w:t>Concentrations are presented as μg m</w:t>
      </w:r>
      <w:r w:rsidRPr="00122281">
        <w:rPr>
          <w:vertAlign w:val="superscript"/>
        </w:rPr>
        <w:t>-3</w:t>
      </w:r>
      <w:r w:rsidRPr="00122281">
        <w:t>.</w:t>
      </w:r>
    </w:p>
    <w:p w14:paraId="67DDA1E5" w14:textId="77777777" w:rsidR="003F71FB" w:rsidRPr="00333735" w:rsidRDefault="003F71FB" w:rsidP="003F71FB">
      <w:pPr>
        <w:spacing w:line="240" w:lineRule="auto"/>
      </w:pPr>
      <w:r w:rsidRPr="00122281">
        <w:t>Exceedances of the NO</w:t>
      </w:r>
      <w:r w:rsidRPr="00122281">
        <w:rPr>
          <w:vertAlign w:val="subscript"/>
        </w:rPr>
        <w:t>2</w:t>
      </w:r>
      <w:r w:rsidRPr="00122281">
        <w:t xml:space="preserve"> annual mean AQO of 40 μg m</w:t>
      </w:r>
      <w:r w:rsidRPr="00122281">
        <w:rPr>
          <w:vertAlign w:val="superscript"/>
        </w:rPr>
        <w:t>-3</w:t>
      </w:r>
      <w:r w:rsidRPr="00122281">
        <w:t xml:space="preserve"> are shown in </w:t>
      </w:r>
      <w:r w:rsidRPr="00122281">
        <w:rPr>
          <w:b/>
          <w:bCs/>
        </w:rPr>
        <w:t>bold</w:t>
      </w:r>
      <w:r w:rsidRPr="00122281">
        <w:t>.</w:t>
      </w:r>
    </w:p>
    <w:p w14:paraId="24BEE531" w14:textId="2A71B18D" w:rsidR="0085609F" w:rsidRPr="00122281" w:rsidRDefault="003F71FB" w:rsidP="00122281">
      <w:pPr>
        <w:spacing w:line="240" w:lineRule="auto"/>
        <w:rPr>
          <w:u w:val="single"/>
        </w:rPr>
      </w:pPr>
      <w:r w:rsidRPr="00122281">
        <w:t>NO</w:t>
      </w:r>
      <w:r w:rsidRPr="00122281">
        <w:rPr>
          <w:vertAlign w:val="subscript"/>
        </w:rPr>
        <w:t>2</w:t>
      </w:r>
      <w:r w:rsidRPr="00122281">
        <w:t xml:space="preserve"> annual means in excess of 60 μg m-</w:t>
      </w:r>
      <w:r w:rsidRPr="00122281">
        <w:rPr>
          <w:vertAlign w:val="superscript"/>
        </w:rPr>
        <w:t>3</w:t>
      </w:r>
      <w:r w:rsidRPr="00122281">
        <w:t>, indicating a potential exceedance of the NO</w:t>
      </w:r>
      <w:r w:rsidRPr="00122281">
        <w:rPr>
          <w:vertAlign w:val="subscript"/>
        </w:rPr>
        <w:t>2</w:t>
      </w:r>
      <w:r w:rsidRPr="00122281">
        <w:t xml:space="preserve"> hourly mean AQS objective are shown in </w:t>
      </w:r>
      <w:r w:rsidRPr="00122281">
        <w:rPr>
          <w:b/>
          <w:bCs/>
          <w:u w:val="single"/>
        </w:rPr>
        <w:t>bold and underlined</w:t>
      </w:r>
      <w:r w:rsidRPr="00122281">
        <w:rPr>
          <w:u w:val="single"/>
        </w:rPr>
        <w:t>.</w:t>
      </w:r>
    </w:p>
    <w:p w14:paraId="0C0EF8F5" w14:textId="059C7634" w:rsidR="00365CFE" w:rsidRPr="00AF3026" w:rsidRDefault="00721561" w:rsidP="00AF3026">
      <w:pPr>
        <w:pStyle w:val="Heading1"/>
        <w:numPr>
          <w:ilvl w:val="0"/>
          <w:numId w:val="0"/>
        </w:numPr>
      </w:pPr>
      <w:bookmarkStart w:id="53" w:name="_Hlk103695745"/>
      <w:r w:rsidRPr="00C17B38">
        <w:t xml:space="preserve">Appendix </w:t>
      </w:r>
      <w:r>
        <w:t>C</w:t>
      </w:r>
      <w:r w:rsidRPr="00C17B38">
        <w:tab/>
      </w:r>
      <w:r w:rsidR="0085609F">
        <w:t>M</w:t>
      </w:r>
      <w:r>
        <w:t>onitoring sites</w:t>
      </w:r>
    </w:p>
    <w:p w14:paraId="58300953" w14:textId="1AC57DE0" w:rsidR="00365CFE" w:rsidRPr="006C6A84" w:rsidRDefault="00365CFE" w:rsidP="00365CFE">
      <w:pPr>
        <w:pStyle w:val="Tablecaption"/>
        <w:jc w:val="center"/>
        <w:rPr>
          <w:rFonts w:cs="Arial"/>
          <w:b w:val="0"/>
          <w:bCs/>
        </w:rPr>
      </w:pPr>
      <w:bookmarkStart w:id="54" w:name="_Hlk103694853"/>
      <w:bookmarkEnd w:id="53"/>
      <w:r w:rsidRPr="00365CFE">
        <w:rPr>
          <w:b w:val="0"/>
          <w:bCs/>
        </w:rPr>
        <w:t xml:space="preserve">Figure </w:t>
      </w:r>
      <w:r w:rsidR="0052421F">
        <w:rPr>
          <w:b w:val="0"/>
          <w:bCs/>
        </w:rPr>
        <w:t>6.</w:t>
      </w:r>
      <w:r w:rsidRPr="00365CFE">
        <w:rPr>
          <w:b w:val="0"/>
          <w:bCs/>
        </w:rPr>
        <w:t xml:space="preserve"> </w:t>
      </w:r>
      <w:r>
        <w:rPr>
          <w:b w:val="0"/>
          <w:bCs/>
        </w:rPr>
        <w:t xml:space="preserve">Location of </w:t>
      </w:r>
      <w:r w:rsidRPr="00365CFE">
        <w:rPr>
          <w:rFonts w:cs="Arial"/>
          <w:b w:val="0"/>
          <w:bCs/>
        </w:rPr>
        <w:t>Automatic Monitoring Sites</w:t>
      </w:r>
      <w:r w:rsidR="0052421F">
        <w:rPr>
          <w:rFonts w:cs="Arial"/>
          <w:b w:val="0"/>
          <w:bCs/>
        </w:rPr>
        <w:t>.</w:t>
      </w:r>
    </w:p>
    <w:bookmarkEnd w:id="54"/>
    <w:p w14:paraId="2B3CD7D0" w14:textId="6D82E6D2" w:rsidR="00365CFE" w:rsidRDefault="00B3284D" w:rsidP="00AF3026">
      <w:pPr>
        <w:autoSpaceDE w:val="0"/>
        <w:autoSpaceDN w:val="0"/>
        <w:adjustRightInd w:val="0"/>
        <w:spacing w:before="0" w:after="0" w:line="240" w:lineRule="auto"/>
        <w:jc w:val="center"/>
        <w:rPr>
          <w:rFonts w:ascii="Foundry Form Sans" w:eastAsia="Times New Roman" w:hAnsi="Foundry Form Sans" w:cs="Foundry Form Sans"/>
          <w:color w:val="000000"/>
          <w:sz w:val="23"/>
          <w:szCs w:val="23"/>
          <w:lang w:eastAsia="en-GB"/>
        </w:rPr>
      </w:pPr>
      <w:r>
        <w:rPr>
          <w:noProof/>
        </w:rPr>
        <w:drawing>
          <wp:inline distT="0" distB="0" distL="0" distR="0" wp14:anchorId="51DDFD6D" wp14:editId="2ED7DECA">
            <wp:extent cx="4546600" cy="5046228"/>
            <wp:effectExtent l="19050" t="19050" r="25400" b="21590"/>
            <wp:docPr id="1" name="Picture 1" descr="the picture shows the locations of automatic monitoring stations. Victoria park, Mile End, Blackwall, Millwall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he picture shows the locations of automatic monitoring stations. Victoria park, Mile End, Blackwall, Millwall Park"/>
                    <pic:cNvPicPr/>
                  </pic:nvPicPr>
                  <pic:blipFill rotWithShape="1">
                    <a:blip r:embed="rId80"/>
                    <a:srcRect l="20060" t="12863" r="40823" b="9948"/>
                    <a:stretch/>
                  </pic:blipFill>
                  <pic:spPr bwMode="auto">
                    <a:xfrm>
                      <a:off x="0" y="0"/>
                      <a:ext cx="4546600" cy="5046228"/>
                    </a:xfrm>
                    <a:prstGeom prst="rect">
                      <a:avLst/>
                    </a:prstGeom>
                    <a:ln w="9525" cap="flat" cmpd="sng" algn="ctr">
                      <a:solidFill>
                        <a:srgbClr val="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6EBD2B6" w14:textId="2CE64F28" w:rsidR="00365CFE" w:rsidRPr="006C6A84" w:rsidRDefault="001B7B97" w:rsidP="00E707F6">
      <w:pPr>
        <w:pStyle w:val="Tablecaption"/>
        <w:ind w:left="0" w:firstLine="0"/>
        <w:jc w:val="center"/>
        <w:rPr>
          <w:rFonts w:cs="Arial"/>
          <w:b w:val="0"/>
          <w:bCs/>
        </w:rPr>
      </w:pPr>
      <w:bookmarkStart w:id="55" w:name="_Hlk103694870"/>
      <w:r>
        <w:rPr>
          <w:noProof/>
        </w:rPr>
        <w:drawing>
          <wp:anchor distT="0" distB="0" distL="114300" distR="114300" simplePos="0" relativeHeight="251670528" behindDoc="0" locked="0" layoutInCell="1" allowOverlap="1" wp14:anchorId="4D359311" wp14:editId="1A159B3F">
            <wp:simplePos x="0" y="0"/>
            <wp:positionH relativeFrom="margin">
              <wp:align>center</wp:align>
            </wp:positionH>
            <wp:positionV relativeFrom="margin">
              <wp:align>center</wp:align>
            </wp:positionV>
            <wp:extent cx="5364480" cy="5290185"/>
            <wp:effectExtent l="19050" t="19050" r="26670" b="24765"/>
            <wp:wrapSquare wrapText="bothSides"/>
            <wp:docPr id="24" name="Picture 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a:extLst>
                        <a:ext uri="{C183D7F6-B498-43B3-948B-1728B52AA6E4}">
                          <adec:decorative xmlns:adec="http://schemas.microsoft.com/office/drawing/2017/decorative" val="1"/>
                        </a:ext>
                      </a:extLst>
                    </pic:cNvPr>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364480" cy="529018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365CFE" w:rsidRPr="00365CFE">
        <w:rPr>
          <w:b w:val="0"/>
          <w:bCs/>
        </w:rPr>
        <w:t xml:space="preserve">Figure </w:t>
      </w:r>
      <w:r w:rsidR="0052421F">
        <w:rPr>
          <w:b w:val="0"/>
          <w:bCs/>
        </w:rPr>
        <w:t>7.</w:t>
      </w:r>
      <w:r w:rsidR="00365CFE" w:rsidRPr="00365CFE">
        <w:rPr>
          <w:b w:val="0"/>
          <w:bCs/>
        </w:rPr>
        <w:t xml:space="preserve"> </w:t>
      </w:r>
      <w:r w:rsidR="00365CFE">
        <w:rPr>
          <w:b w:val="0"/>
          <w:bCs/>
        </w:rPr>
        <w:t xml:space="preserve">Location of </w:t>
      </w:r>
      <w:r w:rsidR="00365CFE" w:rsidRPr="00365CFE">
        <w:rPr>
          <w:rFonts w:cs="Arial"/>
          <w:b w:val="0"/>
          <w:bCs/>
        </w:rPr>
        <w:t>Non-Automatic Monitoring Sites</w:t>
      </w:r>
      <w:r w:rsidR="009C707E">
        <w:rPr>
          <w:rFonts w:cs="Arial"/>
          <w:b w:val="0"/>
          <w:bCs/>
        </w:rPr>
        <w:t xml:space="preserve"> (d</w:t>
      </w:r>
      <w:r w:rsidR="009C707E" w:rsidRPr="009C707E">
        <w:rPr>
          <w:rFonts w:cs="Arial"/>
          <w:b w:val="0"/>
          <w:bCs/>
        </w:rPr>
        <w:t xml:space="preserve">etails of </w:t>
      </w:r>
      <w:r w:rsidR="009C707E">
        <w:rPr>
          <w:rFonts w:cs="Arial"/>
          <w:b w:val="0"/>
          <w:bCs/>
        </w:rPr>
        <w:t>s</w:t>
      </w:r>
      <w:r w:rsidR="009C707E" w:rsidRPr="009C707E">
        <w:rPr>
          <w:rFonts w:cs="Arial"/>
          <w:b w:val="0"/>
          <w:bCs/>
        </w:rPr>
        <w:t>ites are on Table C</w:t>
      </w:r>
      <w:r w:rsidR="009C707E">
        <w:rPr>
          <w:rFonts w:cs="Arial"/>
          <w:b w:val="0"/>
          <w:bCs/>
        </w:rPr>
        <w:t>)</w:t>
      </w:r>
      <w:r w:rsidR="0052421F">
        <w:rPr>
          <w:rFonts w:cs="Arial"/>
          <w:b w:val="0"/>
          <w:bCs/>
        </w:rPr>
        <w:t>.</w:t>
      </w:r>
    </w:p>
    <w:bookmarkEnd w:id="55"/>
    <w:p w14:paraId="12CBC667" w14:textId="2733B069" w:rsidR="009C707E" w:rsidRPr="009C707E" w:rsidRDefault="009C707E" w:rsidP="00827BEA">
      <w:pPr>
        <w:autoSpaceDE w:val="0"/>
        <w:autoSpaceDN w:val="0"/>
        <w:adjustRightInd w:val="0"/>
        <w:spacing w:before="0" w:after="0" w:line="240" w:lineRule="auto"/>
        <w:jc w:val="center"/>
        <w:rPr>
          <w:rFonts w:ascii="Foundry Form Sans" w:eastAsia="Times New Roman" w:hAnsi="Foundry Form Sans" w:cs="Foundry Form Sans"/>
          <w:color w:val="000000"/>
          <w:sz w:val="23"/>
          <w:szCs w:val="23"/>
          <w:lang w:eastAsia="en-GB"/>
        </w:rPr>
      </w:pPr>
    </w:p>
    <w:sectPr w:rsidR="009C707E" w:rsidRPr="009C707E" w:rsidSect="000064DA">
      <w:pgSz w:w="16838" w:h="11906" w:orient="landscape"/>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E72AD60" w14:textId="77777777" w:rsidR="00014F5B" w:rsidRDefault="00014F5B" w:rsidP="00477F35">
      <w:pPr>
        <w:spacing w:after="0" w:line="240" w:lineRule="auto"/>
      </w:pPr>
      <w:r>
        <w:separator/>
      </w:r>
    </w:p>
  </w:endnote>
  <w:endnote w:type="continuationSeparator" w:id="0">
    <w:p w14:paraId="56DFA932" w14:textId="77777777" w:rsidR="00014F5B" w:rsidRDefault="00014F5B" w:rsidP="00477F3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Arial Narrow">
    <w:panose1 w:val="020B0606020202030204"/>
    <w:charset w:val="00"/>
    <w:family w:val="swiss"/>
    <w:pitch w:val="variable"/>
    <w:sig w:usb0="00000287" w:usb1="00000800" w:usb2="00000000" w:usb3="00000000" w:csb0="0000009F" w:csb1="00000000"/>
  </w:font>
  <w:font w:name="Arial Bold">
    <w:panose1 w:val="020B0704020202020204"/>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Helvetica">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Foundry Form Sans">
    <w:altName w:val="Calibri"/>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F66AEC" w14:textId="7D6DEB0A" w:rsidR="00517019" w:rsidRDefault="00517019" w:rsidP="00C54167">
    <w:pPr>
      <w:pStyle w:val="Footer"/>
      <w:jc w:val="center"/>
    </w:pPr>
    <w:r>
      <w:t xml:space="preserve">Page </w:t>
    </w:r>
    <w:r>
      <w:fldChar w:fldCharType="begin"/>
    </w:r>
    <w:r>
      <w:instrText xml:space="preserve"> PAGE   \* MERGEFORMAT </w:instrText>
    </w:r>
    <w:r>
      <w:fldChar w:fldCharType="separate"/>
    </w:r>
    <w:r>
      <w:rPr>
        <w:noProof/>
      </w:rPr>
      <w:t>16</w:t>
    </w:r>
    <w:r>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46632AA" w14:textId="77777777" w:rsidR="00014F5B" w:rsidRDefault="00014F5B" w:rsidP="00477F35">
      <w:pPr>
        <w:spacing w:after="0" w:line="240" w:lineRule="auto"/>
      </w:pPr>
      <w:r>
        <w:separator/>
      </w:r>
    </w:p>
  </w:footnote>
  <w:footnote w:type="continuationSeparator" w:id="0">
    <w:p w14:paraId="7C1658EF" w14:textId="77777777" w:rsidR="00014F5B" w:rsidRDefault="00014F5B" w:rsidP="00477F35">
      <w:pPr>
        <w:spacing w:after="0" w:line="240" w:lineRule="auto"/>
      </w:pPr>
      <w:r>
        <w:continuationSeparator/>
      </w:r>
    </w:p>
  </w:footnote>
  <w:footnote w:id="1">
    <w:p w14:paraId="1555095F" w14:textId="77777777" w:rsidR="0059413E" w:rsidRPr="008144BC" w:rsidRDefault="0059413E" w:rsidP="0059413E">
      <w:pPr>
        <w:pStyle w:val="FootnoteText"/>
        <w:rPr>
          <w:rFonts w:cs="Arial"/>
        </w:rPr>
      </w:pPr>
      <w:r w:rsidRPr="008144BC">
        <w:rPr>
          <w:rStyle w:val="FootnoteReference"/>
          <w:rFonts w:cs="Arial"/>
        </w:rPr>
        <w:footnoteRef/>
      </w:r>
      <w:r w:rsidRPr="008144BC">
        <w:rPr>
          <w:rFonts w:cs="Arial"/>
        </w:rPr>
        <w:t xml:space="preserve"> LLAQM Policy and Technical Guidance 2019 (LLAQM.TG(19))</w:t>
      </w:r>
    </w:p>
  </w:footnote>
  <w:footnote w:id="2">
    <w:p w14:paraId="1B54A99F" w14:textId="77777777" w:rsidR="001A5BEA" w:rsidRDefault="001A5BEA" w:rsidP="001A5BEA">
      <w:pPr>
        <w:pStyle w:val="FootnoteText"/>
      </w:pPr>
      <w:r>
        <w:rPr>
          <w:rStyle w:val="FootnoteReference"/>
        </w:rPr>
        <w:footnoteRef/>
      </w:r>
      <w:r>
        <w:t xml:space="preserve"> New BAM PM </w:t>
      </w:r>
      <w:r w:rsidRPr="00896673">
        <w:rPr>
          <w:sz w:val="16"/>
          <w:szCs w:val="16"/>
        </w:rPr>
        <w:t>2.5</w:t>
      </w:r>
      <w:r>
        <w:t xml:space="preserve"> monitor installed in 2019</w:t>
      </w:r>
    </w:p>
  </w:footnote>
  <w:footnote w:id="3">
    <w:p w14:paraId="19FBFA67" w14:textId="77777777" w:rsidR="001A5BEA" w:rsidRDefault="001A5BEA" w:rsidP="001A5BEA">
      <w:pPr>
        <w:pStyle w:val="FootnoteText"/>
      </w:pPr>
      <w:r>
        <w:rPr>
          <w:rStyle w:val="FootnoteReference"/>
        </w:rPr>
        <w:footnoteRef/>
      </w:r>
      <w:r>
        <w:t xml:space="preserve">  Site operated by Transport for London</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2FDDCE0"/>
    <w:multiLevelType w:val="hybridMultilevel"/>
    <w:tmpl w:val="9CFFC304"/>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1D14D3"/>
    <w:multiLevelType w:val="hybridMultilevel"/>
    <w:tmpl w:val="AD2CFC4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5D158B5"/>
    <w:multiLevelType w:val="multilevel"/>
    <w:tmpl w:val="D4EE44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60C34F1"/>
    <w:multiLevelType w:val="hybridMultilevel"/>
    <w:tmpl w:val="69A0B8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A6B65C0"/>
    <w:multiLevelType w:val="hybridMultilevel"/>
    <w:tmpl w:val="21702A0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0DEC3E89"/>
    <w:multiLevelType w:val="hybridMultilevel"/>
    <w:tmpl w:val="D958C858"/>
    <w:lvl w:ilvl="0" w:tplc="18C6EA52">
      <w:start w:val="16"/>
      <w:numFmt w:val="bullet"/>
      <w:lvlText w:val="-"/>
      <w:lvlJc w:val="left"/>
      <w:pPr>
        <w:ind w:left="720" w:hanging="360"/>
      </w:pPr>
      <w:rPr>
        <w:rFonts w:ascii="Calibri" w:eastAsia="Times New Roman" w:hAnsi="Calibri" w:cs="Calibri"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 w15:restartNumberingAfterBreak="0">
    <w:nsid w:val="0F403BE8"/>
    <w:multiLevelType w:val="hybridMultilevel"/>
    <w:tmpl w:val="F4C85C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2F56440"/>
    <w:multiLevelType w:val="hybridMultilevel"/>
    <w:tmpl w:val="5CFE02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70F4F23"/>
    <w:multiLevelType w:val="multilevel"/>
    <w:tmpl w:val="89EA3C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7694331"/>
    <w:multiLevelType w:val="multilevel"/>
    <w:tmpl w:val="FCF027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B500640"/>
    <w:multiLevelType w:val="hybridMultilevel"/>
    <w:tmpl w:val="979269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DDD5DA5"/>
    <w:multiLevelType w:val="hybridMultilevel"/>
    <w:tmpl w:val="4E8CB8C8"/>
    <w:lvl w:ilvl="0" w:tplc="5C9C6710">
      <w:start w:val="1"/>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07E389E"/>
    <w:multiLevelType w:val="multilevel"/>
    <w:tmpl w:val="676E76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4E0657D"/>
    <w:multiLevelType w:val="hybridMultilevel"/>
    <w:tmpl w:val="86EED790"/>
    <w:lvl w:ilvl="0" w:tplc="CE1A5B36">
      <w:start w:val="74"/>
      <w:numFmt w:val="bullet"/>
      <w:lvlText w:val="-"/>
      <w:lvlJc w:val="left"/>
      <w:pPr>
        <w:ind w:left="720" w:hanging="360"/>
      </w:pPr>
      <w:rPr>
        <w:rFonts w:ascii="Times New Roman" w:eastAsia="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C2A7D4C"/>
    <w:multiLevelType w:val="hybridMultilevel"/>
    <w:tmpl w:val="6478D0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2FD96674"/>
    <w:multiLevelType w:val="hybridMultilevel"/>
    <w:tmpl w:val="58C272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2FE239A7"/>
    <w:multiLevelType w:val="hybridMultilevel"/>
    <w:tmpl w:val="10A008E8"/>
    <w:lvl w:ilvl="0" w:tplc="74903422">
      <w:start w:val="1"/>
      <w:numFmt w:val="decimal"/>
      <w:pStyle w:val="Heading1"/>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342830B5"/>
    <w:multiLevelType w:val="multilevel"/>
    <w:tmpl w:val="8E7EFB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AF46A42"/>
    <w:multiLevelType w:val="multilevel"/>
    <w:tmpl w:val="52D055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BBE258F"/>
    <w:multiLevelType w:val="multilevel"/>
    <w:tmpl w:val="4C3E76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D6167DA"/>
    <w:multiLevelType w:val="multilevel"/>
    <w:tmpl w:val="CC3EDD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5394FF8"/>
    <w:multiLevelType w:val="hybridMultilevel"/>
    <w:tmpl w:val="3B105F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45EC3984"/>
    <w:multiLevelType w:val="hybridMultilevel"/>
    <w:tmpl w:val="5C9AF3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47362FFD"/>
    <w:multiLevelType w:val="hybridMultilevel"/>
    <w:tmpl w:val="6B10E5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4833C0A6"/>
    <w:multiLevelType w:val="hybridMultilevel"/>
    <w:tmpl w:val="FDDD7247"/>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5" w15:restartNumberingAfterBreak="0">
    <w:nsid w:val="48C27597"/>
    <w:multiLevelType w:val="hybridMultilevel"/>
    <w:tmpl w:val="F63C0C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4D0925FD"/>
    <w:multiLevelType w:val="hybridMultilevel"/>
    <w:tmpl w:val="1318D0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4E500F61"/>
    <w:multiLevelType w:val="hybridMultilevel"/>
    <w:tmpl w:val="70EA20E0"/>
    <w:lvl w:ilvl="0" w:tplc="CE1A5B36">
      <w:start w:val="74"/>
      <w:numFmt w:val="bullet"/>
      <w:lvlText w:val="-"/>
      <w:lvlJc w:val="left"/>
      <w:pPr>
        <w:ind w:left="720" w:hanging="360"/>
      </w:pPr>
      <w:rPr>
        <w:rFonts w:ascii="Times New Roman" w:eastAsia="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50E10C2A"/>
    <w:multiLevelType w:val="hybridMultilevel"/>
    <w:tmpl w:val="C5BA12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53372AA1"/>
    <w:multiLevelType w:val="hybridMultilevel"/>
    <w:tmpl w:val="20C0EB5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549A5C0A"/>
    <w:multiLevelType w:val="multilevel"/>
    <w:tmpl w:val="893429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56461596"/>
    <w:multiLevelType w:val="hybridMultilevel"/>
    <w:tmpl w:val="5328ABFC"/>
    <w:lvl w:ilvl="0" w:tplc="FEEAF5CC">
      <w:numFmt w:val="bullet"/>
      <w:lvlText w:val="-"/>
      <w:lvlJc w:val="left"/>
      <w:pPr>
        <w:ind w:left="720" w:hanging="360"/>
      </w:pPr>
      <w:rPr>
        <w:rFonts w:ascii="Times New Roman" w:eastAsia="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58C374CF"/>
    <w:multiLevelType w:val="hybridMultilevel"/>
    <w:tmpl w:val="CFCEC1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593E6465"/>
    <w:multiLevelType w:val="hybridMultilevel"/>
    <w:tmpl w:val="AFAE5CC0"/>
    <w:lvl w:ilvl="0" w:tplc="646A9A52">
      <w:start w:val="1"/>
      <w:numFmt w:val="bullet"/>
      <w:lvlText w:val="-"/>
      <w:lvlJc w:val="left"/>
      <w:pPr>
        <w:ind w:left="720" w:hanging="360"/>
      </w:pPr>
      <w:rPr>
        <w:rFonts w:ascii="Calibri" w:eastAsiaTheme="minorHAnsi" w:hAnsi="Calibri" w:cs="Calibri" w:hint="default"/>
        <w:sz w:val="2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59932A34"/>
    <w:multiLevelType w:val="hybridMultilevel"/>
    <w:tmpl w:val="8BB2D5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5FE36563"/>
    <w:multiLevelType w:val="hybridMultilevel"/>
    <w:tmpl w:val="7C7043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61293B32"/>
    <w:multiLevelType w:val="hybridMultilevel"/>
    <w:tmpl w:val="7B8E6F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621F0E1F"/>
    <w:multiLevelType w:val="hybridMultilevel"/>
    <w:tmpl w:val="FE54A8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64931DC7"/>
    <w:multiLevelType w:val="hybridMultilevel"/>
    <w:tmpl w:val="9A54F98E"/>
    <w:lvl w:ilvl="0" w:tplc="D53841FA">
      <w:start w:val="15"/>
      <w:numFmt w:val="bullet"/>
      <w:lvlText w:val="-"/>
      <w:lvlJc w:val="left"/>
      <w:pPr>
        <w:ind w:left="1080" w:hanging="360"/>
      </w:pPr>
      <w:rPr>
        <w:rFonts w:ascii="Times New Roman" w:eastAsia="Times New Roman" w:hAnsi="Times New Roman" w:cs="Times New Roman"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9" w15:restartNumberingAfterBreak="0">
    <w:nsid w:val="669416AC"/>
    <w:multiLevelType w:val="multilevel"/>
    <w:tmpl w:val="172EBBA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6DE240A3"/>
    <w:multiLevelType w:val="hybridMultilevel"/>
    <w:tmpl w:val="C8D633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6EAB61EF"/>
    <w:multiLevelType w:val="multilevel"/>
    <w:tmpl w:val="CC86D0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74C4577A"/>
    <w:multiLevelType w:val="hybridMultilevel"/>
    <w:tmpl w:val="D55CBE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75BF72F7"/>
    <w:multiLevelType w:val="multilevel"/>
    <w:tmpl w:val="80FA9CC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777817A9"/>
    <w:multiLevelType w:val="hybridMultilevel"/>
    <w:tmpl w:val="AAAACE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784719A0"/>
    <w:multiLevelType w:val="hybridMultilevel"/>
    <w:tmpl w:val="7FB011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78CB4C55"/>
    <w:multiLevelType w:val="hybridMultilevel"/>
    <w:tmpl w:val="811A31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78CB58B9"/>
    <w:multiLevelType w:val="hybridMultilevel"/>
    <w:tmpl w:val="064E4CB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7D9CD4E8"/>
    <w:multiLevelType w:val="hybridMultilevel"/>
    <w:tmpl w:val="51118C63"/>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9" w15:restartNumberingAfterBreak="0">
    <w:nsid w:val="7E222EE0"/>
    <w:multiLevelType w:val="hybridMultilevel"/>
    <w:tmpl w:val="1E3C62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45"/>
  </w:num>
  <w:num w:numId="2">
    <w:abstractNumId w:val="34"/>
  </w:num>
  <w:num w:numId="3">
    <w:abstractNumId w:val="47"/>
  </w:num>
  <w:num w:numId="4">
    <w:abstractNumId w:val="44"/>
  </w:num>
  <w:num w:numId="5">
    <w:abstractNumId w:val="7"/>
  </w:num>
  <w:num w:numId="6">
    <w:abstractNumId w:val="3"/>
  </w:num>
  <w:num w:numId="7">
    <w:abstractNumId w:val="16"/>
  </w:num>
  <w:num w:numId="8">
    <w:abstractNumId w:val="49"/>
  </w:num>
  <w:num w:numId="9">
    <w:abstractNumId w:val="32"/>
  </w:num>
  <w:num w:numId="10">
    <w:abstractNumId w:val="12"/>
  </w:num>
  <w:num w:numId="11">
    <w:abstractNumId w:val="30"/>
  </w:num>
  <w:num w:numId="12">
    <w:abstractNumId w:val="28"/>
  </w:num>
  <w:num w:numId="13">
    <w:abstractNumId w:val="6"/>
  </w:num>
  <w:num w:numId="14">
    <w:abstractNumId w:val="35"/>
  </w:num>
  <w:num w:numId="15">
    <w:abstractNumId w:val="29"/>
  </w:num>
  <w:num w:numId="16">
    <w:abstractNumId w:val="13"/>
  </w:num>
  <w:num w:numId="17">
    <w:abstractNumId w:val="31"/>
  </w:num>
  <w:num w:numId="18">
    <w:abstractNumId w:val="5"/>
  </w:num>
  <w:num w:numId="19">
    <w:abstractNumId w:val="36"/>
  </w:num>
  <w:num w:numId="20">
    <w:abstractNumId w:val="21"/>
  </w:num>
  <w:num w:numId="21">
    <w:abstractNumId w:val="38"/>
  </w:num>
  <w:num w:numId="22">
    <w:abstractNumId w:val="39"/>
  </w:num>
  <w:num w:numId="23">
    <w:abstractNumId w:val="40"/>
  </w:num>
  <w:num w:numId="24">
    <w:abstractNumId w:val="27"/>
  </w:num>
  <w:num w:numId="25">
    <w:abstractNumId w:val="23"/>
  </w:num>
  <w:num w:numId="26">
    <w:abstractNumId w:val="37"/>
  </w:num>
  <w:num w:numId="27">
    <w:abstractNumId w:val="8"/>
  </w:num>
  <w:num w:numId="28">
    <w:abstractNumId w:val="19"/>
  </w:num>
  <w:num w:numId="29">
    <w:abstractNumId w:val="20"/>
  </w:num>
  <w:num w:numId="30">
    <w:abstractNumId w:val="2"/>
  </w:num>
  <w:num w:numId="31">
    <w:abstractNumId w:val="17"/>
  </w:num>
  <w:num w:numId="32">
    <w:abstractNumId w:val="22"/>
  </w:num>
  <w:num w:numId="33">
    <w:abstractNumId w:val="9"/>
  </w:num>
  <w:num w:numId="34">
    <w:abstractNumId w:val="18"/>
  </w:num>
  <w:num w:numId="35">
    <w:abstractNumId w:val="4"/>
  </w:num>
  <w:num w:numId="36">
    <w:abstractNumId w:val="41"/>
  </w:num>
  <w:num w:numId="37">
    <w:abstractNumId w:val="15"/>
  </w:num>
  <w:num w:numId="38">
    <w:abstractNumId w:val="1"/>
  </w:num>
  <w:num w:numId="39">
    <w:abstractNumId w:val="11"/>
  </w:num>
  <w:num w:numId="40">
    <w:abstractNumId w:val="42"/>
  </w:num>
  <w:num w:numId="41">
    <w:abstractNumId w:val="43"/>
  </w:num>
  <w:num w:numId="42">
    <w:abstractNumId w:val="24"/>
  </w:num>
  <w:num w:numId="43">
    <w:abstractNumId w:val="0"/>
  </w:num>
  <w:num w:numId="44">
    <w:abstractNumId w:val="48"/>
  </w:num>
  <w:num w:numId="45">
    <w:abstractNumId w:val="46"/>
  </w:num>
  <w:num w:numId="46">
    <w:abstractNumId w:val="10"/>
  </w:num>
  <w:num w:numId="47">
    <w:abstractNumId w:val="33"/>
  </w:num>
  <w:num w:numId="48">
    <w:abstractNumId w:val="25"/>
  </w:num>
  <w:num w:numId="49">
    <w:abstractNumId w:val="26"/>
  </w:num>
  <w:num w:numId="50">
    <w:abstractNumId w:val="14"/>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42B93"/>
    <w:rsid w:val="00000760"/>
    <w:rsid w:val="000033E2"/>
    <w:rsid w:val="000064DA"/>
    <w:rsid w:val="000064DE"/>
    <w:rsid w:val="00007B2A"/>
    <w:rsid w:val="000136B9"/>
    <w:rsid w:val="00014F5B"/>
    <w:rsid w:val="000178FF"/>
    <w:rsid w:val="00021762"/>
    <w:rsid w:val="00021990"/>
    <w:rsid w:val="000229D5"/>
    <w:rsid w:val="00022CD9"/>
    <w:rsid w:val="00025222"/>
    <w:rsid w:val="00030492"/>
    <w:rsid w:val="00034B1E"/>
    <w:rsid w:val="0003696C"/>
    <w:rsid w:val="00036A5B"/>
    <w:rsid w:val="00037C0D"/>
    <w:rsid w:val="00040864"/>
    <w:rsid w:val="000422D2"/>
    <w:rsid w:val="00042DFD"/>
    <w:rsid w:val="000432C3"/>
    <w:rsid w:val="000451A6"/>
    <w:rsid w:val="00051372"/>
    <w:rsid w:val="00055A08"/>
    <w:rsid w:val="00063DCF"/>
    <w:rsid w:val="00065F0D"/>
    <w:rsid w:val="0006687B"/>
    <w:rsid w:val="000725DD"/>
    <w:rsid w:val="0007271B"/>
    <w:rsid w:val="000767CB"/>
    <w:rsid w:val="00077CFD"/>
    <w:rsid w:val="00080E32"/>
    <w:rsid w:val="00081492"/>
    <w:rsid w:val="00081FFD"/>
    <w:rsid w:val="00086414"/>
    <w:rsid w:val="00087C11"/>
    <w:rsid w:val="000903DC"/>
    <w:rsid w:val="00093430"/>
    <w:rsid w:val="000950ED"/>
    <w:rsid w:val="00095DD2"/>
    <w:rsid w:val="00097B76"/>
    <w:rsid w:val="000A040D"/>
    <w:rsid w:val="000A0923"/>
    <w:rsid w:val="000A0C24"/>
    <w:rsid w:val="000A0DBF"/>
    <w:rsid w:val="000A1BD8"/>
    <w:rsid w:val="000A2AB5"/>
    <w:rsid w:val="000A3A20"/>
    <w:rsid w:val="000C379C"/>
    <w:rsid w:val="000C501C"/>
    <w:rsid w:val="000C61FC"/>
    <w:rsid w:val="000C702A"/>
    <w:rsid w:val="000C7035"/>
    <w:rsid w:val="000D0208"/>
    <w:rsid w:val="000D1E1F"/>
    <w:rsid w:val="000D2577"/>
    <w:rsid w:val="000D5598"/>
    <w:rsid w:val="000E344B"/>
    <w:rsid w:val="000E4962"/>
    <w:rsid w:val="000E4FEF"/>
    <w:rsid w:val="000F109B"/>
    <w:rsid w:val="000F1CDA"/>
    <w:rsid w:val="000F2010"/>
    <w:rsid w:val="000F20BB"/>
    <w:rsid w:val="000F2258"/>
    <w:rsid w:val="000F3469"/>
    <w:rsid w:val="000F6029"/>
    <w:rsid w:val="000F744F"/>
    <w:rsid w:val="00101151"/>
    <w:rsid w:val="0010148F"/>
    <w:rsid w:val="001018F0"/>
    <w:rsid w:val="00101CA2"/>
    <w:rsid w:val="00104E97"/>
    <w:rsid w:val="00105CFA"/>
    <w:rsid w:val="00106CEA"/>
    <w:rsid w:val="0010765D"/>
    <w:rsid w:val="001125ED"/>
    <w:rsid w:val="00115CA6"/>
    <w:rsid w:val="00115E45"/>
    <w:rsid w:val="00120CF6"/>
    <w:rsid w:val="00121DE8"/>
    <w:rsid w:val="00122281"/>
    <w:rsid w:val="0012321B"/>
    <w:rsid w:val="001239E6"/>
    <w:rsid w:val="00123FE2"/>
    <w:rsid w:val="00124216"/>
    <w:rsid w:val="00130547"/>
    <w:rsid w:val="00136245"/>
    <w:rsid w:val="00137C00"/>
    <w:rsid w:val="00141547"/>
    <w:rsid w:val="00142B93"/>
    <w:rsid w:val="00146794"/>
    <w:rsid w:val="00147E58"/>
    <w:rsid w:val="00147F6A"/>
    <w:rsid w:val="001511DD"/>
    <w:rsid w:val="00154DE1"/>
    <w:rsid w:val="001561F2"/>
    <w:rsid w:val="00161D94"/>
    <w:rsid w:val="001624C9"/>
    <w:rsid w:val="00162981"/>
    <w:rsid w:val="00162EE4"/>
    <w:rsid w:val="00164288"/>
    <w:rsid w:val="001646A9"/>
    <w:rsid w:val="001669CF"/>
    <w:rsid w:val="00172183"/>
    <w:rsid w:val="001741F6"/>
    <w:rsid w:val="00175FC8"/>
    <w:rsid w:val="00180A52"/>
    <w:rsid w:val="00181542"/>
    <w:rsid w:val="001819A8"/>
    <w:rsid w:val="001819C5"/>
    <w:rsid w:val="00181C76"/>
    <w:rsid w:val="00186871"/>
    <w:rsid w:val="00186F73"/>
    <w:rsid w:val="00191CC8"/>
    <w:rsid w:val="001927D1"/>
    <w:rsid w:val="00193F5C"/>
    <w:rsid w:val="00194422"/>
    <w:rsid w:val="00196DF1"/>
    <w:rsid w:val="001A25B6"/>
    <w:rsid w:val="001A4025"/>
    <w:rsid w:val="001A46FD"/>
    <w:rsid w:val="001A4A4D"/>
    <w:rsid w:val="001A4D3E"/>
    <w:rsid w:val="001A552D"/>
    <w:rsid w:val="001A5BEA"/>
    <w:rsid w:val="001B61DE"/>
    <w:rsid w:val="001B7A96"/>
    <w:rsid w:val="001B7B97"/>
    <w:rsid w:val="001C0510"/>
    <w:rsid w:val="001C1D25"/>
    <w:rsid w:val="001C2629"/>
    <w:rsid w:val="001C2EB5"/>
    <w:rsid w:val="001C4290"/>
    <w:rsid w:val="001C539F"/>
    <w:rsid w:val="001C5E1A"/>
    <w:rsid w:val="001C746D"/>
    <w:rsid w:val="001D1034"/>
    <w:rsid w:val="001D191C"/>
    <w:rsid w:val="001D1C68"/>
    <w:rsid w:val="001D214E"/>
    <w:rsid w:val="001D5FCB"/>
    <w:rsid w:val="001E05E7"/>
    <w:rsid w:val="001E33A3"/>
    <w:rsid w:val="001E3A1A"/>
    <w:rsid w:val="001E50A3"/>
    <w:rsid w:val="001E734F"/>
    <w:rsid w:val="001E788E"/>
    <w:rsid w:val="001F47F3"/>
    <w:rsid w:val="001F5C08"/>
    <w:rsid w:val="00210882"/>
    <w:rsid w:val="00211734"/>
    <w:rsid w:val="00211823"/>
    <w:rsid w:val="00214164"/>
    <w:rsid w:val="00214467"/>
    <w:rsid w:val="00216805"/>
    <w:rsid w:val="0022201F"/>
    <w:rsid w:val="00224B06"/>
    <w:rsid w:val="00226092"/>
    <w:rsid w:val="00227871"/>
    <w:rsid w:val="002303F9"/>
    <w:rsid w:val="0023187D"/>
    <w:rsid w:val="00234B2E"/>
    <w:rsid w:val="0023790A"/>
    <w:rsid w:val="00237F2D"/>
    <w:rsid w:val="00240383"/>
    <w:rsid w:val="00242A8C"/>
    <w:rsid w:val="00250680"/>
    <w:rsid w:val="002529CB"/>
    <w:rsid w:val="0025328F"/>
    <w:rsid w:val="00253660"/>
    <w:rsid w:val="00254468"/>
    <w:rsid w:val="0025561B"/>
    <w:rsid w:val="00257487"/>
    <w:rsid w:val="0025766F"/>
    <w:rsid w:val="00261821"/>
    <w:rsid w:val="00261DC8"/>
    <w:rsid w:val="00262075"/>
    <w:rsid w:val="002648F0"/>
    <w:rsid w:val="00264DFB"/>
    <w:rsid w:val="00264F44"/>
    <w:rsid w:val="002668CA"/>
    <w:rsid w:val="00266C80"/>
    <w:rsid w:val="002707E1"/>
    <w:rsid w:val="00275B32"/>
    <w:rsid w:val="00277549"/>
    <w:rsid w:val="00280055"/>
    <w:rsid w:val="002843FC"/>
    <w:rsid w:val="00291357"/>
    <w:rsid w:val="00294635"/>
    <w:rsid w:val="00297720"/>
    <w:rsid w:val="002A0592"/>
    <w:rsid w:val="002A163E"/>
    <w:rsid w:val="002A59ED"/>
    <w:rsid w:val="002A62D1"/>
    <w:rsid w:val="002B351F"/>
    <w:rsid w:val="002B5063"/>
    <w:rsid w:val="002B6207"/>
    <w:rsid w:val="002B7734"/>
    <w:rsid w:val="002B779A"/>
    <w:rsid w:val="002C13B9"/>
    <w:rsid w:val="002C177C"/>
    <w:rsid w:val="002D1552"/>
    <w:rsid w:val="002D442B"/>
    <w:rsid w:val="002D5581"/>
    <w:rsid w:val="002D6246"/>
    <w:rsid w:val="002E04B2"/>
    <w:rsid w:val="002E2EB9"/>
    <w:rsid w:val="002E38E4"/>
    <w:rsid w:val="002E45FA"/>
    <w:rsid w:val="002E66FC"/>
    <w:rsid w:val="002E70C4"/>
    <w:rsid w:val="002F23EF"/>
    <w:rsid w:val="002F4449"/>
    <w:rsid w:val="002F7BB6"/>
    <w:rsid w:val="00300C30"/>
    <w:rsid w:val="00305FEA"/>
    <w:rsid w:val="00310B71"/>
    <w:rsid w:val="00317521"/>
    <w:rsid w:val="00324202"/>
    <w:rsid w:val="003247F0"/>
    <w:rsid w:val="003253E4"/>
    <w:rsid w:val="00333219"/>
    <w:rsid w:val="00333735"/>
    <w:rsid w:val="0033409A"/>
    <w:rsid w:val="003413DE"/>
    <w:rsid w:val="003452FB"/>
    <w:rsid w:val="00346E36"/>
    <w:rsid w:val="00347C3F"/>
    <w:rsid w:val="003529D5"/>
    <w:rsid w:val="00354D3A"/>
    <w:rsid w:val="0035694F"/>
    <w:rsid w:val="00357E6D"/>
    <w:rsid w:val="00360203"/>
    <w:rsid w:val="0036535F"/>
    <w:rsid w:val="00365CFE"/>
    <w:rsid w:val="00365E87"/>
    <w:rsid w:val="00366A79"/>
    <w:rsid w:val="0037066E"/>
    <w:rsid w:val="00372E03"/>
    <w:rsid w:val="00375F15"/>
    <w:rsid w:val="00377713"/>
    <w:rsid w:val="00380AF8"/>
    <w:rsid w:val="003819E3"/>
    <w:rsid w:val="00381A81"/>
    <w:rsid w:val="00383FEC"/>
    <w:rsid w:val="00384D49"/>
    <w:rsid w:val="00385E17"/>
    <w:rsid w:val="0038630B"/>
    <w:rsid w:val="00390A66"/>
    <w:rsid w:val="0039432F"/>
    <w:rsid w:val="00395F11"/>
    <w:rsid w:val="00396B60"/>
    <w:rsid w:val="003973B1"/>
    <w:rsid w:val="0039747A"/>
    <w:rsid w:val="003A1FCA"/>
    <w:rsid w:val="003A56CE"/>
    <w:rsid w:val="003A6116"/>
    <w:rsid w:val="003A68E7"/>
    <w:rsid w:val="003A718D"/>
    <w:rsid w:val="003A7374"/>
    <w:rsid w:val="003B1F0B"/>
    <w:rsid w:val="003B273E"/>
    <w:rsid w:val="003B276C"/>
    <w:rsid w:val="003B3F79"/>
    <w:rsid w:val="003B4034"/>
    <w:rsid w:val="003B6CDF"/>
    <w:rsid w:val="003C09B8"/>
    <w:rsid w:val="003C1136"/>
    <w:rsid w:val="003C3279"/>
    <w:rsid w:val="003C59CA"/>
    <w:rsid w:val="003C61A6"/>
    <w:rsid w:val="003C6C00"/>
    <w:rsid w:val="003D0A18"/>
    <w:rsid w:val="003D0F86"/>
    <w:rsid w:val="003D5107"/>
    <w:rsid w:val="003E117F"/>
    <w:rsid w:val="003E1B34"/>
    <w:rsid w:val="003E28B8"/>
    <w:rsid w:val="003E2B47"/>
    <w:rsid w:val="003F06BD"/>
    <w:rsid w:val="003F39A4"/>
    <w:rsid w:val="003F3A26"/>
    <w:rsid w:val="003F3C6C"/>
    <w:rsid w:val="003F41D3"/>
    <w:rsid w:val="003F5EF2"/>
    <w:rsid w:val="003F66E0"/>
    <w:rsid w:val="003F7070"/>
    <w:rsid w:val="003F71FB"/>
    <w:rsid w:val="00400300"/>
    <w:rsid w:val="00400830"/>
    <w:rsid w:val="00402E3A"/>
    <w:rsid w:val="004071E3"/>
    <w:rsid w:val="00410F6C"/>
    <w:rsid w:val="0041135A"/>
    <w:rsid w:val="0041197B"/>
    <w:rsid w:val="00412B82"/>
    <w:rsid w:val="0041574F"/>
    <w:rsid w:val="00415928"/>
    <w:rsid w:val="0042258D"/>
    <w:rsid w:val="00423CAA"/>
    <w:rsid w:val="00423D2A"/>
    <w:rsid w:val="0042632F"/>
    <w:rsid w:val="004316ED"/>
    <w:rsid w:val="00432FE6"/>
    <w:rsid w:val="004347A0"/>
    <w:rsid w:val="00437B83"/>
    <w:rsid w:val="00441EFE"/>
    <w:rsid w:val="004420AC"/>
    <w:rsid w:val="00442D8E"/>
    <w:rsid w:val="004518D4"/>
    <w:rsid w:val="0045294B"/>
    <w:rsid w:val="004539BB"/>
    <w:rsid w:val="0045515A"/>
    <w:rsid w:val="00455162"/>
    <w:rsid w:val="004558AB"/>
    <w:rsid w:val="00456D8B"/>
    <w:rsid w:val="00456F2B"/>
    <w:rsid w:val="00461B34"/>
    <w:rsid w:val="00461BD7"/>
    <w:rsid w:val="004663EA"/>
    <w:rsid w:val="00467D53"/>
    <w:rsid w:val="004701EE"/>
    <w:rsid w:val="00471171"/>
    <w:rsid w:val="0047213C"/>
    <w:rsid w:val="0047707D"/>
    <w:rsid w:val="00477C2F"/>
    <w:rsid w:val="00477F35"/>
    <w:rsid w:val="004823A0"/>
    <w:rsid w:val="0048375B"/>
    <w:rsid w:val="00484580"/>
    <w:rsid w:val="00485D9B"/>
    <w:rsid w:val="00487E40"/>
    <w:rsid w:val="00492F46"/>
    <w:rsid w:val="004939E2"/>
    <w:rsid w:val="00494C97"/>
    <w:rsid w:val="004A0486"/>
    <w:rsid w:val="004A089E"/>
    <w:rsid w:val="004A11DC"/>
    <w:rsid w:val="004A43AC"/>
    <w:rsid w:val="004A5945"/>
    <w:rsid w:val="004A60B1"/>
    <w:rsid w:val="004A72D9"/>
    <w:rsid w:val="004A79B9"/>
    <w:rsid w:val="004B019D"/>
    <w:rsid w:val="004B07B4"/>
    <w:rsid w:val="004B4639"/>
    <w:rsid w:val="004B7FBF"/>
    <w:rsid w:val="004C08ED"/>
    <w:rsid w:val="004C184C"/>
    <w:rsid w:val="004C2F13"/>
    <w:rsid w:val="004C377A"/>
    <w:rsid w:val="004D20EA"/>
    <w:rsid w:val="004D2545"/>
    <w:rsid w:val="004D4A2D"/>
    <w:rsid w:val="004D69FD"/>
    <w:rsid w:val="004D72C0"/>
    <w:rsid w:val="004E230B"/>
    <w:rsid w:val="004E4A25"/>
    <w:rsid w:val="004E5B6E"/>
    <w:rsid w:val="004F32A0"/>
    <w:rsid w:val="004F3878"/>
    <w:rsid w:val="004F3B4C"/>
    <w:rsid w:val="004F64F2"/>
    <w:rsid w:val="005000FC"/>
    <w:rsid w:val="00500549"/>
    <w:rsid w:val="0050607E"/>
    <w:rsid w:val="00510066"/>
    <w:rsid w:val="0051213B"/>
    <w:rsid w:val="00512AA5"/>
    <w:rsid w:val="00515F4D"/>
    <w:rsid w:val="00517019"/>
    <w:rsid w:val="005218BB"/>
    <w:rsid w:val="00522E64"/>
    <w:rsid w:val="00523C9B"/>
    <w:rsid w:val="00523D35"/>
    <w:rsid w:val="0052421F"/>
    <w:rsid w:val="005266ED"/>
    <w:rsid w:val="0052783B"/>
    <w:rsid w:val="0053070F"/>
    <w:rsid w:val="00530E4F"/>
    <w:rsid w:val="005338BE"/>
    <w:rsid w:val="00533CD6"/>
    <w:rsid w:val="00534C57"/>
    <w:rsid w:val="00536FB8"/>
    <w:rsid w:val="00542110"/>
    <w:rsid w:val="005440B1"/>
    <w:rsid w:val="00547CD6"/>
    <w:rsid w:val="00550224"/>
    <w:rsid w:val="005508BD"/>
    <w:rsid w:val="005529C9"/>
    <w:rsid w:val="00553AA0"/>
    <w:rsid w:val="00553B35"/>
    <w:rsid w:val="00553EBB"/>
    <w:rsid w:val="00555372"/>
    <w:rsid w:val="0056166E"/>
    <w:rsid w:val="00563A88"/>
    <w:rsid w:val="0056485B"/>
    <w:rsid w:val="00564A4A"/>
    <w:rsid w:val="00566B00"/>
    <w:rsid w:val="005703F7"/>
    <w:rsid w:val="00571F79"/>
    <w:rsid w:val="005728C2"/>
    <w:rsid w:val="00573836"/>
    <w:rsid w:val="0057438A"/>
    <w:rsid w:val="00576BBF"/>
    <w:rsid w:val="00577AD8"/>
    <w:rsid w:val="005820B7"/>
    <w:rsid w:val="00582209"/>
    <w:rsid w:val="005848D6"/>
    <w:rsid w:val="00584BF2"/>
    <w:rsid w:val="00584E4A"/>
    <w:rsid w:val="005856A2"/>
    <w:rsid w:val="00587995"/>
    <w:rsid w:val="00590071"/>
    <w:rsid w:val="00591B20"/>
    <w:rsid w:val="00592BC2"/>
    <w:rsid w:val="00593E26"/>
    <w:rsid w:val="0059413E"/>
    <w:rsid w:val="005946BB"/>
    <w:rsid w:val="005957C1"/>
    <w:rsid w:val="00596123"/>
    <w:rsid w:val="005A0243"/>
    <w:rsid w:val="005A0CC8"/>
    <w:rsid w:val="005A2FA0"/>
    <w:rsid w:val="005A38F3"/>
    <w:rsid w:val="005B0117"/>
    <w:rsid w:val="005B08AD"/>
    <w:rsid w:val="005B37F3"/>
    <w:rsid w:val="005B4315"/>
    <w:rsid w:val="005B4B2D"/>
    <w:rsid w:val="005B58A5"/>
    <w:rsid w:val="005B7884"/>
    <w:rsid w:val="005C0426"/>
    <w:rsid w:val="005C09CA"/>
    <w:rsid w:val="005C2D73"/>
    <w:rsid w:val="005C4086"/>
    <w:rsid w:val="005D12AE"/>
    <w:rsid w:val="005D12E2"/>
    <w:rsid w:val="005D476A"/>
    <w:rsid w:val="005D6091"/>
    <w:rsid w:val="005D68DA"/>
    <w:rsid w:val="005D7EFA"/>
    <w:rsid w:val="005E1CA2"/>
    <w:rsid w:val="005E2C13"/>
    <w:rsid w:val="005E4028"/>
    <w:rsid w:val="005E669B"/>
    <w:rsid w:val="005E7277"/>
    <w:rsid w:val="005F0C91"/>
    <w:rsid w:val="005F3513"/>
    <w:rsid w:val="005F3C55"/>
    <w:rsid w:val="005F6219"/>
    <w:rsid w:val="005F7733"/>
    <w:rsid w:val="00600922"/>
    <w:rsid w:val="0060354C"/>
    <w:rsid w:val="00603E15"/>
    <w:rsid w:val="00605200"/>
    <w:rsid w:val="0061141A"/>
    <w:rsid w:val="00612716"/>
    <w:rsid w:val="0061445A"/>
    <w:rsid w:val="006158C8"/>
    <w:rsid w:val="00615DCC"/>
    <w:rsid w:val="006207EE"/>
    <w:rsid w:val="00620D92"/>
    <w:rsid w:val="006217D4"/>
    <w:rsid w:val="00623EC9"/>
    <w:rsid w:val="006259FA"/>
    <w:rsid w:val="00631805"/>
    <w:rsid w:val="006339B6"/>
    <w:rsid w:val="00633E2B"/>
    <w:rsid w:val="00640062"/>
    <w:rsid w:val="00641A6B"/>
    <w:rsid w:val="006420DA"/>
    <w:rsid w:val="00644204"/>
    <w:rsid w:val="00646EED"/>
    <w:rsid w:val="00647E3C"/>
    <w:rsid w:val="0065096B"/>
    <w:rsid w:val="00651EE3"/>
    <w:rsid w:val="00652DCF"/>
    <w:rsid w:val="0065731E"/>
    <w:rsid w:val="00660297"/>
    <w:rsid w:val="00660706"/>
    <w:rsid w:val="00665F6E"/>
    <w:rsid w:val="0066692B"/>
    <w:rsid w:val="00674FEB"/>
    <w:rsid w:val="0067737E"/>
    <w:rsid w:val="006824B3"/>
    <w:rsid w:val="00683231"/>
    <w:rsid w:val="00685DED"/>
    <w:rsid w:val="00685E28"/>
    <w:rsid w:val="00691D53"/>
    <w:rsid w:val="006929C0"/>
    <w:rsid w:val="0069368D"/>
    <w:rsid w:val="006952C5"/>
    <w:rsid w:val="006964B7"/>
    <w:rsid w:val="00696D31"/>
    <w:rsid w:val="006A2338"/>
    <w:rsid w:val="006A2927"/>
    <w:rsid w:val="006A4652"/>
    <w:rsid w:val="006A7D2F"/>
    <w:rsid w:val="006B07CC"/>
    <w:rsid w:val="006B0FF8"/>
    <w:rsid w:val="006B222F"/>
    <w:rsid w:val="006B3DE9"/>
    <w:rsid w:val="006C0749"/>
    <w:rsid w:val="006C175E"/>
    <w:rsid w:val="006C198F"/>
    <w:rsid w:val="006C1FEF"/>
    <w:rsid w:val="006C23A0"/>
    <w:rsid w:val="006C6FD2"/>
    <w:rsid w:val="006C7E87"/>
    <w:rsid w:val="006D1411"/>
    <w:rsid w:val="006D1467"/>
    <w:rsid w:val="006D690B"/>
    <w:rsid w:val="006F1D11"/>
    <w:rsid w:val="006F259D"/>
    <w:rsid w:val="006F2EAE"/>
    <w:rsid w:val="006F2FA1"/>
    <w:rsid w:val="006F41DF"/>
    <w:rsid w:val="006F422B"/>
    <w:rsid w:val="006F630F"/>
    <w:rsid w:val="00700CAD"/>
    <w:rsid w:val="0070251A"/>
    <w:rsid w:val="007025CE"/>
    <w:rsid w:val="00704499"/>
    <w:rsid w:val="0070493C"/>
    <w:rsid w:val="00704F1F"/>
    <w:rsid w:val="00710B52"/>
    <w:rsid w:val="0071337C"/>
    <w:rsid w:val="0071346D"/>
    <w:rsid w:val="007138F5"/>
    <w:rsid w:val="00716834"/>
    <w:rsid w:val="007213DE"/>
    <w:rsid w:val="00721561"/>
    <w:rsid w:val="007279A6"/>
    <w:rsid w:val="007308BF"/>
    <w:rsid w:val="00735B51"/>
    <w:rsid w:val="007423E5"/>
    <w:rsid w:val="00742E7A"/>
    <w:rsid w:val="00745E61"/>
    <w:rsid w:val="00751883"/>
    <w:rsid w:val="00751994"/>
    <w:rsid w:val="00751E06"/>
    <w:rsid w:val="00752E1C"/>
    <w:rsid w:val="00753345"/>
    <w:rsid w:val="007550D8"/>
    <w:rsid w:val="007566F0"/>
    <w:rsid w:val="0076423B"/>
    <w:rsid w:val="00764D25"/>
    <w:rsid w:val="00764EF2"/>
    <w:rsid w:val="00766133"/>
    <w:rsid w:val="00781A94"/>
    <w:rsid w:val="00785476"/>
    <w:rsid w:val="00786CAC"/>
    <w:rsid w:val="007876D1"/>
    <w:rsid w:val="00787FC7"/>
    <w:rsid w:val="0079092E"/>
    <w:rsid w:val="00790A6E"/>
    <w:rsid w:val="00792A3E"/>
    <w:rsid w:val="00792AAD"/>
    <w:rsid w:val="007934C9"/>
    <w:rsid w:val="00793D29"/>
    <w:rsid w:val="007A5F2E"/>
    <w:rsid w:val="007A6D2D"/>
    <w:rsid w:val="007A79A0"/>
    <w:rsid w:val="007B24C1"/>
    <w:rsid w:val="007B5DE3"/>
    <w:rsid w:val="007B65E5"/>
    <w:rsid w:val="007C0E2C"/>
    <w:rsid w:val="007D0B1B"/>
    <w:rsid w:val="007D34D5"/>
    <w:rsid w:val="007D36F6"/>
    <w:rsid w:val="007D43DB"/>
    <w:rsid w:val="007D5249"/>
    <w:rsid w:val="007D6D33"/>
    <w:rsid w:val="007D76F9"/>
    <w:rsid w:val="007D7A31"/>
    <w:rsid w:val="007E0E8C"/>
    <w:rsid w:val="007E2D06"/>
    <w:rsid w:val="007E3F35"/>
    <w:rsid w:val="007E4032"/>
    <w:rsid w:val="007E6636"/>
    <w:rsid w:val="007E6880"/>
    <w:rsid w:val="007E7690"/>
    <w:rsid w:val="007E773E"/>
    <w:rsid w:val="007F0C46"/>
    <w:rsid w:val="007F1EEE"/>
    <w:rsid w:val="007F400D"/>
    <w:rsid w:val="007F4C5C"/>
    <w:rsid w:val="007F4C79"/>
    <w:rsid w:val="007F53EC"/>
    <w:rsid w:val="007F7338"/>
    <w:rsid w:val="007F7671"/>
    <w:rsid w:val="007F77F9"/>
    <w:rsid w:val="00802275"/>
    <w:rsid w:val="00811370"/>
    <w:rsid w:val="008144BC"/>
    <w:rsid w:val="00814CCF"/>
    <w:rsid w:val="00817A44"/>
    <w:rsid w:val="00821AA7"/>
    <w:rsid w:val="008256F1"/>
    <w:rsid w:val="00825977"/>
    <w:rsid w:val="00825CD4"/>
    <w:rsid w:val="00827AE3"/>
    <w:rsid w:val="00827BEA"/>
    <w:rsid w:val="0083169D"/>
    <w:rsid w:val="00841480"/>
    <w:rsid w:val="008414C2"/>
    <w:rsid w:val="00841D73"/>
    <w:rsid w:val="00843669"/>
    <w:rsid w:val="00846172"/>
    <w:rsid w:val="00852D69"/>
    <w:rsid w:val="0085609F"/>
    <w:rsid w:val="00856144"/>
    <w:rsid w:val="0085628A"/>
    <w:rsid w:val="00857233"/>
    <w:rsid w:val="00857677"/>
    <w:rsid w:val="008614F9"/>
    <w:rsid w:val="00862F8B"/>
    <w:rsid w:val="00863C53"/>
    <w:rsid w:val="008642A5"/>
    <w:rsid w:val="00864D0C"/>
    <w:rsid w:val="008713D2"/>
    <w:rsid w:val="00874DEB"/>
    <w:rsid w:val="008769F7"/>
    <w:rsid w:val="00882FD3"/>
    <w:rsid w:val="00883830"/>
    <w:rsid w:val="008859AA"/>
    <w:rsid w:val="00891983"/>
    <w:rsid w:val="00894E5B"/>
    <w:rsid w:val="00896485"/>
    <w:rsid w:val="0089776C"/>
    <w:rsid w:val="008A2676"/>
    <w:rsid w:val="008A2F71"/>
    <w:rsid w:val="008A60AE"/>
    <w:rsid w:val="008A6164"/>
    <w:rsid w:val="008A677E"/>
    <w:rsid w:val="008B024B"/>
    <w:rsid w:val="008B1299"/>
    <w:rsid w:val="008B1D80"/>
    <w:rsid w:val="008B4528"/>
    <w:rsid w:val="008B709B"/>
    <w:rsid w:val="008B730F"/>
    <w:rsid w:val="008C117A"/>
    <w:rsid w:val="008C2A42"/>
    <w:rsid w:val="008C3B76"/>
    <w:rsid w:val="008C4A70"/>
    <w:rsid w:val="008D0DB4"/>
    <w:rsid w:val="008D0FD1"/>
    <w:rsid w:val="008D154A"/>
    <w:rsid w:val="008D61DE"/>
    <w:rsid w:val="008D66A4"/>
    <w:rsid w:val="008E5A2C"/>
    <w:rsid w:val="008E640B"/>
    <w:rsid w:val="008E6F3C"/>
    <w:rsid w:val="008E7CCE"/>
    <w:rsid w:val="008F0218"/>
    <w:rsid w:val="008F504D"/>
    <w:rsid w:val="008F73C4"/>
    <w:rsid w:val="00900F1A"/>
    <w:rsid w:val="00902D86"/>
    <w:rsid w:val="00906743"/>
    <w:rsid w:val="009108EC"/>
    <w:rsid w:val="00910AF6"/>
    <w:rsid w:val="009110A0"/>
    <w:rsid w:val="009117E4"/>
    <w:rsid w:val="0091444B"/>
    <w:rsid w:val="009167E0"/>
    <w:rsid w:val="00917035"/>
    <w:rsid w:val="00917850"/>
    <w:rsid w:val="00920948"/>
    <w:rsid w:val="0092158D"/>
    <w:rsid w:val="009231A1"/>
    <w:rsid w:val="009231E0"/>
    <w:rsid w:val="0092326F"/>
    <w:rsid w:val="00923662"/>
    <w:rsid w:val="00924988"/>
    <w:rsid w:val="009252A8"/>
    <w:rsid w:val="009257A3"/>
    <w:rsid w:val="00931DE5"/>
    <w:rsid w:val="00932D04"/>
    <w:rsid w:val="0093446D"/>
    <w:rsid w:val="00934F5B"/>
    <w:rsid w:val="009373F7"/>
    <w:rsid w:val="0093750F"/>
    <w:rsid w:val="00937BD3"/>
    <w:rsid w:val="00941629"/>
    <w:rsid w:val="00941E67"/>
    <w:rsid w:val="00944CD7"/>
    <w:rsid w:val="009469C0"/>
    <w:rsid w:val="00946A42"/>
    <w:rsid w:val="00951BFC"/>
    <w:rsid w:val="0095282C"/>
    <w:rsid w:val="0095459F"/>
    <w:rsid w:val="0095788F"/>
    <w:rsid w:val="00961FF1"/>
    <w:rsid w:val="00962378"/>
    <w:rsid w:val="00963CA1"/>
    <w:rsid w:val="00963CFD"/>
    <w:rsid w:val="00965DF2"/>
    <w:rsid w:val="00970E98"/>
    <w:rsid w:val="00972A31"/>
    <w:rsid w:val="00980ADC"/>
    <w:rsid w:val="00981B37"/>
    <w:rsid w:val="0098708D"/>
    <w:rsid w:val="0098759A"/>
    <w:rsid w:val="0098775F"/>
    <w:rsid w:val="009927B8"/>
    <w:rsid w:val="009945F8"/>
    <w:rsid w:val="00996F8C"/>
    <w:rsid w:val="0099794F"/>
    <w:rsid w:val="009A0A60"/>
    <w:rsid w:val="009B12DE"/>
    <w:rsid w:val="009B38A9"/>
    <w:rsid w:val="009B4038"/>
    <w:rsid w:val="009C0342"/>
    <w:rsid w:val="009C29F6"/>
    <w:rsid w:val="009C707E"/>
    <w:rsid w:val="009C7A97"/>
    <w:rsid w:val="009C7B46"/>
    <w:rsid w:val="009D0138"/>
    <w:rsid w:val="009D047B"/>
    <w:rsid w:val="009D1193"/>
    <w:rsid w:val="009D18CA"/>
    <w:rsid w:val="009D5DBA"/>
    <w:rsid w:val="009D73E1"/>
    <w:rsid w:val="009D79F7"/>
    <w:rsid w:val="009D7D6B"/>
    <w:rsid w:val="009E043C"/>
    <w:rsid w:val="009E359E"/>
    <w:rsid w:val="009E374A"/>
    <w:rsid w:val="009E4CCA"/>
    <w:rsid w:val="009F0BEC"/>
    <w:rsid w:val="00A032ED"/>
    <w:rsid w:val="00A03CF9"/>
    <w:rsid w:val="00A03D5E"/>
    <w:rsid w:val="00A03D75"/>
    <w:rsid w:val="00A04CF0"/>
    <w:rsid w:val="00A067DE"/>
    <w:rsid w:val="00A07FFE"/>
    <w:rsid w:val="00A10219"/>
    <w:rsid w:val="00A220E7"/>
    <w:rsid w:val="00A264DE"/>
    <w:rsid w:val="00A26B04"/>
    <w:rsid w:val="00A30393"/>
    <w:rsid w:val="00A30747"/>
    <w:rsid w:val="00A3093F"/>
    <w:rsid w:val="00A31FCC"/>
    <w:rsid w:val="00A320FD"/>
    <w:rsid w:val="00A32E54"/>
    <w:rsid w:val="00A34AED"/>
    <w:rsid w:val="00A357CD"/>
    <w:rsid w:val="00A367A6"/>
    <w:rsid w:val="00A405F4"/>
    <w:rsid w:val="00A47FDE"/>
    <w:rsid w:val="00A57494"/>
    <w:rsid w:val="00A57DD8"/>
    <w:rsid w:val="00A61647"/>
    <w:rsid w:val="00A6191E"/>
    <w:rsid w:val="00A62015"/>
    <w:rsid w:val="00A63DAE"/>
    <w:rsid w:val="00A64835"/>
    <w:rsid w:val="00A70D8B"/>
    <w:rsid w:val="00A72B56"/>
    <w:rsid w:val="00A7314F"/>
    <w:rsid w:val="00A74374"/>
    <w:rsid w:val="00A752AE"/>
    <w:rsid w:val="00A758EB"/>
    <w:rsid w:val="00A77F6F"/>
    <w:rsid w:val="00A81DAC"/>
    <w:rsid w:val="00A84950"/>
    <w:rsid w:val="00A87AC9"/>
    <w:rsid w:val="00A928C5"/>
    <w:rsid w:val="00A93A18"/>
    <w:rsid w:val="00A95C49"/>
    <w:rsid w:val="00A96193"/>
    <w:rsid w:val="00A96BC4"/>
    <w:rsid w:val="00AA4BBD"/>
    <w:rsid w:val="00AA50A6"/>
    <w:rsid w:val="00AA5F82"/>
    <w:rsid w:val="00AA7D1C"/>
    <w:rsid w:val="00AB3BE1"/>
    <w:rsid w:val="00AB3DBD"/>
    <w:rsid w:val="00AB72F7"/>
    <w:rsid w:val="00AC090D"/>
    <w:rsid w:val="00AC34CB"/>
    <w:rsid w:val="00AC3CA2"/>
    <w:rsid w:val="00AC500D"/>
    <w:rsid w:val="00AC5A3A"/>
    <w:rsid w:val="00AC5F24"/>
    <w:rsid w:val="00AC7DF6"/>
    <w:rsid w:val="00AD0828"/>
    <w:rsid w:val="00AD1056"/>
    <w:rsid w:val="00AD1209"/>
    <w:rsid w:val="00AD350C"/>
    <w:rsid w:val="00AD60C1"/>
    <w:rsid w:val="00AE1652"/>
    <w:rsid w:val="00AE2366"/>
    <w:rsid w:val="00AE4B42"/>
    <w:rsid w:val="00AE51DA"/>
    <w:rsid w:val="00AE7C3B"/>
    <w:rsid w:val="00AF04F1"/>
    <w:rsid w:val="00AF0F61"/>
    <w:rsid w:val="00AF22A0"/>
    <w:rsid w:val="00AF2600"/>
    <w:rsid w:val="00AF3026"/>
    <w:rsid w:val="00AF3978"/>
    <w:rsid w:val="00AF5396"/>
    <w:rsid w:val="00AF68B0"/>
    <w:rsid w:val="00AF6CF3"/>
    <w:rsid w:val="00B00E4C"/>
    <w:rsid w:val="00B0331B"/>
    <w:rsid w:val="00B0409D"/>
    <w:rsid w:val="00B05610"/>
    <w:rsid w:val="00B057A5"/>
    <w:rsid w:val="00B05CCD"/>
    <w:rsid w:val="00B06F99"/>
    <w:rsid w:val="00B12ED5"/>
    <w:rsid w:val="00B137F6"/>
    <w:rsid w:val="00B14EA6"/>
    <w:rsid w:val="00B15D05"/>
    <w:rsid w:val="00B2089D"/>
    <w:rsid w:val="00B20D63"/>
    <w:rsid w:val="00B26298"/>
    <w:rsid w:val="00B2649F"/>
    <w:rsid w:val="00B31871"/>
    <w:rsid w:val="00B3284D"/>
    <w:rsid w:val="00B3305A"/>
    <w:rsid w:val="00B33218"/>
    <w:rsid w:val="00B33DBB"/>
    <w:rsid w:val="00B34AB6"/>
    <w:rsid w:val="00B47B30"/>
    <w:rsid w:val="00B51FA8"/>
    <w:rsid w:val="00B54555"/>
    <w:rsid w:val="00B578F3"/>
    <w:rsid w:val="00B62345"/>
    <w:rsid w:val="00B6553E"/>
    <w:rsid w:val="00B65B2D"/>
    <w:rsid w:val="00B667EF"/>
    <w:rsid w:val="00B675C0"/>
    <w:rsid w:val="00B715C4"/>
    <w:rsid w:val="00B71F9B"/>
    <w:rsid w:val="00B730F0"/>
    <w:rsid w:val="00B749BB"/>
    <w:rsid w:val="00B7535C"/>
    <w:rsid w:val="00B76BBF"/>
    <w:rsid w:val="00B76E2F"/>
    <w:rsid w:val="00B8069C"/>
    <w:rsid w:val="00B81AE7"/>
    <w:rsid w:val="00B8303C"/>
    <w:rsid w:val="00B83406"/>
    <w:rsid w:val="00B83693"/>
    <w:rsid w:val="00B83CC7"/>
    <w:rsid w:val="00B9262A"/>
    <w:rsid w:val="00B93665"/>
    <w:rsid w:val="00B93AAB"/>
    <w:rsid w:val="00B96CCC"/>
    <w:rsid w:val="00B97435"/>
    <w:rsid w:val="00B97609"/>
    <w:rsid w:val="00B97984"/>
    <w:rsid w:val="00BA4FE2"/>
    <w:rsid w:val="00BA7171"/>
    <w:rsid w:val="00BB1D1B"/>
    <w:rsid w:val="00BC00D8"/>
    <w:rsid w:val="00BC1C1E"/>
    <w:rsid w:val="00BC25E8"/>
    <w:rsid w:val="00BC377C"/>
    <w:rsid w:val="00BC49EC"/>
    <w:rsid w:val="00BC58AA"/>
    <w:rsid w:val="00BC7D45"/>
    <w:rsid w:val="00BC7ED1"/>
    <w:rsid w:val="00BD03FC"/>
    <w:rsid w:val="00BD1178"/>
    <w:rsid w:val="00BD1DD9"/>
    <w:rsid w:val="00BD31D5"/>
    <w:rsid w:val="00BD4ED5"/>
    <w:rsid w:val="00BD58B7"/>
    <w:rsid w:val="00BD7FF1"/>
    <w:rsid w:val="00BE26DE"/>
    <w:rsid w:val="00BE3956"/>
    <w:rsid w:val="00BF12D3"/>
    <w:rsid w:val="00BF267E"/>
    <w:rsid w:val="00BF5229"/>
    <w:rsid w:val="00BF5236"/>
    <w:rsid w:val="00BF5544"/>
    <w:rsid w:val="00BF57A9"/>
    <w:rsid w:val="00BF779F"/>
    <w:rsid w:val="00C02D66"/>
    <w:rsid w:val="00C05EA0"/>
    <w:rsid w:val="00C07153"/>
    <w:rsid w:val="00C1325E"/>
    <w:rsid w:val="00C13DB9"/>
    <w:rsid w:val="00C14038"/>
    <w:rsid w:val="00C1741E"/>
    <w:rsid w:val="00C175DA"/>
    <w:rsid w:val="00C17B38"/>
    <w:rsid w:val="00C20C26"/>
    <w:rsid w:val="00C227EB"/>
    <w:rsid w:val="00C25BED"/>
    <w:rsid w:val="00C25D97"/>
    <w:rsid w:val="00C26B84"/>
    <w:rsid w:val="00C27461"/>
    <w:rsid w:val="00C30E00"/>
    <w:rsid w:val="00C31A8F"/>
    <w:rsid w:val="00C31E73"/>
    <w:rsid w:val="00C32FE9"/>
    <w:rsid w:val="00C34486"/>
    <w:rsid w:val="00C3569E"/>
    <w:rsid w:val="00C363C0"/>
    <w:rsid w:val="00C40D6F"/>
    <w:rsid w:val="00C4279F"/>
    <w:rsid w:val="00C42E8A"/>
    <w:rsid w:val="00C43A22"/>
    <w:rsid w:val="00C4507B"/>
    <w:rsid w:val="00C4608E"/>
    <w:rsid w:val="00C46E8A"/>
    <w:rsid w:val="00C506C6"/>
    <w:rsid w:val="00C51A3E"/>
    <w:rsid w:val="00C5238C"/>
    <w:rsid w:val="00C52A02"/>
    <w:rsid w:val="00C54167"/>
    <w:rsid w:val="00C55C13"/>
    <w:rsid w:val="00C56043"/>
    <w:rsid w:val="00C628F5"/>
    <w:rsid w:val="00C62BDC"/>
    <w:rsid w:val="00C64EDF"/>
    <w:rsid w:val="00C6518D"/>
    <w:rsid w:val="00C6691A"/>
    <w:rsid w:val="00C70619"/>
    <w:rsid w:val="00C709B5"/>
    <w:rsid w:val="00C73775"/>
    <w:rsid w:val="00C73A6F"/>
    <w:rsid w:val="00C73F11"/>
    <w:rsid w:val="00C76AEE"/>
    <w:rsid w:val="00C77989"/>
    <w:rsid w:val="00C81DFA"/>
    <w:rsid w:val="00C8537A"/>
    <w:rsid w:val="00C94494"/>
    <w:rsid w:val="00C96885"/>
    <w:rsid w:val="00CA05E7"/>
    <w:rsid w:val="00CA0893"/>
    <w:rsid w:val="00CA09CE"/>
    <w:rsid w:val="00CA0CA2"/>
    <w:rsid w:val="00CA5BB8"/>
    <w:rsid w:val="00CA7051"/>
    <w:rsid w:val="00CA7CC0"/>
    <w:rsid w:val="00CB17A1"/>
    <w:rsid w:val="00CB1BE3"/>
    <w:rsid w:val="00CB20A5"/>
    <w:rsid w:val="00CB3361"/>
    <w:rsid w:val="00CB5A05"/>
    <w:rsid w:val="00CB742E"/>
    <w:rsid w:val="00CC641D"/>
    <w:rsid w:val="00CC7E53"/>
    <w:rsid w:val="00CD0A8F"/>
    <w:rsid w:val="00CD3794"/>
    <w:rsid w:val="00CD4248"/>
    <w:rsid w:val="00CD5071"/>
    <w:rsid w:val="00CD5682"/>
    <w:rsid w:val="00CD6506"/>
    <w:rsid w:val="00CE21BC"/>
    <w:rsid w:val="00CE239D"/>
    <w:rsid w:val="00CE4044"/>
    <w:rsid w:val="00CE6B29"/>
    <w:rsid w:val="00CF409D"/>
    <w:rsid w:val="00D00B7A"/>
    <w:rsid w:val="00D01815"/>
    <w:rsid w:val="00D03A6D"/>
    <w:rsid w:val="00D10A8A"/>
    <w:rsid w:val="00D12D48"/>
    <w:rsid w:val="00D13655"/>
    <w:rsid w:val="00D14772"/>
    <w:rsid w:val="00D150D0"/>
    <w:rsid w:val="00D1510A"/>
    <w:rsid w:val="00D15CA6"/>
    <w:rsid w:val="00D15FC6"/>
    <w:rsid w:val="00D201ED"/>
    <w:rsid w:val="00D21E08"/>
    <w:rsid w:val="00D244CA"/>
    <w:rsid w:val="00D24725"/>
    <w:rsid w:val="00D24D52"/>
    <w:rsid w:val="00D25FEF"/>
    <w:rsid w:val="00D32030"/>
    <w:rsid w:val="00D336ED"/>
    <w:rsid w:val="00D33FED"/>
    <w:rsid w:val="00D344FA"/>
    <w:rsid w:val="00D374B5"/>
    <w:rsid w:val="00D422D0"/>
    <w:rsid w:val="00D43831"/>
    <w:rsid w:val="00D439DF"/>
    <w:rsid w:val="00D44661"/>
    <w:rsid w:val="00D44DC9"/>
    <w:rsid w:val="00D45750"/>
    <w:rsid w:val="00D47372"/>
    <w:rsid w:val="00D47452"/>
    <w:rsid w:val="00D47859"/>
    <w:rsid w:val="00D50490"/>
    <w:rsid w:val="00D54B06"/>
    <w:rsid w:val="00D56DC6"/>
    <w:rsid w:val="00D57BA9"/>
    <w:rsid w:val="00D60172"/>
    <w:rsid w:val="00D60B38"/>
    <w:rsid w:val="00D60E89"/>
    <w:rsid w:val="00D613E8"/>
    <w:rsid w:val="00D61DDA"/>
    <w:rsid w:val="00D6226D"/>
    <w:rsid w:val="00D624DA"/>
    <w:rsid w:val="00D62F0D"/>
    <w:rsid w:val="00D65CFC"/>
    <w:rsid w:val="00D66BEA"/>
    <w:rsid w:val="00D66D5B"/>
    <w:rsid w:val="00D66E29"/>
    <w:rsid w:val="00D67B83"/>
    <w:rsid w:val="00D734F2"/>
    <w:rsid w:val="00D752CA"/>
    <w:rsid w:val="00D75322"/>
    <w:rsid w:val="00D758D5"/>
    <w:rsid w:val="00D84155"/>
    <w:rsid w:val="00D8550A"/>
    <w:rsid w:val="00D86E8C"/>
    <w:rsid w:val="00D935E7"/>
    <w:rsid w:val="00D93704"/>
    <w:rsid w:val="00D94A89"/>
    <w:rsid w:val="00D94D14"/>
    <w:rsid w:val="00D962A3"/>
    <w:rsid w:val="00D9651D"/>
    <w:rsid w:val="00D96A5A"/>
    <w:rsid w:val="00DA2741"/>
    <w:rsid w:val="00DA2F83"/>
    <w:rsid w:val="00DA6C88"/>
    <w:rsid w:val="00DB14C0"/>
    <w:rsid w:val="00DB5214"/>
    <w:rsid w:val="00DB57E6"/>
    <w:rsid w:val="00DB617A"/>
    <w:rsid w:val="00DC2316"/>
    <w:rsid w:val="00DC2480"/>
    <w:rsid w:val="00DC44AD"/>
    <w:rsid w:val="00DC5A4C"/>
    <w:rsid w:val="00DD2B3B"/>
    <w:rsid w:val="00DD52EC"/>
    <w:rsid w:val="00DD5CA1"/>
    <w:rsid w:val="00DD649C"/>
    <w:rsid w:val="00DD663A"/>
    <w:rsid w:val="00DD7109"/>
    <w:rsid w:val="00DD7358"/>
    <w:rsid w:val="00DD7E7F"/>
    <w:rsid w:val="00DE0116"/>
    <w:rsid w:val="00DE01E2"/>
    <w:rsid w:val="00DE7795"/>
    <w:rsid w:val="00DF16C6"/>
    <w:rsid w:val="00DF7458"/>
    <w:rsid w:val="00DF7FBB"/>
    <w:rsid w:val="00E0383A"/>
    <w:rsid w:val="00E04D46"/>
    <w:rsid w:val="00E05330"/>
    <w:rsid w:val="00E07EFE"/>
    <w:rsid w:val="00E109F6"/>
    <w:rsid w:val="00E127D7"/>
    <w:rsid w:val="00E12AA4"/>
    <w:rsid w:val="00E1347C"/>
    <w:rsid w:val="00E13AA2"/>
    <w:rsid w:val="00E173A8"/>
    <w:rsid w:val="00E255DD"/>
    <w:rsid w:val="00E26899"/>
    <w:rsid w:val="00E277F7"/>
    <w:rsid w:val="00E303B8"/>
    <w:rsid w:val="00E32227"/>
    <w:rsid w:val="00E32790"/>
    <w:rsid w:val="00E32A1A"/>
    <w:rsid w:val="00E333EC"/>
    <w:rsid w:val="00E33B84"/>
    <w:rsid w:val="00E36159"/>
    <w:rsid w:val="00E37F68"/>
    <w:rsid w:val="00E41C4C"/>
    <w:rsid w:val="00E42225"/>
    <w:rsid w:val="00E427F8"/>
    <w:rsid w:val="00E4323F"/>
    <w:rsid w:val="00E43703"/>
    <w:rsid w:val="00E43731"/>
    <w:rsid w:val="00E44F1B"/>
    <w:rsid w:val="00E45603"/>
    <w:rsid w:val="00E51389"/>
    <w:rsid w:val="00E52E39"/>
    <w:rsid w:val="00E5436D"/>
    <w:rsid w:val="00E545FB"/>
    <w:rsid w:val="00E5620A"/>
    <w:rsid w:val="00E56F0C"/>
    <w:rsid w:val="00E570EB"/>
    <w:rsid w:val="00E64CEC"/>
    <w:rsid w:val="00E66AA0"/>
    <w:rsid w:val="00E707F6"/>
    <w:rsid w:val="00E73387"/>
    <w:rsid w:val="00E733CD"/>
    <w:rsid w:val="00E735FF"/>
    <w:rsid w:val="00E77C93"/>
    <w:rsid w:val="00E81588"/>
    <w:rsid w:val="00E82636"/>
    <w:rsid w:val="00E8617A"/>
    <w:rsid w:val="00E915BE"/>
    <w:rsid w:val="00E933FC"/>
    <w:rsid w:val="00E95BB3"/>
    <w:rsid w:val="00EA05E9"/>
    <w:rsid w:val="00EA2E8E"/>
    <w:rsid w:val="00EA5F02"/>
    <w:rsid w:val="00EA6314"/>
    <w:rsid w:val="00EB049C"/>
    <w:rsid w:val="00EB0D5B"/>
    <w:rsid w:val="00EB3C3C"/>
    <w:rsid w:val="00EB4D81"/>
    <w:rsid w:val="00EB7A8F"/>
    <w:rsid w:val="00EC0320"/>
    <w:rsid w:val="00EC052E"/>
    <w:rsid w:val="00EC081E"/>
    <w:rsid w:val="00EC09A2"/>
    <w:rsid w:val="00EC5E5F"/>
    <w:rsid w:val="00ED00C3"/>
    <w:rsid w:val="00ED34A1"/>
    <w:rsid w:val="00ED3ABB"/>
    <w:rsid w:val="00ED44BF"/>
    <w:rsid w:val="00ED5C07"/>
    <w:rsid w:val="00EE1645"/>
    <w:rsid w:val="00EE19AF"/>
    <w:rsid w:val="00EE400E"/>
    <w:rsid w:val="00EF00A6"/>
    <w:rsid w:val="00EF1D9E"/>
    <w:rsid w:val="00EF26BF"/>
    <w:rsid w:val="00EF51BA"/>
    <w:rsid w:val="00EF6C95"/>
    <w:rsid w:val="00EF77A7"/>
    <w:rsid w:val="00F00111"/>
    <w:rsid w:val="00F01D7D"/>
    <w:rsid w:val="00F04EA5"/>
    <w:rsid w:val="00F056E1"/>
    <w:rsid w:val="00F0576F"/>
    <w:rsid w:val="00F06C73"/>
    <w:rsid w:val="00F1207A"/>
    <w:rsid w:val="00F12E26"/>
    <w:rsid w:val="00F12EA1"/>
    <w:rsid w:val="00F13EDA"/>
    <w:rsid w:val="00F14631"/>
    <w:rsid w:val="00F16883"/>
    <w:rsid w:val="00F175F8"/>
    <w:rsid w:val="00F17B68"/>
    <w:rsid w:val="00F20DED"/>
    <w:rsid w:val="00F233CC"/>
    <w:rsid w:val="00F23B4E"/>
    <w:rsid w:val="00F23D9B"/>
    <w:rsid w:val="00F277DC"/>
    <w:rsid w:val="00F31040"/>
    <w:rsid w:val="00F3324C"/>
    <w:rsid w:val="00F3786D"/>
    <w:rsid w:val="00F476EC"/>
    <w:rsid w:val="00F47DA7"/>
    <w:rsid w:val="00F50F1B"/>
    <w:rsid w:val="00F51B73"/>
    <w:rsid w:val="00F5295F"/>
    <w:rsid w:val="00F53C5F"/>
    <w:rsid w:val="00F54EE0"/>
    <w:rsid w:val="00F551CC"/>
    <w:rsid w:val="00F5621D"/>
    <w:rsid w:val="00F576B3"/>
    <w:rsid w:val="00F606C3"/>
    <w:rsid w:val="00F60887"/>
    <w:rsid w:val="00F62DE0"/>
    <w:rsid w:val="00F63807"/>
    <w:rsid w:val="00F64343"/>
    <w:rsid w:val="00F71803"/>
    <w:rsid w:val="00F76D30"/>
    <w:rsid w:val="00F76E7E"/>
    <w:rsid w:val="00F844EB"/>
    <w:rsid w:val="00F86143"/>
    <w:rsid w:val="00F90EAE"/>
    <w:rsid w:val="00F92E32"/>
    <w:rsid w:val="00F92EC4"/>
    <w:rsid w:val="00F96976"/>
    <w:rsid w:val="00FA35D8"/>
    <w:rsid w:val="00FA3F9E"/>
    <w:rsid w:val="00FA5616"/>
    <w:rsid w:val="00FA65D2"/>
    <w:rsid w:val="00FA7A26"/>
    <w:rsid w:val="00FB15B7"/>
    <w:rsid w:val="00FB2081"/>
    <w:rsid w:val="00FB2B2E"/>
    <w:rsid w:val="00FB411D"/>
    <w:rsid w:val="00FB66FA"/>
    <w:rsid w:val="00FB6F98"/>
    <w:rsid w:val="00FC0F5D"/>
    <w:rsid w:val="00FC1126"/>
    <w:rsid w:val="00FC18B4"/>
    <w:rsid w:val="00FC388C"/>
    <w:rsid w:val="00FC5347"/>
    <w:rsid w:val="00FD0B86"/>
    <w:rsid w:val="00FE2F59"/>
    <w:rsid w:val="00FE358D"/>
    <w:rsid w:val="00FE365A"/>
    <w:rsid w:val="00FE61C6"/>
    <w:rsid w:val="00FE7499"/>
    <w:rsid w:val="00FF1CF6"/>
    <w:rsid w:val="00FF232E"/>
    <w:rsid w:val="00FF57A1"/>
    <w:rsid w:val="00FF5BCA"/>
    <w:rsid w:val="00FF5E47"/>
    <w:rsid w:val="00FF625A"/>
    <w:rsid w:val="00FF79E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14FB17B9"/>
  <w15:docId w15:val="{607CD3FE-A361-4F50-8261-E0EDB55E28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uiPriority="9"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25561B"/>
    <w:pPr>
      <w:spacing w:before="120" w:after="120" w:line="360" w:lineRule="auto"/>
    </w:pPr>
    <w:rPr>
      <w:rFonts w:ascii="Arial" w:eastAsiaTheme="minorHAnsi" w:hAnsi="Arial" w:cstheme="minorBidi"/>
      <w:sz w:val="24"/>
      <w:szCs w:val="22"/>
      <w:lang w:eastAsia="en-US"/>
    </w:rPr>
  </w:style>
  <w:style w:type="paragraph" w:styleId="Heading1">
    <w:name w:val="heading 1"/>
    <w:basedOn w:val="Normal"/>
    <w:next w:val="Normal"/>
    <w:link w:val="Heading1Char"/>
    <w:uiPriority w:val="9"/>
    <w:qFormat/>
    <w:rsid w:val="009D1193"/>
    <w:pPr>
      <w:keepNext/>
      <w:numPr>
        <w:numId w:val="7"/>
      </w:numPr>
      <w:spacing w:before="240" w:after="60"/>
      <w:outlineLvl w:val="0"/>
    </w:pPr>
    <w:rPr>
      <w:rFonts w:cs="Arial"/>
      <w:b/>
      <w:bCs/>
      <w:kern w:val="32"/>
      <w:sz w:val="28"/>
      <w:szCs w:val="32"/>
    </w:rPr>
  </w:style>
  <w:style w:type="paragraph" w:styleId="Heading2">
    <w:name w:val="heading 2"/>
    <w:basedOn w:val="Normal"/>
    <w:next w:val="Normal"/>
    <w:link w:val="Heading2Char"/>
    <w:unhideWhenUsed/>
    <w:qFormat/>
    <w:rsid w:val="008B709B"/>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semiHidden/>
    <w:unhideWhenUsed/>
    <w:qFormat/>
    <w:rsid w:val="008B709B"/>
    <w:pPr>
      <w:keepNext/>
      <w:keepLines/>
      <w:spacing w:before="40" w:after="0"/>
      <w:outlineLvl w:val="2"/>
    </w:pPr>
    <w:rPr>
      <w:rFonts w:asciiTheme="majorHAnsi" w:eastAsiaTheme="majorEastAsia" w:hAnsiTheme="majorHAnsi" w:cstheme="majorBidi"/>
      <w:color w:val="243F60" w:themeColor="accent1" w:themeShade="7F"/>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rsid w:val="0035694F"/>
    <w:rPr>
      <w:rFonts w:ascii="Tahoma" w:hAnsi="Tahoma" w:cs="Tahoma"/>
      <w:sz w:val="16"/>
      <w:szCs w:val="16"/>
    </w:rPr>
  </w:style>
  <w:style w:type="character" w:customStyle="1" w:styleId="BalloonTextChar">
    <w:name w:val="Balloon Text Char"/>
    <w:basedOn w:val="DefaultParagraphFont"/>
    <w:link w:val="BalloonText"/>
    <w:rsid w:val="0035694F"/>
    <w:rPr>
      <w:rFonts w:ascii="Tahoma" w:hAnsi="Tahoma" w:cs="Tahoma"/>
      <w:sz w:val="16"/>
      <w:szCs w:val="16"/>
      <w:lang w:eastAsia="en-US"/>
    </w:rPr>
  </w:style>
  <w:style w:type="paragraph" w:styleId="ListParagraph">
    <w:name w:val="List Paragraph"/>
    <w:basedOn w:val="Normal"/>
    <w:uiPriority w:val="34"/>
    <w:qFormat/>
    <w:rsid w:val="00142B93"/>
    <w:pPr>
      <w:ind w:left="720"/>
      <w:contextualSpacing/>
    </w:pPr>
  </w:style>
  <w:style w:type="table" w:styleId="TableGrid">
    <w:name w:val="Table Grid"/>
    <w:basedOn w:val="TableNormal"/>
    <w:rsid w:val="00553B3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3">
    <w:name w:val="Body Text 3"/>
    <w:basedOn w:val="Normal"/>
    <w:link w:val="BodyText3Char"/>
    <w:semiHidden/>
    <w:rsid w:val="00547CD6"/>
    <w:pPr>
      <w:spacing w:after="0" w:line="240" w:lineRule="auto"/>
      <w:ind w:right="-569"/>
    </w:pPr>
    <w:rPr>
      <w:rFonts w:ascii="Verdana" w:eastAsia="Times New Roman" w:hAnsi="Verdana" w:cs="Times New Roman"/>
      <w:sz w:val="18"/>
      <w:szCs w:val="20"/>
    </w:rPr>
  </w:style>
  <w:style w:type="character" w:customStyle="1" w:styleId="BodyText3Char">
    <w:name w:val="Body Text 3 Char"/>
    <w:basedOn w:val="DefaultParagraphFont"/>
    <w:link w:val="BodyText3"/>
    <w:semiHidden/>
    <w:rsid w:val="00547CD6"/>
    <w:rPr>
      <w:rFonts w:ascii="Verdana" w:hAnsi="Verdana"/>
      <w:sz w:val="18"/>
      <w:lang w:eastAsia="en-US"/>
    </w:rPr>
  </w:style>
  <w:style w:type="character" w:styleId="Hyperlink">
    <w:name w:val="Hyperlink"/>
    <w:uiPriority w:val="99"/>
    <w:rsid w:val="000767CB"/>
    <w:rPr>
      <w:color w:val="0000FF"/>
      <w:u w:val="single"/>
    </w:rPr>
  </w:style>
  <w:style w:type="paragraph" w:customStyle="1" w:styleId="NormalBodyCT">
    <w:name w:val="Normal Body (CT)"/>
    <w:qFormat/>
    <w:rsid w:val="007F77F9"/>
    <w:pPr>
      <w:suppressAutoHyphens/>
      <w:spacing w:after="240" w:line="288" w:lineRule="auto"/>
    </w:pPr>
    <w:rPr>
      <w:sz w:val="22"/>
      <w:szCs w:val="22"/>
    </w:rPr>
  </w:style>
  <w:style w:type="paragraph" w:customStyle="1" w:styleId="TableTitle">
    <w:name w:val="Table Title"/>
    <w:basedOn w:val="Normal"/>
    <w:next w:val="Normal"/>
    <w:link w:val="TableTitleChar"/>
    <w:rsid w:val="007F77F9"/>
    <w:pPr>
      <w:keepNext/>
      <w:tabs>
        <w:tab w:val="left" w:pos="1134"/>
      </w:tabs>
      <w:spacing w:before="480" w:after="240" w:line="247" w:lineRule="auto"/>
      <w:ind w:left="1134" w:hanging="1134"/>
    </w:pPr>
    <w:rPr>
      <w:rFonts w:eastAsia="Times New Roman" w:cs="Times New Roman"/>
      <w:b/>
      <w:color w:val="000000"/>
      <w:kern w:val="28"/>
      <w:sz w:val="18"/>
      <w:szCs w:val="20"/>
    </w:rPr>
  </w:style>
  <w:style w:type="paragraph" w:customStyle="1" w:styleId="Table-HeadingCT">
    <w:name w:val="Table - Heading (CT)"/>
    <w:rsid w:val="007F77F9"/>
    <w:pPr>
      <w:keepNext/>
      <w:tabs>
        <w:tab w:val="left" w:pos="1304"/>
      </w:tabs>
      <w:spacing w:before="240" w:after="240"/>
    </w:pPr>
    <w:rPr>
      <w:rFonts w:ascii="Arial" w:hAnsi="Arial"/>
      <w:b/>
      <w:color w:val="000000"/>
      <w:kern w:val="28"/>
      <w:sz w:val="18"/>
      <w:lang w:eastAsia="en-US"/>
    </w:rPr>
  </w:style>
  <w:style w:type="paragraph" w:customStyle="1" w:styleId="Table-ContentsCT">
    <w:name w:val="Table - Contents (CT)"/>
    <w:link w:val="Table-ContentsCTChar"/>
    <w:qFormat/>
    <w:rsid w:val="007F77F9"/>
    <w:pPr>
      <w:spacing w:before="80" w:after="80"/>
    </w:pPr>
    <w:rPr>
      <w:rFonts w:ascii="Arial" w:hAnsi="Arial"/>
      <w:sz w:val="16"/>
      <w:lang w:eastAsia="en-US"/>
    </w:rPr>
  </w:style>
  <w:style w:type="character" w:customStyle="1" w:styleId="TableTitleChar">
    <w:name w:val="Table Title Char"/>
    <w:link w:val="TableTitle"/>
    <w:locked/>
    <w:rsid w:val="007F77F9"/>
    <w:rPr>
      <w:rFonts w:ascii="Arial" w:hAnsi="Arial"/>
      <w:b/>
      <w:color w:val="000000"/>
      <w:kern w:val="28"/>
      <w:sz w:val="18"/>
      <w:lang w:eastAsia="en-US"/>
    </w:rPr>
  </w:style>
  <w:style w:type="character" w:customStyle="1" w:styleId="Table-ContentsCTChar">
    <w:name w:val="Table - Contents (CT) Char"/>
    <w:basedOn w:val="DefaultParagraphFont"/>
    <w:link w:val="Table-ContentsCT"/>
    <w:locked/>
    <w:rsid w:val="007F77F9"/>
    <w:rPr>
      <w:rFonts w:ascii="Arial" w:hAnsi="Arial"/>
      <w:sz w:val="16"/>
      <w:lang w:eastAsia="en-US"/>
    </w:rPr>
  </w:style>
  <w:style w:type="paragraph" w:customStyle="1" w:styleId="TableNormal0">
    <w:name w:val="TableNormal"/>
    <w:basedOn w:val="Normal"/>
    <w:rsid w:val="00980ADC"/>
    <w:pPr>
      <w:spacing w:after="0" w:line="240" w:lineRule="auto"/>
    </w:pPr>
    <w:rPr>
      <w:rFonts w:ascii="Times New Roman" w:eastAsia="Times New Roman" w:hAnsi="Times New Roman" w:cs="Times New Roman"/>
      <w:szCs w:val="20"/>
    </w:rPr>
  </w:style>
  <w:style w:type="paragraph" w:styleId="Header">
    <w:name w:val="header"/>
    <w:aliases w:val="Main Title"/>
    <w:basedOn w:val="Normal"/>
    <w:link w:val="HeaderChar"/>
    <w:rsid w:val="00D6226D"/>
    <w:pPr>
      <w:tabs>
        <w:tab w:val="right" w:pos="9072"/>
      </w:tabs>
      <w:spacing w:after="0" w:line="240" w:lineRule="auto"/>
    </w:pPr>
    <w:rPr>
      <w:rFonts w:eastAsia="Times New Roman" w:cs="Times New Roman"/>
      <w:sz w:val="20"/>
      <w:szCs w:val="24"/>
    </w:rPr>
  </w:style>
  <w:style w:type="character" w:customStyle="1" w:styleId="HeaderChar">
    <w:name w:val="Header Char"/>
    <w:aliases w:val="Main Title Char"/>
    <w:basedOn w:val="DefaultParagraphFont"/>
    <w:link w:val="Header"/>
    <w:rsid w:val="00D6226D"/>
    <w:rPr>
      <w:rFonts w:ascii="Arial" w:hAnsi="Arial"/>
      <w:szCs w:val="24"/>
      <w:lang w:eastAsia="en-US"/>
    </w:rPr>
  </w:style>
  <w:style w:type="paragraph" w:styleId="Footer">
    <w:name w:val="footer"/>
    <w:basedOn w:val="Normal"/>
    <w:link w:val="FooterChar"/>
    <w:uiPriority w:val="99"/>
    <w:rsid w:val="00B057A5"/>
    <w:pPr>
      <w:tabs>
        <w:tab w:val="center" w:pos="4153"/>
        <w:tab w:val="right" w:pos="8306"/>
      </w:tabs>
      <w:spacing w:after="0" w:line="240" w:lineRule="auto"/>
    </w:pPr>
    <w:rPr>
      <w:rFonts w:eastAsia="Times New Roman" w:cs="Times New Roman"/>
      <w:sz w:val="20"/>
      <w:szCs w:val="24"/>
    </w:rPr>
  </w:style>
  <w:style w:type="character" w:customStyle="1" w:styleId="FooterChar">
    <w:name w:val="Footer Char"/>
    <w:basedOn w:val="DefaultParagraphFont"/>
    <w:link w:val="Footer"/>
    <w:uiPriority w:val="99"/>
    <w:rsid w:val="00B057A5"/>
    <w:rPr>
      <w:rFonts w:ascii="Arial" w:hAnsi="Arial"/>
      <w:szCs w:val="24"/>
      <w:lang w:eastAsia="en-US"/>
    </w:rPr>
  </w:style>
  <w:style w:type="paragraph" w:styleId="FootnoteText">
    <w:name w:val="footnote text"/>
    <w:basedOn w:val="Normal"/>
    <w:link w:val="FootnoteTextChar"/>
    <w:semiHidden/>
    <w:unhideWhenUsed/>
    <w:rsid w:val="00477F35"/>
    <w:pPr>
      <w:spacing w:after="0" w:line="240" w:lineRule="auto"/>
    </w:pPr>
    <w:rPr>
      <w:sz w:val="20"/>
      <w:szCs w:val="20"/>
    </w:rPr>
  </w:style>
  <w:style w:type="character" w:customStyle="1" w:styleId="FootnoteTextChar">
    <w:name w:val="Footnote Text Char"/>
    <w:basedOn w:val="DefaultParagraphFont"/>
    <w:link w:val="FootnoteText"/>
    <w:semiHidden/>
    <w:rsid w:val="00477F35"/>
    <w:rPr>
      <w:rFonts w:asciiTheme="minorHAnsi" w:eastAsiaTheme="minorHAnsi" w:hAnsiTheme="minorHAnsi" w:cstheme="minorBidi"/>
      <w:lang w:eastAsia="en-US"/>
    </w:rPr>
  </w:style>
  <w:style w:type="character" w:styleId="FootnoteReference">
    <w:name w:val="footnote reference"/>
    <w:basedOn w:val="DefaultParagraphFont"/>
    <w:semiHidden/>
    <w:unhideWhenUsed/>
    <w:rsid w:val="00477F35"/>
    <w:rPr>
      <w:vertAlign w:val="superscript"/>
    </w:rPr>
  </w:style>
  <w:style w:type="paragraph" w:styleId="Title">
    <w:name w:val="Title"/>
    <w:basedOn w:val="Normal"/>
    <w:next w:val="Normal"/>
    <w:link w:val="TitleChar"/>
    <w:qFormat/>
    <w:rsid w:val="008B709B"/>
    <w:pPr>
      <w:spacing w:line="240" w:lineRule="auto"/>
      <w:contextualSpacing/>
    </w:pPr>
    <w:rPr>
      <w:rFonts w:ascii="Calibri" w:eastAsiaTheme="majorEastAsia" w:hAnsi="Calibri" w:cstheme="majorBidi"/>
      <w:b/>
      <w:spacing w:val="-10"/>
      <w:kern w:val="28"/>
      <w:szCs w:val="56"/>
      <w:u w:val="single"/>
    </w:rPr>
  </w:style>
  <w:style w:type="character" w:customStyle="1" w:styleId="TitleChar">
    <w:name w:val="Title Char"/>
    <w:basedOn w:val="DefaultParagraphFont"/>
    <w:link w:val="Title"/>
    <w:rsid w:val="008B709B"/>
    <w:rPr>
      <w:rFonts w:ascii="Calibri" w:eastAsiaTheme="majorEastAsia" w:hAnsi="Calibri" w:cstheme="majorBidi"/>
      <w:b/>
      <w:spacing w:val="-10"/>
      <w:kern w:val="28"/>
      <w:sz w:val="24"/>
      <w:szCs w:val="56"/>
      <w:u w:val="single"/>
      <w:lang w:eastAsia="en-US"/>
    </w:rPr>
  </w:style>
  <w:style w:type="character" w:customStyle="1" w:styleId="Heading3Char">
    <w:name w:val="Heading 3 Char"/>
    <w:basedOn w:val="DefaultParagraphFont"/>
    <w:link w:val="Heading3"/>
    <w:semiHidden/>
    <w:rsid w:val="008B709B"/>
    <w:rPr>
      <w:rFonts w:asciiTheme="majorHAnsi" w:eastAsiaTheme="majorEastAsia" w:hAnsiTheme="majorHAnsi" w:cstheme="majorBidi"/>
      <w:color w:val="243F60" w:themeColor="accent1" w:themeShade="7F"/>
      <w:sz w:val="24"/>
      <w:szCs w:val="24"/>
      <w:lang w:eastAsia="en-US"/>
    </w:rPr>
  </w:style>
  <w:style w:type="paragraph" w:styleId="TOC1">
    <w:name w:val="toc 1"/>
    <w:basedOn w:val="Normal"/>
    <w:next w:val="Normal"/>
    <w:autoRedefine/>
    <w:uiPriority w:val="39"/>
    <w:unhideWhenUsed/>
    <w:rsid w:val="00792A3E"/>
    <w:pPr>
      <w:tabs>
        <w:tab w:val="left" w:pos="1276"/>
        <w:tab w:val="left" w:pos="1320"/>
        <w:tab w:val="right" w:leader="dot" w:pos="9016"/>
      </w:tabs>
      <w:spacing w:after="100" w:line="240" w:lineRule="auto"/>
      <w:ind w:left="1276" w:hanging="1276"/>
    </w:pPr>
    <w:rPr>
      <w:rFonts w:cstheme="minorHAnsi"/>
      <w:bCs/>
      <w:szCs w:val="24"/>
    </w:rPr>
  </w:style>
  <w:style w:type="character" w:customStyle="1" w:styleId="Heading2Char">
    <w:name w:val="Heading 2 Char"/>
    <w:basedOn w:val="DefaultParagraphFont"/>
    <w:link w:val="Heading2"/>
    <w:rsid w:val="008B709B"/>
    <w:rPr>
      <w:rFonts w:asciiTheme="majorHAnsi" w:eastAsiaTheme="majorEastAsia" w:hAnsiTheme="majorHAnsi" w:cstheme="majorBidi"/>
      <w:color w:val="365F91" w:themeColor="accent1" w:themeShade="BF"/>
      <w:sz w:val="26"/>
      <w:szCs w:val="26"/>
      <w:lang w:eastAsia="en-US"/>
    </w:rPr>
  </w:style>
  <w:style w:type="paragraph" w:customStyle="1" w:styleId="Tablecaption">
    <w:name w:val="Table caption"/>
    <w:basedOn w:val="TableTitle"/>
    <w:link w:val="TablecaptionChar"/>
    <w:qFormat/>
    <w:rsid w:val="00827AE3"/>
    <w:pPr>
      <w:spacing w:before="200" w:after="0" w:line="276" w:lineRule="auto"/>
    </w:pPr>
    <w:rPr>
      <w:sz w:val="24"/>
      <w:szCs w:val="22"/>
    </w:rPr>
  </w:style>
  <w:style w:type="paragraph" w:customStyle="1" w:styleId="Figurecaption">
    <w:name w:val="Figure caption"/>
    <w:basedOn w:val="Tablecaption"/>
    <w:link w:val="FigurecaptionChar"/>
    <w:qFormat/>
    <w:rsid w:val="008B4528"/>
  </w:style>
  <w:style w:type="character" w:customStyle="1" w:styleId="TablecaptionChar">
    <w:name w:val="Table caption Char"/>
    <w:basedOn w:val="TableTitleChar"/>
    <w:link w:val="Tablecaption"/>
    <w:rsid w:val="00827AE3"/>
    <w:rPr>
      <w:rFonts w:ascii="Arial" w:hAnsi="Arial"/>
      <w:b/>
      <w:color w:val="000000"/>
      <w:kern w:val="28"/>
      <w:sz w:val="24"/>
      <w:szCs w:val="22"/>
      <w:lang w:eastAsia="en-US"/>
    </w:rPr>
  </w:style>
  <w:style w:type="paragraph" w:customStyle="1" w:styleId="Subheading2">
    <w:name w:val="Sub heading 2"/>
    <w:basedOn w:val="Normal"/>
    <w:link w:val="Subheading2Char"/>
    <w:qFormat/>
    <w:rsid w:val="00827AE3"/>
    <w:pPr>
      <w:suppressAutoHyphens/>
      <w:spacing w:after="0" w:line="240" w:lineRule="auto"/>
      <w:jc w:val="both"/>
    </w:pPr>
    <w:rPr>
      <w:rFonts w:cs="Arial Narrow"/>
      <w:b/>
    </w:rPr>
  </w:style>
  <w:style w:type="character" w:customStyle="1" w:styleId="FigurecaptionChar">
    <w:name w:val="Figure caption Char"/>
    <w:basedOn w:val="TablecaptionChar"/>
    <w:link w:val="Figurecaption"/>
    <w:rsid w:val="008B4528"/>
    <w:rPr>
      <w:rFonts w:asciiTheme="minorHAnsi" w:hAnsiTheme="minorHAnsi"/>
      <w:b/>
      <w:color w:val="000000"/>
      <w:kern w:val="28"/>
      <w:sz w:val="22"/>
      <w:szCs w:val="22"/>
      <w:lang w:eastAsia="en-US"/>
    </w:rPr>
  </w:style>
  <w:style w:type="paragraph" w:styleId="TOC2">
    <w:name w:val="toc 2"/>
    <w:basedOn w:val="Normal"/>
    <w:next w:val="Normal"/>
    <w:autoRedefine/>
    <w:uiPriority w:val="39"/>
    <w:unhideWhenUsed/>
    <w:rsid w:val="00D44661"/>
    <w:pPr>
      <w:spacing w:after="100"/>
      <w:ind w:left="220"/>
    </w:pPr>
  </w:style>
  <w:style w:type="character" w:customStyle="1" w:styleId="Subheading2Char">
    <w:name w:val="Sub heading 2 Char"/>
    <w:basedOn w:val="DefaultParagraphFont"/>
    <w:link w:val="Subheading2"/>
    <w:rsid w:val="00827AE3"/>
    <w:rPr>
      <w:rFonts w:ascii="Arial" w:eastAsiaTheme="minorHAnsi" w:hAnsi="Arial" w:cs="Arial Narrow"/>
      <w:b/>
      <w:sz w:val="24"/>
      <w:szCs w:val="22"/>
      <w:lang w:eastAsia="en-US"/>
    </w:rPr>
  </w:style>
  <w:style w:type="paragraph" w:customStyle="1" w:styleId="Table-NotesCT">
    <w:name w:val="Table - Notes (CT)"/>
    <w:basedOn w:val="Normal"/>
    <w:rsid w:val="002A163E"/>
    <w:pPr>
      <w:tabs>
        <w:tab w:val="left" w:pos="1304"/>
      </w:tabs>
      <w:spacing w:after="240" w:line="240" w:lineRule="auto"/>
    </w:pPr>
    <w:rPr>
      <w:rFonts w:eastAsia="Times New Roman" w:cs="Times New Roman"/>
      <w:color w:val="000000"/>
      <w:kern w:val="28"/>
      <w:sz w:val="18"/>
      <w:szCs w:val="20"/>
    </w:rPr>
  </w:style>
  <w:style w:type="character" w:styleId="CommentReference">
    <w:name w:val="annotation reference"/>
    <w:basedOn w:val="DefaultParagraphFont"/>
    <w:unhideWhenUsed/>
    <w:rsid w:val="003B3F79"/>
    <w:rPr>
      <w:sz w:val="16"/>
      <w:szCs w:val="16"/>
    </w:rPr>
  </w:style>
  <w:style w:type="paragraph" w:styleId="CommentText">
    <w:name w:val="annotation text"/>
    <w:basedOn w:val="Normal"/>
    <w:link w:val="CommentTextChar"/>
    <w:unhideWhenUsed/>
    <w:rsid w:val="003B3F79"/>
    <w:pPr>
      <w:spacing w:line="240" w:lineRule="auto"/>
    </w:pPr>
    <w:rPr>
      <w:sz w:val="20"/>
      <w:szCs w:val="20"/>
    </w:rPr>
  </w:style>
  <w:style w:type="character" w:customStyle="1" w:styleId="CommentTextChar">
    <w:name w:val="Comment Text Char"/>
    <w:basedOn w:val="DefaultParagraphFont"/>
    <w:link w:val="CommentText"/>
    <w:rsid w:val="003B3F79"/>
    <w:rPr>
      <w:rFonts w:asciiTheme="minorHAnsi" w:eastAsiaTheme="minorHAnsi" w:hAnsiTheme="minorHAnsi" w:cstheme="minorBidi"/>
      <w:lang w:eastAsia="en-US"/>
    </w:rPr>
  </w:style>
  <w:style w:type="paragraph" w:styleId="CommentSubject">
    <w:name w:val="annotation subject"/>
    <w:basedOn w:val="CommentText"/>
    <w:next w:val="CommentText"/>
    <w:link w:val="CommentSubjectChar"/>
    <w:semiHidden/>
    <w:unhideWhenUsed/>
    <w:rsid w:val="003B3F79"/>
    <w:rPr>
      <w:b/>
      <w:bCs/>
    </w:rPr>
  </w:style>
  <w:style w:type="character" w:customStyle="1" w:styleId="CommentSubjectChar">
    <w:name w:val="Comment Subject Char"/>
    <w:basedOn w:val="CommentTextChar"/>
    <w:link w:val="CommentSubject"/>
    <w:semiHidden/>
    <w:rsid w:val="003B3F79"/>
    <w:rPr>
      <w:rFonts w:asciiTheme="minorHAnsi" w:eastAsiaTheme="minorHAnsi" w:hAnsiTheme="minorHAnsi" w:cstheme="minorBidi"/>
      <w:b/>
      <w:bCs/>
      <w:lang w:eastAsia="en-US"/>
    </w:rPr>
  </w:style>
  <w:style w:type="paragraph" w:styleId="Revision">
    <w:name w:val="Revision"/>
    <w:hidden/>
    <w:uiPriority w:val="99"/>
    <w:semiHidden/>
    <w:rsid w:val="00B137F6"/>
    <w:rPr>
      <w:rFonts w:asciiTheme="minorHAnsi" w:eastAsiaTheme="minorHAnsi" w:hAnsiTheme="minorHAnsi" w:cstheme="minorBidi"/>
      <w:sz w:val="22"/>
      <w:szCs w:val="22"/>
      <w:lang w:eastAsia="en-US"/>
    </w:rPr>
  </w:style>
  <w:style w:type="paragraph" w:customStyle="1" w:styleId="Contents">
    <w:name w:val="Contents"/>
    <w:basedOn w:val="Heading1"/>
    <w:link w:val="ContentsChar"/>
    <w:qFormat/>
    <w:rsid w:val="00F233CC"/>
  </w:style>
  <w:style w:type="paragraph" w:styleId="Caption">
    <w:name w:val="caption"/>
    <w:basedOn w:val="Normal"/>
    <w:next w:val="Normal"/>
    <w:unhideWhenUsed/>
    <w:qFormat/>
    <w:rsid w:val="00375F15"/>
    <w:pPr>
      <w:spacing w:line="240" w:lineRule="auto"/>
    </w:pPr>
    <w:rPr>
      <w:i/>
      <w:iCs/>
      <w:color w:val="1F497D" w:themeColor="text2"/>
      <w:sz w:val="18"/>
      <w:szCs w:val="18"/>
    </w:rPr>
  </w:style>
  <w:style w:type="character" w:customStyle="1" w:styleId="Heading1Char">
    <w:name w:val="Heading 1 Char"/>
    <w:basedOn w:val="DefaultParagraphFont"/>
    <w:link w:val="Heading1"/>
    <w:uiPriority w:val="9"/>
    <w:rsid w:val="009D1193"/>
    <w:rPr>
      <w:rFonts w:ascii="Arial" w:eastAsiaTheme="minorHAnsi" w:hAnsi="Arial" w:cs="Arial"/>
      <w:b/>
      <w:bCs/>
      <w:kern w:val="32"/>
      <w:sz w:val="28"/>
      <w:szCs w:val="32"/>
      <w:lang w:eastAsia="en-US"/>
    </w:rPr>
  </w:style>
  <w:style w:type="character" w:customStyle="1" w:styleId="ContentsChar">
    <w:name w:val="Contents Char"/>
    <w:basedOn w:val="Heading1Char"/>
    <w:link w:val="Contents"/>
    <w:rsid w:val="00F233CC"/>
    <w:rPr>
      <w:rFonts w:ascii="Arial" w:eastAsiaTheme="minorHAnsi" w:hAnsi="Arial" w:cs="Arial"/>
      <w:b/>
      <w:bCs/>
      <w:kern w:val="32"/>
      <w:sz w:val="28"/>
      <w:szCs w:val="32"/>
      <w:lang w:eastAsia="en-US"/>
    </w:rPr>
  </w:style>
  <w:style w:type="table" w:customStyle="1" w:styleId="TableStyle4">
    <w:name w:val="Table Style 4"/>
    <w:basedOn w:val="TableNormal"/>
    <w:uiPriority w:val="99"/>
    <w:qFormat/>
    <w:rsid w:val="000F2010"/>
    <w:pPr>
      <w:ind w:left="85" w:right="85"/>
      <w:jc w:val="center"/>
    </w:pPr>
    <w:rPr>
      <w:rFonts w:ascii="Arial" w:eastAsia="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cPr>
      <w:shd w:val="clear" w:color="auto" w:fill="auto"/>
      <w:vAlign w:val="center"/>
    </w:tcPr>
    <w:tblStylePr w:type="firstRow">
      <w:rPr>
        <w:rFonts w:ascii="Arial Bold" w:hAnsi="Arial Bold"/>
        <w:b/>
        <w:color w:val="FFFFFF" w:themeColor="background1"/>
        <w:sz w:val="28"/>
        <w:u w:val="none" w:color="FFFFFF" w:themeColor="background1"/>
      </w:rPr>
      <w:tblPr/>
      <w:tcPr>
        <w:shd w:val="clear" w:color="auto" w:fill="008938"/>
      </w:tcPr>
    </w:tblStylePr>
    <w:tblStylePr w:type="firstCol">
      <w:rPr>
        <w:b w:val="0"/>
        <w:i w:val="0"/>
      </w:rPr>
    </w:tblStylePr>
  </w:style>
  <w:style w:type="paragraph" w:customStyle="1" w:styleId="Style1">
    <w:name w:val="Style1"/>
    <w:basedOn w:val="Normal"/>
    <w:link w:val="Style1Char"/>
    <w:qFormat/>
    <w:rsid w:val="008144BC"/>
    <w:rPr>
      <w:rFonts w:eastAsia="Times New Roman" w:cs="Times New Roman"/>
      <w:szCs w:val="24"/>
    </w:rPr>
  </w:style>
  <w:style w:type="character" w:customStyle="1" w:styleId="Style1Char">
    <w:name w:val="Style1 Char"/>
    <w:link w:val="Style1"/>
    <w:rsid w:val="008144BC"/>
    <w:rPr>
      <w:rFonts w:ascii="Arial" w:hAnsi="Arial"/>
      <w:sz w:val="24"/>
      <w:szCs w:val="24"/>
      <w:lang w:eastAsia="en-US"/>
    </w:rPr>
  </w:style>
  <w:style w:type="paragraph" w:styleId="TOCHeading">
    <w:name w:val="TOC Heading"/>
    <w:basedOn w:val="Heading1"/>
    <w:next w:val="Normal"/>
    <w:uiPriority w:val="39"/>
    <w:unhideWhenUsed/>
    <w:qFormat/>
    <w:rsid w:val="004E230B"/>
    <w:pPr>
      <w:keepLines/>
      <w:spacing w:after="0" w:line="259" w:lineRule="auto"/>
      <w:outlineLvl w:val="9"/>
    </w:pPr>
    <w:rPr>
      <w:rFonts w:asciiTheme="majorHAnsi" w:eastAsiaTheme="majorEastAsia" w:hAnsiTheme="majorHAnsi" w:cstheme="majorBidi"/>
      <w:b w:val="0"/>
      <w:bCs w:val="0"/>
      <w:color w:val="365F91" w:themeColor="accent1" w:themeShade="BF"/>
      <w:kern w:val="0"/>
      <w:sz w:val="32"/>
      <w:lang w:val="en-US"/>
    </w:rPr>
  </w:style>
  <w:style w:type="character" w:styleId="UnresolvedMention">
    <w:name w:val="Unresolved Mention"/>
    <w:basedOn w:val="DefaultParagraphFont"/>
    <w:uiPriority w:val="99"/>
    <w:semiHidden/>
    <w:unhideWhenUsed/>
    <w:rsid w:val="00DA2F83"/>
    <w:rPr>
      <w:color w:val="605E5C"/>
      <w:shd w:val="clear" w:color="auto" w:fill="E1DFDD"/>
    </w:rPr>
  </w:style>
  <w:style w:type="character" w:styleId="FollowedHyperlink">
    <w:name w:val="FollowedHyperlink"/>
    <w:basedOn w:val="DefaultParagraphFont"/>
    <w:uiPriority w:val="99"/>
    <w:semiHidden/>
    <w:unhideWhenUsed/>
    <w:rsid w:val="00EA2E8E"/>
    <w:rPr>
      <w:color w:val="800080" w:themeColor="followedHyperlink"/>
      <w:u w:val="single"/>
    </w:rPr>
  </w:style>
  <w:style w:type="character" w:styleId="LineNumber">
    <w:name w:val="line number"/>
    <w:basedOn w:val="DefaultParagraphFont"/>
    <w:semiHidden/>
    <w:unhideWhenUsed/>
    <w:rsid w:val="00DA2741"/>
  </w:style>
  <w:style w:type="character" w:styleId="Emphasis">
    <w:name w:val="Emphasis"/>
    <w:basedOn w:val="DefaultParagraphFont"/>
    <w:uiPriority w:val="20"/>
    <w:qFormat/>
    <w:rsid w:val="0059413E"/>
    <w:rPr>
      <w:i/>
      <w:iCs/>
    </w:rPr>
  </w:style>
  <w:style w:type="character" w:customStyle="1" w:styleId="UnresolvedMention1">
    <w:name w:val="Unresolved Mention1"/>
    <w:basedOn w:val="DefaultParagraphFont"/>
    <w:uiPriority w:val="99"/>
    <w:semiHidden/>
    <w:unhideWhenUsed/>
    <w:rsid w:val="0047213C"/>
    <w:rPr>
      <w:color w:val="605E5C"/>
      <w:shd w:val="clear" w:color="auto" w:fill="E1DFDD"/>
    </w:rPr>
  </w:style>
  <w:style w:type="paragraph" w:styleId="NormalWeb">
    <w:name w:val="Normal (Web)"/>
    <w:basedOn w:val="Normal"/>
    <w:uiPriority w:val="99"/>
    <w:unhideWhenUsed/>
    <w:rsid w:val="0047213C"/>
    <w:pP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Default">
    <w:name w:val="Default"/>
    <w:rsid w:val="0047213C"/>
    <w:pPr>
      <w:autoSpaceDE w:val="0"/>
      <w:autoSpaceDN w:val="0"/>
      <w:adjustRightInd w:val="0"/>
    </w:pPr>
    <w:rPr>
      <w:rFonts w:ascii="Calibri" w:hAnsi="Calibri" w:cs="Calibri"/>
      <w:color w:val="000000"/>
      <w:sz w:val="24"/>
      <w:szCs w:val="24"/>
    </w:rPr>
  </w:style>
  <w:style w:type="character" w:styleId="Strong">
    <w:name w:val="Strong"/>
    <w:basedOn w:val="DefaultParagraphFont"/>
    <w:uiPriority w:val="22"/>
    <w:qFormat/>
    <w:rsid w:val="0047213C"/>
    <w:rPr>
      <w:b/>
      <w:bCs/>
    </w:rPr>
  </w:style>
  <w:style w:type="paragraph" w:styleId="EndnoteText">
    <w:name w:val="endnote text"/>
    <w:basedOn w:val="Normal"/>
    <w:link w:val="EndnoteTextChar"/>
    <w:semiHidden/>
    <w:unhideWhenUsed/>
    <w:rsid w:val="0047213C"/>
    <w:pPr>
      <w:spacing w:before="0" w:after="0" w:line="240" w:lineRule="auto"/>
    </w:pPr>
    <w:rPr>
      <w:rFonts w:asciiTheme="minorHAnsi" w:hAnsiTheme="minorHAnsi"/>
      <w:sz w:val="20"/>
      <w:szCs w:val="20"/>
    </w:rPr>
  </w:style>
  <w:style w:type="character" w:customStyle="1" w:styleId="EndnoteTextChar">
    <w:name w:val="Endnote Text Char"/>
    <w:basedOn w:val="DefaultParagraphFont"/>
    <w:link w:val="EndnoteText"/>
    <w:semiHidden/>
    <w:rsid w:val="0047213C"/>
    <w:rPr>
      <w:rFonts w:asciiTheme="minorHAnsi" w:eastAsiaTheme="minorHAnsi" w:hAnsiTheme="minorHAnsi" w:cstheme="minorBidi"/>
      <w:lang w:eastAsia="en-US"/>
    </w:rPr>
  </w:style>
  <w:style w:type="character" w:styleId="EndnoteReference">
    <w:name w:val="endnote reference"/>
    <w:basedOn w:val="DefaultParagraphFont"/>
    <w:semiHidden/>
    <w:unhideWhenUsed/>
    <w:rsid w:val="0047213C"/>
    <w:rPr>
      <w:vertAlign w:val="superscript"/>
    </w:rPr>
  </w:style>
  <w:style w:type="paragraph" w:customStyle="1" w:styleId="default0">
    <w:name w:val="default"/>
    <w:basedOn w:val="Normal"/>
    <w:rsid w:val="0047213C"/>
    <w:pPr>
      <w:spacing w:before="100" w:beforeAutospacing="1" w:after="100" w:afterAutospacing="1" w:line="240" w:lineRule="auto"/>
    </w:pPr>
    <w:rPr>
      <w:rFonts w:ascii="Times New Roman" w:eastAsia="Times New Roman" w:hAnsi="Times New Roman" w:cs="Times New Roman"/>
      <w:szCs w:val="24"/>
      <w:lang w:eastAsia="en-GB"/>
    </w:rPr>
  </w:style>
  <w:style w:type="character" w:customStyle="1" w:styleId="note">
    <w:name w:val="note"/>
    <w:basedOn w:val="DefaultParagraphFont"/>
    <w:rsid w:val="0047213C"/>
  </w:style>
  <w:style w:type="character" w:customStyle="1" w:styleId="subheading">
    <w:name w:val="subheading"/>
    <w:basedOn w:val="DefaultParagraphFont"/>
    <w:rsid w:val="0047213C"/>
  </w:style>
  <w:style w:type="character" w:customStyle="1" w:styleId="cf01">
    <w:name w:val="cf01"/>
    <w:basedOn w:val="DefaultParagraphFont"/>
    <w:rsid w:val="009110A0"/>
    <w:rPr>
      <w:rFonts w:ascii="Segoe UI" w:hAnsi="Segoe UI" w:cs="Segoe UI" w:hint="default"/>
      <w:color w:val="666666"/>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6730609">
      <w:bodyDiv w:val="1"/>
      <w:marLeft w:val="0"/>
      <w:marRight w:val="0"/>
      <w:marTop w:val="0"/>
      <w:marBottom w:val="0"/>
      <w:divBdr>
        <w:top w:val="none" w:sz="0" w:space="0" w:color="auto"/>
        <w:left w:val="none" w:sz="0" w:space="0" w:color="auto"/>
        <w:bottom w:val="none" w:sz="0" w:space="0" w:color="auto"/>
        <w:right w:val="none" w:sz="0" w:space="0" w:color="auto"/>
      </w:divBdr>
    </w:div>
    <w:div w:id="430590832">
      <w:bodyDiv w:val="1"/>
      <w:marLeft w:val="0"/>
      <w:marRight w:val="0"/>
      <w:marTop w:val="0"/>
      <w:marBottom w:val="0"/>
      <w:divBdr>
        <w:top w:val="none" w:sz="0" w:space="0" w:color="auto"/>
        <w:left w:val="none" w:sz="0" w:space="0" w:color="auto"/>
        <w:bottom w:val="none" w:sz="0" w:space="0" w:color="auto"/>
        <w:right w:val="none" w:sz="0" w:space="0" w:color="auto"/>
      </w:divBdr>
    </w:div>
    <w:div w:id="614794595">
      <w:bodyDiv w:val="1"/>
      <w:marLeft w:val="0"/>
      <w:marRight w:val="0"/>
      <w:marTop w:val="0"/>
      <w:marBottom w:val="0"/>
      <w:divBdr>
        <w:top w:val="none" w:sz="0" w:space="0" w:color="auto"/>
        <w:left w:val="none" w:sz="0" w:space="0" w:color="auto"/>
        <w:bottom w:val="none" w:sz="0" w:space="0" w:color="auto"/>
        <w:right w:val="none" w:sz="0" w:space="0" w:color="auto"/>
      </w:divBdr>
    </w:div>
    <w:div w:id="644891092">
      <w:bodyDiv w:val="1"/>
      <w:marLeft w:val="0"/>
      <w:marRight w:val="0"/>
      <w:marTop w:val="0"/>
      <w:marBottom w:val="0"/>
      <w:divBdr>
        <w:top w:val="none" w:sz="0" w:space="0" w:color="auto"/>
        <w:left w:val="none" w:sz="0" w:space="0" w:color="auto"/>
        <w:bottom w:val="none" w:sz="0" w:space="0" w:color="auto"/>
        <w:right w:val="none" w:sz="0" w:space="0" w:color="auto"/>
      </w:divBdr>
    </w:div>
    <w:div w:id="715857254">
      <w:bodyDiv w:val="1"/>
      <w:marLeft w:val="0"/>
      <w:marRight w:val="0"/>
      <w:marTop w:val="0"/>
      <w:marBottom w:val="0"/>
      <w:divBdr>
        <w:top w:val="none" w:sz="0" w:space="0" w:color="auto"/>
        <w:left w:val="none" w:sz="0" w:space="0" w:color="auto"/>
        <w:bottom w:val="none" w:sz="0" w:space="0" w:color="auto"/>
        <w:right w:val="none" w:sz="0" w:space="0" w:color="auto"/>
      </w:divBdr>
    </w:div>
    <w:div w:id="742024522">
      <w:bodyDiv w:val="1"/>
      <w:marLeft w:val="0"/>
      <w:marRight w:val="0"/>
      <w:marTop w:val="0"/>
      <w:marBottom w:val="0"/>
      <w:divBdr>
        <w:top w:val="none" w:sz="0" w:space="0" w:color="auto"/>
        <w:left w:val="none" w:sz="0" w:space="0" w:color="auto"/>
        <w:bottom w:val="none" w:sz="0" w:space="0" w:color="auto"/>
        <w:right w:val="none" w:sz="0" w:space="0" w:color="auto"/>
      </w:divBdr>
    </w:div>
    <w:div w:id="756753786">
      <w:bodyDiv w:val="1"/>
      <w:marLeft w:val="0"/>
      <w:marRight w:val="0"/>
      <w:marTop w:val="0"/>
      <w:marBottom w:val="0"/>
      <w:divBdr>
        <w:top w:val="none" w:sz="0" w:space="0" w:color="auto"/>
        <w:left w:val="none" w:sz="0" w:space="0" w:color="auto"/>
        <w:bottom w:val="none" w:sz="0" w:space="0" w:color="auto"/>
        <w:right w:val="none" w:sz="0" w:space="0" w:color="auto"/>
      </w:divBdr>
    </w:div>
    <w:div w:id="783311284">
      <w:bodyDiv w:val="1"/>
      <w:marLeft w:val="0"/>
      <w:marRight w:val="0"/>
      <w:marTop w:val="0"/>
      <w:marBottom w:val="0"/>
      <w:divBdr>
        <w:top w:val="none" w:sz="0" w:space="0" w:color="auto"/>
        <w:left w:val="none" w:sz="0" w:space="0" w:color="auto"/>
        <w:bottom w:val="none" w:sz="0" w:space="0" w:color="auto"/>
        <w:right w:val="none" w:sz="0" w:space="0" w:color="auto"/>
      </w:divBdr>
    </w:div>
    <w:div w:id="800003499">
      <w:bodyDiv w:val="1"/>
      <w:marLeft w:val="0"/>
      <w:marRight w:val="0"/>
      <w:marTop w:val="0"/>
      <w:marBottom w:val="0"/>
      <w:divBdr>
        <w:top w:val="none" w:sz="0" w:space="0" w:color="auto"/>
        <w:left w:val="none" w:sz="0" w:space="0" w:color="auto"/>
        <w:bottom w:val="none" w:sz="0" w:space="0" w:color="auto"/>
        <w:right w:val="none" w:sz="0" w:space="0" w:color="auto"/>
      </w:divBdr>
    </w:div>
    <w:div w:id="939148160">
      <w:bodyDiv w:val="1"/>
      <w:marLeft w:val="0"/>
      <w:marRight w:val="0"/>
      <w:marTop w:val="0"/>
      <w:marBottom w:val="0"/>
      <w:divBdr>
        <w:top w:val="none" w:sz="0" w:space="0" w:color="auto"/>
        <w:left w:val="none" w:sz="0" w:space="0" w:color="auto"/>
        <w:bottom w:val="none" w:sz="0" w:space="0" w:color="auto"/>
        <w:right w:val="none" w:sz="0" w:space="0" w:color="auto"/>
      </w:divBdr>
    </w:div>
    <w:div w:id="940063160">
      <w:bodyDiv w:val="1"/>
      <w:marLeft w:val="0"/>
      <w:marRight w:val="0"/>
      <w:marTop w:val="0"/>
      <w:marBottom w:val="0"/>
      <w:divBdr>
        <w:top w:val="none" w:sz="0" w:space="0" w:color="auto"/>
        <w:left w:val="none" w:sz="0" w:space="0" w:color="auto"/>
        <w:bottom w:val="none" w:sz="0" w:space="0" w:color="auto"/>
        <w:right w:val="none" w:sz="0" w:space="0" w:color="auto"/>
      </w:divBdr>
    </w:div>
    <w:div w:id="997079292">
      <w:bodyDiv w:val="1"/>
      <w:marLeft w:val="0"/>
      <w:marRight w:val="0"/>
      <w:marTop w:val="0"/>
      <w:marBottom w:val="0"/>
      <w:divBdr>
        <w:top w:val="none" w:sz="0" w:space="0" w:color="auto"/>
        <w:left w:val="none" w:sz="0" w:space="0" w:color="auto"/>
        <w:bottom w:val="none" w:sz="0" w:space="0" w:color="auto"/>
        <w:right w:val="none" w:sz="0" w:space="0" w:color="auto"/>
      </w:divBdr>
    </w:div>
    <w:div w:id="1002776706">
      <w:bodyDiv w:val="1"/>
      <w:marLeft w:val="0"/>
      <w:marRight w:val="0"/>
      <w:marTop w:val="0"/>
      <w:marBottom w:val="0"/>
      <w:divBdr>
        <w:top w:val="none" w:sz="0" w:space="0" w:color="auto"/>
        <w:left w:val="none" w:sz="0" w:space="0" w:color="auto"/>
        <w:bottom w:val="none" w:sz="0" w:space="0" w:color="auto"/>
        <w:right w:val="none" w:sz="0" w:space="0" w:color="auto"/>
      </w:divBdr>
    </w:div>
    <w:div w:id="1024553856">
      <w:bodyDiv w:val="1"/>
      <w:marLeft w:val="0"/>
      <w:marRight w:val="0"/>
      <w:marTop w:val="0"/>
      <w:marBottom w:val="0"/>
      <w:divBdr>
        <w:top w:val="none" w:sz="0" w:space="0" w:color="auto"/>
        <w:left w:val="none" w:sz="0" w:space="0" w:color="auto"/>
        <w:bottom w:val="none" w:sz="0" w:space="0" w:color="auto"/>
        <w:right w:val="none" w:sz="0" w:space="0" w:color="auto"/>
      </w:divBdr>
    </w:div>
    <w:div w:id="1046414598">
      <w:bodyDiv w:val="1"/>
      <w:marLeft w:val="0"/>
      <w:marRight w:val="0"/>
      <w:marTop w:val="0"/>
      <w:marBottom w:val="0"/>
      <w:divBdr>
        <w:top w:val="none" w:sz="0" w:space="0" w:color="auto"/>
        <w:left w:val="none" w:sz="0" w:space="0" w:color="auto"/>
        <w:bottom w:val="none" w:sz="0" w:space="0" w:color="auto"/>
        <w:right w:val="none" w:sz="0" w:space="0" w:color="auto"/>
      </w:divBdr>
    </w:div>
    <w:div w:id="1184202152">
      <w:bodyDiv w:val="1"/>
      <w:marLeft w:val="0"/>
      <w:marRight w:val="0"/>
      <w:marTop w:val="0"/>
      <w:marBottom w:val="0"/>
      <w:divBdr>
        <w:top w:val="none" w:sz="0" w:space="0" w:color="auto"/>
        <w:left w:val="none" w:sz="0" w:space="0" w:color="auto"/>
        <w:bottom w:val="none" w:sz="0" w:space="0" w:color="auto"/>
        <w:right w:val="none" w:sz="0" w:space="0" w:color="auto"/>
      </w:divBdr>
    </w:div>
    <w:div w:id="1366248223">
      <w:bodyDiv w:val="1"/>
      <w:marLeft w:val="0"/>
      <w:marRight w:val="0"/>
      <w:marTop w:val="0"/>
      <w:marBottom w:val="0"/>
      <w:divBdr>
        <w:top w:val="none" w:sz="0" w:space="0" w:color="auto"/>
        <w:left w:val="none" w:sz="0" w:space="0" w:color="auto"/>
        <w:bottom w:val="none" w:sz="0" w:space="0" w:color="auto"/>
        <w:right w:val="none" w:sz="0" w:space="0" w:color="auto"/>
      </w:divBdr>
    </w:div>
    <w:div w:id="1397162928">
      <w:bodyDiv w:val="1"/>
      <w:marLeft w:val="0"/>
      <w:marRight w:val="0"/>
      <w:marTop w:val="0"/>
      <w:marBottom w:val="0"/>
      <w:divBdr>
        <w:top w:val="none" w:sz="0" w:space="0" w:color="auto"/>
        <w:left w:val="none" w:sz="0" w:space="0" w:color="auto"/>
        <w:bottom w:val="none" w:sz="0" w:space="0" w:color="auto"/>
        <w:right w:val="none" w:sz="0" w:space="0" w:color="auto"/>
      </w:divBdr>
    </w:div>
    <w:div w:id="1494683501">
      <w:bodyDiv w:val="1"/>
      <w:marLeft w:val="0"/>
      <w:marRight w:val="0"/>
      <w:marTop w:val="0"/>
      <w:marBottom w:val="0"/>
      <w:divBdr>
        <w:top w:val="none" w:sz="0" w:space="0" w:color="auto"/>
        <w:left w:val="none" w:sz="0" w:space="0" w:color="auto"/>
        <w:bottom w:val="none" w:sz="0" w:space="0" w:color="auto"/>
        <w:right w:val="none" w:sz="0" w:space="0" w:color="auto"/>
      </w:divBdr>
    </w:div>
    <w:div w:id="1497719938">
      <w:bodyDiv w:val="1"/>
      <w:marLeft w:val="0"/>
      <w:marRight w:val="0"/>
      <w:marTop w:val="0"/>
      <w:marBottom w:val="0"/>
      <w:divBdr>
        <w:top w:val="none" w:sz="0" w:space="0" w:color="auto"/>
        <w:left w:val="none" w:sz="0" w:space="0" w:color="auto"/>
        <w:bottom w:val="none" w:sz="0" w:space="0" w:color="auto"/>
        <w:right w:val="none" w:sz="0" w:space="0" w:color="auto"/>
      </w:divBdr>
    </w:div>
    <w:div w:id="1510564279">
      <w:bodyDiv w:val="1"/>
      <w:marLeft w:val="0"/>
      <w:marRight w:val="0"/>
      <w:marTop w:val="0"/>
      <w:marBottom w:val="0"/>
      <w:divBdr>
        <w:top w:val="none" w:sz="0" w:space="0" w:color="auto"/>
        <w:left w:val="none" w:sz="0" w:space="0" w:color="auto"/>
        <w:bottom w:val="none" w:sz="0" w:space="0" w:color="auto"/>
        <w:right w:val="none" w:sz="0" w:space="0" w:color="auto"/>
      </w:divBdr>
    </w:div>
    <w:div w:id="1581056479">
      <w:bodyDiv w:val="1"/>
      <w:marLeft w:val="0"/>
      <w:marRight w:val="0"/>
      <w:marTop w:val="0"/>
      <w:marBottom w:val="0"/>
      <w:divBdr>
        <w:top w:val="none" w:sz="0" w:space="0" w:color="auto"/>
        <w:left w:val="none" w:sz="0" w:space="0" w:color="auto"/>
        <w:bottom w:val="none" w:sz="0" w:space="0" w:color="auto"/>
        <w:right w:val="none" w:sz="0" w:space="0" w:color="auto"/>
      </w:divBdr>
    </w:div>
    <w:div w:id="1639339318">
      <w:bodyDiv w:val="1"/>
      <w:marLeft w:val="0"/>
      <w:marRight w:val="0"/>
      <w:marTop w:val="0"/>
      <w:marBottom w:val="0"/>
      <w:divBdr>
        <w:top w:val="none" w:sz="0" w:space="0" w:color="auto"/>
        <w:left w:val="none" w:sz="0" w:space="0" w:color="auto"/>
        <w:bottom w:val="none" w:sz="0" w:space="0" w:color="auto"/>
        <w:right w:val="none" w:sz="0" w:space="0" w:color="auto"/>
      </w:divBdr>
    </w:div>
    <w:div w:id="1678652213">
      <w:bodyDiv w:val="1"/>
      <w:marLeft w:val="0"/>
      <w:marRight w:val="0"/>
      <w:marTop w:val="0"/>
      <w:marBottom w:val="0"/>
      <w:divBdr>
        <w:top w:val="none" w:sz="0" w:space="0" w:color="auto"/>
        <w:left w:val="none" w:sz="0" w:space="0" w:color="auto"/>
        <w:bottom w:val="none" w:sz="0" w:space="0" w:color="auto"/>
        <w:right w:val="none" w:sz="0" w:space="0" w:color="auto"/>
      </w:divBdr>
    </w:div>
    <w:div w:id="1834104669">
      <w:bodyDiv w:val="1"/>
      <w:marLeft w:val="0"/>
      <w:marRight w:val="0"/>
      <w:marTop w:val="0"/>
      <w:marBottom w:val="0"/>
      <w:divBdr>
        <w:top w:val="none" w:sz="0" w:space="0" w:color="auto"/>
        <w:left w:val="none" w:sz="0" w:space="0" w:color="auto"/>
        <w:bottom w:val="none" w:sz="0" w:space="0" w:color="auto"/>
        <w:right w:val="none" w:sz="0" w:space="0" w:color="auto"/>
      </w:divBdr>
    </w:div>
    <w:div w:id="1887253551">
      <w:bodyDiv w:val="1"/>
      <w:marLeft w:val="0"/>
      <w:marRight w:val="0"/>
      <w:marTop w:val="0"/>
      <w:marBottom w:val="0"/>
      <w:divBdr>
        <w:top w:val="none" w:sz="0" w:space="0" w:color="auto"/>
        <w:left w:val="none" w:sz="0" w:space="0" w:color="auto"/>
        <w:bottom w:val="none" w:sz="0" w:space="0" w:color="auto"/>
        <w:right w:val="none" w:sz="0" w:space="0" w:color="auto"/>
      </w:divBdr>
    </w:div>
    <w:div w:id="1953124276">
      <w:bodyDiv w:val="1"/>
      <w:marLeft w:val="0"/>
      <w:marRight w:val="0"/>
      <w:marTop w:val="0"/>
      <w:marBottom w:val="0"/>
      <w:divBdr>
        <w:top w:val="none" w:sz="0" w:space="0" w:color="auto"/>
        <w:left w:val="none" w:sz="0" w:space="0" w:color="auto"/>
        <w:bottom w:val="none" w:sz="0" w:space="0" w:color="auto"/>
        <w:right w:val="none" w:sz="0" w:space="0" w:color="auto"/>
      </w:divBdr>
    </w:div>
    <w:div w:id="2021620656">
      <w:bodyDiv w:val="1"/>
      <w:marLeft w:val="0"/>
      <w:marRight w:val="0"/>
      <w:marTop w:val="0"/>
      <w:marBottom w:val="0"/>
      <w:divBdr>
        <w:top w:val="none" w:sz="0" w:space="0" w:color="auto"/>
        <w:left w:val="none" w:sz="0" w:space="0" w:color="auto"/>
        <w:bottom w:val="none" w:sz="0" w:space="0" w:color="auto"/>
        <w:right w:val="none" w:sz="0" w:space="0" w:color="auto"/>
      </w:divBdr>
    </w:div>
    <w:div w:id="2070880738">
      <w:bodyDiv w:val="1"/>
      <w:marLeft w:val="0"/>
      <w:marRight w:val="0"/>
      <w:marTop w:val="0"/>
      <w:marBottom w:val="0"/>
      <w:divBdr>
        <w:top w:val="none" w:sz="0" w:space="0" w:color="auto"/>
        <w:left w:val="none" w:sz="0" w:space="0" w:color="auto"/>
        <w:bottom w:val="none" w:sz="0" w:space="0" w:color="auto"/>
        <w:right w:val="none" w:sz="0" w:space="0" w:color="auto"/>
      </w:divBdr>
    </w:div>
    <w:div w:id="2111310352">
      <w:bodyDiv w:val="1"/>
      <w:marLeft w:val="0"/>
      <w:marRight w:val="0"/>
      <w:marTop w:val="0"/>
      <w:marBottom w:val="0"/>
      <w:divBdr>
        <w:top w:val="none" w:sz="0" w:space="0" w:color="auto"/>
        <w:left w:val="none" w:sz="0" w:space="0" w:color="auto"/>
        <w:bottom w:val="none" w:sz="0" w:space="0" w:color="auto"/>
        <w:right w:val="none" w:sz="0" w:space="0" w:color="auto"/>
      </w:divBdr>
    </w:div>
    <w:div w:id="21416041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airqualityengland.co.uk/local-authority/?la_id=210" TargetMode="External"/><Relationship Id="rId21" Type="http://schemas.openxmlformats.org/officeDocument/2006/relationships/hyperlink" Target="https://www.towerhamlets.gov.uk/lgnl/health__social_care/joint_strategic_needs_assessme/joint_strategic_needs_assessme.aspx" TargetMode="External"/><Relationship Id="rId42" Type="http://schemas.openxmlformats.org/officeDocument/2006/relationships/hyperlink" Target="https://www.towerhamlets.gov.uk/lgnl/environment_and_waste/environmental_health/pollution/air_quality/Breathe_Clean/Report_engine_idling.aspx" TargetMode="External"/><Relationship Id="rId47" Type="http://schemas.openxmlformats.org/officeDocument/2006/relationships/hyperlink" Target="https://talk.towerhamlets.gov.uk/evchargers" TargetMode="External"/><Relationship Id="rId63" Type="http://schemas.openxmlformats.org/officeDocument/2006/relationships/image" Target="media/image18.png"/><Relationship Id="rId68" Type="http://schemas.openxmlformats.org/officeDocument/2006/relationships/image" Target="media/image23.png"/><Relationship Id="rId16" Type="http://schemas.openxmlformats.org/officeDocument/2006/relationships/image" Target="media/image4.png"/><Relationship Id="rId11" Type="http://schemas.openxmlformats.org/officeDocument/2006/relationships/image" Target="media/image1.jpeg"/><Relationship Id="rId32" Type="http://schemas.openxmlformats.org/officeDocument/2006/relationships/hyperlink" Target="https://www.towerhamlets.gov.uk/lgnl/planning_and_building_control/planning_policy_guidance/Local_plan/local_plan.aspx" TargetMode="External"/><Relationship Id="rId37" Type="http://schemas.openxmlformats.org/officeDocument/2006/relationships/hyperlink" Target="https://www.towerhamlets.gov.uk/lgnl/council_and_democracy/New_town_hall/New_Town_Hall.aspx" TargetMode="External"/><Relationship Id="rId53" Type="http://schemas.openxmlformats.org/officeDocument/2006/relationships/image" Target="media/image8.png"/><Relationship Id="rId58" Type="http://schemas.openxmlformats.org/officeDocument/2006/relationships/image" Target="media/image13.png"/><Relationship Id="rId74" Type="http://schemas.openxmlformats.org/officeDocument/2006/relationships/image" Target="media/image29.png"/><Relationship Id="rId79" Type="http://schemas.openxmlformats.org/officeDocument/2006/relationships/image" Target="media/image34.png"/><Relationship Id="rId5" Type="http://schemas.openxmlformats.org/officeDocument/2006/relationships/numbering" Target="numbering.xml"/><Relationship Id="rId61" Type="http://schemas.openxmlformats.org/officeDocument/2006/relationships/image" Target="media/image16.png"/><Relationship Id="rId82" Type="http://schemas.openxmlformats.org/officeDocument/2006/relationships/fontTable" Target="fontTable.xml"/><Relationship Id="rId19" Type="http://schemas.openxmlformats.org/officeDocument/2006/relationships/hyperlink" Target="https://www.towerhamlets.gov.uk/lgnl/environment_and_waste/environmental_health/pollution/air_quality/Air_quality_information_and_campaigns/Breathe_Clean.aspx" TargetMode="External"/><Relationship Id="rId14" Type="http://schemas.openxmlformats.org/officeDocument/2006/relationships/image" Target="media/image2.png"/><Relationship Id="rId22" Type="http://schemas.openxmlformats.org/officeDocument/2006/relationships/hyperlink" Target="https://www.towerhamlets.gov.uk/lgnl/environment_and_waste/environmental_health/pollution/air_quality/air_text_-_air_pollution_forec.aspx" TargetMode="External"/><Relationship Id="rId27" Type="http://schemas.openxmlformats.org/officeDocument/2006/relationships/hyperlink" Target="https://www.towerhamlets.gov.uk/lgnl/environment_and_waste/environmental_health/pollution/air_quality/Advanced_information_on_air_quality/Monitoring.aspx" TargetMode="External"/><Relationship Id="rId30" Type="http://schemas.openxmlformats.org/officeDocument/2006/relationships/hyperlink" Target="https://www.towerhamlets.gov.uk/lgnl/environment_and_waste/environmental_health/pollution/air_quality/Advanced_information_on_air_quality/Air-Quality-and-Planning.aspx" TargetMode="External"/><Relationship Id="rId35" Type="http://schemas.openxmlformats.org/officeDocument/2006/relationships/hyperlink" Target="https://www.towerhamlets.gov.uk/lgnl/planning_and_building_control/planning_applications/Making_a_planning_application/Local_validation_list/Health_Impact_Assessment.aspx" TargetMode="External"/><Relationship Id="rId43" Type="http://schemas.openxmlformats.org/officeDocument/2006/relationships/hyperlink" Target="https://www.towerhamlets.gov.uk/lgnl/environment_and_waste/environmental_health/pollution/air_quality/Air_quality_information_and_campaigns/Anti_idling.aspx" TargetMode="External"/><Relationship Id="rId48" Type="http://schemas.openxmlformats.org/officeDocument/2006/relationships/hyperlink" Target="https://www.towerhamlets.gov.uk/lgnl/transport_and_streets/roads,_highways_and_pavements/School_Streets.aspx" TargetMode="External"/><Relationship Id="rId56" Type="http://schemas.openxmlformats.org/officeDocument/2006/relationships/image" Target="media/image11.png"/><Relationship Id="rId64" Type="http://schemas.openxmlformats.org/officeDocument/2006/relationships/image" Target="media/image19.png"/><Relationship Id="rId69" Type="http://schemas.openxmlformats.org/officeDocument/2006/relationships/image" Target="media/image24.png"/><Relationship Id="rId77" Type="http://schemas.openxmlformats.org/officeDocument/2006/relationships/image" Target="media/image32.png"/><Relationship Id="rId8" Type="http://schemas.openxmlformats.org/officeDocument/2006/relationships/webSettings" Target="webSettings.xml"/><Relationship Id="rId51" Type="http://schemas.openxmlformats.org/officeDocument/2006/relationships/hyperlink" Target="https://www.airtext.info/" TargetMode="External"/><Relationship Id="rId72" Type="http://schemas.openxmlformats.org/officeDocument/2006/relationships/image" Target="media/image27.png"/><Relationship Id="rId80" Type="http://schemas.openxmlformats.org/officeDocument/2006/relationships/image" Target="media/image35.png"/><Relationship Id="rId3" Type="http://schemas.openxmlformats.org/officeDocument/2006/relationships/customXml" Target="../customXml/item3.xml"/><Relationship Id="rId12" Type="http://schemas.openxmlformats.org/officeDocument/2006/relationships/hyperlink" Target="mailto:environmental.protection@towerhamlets.gov.uk" TargetMode="External"/><Relationship Id="rId17" Type="http://schemas.openxmlformats.org/officeDocument/2006/relationships/image" Target="media/image5.png"/><Relationship Id="rId25" Type="http://schemas.openxmlformats.org/officeDocument/2006/relationships/hyperlink" Target="https://www.towerhamlets.gov.uk/lgnl/environment_and_waste/environmental_health/pollution/air_quality/Air_quality_information_and_campaigns/Anti_idling.aspx" TargetMode="External"/><Relationship Id="rId33" Type="http://schemas.openxmlformats.org/officeDocument/2006/relationships/hyperlink" Target="https://www.towerhamlets.gov.uk/Documents/Planning-and-building-control/Strategic-Planning/Local-Plan/Green_Grid_Update_2017.pdf" TargetMode="External"/><Relationship Id="rId38" Type="http://schemas.openxmlformats.org/officeDocument/2006/relationships/hyperlink" Target="https://www.supatrak.com/2021/08/06/discover-the-benefits-of-eco-coaching/" TargetMode="External"/><Relationship Id="rId46" Type="http://schemas.openxmlformats.org/officeDocument/2006/relationships/hyperlink" Target="https://www.towerhamlets.gov.uk/lgnl/environment_and_waste/environmental_health/pollution/air_quality/Air_quality_information_and_campaigns/Air_pollution_and_idling.aspx" TargetMode="External"/><Relationship Id="rId59" Type="http://schemas.openxmlformats.org/officeDocument/2006/relationships/image" Target="media/image14.png"/><Relationship Id="rId67" Type="http://schemas.openxmlformats.org/officeDocument/2006/relationships/image" Target="media/image22.png"/><Relationship Id="rId20" Type="http://schemas.openxmlformats.org/officeDocument/2006/relationships/hyperlink" Target="https://www.towerhamlets.gov.uk/lgnl/environment_and_waste/environmental_health/pollution/air_quality/Air_quality_information_and_campaigns/Anti_idling.aspx" TargetMode="External"/><Relationship Id="rId41" Type="http://schemas.openxmlformats.org/officeDocument/2006/relationships/hyperlink" Target="https://zeroemissionsnetwork.com/" TargetMode="External"/><Relationship Id="rId54" Type="http://schemas.openxmlformats.org/officeDocument/2006/relationships/image" Target="media/image9.png"/><Relationship Id="rId62" Type="http://schemas.openxmlformats.org/officeDocument/2006/relationships/image" Target="media/image17.png"/><Relationship Id="rId70" Type="http://schemas.openxmlformats.org/officeDocument/2006/relationships/image" Target="media/image25.png"/><Relationship Id="rId75" Type="http://schemas.openxmlformats.org/officeDocument/2006/relationships/image" Target="media/image30.png"/><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3.png"/><Relationship Id="rId23" Type="http://schemas.openxmlformats.org/officeDocument/2006/relationships/hyperlink" Target="https://www.towerhamlets.gov.uk/lgnl/environment_and_waste/environmental_health/pollution/air_quality/Air_quality_information_and_campaigns/Breathe_Clean.aspx" TargetMode="External"/><Relationship Id="rId28" Type="http://schemas.openxmlformats.org/officeDocument/2006/relationships/hyperlink" Target="https://www.towerhamlets.gov.uk/lgnl/environment_and_waste/environmental_health/pollution/air_quality/Advanced_information_on_air_quality/Monitoring.aspx" TargetMode="External"/><Relationship Id="rId36" Type="http://schemas.openxmlformats.org/officeDocument/2006/relationships/hyperlink" Target="https://www.towerhamlets.gov.uk/lgnl/environment_and_waste/environmental_health/pollution/air_quality/Air_pollution/Smoke_control.aspx" TargetMode="External"/><Relationship Id="rId49" Type="http://schemas.openxmlformats.org/officeDocument/2006/relationships/hyperlink" Target="https://www.london.gov.uk/what-we-do/environment/pollution-and-air-quality/nrmm" TargetMode="External"/><Relationship Id="rId57" Type="http://schemas.openxmlformats.org/officeDocument/2006/relationships/image" Target="media/image12.png"/><Relationship Id="rId10" Type="http://schemas.openxmlformats.org/officeDocument/2006/relationships/endnotes" Target="endnotes.xml"/><Relationship Id="rId31" Type="http://schemas.openxmlformats.org/officeDocument/2006/relationships/hyperlink" Target="https://www.towerhamlets.gov.uk/lgnl/planning_and_building_control/planning_policy_guidance/Local_plan/local_plan.aspx" TargetMode="External"/><Relationship Id="rId44" Type="http://schemas.openxmlformats.org/officeDocument/2006/relationships/hyperlink" Target="https://www.towerhamlets.gov.uk/lgnl/environment_and_waste/environmental_health/pollution/air_quality/Air_quality_information_and_campaigns/Air_pollution_and_idling.aspx" TargetMode="External"/><Relationship Id="rId52" Type="http://schemas.openxmlformats.org/officeDocument/2006/relationships/image" Target="media/image7.png"/><Relationship Id="rId60" Type="http://schemas.openxmlformats.org/officeDocument/2006/relationships/image" Target="media/image15.png"/><Relationship Id="rId65" Type="http://schemas.openxmlformats.org/officeDocument/2006/relationships/image" Target="media/image20.png"/><Relationship Id="rId73" Type="http://schemas.openxmlformats.org/officeDocument/2006/relationships/image" Target="media/image28.png"/><Relationship Id="rId78" Type="http://schemas.openxmlformats.org/officeDocument/2006/relationships/image" Target="media/image33.png"/><Relationship Id="rId81" Type="http://schemas.openxmlformats.org/officeDocument/2006/relationships/image" Target="media/image36.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1.xml"/><Relationship Id="rId18" Type="http://schemas.openxmlformats.org/officeDocument/2006/relationships/image" Target="media/image6.png"/><Relationship Id="rId39" Type="http://schemas.openxmlformats.org/officeDocument/2006/relationships/hyperlink" Target="https://www.supatrak.com/driver-behaviour/" TargetMode="External"/><Relationship Id="rId34" Type="http://schemas.openxmlformats.org/officeDocument/2006/relationships/hyperlink" Target="https://www.towerhamlets.gov.uk/Documents/Planning-and-building-control/Strategic-Planning/Local-Plan/Green_Grid_Update_Appendicies_2017.pdf" TargetMode="External"/><Relationship Id="rId50" Type="http://schemas.openxmlformats.org/officeDocument/2006/relationships/hyperlink" Target="http://www.nrmm.london" TargetMode="External"/><Relationship Id="rId55" Type="http://schemas.openxmlformats.org/officeDocument/2006/relationships/image" Target="media/image10.png"/><Relationship Id="rId76" Type="http://schemas.openxmlformats.org/officeDocument/2006/relationships/image" Target="media/image31.png"/><Relationship Id="rId7" Type="http://schemas.openxmlformats.org/officeDocument/2006/relationships/settings" Target="settings.xml"/><Relationship Id="rId71" Type="http://schemas.openxmlformats.org/officeDocument/2006/relationships/image" Target="media/image26.png"/><Relationship Id="rId2" Type="http://schemas.openxmlformats.org/officeDocument/2006/relationships/customXml" Target="../customXml/item2.xml"/><Relationship Id="rId29" Type="http://schemas.openxmlformats.org/officeDocument/2006/relationships/hyperlink" Target="https://www.towerhamlets.gov.uk/lgnl/planning_and_building_control/planning_policy_guidance/Local_plan/local_plan.aspx" TargetMode="External"/><Relationship Id="rId24" Type="http://schemas.openxmlformats.org/officeDocument/2006/relationships/hyperlink" Target="https://www.towerhamlets.gov.uk/lgnl/environment_and_waste/environmental_health/pollution/air_quality/Breathe_Clean/Report_engine_idling.aspx" TargetMode="External"/><Relationship Id="rId40" Type="http://schemas.openxmlformats.org/officeDocument/2006/relationships/hyperlink" Target="https://www.towerhamlets.gov.uk/lgnl/environment_and_waste/environmental_health/pollution/air_quality/Air_quality_information_and_campaigns/Zero_Emissions_Network.aspx" TargetMode="External"/><Relationship Id="rId45" Type="http://schemas.openxmlformats.org/officeDocument/2006/relationships/hyperlink" Target="https://www.towerhamlets.gov.uk/lgnl/environment_and_waste/environmental_health/pollution/air_quality/Air_quality_information_and_campaigns/Anti_idling.aspx" TargetMode="External"/><Relationship Id="rId66" Type="http://schemas.openxmlformats.org/officeDocument/2006/relationships/image" Target="media/image2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DC8A5AA7AA30EE4F92B10ACFBBE13E76" ma:contentTypeVersion="13" ma:contentTypeDescription="Create a new document." ma:contentTypeScope="" ma:versionID="c199c78cdbf10528cd7668de98d3c986">
  <xsd:schema xmlns:xsd="http://www.w3.org/2001/XMLSchema" xmlns:xs="http://www.w3.org/2001/XMLSchema" xmlns:p="http://schemas.microsoft.com/office/2006/metadata/properties" xmlns:ns2="8b2c7048-9c7f-4499-a60c-fbe5a943c49f" xmlns:ns3="7862bb3c-ea2d-4026-8a91-9c15e16d782f" targetNamespace="http://schemas.microsoft.com/office/2006/metadata/properties" ma:root="true" ma:fieldsID="5380301c1e6a31f62f7beba1b01b69b4" ns2:_="" ns3:_="">
    <xsd:import namespace="8b2c7048-9c7f-4499-a60c-fbe5a943c49f"/>
    <xsd:import namespace="7862bb3c-ea2d-4026-8a91-9c15e16d782f"/>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AutoKeyPoints" minOccurs="0"/>
                <xsd:element ref="ns2:MediaServiceKeyPoints" minOccurs="0"/>
                <xsd:element ref="ns2:MediaServiceLocation" minOccurs="0"/>
                <xsd:element ref="ns3:SharedWithUsers" minOccurs="0"/>
                <xsd:element ref="ns3:SharedWithDetail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b2c7048-9c7f-4499-a60c-fbe5a943c49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7862bb3c-ea2d-4026-8a91-9c15e16d782f"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C6E11C9-B290-4BAF-A9EC-E103F8DD78B6}">
  <ds:schemaRefs>
    <ds:schemaRef ds:uri="http://schemas.microsoft.com/sharepoint/v3/contenttype/forms"/>
  </ds:schemaRefs>
</ds:datastoreItem>
</file>

<file path=customXml/itemProps2.xml><?xml version="1.0" encoding="utf-8"?>
<ds:datastoreItem xmlns:ds="http://schemas.openxmlformats.org/officeDocument/2006/customXml" ds:itemID="{91094B96-115D-497F-BEB4-38801123EB36}">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8E45DECD-884F-4E83-988D-951D370E699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b2c7048-9c7f-4499-a60c-fbe5a943c49f"/>
    <ds:schemaRef ds:uri="7862bb3c-ea2d-4026-8a91-9c15e16d782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5DAF4FB6-5F09-4549-81DD-64EABF993A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Pages>
  <Words>18419</Words>
  <Characters>95597</Characters>
  <Application>Microsoft Office Word</Application>
  <DocSecurity>4</DocSecurity>
  <Lines>8690</Lines>
  <Paragraphs>6000</Paragraphs>
  <ScaleCrop>false</ScaleCrop>
  <HeadingPairs>
    <vt:vector size="2" baseType="variant">
      <vt:variant>
        <vt:lpstr>Title</vt:lpstr>
      </vt:variant>
      <vt:variant>
        <vt:i4>1</vt:i4>
      </vt:variant>
    </vt:vector>
  </HeadingPairs>
  <TitlesOfParts>
    <vt:vector size="1" baseType="lpstr">
      <vt:lpstr/>
    </vt:vector>
  </TitlesOfParts>
  <Company>Greater London Authority</Company>
  <LinksUpToDate>false</LinksUpToDate>
  <CharactersWithSpaces>108016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Poppy Lyle</dc:creator>
  <cp:lastModifiedBy>Phillip Nduoyo</cp:lastModifiedBy>
  <cp:revision>2</cp:revision>
  <cp:lastPrinted>2022-05-19T08:07:00Z</cp:lastPrinted>
  <dcterms:created xsi:type="dcterms:W3CDTF">2022-11-02T22:01:00Z</dcterms:created>
  <dcterms:modified xsi:type="dcterms:W3CDTF">2022-11-02T22:01:00Z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0x010100DC8A5AA7AA30EE4F92B10ACFBBE13E76</vt:lpwstr>
  </property>
</Properties>
</file>