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2827C" w14:textId="1F8255D9" w:rsidR="00DE4F4D" w:rsidRPr="00E623A6" w:rsidRDefault="00E623A6" w:rsidP="005A105C">
      <w:pPr>
        <w:jc w:val="center"/>
        <w:rPr>
          <w:rFonts w:ascii="Arial" w:hAnsi="Arial" w:cs="Arial"/>
          <w:b/>
          <w:sz w:val="24"/>
          <w:szCs w:val="24"/>
        </w:rPr>
      </w:pPr>
      <w:r w:rsidRPr="00E623A6">
        <w:rPr>
          <w:rFonts w:ascii="Arial" w:hAnsi="Arial" w:cs="Arial"/>
          <w:b/>
          <w:sz w:val="24"/>
          <w:szCs w:val="24"/>
        </w:rPr>
        <w:t>T</w:t>
      </w:r>
      <w:r w:rsidR="00DE4F4D" w:rsidRPr="00E623A6">
        <w:rPr>
          <w:rFonts w:ascii="Arial" w:hAnsi="Arial" w:cs="Arial"/>
          <w:b/>
          <w:sz w:val="24"/>
          <w:szCs w:val="24"/>
        </w:rPr>
        <w:t>ower Hamlets Safeguarding Adults Partnership Board</w:t>
      </w:r>
    </w:p>
    <w:p w14:paraId="0C7A48BC" w14:textId="77777777" w:rsidR="00E623A6" w:rsidRPr="00E623A6" w:rsidRDefault="00E623A6" w:rsidP="00E623A6">
      <w:pPr>
        <w:rPr>
          <w:rFonts w:ascii="Arial" w:hAnsi="Arial" w:cs="Arial"/>
          <w:b/>
          <w:sz w:val="24"/>
          <w:szCs w:val="24"/>
        </w:rPr>
      </w:pPr>
      <w:sdt>
        <w:sdtPr>
          <w:rPr>
            <w:rFonts w:ascii="Arial" w:hAnsi="Arial" w:cs="Arial"/>
            <w:b/>
            <w:sz w:val="24"/>
            <w:szCs w:val="24"/>
          </w:rPr>
          <w:alias w:val="Title"/>
          <w:tag w:val=""/>
          <w:id w:val="-1010826177"/>
          <w:placeholder>
            <w:docPart w:val="CB6C041D869740F18510BF11C4B2D329"/>
          </w:placeholder>
          <w:dataBinding w:prefixMappings="xmlns:ns0='http://purl.org/dc/elements/1.1/' xmlns:ns1='http://schemas.openxmlformats.org/package/2006/metadata/core-properties' " w:xpath="/ns1:coreProperties[1]/ns0:title[1]" w:storeItemID="{6C3C8BC8-F283-45AE-878A-BAB7291924A1}"/>
          <w:text/>
        </w:sdtPr>
        <w:sdtContent>
          <w:r w:rsidRPr="00E623A6">
            <w:rPr>
              <w:rFonts w:ascii="Arial" w:hAnsi="Arial" w:cs="Arial"/>
              <w:b/>
              <w:sz w:val="24"/>
              <w:szCs w:val="24"/>
            </w:rPr>
            <w:t xml:space="preserve">Safeguarding Adults Review in respect of Mr </w:t>
          </w:r>
          <w:proofErr w:type="spellStart"/>
          <w:r w:rsidRPr="00E623A6">
            <w:rPr>
              <w:rFonts w:ascii="Arial" w:hAnsi="Arial" w:cs="Arial"/>
              <w:b/>
              <w:sz w:val="24"/>
              <w:szCs w:val="24"/>
            </w:rPr>
            <w:t>D</w:t>
          </w:r>
        </w:sdtContent>
      </w:sdt>
      <w:proofErr w:type="spellEnd"/>
    </w:p>
    <w:p w14:paraId="7A21E23D" w14:textId="140E87BE" w:rsidR="00B71DCE" w:rsidRPr="00E623A6" w:rsidRDefault="00CE7B86" w:rsidP="00E623A6">
      <w:pPr>
        <w:rPr>
          <w:rFonts w:ascii="Arial" w:hAnsi="Arial" w:cs="Arial"/>
          <w:b/>
          <w:sz w:val="24"/>
          <w:szCs w:val="24"/>
        </w:rPr>
      </w:pPr>
      <w:r w:rsidRPr="00E623A6">
        <w:rPr>
          <w:rFonts w:ascii="Arial" w:hAnsi="Arial" w:cs="Arial"/>
          <w:b/>
          <w:sz w:val="24"/>
          <w:szCs w:val="24"/>
        </w:rPr>
        <w:t>Executive Summary</w:t>
      </w:r>
    </w:p>
    <w:p w14:paraId="2D57354B" w14:textId="57F0D0B6" w:rsidR="00A171AF" w:rsidRPr="00E623A6" w:rsidRDefault="00C04061" w:rsidP="00E623A6">
      <w:pPr>
        <w:pStyle w:val="Heading1"/>
        <w:rPr>
          <w:rFonts w:ascii="Arial" w:hAnsi="Arial" w:cs="Arial"/>
          <w:sz w:val="28"/>
          <w:szCs w:val="28"/>
        </w:rPr>
      </w:pPr>
      <w:r w:rsidRPr="00E623A6">
        <w:rPr>
          <w:rFonts w:ascii="Arial" w:hAnsi="Arial" w:cs="Arial"/>
          <w:sz w:val="28"/>
          <w:szCs w:val="28"/>
        </w:rPr>
        <w:t>Introduction</w:t>
      </w:r>
    </w:p>
    <w:p w14:paraId="3BE734B8" w14:textId="7F52D6A7" w:rsidR="00FB71F7" w:rsidRDefault="00514E43" w:rsidP="00857D38">
      <w:pPr>
        <w:pStyle w:val="ListParagraph"/>
        <w:numPr>
          <w:ilvl w:val="1"/>
          <w:numId w:val="1"/>
        </w:numPr>
        <w:ind w:left="567" w:hanging="567"/>
        <w:rPr>
          <w:rFonts w:ascii="Arial" w:hAnsi="Arial" w:cs="Arial"/>
        </w:rPr>
      </w:pPr>
      <w:r w:rsidRPr="00FB71F7">
        <w:rPr>
          <w:rFonts w:ascii="Arial" w:hAnsi="Arial" w:cs="Arial"/>
        </w:rPr>
        <w:t xml:space="preserve">Mr D was a </w:t>
      </w:r>
      <w:proofErr w:type="gramStart"/>
      <w:r w:rsidRPr="00FB71F7">
        <w:rPr>
          <w:rFonts w:ascii="Arial" w:hAnsi="Arial" w:cs="Arial"/>
        </w:rPr>
        <w:t>30 year old</w:t>
      </w:r>
      <w:proofErr w:type="gramEnd"/>
      <w:r w:rsidRPr="00FB71F7">
        <w:rPr>
          <w:rFonts w:ascii="Arial" w:hAnsi="Arial" w:cs="Arial"/>
        </w:rPr>
        <w:t xml:space="preserve"> severely learning disabled (SLD) man diagnosed with sensory defensiveness (SD) cerebral palsy and epilepsy who died in circumstances that were subject to a Coroner’s Inquest held 7</w:t>
      </w:r>
      <w:r w:rsidRPr="00FB71F7">
        <w:rPr>
          <w:rFonts w:ascii="Arial" w:hAnsi="Arial" w:cs="Arial"/>
          <w:vertAlign w:val="superscript"/>
        </w:rPr>
        <w:t>th</w:t>
      </w:r>
      <w:r w:rsidRPr="00FB71F7">
        <w:rPr>
          <w:rFonts w:ascii="Arial" w:hAnsi="Arial" w:cs="Arial"/>
        </w:rPr>
        <w:t xml:space="preserve"> September 2015. Mr D was described by his family and professionals as a happy, contented person. He was a wheelchair user both inside and outside the home that he shared with his mother. He had limited speech but was able to let his wishes be known through gestures and phrases that were familiar to his family and people who knew him well.</w:t>
      </w:r>
    </w:p>
    <w:p w14:paraId="2801B7E9" w14:textId="77777777" w:rsidR="00857D38" w:rsidRPr="00857D38" w:rsidRDefault="00857D38" w:rsidP="00857D38">
      <w:pPr>
        <w:pStyle w:val="ListParagraph"/>
        <w:ind w:left="567"/>
        <w:rPr>
          <w:rFonts w:ascii="Arial" w:hAnsi="Arial" w:cs="Arial"/>
        </w:rPr>
      </w:pPr>
    </w:p>
    <w:p w14:paraId="436BAE7D" w14:textId="16D3EDD4" w:rsidR="00514E43" w:rsidRPr="00FB71F7" w:rsidRDefault="00514E43" w:rsidP="00FB71F7">
      <w:pPr>
        <w:pStyle w:val="ListParagraph"/>
        <w:numPr>
          <w:ilvl w:val="1"/>
          <w:numId w:val="1"/>
        </w:numPr>
        <w:ind w:left="567" w:hanging="567"/>
        <w:rPr>
          <w:rFonts w:ascii="Arial" w:hAnsi="Arial" w:cs="Arial"/>
        </w:rPr>
      </w:pPr>
      <w:r w:rsidRPr="00FB71F7">
        <w:rPr>
          <w:rFonts w:ascii="Arial" w:hAnsi="Arial" w:cs="Arial"/>
        </w:rPr>
        <w:t>Mr D’s death was sudden and unexpected. He was described by his mother as in good health and in regular contact with his neurologist for outpatient review appointments for his seizures. He was last reviewe</w:t>
      </w:r>
      <w:r w:rsidR="0068415E">
        <w:rPr>
          <w:rFonts w:ascii="Arial" w:hAnsi="Arial" w:cs="Arial"/>
        </w:rPr>
        <w:t xml:space="preserve">d at the clinic on 22/10/2014. </w:t>
      </w:r>
    </w:p>
    <w:p w14:paraId="2D3C9219" w14:textId="77777777" w:rsidR="00514E43" w:rsidRPr="00FB71F7" w:rsidRDefault="00514E43" w:rsidP="00514E43">
      <w:pPr>
        <w:pStyle w:val="ListParagraph"/>
        <w:ind w:left="567"/>
        <w:rPr>
          <w:rFonts w:ascii="Arial" w:hAnsi="Arial" w:cs="Arial"/>
        </w:rPr>
      </w:pPr>
    </w:p>
    <w:p w14:paraId="2E76A0EA" w14:textId="052B73A9" w:rsidR="00514E43" w:rsidRPr="005A105C" w:rsidRDefault="00514E43" w:rsidP="005A105C">
      <w:pPr>
        <w:pStyle w:val="ListParagraph"/>
        <w:numPr>
          <w:ilvl w:val="1"/>
          <w:numId w:val="1"/>
        </w:numPr>
        <w:ind w:left="567" w:hanging="567"/>
        <w:rPr>
          <w:rFonts w:ascii="Arial" w:hAnsi="Arial" w:cs="Arial"/>
        </w:rPr>
      </w:pPr>
      <w:r w:rsidRPr="00FB71F7">
        <w:rPr>
          <w:rFonts w:ascii="Arial" w:hAnsi="Arial" w:cs="Arial"/>
        </w:rPr>
        <w:t xml:space="preserve">A post mortem attributed Mr. </w:t>
      </w:r>
      <w:r w:rsidR="00923FD3" w:rsidRPr="00FB71F7">
        <w:rPr>
          <w:rFonts w:ascii="Arial" w:hAnsi="Arial" w:cs="Arial"/>
        </w:rPr>
        <w:t>D</w:t>
      </w:r>
      <w:r w:rsidR="0068415E">
        <w:rPr>
          <w:rFonts w:ascii="Arial" w:hAnsi="Arial" w:cs="Arial"/>
        </w:rPr>
        <w:t>’s death to:</w:t>
      </w:r>
    </w:p>
    <w:p w14:paraId="1807FC2A" w14:textId="77777777" w:rsidR="00514E43" w:rsidRPr="00FB71F7" w:rsidRDefault="00514E43" w:rsidP="00514E43">
      <w:pPr>
        <w:pStyle w:val="ListParagraph"/>
        <w:numPr>
          <w:ilvl w:val="0"/>
          <w:numId w:val="2"/>
        </w:numPr>
        <w:rPr>
          <w:rFonts w:ascii="Arial" w:hAnsi="Arial" w:cs="Arial"/>
        </w:rPr>
      </w:pPr>
      <w:r w:rsidRPr="00FB71F7">
        <w:rPr>
          <w:rFonts w:ascii="Arial" w:hAnsi="Arial" w:cs="Arial"/>
        </w:rPr>
        <w:t>Gastrointestinal haemorrhage</w:t>
      </w:r>
    </w:p>
    <w:p w14:paraId="056191DB" w14:textId="77777777" w:rsidR="00514E43" w:rsidRPr="00FB71F7" w:rsidRDefault="00514E43" w:rsidP="00514E43">
      <w:pPr>
        <w:pStyle w:val="ListParagraph"/>
        <w:numPr>
          <w:ilvl w:val="0"/>
          <w:numId w:val="2"/>
        </w:numPr>
        <w:rPr>
          <w:rFonts w:ascii="Arial" w:hAnsi="Arial" w:cs="Arial"/>
        </w:rPr>
      </w:pPr>
      <w:r w:rsidRPr="00FB71F7">
        <w:rPr>
          <w:rFonts w:ascii="Arial" w:hAnsi="Arial" w:cs="Arial"/>
        </w:rPr>
        <w:t>Bleeding peptic ulcer</w:t>
      </w:r>
    </w:p>
    <w:p w14:paraId="22B604AE" w14:textId="2D6838F4" w:rsidR="00514E43" w:rsidRDefault="00514E43" w:rsidP="00FB71F7">
      <w:pPr>
        <w:pStyle w:val="ListParagraph"/>
        <w:numPr>
          <w:ilvl w:val="0"/>
          <w:numId w:val="2"/>
        </w:numPr>
        <w:rPr>
          <w:rFonts w:ascii="Arial" w:hAnsi="Arial" w:cs="Arial"/>
        </w:rPr>
      </w:pPr>
      <w:r w:rsidRPr="00FB71F7">
        <w:rPr>
          <w:rFonts w:ascii="Arial" w:hAnsi="Arial" w:cs="Arial"/>
        </w:rPr>
        <w:t>Cerebral palsy</w:t>
      </w:r>
      <w:r w:rsidRPr="00FB71F7">
        <w:rPr>
          <w:rFonts w:ascii="Arial" w:hAnsi="Arial" w:cs="Arial"/>
        </w:rPr>
        <w:tab/>
      </w:r>
    </w:p>
    <w:p w14:paraId="125DB9CB" w14:textId="77777777" w:rsidR="00FB71F7" w:rsidRPr="00FB71F7" w:rsidRDefault="00FB71F7" w:rsidP="00FB71F7">
      <w:pPr>
        <w:pStyle w:val="ListParagraph"/>
        <w:ind w:left="1287"/>
        <w:rPr>
          <w:rFonts w:ascii="Arial" w:hAnsi="Arial" w:cs="Arial"/>
        </w:rPr>
      </w:pPr>
    </w:p>
    <w:p w14:paraId="61FBF9E8" w14:textId="304642E8" w:rsidR="00630D46" w:rsidRDefault="00412771" w:rsidP="008D00A2">
      <w:pPr>
        <w:pStyle w:val="ListParagraph"/>
        <w:numPr>
          <w:ilvl w:val="1"/>
          <w:numId w:val="1"/>
        </w:numPr>
        <w:ind w:left="567" w:hanging="567"/>
        <w:rPr>
          <w:rFonts w:ascii="Arial" w:hAnsi="Arial" w:cs="Arial"/>
        </w:rPr>
      </w:pPr>
      <w:r w:rsidRPr="008D00A2">
        <w:rPr>
          <w:rFonts w:ascii="Arial" w:hAnsi="Arial" w:cs="Arial"/>
        </w:rPr>
        <w:t xml:space="preserve">He </w:t>
      </w:r>
      <w:r w:rsidR="006A67C1" w:rsidRPr="008D00A2">
        <w:rPr>
          <w:rFonts w:ascii="Arial" w:hAnsi="Arial" w:cs="Arial"/>
        </w:rPr>
        <w:t>was in receipt of a personal budget to pay for his care from August 2013 up to his death</w:t>
      </w:r>
      <w:r w:rsidR="00A857A5" w:rsidRPr="008D00A2">
        <w:rPr>
          <w:rFonts w:ascii="Arial" w:hAnsi="Arial" w:cs="Arial"/>
        </w:rPr>
        <w:t xml:space="preserve"> but continued to use agency workers as he was unable to recruit permanent personal assistants</w:t>
      </w:r>
      <w:r w:rsidR="006A67C1" w:rsidRPr="008D00A2">
        <w:rPr>
          <w:rFonts w:ascii="Arial" w:hAnsi="Arial" w:cs="Arial"/>
        </w:rPr>
        <w:t xml:space="preserve">. His care package was assessed and reviewed </w:t>
      </w:r>
      <w:r w:rsidR="00630D46" w:rsidRPr="008D00A2">
        <w:rPr>
          <w:rFonts w:ascii="Arial" w:hAnsi="Arial" w:cs="Arial"/>
        </w:rPr>
        <w:t>a month before his death</w:t>
      </w:r>
      <w:r w:rsidR="006A67C1" w:rsidRPr="008D00A2">
        <w:rPr>
          <w:rFonts w:ascii="Arial" w:hAnsi="Arial" w:cs="Arial"/>
        </w:rPr>
        <w:t xml:space="preserve"> by LB Tower Hamlets Community Learning Disabi</w:t>
      </w:r>
      <w:r w:rsidR="00844A18" w:rsidRPr="008D00A2">
        <w:rPr>
          <w:rFonts w:ascii="Arial" w:hAnsi="Arial" w:cs="Arial"/>
        </w:rPr>
        <w:t>lity Service</w:t>
      </w:r>
      <w:r w:rsidR="00630D46" w:rsidRPr="008D00A2">
        <w:rPr>
          <w:rFonts w:ascii="Arial" w:hAnsi="Arial" w:cs="Arial"/>
        </w:rPr>
        <w:t>. It consisted of</w:t>
      </w:r>
      <w:r w:rsidR="006A67C1" w:rsidRPr="008D00A2">
        <w:rPr>
          <w:rFonts w:ascii="Arial" w:hAnsi="Arial" w:cs="Arial"/>
        </w:rPr>
        <w:t xml:space="preserve"> daily assistance with personal care, attendance at a Day Centre five days a week, and regular respite care</w:t>
      </w:r>
      <w:r w:rsidR="00630D46" w:rsidRPr="008D00A2">
        <w:rPr>
          <w:rFonts w:ascii="Arial" w:hAnsi="Arial" w:cs="Arial"/>
        </w:rPr>
        <w:t xml:space="preserve"> (78 nights per annum)</w:t>
      </w:r>
      <w:r w:rsidR="006A67C1" w:rsidRPr="008D00A2">
        <w:rPr>
          <w:rFonts w:ascii="Arial" w:hAnsi="Arial" w:cs="Arial"/>
        </w:rPr>
        <w:t xml:space="preserve">. </w:t>
      </w:r>
    </w:p>
    <w:p w14:paraId="54EC4EFF" w14:textId="77777777" w:rsidR="00514E43" w:rsidRDefault="00514E43" w:rsidP="00514E43">
      <w:pPr>
        <w:pStyle w:val="ListParagraph"/>
        <w:ind w:left="567"/>
        <w:rPr>
          <w:rFonts w:ascii="Arial" w:hAnsi="Arial" w:cs="Arial"/>
        </w:rPr>
      </w:pPr>
    </w:p>
    <w:p w14:paraId="33F99540" w14:textId="5F39197A" w:rsidR="00FB71F7" w:rsidRDefault="00514E43" w:rsidP="00FB71F7">
      <w:pPr>
        <w:pStyle w:val="ListParagraph"/>
        <w:numPr>
          <w:ilvl w:val="1"/>
          <w:numId w:val="1"/>
        </w:numPr>
        <w:ind w:left="567" w:hanging="567"/>
        <w:rPr>
          <w:rFonts w:ascii="Arial" w:hAnsi="Arial" w:cs="Arial"/>
        </w:rPr>
      </w:pPr>
      <w:r w:rsidRPr="00FB71F7">
        <w:rPr>
          <w:rFonts w:ascii="Arial" w:hAnsi="Arial" w:cs="Arial"/>
        </w:rPr>
        <w:t>A review of adverse incidents about the care of learning disabled people at the Royal London Hospital was convened by the Director of Nursing. It was identi</w:t>
      </w:r>
      <w:r w:rsidR="00923FD3" w:rsidRPr="00FB71F7">
        <w:rPr>
          <w:rFonts w:ascii="Arial" w:hAnsi="Arial" w:cs="Arial"/>
        </w:rPr>
        <w:t>fied during the review that Mr D</w:t>
      </w:r>
      <w:r w:rsidRPr="00FB71F7">
        <w:rPr>
          <w:rFonts w:ascii="Arial" w:hAnsi="Arial" w:cs="Arial"/>
        </w:rPr>
        <w:t>’s case may meet the criteria for a safeguarding adult review as there was more than one agency involvement prior to him attending the Accident &amp; Emergency Department at the Roya</w:t>
      </w:r>
      <w:r w:rsidR="00FB71F7">
        <w:rPr>
          <w:rFonts w:ascii="Arial" w:hAnsi="Arial" w:cs="Arial"/>
        </w:rPr>
        <w:t>l London Hospital where he died.</w:t>
      </w:r>
    </w:p>
    <w:p w14:paraId="0125AE5D" w14:textId="77777777" w:rsidR="00FB71F7" w:rsidRPr="00FB71F7" w:rsidRDefault="00FB71F7" w:rsidP="00FB71F7">
      <w:pPr>
        <w:pStyle w:val="ListParagraph"/>
        <w:rPr>
          <w:rFonts w:ascii="Arial" w:hAnsi="Arial" w:cs="Arial"/>
        </w:rPr>
      </w:pPr>
    </w:p>
    <w:p w14:paraId="7F6EBE81" w14:textId="0EE65EAB" w:rsidR="009844F4" w:rsidRDefault="00514E43" w:rsidP="009844F4">
      <w:pPr>
        <w:pStyle w:val="ListParagraph"/>
        <w:numPr>
          <w:ilvl w:val="1"/>
          <w:numId w:val="1"/>
        </w:numPr>
        <w:ind w:left="567" w:hanging="567"/>
        <w:rPr>
          <w:rFonts w:ascii="Arial" w:hAnsi="Arial" w:cs="Arial"/>
        </w:rPr>
      </w:pPr>
      <w:r w:rsidRPr="009844F4">
        <w:rPr>
          <w:rFonts w:ascii="Arial" w:hAnsi="Arial" w:cs="Arial"/>
        </w:rPr>
        <w:t>A Safeguarding Adult Review (SAR), referral was made to the Safeguarding Ad</w:t>
      </w:r>
      <w:r w:rsidR="0068415E">
        <w:rPr>
          <w:rFonts w:ascii="Arial" w:hAnsi="Arial" w:cs="Arial"/>
        </w:rPr>
        <w:t>ult Board (SAB</w:t>
      </w:r>
      <w:r w:rsidR="005A105C">
        <w:rPr>
          <w:rFonts w:ascii="Arial" w:hAnsi="Arial" w:cs="Arial"/>
        </w:rPr>
        <w:t>) in</w:t>
      </w:r>
      <w:r w:rsidR="0068415E">
        <w:rPr>
          <w:rFonts w:ascii="Arial" w:hAnsi="Arial" w:cs="Arial"/>
        </w:rPr>
        <w:t xml:space="preserve"> August 2016. </w:t>
      </w:r>
      <w:r w:rsidRPr="009844F4">
        <w:rPr>
          <w:rFonts w:ascii="Arial" w:hAnsi="Arial" w:cs="Arial"/>
        </w:rPr>
        <w:t>It was noted at the SAB panel that the care by the mother was seen as exemplary and the SAR focus would be on the multi-agency input. The SAR report has taken much longer than anticipated due to timeliness of completed Independent Management Reviews, change of Business Manager for the Safeguarding Adults Board and the sudden critical illness of the independent author. All these f</w:t>
      </w:r>
      <w:r w:rsidR="008F2359" w:rsidRPr="009844F4">
        <w:rPr>
          <w:rFonts w:ascii="Arial" w:hAnsi="Arial" w:cs="Arial"/>
        </w:rPr>
        <w:t xml:space="preserve">actors impacted on the </w:t>
      </w:r>
      <w:r w:rsidR="009844F4" w:rsidRPr="009844F4">
        <w:rPr>
          <w:rFonts w:ascii="Arial" w:hAnsi="Arial" w:cs="Arial"/>
        </w:rPr>
        <w:t xml:space="preserve">expected </w:t>
      </w:r>
      <w:r w:rsidRPr="009844F4">
        <w:rPr>
          <w:rFonts w:ascii="Arial" w:hAnsi="Arial" w:cs="Arial"/>
        </w:rPr>
        <w:t>time frame of 6 months</w:t>
      </w:r>
      <w:r w:rsidR="008F2359" w:rsidRPr="009844F4">
        <w:rPr>
          <w:rFonts w:ascii="Arial" w:hAnsi="Arial" w:cs="Arial"/>
        </w:rPr>
        <w:t>.</w:t>
      </w:r>
    </w:p>
    <w:p w14:paraId="527D85C1" w14:textId="77777777" w:rsidR="009844F4" w:rsidRPr="009844F4" w:rsidRDefault="009844F4" w:rsidP="009844F4">
      <w:pPr>
        <w:pStyle w:val="ListParagraph"/>
        <w:rPr>
          <w:rFonts w:ascii="Arial" w:hAnsi="Arial" w:cs="Arial"/>
        </w:rPr>
      </w:pPr>
    </w:p>
    <w:p w14:paraId="75543579" w14:textId="626E8512" w:rsidR="00E623A6" w:rsidRPr="00E623A6" w:rsidRDefault="009844F4" w:rsidP="00E623A6">
      <w:pPr>
        <w:pStyle w:val="ListParagraph"/>
        <w:numPr>
          <w:ilvl w:val="1"/>
          <w:numId w:val="1"/>
        </w:numPr>
        <w:ind w:left="567" w:hanging="567"/>
        <w:rPr>
          <w:rFonts w:ascii="Arial" w:hAnsi="Arial" w:cs="Arial"/>
        </w:rPr>
      </w:pPr>
      <w:r w:rsidRPr="009844F4">
        <w:rPr>
          <w:rFonts w:ascii="Arial" w:hAnsi="Arial" w:cs="Arial"/>
        </w:rPr>
        <w:t>Having seen the report, Mr D’s mother commented on it, but did not consider it to have met her expectations, although most points were accepted. Some led to an improvement in the process for relatives. Regrettably she still decided to withdraw from the process, and apologies were given for the len</w:t>
      </w:r>
      <w:r w:rsidR="00B3003E">
        <w:rPr>
          <w:rFonts w:ascii="Arial" w:hAnsi="Arial" w:cs="Arial"/>
        </w:rPr>
        <w:t>gth of time and distress caused</w:t>
      </w:r>
    </w:p>
    <w:p w14:paraId="59127BA8" w14:textId="1E2DCF52" w:rsidR="002B6FE9" w:rsidRPr="00E623A6" w:rsidRDefault="0084323B" w:rsidP="00E623A6">
      <w:pPr>
        <w:pStyle w:val="Heading1"/>
        <w:rPr>
          <w:rFonts w:ascii="Arial" w:hAnsi="Arial" w:cs="Arial"/>
          <w:sz w:val="28"/>
          <w:szCs w:val="28"/>
        </w:rPr>
      </w:pPr>
      <w:r w:rsidRPr="00E623A6">
        <w:rPr>
          <w:rFonts w:ascii="Arial" w:hAnsi="Arial" w:cs="Arial"/>
          <w:sz w:val="28"/>
          <w:szCs w:val="28"/>
        </w:rPr>
        <w:lastRenderedPageBreak/>
        <w:t>Background leading to the SAR</w:t>
      </w:r>
    </w:p>
    <w:p w14:paraId="25F1E238" w14:textId="77777777" w:rsidR="00923FD3" w:rsidRPr="00FB71F7" w:rsidRDefault="00923FD3" w:rsidP="00923FD3">
      <w:pPr>
        <w:pStyle w:val="ListParagraph"/>
        <w:rPr>
          <w:rFonts w:ascii="Arial" w:hAnsi="Arial" w:cs="Arial"/>
          <w:b/>
        </w:rPr>
      </w:pPr>
    </w:p>
    <w:p w14:paraId="6BC6A305" w14:textId="492BE562" w:rsidR="002B6FE9" w:rsidRPr="00FB71F7" w:rsidRDefault="00795880" w:rsidP="005A105C">
      <w:pPr>
        <w:pStyle w:val="ListParagraph"/>
        <w:numPr>
          <w:ilvl w:val="1"/>
          <w:numId w:val="1"/>
        </w:numPr>
        <w:ind w:left="567" w:hanging="567"/>
        <w:rPr>
          <w:rFonts w:ascii="Arial" w:hAnsi="Arial" w:cs="Arial"/>
        </w:rPr>
      </w:pPr>
      <w:r w:rsidRPr="00FB71F7">
        <w:rPr>
          <w:rFonts w:ascii="Arial" w:hAnsi="Arial" w:cs="Arial"/>
        </w:rPr>
        <w:t>Prior to the week beginning 11</w:t>
      </w:r>
      <w:r w:rsidRPr="00FB71F7">
        <w:rPr>
          <w:rFonts w:ascii="Arial" w:hAnsi="Arial" w:cs="Arial"/>
          <w:vertAlign w:val="superscript"/>
        </w:rPr>
        <w:t>th</w:t>
      </w:r>
      <w:r w:rsidRPr="00FB71F7">
        <w:rPr>
          <w:rFonts w:ascii="Arial" w:hAnsi="Arial" w:cs="Arial"/>
        </w:rPr>
        <w:t xml:space="preserve"> May 2015</w:t>
      </w:r>
      <w:r w:rsidR="00F25A6B" w:rsidRPr="00FB71F7">
        <w:rPr>
          <w:rFonts w:ascii="Arial" w:hAnsi="Arial" w:cs="Arial"/>
        </w:rPr>
        <w:t xml:space="preserve">, there was nothing of significance in </w:t>
      </w:r>
      <w:r w:rsidR="00A630FF" w:rsidRPr="00FB71F7">
        <w:rPr>
          <w:rFonts w:ascii="Arial" w:hAnsi="Arial" w:cs="Arial"/>
        </w:rPr>
        <w:t xml:space="preserve">Mr </w:t>
      </w:r>
      <w:r w:rsidR="002B6FE9" w:rsidRPr="00FB71F7">
        <w:rPr>
          <w:rFonts w:ascii="Arial" w:hAnsi="Arial" w:cs="Arial"/>
        </w:rPr>
        <w:t>D</w:t>
      </w:r>
      <w:r w:rsidR="00F25A6B" w:rsidRPr="00FB71F7">
        <w:rPr>
          <w:rFonts w:ascii="Arial" w:hAnsi="Arial" w:cs="Arial"/>
        </w:rPr>
        <w:t xml:space="preserve">’s background or history of care and support from health and social care organisations that might have impacted on </w:t>
      </w:r>
      <w:r w:rsidR="00A630FF" w:rsidRPr="00FB71F7">
        <w:rPr>
          <w:rFonts w:ascii="Arial" w:hAnsi="Arial" w:cs="Arial"/>
        </w:rPr>
        <w:t xml:space="preserve">Mr </w:t>
      </w:r>
      <w:r w:rsidR="002B6FE9" w:rsidRPr="00FB71F7">
        <w:rPr>
          <w:rFonts w:ascii="Arial" w:hAnsi="Arial" w:cs="Arial"/>
        </w:rPr>
        <w:t>D</w:t>
      </w:r>
      <w:r w:rsidR="00F25A6B" w:rsidRPr="00FB71F7">
        <w:rPr>
          <w:rFonts w:ascii="Arial" w:hAnsi="Arial" w:cs="Arial"/>
        </w:rPr>
        <w:t>’s safety or the need for s</w:t>
      </w:r>
      <w:r w:rsidR="00EE4B5E" w:rsidRPr="00FB71F7">
        <w:rPr>
          <w:rFonts w:ascii="Arial" w:hAnsi="Arial" w:cs="Arial"/>
        </w:rPr>
        <w:t>afeguarding interventions.</w:t>
      </w:r>
    </w:p>
    <w:p w14:paraId="5A0D6141" w14:textId="77777777" w:rsidR="002B6FE9" w:rsidRPr="00FB71F7" w:rsidRDefault="002B6FE9" w:rsidP="002B6FE9">
      <w:pPr>
        <w:pStyle w:val="ListParagraph"/>
        <w:rPr>
          <w:rFonts w:ascii="Arial" w:hAnsi="Arial" w:cs="Arial"/>
        </w:rPr>
      </w:pPr>
    </w:p>
    <w:p w14:paraId="09C16979" w14:textId="05E28688" w:rsidR="00EE4B5E" w:rsidRDefault="000C3D84" w:rsidP="005A105C">
      <w:pPr>
        <w:pStyle w:val="ListParagraph"/>
        <w:numPr>
          <w:ilvl w:val="1"/>
          <w:numId w:val="1"/>
        </w:numPr>
        <w:ind w:left="567" w:hanging="567"/>
        <w:rPr>
          <w:rFonts w:ascii="Arial" w:hAnsi="Arial" w:cs="Arial"/>
        </w:rPr>
      </w:pPr>
      <w:r w:rsidRPr="00FB71F7">
        <w:rPr>
          <w:rFonts w:ascii="Arial" w:hAnsi="Arial" w:cs="Arial"/>
        </w:rPr>
        <w:t>On Tuesday 12</w:t>
      </w:r>
      <w:r w:rsidRPr="00FB71F7">
        <w:rPr>
          <w:rFonts w:ascii="Arial" w:hAnsi="Arial" w:cs="Arial"/>
          <w:vertAlign w:val="superscript"/>
        </w:rPr>
        <w:t>th</w:t>
      </w:r>
      <w:r w:rsidRPr="00FB71F7">
        <w:rPr>
          <w:rFonts w:ascii="Arial" w:hAnsi="Arial" w:cs="Arial"/>
        </w:rPr>
        <w:t xml:space="preserve"> May 2015</w:t>
      </w:r>
      <w:r w:rsidR="0084323B" w:rsidRPr="00FB71F7">
        <w:rPr>
          <w:rFonts w:ascii="Arial" w:hAnsi="Arial" w:cs="Arial"/>
        </w:rPr>
        <w:t xml:space="preserve"> during </w:t>
      </w:r>
      <w:r w:rsidR="00780EBC" w:rsidRPr="00FB71F7">
        <w:rPr>
          <w:rFonts w:ascii="Arial" w:hAnsi="Arial" w:cs="Arial"/>
        </w:rPr>
        <w:t>personal care</w:t>
      </w:r>
      <w:r w:rsidRPr="00FB71F7">
        <w:rPr>
          <w:rFonts w:ascii="Arial" w:hAnsi="Arial" w:cs="Arial"/>
        </w:rPr>
        <w:t xml:space="preserve">, </w:t>
      </w:r>
      <w:r w:rsidR="00A630FF" w:rsidRPr="00FB71F7">
        <w:rPr>
          <w:rFonts w:ascii="Arial" w:hAnsi="Arial" w:cs="Arial"/>
        </w:rPr>
        <w:t xml:space="preserve">Mr </w:t>
      </w:r>
      <w:r w:rsidR="002B6FE9" w:rsidRPr="00FB71F7">
        <w:rPr>
          <w:rFonts w:ascii="Arial" w:hAnsi="Arial" w:cs="Arial"/>
        </w:rPr>
        <w:t>D</w:t>
      </w:r>
      <w:r w:rsidRPr="00FB71F7">
        <w:rPr>
          <w:rFonts w:ascii="Arial" w:hAnsi="Arial" w:cs="Arial"/>
        </w:rPr>
        <w:t>’s mother</w:t>
      </w:r>
      <w:r w:rsidR="00A630FF" w:rsidRPr="00FB71F7">
        <w:rPr>
          <w:rFonts w:ascii="Arial" w:hAnsi="Arial" w:cs="Arial"/>
        </w:rPr>
        <w:t xml:space="preserve"> </w:t>
      </w:r>
      <w:r w:rsidR="002B6FE9" w:rsidRPr="00FB71F7">
        <w:rPr>
          <w:rFonts w:ascii="Arial" w:hAnsi="Arial" w:cs="Arial"/>
        </w:rPr>
        <w:t>noticed that he (Mr D</w:t>
      </w:r>
      <w:r w:rsidR="00780EBC" w:rsidRPr="00FB71F7">
        <w:rPr>
          <w:rFonts w:ascii="Arial" w:hAnsi="Arial" w:cs="Arial"/>
        </w:rPr>
        <w:t xml:space="preserve">) had “passed blackened stuff with an unusual odour in the bath water he was sitting in.” </w:t>
      </w:r>
      <w:r w:rsidR="00A630FF" w:rsidRPr="00FB71F7">
        <w:rPr>
          <w:rFonts w:ascii="Arial" w:hAnsi="Arial" w:cs="Arial"/>
        </w:rPr>
        <w:t>His mother</w:t>
      </w:r>
      <w:r w:rsidR="0068415E">
        <w:rPr>
          <w:rFonts w:ascii="Arial" w:hAnsi="Arial" w:cs="Arial"/>
        </w:rPr>
        <w:t xml:space="preserve"> </w:t>
      </w:r>
      <w:r w:rsidRPr="00FB71F7">
        <w:rPr>
          <w:rFonts w:ascii="Arial" w:hAnsi="Arial" w:cs="Arial"/>
        </w:rPr>
        <w:t>arranged an emergency visit to the GP</w:t>
      </w:r>
      <w:r w:rsidR="00085804" w:rsidRPr="00FB71F7">
        <w:rPr>
          <w:rFonts w:ascii="Arial" w:hAnsi="Arial" w:cs="Arial"/>
        </w:rPr>
        <w:t>, the same day</w:t>
      </w:r>
      <w:r w:rsidR="00780EBC" w:rsidRPr="00FB71F7">
        <w:rPr>
          <w:rFonts w:ascii="Arial" w:hAnsi="Arial" w:cs="Arial"/>
        </w:rPr>
        <w:t xml:space="preserve"> at around 11.30am</w:t>
      </w:r>
      <w:r w:rsidRPr="00FB71F7">
        <w:rPr>
          <w:rFonts w:ascii="Arial" w:hAnsi="Arial" w:cs="Arial"/>
        </w:rPr>
        <w:t xml:space="preserve">. </w:t>
      </w:r>
      <w:r w:rsidR="00A630FF" w:rsidRPr="00FB71F7">
        <w:rPr>
          <w:rFonts w:ascii="Arial" w:hAnsi="Arial" w:cs="Arial"/>
        </w:rPr>
        <w:t xml:space="preserve">Mr </w:t>
      </w:r>
      <w:r w:rsidR="002B6FE9" w:rsidRPr="00FB71F7">
        <w:rPr>
          <w:rFonts w:ascii="Arial" w:hAnsi="Arial" w:cs="Arial"/>
        </w:rPr>
        <w:t>D</w:t>
      </w:r>
      <w:r w:rsidRPr="00FB71F7">
        <w:rPr>
          <w:rFonts w:ascii="Arial" w:hAnsi="Arial" w:cs="Arial"/>
        </w:rPr>
        <w:t xml:space="preserve"> was s</w:t>
      </w:r>
      <w:r w:rsidR="00EE4B5E" w:rsidRPr="00FB71F7">
        <w:rPr>
          <w:rFonts w:ascii="Arial" w:hAnsi="Arial" w:cs="Arial"/>
        </w:rPr>
        <w:t xml:space="preserve">een by a locum GP. </w:t>
      </w:r>
    </w:p>
    <w:p w14:paraId="1422C2D6" w14:textId="77777777" w:rsidR="0068415E" w:rsidRPr="0068415E" w:rsidRDefault="0068415E" w:rsidP="0068415E">
      <w:pPr>
        <w:pStyle w:val="ListParagraph"/>
        <w:rPr>
          <w:rFonts w:ascii="Arial" w:hAnsi="Arial" w:cs="Arial"/>
        </w:rPr>
      </w:pPr>
    </w:p>
    <w:p w14:paraId="046A0E28" w14:textId="77777777" w:rsidR="005A105C" w:rsidRDefault="008D00A2" w:rsidP="005A105C">
      <w:pPr>
        <w:pStyle w:val="ListParagraph"/>
        <w:numPr>
          <w:ilvl w:val="1"/>
          <w:numId w:val="1"/>
        </w:numPr>
        <w:ind w:left="567" w:hanging="567"/>
        <w:rPr>
          <w:rFonts w:ascii="Arial" w:hAnsi="Arial" w:cs="Arial"/>
        </w:rPr>
      </w:pPr>
      <w:r w:rsidRPr="0068415E">
        <w:rPr>
          <w:rFonts w:ascii="Arial" w:hAnsi="Arial" w:cs="Arial"/>
        </w:rPr>
        <w:t>T</w:t>
      </w:r>
      <w:r w:rsidR="00A857A5" w:rsidRPr="0068415E">
        <w:rPr>
          <w:rFonts w:ascii="Arial" w:hAnsi="Arial" w:cs="Arial"/>
        </w:rPr>
        <w:t xml:space="preserve">he </w:t>
      </w:r>
      <w:r w:rsidR="000C3D84" w:rsidRPr="0068415E">
        <w:rPr>
          <w:rFonts w:ascii="Arial" w:hAnsi="Arial" w:cs="Arial"/>
        </w:rPr>
        <w:t>GP</w:t>
      </w:r>
      <w:r w:rsidR="00A857A5" w:rsidRPr="0068415E">
        <w:rPr>
          <w:rFonts w:ascii="Arial" w:hAnsi="Arial" w:cs="Arial"/>
        </w:rPr>
        <w:t xml:space="preserve"> </w:t>
      </w:r>
      <w:r w:rsidR="000C3D84" w:rsidRPr="0068415E">
        <w:rPr>
          <w:rFonts w:ascii="Arial" w:hAnsi="Arial" w:cs="Arial"/>
        </w:rPr>
        <w:t>direct</w:t>
      </w:r>
      <w:r w:rsidR="00F775C4" w:rsidRPr="0068415E">
        <w:rPr>
          <w:rFonts w:ascii="Arial" w:hAnsi="Arial" w:cs="Arial"/>
        </w:rPr>
        <w:t xml:space="preserve">ed all conversation to </w:t>
      </w:r>
      <w:r w:rsidR="00A73E11" w:rsidRPr="0068415E">
        <w:rPr>
          <w:rFonts w:ascii="Arial" w:hAnsi="Arial" w:cs="Arial"/>
        </w:rPr>
        <w:t>his mother</w:t>
      </w:r>
      <w:r w:rsidRPr="0068415E">
        <w:rPr>
          <w:rFonts w:ascii="Arial" w:hAnsi="Arial" w:cs="Arial"/>
        </w:rPr>
        <w:t xml:space="preserve"> and did not examine Mr.</w:t>
      </w:r>
      <w:r w:rsidR="00DB103C" w:rsidRPr="0068415E">
        <w:rPr>
          <w:rFonts w:ascii="Arial" w:hAnsi="Arial" w:cs="Arial"/>
        </w:rPr>
        <w:t xml:space="preserve"> </w:t>
      </w:r>
      <w:r w:rsidR="002B6FE9" w:rsidRPr="0068415E">
        <w:rPr>
          <w:rFonts w:ascii="Arial" w:hAnsi="Arial" w:cs="Arial"/>
        </w:rPr>
        <w:t>D</w:t>
      </w:r>
      <w:r w:rsidR="00F775C4" w:rsidRPr="0068415E">
        <w:rPr>
          <w:rFonts w:ascii="Arial" w:hAnsi="Arial" w:cs="Arial"/>
        </w:rPr>
        <w:t xml:space="preserve">. </w:t>
      </w:r>
      <w:r w:rsidR="00A73E11" w:rsidRPr="0068415E">
        <w:rPr>
          <w:rFonts w:ascii="Arial" w:hAnsi="Arial" w:cs="Arial"/>
        </w:rPr>
        <w:t xml:space="preserve">Mr </w:t>
      </w:r>
      <w:r w:rsidR="002B6FE9" w:rsidRPr="0068415E">
        <w:rPr>
          <w:rFonts w:ascii="Arial" w:hAnsi="Arial" w:cs="Arial"/>
        </w:rPr>
        <w:t>D</w:t>
      </w:r>
      <w:r w:rsidR="00630D46" w:rsidRPr="0068415E">
        <w:rPr>
          <w:rFonts w:ascii="Arial" w:hAnsi="Arial" w:cs="Arial"/>
        </w:rPr>
        <w:t>’s mother</w:t>
      </w:r>
      <w:r w:rsidR="00A73E11" w:rsidRPr="0068415E">
        <w:rPr>
          <w:rFonts w:ascii="Arial" w:hAnsi="Arial" w:cs="Arial"/>
        </w:rPr>
        <w:t xml:space="preserve"> </w:t>
      </w:r>
      <w:r w:rsidR="003A5EF6" w:rsidRPr="0068415E">
        <w:rPr>
          <w:rFonts w:ascii="Arial" w:hAnsi="Arial" w:cs="Arial"/>
        </w:rPr>
        <w:t xml:space="preserve">discussed the locum GP diagnosis </w:t>
      </w:r>
      <w:r w:rsidRPr="0068415E">
        <w:rPr>
          <w:rFonts w:ascii="Arial" w:hAnsi="Arial" w:cs="Arial"/>
        </w:rPr>
        <w:t xml:space="preserve">of constipation </w:t>
      </w:r>
      <w:r w:rsidR="0084323B" w:rsidRPr="0068415E">
        <w:rPr>
          <w:rFonts w:ascii="Arial" w:hAnsi="Arial" w:cs="Arial"/>
        </w:rPr>
        <w:t xml:space="preserve">with a locum </w:t>
      </w:r>
      <w:r w:rsidR="00630D46" w:rsidRPr="0068415E">
        <w:rPr>
          <w:rFonts w:ascii="Arial" w:hAnsi="Arial" w:cs="Arial"/>
        </w:rPr>
        <w:t xml:space="preserve">pharmacist </w:t>
      </w:r>
      <w:r w:rsidR="0084323B" w:rsidRPr="0068415E">
        <w:rPr>
          <w:rFonts w:ascii="Arial" w:hAnsi="Arial" w:cs="Arial"/>
        </w:rPr>
        <w:t xml:space="preserve">as she disagreed with it. </w:t>
      </w:r>
    </w:p>
    <w:p w14:paraId="6A4C8403" w14:textId="77777777" w:rsidR="005A105C" w:rsidRPr="005A105C" w:rsidRDefault="005A105C" w:rsidP="005A105C">
      <w:pPr>
        <w:pStyle w:val="ListParagraph"/>
        <w:rPr>
          <w:rFonts w:ascii="Arial" w:hAnsi="Arial" w:cs="Arial"/>
        </w:rPr>
      </w:pPr>
    </w:p>
    <w:p w14:paraId="4E7FC99C" w14:textId="77777777" w:rsidR="005A105C" w:rsidRDefault="00A73E11" w:rsidP="005A105C">
      <w:pPr>
        <w:pStyle w:val="ListParagraph"/>
        <w:numPr>
          <w:ilvl w:val="1"/>
          <w:numId w:val="1"/>
        </w:numPr>
        <w:ind w:left="567" w:hanging="567"/>
        <w:rPr>
          <w:rFonts w:ascii="Arial" w:hAnsi="Arial" w:cs="Arial"/>
        </w:rPr>
      </w:pPr>
      <w:r w:rsidRPr="005A105C">
        <w:rPr>
          <w:rFonts w:ascii="Arial" w:hAnsi="Arial" w:cs="Arial"/>
        </w:rPr>
        <w:t xml:space="preserve">Mr </w:t>
      </w:r>
      <w:r w:rsidR="002B6FE9" w:rsidRPr="005A105C">
        <w:rPr>
          <w:rFonts w:ascii="Arial" w:hAnsi="Arial" w:cs="Arial"/>
        </w:rPr>
        <w:t>D</w:t>
      </w:r>
      <w:r w:rsidR="003A5EF6" w:rsidRPr="005A105C">
        <w:rPr>
          <w:rFonts w:ascii="Arial" w:hAnsi="Arial" w:cs="Arial"/>
        </w:rPr>
        <w:t xml:space="preserve"> did not return to the day centre until </w:t>
      </w:r>
      <w:r w:rsidR="008E62CC" w:rsidRPr="005A105C">
        <w:rPr>
          <w:rFonts w:ascii="Arial" w:hAnsi="Arial" w:cs="Arial"/>
        </w:rPr>
        <w:t>14</w:t>
      </w:r>
      <w:r w:rsidR="008E62CC" w:rsidRPr="005A105C">
        <w:rPr>
          <w:rFonts w:ascii="Arial" w:hAnsi="Arial" w:cs="Arial"/>
          <w:vertAlign w:val="superscript"/>
        </w:rPr>
        <w:t>th</w:t>
      </w:r>
      <w:r w:rsidR="000C35BE" w:rsidRPr="005A105C">
        <w:rPr>
          <w:rFonts w:ascii="Arial" w:hAnsi="Arial" w:cs="Arial"/>
        </w:rPr>
        <w:t xml:space="preserve"> May 2015, when </w:t>
      </w:r>
      <w:r w:rsidR="00050DC1" w:rsidRPr="005A105C">
        <w:rPr>
          <w:rFonts w:ascii="Arial" w:hAnsi="Arial" w:cs="Arial"/>
        </w:rPr>
        <w:t xml:space="preserve">his mother thought that he </w:t>
      </w:r>
      <w:r w:rsidR="008E62CC" w:rsidRPr="005A105C">
        <w:rPr>
          <w:rFonts w:ascii="Arial" w:hAnsi="Arial" w:cs="Arial"/>
        </w:rPr>
        <w:t>appeared a lot bet</w:t>
      </w:r>
      <w:r w:rsidR="00DB103C" w:rsidRPr="005A105C">
        <w:rPr>
          <w:rFonts w:ascii="Arial" w:hAnsi="Arial" w:cs="Arial"/>
        </w:rPr>
        <w:t xml:space="preserve">ter. </w:t>
      </w:r>
    </w:p>
    <w:p w14:paraId="477183D7" w14:textId="77777777" w:rsidR="005A105C" w:rsidRPr="005A105C" w:rsidRDefault="005A105C" w:rsidP="005A105C">
      <w:pPr>
        <w:pStyle w:val="ListParagraph"/>
        <w:rPr>
          <w:rFonts w:ascii="Arial" w:hAnsi="Arial" w:cs="Arial"/>
        </w:rPr>
      </w:pPr>
    </w:p>
    <w:p w14:paraId="1855FE03" w14:textId="77777777" w:rsidR="005A105C" w:rsidRDefault="00A73E11" w:rsidP="005A105C">
      <w:pPr>
        <w:pStyle w:val="ListParagraph"/>
        <w:numPr>
          <w:ilvl w:val="1"/>
          <w:numId w:val="1"/>
        </w:numPr>
        <w:ind w:left="567" w:hanging="567"/>
        <w:rPr>
          <w:rFonts w:ascii="Arial" w:hAnsi="Arial" w:cs="Arial"/>
        </w:rPr>
      </w:pPr>
      <w:r w:rsidRPr="005A105C">
        <w:rPr>
          <w:rFonts w:ascii="Arial" w:hAnsi="Arial" w:cs="Arial"/>
        </w:rPr>
        <w:t xml:space="preserve">Mr </w:t>
      </w:r>
      <w:r w:rsidR="002B6FE9" w:rsidRPr="005A105C">
        <w:rPr>
          <w:rFonts w:ascii="Arial" w:hAnsi="Arial" w:cs="Arial"/>
        </w:rPr>
        <w:t>D</w:t>
      </w:r>
      <w:r w:rsidR="00085804" w:rsidRPr="005A105C">
        <w:rPr>
          <w:rFonts w:ascii="Arial" w:hAnsi="Arial" w:cs="Arial"/>
        </w:rPr>
        <w:t xml:space="preserve"> had three</w:t>
      </w:r>
      <w:r w:rsidR="00685243" w:rsidRPr="005A105C">
        <w:rPr>
          <w:rFonts w:ascii="Arial" w:hAnsi="Arial" w:cs="Arial"/>
        </w:rPr>
        <w:t xml:space="preserve"> bowel movements prior to going to sleep on Friday 15</w:t>
      </w:r>
      <w:r w:rsidR="00685243" w:rsidRPr="005A105C">
        <w:rPr>
          <w:rFonts w:ascii="Arial" w:hAnsi="Arial" w:cs="Arial"/>
          <w:vertAlign w:val="superscript"/>
        </w:rPr>
        <w:t>th</w:t>
      </w:r>
      <w:r w:rsidR="00685243" w:rsidRPr="005A105C">
        <w:rPr>
          <w:rFonts w:ascii="Arial" w:hAnsi="Arial" w:cs="Arial"/>
        </w:rPr>
        <w:t xml:space="preserve"> May. These were described by </w:t>
      </w:r>
      <w:r w:rsidRPr="005A105C">
        <w:rPr>
          <w:rFonts w:ascii="Arial" w:hAnsi="Arial" w:cs="Arial"/>
        </w:rPr>
        <w:t>his mother</w:t>
      </w:r>
      <w:r w:rsidR="00685243" w:rsidRPr="005A105C">
        <w:rPr>
          <w:rFonts w:ascii="Arial" w:hAnsi="Arial" w:cs="Arial"/>
        </w:rPr>
        <w:t xml:space="preserve"> as “loose blackened faeces.”</w:t>
      </w:r>
    </w:p>
    <w:p w14:paraId="7F9D058E" w14:textId="77777777" w:rsidR="005A105C" w:rsidRPr="005A105C" w:rsidRDefault="005A105C" w:rsidP="005A105C">
      <w:pPr>
        <w:pStyle w:val="ListParagraph"/>
        <w:rPr>
          <w:rFonts w:ascii="Arial" w:hAnsi="Arial" w:cs="Arial"/>
        </w:rPr>
      </w:pPr>
    </w:p>
    <w:p w14:paraId="7203E419" w14:textId="77777777" w:rsidR="005A105C" w:rsidRDefault="00A73E11" w:rsidP="005A105C">
      <w:pPr>
        <w:pStyle w:val="ListParagraph"/>
        <w:numPr>
          <w:ilvl w:val="1"/>
          <w:numId w:val="1"/>
        </w:numPr>
        <w:ind w:left="567" w:hanging="567"/>
        <w:rPr>
          <w:rFonts w:ascii="Arial" w:hAnsi="Arial" w:cs="Arial"/>
        </w:rPr>
      </w:pPr>
      <w:r w:rsidRPr="005A105C">
        <w:rPr>
          <w:rFonts w:ascii="Arial" w:hAnsi="Arial" w:cs="Arial"/>
        </w:rPr>
        <w:t>His mother</w:t>
      </w:r>
      <w:r w:rsidR="00085804" w:rsidRPr="005A105C">
        <w:rPr>
          <w:rFonts w:ascii="Arial" w:hAnsi="Arial" w:cs="Arial"/>
        </w:rPr>
        <w:t xml:space="preserve"> later</w:t>
      </w:r>
      <w:r w:rsidR="00685243" w:rsidRPr="005A105C">
        <w:rPr>
          <w:rFonts w:ascii="Arial" w:hAnsi="Arial" w:cs="Arial"/>
        </w:rPr>
        <w:t xml:space="preserve"> began </w:t>
      </w:r>
      <w:r w:rsidR="00DB103C" w:rsidRPr="005A105C">
        <w:rPr>
          <w:rFonts w:ascii="Arial" w:hAnsi="Arial" w:cs="Arial"/>
        </w:rPr>
        <w:t>his</w:t>
      </w:r>
      <w:r w:rsidR="00685243" w:rsidRPr="005A105C">
        <w:rPr>
          <w:rFonts w:ascii="Arial" w:hAnsi="Arial" w:cs="Arial"/>
        </w:rPr>
        <w:t xml:space="preserve"> personal care</w:t>
      </w:r>
      <w:r w:rsidR="008D00A2" w:rsidRPr="005A105C">
        <w:rPr>
          <w:rFonts w:ascii="Arial" w:hAnsi="Arial" w:cs="Arial"/>
        </w:rPr>
        <w:t xml:space="preserve"> </w:t>
      </w:r>
      <w:r w:rsidR="00685243" w:rsidRPr="005A105C">
        <w:rPr>
          <w:rFonts w:ascii="Arial" w:hAnsi="Arial" w:cs="Arial"/>
        </w:rPr>
        <w:t>when he screamed and shouted “bed</w:t>
      </w:r>
      <w:r w:rsidR="00851562" w:rsidRPr="005A105C">
        <w:rPr>
          <w:rFonts w:ascii="Arial" w:hAnsi="Arial" w:cs="Arial"/>
        </w:rPr>
        <w:t xml:space="preserve">, bed, </w:t>
      </w:r>
      <w:r w:rsidR="00685243" w:rsidRPr="005A105C">
        <w:rPr>
          <w:rFonts w:ascii="Arial" w:hAnsi="Arial" w:cs="Arial"/>
        </w:rPr>
        <w:t xml:space="preserve">bed.”  </w:t>
      </w:r>
      <w:r w:rsidR="00DB103C" w:rsidRPr="005A105C">
        <w:rPr>
          <w:rFonts w:ascii="Arial" w:hAnsi="Arial" w:cs="Arial"/>
        </w:rPr>
        <w:t xml:space="preserve">She </w:t>
      </w:r>
      <w:r w:rsidR="00685243" w:rsidRPr="005A105C">
        <w:rPr>
          <w:rFonts w:ascii="Arial" w:hAnsi="Arial" w:cs="Arial"/>
        </w:rPr>
        <w:t xml:space="preserve">could not calm </w:t>
      </w:r>
      <w:r w:rsidRPr="005A105C">
        <w:rPr>
          <w:rFonts w:ascii="Arial" w:hAnsi="Arial" w:cs="Arial"/>
        </w:rPr>
        <w:t xml:space="preserve">Mr </w:t>
      </w:r>
      <w:r w:rsidR="002B6FE9" w:rsidRPr="005A105C">
        <w:rPr>
          <w:rFonts w:ascii="Arial" w:hAnsi="Arial" w:cs="Arial"/>
        </w:rPr>
        <w:t>D</w:t>
      </w:r>
      <w:r w:rsidR="006328C9" w:rsidRPr="005A105C">
        <w:rPr>
          <w:rFonts w:ascii="Arial" w:hAnsi="Arial" w:cs="Arial"/>
        </w:rPr>
        <w:t xml:space="preserve"> down. H</w:t>
      </w:r>
      <w:r w:rsidRPr="005A105C">
        <w:rPr>
          <w:rFonts w:ascii="Arial" w:hAnsi="Arial" w:cs="Arial"/>
        </w:rPr>
        <w:t>is mother</w:t>
      </w:r>
      <w:r w:rsidR="000C35BE" w:rsidRPr="005A105C">
        <w:rPr>
          <w:rFonts w:ascii="Arial" w:hAnsi="Arial" w:cs="Arial"/>
        </w:rPr>
        <w:t xml:space="preserve"> </w:t>
      </w:r>
      <w:r w:rsidR="008E62CC" w:rsidRPr="005A105C">
        <w:rPr>
          <w:rFonts w:ascii="Arial" w:hAnsi="Arial" w:cs="Arial"/>
        </w:rPr>
        <w:t>telep</w:t>
      </w:r>
      <w:r w:rsidR="00E11DBC" w:rsidRPr="005A105C">
        <w:rPr>
          <w:rFonts w:ascii="Arial" w:hAnsi="Arial" w:cs="Arial"/>
        </w:rPr>
        <w:t>honed the emergency services using</w:t>
      </w:r>
      <w:r w:rsidR="008E62CC" w:rsidRPr="005A105C">
        <w:rPr>
          <w:rFonts w:ascii="Arial" w:hAnsi="Arial" w:cs="Arial"/>
        </w:rPr>
        <w:t xml:space="preserve"> 999</w:t>
      </w:r>
      <w:r w:rsidR="00C37F79" w:rsidRPr="005A105C">
        <w:rPr>
          <w:rFonts w:ascii="Arial" w:hAnsi="Arial" w:cs="Arial"/>
        </w:rPr>
        <w:t xml:space="preserve"> as </w:t>
      </w:r>
      <w:r w:rsidRPr="005A105C">
        <w:rPr>
          <w:rFonts w:ascii="Arial" w:hAnsi="Arial" w:cs="Arial"/>
        </w:rPr>
        <w:t xml:space="preserve">Mr </w:t>
      </w:r>
      <w:r w:rsidR="002B6FE9" w:rsidRPr="005A105C">
        <w:rPr>
          <w:rFonts w:ascii="Arial" w:hAnsi="Arial" w:cs="Arial"/>
        </w:rPr>
        <w:t>D</w:t>
      </w:r>
      <w:r w:rsidR="00085804" w:rsidRPr="005A105C">
        <w:rPr>
          <w:rFonts w:ascii="Arial" w:hAnsi="Arial" w:cs="Arial"/>
        </w:rPr>
        <w:t xml:space="preserve"> was still </w:t>
      </w:r>
      <w:r w:rsidR="00731F04" w:rsidRPr="005A105C">
        <w:rPr>
          <w:rFonts w:ascii="Arial" w:hAnsi="Arial" w:cs="Arial"/>
        </w:rPr>
        <w:t xml:space="preserve">distressed and </w:t>
      </w:r>
      <w:r w:rsidRPr="005A105C">
        <w:rPr>
          <w:rFonts w:ascii="Arial" w:hAnsi="Arial" w:cs="Arial"/>
        </w:rPr>
        <w:t>she</w:t>
      </w:r>
      <w:r w:rsidR="00731F04" w:rsidRPr="005A105C">
        <w:rPr>
          <w:rFonts w:ascii="Arial" w:hAnsi="Arial" w:cs="Arial"/>
        </w:rPr>
        <w:t xml:space="preserve"> was concerned that he was in pain</w:t>
      </w:r>
      <w:r w:rsidR="008E62CC" w:rsidRPr="005A105C">
        <w:rPr>
          <w:rFonts w:ascii="Arial" w:hAnsi="Arial" w:cs="Arial"/>
        </w:rPr>
        <w:t>.</w:t>
      </w:r>
    </w:p>
    <w:p w14:paraId="68E9D74E" w14:textId="77777777" w:rsidR="005A105C" w:rsidRPr="005A105C" w:rsidRDefault="005A105C" w:rsidP="005A105C">
      <w:pPr>
        <w:pStyle w:val="ListParagraph"/>
        <w:rPr>
          <w:rFonts w:ascii="Arial" w:hAnsi="Arial" w:cs="Arial"/>
        </w:rPr>
      </w:pPr>
    </w:p>
    <w:p w14:paraId="35843CDE" w14:textId="77777777" w:rsidR="005A105C" w:rsidRDefault="008E62CC" w:rsidP="005A105C">
      <w:pPr>
        <w:pStyle w:val="ListParagraph"/>
        <w:numPr>
          <w:ilvl w:val="1"/>
          <w:numId w:val="1"/>
        </w:numPr>
        <w:ind w:left="567" w:hanging="567"/>
        <w:rPr>
          <w:rFonts w:ascii="Arial" w:hAnsi="Arial" w:cs="Arial"/>
        </w:rPr>
      </w:pPr>
      <w:r w:rsidRPr="005A105C">
        <w:rPr>
          <w:rFonts w:ascii="Arial" w:hAnsi="Arial" w:cs="Arial"/>
        </w:rPr>
        <w:t>The London Ambulance Service</w:t>
      </w:r>
      <w:r w:rsidR="00C37F79" w:rsidRPr="005A105C">
        <w:rPr>
          <w:rFonts w:ascii="Arial" w:hAnsi="Arial" w:cs="Arial"/>
        </w:rPr>
        <w:t xml:space="preserve"> (LAS)</w:t>
      </w:r>
      <w:r w:rsidRPr="005A105C">
        <w:rPr>
          <w:rFonts w:ascii="Arial" w:hAnsi="Arial" w:cs="Arial"/>
        </w:rPr>
        <w:t xml:space="preserve"> call centre sent an ambulance crew and a motorcycle rapid response call. </w:t>
      </w:r>
      <w:r w:rsidR="002B6FE9" w:rsidRPr="005A105C">
        <w:rPr>
          <w:rFonts w:ascii="Arial" w:hAnsi="Arial" w:cs="Arial"/>
        </w:rPr>
        <w:t>Following their assessment Mr D</w:t>
      </w:r>
      <w:r w:rsidR="003956D5" w:rsidRPr="005A105C">
        <w:rPr>
          <w:rFonts w:ascii="Arial" w:hAnsi="Arial" w:cs="Arial"/>
        </w:rPr>
        <w:t xml:space="preserve"> </w:t>
      </w:r>
      <w:r w:rsidR="006137E3" w:rsidRPr="005A105C">
        <w:rPr>
          <w:rFonts w:ascii="Arial" w:hAnsi="Arial" w:cs="Arial"/>
        </w:rPr>
        <w:t>was transported by ambulance to the</w:t>
      </w:r>
      <w:r w:rsidR="000C35BE" w:rsidRPr="005A105C">
        <w:rPr>
          <w:rFonts w:ascii="Arial" w:hAnsi="Arial" w:cs="Arial"/>
        </w:rPr>
        <w:t xml:space="preserve"> Accident &amp;</w:t>
      </w:r>
      <w:r w:rsidR="006137E3" w:rsidRPr="005A105C">
        <w:rPr>
          <w:rFonts w:ascii="Arial" w:hAnsi="Arial" w:cs="Arial"/>
        </w:rPr>
        <w:t xml:space="preserve"> Emergency Department of the Royal London Hospital.</w:t>
      </w:r>
    </w:p>
    <w:p w14:paraId="391AF59F" w14:textId="77777777" w:rsidR="005A105C" w:rsidRPr="005A105C" w:rsidRDefault="005A105C" w:rsidP="005A105C">
      <w:pPr>
        <w:pStyle w:val="ListParagraph"/>
        <w:rPr>
          <w:rFonts w:ascii="Arial" w:hAnsi="Arial" w:cs="Arial"/>
        </w:rPr>
      </w:pPr>
    </w:p>
    <w:p w14:paraId="4907EBB8" w14:textId="77777777" w:rsidR="005A105C" w:rsidRDefault="006137E3" w:rsidP="005A105C">
      <w:pPr>
        <w:pStyle w:val="ListParagraph"/>
        <w:numPr>
          <w:ilvl w:val="1"/>
          <w:numId w:val="1"/>
        </w:numPr>
        <w:ind w:left="567" w:hanging="567"/>
        <w:rPr>
          <w:rFonts w:ascii="Arial" w:hAnsi="Arial" w:cs="Arial"/>
        </w:rPr>
      </w:pPr>
      <w:r w:rsidRPr="005A105C">
        <w:rPr>
          <w:rFonts w:ascii="Arial" w:hAnsi="Arial" w:cs="Arial"/>
        </w:rPr>
        <w:t xml:space="preserve">The chronology in the referral for a SAR produced by </w:t>
      </w:r>
      <w:proofErr w:type="spellStart"/>
      <w:r w:rsidRPr="005A105C">
        <w:rPr>
          <w:rFonts w:ascii="Arial" w:hAnsi="Arial" w:cs="Arial"/>
        </w:rPr>
        <w:t>Barts</w:t>
      </w:r>
      <w:proofErr w:type="spellEnd"/>
      <w:r w:rsidRPr="005A105C">
        <w:rPr>
          <w:rFonts w:ascii="Arial" w:hAnsi="Arial" w:cs="Arial"/>
        </w:rPr>
        <w:t xml:space="preserve"> Health states that the paramedics undertook a patient assessment on route to the hospital which showed abdominal tenderness with guarding</w:t>
      </w:r>
      <w:r w:rsidR="007A3C65" w:rsidRPr="005A105C">
        <w:rPr>
          <w:rFonts w:ascii="Arial" w:hAnsi="Arial" w:cs="Arial"/>
        </w:rPr>
        <w:t>.</w:t>
      </w:r>
      <w:r w:rsidR="008D00A2" w:rsidRPr="005A105C">
        <w:rPr>
          <w:rFonts w:ascii="Arial" w:hAnsi="Arial" w:cs="Arial"/>
        </w:rPr>
        <w:t xml:space="preserve"> </w:t>
      </w:r>
      <w:r w:rsidR="003820F5" w:rsidRPr="005A105C">
        <w:rPr>
          <w:rFonts w:ascii="Arial" w:hAnsi="Arial" w:cs="Arial"/>
        </w:rPr>
        <w:t>It was challenging for the paramedics to obtain accurate blood pressure and pulse readings and it may have assisted procedures if an analgesic had been administered.</w:t>
      </w:r>
      <w:r w:rsidR="003956D5" w:rsidRPr="005A105C">
        <w:rPr>
          <w:rFonts w:ascii="Arial" w:hAnsi="Arial" w:cs="Arial"/>
        </w:rPr>
        <w:t xml:space="preserve"> </w:t>
      </w:r>
      <w:r w:rsidR="00991689" w:rsidRPr="005A105C">
        <w:rPr>
          <w:rFonts w:ascii="Arial" w:hAnsi="Arial" w:cs="Arial"/>
        </w:rPr>
        <w:t>The paramedic team took a history</w:t>
      </w:r>
      <w:r w:rsidR="00B37CED" w:rsidRPr="005A105C">
        <w:rPr>
          <w:rFonts w:ascii="Arial" w:hAnsi="Arial" w:cs="Arial"/>
        </w:rPr>
        <w:t xml:space="preserve"> from </w:t>
      </w:r>
      <w:r w:rsidR="00A73E11" w:rsidRPr="005A105C">
        <w:rPr>
          <w:rFonts w:ascii="Arial" w:hAnsi="Arial" w:cs="Arial"/>
        </w:rPr>
        <w:t>the mother</w:t>
      </w:r>
      <w:r w:rsidR="00B37CED" w:rsidRPr="005A105C">
        <w:rPr>
          <w:rFonts w:ascii="Arial" w:hAnsi="Arial" w:cs="Arial"/>
        </w:rPr>
        <w:t xml:space="preserve"> and noted</w:t>
      </w:r>
      <w:r w:rsidR="008B7F6F" w:rsidRPr="005A105C">
        <w:rPr>
          <w:rFonts w:ascii="Arial" w:hAnsi="Arial" w:cs="Arial"/>
        </w:rPr>
        <w:t xml:space="preserve"> incidents of</w:t>
      </w:r>
      <w:r w:rsidR="00B37CED" w:rsidRPr="005A105C">
        <w:rPr>
          <w:rFonts w:ascii="Arial" w:hAnsi="Arial" w:cs="Arial"/>
        </w:rPr>
        <w:t xml:space="preserve"> melena</w:t>
      </w:r>
      <w:r w:rsidR="00B37CED" w:rsidRPr="006328C9">
        <w:rPr>
          <w:rStyle w:val="FootnoteReference"/>
          <w:rFonts w:ascii="Arial" w:hAnsi="Arial" w:cs="Arial"/>
        </w:rPr>
        <w:footnoteReference w:id="1"/>
      </w:r>
      <w:r w:rsidR="00844A18" w:rsidRPr="005A105C">
        <w:rPr>
          <w:rFonts w:ascii="Arial" w:hAnsi="Arial" w:cs="Arial"/>
        </w:rPr>
        <w:t>.</w:t>
      </w:r>
      <w:r w:rsidR="004260FA" w:rsidRPr="005A105C">
        <w:rPr>
          <w:rFonts w:ascii="Arial" w:hAnsi="Arial" w:cs="Arial"/>
        </w:rPr>
        <w:t xml:space="preserve"> </w:t>
      </w:r>
    </w:p>
    <w:p w14:paraId="7C83B687" w14:textId="77777777" w:rsidR="005A105C" w:rsidRPr="005A105C" w:rsidRDefault="005A105C" w:rsidP="005A105C">
      <w:pPr>
        <w:pStyle w:val="ListParagraph"/>
        <w:rPr>
          <w:rFonts w:ascii="Arial" w:hAnsi="Arial" w:cs="Arial"/>
        </w:rPr>
      </w:pPr>
    </w:p>
    <w:p w14:paraId="77738290" w14:textId="77777777" w:rsidR="005A105C" w:rsidRDefault="00A73E11" w:rsidP="005A105C">
      <w:pPr>
        <w:pStyle w:val="ListParagraph"/>
        <w:numPr>
          <w:ilvl w:val="1"/>
          <w:numId w:val="1"/>
        </w:numPr>
        <w:ind w:left="567" w:hanging="567"/>
        <w:rPr>
          <w:rFonts w:ascii="Arial" w:hAnsi="Arial" w:cs="Arial"/>
        </w:rPr>
      </w:pPr>
      <w:r w:rsidRPr="005A105C">
        <w:rPr>
          <w:rFonts w:ascii="Arial" w:hAnsi="Arial" w:cs="Arial"/>
        </w:rPr>
        <w:t xml:space="preserve">Mr </w:t>
      </w:r>
      <w:r w:rsidR="002B6FE9" w:rsidRPr="005A105C">
        <w:rPr>
          <w:rFonts w:ascii="Arial" w:hAnsi="Arial" w:cs="Arial"/>
        </w:rPr>
        <w:t>D</w:t>
      </w:r>
      <w:r w:rsidR="006137E3" w:rsidRPr="005A105C">
        <w:rPr>
          <w:rFonts w:ascii="Arial" w:hAnsi="Arial" w:cs="Arial"/>
        </w:rPr>
        <w:t xml:space="preserve"> was transported to hospit</w:t>
      </w:r>
      <w:r w:rsidR="008D00A2" w:rsidRPr="005A105C">
        <w:rPr>
          <w:rFonts w:ascii="Arial" w:hAnsi="Arial" w:cs="Arial"/>
        </w:rPr>
        <w:t>al as a non-urgent transfer.</w:t>
      </w:r>
      <w:r w:rsidR="006137E3" w:rsidRPr="005A105C">
        <w:rPr>
          <w:rFonts w:ascii="Arial" w:hAnsi="Arial" w:cs="Arial"/>
        </w:rPr>
        <w:t xml:space="preserve"> </w:t>
      </w:r>
      <w:r w:rsidR="00DB103C" w:rsidRPr="005A105C">
        <w:rPr>
          <w:rFonts w:ascii="Arial" w:hAnsi="Arial" w:cs="Arial"/>
        </w:rPr>
        <w:t>LAS pl</w:t>
      </w:r>
      <w:r w:rsidR="00C37F79" w:rsidRPr="005A105C">
        <w:rPr>
          <w:rFonts w:ascii="Arial" w:hAnsi="Arial" w:cs="Arial"/>
        </w:rPr>
        <w:t>a</w:t>
      </w:r>
      <w:r w:rsidR="00DB103C" w:rsidRPr="005A105C">
        <w:rPr>
          <w:rFonts w:ascii="Arial" w:hAnsi="Arial" w:cs="Arial"/>
        </w:rPr>
        <w:t xml:space="preserve">ced a priority alert to </w:t>
      </w:r>
      <w:r w:rsidR="00B7363D" w:rsidRPr="005A105C">
        <w:rPr>
          <w:rFonts w:ascii="Arial" w:hAnsi="Arial" w:cs="Arial"/>
        </w:rPr>
        <w:t>the hospita</w:t>
      </w:r>
      <w:r w:rsidR="00DB103C" w:rsidRPr="005A105C">
        <w:rPr>
          <w:rFonts w:ascii="Arial" w:hAnsi="Arial" w:cs="Arial"/>
        </w:rPr>
        <w:t>l</w:t>
      </w:r>
      <w:r w:rsidR="006328C9" w:rsidRPr="005A105C">
        <w:rPr>
          <w:rFonts w:ascii="Arial" w:hAnsi="Arial" w:cs="Arial"/>
        </w:rPr>
        <w:t xml:space="preserve">. </w:t>
      </w:r>
      <w:proofErr w:type="spellStart"/>
      <w:r w:rsidR="000C35BE" w:rsidRPr="005A105C">
        <w:rPr>
          <w:rFonts w:ascii="Arial" w:hAnsi="Arial" w:cs="Arial"/>
        </w:rPr>
        <w:t>Barts</w:t>
      </w:r>
      <w:proofErr w:type="spellEnd"/>
      <w:r w:rsidR="000C35BE" w:rsidRPr="005A105C">
        <w:rPr>
          <w:rFonts w:ascii="Arial" w:hAnsi="Arial" w:cs="Arial"/>
        </w:rPr>
        <w:t xml:space="preserve"> </w:t>
      </w:r>
      <w:r w:rsidR="005F1FBE" w:rsidRPr="005A105C">
        <w:rPr>
          <w:rFonts w:ascii="Arial" w:hAnsi="Arial" w:cs="Arial"/>
        </w:rPr>
        <w:t xml:space="preserve">Health IMR </w:t>
      </w:r>
      <w:r w:rsidR="006137E3" w:rsidRPr="005A105C">
        <w:rPr>
          <w:rFonts w:ascii="Arial" w:hAnsi="Arial" w:cs="Arial"/>
        </w:rPr>
        <w:t xml:space="preserve">chronology notes that </w:t>
      </w:r>
      <w:r w:rsidR="0017259F" w:rsidRPr="005A105C">
        <w:rPr>
          <w:rFonts w:ascii="Arial" w:hAnsi="Arial" w:cs="Arial"/>
        </w:rPr>
        <w:t xml:space="preserve">Mr </w:t>
      </w:r>
      <w:r w:rsidR="002B6FE9" w:rsidRPr="005A105C">
        <w:rPr>
          <w:rFonts w:ascii="Arial" w:hAnsi="Arial" w:cs="Arial"/>
        </w:rPr>
        <w:t>D</w:t>
      </w:r>
      <w:r w:rsidR="006137E3" w:rsidRPr="005A105C">
        <w:rPr>
          <w:rFonts w:ascii="Arial" w:hAnsi="Arial" w:cs="Arial"/>
        </w:rPr>
        <w:t>’s eyes were partially open and there wa</w:t>
      </w:r>
      <w:r w:rsidR="00E126FA" w:rsidRPr="005A105C">
        <w:rPr>
          <w:rFonts w:ascii="Arial" w:hAnsi="Arial" w:cs="Arial"/>
        </w:rPr>
        <w:t>s a delay of 19 minutes from his</w:t>
      </w:r>
      <w:r w:rsidR="006137E3" w:rsidRPr="005A105C">
        <w:rPr>
          <w:rFonts w:ascii="Arial" w:hAnsi="Arial" w:cs="Arial"/>
        </w:rPr>
        <w:t xml:space="preserve"> arrival at the hospital to b</w:t>
      </w:r>
      <w:r w:rsidR="00F736BC" w:rsidRPr="005A105C">
        <w:rPr>
          <w:rFonts w:ascii="Arial" w:hAnsi="Arial" w:cs="Arial"/>
        </w:rPr>
        <w:t>eing taken to a cubicle. It notes</w:t>
      </w:r>
      <w:r w:rsidR="006137E3" w:rsidRPr="005A105C">
        <w:rPr>
          <w:rFonts w:ascii="Arial" w:hAnsi="Arial" w:cs="Arial"/>
        </w:rPr>
        <w:t xml:space="preserve"> </w:t>
      </w:r>
      <w:r w:rsidR="0017259F" w:rsidRPr="005A105C">
        <w:rPr>
          <w:rFonts w:ascii="Arial" w:hAnsi="Arial" w:cs="Arial"/>
        </w:rPr>
        <w:t xml:space="preserve">Mr </w:t>
      </w:r>
      <w:r w:rsidR="002B6FE9" w:rsidRPr="005A105C">
        <w:rPr>
          <w:rFonts w:ascii="Arial" w:hAnsi="Arial" w:cs="Arial"/>
        </w:rPr>
        <w:t xml:space="preserve">D </w:t>
      </w:r>
      <w:r w:rsidR="006137E3" w:rsidRPr="005A105C">
        <w:rPr>
          <w:rFonts w:ascii="Arial" w:hAnsi="Arial" w:cs="Arial"/>
        </w:rPr>
        <w:t>showed signs of clinical deterioration and</w:t>
      </w:r>
      <w:r w:rsidR="009C39C6" w:rsidRPr="005A105C">
        <w:rPr>
          <w:rFonts w:ascii="Arial" w:hAnsi="Arial" w:cs="Arial"/>
        </w:rPr>
        <w:t xml:space="preserve"> prob</w:t>
      </w:r>
      <w:r w:rsidR="00F736BC" w:rsidRPr="005A105C">
        <w:rPr>
          <w:rFonts w:ascii="Arial" w:hAnsi="Arial" w:cs="Arial"/>
        </w:rPr>
        <w:t>able circulatory failure</w:t>
      </w:r>
      <w:r w:rsidR="009C39C6" w:rsidRPr="005A105C">
        <w:rPr>
          <w:rFonts w:ascii="Arial" w:hAnsi="Arial" w:cs="Arial"/>
        </w:rPr>
        <w:t>.</w:t>
      </w:r>
      <w:r w:rsidR="00B7363D" w:rsidRPr="005A105C">
        <w:rPr>
          <w:rFonts w:ascii="Arial" w:hAnsi="Arial" w:cs="Arial"/>
        </w:rPr>
        <w:t xml:space="preserve"> </w:t>
      </w:r>
    </w:p>
    <w:p w14:paraId="271FB208" w14:textId="77777777" w:rsidR="005A105C" w:rsidRPr="005A105C" w:rsidRDefault="005A105C" w:rsidP="005A105C">
      <w:pPr>
        <w:pStyle w:val="ListParagraph"/>
        <w:rPr>
          <w:rFonts w:ascii="Arial" w:hAnsi="Arial" w:cs="Arial"/>
        </w:rPr>
      </w:pPr>
    </w:p>
    <w:p w14:paraId="29DBC7E9" w14:textId="77777777" w:rsidR="005A105C" w:rsidRDefault="005F1FBE" w:rsidP="005A105C">
      <w:pPr>
        <w:pStyle w:val="ListParagraph"/>
        <w:numPr>
          <w:ilvl w:val="1"/>
          <w:numId w:val="1"/>
        </w:numPr>
        <w:ind w:left="567" w:hanging="567"/>
        <w:rPr>
          <w:rFonts w:ascii="Arial" w:hAnsi="Arial" w:cs="Arial"/>
        </w:rPr>
      </w:pPr>
      <w:r w:rsidRPr="005A105C">
        <w:rPr>
          <w:rFonts w:ascii="Arial" w:hAnsi="Arial" w:cs="Arial"/>
        </w:rPr>
        <w:t xml:space="preserve">A </w:t>
      </w:r>
      <w:r w:rsidR="00E11DBC" w:rsidRPr="005A105C">
        <w:rPr>
          <w:rFonts w:ascii="Arial" w:hAnsi="Arial" w:cs="Arial"/>
        </w:rPr>
        <w:t>Serious Incident investigation</w:t>
      </w:r>
      <w:r w:rsidR="004260FA" w:rsidRPr="005A105C">
        <w:rPr>
          <w:rFonts w:ascii="Arial" w:hAnsi="Arial" w:cs="Arial"/>
        </w:rPr>
        <w:t xml:space="preserve"> concluded </w:t>
      </w:r>
      <w:r w:rsidR="009C39C6" w:rsidRPr="005A105C">
        <w:rPr>
          <w:rFonts w:ascii="Arial" w:hAnsi="Arial" w:cs="Arial"/>
        </w:rPr>
        <w:t xml:space="preserve">that </w:t>
      </w:r>
      <w:r w:rsidR="0017259F" w:rsidRPr="005A105C">
        <w:rPr>
          <w:rFonts w:ascii="Arial" w:hAnsi="Arial" w:cs="Arial"/>
        </w:rPr>
        <w:t xml:space="preserve">Mr </w:t>
      </w:r>
      <w:r w:rsidR="002B6FE9" w:rsidRPr="005A105C">
        <w:rPr>
          <w:rFonts w:ascii="Arial" w:hAnsi="Arial" w:cs="Arial"/>
        </w:rPr>
        <w:t>D</w:t>
      </w:r>
      <w:r w:rsidR="009C39C6" w:rsidRPr="005A105C">
        <w:rPr>
          <w:rFonts w:ascii="Arial" w:hAnsi="Arial" w:cs="Arial"/>
        </w:rPr>
        <w:t xml:space="preserve"> was left alone with his mother for a period of over 10 minutes without clinical observation</w:t>
      </w:r>
      <w:r w:rsidRPr="005A105C">
        <w:rPr>
          <w:rFonts w:ascii="Arial" w:hAnsi="Arial" w:cs="Arial"/>
        </w:rPr>
        <w:t xml:space="preserve"> after an initial consultation whereby focus was on his learning disability and the mother’s capacity to cope as a carer</w:t>
      </w:r>
      <w:r w:rsidR="009C39C6" w:rsidRPr="005A105C">
        <w:rPr>
          <w:rFonts w:ascii="Arial" w:hAnsi="Arial" w:cs="Arial"/>
        </w:rPr>
        <w:t>.</w:t>
      </w:r>
      <w:r w:rsidR="00D0684C" w:rsidRPr="005A105C">
        <w:rPr>
          <w:rFonts w:ascii="Arial" w:hAnsi="Arial" w:cs="Arial"/>
        </w:rPr>
        <w:t xml:space="preserve"> </w:t>
      </w:r>
      <w:r w:rsidR="009C39C6" w:rsidRPr="005A105C">
        <w:rPr>
          <w:rFonts w:ascii="Arial" w:hAnsi="Arial" w:cs="Arial"/>
        </w:rPr>
        <w:t>When the consultant returned to the cubicle</w:t>
      </w:r>
      <w:r w:rsidR="009839FB" w:rsidRPr="005A105C">
        <w:rPr>
          <w:rFonts w:ascii="Arial" w:hAnsi="Arial" w:cs="Arial"/>
        </w:rPr>
        <w:t>,</w:t>
      </w:r>
      <w:r w:rsidR="009C39C6" w:rsidRPr="005A105C">
        <w:rPr>
          <w:rFonts w:ascii="Arial" w:hAnsi="Arial" w:cs="Arial"/>
        </w:rPr>
        <w:t xml:space="preserve"> full cardio-pulmonary resuscitation com</w:t>
      </w:r>
      <w:r w:rsidR="009839FB" w:rsidRPr="005A105C">
        <w:rPr>
          <w:rFonts w:ascii="Arial" w:hAnsi="Arial" w:cs="Arial"/>
        </w:rPr>
        <w:t>menced</w:t>
      </w:r>
      <w:r w:rsidR="009C39C6" w:rsidRPr="005A105C">
        <w:rPr>
          <w:rFonts w:ascii="Arial" w:hAnsi="Arial" w:cs="Arial"/>
        </w:rPr>
        <w:t>.</w:t>
      </w:r>
    </w:p>
    <w:p w14:paraId="26FB4889" w14:textId="77777777" w:rsidR="005A105C" w:rsidRPr="005A105C" w:rsidRDefault="005A105C" w:rsidP="005A105C">
      <w:pPr>
        <w:pStyle w:val="ListParagraph"/>
        <w:rPr>
          <w:rFonts w:ascii="Arial" w:hAnsi="Arial" w:cs="Arial"/>
        </w:rPr>
      </w:pPr>
    </w:p>
    <w:p w14:paraId="6815483B" w14:textId="729C176A" w:rsidR="00E623A6" w:rsidRPr="00E623A6" w:rsidRDefault="0017259F" w:rsidP="00E623A6">
      <w:pPr>
        <w:pStyle w:val="ListParagraph"/>
        <w:numPr>
          <w:ilvl w:val="1"/>
          <w:numId w:val="1"/>
        </w:numPr>
        <w:ind w:left="567" w:hanging="567"/>
        <w:rPr>
          <w:rFonts w:ascii="Arial" w:hAnsi="Arial" w:cs="Arial"/>
        </w:rPr>
      </w:pPr>
      <w:r w:rsidRPr="005A105C">
        <w:rPr>
          <w:rFonts w:ascii="Arial" w:hAnsi="Arial" w:cs="Arial"/>
        </w:rPr>
        <w:t xml:space="preserve">Mr </w:t>
      </w:r>
      <w:r w:rsidR="002B6FE9" w:rsidRPr="005A105C">
        <w:rPr>
          <w:rFonts w:ascii="Arial" w:hAnsi="Arial" w:cs="Arial"/>
        </w:rPr>
        <w:t>D</w:t>
      </w:r>
      <w:r w:rsidR="00C77A14" w:rsidRPr="005A105C">
        <w:rPr>
          <w:rFonts w:ascii="Arial" w:hAnsi="Arial" w:cs="Arial"/>
        </w:rPr>
        <w:t xml:space="preserve"> </w:t>
      </w:r>
      <w:r w:rsidR="00B7363D" w:rsidRPr="005A105C">
        <w:rPr>
          <w:rFonts w:ascii="Arial" w:hAnsi="Arial" w:cs="Arial"/>
        </w:rPr>
        <w:t xml:space="preserve">had </w:t>
      </w:r>
      <w:r w:rsidR="000B5868" w:rsidRPr="005A105C">
        <w:rPr>
          <w:rFonts w:ascii="Arial" w:hAnsi="Arial" w:cs="Arial"/>
        </w:rPr>
        <w:t>a</w:t>
      </w:r>
      <w:r w:rsidR="00C77A14" w:rsidRPr="005A105C">
        <w:rPr>
          <w:rFonts w:ascii="Arial" w:hAnsi="Arial" w:cs="Arial"/>
        </w:rPr>
        <w:t>rrived at the hospital at 13.36pm and died at 15.25pm.</w:t>
      </w:r>
    </w:p>
    <w:p w14:paraId="51BE0F66" w14:textId="0CB8E22F" w:rsidR="00EE4B5E" w:rsidRPr="00E623A6" w:rsidRDefault="00EE4B5E" w:rsidP="00E623A6">
      <w:pPr>
        <w:pStyle w:val="Heading1"/>
        <w:rPr>
          <w:rFonts w:ascii="Arial" w:hAnsi="Arial" w:cs="Arial"/>
          <w:sz w:val="28"/>
          <w:szCs w:val="28"/>
        </w:rPr>
      </w:pPr>
      <w:r w:rsidRPr="00E623A6">
        <w:rPr>
          <w:rFonts w:ascii="Arial" w:hAnsi="Arial" w:cs="Arial"/>
          <w:sz w:val="28"/>
          <w:szCs w:val="28"/>
        </w:rPr>
        <w:lastRenderedPageBreak/>
        <w:t>SAR Terms of reference</w:t>
      </w:r>
    </w:p>
    <w:p w14:paraId="06CD042B" w14:textId="368CBDC2" w:rsidR="00186446" w:rsidRPr="005A105C" w:rsidRDefault="005A105C" w:rsidP="005A105C">
      <w:pPr>
        <w:tabs>
          <w:tab w:val="left" w:pos="567"/>
        </w:tabs>
        <w:rPr>
          <w:rFonts w:ascii="Arial" w:hAnsi="Arial" w:cs="Arial"/>
        </w:rPr>
      </w:pPr>
      <w:r>
        <w:rPr>
          <w:rFonts w:ascii="Arial" w:hAnsi="Arial" w:cs="Arial"/>
        </w:rPr>
        <w:t xml:space="preserve">3.1 </w:t>
      </w:r>
      <w:r w:rsidR="00186446" w:rsidRPr="005A105C">
        <w:rPr>
          <w:rFonts w:ascii="Arial" w:hAnsi="Arial" w:cs="Arial"/>
        </w:rPr>
        <w:t xml:space="preserve">The terms of reference </w:t>
      </w:r>
      <w:r w:rsidRPr="005A105C">
        <w:rPr>
          <w:rFonts w:ascii="Arial" w:hAnsi="Arial" w:cs="Arial"/>
        </w:rPr>
        <w:t>for the</w:t>
      </w:r>
      <w:r w:rsidR="00186446" w:rsidRPr="005A105C">
        <w:rPr>
          <w:rFonts w:ascii="Arial" w:hAnsi="Arial" w:cs="Arial"/>
        </w:rPr>
        <w:t xml:space="preserve"> SAR would consider and reflect on:</w:t>
      </w:r>
    </w:p>
    <w:p w14:paraId="02258D1D" w14:textId="77777777" w:rsidR="00186446" w:rsidRPr="00FB71F7" w:rsidRDefault="00186446" w:rsidP="00186446">
      <w:pPr>
        <w:pStyle w:val="ListParagraph"/>
        <w:numPr>
          <w:ilvl w:val="0"/>
          <w:numId w:val="3"/>
        </w:numPr>
        <w:tabs>
          <w:tab w:val="left" w:pos="851"/>
        </w:tabs>
        <w:spacing w:after="0" w:line="240" w:lineRule="auto"/>
        <w:ind w:left="851" w:hanging="284"/>
        <w:rPr>
          <w:rFonts w:ascii="Arial" w:hAnsi="Arial" w:cs="Arial"/>
        </w:rPr>
      </w:pPr>
      <w:r w:rsidRPr="00FB71F7">
        <w:rPr>
          <w:rFonts w:ascii="Arial" w:hAnsi="Arial" w:cs="Arial"/>
        </w:rPr>
        <w:t>Which agencies were in contact with Mr D prior to his death and the nature of their involvement;</w:t>
      </w:r>
    </w:p>
    <w:p w14:paraId="75A33A71" w14:textId="77777777" w:rsidR="00186446" w:rsidRPr="00FB71F7" w:rsidRDefault="00186446" w:rsidP="00186446">
      <w:pPr>
        <w:pStyle w:val="ListParagraph"/>
        <w:numPr>
          <w:ilvl w:val="0"/>
          <w:numId w:val="3"/>
        </w:numPr>
        <w:tabs>
          <w:tab w:val="left" w:pos="851"/>
        </w:tabs>
        <w:spacing w:after="0" w:line="240" w:lineRule="auto"/>
        <w:ind w:left="851" w:hanging="284"/>
        <w:rPr>
          <w:rFonts w:ascii="Arial" w:hAnsi="Arial" w:cs="Arial"/>
        </w:rPr>
      </w:pPr>
      <w:r w:rsidRPr="00FB71F7">
        <w:rPr>
          <w:rFonts w:ascii="Arial" w:hAnsi="Arial" w:cs="Arial"/>
        </w:rPr>
        <w:t>What information was shared between the different agencies involved with Mr D prior to and at the time of his death;</w:t>
      </w:r>
    </w:p>
    <w:p w14:paraId="12060801" w14:textId="77777777" w:rsidR="00186446" w:rsidRPr="00FB71F7" w:rsidRDefault="00186446" w:rsidP="00186446">
      <w:pPr>
        <w:pStyle w:val="ListParagraph"/>
        <w:numPr>
          <w:ilvl w:val="0"/>
          <w:numId w:val="3"/>
        </w:numPr>
        <w:tabs>
          <w:tab w:val="left" w:pos="567"/>
        </w:tabs>
        <w:spacing w:after="0" w:line="240" w:lineRule="auto"/>
        <w:ind w:left="851" w:hanging="284"/>
        <w:rPr>
          <w:rFonts w:ascii="Arial" w:hAnsi="Arial" w:cs="Arial"/>
        </w:rPr>
      </w:pPr>
      <w:r w:rsidRPr="00FB71F7">
        <w:rPr>
          <w:rFonts w:ascii="Arial" w:hAnsi="Arial" w:cs="Arial"/>
        </w:rPr>
        <w:t>What information was shared between the different agencies involved with Mr Das part of partnership working to provide health and social care to Mr D;</w:t>
      </w:r>
    </w:p>
    <w:p w14:paraId="0C6DB7A7" w14:textId="77777777" w:rsidR="00186446" w:rsidRPr="00FB71F7" w:rsidRDefault="00186446" w:rsidP="00186446">
      <w:pPr>
        <w:pStyle w:val="ListParagraph"/>
        <w:numPr>
          <w:ilvl w:val="0"/>
          <w:numId w:val="3"/>
        </w:numPr>
        <w:tabs>
          <w:tab w:val="left" w:pos="567"/>
        </w:tabs>
        <w:spacing w:after="0" w:line="240" w:lineRule="auto"/>
        <w:ind w:left="851" w:hanging="284"/>
        <w:rPr>
          <w:rFonts w:ascii="Arial" w:hAnsi="Arial" w:cs="Arial"/>
        </w:rPr>
      </w:pPr>
      <w:r w:rsidRPr="00FB71F7">
        <w:rPr>
          <w:rFonts w:ascii="Arial" w:hAnsi="Arial" w:cs="Arial"/>
        </w:rPr>
        <w:t xml:space="preserve">The last health and care reviews and any relevant health or social care assessment or reassessment triggered by reviews; </w:t>
      </w:r>
    </w:p>
    <w:p w14:paraId="682B385D" w14:textId="77777777" w:rsidR="00186446" w:rsidRPr="00FB71F7" w:rsidRDefault="00186446" w:rsidP="00186446">
      <w:pPr>
        <w:pStyle w:val="ListParagraph"/>
        <w:numPr>
          <w:ilvl w:val="0"/>
          <w:numId w:val="3"/>
        </w:numPr>
        <w:tabs>
          <w:tab w:val="left" w:pos="567"/>
        </w:tabs>
        <w:spacing w:after="0" w:line="240" w:lineRule="auto"/>
        <w:ind w:left="851" w:hanging="284"/>
        <w:rPr>
          <w:rFonts w:ascii="Arial" w:hAnsi="Arial" w:cs="Arial"/>
        </w:rPr>
      </w:pPr>
      <w:r w:rsidRPr="00FB71F7">
        <w:rPr>
          <w:rFonts w:ascii="Arial" w:hAnsi="Arial" w:cs="Arial"/>
        </w:rPr>
        <w:t>Risk assessments and other relevant assessments taken by each agency;</w:t>
      </w:r>
    </w:p>
    <w:p w14:paraId="5D1E388D" w14:textId="77777777" w:rsidR="00186446" w:rsidRPr="00FB71F7" w:rsidRDefault="00186446" w:rsidP="00186446">
      <w:pPr>
        <w:pStyle w:val="ListParagraph"/>
        <w:numPr>
          <w:ilvl w:val="0"/>
          <w:numId w:val="3"/>
        </w:numPr>
        <w:tabs>
          <w:tab w:val="left" w:pos="567"/>
        </w:tabs>
        <w:spacing w:after="0" w:line="240" w:lineRule="auto"/>
        <w:ind w:left="851" w:hanging="284"/>
        <w:rPr>
          <w:rFonts w:ascii="Arial" w:hAnsi="Arial" w:cs="Arial"/>
        </w:rPr>
      </w:pPr>
      <w:r w:rsidRPr="00FB71F7">
        <w:rPr>
          <w:rFonts w:ascii="Arial" w:hAnsi="Arial" w:cs="Arial"/>
        </w:rPr>
        <w:t>Opportunities taken and missed for assessment and intervention;</w:t>
      </w:r>
    </w:p>
    <w:p w14:paraId="6B6C6139" w14:textId="77777777" w:rsidR="00186446" w:rsidRPr="00FB71F7" w:rsidRDefault="00186446" w:rsidP="00186446">
      <w:pPr>
        <w:pStyle w:val="ListParagraph"/>
        <w:numPr>
          <w:ilvl w:val="0"/>
          <w:numId w:val="3"/>
        </w:numPr>
        <w:tabs>
          <w:tab w:val="left" w:pos="567"/>
        </w:tabs>
        <w:spacing w:after="0" w:line="240" w:lineRule="auto"/>
        <w:ind w:left="851" w:hanging="284"/>
        <w:rPr>
          <w:rFonts w:ascii="Arial" w:hAnsi="Arial" w:cs="Arial"/>
        </w:rPr>
      </w:pPr>
      <w:r w:rsidRPr="00FB71F7">
        <w:rPr>
          <w:rFonts w:ascii="Arial" w:hAnsi="Arial" w:cs="Arial"/>
        </w:rPr>
        <w:t>Missed opportunities to raise health issues;</w:t>
      </w:r>
    </w:p>
    <w:p w14:paraId="37DAA60B" w14:textId="77777777" w:rsidR="00186446" w:rsidRPr="00FB71F7" w:rsidRDefault="00186446" w:rsidP="00186446">
      <w:pPr>
        <w:pStyle w:val="ListParagraph"/>
        <w:numPr>
          <w:ilvl w:val="0"/>
          <w:numId w:val="3"/>
        </w:numPr>
        <w:tabs>
          <w:tab w:val="left" w:pos="567"/>
        </w:tabs>
        <w:spacing w:after="0" w:line="240" w:lineRule="auto"/>
        <w:ind w:left="851" w:hanging="284"/>
        <w:rPr>
          <w:rFonts w:ascii="Arial" w:hAnsi="Arial" w:cs="Arial"/>
        </w:rPr>
      </w:pPr>
      <w:r w:rsidRPr="00FB71F7">
        <w:rPr>
          <w:rFonts w:ascii="Arial" w:hAnsi="Arial" w:cs="Arial"/>
        </w:rPr>
        <w:t>Critical decision-making and appropriate action in light of assessments;</w:t>
      </w:r>
    </w:p>
    <w:p w14:paraId="5A20C1D8" w14:textId="77777777" w:rsidR="00186446" w:rsidRPr="00FB71F7" w:rsidRDefault="00186446" w:rsidP="00186446">
      <w:pPr>
        <w:pStyle w:val="ListParagraph"/>
        <w:numPr>
          <w:ilvl w:val="0"/>
          <w:numId w:val="3"/>
        </w:numPr>
        <w:tabs>
          <w:tab w:val="left" w:pos="567"/>
        </w:tabs>
        <w:spacing w:after="0" w:line="240" w:lineRule="auto"/>
        <w:ind w:left="851" w:hanging="284"/>
        <w:rPr>
          <w:rFonts w:ascii="Arial" w:hAnsi="Arial" w:cs="Arial"/>
        </w:rPr>
      </w:pPr>
      <w:r w:rsidRPr="00FB71F7">
        <w:rPr>
          <w:rFonts w:ascii="Arial" w:hAnsi="Arial" w:cs="Arial"/>
        </w:rPr>
        <w:t>Timeliness and effectiveness of actions and interventions;</w:t>
      </w:r>
    </w:p>
    <w:p w14:paraId="35B9711B" w14:textId="77777777" w:rsidR="00186446" w:rsidRPr="00FB71F7" w:rsidRDefault="00186446" w:rsidP="00186446">
      <w:pPr>
        <w:pStyle w:val="ListParagraph"/>
        <w:numPr>
          <w:ilvl w:val="0"/>
          <w:numId w:val="3"/>
        </w:numPr>
        <w:tabs>
          <w:tab w:val="left" w:pos="567"/>
        </w:tabs>
        <w:spacing w:after="0" w:line="240" w:lineRule="auto"/>
        <w:ind w:left="851" w:hanging="284"/>
        <w:rPr>
          <w:rFonts w:ascii="Arial" w:hAnsi="Arial" w:cs="Arial"/>
        </w:rPr>
      </w:pPr>
      <w:r w:rsidRPr="00FB71F7">
        <w:rPr>
          <w:rFonts w:ascii="Arial" w:hAnsi="Arial" w:cs="Arial"/>
        </w:rPr>
        <w:t xml:space="preserve">Knowledge and understanding of mental capacity and application of the Mental Capacity Act 2005; </w:t>
      </w:r>
    </w:p>
    <w:p w14:paraId="2634F965" w14:textId="77777777" w:rsidR="00186446" w:rsidRPr="00FB71F7" w:rsidRDefault="00186446" w:rsidP="00186446">
      <w:pPr>
        <w:pStyle w:val="ListParagraph"/>
        <w:numPr>
          <w:ilvl w:val="0"/>
          <w:numId w:val="3"/>
        </w:numPr>
        <w:tabs>
          <w:tab w:val="left" w:pos="567"/>
        </w:tabs>
        <w:spacing w:after="0" w:line="240" w:lineRule="auto"/>
        <w:ind w:left="851" w:hanging="284"/>
        <w:rPr>
          <w:rFonts w:ascii="Arial" w:hAnsi="Arial" w:cs="Arial"/>
        </w:rPr>
      </w:pPr>
      <w:r w:rsidRPr="00FB71F7">
        <w:rPr>
          <w:rFonts w:ascii="Arial" w:hAnsi="Arial" w:cs="Arial"/>
        </w:rPr>
        <w:t>Compliance with guidance on Health Action Plans in particular who held them, how access to them could be gained, and when and how they were updated;</w:t>
      </w:r>
    </w:p>
    <w:p w14:paraId="59505056" w14:textId="77777777" w:rsidR="00186446" w:rsidRPr="00FB71F7" w:rsidRDefault="00186446" w:rsidP="00186446">
      <w:pPr>
        <w:pStyle w:val="ListParagraph"/>
        <w:numPr>
          <w:ilvl w:val="0"/>
          <w:numId w:val="3"/>
        </w:numPr>
        <w:tabs>
          <w:tab w:val="left" w:pos="567"/>
        </w:tabs>
        <w:spacing w:after="0" w:line="240" w:lineRule="auto"/>
        <w:ind w:left="851" w:hanging="284"/>
        <w:rPr>
          <w:rFonts w:ascii="Arial" w:hAnsi="Arial" w:cs="Arial"/>
        </w:rPr>
      </w:pPr>
      <w:r w:rsidRPr="00FB71F7">
        <w:rPr>
          <w:rFonts w:ascii="Arial" w:hAnsi="Arial" w:cs="Arial"/>
        </w:rPr>
        <w:t>Compliance with guidance on Hospital Passports and how this was shared with family members and updated;</w:t>
      </w:r>
    </w:p>
    <w:p w14:paraId="7926D95E" w14:textId="77777777" w:rsidR="00186446" w:rsidRPr="00FB71F7" w:rsidRDefault="00186446" w:rsidP="00186446">
      <w:pPr>
        <w:pStyle w:val="ListParagraph"/>
        <w:numPr>
          <w:ilvl w:val="0"/>
          <w:numId w:val="3"/>
        </w:numPr>
        <w:tabs>
          <w:tab w:val="left" w:pos="567"/>
        </w:tabs>
        <w:spacing w:after="0" w:line="240" w:lineRule="auto"/>
        <w:ind w:left="851" w:hanging="284"/>
        <w:rPr>
          <w:rFonts w:ascii="Arial" w:hAnsi="Arial" w:cs="Arial"/>
        </w:rPr>
      </w:pPr>
      <w:r w:rsidRPr="00FB71F7">
        <w:rPr>
          <w:rFonts w:ascii="Arial" w:hAnsi="Arial" w:cs="Arial"/>
        </w:rPr>
        <w:t>Any established Communication Plans i.e. how to communicate with Mr D;</w:t>
      </w:r>
    </w:p>
    <w:p w14:paraId="626DDB17" w14:textId="77777777" w:rsidR="00186446" w:rsidRPr="00FB71F7" w:rsidRDefault="00186446" w:rsidP="00186446">
      <w:pPr>
        <w:pStyle w:val="ListParagraph"/>
        <w:numPr>
          <w:ilvl w:val="0"/>
          <w:numId w:val="3"/>
        </w:numPr>
        <w:tabs>
          <w:tab w:val="left" w:pos="567"/>
        </w:tabs>
        <w:spacing w:after="0" w:line="240" w:lineRule="auto"/>
        <w:ind w:left="851" w:hanging="284"/>
        <w:rPr>
          <w:rFonts w:ascii="Arial" w:hAnsi="Arial" w:cs="Arial"/>
        </w:rPr>
      </w:pPr>
      <w:r w:rsidRPr="00FB71F7">
        <w:rPr>
          <w:rFonts w:ascii="Arial" w:hAnsi="Arial" w:cs="Arial"/>
        </w:rPr>
        <w:t>Issues of training and competence on assessing and communicating with people with learning disabled people;</w:t>
      </w:r>
    </w:p>
    <w:p w14:paraId="2B7AE995" w14:textId="77777777" w:rsidR="00186446" w:rsidRPr="00FB71F7" w:rsidRDefault="00186446" w:rsidP="00186446">
      <w:pPr>
        <w:pStyle w:val="ListParagraph"/>
        <w:numPr>
          <w:ilvl w:val="0"/>
          <w:numId w:val="3"/>
        </w:numPr>
        <w:tabs>
          <w:tab w:val="left" w:pos="567"/>
        </w:tabs>
        <w:spacing w:after="0" w:line="240" w:lineRule="auto"/>
        <w:ind w:left="851" w:hanging="284"/>
        <w:rPr>
          <w:rFonts w:ascii="Arial" w:hAnsi="Arial" w:cs="Arial"/>
        </w:rPr>
      </w:pPr>
      <w:r w:rsidRPr="00FB71F7">
        <w:rPr>
          <w:rFonts w:ascii="Arial" w:hAnsi="Arial" w:cs="Arial"/>
        </w:rPr>
        <w:t>Agency values and standards of involving and listening to carers;</w:t>
      </w:r>
    </w:p>
    <w:p w14:paraId="255FC602" w14:textId="77777777" w:rsidR="00186446" w:rsidRPr="00FB71F7" w:rsidRDefault="00186446" w:rsidP="00186446">
      <w:pPr>
        <w:pStyle w:val="ListParagraph"/>
        <w:numPr>
          <w:ilvl w:val="0"/>
          <w:numId w:val="3"/>
        </w:numPr>
        <w:tabs>
          <w:tab w:val="left" w:pos="567"/>
        </w:tabs>
        <w:spacing w:after="0" w:line="240" w:lineRule="auto"/>
        <w:ind w:left="851" w:hanging="284"/>
        <w:rPr>
          <w:rFonts w:ascii="Arial" w:hAnsi="Arial" w:cs="Arial"/>
        </w:rPr>
      </w:pPr>
      <w:r w:rsidRPr="00FB71F7">
        <w:rPr>
          <w:rFonts w:ascii="Arial" w:hAnsi="Arial" w:cs="Arial"/>
        </w:rPr>
        <w:t>Support to Mr D’s mother and family to work as effective partners;</w:t>
      </w:r>
    </w:p>
    <w:p w14:paraId="663BFC23" w14:textId="77777777" w:rsidR="00186446" w:rsidRPr="00FB71F7" w:rsidRDefault="00186446" w:rsidP="00186446">
      <w:pPr>
        <w:pStyle w:val="ListParagraph"/>
        <w:numPr>
          <w:ilvl w:val="0"/>
          <w:numId w:val="3"/>
        </w:numPr>
        <w:tabs>
          <w:tab w:val="left" w:pos="567"/>
        </w:tabs>
        <w:spacing w:after="0" w:line="240" w:lineRule="auto"/>
        <w:ind w:left="851" w:hanging="284"/>
        <w:rPr>
          <w:rFonts w:ascii="Arial" w:hAnsi="Arial" w:cs="Arial"/>
        </w:rPr>
      </w:pPr>
      <w:r w:rsidRPr="00FB71F7">
        <w:rPr>
          <w:rFonts w:ascii="Arial" w:hAnsi="Arial" w:cs="Arial"/>
        </w:rPr>
        <w:t>Sensitivity to the disability, ethnic, cultural, linguistic and religious identity of Mr D;</w:t>
      </w:r>
    </w:p>
    <w:p w14:paraId="2644BA82" w14:textId="77777777" w:rsidR="00186446" w:rsidRPr="00FB71F7" w:rsidRDefault="00186446" w:rsidP="00186446">
      <w:pPr>
        <w:pStyle w:val="ListParagraph"/>
        <w:numPr>
          <w:ilvl w:val="0"/>
          <w:numId w:val="3"/>
        </w:numPr>
        <w:tabs>
          <w:tab w:val="left" w:pos="567"/>
        </w:tabs>
        <w:spacing w:after="0" w:line="240" w:lineRule="auto"/>
        <w:ind w:left="851" w:hanging="284"/>
        <w:rPr>
          <w:rFonts w:ascii="Arial" w:hAnsi="Arial" w:cs="Arial"/>
        </w:rPr>
      </w:pPr>
      <w:r w:rsidRPr="00FB71F7">
        <w:rPr>
          <w:rFonts w:ascii="Arial" w:hAnsi="Arial" w:cs="Arial"/>
        </w:rPr>
        <w:t>Identify any lessons to be learnt, and recommend how they are to be acted upon and what is expected to change as a result; and include</w:t>
      </w:r>
    </w:p>
    <w:p w14:paraId="183091E4" w14:textId="60A97C6A" w:rsidR="0026611F" w:rsidRDefault="00186446" w:rsidP="006328C9">
      <w:pPr>
        <w:pStyle w:val="ListParagraph"/>
        <w:numPr>
          <w:ilvl w:val="0"/>
          <w:numId w:val="3"/>
        </w:numPr>
        <w:tabs>
          <w:tab w:val="left" w:pos="567"/>
        </w:tabs>
        <w:spacing w:after="0" w:line="240" w:lineRule="auto"/>
        <w:ind w:left="357" w:firstLine="210"/>
        <w:rPr>
          <w:rFonts w:ascii="Arial" w:hAnsi="Arial" w:cs="Arial"/>
        </w:rPr>
      </w:pPr>
      <w:r w:rsidRPr="00FB71F7">
        <w:rPr>
          <w:rFonts w:ascii="Arial" w:hAnsi="Arial" w:cs="Arial"/>
        </w:rPr>
        <w:t xml:space="preserve">  Examples of good practice which can be adopted across agencies</w:t>
      </w:r>
    </w:p>
    <w:p w14:paraId="6116D9BA" w14:textId="77777777" w:rsidR="006328C9" w:rsidRPr="006328C9" w:rsidRDefault="006328C9" w:rsidP="006328C9">
      <w:pPr>
        <w:pStyle w:val="ListParagraph"/>
        <w:tabs>
          <w:tab w:val="left" w:pos="567"/>
        </w:tabs>
        <w:spacing w:after="0" w:line="240" w:lineRule="auto"/>
        <w:ind w:left="567"/>
        <w:rPr>
          <w:rFonts w:ascii="Arial" w:hAnsi="Arial" w:cs="Arial"/>
        </w:rPr>
      </w:pPr>
    </w:p>
    <w:p w14:paraId="05F61370" w14:textId="2BA1483B" w:rsidR="00302A5D" w:rsidRPr="00FB71F7" w:rsidRDefault="00186446" w:rsidP="0026611F">
      <w:pPr>
        <w:pStyle w:val="ListParagraph"/>
        <w:numPr>
          <w:ilvl w:val="1"/>
          <w:numId w:val="23"/>
        </w:numPr>
        <w:tabs>
          <w:tab w:val="left" w:pos="567"/>
        </w:tabs>
        <w:rPr>
          <w:rFonts w:ascii="Arial" w:hAnsi="Arial" w:cs="Arial"/>
        </w:rPr>
      </w:pPr>
      <w:r w:rsidRPr="00FB71F7">
        <w:rPr>
          <w:rFonts w:ascii="Arial" w:hAnsi="Arial" w:cs="Arial"/>
        </w:rPr>
        <w:t>Mr D</w:t>
      </w:r>
      <w:r w:rsidR="00D0684C" w:rsidRPr="00FB71F7">
        <w:rPr>
          <w:rFonts w:ascii="Arial" w:hAnsi="Arial" w:cs="Arial"/>
        </w:rPr>
        <w:t>’s mother was invited to</w:t>
      </w:r>
      <w:r w:rsidR="00DB103C" w:rsidRPr="00FB71F7">
        <w:rPr>
          <w:rFonts w:ascii="Arial" w:hAnsi="Arial" w:cs="Arial"/>
        </w:rPr>
        <w:t xml:space="preserve"> be part of the SAR </w:t>
      </w:r>
      <w:r w:rsidR="00D0684C" w:rsidRPr="00FB71F7">
        <w:rPr>
          <w:rFonts w:ascii="Arial" w:hAnsi="Arial" w:cs="Arial"/>
        </w:rPr>
        <w:t>as per the Making Safeguarding Personal agenda. She was offered advocacy under s68 Care Act 2014 and a detailed statement was taken by th</w:t>
      </w:r>
      <w:r w:rsidR="00050DC1" w:rsidRPr="00FB71F7">
        <w:rPr>
          <w:rFonts w:ascii="Arial" w:hAnsi="Arial" w:cs="Arial"/>
        </w:rPr>
        <w:t>e author</w:t>
      </w:r>
      <w:r w:rsidR="00F736BC" w:rsidRPr="00FB71F7">
        <w:rPr>
          <w:rFonts w:ascii="Arial" w:hAnsi="Arial" w:cs="Arial"/>
        </w:rPr>
        <w:t xml:space="preserve">. </w:t>
      </w:r>
      <w:r w:rsidR="00D0684C" w:rsidRPr="00FB71F7">
        <w:rPr>
          <w:rFonts w:ascii="Arial" w:hAnsi="Arial" w:cs="Arial"/>
        </w:rPr>
        <w:t xml:space="preserve">She </w:t>
      </w:r>
      <w:r w:rsidR="00302A5D" w:rsidRPr="00FB71F7">
        <w:rPr>
          <w:rFonts w:ascii="Arial" w:hAnsi="Arial" w:cs="Arial"/>
        </w:rPr>
        <w:t>stressed that she wanted the SAR to achieve the following</w:t>
      </w:r>
      <w:r w:rsidR="00DB103C" w:rsidRPr="00FB71F7">
        <w:rPr>
          <w:rFonts w:ascii="Arial" w:hAnsi="Arial" w:cs="Arial"/>
        </w:rPr>
        <w:t xml:space="preserve"> outcomes</w:t>
      </w:r>
      <w:r w:rsidR="00302A5D" w:rsidRPr="00FB71F7">
        <w:rPr>
          <w:rFonts w:ascii="Arial" w:hAnsi="Arial" w:cs="Arial"/>
        </w:rPr>
        <w:t>:</w:t>
      </w:r>
    </w:p>
    <w:p w14:paraId="4C5471A0" w14:textId="77777777" w:rsidR="00302A5D" w:rsidRPr="00FB71F7" w:rsidRDefault="00302A5D" w:rsidP="00C25E92">
      <w:pPr>
        <w:pStyle w:val="ListParagraph"/>
        <w:numPr>
          <w:ilvl w:val="0"/>
          <w:numId w:val="5"/>
        </w:numPr>
        <w:rPr>
          <w:rFonts w:ascii="Arial" w:hAnsi="Arial" w:cs="Arial"/>
        </w:rPr>
      </w:pPr>
      <w:r w:rsidRPr="00FB71F7">
        <w:rPr>
          <w:rFonts w:ascii="Arial" w:hAnsi="Arial" w:cs="Arial"/>
        </w:rPr>
        <w:t>Organisations to acknowledge errors in order that they can minimise the risk of the same errors happening to another family</w:t>
      </w:r>
    </w:p>
    <w:p w14:paraId="5E97DAF8" w14:textId="77777777" w:rsidR="00302A5D" w:rsidRPr="00FB71F7" w:rsidRDefault="00607C3D" w:rsidP="00C25E92">
      <w:pPr>
        <w:pStyle w:val="ListParagraph"/>
        <w:numPr>
          <w:ilvl w:val="0"/>
          <w:numId w:val="5"/>
        </w:numPr>
        <w:rPr>
          <w:rFonts w:ascii="Arial" w:hAnsi="Arial" w:cs="Arial"/>
        </w:rPr>
      </w:pPr>
      <w:r w:rsidRPr="00FB71F7">
        <w:rPr>
          <w:rFonts w:ascii="Arial" w:hAnsi="Arial" w:cs="Arial"/>
        </w:rPr>
        <w:t>Address organisational and individual prejudice towards people with a learning disability that may impact on their access to services</w:t>
      </w:r>
    </w:p>
    <w:p w14:paraId="02B83FC1" w14:textId="78A3E991" w:rsidR="00607C3D" w:rsidRPr="00FB71F7" w:rsidRDefault="00607C3D" w:rsidP="00C25E92">
      <w:pPr>
        <w:pStyle w:val="ListParagraph"/>
        <w:numPr>
          <w:ilvl w:val="0"/>
          <w:numId w:val="5"/>
        </w:numPr>
        <w:rPr>
          <w:rFonts w:ascii="Arial" w:hAnsi="Arial" w:cs="Arial"/>
        </w:rPr>
      </w:pPr>
      <w:r w:rsidRPr="00FB71F7">
        <w:rPr>
          <w:rFonts w:ascii="Arial" w:hAnsi="Arial" w:cs="Arial"/>
        </w:rPr>
        <w:t>Organisations to develop an awareness that mistakes happen and that th</w:t>
      </w:r>
      <w:r w:rsidR="00186446" w:rsidRPr="00FB71F7">
        <w:rPr>
          <w:rFonts w:ascii="Arial" w:hAnsi="Arial" w:cs="Arial"/>
        </w:rPr>
        <w:t>ey can learn from them so that Mr D</w:t>
      </w:r>
      <w:r w:rsidRPr="00FB71F7">
        <w:rPr>
          <w:rFonts w:ascii="Arial" w:hAnsi="Arial" w:cs="Arial"/>
        </w:rPr>
        <w:t>’s death would not be in vain</w:t>
      </w:r>
    </w:p>
    <w:p w14:paraId="63092A6A" w14:textId="5CAC70F2" w:rsidR="00E37620" w:rsidRPr="00FB71F7" w:rsidRDefault="00607C3D" w:rsidP="00C25E92">
      <w:pPr>
        <w:pStyle w:val="ListParagraph"/>
        <w:numPr>
          <w:ilvl w:val="0"/>
          <w:numId w:val="5"/>
        </w:numPr>
        <w:rPr>
          <w:rFonts w:ascii="Arial" w:hAnsi="Arial" w:cs="Arial"/>
        </w:rPr>
      </w:pPr>
      <w:r w:rsidRPr="00FB71F7">
        <w:rPr>
          <w:rFonts w:ascii="Arial" w:hAnsi="Arial" w:cs="Arial"/>
        </w:rPr>
        <w:t>Organisations to develop an open culture to complaints and investigations as they are expected within policies and statute.</w:t>
      </w:r>
    </w:p>
    <w:p w14:paraId="71AD2070" w14:textId="77777777" w:rsidR="00E37620" w:rsidRPr="00FB71F7" w:rsidRDefault="00E37620" w:rsidP="00E37620">
      <w:pPr>
        <w:pStyle w:val="ListParagraph"/>
        <w:rPr>
          <w:rFonts w:ascii="Arial" w:hAnsi="Arial" w:cs="Arial"/>
        </w:rPr>
      </w:pPr>
    </w:p>
    <w:p w14:paraId="598D8810" w14:textId="0DE41A14" w:rsidR="00115731" w:rsidRPr="00E623A6" w:rsidRDefault="00115731" w:rsidP="00E623A6">
      <w:pPr>
        <w:pStyle w:val="Heading1"/>
        <w:rPr>
          <w:rFonts w:ascii="Arial" w:hAnsi="Arial" w:cs="Arial"/>
          <w:sz w:val="28"/>
          <w:szCs w:val="28"/>
        </w:rPr>
      </w:pPr>
      <w:r w:rsidRPr="00E623A6">
        <w:rPr>
          <w:rFonts w:ascii="Arial" w:hAnsi="Arial" w:cs="Arial"/>
          <w:sz w:val="28"/>
          <w:szCs w:val="28"/>
        </w:rPr>
        <w:t>Analysis</w:t>
      </w:r>
      <w:r w:rsidR="00DC4F77" w:rsidRPr="00E623A6">
        <w:rPr>
          <w:rFonts w:ascii="Arial" w:hAnsi="Arial" w:cs="Arial"/>
          <w:sz w:val="28"/>
          <w:szCs w:val="28"/>
        </w:rPr>
        <w:t xml:space="preserve"> &amp; Findings</w:t>
      </w:r>
    </w:p>
    <w:p w14:paraId="3DD5548D" w14:textId="5FE5CD16" w:rsidR="00186446" w:rsidRPr="00FB71F7" w:rsidRDefault="005A105C" w:rsidP="00186446">
      <w:pPr>
        <w:tabs>
          <w:tab w:val="left" w:pos="567"/>
        </w:tabs>
        <w:rPr>
          <w:rFonts w:ascii="Arial" w:hAnsi="Arial" w:cs="Arial"/>
          <w:b/>
        </w:rPr>
      </w:pPr>
      <w:r>
        <w:rPr>
          <w:rFonts w:ascii="Arial" w:hAnsi="Arial" w:cs="Arial"/>
          <w:b/>
        </w:rPr>
        <w:t xml:space="preserve">4.1 </w:t>
      </w:r>
      <w:r w:rsidR="00C73B61" w:rsidRPr="00FB71F7">
        <w:rPr>
          <w:rFonts w:ascii="Arial" w:hAnsi="Arial" w:cs="Arial"/>
          <w:b/>
        </w:rPr>
        <w:t>Assessment</w:t>
      </w:r>
      <w:r w:rsidR="00327220" w:rsidRPr="00FB71F7">
        <w:rPr>
          <w:rFonts w:ascii="Arial" w:hAnsi="Arial" w:cs="Arial"/>
          <w:b/>
        </w:rPr>
        <w:t>, support plans &amp; r</w:t>
      </w:r>
      <w:r w:rsidR="00C73B61" w:rsidRPr="00FB71F7">
        <w:rPr>
          <w:rFonts w:ascii="Arial" w:hAnsi="Arial" w:cs="Arial"/>
          <w:b/>
        </w:rPr>
        <w:t>eviews</w:t>
      </w:r>
      <w:r w:rsidR="00515031" w:rsidRPr="00FB71F7">
        <w:rPr>
          <w:rFonts w:ascii="Arial" w:hAnsi="Arial" w:cs="Arial"/>
          <w:b/>
        </w:rPr>
        <w:t xml:space="preserve"> by CLDT</w:t>
      </w:r>
    </w:p>
    <w:p w14:paraId="552A5203" w14:textId="36060861" w:rsidR="00923FD3" w:rsidRPr="00FB71F7" w:rsidRDefault="00186446" w:rsidP="00923FD3">
      <w:pPr>
        <w:pStyle w:val="NormalWeb"/>
        <w:numPr>
          <w:ilvl w:val="2"/>
          <w:numId w:val="24"/>
        </w:numPr>
        <w:tabs>
          <w:tab w:val="left" w:pos="567"/>
        </w:tabs>
        <w:spacing w:before="0" w:beforeAutospacing="0" w:after="0" w:afterAutospacing="0"/>
        <w:ind w:left="567" w:hanging="567"/>
        <w:rPr>
          <w:rFonts w:ascii="Arial" w:hAnsi="Arial" w:cs="Arial"/>
          <w:color w:val="000000"/>
          <w:sz w:val="22"/>
          <w:szCs w:val="22"/>
        </w:rPr>
      </w:pPr>
      <w:r w:rsidRPr="00FB71F7">
        <w:rPr>
          <w:rFonts w:ascii="Arial" w:hAnsi="Arial" w:cs="Arial"/>
          <w:sz w:val="22"/>
          <w:szCs w:val="22"/>
        </w:rPr>
        <w:t>The</w:t>
      </w:r>
      <w:r w:rsidRPr="00FB71F7">
        <w:rPr>
          <w:rFonts w:ascii="Arial" w:hAnsi="Arial" w:cs="Arial"/>
          <w:color w:val="000000"/>
          <w:sz w:val="22"/>
          <w:szCs w:val="22"/>
        </w:rPr>
        <w:t xml:space="preserve"> </w:t>
      </w:r>
      <w:r w:rsidR="005A105C" w:rsidRPr="00FB71F7">
        <w:rPr>
          <w:rFonts w:ascii="Arial" w:hAnsi="Arial" w:cs="Arial"/>
          <w:color w:val="000000"/>
          <w:sz w:val="22"/>
          <w:szCs w:val="22"/>
        </w:rPr>
        <w:t>process of assessment, support planning and reviewing is</w:t>
      </w:r>
      <w:r w:rsidRPr="00FB71F7">
        <w:rPr>
          <w:rFonts w:ascii="Arial" w:hAnsi="Arial" w:cs="Arial"/>
          <w:color w:val="000000"/>
          <w:sz w:val="22"/>
          <w:szCs w:val="22"/>
        </w:rPr>
        <w:t xml:space="preserve"> the responsibility of the CLDT. The management arrangements were that health staff were accountable to </w:t>
      </w:r>
      <w:proofErr w:type="spellStart"/>
      <w:r w:rsidRPr="00FB71F7">
        <w:rPr>
          <w:rFonts w:ascii="Arial" w:hAnsi="Arial" w:cs="Arial"/>
          <w:color w:val="000000"/>
          <w:sz w:val="22"/>
          <w:szCs w:val="22"/>
        </w:rPr>
        <w:t>Barts</w:t>
      </w:r>
      <w:proofErr w:type="spellEnd"/>
      <w:r w:rsidRPr="00FB71F7">
        <w:rPr>
          <w:rFonts w:ascii="Arial" w:hAnsi="Arial" w:cs="Arial"/>
          <w:color w:val="000000"/>
          <w:sz w:val="22"/>
          <w:szCs w:val="22"/>
        </w:rPr>
        <w:t xml:space="preserve"> NHS Trust </w:t>
      </w:r>
      <w:r w:rsidRPr="00FB71F7">
        <w:rPr>
          <w:rFonts w:ascii="Arial" w:hAnsi="Arial" w:cs="Arial"/>
          <w:color w:val="000000"/>
          <w:sz w:val="22"/>
          <w:szCs w:val="22"/>
        </w:rPr>
        <w:lastRenderedPageBreak/>
        <w:t>and social care accountable to the London Borough of Tower Hamlets. There are now joint management arrangements with the East London Foundation Trust holding the lead management role for both parts of the service</w:t>
      </w:r>
      <w:r w:rsidR="00923FD3" w:rsidRPr="00FB71F7">
        <w:rPr>
          <w:rFonts w:ascii="Arial" w:hAnsi="Arial" w:cs="Arial"/>
          <w:color w:val="000000"/>
          <w:sz w:val="22"/>
          <w:szCs w:val="22"/>
        </w:rPr>
        <w:t>.</w:t>
      </w:r>
    </w:p>
    <w:p w14:paraId="4B8048F9" w14:textId="2B8FFAAE" w:rsidR="00923FD3" w:rsidRPr="006328C9" w:rsidRDefault="00923FD3" w:rsidP="006328C9">
      <w:pPr>
        <w:pStyle w:val="NormalWeb"/>
        <w:numPr>
          <w:ilvl w:val="2"/>
          <w:numId w:val="24"/>
        </w:numPr>
        <w:tabs>
          <w:tab w:val="left" w:pos="567"/>
        </w:tabs>
        <w:spacing w:before="0" w:beforeAutospacing="0" w:after="0" w:afterAutospacing="0"/>
        <w:ind w:left="567" w:hanging="567"/>
        <w:rPr>
          <w:rFonts w:ascii="Arial" w:hAnsi="Arial" w:cs="Arial"/>
          <w:color w:val="000000"/>
          <w:sz w:val="22"/>
          <w:szCs w:val="22"/>
        </w:rPr>
      </w:pPr>
      <w:r w:rsidRPr="00FB71F7">
        <w:rPr>
          <w:rFonts w:ascii="Arial" w:hAnsi="Arial" w:cs="Arial"/>
          <w:sz w:val="22"/>
          <w:szCs w:val="22"/>
        </w:rPr>
        <w:t>Mr D lived with his mother supported by a care package funded by the local authority. He was in receipt of a personal budget to pay for his care from August 2013 up to his death. His care package was assessed and reviewed on 24/04/2015 by LB Tower Hamlets Community Learning Disability Servic</w:t>
      </w:r>
      <w:r w:rsidR="006328C9">
        <w:rPr>
          <w:rFonts w:ascii="Arial" w:hAnsi="Arial" w:cs="Arial"/>
          <w:sz w:val="22"/>
          <w:szCs w:val="22"/>
        </w:rPr>
        <w:t xml:space="preserve">e based at Beaumont House. </w:t>
      </w:r>
    </w:p>
    <w:p w14:paraId="7EF48AE1" w14:textId="77777777" w:rsidR="00186446" w:rsidRPr="00FB71F7" w:rsidRDefault="00186446" w:rsidP="00186446">
      <w:pPr>
        <w:pStyle w:val="NormalWeb"/>
        <w:tabs>
          <w:tab w:val="left" w:pos="567"/>
        </w:tabs>
        <w:spacing w:before="0" w:beforeAutospacing="0" w:after="0" w:afterAutospacing="0"/>
        <w:ind w:left="567"/>
        <w:rPr>
          <w:rFonts w:ascii="Arial" w:hAnsi="Arial" w:cs="Arial"/>
          <w:color w:val="000000"/>
          <w:sz w:val="22"/>
          <w:szCs w:val="22"/>
        </w:rPr>
      </w:pPr>
    </w:p>
    <w:p w14:paraId="29824C1C" w14:textId="77777777" w:rsidR="00186446" w:rsidRPr="00FB71F7" w:rsidRDefault="00186446" w:rsidP="00186446">
      <w:pPr>
        <w:pStyle w:val="NormalWeb"/>
        <w:numPr>
          <w:ilvl w:val="2"/>
          <w:numId w:val="24"/>
        </w:numPr>
        <w:tabs>
          <w:tab w:val="left" w:pos="567"/>
        </w:tabs>
        <w:spacing w:before="0" w:beforeAutospacing="0" w:after="0" w:afterAutospacing="0"/>
        <w:ind w:left="567" w:hanging="567"/>
        <w:rPr>
          <w:rFonts w:ascii="Arial" w:hAnsi="Arial" w:cs="Arial"/>
          <w:color w:val="000000"/>
          <w:sz w:val="22"/>
          <w:szCs w:val="22"/>
        </w:rPr>
      </w:pPr>
      <w:r w:rsidRPr="00FB71F7">
        <w:rPr>
          <w:rFonts w:ascii="Arial" w:hAnsi="Arial" w:cs="Arial"/>
          <w:color w:val="000000"/>
          <w:sz w:val="22"/>
          <w:szCs w:val="22"/>
        </w:rPr>
        <w:t xml:space="preserve">The last support plan for Mr D was completed by the </w:t>
      </w:r>
      <w:r w:rsidRPr="00FB71F7">
        <w:rPr>
          <w:rFonts w:ascii="Arial" w:hAnsi="Arial" w:cs="Arial"/>
          <w:sz w:val="22"/>
          <w:szCs w:val="22"/>
        </w:rPr>
        <w:t>CLDT when he was 27 years old, approximately just over 2 years prior to his death. The plan</w:t>
      </w:r>
      <w:r w:rsidRPr="00FB71F7">
        <w:rPr>
          <w:rFonts w:ascii="Arial" w:hAnsi="Arial" w:cs="Arial"/>
          <w:color w:val="000000"/>
          <w:sz w:val="22"/>
          <w:szCs w:val="22"/>
        </w:rPr>
        <w:t xml:space="preserve"> provides a good picture of Mr D, his likes and dislikes, what he wants to get out of life and the challenges that he faces because of his disability. The plan sets out what is needed to meet his daily needs and how to keep him safe. It is well laid out and provided a platform for Mr D to say what he wanted to achieve and the kind of assistance he wanted to maintain his dignity and keep safe but there was no independent advocacy to substantiate this.</w:t>
      </w:r>
    </w:p>
    <w:p w14:paraId="758FEB56" w14:textId="77777777" w:rsidR="00186446" w:rsidRPr="00FB71F7" w:rsidRDefault="00186446" w:rsidP="00186446">
      <w:pPr>
        <w:pStyle w:val="ListParagraph"/>
        <w:rPr>
          <w:rFonts w:ascii="Arial" w:hAnsi="Arial" w:cs="Arial"/>
        </w:rPr>
      </w:pPr>
    </w:p>
    <w:p w14:paraId="0A3EB2FC" w14:textId="1A7C70F1" w:rsidR="00A02FE8" w:rsidRPr="00FB71F7" w:rsidRDefault="00186446" w:rsidP="00186446">
      <w:pPr>
        <w:pStyle w:val="NormalWeb"/>
        <w:numPr>
          <w:ilvl w:val="2"/>
          <w:numId w:val="24"/>
        </w:numPr>
        <w:tabs>
          <w:tab w:val="left" w:pos="567"/>
        </w:tabs>
        <w:spacing w:before="0" w:beforeAutospacing="0" w:after="0" w:afterAutospacing="0"/>
        <w:ind w:left="567" w:hanging="567"/>
        <w:rPr>
          <w:rFonts w:ascii="Arial" w:hAnsi="Arial" w:cs="Arial"/>
          <w:color w:val="000000"/>
          <w:sz w:val="22"/>
          <w:szCs w:val="22"/>
        </w:rPr>
      </w:pPr>
      <w:r w:rsidRPr="00FB71F7">
        <w:rPr>
          <w:rFonts w:ascii="Arial" w:hAnsi="Arial" w:cs="Arial"/>
          <w:sz w:val="22"/>
          <w:szCs w:val="22"/>
        </w:rPr>
        <w:t>Mr</w:t>
      </w:r>
      <w:r w:rsidRPr="00FB71F7">
        <w:rPr>
          <w:rFonts w:ascii="Arial" w:hAnsi="Arial" w:cs="Arial"/>
          <w:color w:val="FF0000"/>
          <w:sz w:val="22"/>
          <w:szCs w:val="22"/>
        </w:rPr>
        <w:t xml:space="preserve"> </w:t>
      </w:r>
      <w:r w:rsidRPr="00FB71F7">
        <w:rPr>
          <w:rFonts w:ascii="Arial" w:hAnsi="Arial" w:cs="Arial"/>
          <w:sz w:val="22"/>
          <w:szCs w:val="22"/>
        </w:rPr>
        <w:t>D’s reviews were up to date and held with him supported by his mother. The reviews included day care, respite care and domiciliary care. Although Mr D and his mother were keen to employ personal assistants through direct payments, this did not go to plan and the contingency plan was to use agency staff from one provider. His mother provided feedback at reviews about what had worked well and concerns about what had not. There was insufficient detail on the review to say what steps might be taken to assist Mr D to employ his own personal assistants, supported by his mother.</w:t>
      </w:r>
    </w:p>
    <w:p w14:paraId="1F96537D" w14:textId="77777777" w:rsidR="00A02FE8" w:rsidRPr="00FB71F7" w:rsidRDefault="00A02FE8" w:rsidP="00A02FE8">
      <w:pPr>
        <w:pStyle w:val="ListParagraph"/>
        <w:rPr>
          <w:rFonts w:ascii="Arial" w:hAnsi="Arial" w:cs="Arial"/>
        </w:rPr>
      </w:pPr>
    </w:p>
    <w:p w14:paraId="3C98FB02" w14:textId="70DD3B9E" w:rsidR="000F2BCE" w:rsidRPr="00FB71F7" w:rsidRDefault="000F2BCE" w:rsidP="00A02FE8">
      <w:pPr>
        <w:pStyle w:val="NormalWeb"/>
        <w:numPr>
          <w:ilvl w:val="2"/>
          <w:numId w:val="24"/>
        </w:numPr>
        <w:tabs>
          <w:tab w:val="left" w:pos="567"/>
        </w:tabs>
        <w:spacing w:before="0" w:beforeAutospacing="0" w:after="0" w:afterAutospacing="0"/>
        <w:ind w:left="567" w:hanging="567"/>
        <w:rPr>
          <w:rFonts w:ascii="Arial" w:hAnsi="Arial" w:cs="Arial"/>
          <w:color w:val="000000"/>
          <w:sz w:val="22"/>
          <w:szCs w:val="22"/>
        </w:rPr>
      </w:pPr>
      <w:r w:rsidRPr="00FB71F7">
        <w:rPr>
          <w:rFonts w:ascii="Arial" w:hAnsi="Arial" w:cs="Arial"/>
          <w:sz w:val="22"/>
          <w:szCs w:val="22"/>
        </w:rPr>
        <w:t>What was lacking in all the documentation however was how the Mental Capacity Act was translated into practice and how practitioners complied with the Act and code</w:t>
      </w:r>
      <w:r w:rsidR="000D6889" w:rsidRPr="00FB71F7">
        <w:rPr>
          <w:rFonts w:ascii="Arial" w:hAnsi="Arial" w:cs="Arial"/>
          <w:sz w:val="22"/>
          <w:szCs w:val="22"/>
        </w:rPr>
        <w:t xml:space="preserve"> of practice in relation to Mr D</w:t>
      </w:r>
      <w:r w:rsidRPr="00FB71F7">
        <w:rPr>
          <w:rFonts w:ascii="Arial" w:hAnsi="Arial" w:cs="Arial"/>
          <w:sz w:val="22"/>
          <w:szCs w:val="22"/>
        </w:rPr>
        <w:t>.</w:t>
      </w:r>
    </w:p>
    <w:p w14:paraId="727918E8" w14:textId="77777777" w:rsidR="00FF6AB5" w:rsidRPr="00FB71F7" w:rsidRDefault="00FF6AB5" w:rsidP="00FF6AB5">
      <w:pPr>
        <w:pStyle w:val="NormalWeb"/>
        <w:tabs>
          <w:tab w:val="left" w:pos="567"/>
        </w:tabs>
        <w:spacing w:before="0" w:beforeAutospacing="0" w:after="0" w:afterAutospacing="0"/>
        <w:rPr>
          <w:rFonts w:ascii="Arial" w:hAnsi="Arial" w:cs="Arial"/>
          <w:color w:val="000000"/>
          <w:sz w:val="22"/>
          <w:szCs w:val="22"/>
        </w:rPr>
      </w:pPr>
    </w:p>
    <w:p w14:paraId="67E469BA" w14:textId="0DF9A5A7" w:rsidR="003C0893" w:rsidRPr="00FB71F7" w:rsidRDefault="005A105C" w:rsidP="00FF6AB5">
      <w:pPr>
        <w:spacing w:after="0" w:line="240" w:lineRule="auto"/>
        <w:rPr>
          <w:rFonts w:ascii="Arial" w:hAnsi="Arial" w:cs="Arial"/>
          <w:b/>
        </w:rPr>
      </w:pPr>
      <w:r>
        <w:rPr>
          <w:rFonts w:ascii="Arial" w:hAnsi="Arial" w:cs="Arial"/>
          <w:b/>
        </w:rPr>
        <w:t xml:space="preserve">4.2 </w:t>
      </w:r>
      <w:r w:rsidR="003C0893" w:rsidRPr="00FB71F7">
        <w:rPr>
          <w:rFonts w:ascii="Arial" w:hAnsi="Arial" w:cs="Arial"/>
          <w:b/>
        </w:rPr>
        <w:t>Commissioning care through personal budgets</w:t>
      </w:r>
    </w:p>
    <w:p w14:paraId="74F17233" w14:textId="77777777" w:rsidR="00AA0B61" w:rsidRPr="00FB71F7" w:rsidRDefault="00AA0B61" w:rsidP="00FF6AB5">
      <w:pPr>
        <w:spacing w:after="0" w:line="240" w:lineRule="auto"/>
        <w:rPr>
          <w:rFonts w:ascii="Arial" w:eastAsia="Times New Roman" w:hAnsi="Arial" w:cs="Arial"/>
          <w:color w:val="FF0000"/>
          <w:lang w:eastAsia="en-GB"/>
        </w:rPr>
      </w:pPr>
    </w:p>
    <w:p w14:paraId="16B1330D" w14:textId="0E61C520" w:rsidR="001F0AE1" w:rsidRPr="00FB71F7" w:rsidRDefault="0026611F" w:rsidP="0026611F">
      <w:pPr>
        <w:spacing w:after="0" w:line="240" w:lineRule="auto"/>
        <w:ind w:left="567" w:hanging="567"/>
        <w:rPr>
          <w:rFonts w:ascii="Arial" w:eastAsia="Times New Roman" w:hAnsi="Arial" w:cs="Arial"/>
          <w:color w:val="303030"/>
          <w:lang w:eastAsia="en-GB"/>
        </w:rPr>
      </w:pPr>
      <w:r w:rsidRPr="00FB71F7">
        <w:rPr>
          <w:rFonts w:ascii="Arial" w:eastAsia="Times New Roman" w:hAnsi="Arial" w:cs="Arial"/>
          <w:color w:val="303030"/>
          <w:lang w:eastAsia="en-GB"/>
        </w:rPr>
        <w:t>4</w:t>
      </w:r>
      <w:r w:rsidR="003C0893" w:rsidRPr="00FB71F7">
        <w:rPr>
          <w:rFonts w:ascii="Arial" w:eastAsia="Times New Roman" w:hAnsi="Arial" w:cs="Arial"/>
          <w:color w:val="303030"/>
          <w:lang w:eastAsia="en-GB"/>
        </w:rPr>
        <w:t xml:space="preserve">.2.1 There are a number of important decision-making points in setting up self-directed support and personal budgets where a person’s mental capacity has to be considered. </w:t>
      </w:r>
    </w:p>
    <w:p w14:paraId="4E174AC4" w14:textId="77777777" w:rsidR="00923FD3" w:rsidRPr="00FB71F7" w:rsidRDefault="001F0AE1" w:rsidP="00923FD3">
      <w:pPr>
        <w:pStyle w:val="ListParagraph"/>
        <w:numPr>
          <w:ilvl w:val="0"/>
          <w:numId w:val="22"/>
        </w:numPr>
        <w:tabs>
          <w:tab w:val="left" w:pos="1418"/>
        </w:tabs>
        <w:spacing w:after="0" w:line="240" w:lineRule="auto"/>
        <w:ind w:left="1418" w:hanging="284"/>
        <w:rPr>
          <w:rFonts w:ascii="Arial" w:hAnsi="Arial" w:cs="Arial"/>
        </w:rPr>
      </w:pPr>
      <w:r w:rsidRPr="00FB71F7">
        <w:rPr>
          <w:rFonts w:ascii="Arial" w:hAnsi="Arial" w:cs="Arial"/>
        </w:rPr>
        <w:t xml:space="preserve">How does the Mental Capacity Act apply to a person who lacks capacity in </w:t>
      </w:r>
      <w:r w:rsidR="00923FD3" w:rsidRPr="00FB71F7">
        <w:rPr>
          <w:rFonts w:ascii="Arial" w:hAnsi="Arial" w:cs="Arial"/>
        </w:rPr>
        <w:t xml:space="preserve">  </w:t>
      </w:r>
      <w:r w:rsidRPr="00FB71F7">
        <w:rPr>
          <w:rFonts w:ascii="Arial" w:hAnsi="Arial" w:cs="Arial"/>
        </w:rPr>
        <w:t>relation t</w:t>
      </w:r>
      <w:r w:rsidR="0026611F" w:rsidRPr="00FB71F7">
        <w:rPr>
          <w:rFonts w:ascii="Arial" w:hAnsi="Arial" w:cs="Arial"/>
        </w:rPr>
        <w:t xml:space="preserve">o </w:t>
      </w:r>
      <w:r w:rsidRPr="00FB71F7">
        <w:rPr>
          <w:rFonts w:ascii="Arial" w:hAnsi="Arial" w:cs="Arial"/>
        </w:rPr>
        <w:t>managing direct payments and their own care?</w:t>
      </w:r>
    </w:p>
    <w:p w14:paraId="50298437" w14:textId="77777777" w:rsidR="00923FD3" w:rsidRPr="00FB71F7" w:rsidRDefault="001F0AE1" w:rsidP="00923FD3">
      <w:pPr>
        <w:pStyle w:val="ListParagraph"/>
        <w:numPr>
          <w:ilvl w:val="0"/>
          <w:numId w:val="22"/>
        </w:numPr>
        <w:tabs>
          <w:tab w:val="left" w:pos="1418"/>
        </w:tabs>
        <w:spacing w:after="0" w:line="240" w:lineRule="auto"/>
        <w:ind w:left="1418" w:hanging="284"/>
        <w:rPr>
          <w:rFonts w:ascii="Arial" w:hAnsi="Arial" w:cs="Arial"/>
        </w:rPr>
      </w:pPr>
      <w:r w:rsidRPr="00FB71F7">
        <w:rPr>
          <w:rFonts w:ascii="Arial" w:hAnsi="Arial" w:cs="Arial"/>
        </w:rPr>
        <w:t>How do Personal Assistants ensure that they are competent and give a good standard of care?</w:t>
      </w:r>
    </w:p>
    <w:p w14:paraId="5FBC2A9A" w14:textId="77777777" w:rsidR="001F0AE1" w:rsidRPr="00FB71F7" w:rsidRDefault="001F0AE1" w:rsidP="001F0AE1">
      <w:pPr>
        <w:spacing w:after="0" w:line="240" w:lineRule="auto"/>
        <w:rPr>
          <w:rFonts w:ascii="Arial" w:eastAsia="Times New Roman" w:hAnsi="Arial" w:cs="Arial"/>
          <w:color w:val="303030"/>
          <w:lang w:eastAsia="en-GB"/>
        </w:rPr>
      </w:pPr>
    </w:p>
    <w:p w14:paraId="0A3882EF" w14:textId="5125334B" w:rsidR="0026611F" w:rsidRPr="00FB71F7" w:rsidRDefault="0026611F" w:rsidP="0026611F">
      <w:pPr>
        <w:tabs>
          <w:tab w:val="left" w:pos="2145"/>
        </w:tabs>
        <w:spacing w:after="0" w:line="240" w:lineRule="auto"/>
        <w:ind w:left="567" w:hanging="567"/>
        <w:rPr>
          <w:rFonts w:ascii="Arial" w:hAnsi="Arial" w:cs="Arial"/>
        </w:rPr>
      </w:pPr>
      <w:r w:rsidRPr="00FB71F7">
        <w:rPr>
          <w:rFonts w:ascii="Arial" w:hAnsi="Arial" w:cs="Arial"/>
        </w:rPr>
        <w:t xml:space="preserve">4.2.2 </w:t>
      </w:r>
      <w:r w:rsidR="000D6889" w:rsidRPr="00FB71F7">
        <w:rPr>
          <w:rFonts w:ascii="Arial" w:hAnsi="Arial" w:cs="Arial"/>
        </w:rPr>
        <w:t>Mr D</w:t>
      </w:r>
      <w:r w:rsidR="00033DDD" w:rsidRPr="00FB71F7">
        <w:rPr>
          <w:rFonts w:ascii="Arial" w:hAnsi="Arial" w:cs="Arial"/>
        </w:rPr>
        <w:t xml:space="preserve">’s </w:t>
      </w:r>
      <w:r w:rsidR="005B0F2E" w:rsidRPr="00FB71F7">
        <w:rPr>
          <w:rFonts w:ascii="Arial" w:hAnsi="Arial" w:cs="Arial"/>
        </w:rPr>
        <w:t>support plan includ</w:t>
      </w:r>
      <w:r w:rsidR="00033DDD" w:rsidRPr="00FB71F7">
        <w:rPr>
          <w:rFonts w:ascii="Arial" w:hAnsi="Arial" w:cs="Arial"/>
        </w:rPr>
        <w:t>ed</w:t>
      </w:r>
      <w:r w:rsidR="005B0F2E" w:rsidRPr="00FB71F7">
        <w:rPr>
          <w:rFonts w:ascii="Arial" w:hAnsi="Arial" w:cs="Arial"/>
        </w:rPr>
        <w:t xml:space="preserve"> a Person Specification detailed with the knowledge, skills and experience</w:t>
      </w:r>
      <w:r w:rsidR="00033DDD" w:rsidRPr="00FB71F7">
        <w:rPr>
          <w:rFonts w:ascii="Arial" w:hAnsi="Arial" w:cs="Arial"/>
        </w:rPr>
        <w:t xml:space="preserve"> Mr</w:t>
      </w:r>
      <w:r w:rsidR="005B0F2E" w:rsidRPr="00FB71F7">
        <w:rPr>
          <w:rFonts w:ascii="Arial" w:hAnsi="Arial" w:cs="Arial"/>
        </w:rPr>
        <w:t xml:space="preserve"> </w:t>
      </w:r>
      <w:r w:rsidR="00663EB1">
        <w:rPr>
          <w:rFonts w:ascii="Arial" w:hAnsi="Arial" w:cs="Arial"/>
        </w:rPr>
        <w:t>D</w:t>
      </w:r>
      <w:r w:rsidR="005B0F2E" w:rsidRPr="00FB71F7">
        <w:rPr>
          <w:rFonts w:ascii="Arial" w:hAnsi="Arial" w:cs="Arial"/>
        </w:rPr>
        <w:t xml:space="preserve"> was looking for. This included safeguarding, manual handling, confidentiality and treating him with dignity. The reviewing process appears to be how personal assistants would be monitored through the funding of </w:t>
      </w:r>
      <w:r w:rsidR="00033DDD" w:rsidRPr="00FB71F7">
        <w:rPr>
          <w:rFonts w:ascii="Arial" w:hAnsi="Arial" w:cs="Arial"/>
        </w:rPr>
        <w:t xml:space="preserve">Mr </w:t>
      </w:r>
      <w:r w:rsidR="000D6889" w:rsidRPr="00FB71F7">
        <w:rPr>
          <w:rFonts w:ascii="Arial" w:hAnsi="Arial" w:cs="Arial"/>
        </w:rPr>
        <w:t>D</w:t>
      </w:r>
      <w:r w:rsidR="005B0F2E" w:rsidRPr="00FB71F7">
        <w:rPr>
          <w:rFonts w:ascii="Arial" w:hAnsi="Arial" w:cs="Arial"/>
        </w:rPr>
        <w:t xml:space="preserve">’s care package with the emphasis on </w:t>
      </w:r>
      <w:r w:rsidR="00033DDD" w:rsidRPr="00FB71F7">
        <w:rPr>
          <w:rFonts w:ascii="Arial" w:hAnsi="Arial" w:cs="Arial"/>
        </w:rPr>
        <w:t xml:space="preserve">Mr </w:t>
      </w:r>
      <w:r w:rsidR="000D6889" w:rsidRPr="00FB71F7">
        <w:rPr>
          <w:rFonts w:ascii="Arial" w:hAnsi="Arial" w:cs="Arial"/>
        </w:rPr>
        <w:t>D</w:t>
      </w:r>
      <w:r w:rsidR="005B0F2E" w:rsidRPr="00FB71F7">
        <w:rPr>
          <w:rFonts w:ascii="Arial" w:hAnsi="Arial" w:cs="Arial"/>
        </w:rPr>
        <w:t xml:space="preserve"> and his mother managing the personal assistants on a day to day basis.</w:t>
      </w:r>
    </w:p>
    <w:p w14:paraId="6CE4936B" w14:textId="77777777" w:rsidR="0026611F" w:rsidRPr="00FB71F7" w:rsidRDefault="0026611F" w:rsidP="0026611F">
      <w:pPr>
        <w:tabs>
          <w:tab w:val="left" w:pos="2145"/>
        </w:tabs>
        <w:spacing w:after="0" w:line="240" w:lineRule="auto"/>
        <w:ind w:left="567" w:hanging="567"/>
        <w:rPr>
          <w:rFonts w:ascii="Arial" w:hAnsi="Arial" w:cs="Arial"/>
        </w:rPr>
      </w:pPr>
    </w:p>
    <w:p w14:paraId="02163496" w14:textId="4160DEF4" w:rsidR="000F2BCE" w:rsidRPr="00FB71F7" w:rsidRDefault="0026611F" w:rsidP="0026611F">
      <w:pPr>
        <w:tabs>
          <w:tab w:val="left" w:pos="2145"/>
        </w:tabs>
        <w:spacing w:after="0" w:line="240" w:lineRule="auto"/>
        <w:ind w:left="567" w:hanging="567"/>
        <w:rPr>
          <w:rFonts w:ascii="Arial" w:hAnsi="Arial" w:cs="Arial"/>
        </w:rPr>
      </w:pPr>
      <w:r w:rsidRPr="00FB71F7">
        <w:rPr>
          <w:rFonts w:ascii="Arial" w:hAnsi="Arial" w:cs="Arial"/>
        </w:rPr>
        <w:t xml:space="preserve">4.2.3 </w:t>
      </w:r>
      <w:r w:rsidR="00F172E6" w:rsidRPr="00FB71F7">
        <w:rPr>
          <w:rFonts w:ascii="Arial" w:hAnsi="Arial" w:cs="Arial"/>
        </w:rPr>
        <w:t xml:space="preserve">The LB Tower Hamlets </w:t>
      </w:r>
      <w:r w:rsidR="00F172E6" w:rsidRPr="00FB71F7">
        <w:rPr>
          <w:rFonts w:ascii="Arial" w:eastAsia="Times New Roman" w:hAnsi="Arial" w:cs="Arial"/>
          <w:lang w:eastAsia="en-GB"/>
        </w:rPr>
        <w:t xml:space="preserve">in conjunction with five other East London boroughs and with </w:t>
      </w:r>
      <w:r w:rsidR="006328C9">
        <w:rPr>
          <w:rFonts w:ascii="Arial" w:eastAsia="Times New Roman" w:hAnsi="Arial" w:cs="Arial"/>
          <w:lang w:eastAsia="en-GB"/>
        </w:rPr>
        <w:t>a voluntary organisation suppor</w:t>
      </w:r>
      <w:r w:rsidR="001F0AE1" w:rsidRPr="00FB71F7">
        <w:rPr>
          <w:rFonts w:ascii="Arial" w:eastAsia="Times New Roman" w:hAnsi="Arial" w:cs="Arial"/>
          <w:lang w:eastAsia="en-GB"/>
        </w:rPr>
        <w:t>ted by Skills for Care have since developed a programme for personal assistants and people wanting to employ them.</w:t>
      </w:r>
      <w:r w:rsidR="00F172E6" w:rsidRPr="00FB71F7">
        <w:rPr>
          <w:rFonts w:ascii="Arial" w:eastAsia="Times New Roman" w:hAnsi="Arial" w:cs="Arial"/>
          <w:lang w:eastAsia="en-GB"/>
        </w:rPr>
        <w:t xml:space="preserve"> </w:t>
      </w:r>
    </w:p>
    <w:p w14:paraId="5D10D706" w14:textId="3D54B748" w:rsidR="009E3103" w:rsidRPr="00FB71F7" w:rsidRDefault="005A105C" w:rsidP="00AE1700">
      <w:pPr>
        <w:spacing w:before="100" w:beforeAutospacing="1" w:after="100" w:afterAutospacing="1" w:line="240" w:lineRule="auto"/>
        <w:rPr>
          <w:rFonts w:ascii="Arial" w:hAnsi="Arial" w:cs="Arial"/>
          <w:b/>
        </w:rPr>
      </w:pPr>
      <w:r>
        <w:rPr>
          <w:rFonts w:ascii="Arial" w:hAnsi="Arial" w:cs="Arial"/>
          <w:b/>
        </w:rPr>
        <w:t xml:space="preserve">4.3 </w:t>
      </w:r>
      <w:r w:rsidR="009E3103" w:rsidRPr="00FB71F7">
        <w:rPr>
          <w:rFonts w:ascii="Arial" w:hAnsi="Arial" w:cs="Arial"/>
          <w:b/>
        </w:rPr>
        <w:t>Clinical examinations</w:t>
      </w:r>
      <w:r w:rsidR="005B0F2E" w:rsidRPr="00FB71F7">
        <w:rPr>
          <w:rFonts w:ascii="Arial" w:hAnsi="Arial" w:cs="Arial"/>
          <w:b/>
        </w:rPr>
        <w:t xml:space="preserve"> </w:t>
      </w:r>
    </w:p>
    <w:p w14:paraId="582BADF7" w14:textId="5AEF0DDD" w:rsidR="00965407" w:rsidRPr="00FB71F7" w:rsidRDefault="0026611F" w:rsidP="004C41A1">
      <w:pPr>
        <w:spacing w:before="100" w:beforeAutospacing="1" w:after="100" w:afterAutospacing="1" w:line="240" w:lineRule="auto"/>
        <w:ind w:left="567" w:hanging="567"/>
        <w:rPr>
          <w:rFonts w:ascii="Arial" w:hAnsi="Arial" w:cs="Arial"/>
        </w:rPr>
      </w:pPr>
      <w:r w:rsidRPr="00FB71F7">
        <w:rPr>
          <w:rFonts w:ascii="Arial" w:hAnsi="Arial" w:cs="Arial"/>
        </w:rPr>
        <w:t>4</w:t>
      </w:r>
      <w:r w:rsidR="004C41A1" w:rsidRPr="00FB71F7">
        <w:rPr>
          <w:rFonts w:ascii="Arial" w:hAnsi="Arial" w:cs="Arial"/>
        </w:rPr>
        <w:t>.3.1</w:t>
      </w:r>
      <w:r w:rsidR="006F49AF" w:rsidRPr="00FB71F7">
        <w:rPr>
          <w:rFonts w:ascii="Arial" w:hAnsi="Arial" w:cs="Arial"/>
        </w:rPr>
        <w:t>Adults with learning disabil</w:t>
      </w:r>
      <w:r w:rsidR="001F0AE1" w:rsidRPr="00FB71F7">
        <w:rPr>
          <w:rFonts w:ascii="Arial" w:hAnsi="Arial" w:cs="Arial"/>
        </w:rPr>
        <w:t>ities are people first who</w:t>
      </w:r>
      <w:r w:rsidR="00965407" w:rsidRPr="00FB71F7">
        <w:rPr>
          <w:rFonts w:ascii="Arial" w:hAnsi="Arial" w:cs="Arial"/>
        </w:rPr>
        <w:t xml:space="preserve"> </w:t>
      </w:r>
      <w:r w:rsidR="006F49AF" w:rsidRPr="00FB71F7">
        <w:rPr>
          <w:rFonts w:ascii="Arial" w:hAnsi="Arial" w:cs="Arial"/>
        </w:rPr>
        <w:t>have the same rights as othe</w:t>
      </w:r>
      <w:r w:rsidR="00965407" w:rsidRPr="00FB71F7">
        <w:rPr>
          <w:rFonts w:ascii="Arial" w:hAnsi="Arial" w:cs="Arial"/>
        </w:rPr>
        <w:t xml:space="preserve">r citizens to </w:t>
      </w:r>
      <w:proofErr w:type="gramStart"/>
      <w:r w:rsidR="00965407" w:rsidRPr="00FB71F7">
        <w:rPr>
          <w:rFonts w:ascii="Arial" w:hAnsi="Arial" w:cs="Arial"/>
        </w:rPr>
        <w:t>healthcare, but</w:t>
      </w:r>
      <w:proofErr w:type="gramEnd"/>
      <w:r w:rsidR="00965407" w:rsidRPr="00FB71F7">
        <w:rPr>
          <w:rFonts w:ascii="Arial" w:hAnsi="Arial" w:cs="Arial"/>
        </w:rPr>
        <w:t xml:space="preserve"> may </w:t>
      </w:r>
      <w:r w:rsidR="003869D0" w:rsidRPr="00FB71F7">
        <w:rPr>
          <w:rFonts w:ascii="Arial" w:hAnsi="Arial" w:cs="Arial"/>
        </w:rPr>
        <w:t xml:space="preserve">have particular health needs. </w:t>
      </w:r>
      <w:r w:rsidR="006F49AF" w:rsidRPr="00FB71F7">
        <w:rPr>
          <w:rFonts w:ascii="Arial" w:hAnsi="Arial" w:cs="Arial"/>
        </w:rPr>
        <w:t>Reasonable adjustments might need to be m</w:t>
      </w:r>
      <w:r w:rsidR="00D83F19" w:rsidRPr="00FB71F7">
        <w:rPr>
          <w:rFonts w:ascii="Arial" w:hAnsi="Arial" w:cs="Arial"/>
        </w:rPr>
        <w:t xml:space="preserve">ade to accommodate their needs. For </w:t>
      </w:r>
      <w:r w:rsidR="00A02FE8" w:rsidRPr="00FB71F7">
        <w:rPr>
          <w:rFonts w:ascii="Arial" w:hAnsi="Arial" w:cs="Arial"/>
        </w:rPr>
        <w:t xml:space="preserve">Mr </w:t>
      </w:r>
      <w:r w:rsidR="000D6889" w:rsidRPr="00FB71F7">
        <w:rPr>
          <w:rFonts w:ascii="Arial" w:hAnsi="Arial" w:cs="Arial"/>
        </w:rPr>
        <w:t>D</w:t>
      </w:r>
      <w:r w:rsidR="00D83F19" w:rsidRPr="00FB71F7">
        <w:rPr>
          <w:rFonts w:ascii="Arial" w:hAnsi="Arial" w:cs="Arial"/>
        </w:rPr>
        <w:t xml:space="preserve"> this</w:t>
      </w:r>
      <w:r w:rsidR="001F0AE1" w:rsidRPr="00FB71F7">
        <w:rPr>
          <w:rFonts w:ascii="Arial" w:hAnsi="Arial" w:cs="Arial"/>
        </w:rPr>
        <w:t xml:space="preserve"> was the case.</w:t>
      </w:r>
    </w:p>
    <w:p w14:paraId="5EB316AF" w14:textId="66824065" w:rsidR="00E24EB4" w:rsidRPr="00FB71F7" w:rsidRDefault="0026611F" w:rsidP="000F2BCE">
      <w:pPr>
        <w:spacing w:before="100" w:beforeAutospacing="1" w:after="100" w:afterAutospacing="1" w:line="240" w:lineRule="auto"/>
        <w:ind w:left="567" w:hanging="567"/>
        <w:rPr>
          <w:rFonts w:ascii="Arial" w:hAnsi="Arial" w:cs="Arial"/>
        </w:rPr>
      </w:pPr>
      <w:r w:rsidRPr="00FB71F7">
        <w:rPr>
          <w:rFonts w:ascii="Arial" w:hAnsi="Arial" w:cs="Arial"/>
        </w:rPr>
        <w:lastRenderedPageBreak/>
        <w:t>4</w:t>
      </w:r>
      <w:r w:rsidR="000669DD" w:rsidRPr="00FB71F7">
        <w:rPr>
          <w:rFonts w:ascii="Arial" w:hAnsi="Arial" w:cs="Arial"/>
        </w:rPr>
        <w:t xml:space="preserve">.3.2 The GP practice said that they were </w:t>
      </w:r>
      <w:r w:rsidR="00D83F19" w:rsidRPr="00FB71F7">
        <w:rPr>
          <w:rFonts w:ascii="Arial" w:hAnsi="Arial" w:cs="Arial"/>
        </w:rPr>
        <w:t>unable to examine</w:t>
      </w:r>
      <w:r w:rsidR="00F164BF" w:rsidRPr="00FB71F7">
        <w:rPr>
          <w:rFonts w:ascii="Arial" w:hAnsi="Arial" w:cs="Arial"/>
        </w:rPr>
        <w:t xml:space="preserve"> </w:t>
      </w:r>
      <w:r w:rsidR="00033DDD" w:rsidRPr="00FB71F7">
        <w:rPr>
          <w:rFonts w:ascii="Arial" w:hAnsi="Arial" w:cs="Arial"/>
        </w:rPr>
        <w:t xml:space="preserve">Mr </w:t>
      </w:r>
      <w:r w:rsidR="000D6889" w:rsidRPr="00FB71F7">
        <w:rPr>
          <w:rFonts w:ascii="Arial" w:hAnsi="Arial" w:cs="Arial"/>
        </w:rPr>
        <w:t>D</w:t>
      </w:r>
      <w:r w:rsidR="000669DD" w:rsidRPr="00FB71F7">
        <w:rPr>
          <w:rFonts w:ascii="Arial" w:hAnsi="Arial" w:cs="Arial"/>
        </w:rPr>
        <w:t xml:space="preserve"> as</w:t>
      </w:r>
      <w:r w:rsidR="001F0AE1" w:rsidRPr="00FB71F7">
        <w:rPr>
          <w:rFonts w:ascii="Arial" w:hAnsi="Arial" w:cs="Arial"/>
        </w:rPr>
        <w:t xml:space="preserve"> the</w:t>
      </w:r>
      <w:r w:rsidR="00F164BF" w:rsidRPr="00FB71F7">
        <w:rPr>
          <w:rFonts w:ascii="Arial" w:hAnsi="Arial" w:cs="Arial"/>
        </w:rPr>
        <w:t>re was nothing in place to support people who needed to use a ceiling hoist and a home visit was not request</w:t>
      </w:r>
      <w:r w:rsidR="000669DD" w:rsidRPr="00FB71F7">
        <w:rPr>
          <w:rFonts w:ascii="Arial" w:hAnsi="Arial" w:cs="Arial"/>
        </w:rPr>
        <w:t>ed or suggested. It has since</w:t>
      </w:r>
      <w:r w:rsidR="00F164BF" w:rsidRPr="00FB71F7">
        <w:rPr>
          <w:rFonts w:ascii="Arial" w:hAnsi="Arial" w:cs="Arial"/>
        </w:rPr>
        <w:t xml:space="preserve"> put in place</w:t>
      </w:r>
      <w:r w:rsidR="000669DD" w:rsidRPr="00FB71F7">
        <w:rPr>
          <w:rFonts w:ascii="Arial" w:hAnsi="Arial" w:cs="Arial"/>
        </w:rPr>
        <w:t xml:space="preserve"> a policy of home visits for people with complex needs.</w:t>
      </w:r>
    </w:p>
    <w:p w14:paraId="5FDFE869" w14:textId="4E31E639" w:rsidR="000D6889" w:rsidRPr="00FB71F7" w:rsidRDefault="0026611F" w:rsidP="000D6889">
      <w:pPr>
        <w:spacing w:before="100" w:beforeAutospacing="1" w:after="100" w:afterAutospacing="1" w:line="240" w:lineRule="auto"/>
        <w:ind w:left="567" w:hanging="567"/>
        <w:rPr>
          <w:rFonts w:ascii="Arial" w:hAnsi="Arial" w:cs="Arial"/>
        </w:rPr>
      </w:pPr>
      <w:r w:rsidRPr="00FB71F7">
        <w:rPr>
          <w:rFonts w:ascii="Arial" w:hAnsi="Arial" w:cs="Arial"/>
        </w:rPr>
        <w:t>4</w:t>
      </w:r>
      <w:r w:rsidR="000F2BCE" w:rsidRPr="00FB71F7">
        <w:rPr>
          <w:rFonts w:ascii="Arial" w:hAnsi="Arial" w:cs="Arial"/>
        </w:rPr>
        <w:t>.3.3</w:t>
      </w:r>
      <w:r w:rsidR="00E24EB4" w:rsidRPr="00FB71F7">
        <w:rPr>
          <w:rFonts w:ascii="Arial" w:hAnsi="Arial" w:cs="Arial"/>
        </w:rPr>
        <w:t xml:space="preserve"> </w:t>
      </w:r>
      <w:r w:rsidR="00965407" w:rsidRPr="00FB71F7">
        <w:rPr>
          <w:rFonts w:ascii="Arial" w:hAnsi="Arial" w:cs="Arial"/>
        </w:rPr>
        <w:t>The</w:t>
      </w:r>
      <w:r w:rsidR="000669DD" w:rsidRPr="00FB71F7">
        <w:rPr>
          <w:rFonts w:ascii="Arial" w:hAnsi="Arial" w:cs="Arial"/>
        </w:rPr>
        <w:t xml:space="preserve"> possibility of diagnostic overshadowing particularly at the hospital however cannot be ignored. The</w:t>
      </w:r>
      <w:r w:rsidR="00965407" w:rsidRPr="00FB71F7">
        <w:rPr>
          <w:rFonts w:ascii="Arial" w:hAnsi="Arial" w:cs="Arial"/>
        </w:rPr>
        <w:t xml:space="preserve"> General Medical Council</w:t>
      </w:r>
      <w:r w:rsidR="00F164BF" w:rsidRPr="00FB71F7">
        <w:rPr>
          <w:rFonts w:ascii="Arial" w:hAnsi="Arial" w:cs="Arial"/>
        </w:rPr>
        <w:t xml:space="preserve"> </w:t>
      </w:r>
      <w:r w:rsidR="000669DD" w:rsidRPr="00FB71F7">
        <w:rPr>
          <w:rFonts w:ascii="Arial" w:hAnsi="Arial" w:cs="Arial"/>
        </w:rPr>
        <w:t xml:space="preserve">(GMC) </w:t>
      </w:r>
      <w:r w:rsidR="00F164BF" w:rsidRPr="00FB71F7">
        <w:rPr>
          <w:rFonts w:ascii="Arial" w:hAnsi="Arial" w:cs="Arial"/>
        </w:rPr>
        <w:t xml:space="preserve">defines </w:t>
      </w:r>
      <w:r w:rsidR="00D83F19" w:rsidRPr="00FB71F7">
        <w:rPr>
          <w:rFonts w:ascii="Arial" w:hAnsi="Arial" w:cs="Arial"/>
        </w:rPr>
        <w:t>diagnostic</w:t>
      </w:r>
      <w:r w:rsidR="00F164BF" w:rsidRPr="00FB71F7">
        <w:rPr>
          <w:rFonts w:ascii="Arial" w:hAnsi="Arial" w:cs="Arial"/>
        </w:rPr>
        <w:t xml:space="preserve"> overshadowing </w:t>
      </w:r>
      <w:r w:rsidR="00D83F19" w:rsidRPr="00FB71F7">
        <w:rPr>
          <w:rFonts w:ascii="Arial" w:hAnsi="Arial" w:cs="Arial"/>
        </w:rPr>
        <w:t>as, “</w:t>
      </w:r>
      <w:r w:rsidR="00D83F19" w:rsidRPr="00FB71F7">
        <w:rPr>
          <w:rStyle w:val="Emphasis"/>
          <w:rFonts w:ascii="Arial" w:hAnsi="Arial" w:cs="Arial"/>
        </w:rPr>
        <w:t>once a diagnosis is made of a major condition there is a tendency to attribute all other problems to that diagnosis, thereby leaving other co-existing conditions undiagnosed.”</w:t>
      </w:r>
      <w:r w:rsidR="00F164BF" w:rsidRPr="00FB71F7">
        <w:rPr>
          <w:rFonts w:ascii="Arial" w:hAnsi="Arial" w:cs="Arial"/>
        </w:rPr>
        <w:t> </w:t>
      </w:r>
    </w:p>
    <w:p w14:paraId="31ABBD20" w14:textId="76082729" w:rsidR="00CF63C5" w:rsidRPr="00FB71F7" w:rsidRDefault="005A105C" w:rsidP="00AE1700">
      <w:pPr>
        <w:pStyle w:val="NormalWeb"/>
        <w:shd w:val="clear" w:color="auto" w:fill="FFFFFF"/>
        <w:spacing w:before="150" w:beforeAutospacing="0" w:after="150" w:afterAutospacing="0"/>
        <w:rPr>
          <w:rFonts w:ascii="Arial" w:hAnsi="Arial" w:cs="Arial"/>
          <w:b/>
          <w:sz w:val="22"/>
          <w:szCs w:val="22"/>
        </w:rPr>
      </w:pPr>
      <w:r>
        <w:rPr>
          <w:rFonts w:ascii="Arial" w:hAnsi="Arial" w:cs="Arial"/>
          <w:b/>
          <w:sz w:val="22"/>
          <w:szCs w:val="22"/>
        </w:rPr>
        <w:t xml:space="preserve">4.4 </w:t>
      </w:r>
      <w:r w:rsidR="002C26B7" w:rsidRPr="00FB71F7">
        <w:rPr>
          <w:rFonts w:ascii="Arial" w:hAnsi="Arial" w:cs="Arial"/>
          <w:b/>
          <w:sz w:val="22"/>
          <w:szCs w:val="22"/>
        </w:rPr>
        <w:t>Values</w:t>
      </w:r>
      <w:r w:rsidR="005C2BE0" w:rsidRPr="00FB71F7">
        <w:rPr>
          <w:rFonts w:ascii="Arial" w:hAnsi="Arial" w:cs="Arial"/>
          <w:b/>
          <w:sz w:val="22"/>
          <w:szCs w:val="22"/>
        </w:rPr>
        <w:t xml:space="preserve"> and standards</w:t>
      </w:r>
    </w:p>
    <w:p w14:paraId="4E4D34FC" w14:textId="56186DA7" w:rsidR="00DD3A03" w:rsidRPr="00FB71F7" w:rsidRDefault="0026611F" w:rsidP="000669DD">
      <w:pPr>
        <w:pStyle w:val="NormalWeb"/>
        <w:shd w:val="clear" w:color="auto" w:fill="FFFFFF"/>
        <w:spacing w:before="150" w:beforeAutospacing="0" w:after="150" w:afterAutospacing="0"/>
        <w:ind w:left="567" w:hanging="567"/>
        <w:rPr>
          <w:rFonts w:ascii="Arial" w:hAnsi="Arial" w:cs="Arial"/>
          <w:sz w:val="22"/>
          <w:szCs w:val="22"/>
        </w:rPr>
      </w:pPr>
      <w:r w:rsidRPr="00FB71F7">
        <w:rPr>
          <w:rFonts w:ascii="Arial" w:hAnsi="Arial" w:cs="Arial"/>
          <w:sz w:val="22"/>
          <w:szCs w:val="22"/>
        </w:rPr>
        <w:t>4</w:t>
      </w:r>
      <w:r w:rsidR="00DD3A03" w:rsidRPr="00FB71F7">
        <w:rPr>
          <w:rFonts w:ascii="Arial" w:hAnsi="Arial" w:cs="Arial"/>
          <w:sz w:val="22"/>
          <w:szCs w:val="22"/>
        </w:rPr>
        <w:t>.4.1</w:t>
      </w:r>
      <w:r w:rsidR="00DE0AB3" w:rsidRPr="00FB71F7">
        <w:rPr>
          <w:rFonts w:ascii="Arial" w:hAnsi="Arial" w:cs="Arial"/>
          <w:sz w:val="22"/>
          <w:szCs w:val="22"/>
        </w:rPr>
        <w:t xml:space="preserve"> </w:t>
      </w:r>
      <w:r w:rsidR="00CF63C5" w:rsidRPr="00FB71F7">
        <w:rPr>
          <w:rFonts w:ascii="Arial" w:hAnsi="Arial" w:cs="Arial"/>
          <w:sz w:val="22"/>
          <w:szCs w:val="22"/>
        </w:rPr>
        <w:t>Equal</w:t>
      </w:r>
      <w:r w:rsidR="00114AA1" w:rsidRPr="00FB71F7">
        <w:rPr>
          <w:rFonts w:ascii="Arial" w:hAnsi="Arial" w:cs="Arial"/>
          <w:sz w:val="22"/>
          <w:szCs w:val="22"/>
        </w:rPr>
        <w:t xml:space="preserve">ity, dignity and rights are </w:t>
      </w:r>
      <w:r w:rsidR="00CF63C5" w:rsidRPr="00FB71F7">
        <w:rPr>
          <w:rFonts w:ascii="Arial" w:hAnsi="Arial" w:cs="Arial"/>
          <w:sz w:val="22"/>
          <w:szCs w:val="22"/>
        </w:rPr>
        <w:t>fundam</w:t>
      </w:r>
      <w:r w:rsidR="00212004" w:rsidRPr="00FB71F7">
        <w:rPr>
          <w:rFonts w:ascii="Arial" w:hAnsi="Arial" w:cs="Arial"/>
          <w:sz w:val="22"/>
          <w:szCs w:val="22"/>
        </w:rPr>
        <w:t>ental principles</w:t>
      </w:r>
      <w:r w:rsidR="00CF63C5" w:rsidRPr="00FB71F7">
        <w:rPr>
          <w:rFonts w:ascii="Arial" w:hAnsi="Arial" w:cs="Arial"/>
          <w:sz w:val="22"/>
          <w:szCs w:val="22"/>
        </w:rPr>
        <w:t>. There are a number of tools available</w:t>
      </w:r>
      <w:r w:rsidR="00033DDD" w:rsidRPr="00FB71F7">
        <w:rPr>
          <w:rFonts w:ascii="Arial" w:hAnsi="Arial" w:cs="Arial"/>
          <w:sz w:val="22"/>
          <w:szCs w:val="22"/>
        </w:rPr>
        <w:t xml:space="preserve"> for agencies</w:t>
      </w:r>
      <w:r w:rsidR="00CF63C5" w:rsidRPr="00FB71F7">
        <w:rPr>
          <w:rFonts w:ascii="Arial" w:hAnsi="Arial" w:cs="Arial"/>
          <w:sz w:val="22"/>
          <w:szCs w:val="22"/>
        </w:rPr>
        <w:t xml:space="preserve"> to demonstrate and deliver services that embrace these principles</w:t>
      </w:r>
      <w:r w:rsidR="00DD3A03" w:rsidRPr="00FB71F7">
        <w:rPr>
          <w:rFonts w:ascii="Arial" w:hAnsi="Arial" w:cs="Arial"/>
          <w:sz w:val="22"/>
          <w:szCs w:val="22"/>
        </w:rPr>
        <w:t xml:space="preserve"> in their values and standards. </w:t>
      </w:r>
      <w:r w:rsidR="00033DDD" w:rsidRPr="00FB71F7">
        <w:rPr>
          <w:rFonts w:ascii="Arial" w:hAnsi="Arial" w:cs="Arial"/>
          <w:sz w:val="22"/>
          <w:szCs w:val="22"/>
        </w:rPr>
        <w:t>All agencies</w:t>
      </w:r>
      <w:r w:rsidR="00FD6C48" w:rsidRPr="00FB71F7">
        <w:rPr>
          <w:rFonts w:ascii="Arial" w:hAnsi="Arial" w:cs="Arial"/>
          <w:sz w:val="22"/>
          <w:szCs w:val="22"/>
        </w:rPr>
        <w:t xml:space="preserve"> might</w:t>
      </w:r>
      <w:r w:rsidR="00F95927" w:rsidRPr="00FB71F7">
        <w:rPr>
          <w:rFonts w:ascii="Arial" w:hAnsi="Arial" w:cs="Arial"/>
          <w:sz w:val="22"/>
          <w:szCs w:val="22"/>
        </w:rPr>
        <w:t xml:space="preserve"> </w:t>
      </w:r>
      <w:r w:rsidR="00033DDD" w:rsidRPr="00FB71F7">
        <w:rPr>
          <w:rFonts w:ascii="Arial" w:hAnsi="Arial" w:cs="Arial"/>
          <w:sz w:val="22"/>
          <w:szCs w:val="22"/>
        </w:rPr>
        <w:t xml:space="preserve">consider </w:t>
      </w:r>
      <w:r w:rsidR="00F95927" w:rsidRPr="00FB71F7">
        <w:rPr>
          <w:rFonts w:ascii="Arial" w:hAnsi="Arial" w:cs="Arial"/>
          <w:sz w:val="22"/>
          <w:szCs w:val="22"/>
        </w:rPr>
        <w:t>review</w:t>
      </w:r>
      <w:r w:rsidR="00033DDD" w:rsidRPr="00FB71F7">
        <w:rPr>
          <w:rFonts w:ascii="Arial" w:hAnsi="Arial" w:cs="Arial"/>
          <w:sz w:val="22"/>
          <w:szCs w:val="22"/>
        </w:rPr>
        <w:t>ing their</w:t>
      </w:r>
      <w:r w:rsidR="00F95927" w:rsidRPr="00FB71F7">
        <w:rPr>
          <w:rFonts w:ascii="Arial" w:hAnsi="Arial" w:cs="Arial"/>
          <w:sz w:val="22"/>
          <w:szCs w:val="22"/>
        </w:rPr>
        <w:t xml:space="preserve"> organisational equalities and diversity polices to </w:t>
      </w:r>
      <w:r w:rsidR="00033DDD" w:rsidRPr="00FB71F7">
        <w:rPr>
          <w:rFonts w:ascii="Arial" w:hAnsi="Arial" w:cs="Arial"/>
          <w:sz w:val="22"/>
          <w:szCs w:val="22"/>
        </w:rPr>
        <w:t>assure themselves</w:t>
      </w:r>
      <w:r w:rsidR="00F95927" w:rsidRPr="00FB71F7">
        <w:rPr>
          <w:rFonts w:ascii="Arial" w:hAnsi="Arial" w:cs="Arial"/>
          <w:sz w:val="22"/>
          <w:szCs w:val="22"/>
        </w:rPr>
        <w:t xml:space="preserve"> that ‘reasonable’ adjustments are being made, and that there are safeguards ag</w:t>
      </w:r>
      <w:r w:rsidR="00DD3A03" w:rsidRPr="00FB71F7">
        <w:rPr>
          <w:rFonts w:ascii="Arial" w:hAnsi="Arial" w:cs="Arial"/>
          <w:sz w:val="22"/>
          <w:szCs w:val="22"/>
        </w:rPr>
        <w:t>ainst discriminatory practices.</w:t>
      </w:r>
    </w:p>
    <w:p w14:paraId="783421F6" w14:textId="1415FE00" w:rsidR="00212004" w:rsidRPr="00FB71F7" w:rsidRDefault="0026611F" w:rsidP="00DD3A03">
      <w:pPr>
        <w:pStyle w:val="NormalWeb"/>
        <w:shd w:val="clear" w:color="auto" w:fill="FFFFFF"/>
        <w:spacing w:before="150" w:beforeAutospacing="0" w:after="150" w:afterAutospacing="0"/>
        <w:ind w:left="567" w:hanging="567"/>
        <w:rPr>
          <w:rFonts w:ascii="Arial" w:hAnsi="Arial" w:cs="Arial"/>
          <w:sz w:val="22"/>
          <w:szCs w:val="22"/>
        </w:rPr>
      </w:pPr>
      <w:r w:rsidRPr="00FB71F7">
        <w:rPr>
          <w:rFonts w:ascii="Arial" w:hAnsi="Arial" w:cs="Arial"/>
          <w:sz w:val="22"/>
          <w:szCs w:val="22"/>
        </w:rPr>
        <w:t>4.4.2</w:t>
      </w:r>
      <w:r w:rsidR="005A105C">
        <w:rPr>
          <w:rFonts w:ascii="Arial" w:hAnsi="Arial" w:cs="Arial"/>
          <w:sz w:val="22"/>
          <w:szCs w:val="22"/>
        </w:rPr>
        <w:t xml:space="preserve"> </w:t>
      </w:r>
      <w:r w:rsidR="00212004" w:rsidRPr="00FB71F7">
        <w:rPr>
          <w:rFonts w:ascii="Arial" w:hAnsi="Arial" w:cs="Arial"/>
          <w:sz w:val="22"/>
          <w:szCs w:val="22"/>
        </w:rPr>
        <w:t xml:space="preserve">The report by </w:t>
      </w:r>
      <w:proofErr w:type="spellStart"/>
      <w:r w:rsidR="00212004" w:rsidRPr="00FB71F7">
        <w:rPr>
          <w:rFonts w:ascii="Arial" w:hAnsi="Arial" w:cs="Arial"/>
          <w:sz w:val="22"/>
          <w:szCs w:val="22"/>
        </w:rPr>
        <w:t>Barts</w:t>
      </w:r>
      <w:proofErr w:type="spellEnd"/>
      <w:r w:rsidR="00212004" w:rsidRPr="00FB71F7">
        <w:rPr>
          <w:rFonts w:ascii="Arial" w:hAnsi="Arial" w:cs="Arial"/>
          <w:sz w:val="22"/>
          <w:szCs w:val="22"/>
        </w:rPr>
        <w:t xml:space="preserve"> Health and account from</w:t>
      </w:r>
      <w:r w:rsidR="000D6889" w:rsidRPr="00FB71F7">
        <w:rPr>
          <w:rFonts w:ascii="Arial" w:hAnsi="Arial" w:cs="Arial"/>
          <w:sz w:val="22"/>
          <w:szCs w:val="22"/>
        </w:rPr>
        <w:t xml:space="preserve"> Mr D</w:t>
      </w:r>
      <w:r w:rsidR="00033DDD" w:rsidRPr="00FB71F7">
        <w:rPr>
          <w:rFonts w:ascii="Arial" w:hAnsi="Arial" w:cs="Arial"/>
          <w:sz w:val="22"/>
          <w:szCs w:val="22"/>
        </w:rPr>
        <w:t>’s mother</w:t>
      </w:r>
      <w:r w:rsidR="00212004" w:rsidRPr="00FB71F7">
        <w:rPr>
          <w:rFonts w:ascii="Arial" w:hAnsi="Arial" w:cs="Arial"/>
          <w:sz w:val="22"/>
          <w:szCs w:val="22"/>
        </w:rPr>
        <w:t xml:space="preserve"> would suggest that there were elements of diagnostic overshadowing as focus was placed on </w:t>
      </w:r>
      <w:r w:rsidR="00033DDD" w:rsidRPr="00FB71F7">
        <w:rPr>
          <w:rFonts w:ascii="Arial" w:hAnsi="Arial" w:cs="Arial"/>
          <w:sz w:val="22"/>
          <w:szCs w:val="22"/>
        </w:rPr>
        <w:t xml:space="preserve">Mr </w:t>
      </w:r>
      <w:r w:rsidR="000D6889" w:rsidRPr="00FB71F7">
        <w:rPr>
          <w:rFonts w:ascii="Arial" w:hAnsi="Arial" w:cs="Arial"/>
          <w:sz w:val="22"/>
          <w:szCs w:val="22"/>
        </w:rPr>
        <w:t>D</w:t>
      </w:r>
      <w:r w:rsidR="00212004" w:rsidRPr="00FB71F7">
        <w:rPr>
          <w:rFonts w:ascii="Arial" w:hAnsi="Arial" w:cs="Arial"/>
          <w:sz w:val="22"/>
          <w:szCs w:val="22"/>
        </w:rPr>
        <w:t>’s learning disability and the family capacity to provide on</w:t>
      </w:r>
      <w:r w:rsidR="00B51B29" w:rsidRPr="00FB71F7">
        <w:rPr>
          <w:rFonts w:ascii="Arial" w:hAnsi="Arial" w:cs="Arial"/>
          <w:sz w:val="22"/>
          <w:szCs w:val="22"/>
        </w:rPr>
        <w:t>-</w:t>
      </w:r>
      <w:r w:rsidR="00212004" w:rsidRPr="00FB71F7">
        <w:rPr>
          <w:rFonts w:ascii="Arial" w:hAnsi="Arial" w:cs="Arial"/>
          <w:sz w:val="22"/>
          <w:szCs w:val="22"/>
        </w:rPr>
        <w:t>go</w:t>
      </w:r>
      <w:r w:rsidR="00EA24D1" w:rsidRPr="00FB71F7">
        <w:rPr>
          <w:rFonts w:ascii="Arial" w:hAnsi="Arial" w:cs="Arial"/>
          <w:sz w:val="22"/>
          <w:szCs w:val="22"/>
        </w:rPr>
        <w:t>ing care and support which failed</w:t>
      </w:r>
      <w:r w:rsidR="00212004" w:rsidRPr="00FB71F7">
        <w:rPr>
          <w:rFonts w:ascii="Arial" w:hAnsi="Arial" w:cs="Arial"/>
          <w:sz w:val="22"/>
          <w:szCs w:val="22"/>
        </w:rPr>
        <w:t xml:space="preserve"> to meet the principles outlined above.</w:t>
      </w:r>
    </w:p>
    <w:p w14:paraId="1F66ABD2" w14:textId="63AE450C" w:rsidR="00DE0AB3" w:rsidRPr="00FB71F7" w:rsidRDefault="005A105C" w:rsidP="00DE0AB3">
      <w:pPr>
        <w:tabs>
          <w:tab w:val="left" w:pos="567"/>
        </w:tabs>
        <w:rPr>
          <w:rFonts w:ascii="Arial" w:hAnsi="Arial" w:cs="Arial"/>
          <w:b/>
        </w:rPr>
      </w:pPr>
      <w:r>
        <w:rPr>
          <w:rFonts w:ascii="Arial" w:hAnsi="Arial" w:cs="Arial"/>
          <w:b/>
        </w:rPr>
        <w:t>4.5 Communication: Wi</w:t>
      </w:r>
      <w:r w:rsidRPr="00FB71F7">
        <w:rPr>
          <w:rFonts w:ascii="Arial" w:hAnsi="Arial" w:cs="Arial"/>
          <w:b/>
        </w:rPr>
        <w:t>th</w:t>
      </w:r>
      <w:r w:rsidR="00DE0AB3" w:rsidRPr="00FB71F7">
        <w:rPr>
          <w:rFonts w:ascii="Arial" w:hAnsi="Arial" w:cs="Arial"/>
          <w:b/>
        </w:rPr>
        <w:t xml:space="preserve"> adults with care and support needs</w:t>
      </w:r>
    </w:p>
    <w:p w14:paraId="34AB18B8" w14:textId="313ADF82" w:rsidR="0026611F" w:rsidRPr="00FB71F7" w:rsidRDefault="00923FD3" w:rsidP="0026611F">
      <w:pPr>
        <w:pStyle w:val="ListParagraph"/>
        <w:numPr>
          <w:ilvl w:val="2"/>
          <w:numId w:val="25"/>
        </w:numPr>
        <w:tabs>
          <w:tab w:val="left" w:pos="567"/>
          <w:tab w:val="left" w:pos="9072"/>
        </w:tabs>
        <w:spacing w:line="256" w:lineRule="auto"/>
        <w:ind w:right="827"/>
        <w:rPr>
          <w:rFonts w:ascii="Arial" w:hAnsi="Arial" w:cs="Arial"/>
          <w:b/>
        </w:rPr>
      </w:pPr>
      <w:r w:rsidRPr="00FB71F7">
        <w:rPr>
          <w:rFonts w:ascii="Arial" w:hAnsi="Arial" w:cs="Arial"/>
        </w:rPr>
        <w:t xml:space="preserve">  </w:t>
      </w:r>
      <w:r w:rsidR="002B6B08" w:rsidRPr="00FB71F7">
        <w:rPr>
          <w:rFonts w:ascii="Arial" w:hAnsi="Arial" w:cs="Arial"/>
        </w:rPr>
        <w:t>There is evidence that people with learning disabilities are not always able to access m</w:t>
      </w:r>
      <w:r w:rsidR="00A02FE8" w:rsidRPr="00FB71F7">
        <w:rPr>
          <w:rFonts w:ascii="Arial" w:hAnsi="Arial" w:cs="Arial"/>
        </w:rPr>
        <w:t xml:space="preserve">ainstream services. </w:t>
      </w:r>
      <w:r w:rsidR="003C3B9D" w:rsidRPr="00FB71F7">
        <w:rPr>
          <w:rFonts w:ascii="Arial" w:hAnsi="Arial" w:cs="Arial"/>
        </w:rPr>
        <w:t xml:space="preserve">Mencap’s report </w:t>
      </w:r>
      <w:r w:rsidR="000669DD" w:rsidRPr="00FB71F7">
        <w:rPr>
          <w:rFonts w:ascii="Arial" w:hAnsi="Arial" w:cs="Arial"/>
        </w:rPr>
        <w:t xml:space="preserve">‘Death by Indifference’ found </w:t>
      </w:r>
      <w:r w:rsidR="003C3B9D" w:rsidRPr="00FB71F7">
        <w:rPr>
          <w:rFonts w:ascii="Arial" w:hAnsi="Arial" w:cs="Arial"/>
        </w:rPr>
        <w:t>that people with learning disabilities continue to have poorer experience and outcomes compared to peop</w:t>
      </w:r>
      <w:r w:rsidR="00DD3A03" w:rsidRPr="00FB71F7">
        <w:rPr>
          <w:rFonts w:ascii="Arial" w:hAnsi="Arial" w:cs="Arial"/>
        </w:rPr>
        <w:t>le without learning disabilities.</w:t>
      </w:r>
    </w:p>
    <w:p w14:paraId="5C158D72" w14:textId="77777777" w:rsidR="00923FD3" w:rsidRPr="00FB71F7" w:rsidRDefault="00923FD3" w:rsidP="00923FD3">
      <w:pPr>
        <w:pStyle w:val="ListParagraph"/>
        <w:tabs>
          <w:tab w:val="left" w:pos="567"/>
          <w:tab w:val="left" w:pos="9072"/>
        </w:tabs>
        <w:spacing w:line="256" w:lineRule="auto"/>
        <w:ind w:right="827"/>
        <w:rPr>
          <w:rFonts w:ascii="Arial" w:hAnsi="Arial" w:cs="Arial"/>
          <w:b/>
        </w:rPr>
      </w:pPr>
    </w:p>
    <w:p w14:paraId="65CB49B4" w14:textId="41E04194" w:rsidR="00923FD3" w:rsidRPr="00FB71F7" w:rsidRDefault="00923FD3" w:rsidP="0026611F">
      <w:pPr>
        <w:pStyle w:val="ListParagraph"/>
        <w:numPr>
          <w:ilvl w:val="2"/>
          <w:numId w:val="25"/>
        </w:numPr>
        <w:tabs>
          <w:tab w:val="left" w:pos="567"/>
          <w:tab w:val="left" w:pos="9072"/>
        </w:tabs>
        <w:spacing w:line="256" w:lineRule="auto"/>
        <w:ind w:right="827"/>
        <w:rPr>
          <w:rFonts w:ascii="Arial" w:hAnsi="Arial" w:cs="Arial"/>
          <w:b/>
        </w:rPr>
      </w:pPr>
      <w:r w:rsidRPr="00FB71F7">
        <w:rPr>
          <w:rFonts w:ascii="Arial" w:hAnsi="Arial" w:cs="Arial"/>
        </w:rPr>
        <w:t xml:space="preserve">   </w:t>
      </w:r>
      <w:proofErr w:type="spellStart"/>
      <w:r w:rsidRPr="00FB71F7">
        <w:rPr>
          <w:rFonts w:ascii="Arial" w:hAnsi="Arial" w:cs="Arial"/>
        </w:rPr>
        <w:t>Dr.</w:t>
      </w:r>
      <w:proofErr w:type="spellEnd"/>
      <w:r w:rsidRPr="00FB71F7">
        <w:rPr>
          <w:rFonts w:ascii="Arial" w:hAnsi="Arial" w:cs="Arial"/>
        </w:rPr>
        <w:t xml:space="preserve"> Matt Houghton, the lead investigator of the Confidential Inquiry into premature deaths of people with learning disabilities and the medical director of the Royal College of General Practitioner’s Clinical Innovation and Research Centre</w:t>
      </w:r>
      <w:r w:rsidRPr="00FB71F7">
        <w:rPr>
          <w:rFonts w:ascii="Arial" w:hAnsi="Arial" w:cs="Arial"/>
          <w:color w:val="545454"/>
          <w:shd w:val="clear" w:color="auto" w:fill="FFFFFF"/>
        </w:rPr>
        <w:t>,</w:t>
      </w:r>
      <w:r w:rsidRPr="00FB71F7">
        <w:rPr>
          <w:rFonts w:ascii="Arial" w:hAnsi="Arial" w:cs="Arial"/>
        </w:rPr>
        <w:t xml:space="preserve"> emphasises that an important part of the doctor-patient relationship is building trust and rapport. If a patient has difficulty communicating, this process can take more time and effort. But without making this human connection, professionals can fall into the trap of diagnostic overshadowing, and fail to apply the same diagnostic principles that they would with other patients</w:t>
      </w:r>
    </w:p>
    <w:p w14:paraId="0C67B9B0" w14:textId="77777777" w:rsidR="0026611F" w:rsidRPr="00FB71F7" w:rsidRDefault="0026611F" w:rsidP="0026611F">
      <w:pPr>
        <w:pStyle w:val="ListParagraph"/>
        <w:tabs>
          <w:tab w:val="left" w:pos="567"/>
          <w:tab w:val="left" w:pos="9072"/>
        </w:tabs>
        <w:spacing w:line="256" w:lineRule="auto"/>
        <w:ind w:right="827"/>
        <w:rPr>
          <w:rFonts w:ascii="Arial" w:hAnsi="Arial" w:cs="Arial"/>
          <w:b/>
        </w:rPr>
      </w:pPr>
    </w:p>
    <w:p w14:paraId="00C14DB7" w14:textId="77777777" w:rsidR="000D6889" w:rsidRPr="00FB71F7" w:rsidRDefault="000D6889" w:rsidP="000D6889">
      <w:pPr>
        <w:pStyle w:val="ListParagraph"/>
        <w:numPr>
          <w:ilvl w:val="2"/>
          <w:numId w:val="25"/>
        </w:numPr>
        <w:spacing w:after="0" w:line="256" w:lineRule="auto"/>
        <w:rPr>
          <w:rFonts w:ascii="Arial" w:hAnsi="Arial" w:cs="Arial"/>
        </w:rPr>
      </w:pPr>
      <w:r w:rsidRPr="00FB71F7">
        <w:rPr>
          <w:rFonts w:ascii="Arial" w:hAnsi="Arial" w:cs="Arial"/>
        </w:rPr>
        <w:t xml:space="preserve">The London Borough of Tower Hamlets </w:t>
      </w:r>
      <w:r w:rsidRPr="00FB71F7">
        <w:rPr>
          <w:rFonts w:ascii="Arial" w:hAnsi="Arial" w:cs="Arial"/>
          <w:shd w:val="clear" w:color="auto" w:fill="FFFFFF"/>
        </w:rPr>
        <w:t xml:space="preserve">and the CCG has not made a specific local response to the inquiry itself. </w:t>
      </w:r>
      <w:proofErr w:type="gramStart"/>
      <w:r w:rsidRPr="00FB71F7">
        <w:rPr>
          <w:rFonts w:ascii="Arial" w:hAnsi="Arial" w:cs="Arial"/>
          <w:shd w:val="clear" w:color="auto" w:fill="FFFFFF"/>
        </w:rPr>
        <w:t>However</w:t>
      </w:r>
      <w:proofErr w:type="gramEnd"/>
      <w:r w:rsidRPr="00FB71F7">
        <w:rPr>
          <w:rFonts w:ascii="Arial" w:hAnsi="Arial" w:cs="Arial"/>
          <w:shd w:val="clear" w:color="auto" w:fill="FFFFFF"/>
        </w:rPr>
        <w:t xml:space="preserve"> this, and the number of local noted deaths did inform its decision to participate in a pilot by the NHS England Learning Disability Mortality Review Programme. The review and work by Tower Hamlets will provide some key learning going forward that the SAB might consider in its deliberations of this SAR.</w:t>
      </w:r>
    </w:p>
    <w:p w14:paraId="12CF0B53" w14:textId="77777777" w:rsidR="000D6889" w:rsidRPr="00FB71F7" w:rsidRDefault="000D6889" w:rsidP="000D6889">
      <w:pPr>
        <w:pStyle w:val="ListParagraph"/>
        <w:rPr>
          <w:rFonts w:ascii="Arial" w:hAnsi="Arial" w:cs="Arial"/>
        </w:rPr>
      </w:pPr>
    </w:p>
    <w:p w14:paraId="2BF21837" w14:textId="77777777" w:rsidR="000D6889" w:rsidRPr="00FB71F7" w:rsidRDefault="000D6889" w:rsidP="000D6889">
      <w:pPr>
        <w:pStyle w:val="ListParagraph"/>
        <w:numPr>
          <w:ilvl w:val="2"/>
          <w:numId w:val="25"/>
        </w:numPr>
        <w:spacing w:after="0" w:line="256" w:lineRule="auto"/>
        <w:rPr>
          <w:rFonts w:ascii="Arial" w:hAnsi="Arial" w:cs="Arial"/>
        </w:rPr>
      </w:pPr>
      <w:r w:rsidRPr="00FB71F7">
        <w:rPr>
          <w:rFonts w:ascii="Arial" w:hAnsi="Arial" w:cs="Arial"/>
        </w:rPr>
        <w:t xml:space="preserve">Culture change in all agencies in the way that they communicate with people is one way to reduce risks to people with a learning disability. The locum GP, locum pharmacist, paramedics and hospital staff all directed conversations to Mr D’s mother who was their only means of understanding Mr D. There was no previous history and rapport with any of the individuals or agencies and there was no means of them knowing the best way to communicate with Mr D directly. </w:t>
      </w:r>
    </w:p>
    <w:p w14:paraId="0197C9A4" w14:textId="77777777" w:rsidR="000D6889" w:rsidRPr="00FB71F7" w:rsidRDefault="000D6889" w:rsidP="000D6889">
      <w:pPr>
        <w:pStyle w:val="ListParagraph"/>
        <w:rPr>
          <w:rFonts w:ascii="Arial" w:hAnsi="Arial" w:cs="Arial"/>
        </w:rPr>
      </w:pPr>
    </w:p>
    <w:p w14:paraId="6B59F4B7" w14:textId="352447C3" w:rsidR="000D6889" w:rsidRPr="00FB71F7" w:rsidRDefault="000D6889" w:rsidP="00923FD3">
      <w:pPr>
        <w:pStyle w:val="ListParagraph"/>
        <w:numPr>
          <w:ilvl w:val="2"/>
          <w:numId w:val="25"/>
        </w:numPr>
        <w:spacing w:after="0" w:line="256" w:lineRule="auto"/>
        <w:rPr>
          <w:rFonts w:ascii="Arial" w:hAnsi="Arial" w:cs="Arial"/>
        </w:rPr>
      </w:pPr>
      <w:r w:rsidRPr="00FB71F7">
        <w:rPr>
          <w:rFonts w:ascii="Arial" w:hAnsi="Arial" w:cs="Arial"/>
        </w:rPr>
        <w:t xml:space="preserve">Mr D’s support plan notes his personal difficulties in being touched and yet there was no communication plan or Health Action Plan in place. Mr D had a rare condition which posed </w:t>
      </w:r>
      <w:r w:rsidRPr="00FB71F7">
        <w:rPr>
          <w:rFonts w:ascii="Arial" w:hAnsi="Arial" w:cs="Arial"/>
        </w:rPr>
        <w:lastRenderedPageBreak/>
        <w:t>challenges to communicating with others, and would certainly have challenged a physical examination.</w:t>
      </w:r>
    </w:p>
    <w:p w14:paraId="2292DB4B" w14:textId="77777777" w:rsidR="0026611F" w:rsidRPr="00FB71F7" w:rsidRDefault="0026611F" w:rsidP="0026611F">
      <w:pPr>
        <w:pStyle w:val="ListParagraph"/>
        <w:rPr>
          <w:rFonts w:ascii="Arial" w:hAnsi="Arial" w:cs="Arial"/>
        </w:rPr>
      </w:pPr>
    </w:p>
    <w:p w14:paraId="09050F4B" w14:textId="062104D9" w:rsidR="0026611F" w:rsidRPr="00FB71F7" w:rsidRDefault="00923FD3" w:rsidP="0026611F">
      <w:pPr>
        <w:pStyle w:val="ListParagraph"/>
        <w:numPr>
          <w:ilvl w:val="2"/>
          <w:numId w:val="25"/>
        </w:numPr>
        <w:tabs>
          <w:tab w:val="left" w:pos="567"/>
          <w:tab w:val="left" w:pos="9072"/>
        </w:tabs>
        <w:spacing w:line="256" w:lineRule="auto"/>
        <w:ind w:right="827"/>
        <w:rPr>
          <w:rFonts w:ascii="Arial" w:hAnsi="Arial" w:cs="Arial"/>
          <w:b/>
        </w:rPr>
      </w:pPr>
      <w:r w:rsidRPr="00FB71F7">
        <w:rPr>
          <w:rFonts w:ascii="Arial" w:hAnsi="Arial" w:cs="Arial"/>
        </w:rPr>
        <w:t xml:space="preserve">   Neither did Mr D</w:t>
      </w:r>
      <w:r w:rsidR="00DD3A03" w:rsidRPr="00FB71F7">
        <w:rPr>
          <w:rFonts w:ascii="Arial" w:hAnsi="Arial" w:cs="Arial"/>
        </w:rPr>
        <w:t xml:space="preserve"> have a </w:t>
      </w:r>
      <w:r w:rsidR="00DA47F8" w:rsidRPr="00FB71F7">
        <w:rPr>
          <w:rFonts w:ascii="Arial" w:hAnsi="Arial" w:cs="Arial"/>
        </w:rPr>
        <w:t>hospital passport which may have helped professionals to u</w:t>
      </w:r>
      <w:r w:rsidR="006B3D82" w:rsidRPr="00FB71F7">
        <w:rPr>
          <w:rFonts w:ascii="Arial" w:hAnsi="Arial" w:cs="Arial"/>
        </w:rPr>
        <w:t>nderstand and communicate with him better and have an understanding of his baseline health and abilities.</w:t>
      </w:r>
      <w:r w:rsidR="0056379B" w:rsidRPr="00FB71F7">
        <w:rPr>
          <w:rFonts w:ascii="Arial" w:hAnsi="Arial" w:cs="Arial"/>
        </w:rPr>
        <w:t xml:space="preserve"> None of the agencies involved noted any particular, skills, knowledge, experience or training for staff in communicating with people with a learning disability.</w:t>
      </w:r>
    </w:p>
    <w:p w14:paraId="36C3A248" w14:textId="77777777" w:rsidR="005106F7" w:rsidRPr="00FB71F7" w:rsidRDefault="005106F7" w:rsidP="005106F7">
      <w:pPr>
        <w:pStyle w:val="ListParagraph"/>
        <w:rPr>
          <w:rFonts w:ascii="Arial" w:hAnsi="Arial" w:cs="Arial"/>
          <w:b/>
        </w:rPr>
      </w:pPr>
    </w:p>
    <w:p w14:paraId="7AF8C046" w14:textId="77777777" w:rsidR="00BC7B3E" w:rsidRDefault="005106F7" w:rsidP="00BC7B3E">
      <w:pPr>
        <w:pStyle w:val="ListParagraph"/>
        <w:numPr>
          <w:ilvl w:val="2"/>
          <w:numId w:val="25"/>
        </w:numPr>
        <w:tabs>
          <w:tab w:val="left" w:pos="567"/>
        </w:tabs>
        <w:rPr>
          <w:rFonts w:ascii="Arial" w:hAnsi="Arial" w:cs="Arial"/>
        </w:rPr>
      </w:pPr>
      <w:r w:rsidRPr="00FB71F7">
        <w:rPr>
          <w:rFonts w:ascii="Arial" w:hAnsi="Arial" w:cs="Arial"/>
        </w:rPr>
        <w:t xml:space="preserve">  It is the responsibility of health and social care professionals to ensure that Mr D had an individual health and/or c</w:t>
      </w:r>
      <w:r w:rsidR="006B3D82" w:rsidRPr="00FB71F7">
        <w:rPr>
          <w:rFonts w:ascii="Arial" w:hAnsi="Arial" w:cs="Arial"/>
        </w:rPr>
        <w:t xml:space="preserve">ommunication plan and support and guidance to obtain a </w:t>
      </w:r>
      <w:r w:rsidRPr="00FB71F7">
        <w:rPr>
          <w:rFonts w:ascii="Arial" w:hAnsi="Arial" w:cs="Arial"/>
        </w:rPr>
        <w:t>hospital passport which may have helped professionals to understand and communicate with him better.</w:t>
      </w:r>
      <w:r w:rsidR="006B3D82" w:rsidRPr="00FB71F7">
        <w:rPr>
          <w:rFonts w:ascii="Arial" w:hAnsi="Arial" w:cs="Arial"/>
        </w:rPr>
        <w:t xml:space="preserve"> The latter is</w:t>
      </w:r>
      <w:r w:rsidRPr="00FB71F7">
        <w:rPr>
          <w:rFonts w:ascii="Arial" w:hAnsi="Arial" w:cs="Arial"/>
        </w:rPr>
        <w:t xml:space="preserve"> produced by the North East London Foundation Trust and made available through the CLDT or Hospital Liaison Nurse for Learning Disabilities. As a joint health and care service both clinical and non-clinical staff are respon</w:t>
      </w:r>
      <w:r w:rsidR="00BC7B3E">
        <w:rPr>
          <w:rFonts w:ascii="Arial" w:hAnsi="Arial" w:cs="Arial"/>
        </w:rPr>
        <w:t>sible for documentation.</w:t>
      </w:r>
    </w:p>
    <w:p w14:paraId="61D466F9" w14:textId="77777777" w:rsidR="00BC7B3E" w:rsidRPr="00BC7B3E" w:rsidRDefault="00BC7B3E" w:rsidP="00BC7B3E">
      <w:pPr>
        <w:pStyle w:val="ListParagraph"/>
        <w:rPr>
          <w:rFonts w:ascii="Arial" w:hAnsi="Arial" w:cs="Arial"/>
        </w:rPr>
      </w:pPr>
    </w:p>
    <w:p w14:paraId="6CF1E216" w14:textId="33F53A90" w:rsidR="00B136AB" w:rsidRPr="00BC7B3E" w:rsidRDefault="00B136AB" w:rsidP="00BC7B3E">
      <w:pPr>
        <w:pStyle w:val="ListParagraph"/>
        <w:numPr>
          <w:ilvl w:val="2"/>
          <w:numId w:val="25"/>
        </w:numPr>
        <w:tabs>
          <w:tab w:val="left" w:pos="567"/>
        </w:tabs>
        <w:rPr>
          <w:rFonts w:ascii="Arial" w:hAnsi="Arial" w:cs="Arial"/>
        </w:rPr>
      </w:pPr>
      <w:r w:rsidRPr="00BC7B3E">
        <w:rPr>
          <w:rFonts w:ascii="Arial" w:hAnsi="Arial" w:cs="Arial"/>
        </w:rPr>
        <w:t xml:space="preserve">For </w:t>
      </w:r>
      <w:r w:rsidR="00033DDD" w:rsidRPr="00BC7B3E">
        <w:rPr>
          <w:rFonts w:ascii="Arial" w:hAnsi="Arial" w:cs="Arial"/>
        </w:rPr>
        <w:t xml:space="preserve">Mr </w:t>
      </w:r>
      <w:r w:rsidR="005106F7" w:rsidRPr="00BC7B3E">
        <w:rPr>
          <w:rFonts w:ascii="Arial" w:hAnsi="Arial" w:cs="Arial"/>
        </w:rPr>
        <w:t>D</w:t>
      </w:r>
      <w:r w:rsidRPr="00BC7B3E">
        <w:rPr>
          <w:rFonts w:ascii="Arial" w:hAnsi="Arial" w:cs="Arial"/>
        </w:rPr>
        <w:t>, the benefit of an annual check might have been:</w:t>
      </w:r>
    </w:p>
    <w:p w14:paraId="64C6E9EB" w14:textId="07C6577A" w:rsidR="00B136AB" w:rsidRPr="00FB71F7" w:rsidRDefault="00F32BE5" w:rsidP="00C25E92">
      <w:pPr>
        <w:pStyle w:val="ListParagraph"/>
        <w:numPr>
          <w:ilvl w:val="0"/>
          <w:numId w:val="9"/>
        </w:numPr>
        <w:rPr>
          <w:rFonts w:ascii="Arial" w:hAnsi="Arial" w:cs="Arial"/>
        </w:rPr>
      </w:pPr>
      <w:r w:rsidRPr="00FB71F7">
        <w:rPr>
          <w:rFonts w:ascii="Arial" w:hAnsi="Arial" w:cs="Arial"/>
        </w:rPr>
        <w:t>Assurance that his general health was good</w:t>
      </w:r>
    </w:p>
    <w:p w14:paraId="09F143E5" w14:textId="7E6D9B41" w:rsidR="00F32BE5" w:rsidRPr="00FB71F7" w:rsidRDefault="00F32BE5" w:rsidP="00C25E92">
      <w:pPr>
        <w:pStyle w:val="ListParagraph"/>
        <w:numPr>
          <w:ilvl w:val="0"/>
          <w:numId w:val="9"/>
        </w:numPr>
        <w:rPr>
          <w:rFonts w:ascii="Arial" w:hAnsi="Arial" w:cs="Arial"/>
        </w:rPr>
      </w:pPr>
      <w:r w:rsidRPr="00FB71F7">
        <w:rPr>
          <w:rFonts w:ascii="Arial" w:hAnsi="Arial" w:cs="Arial"/>
        </w:rPr>
        <w:t>Review of his epilepsy (although he did have regular neurology outpatient appointments)</w:t>
      </w:r>
    </w:p>
    <w:p w14:paraId="5F168809" w14:textId="1E2BC38E" w:rsidR="00F32BE5" w:rsidRPr="00FB71F7" w:rsidRDefault="00F32BE5" w:rsidP="00C25E92">
      <w:pPr>
        <w:pStyle w:val="ListParagraph"/>
        <w:numPr>
          <w:ilvl w:val="0"/>
          <w:numId w:val="9"/>
        </w:numPr>
        <w:rPr>
          <w:rFonts w:ascii="Arial" w:hAnsi="Arial" w:cs="Arial"/>
        </w:rPr>
      </w:pPr>
      <w:r w:rsidRPr="00FB71F7">
        <w:rPr>
          <w:rFonts w:ascii="Arial" w:hAnsi="Arial" w:cs="Arial"/>
        </w:rPr>
        <w:t>Review of support from other health professionals e.g. the occupational therapy service</w:t>
      </w:r>
    </w:p>
    <w:p w14:paraId="4DEA1296" w14:textId="6E436E49" w:rsidR="00F32BE5" w:rsidRPr="00FB71F7" w:rsidRDefault="00F32BE5" w:rsidP="00C25E92">
      <w:pPr>
        <w:pStyle w:val="ListParagraph"/>
        <w:numPr>
          <w:ilvl w:val="0"/>
          <w:numId w:val="9"/>
        </w:numPr>
        <w:rPr>
          <w:rFonts w:ascii="Arial" w:hAnsi="Arial" w:cs="Arial"/>
        </w:rPr>
      </w:pPr>
      <w:r w:rsidRPr="00FB71F7">
        <w:rPr>
          <w:rFonts w:ascii="Arial" w:hAnsi="Arial" w:cs="Arial"/>
        </w:rPr>
        <w:t>An opportunity of assessing his life style and discussing preventative medicine</w:t>
      </w:r>
    </w:p>
    <w:p w14:paraId="44460829" w14:textId="77777777" w:rsidR="000669DD" w:rsidRPr="00FB71F7" w:rsidRDefault="000669DD" w:rsidP="000669DD">
      <w:pPr>
        <w:pStyle w:val="ListParagraph"/>
        <w:ind w:left="1320"/>
        <w:rPr>
          <w:rFonts w:ascii="Arial" w:hAnsi="Arial" w:cs="Arial"/>
        </w:rPr>
      </w:pPr>
    </w:p>
    <w:p w14:paraId="5B8A3F8D" w14:textId="77777777" w:rsidR="00BC7B3E" w:rsidRDefault="00FD6C48" w:rsidP="00BC7B3E">
      <w:pPr>
        <w:pStyle w:val="ListParagraph"/>
        <w:numPr>
          <w:ilvl w:val="2"/>
          <w:numId w:val="25"/>
        </w:numPr>
        <w:rPr>
          <w:rFonts w:ascii="Arial" w:hAnsi="Arial" w:cs="Arial"/>
        </w:rPr>
      </w:pPr>
      <w:r w:rsidRPr="00FB71F7">
        <w:rPr>
          <w:rFonts w:ascii="Arial" w:hAnsi="Arial" w:cs="Arial"/>
        </w:rPr>
        <w:t xml:space="preserve">Where someone has complex needs it might be helpful to consider a check at the </w:t>
      </w:r>
      <w:r w:rsidR="000669DD" w:rsidRPr="00FB71F7">
        <w:rPr>
          <w:rFonts w:ascii="Arial" w:hAnsi="Arial" w:cs="Arial"/>
        </w:rPr>
        <w:t>statutory social care annual review</w:t>
      </w:r>
      <w:r w:rsidRPr="00FB71F7">
        <w:rPr>
          <w:rFonts w:ascii="Arial" w:hAnsi="Arial" w:cs="Arial"/>
        </w:rPr>
        <w:t xml:space="preserve"> to ensure that there is an updated Health Action Plan, communica</w:t>
      </w:r>
      <w:r w:rsidR="006B3D82" w:rsidRPr="00FB71F7">
        <w:rPr>
          <w:rFonts w:ascii="Arial" w:hAnsi="Arial" w:cs="Arial"/>
        </w:rPr>
        <w:t>tion plan and hospital passport.</w:t>
      </w:r>
    </w:p>
    <w:p w14:paraId="4C5EB2FB" w14:textId="61B4F224" w:rsidR="005A105C" w:rsidRPr="00BC7B3E" w:rsidRDefault="005A105C" w:rsidP="00BC7B3E">
      <w:pPr>
        <w:rPr>
          <w:rFonts w:ascii="Arial" w:hAnsi="Arial" w:cs="Arial"/>
        </w:rPr>
      </w:pPr>
      <w:r w:rsidRPr="00BC7B3E">
        <w:rPr>
          <w:rFonts w:ascii="Arial" w:hAnsi="Arial" w:cs="Arial"/>
          <w:b/>
          <w:shd w:val="clear" w:color="auto" w:fill="FFFFFF"/>
        </w:rPr>
        <w:t xml:space="preserve">Communication: With </w:t>
      </w:r>
      <w:r w:rsidR="004C41A1" w:rsidRPr="00BC7B3E">
        <w:rPr>
          <w:rFonts w:ascii="Arial" w:hAnsi="Arial" w:cs="Arial"/>
          <w:b/>
          <w:shd w:val="clear" w:color="auto" w:fill="FFFFFF"/>
        </w:rPr>
        <w:t>Carers</w:t>
      </w:r>
    </w:p>
    <w:p w14:paraId="297C1A47" w14:textId="03A1B4CC" w:rsidR="005A105C" w:rsidRDefault="003338D0" w:rsidP="00BC7B3E">
      <w:pPr>
        <w:pStyle w:val="ListParagraph"/>
        <w:numPr>
          <w:ilvl w:val="2"/>
          <w:numId w:val="25"/>
        </w:numPr>
        <w:spacing w:before="100" w:beforeAutospacing="1" w:after="100" w:afterAutospacing="1" w:line="240" w:lineRule="auto"/>
        <w:rPr>
          <w:rFonts w:ascii="Arial" w:hAnsi="Arial" w:cs="Arial"/>
        </w:rPr>
      </w:pPr>
      <w:r w:rsidRPr="005A105C">
        <w:rPr>
          <w:rFonts w:ascii="Arial" w:hAnsi="Arial" w:cs="Arial"/>
        </w:rPr>
        <w:t>The main source of information about how to co</w:t>
      </w:r>
      <w:r w:rsidR="006B3D82" w:rsidRPr="005A105C">
        <w:rPr>
          <w:rFonts w:ascii="Arial" w:hAnsi="Arial" w:cs="Arial"/>
        </w:rPr>
        <w:t>mmunicate with Mr D</w:t>
      </w:r>
      <w:r w:rsidR="000A5E7D" w:rsidRPr="005A105C">
        <w:rPr>
          <w:rFonts w:ascii="Arial" w:hAnsi="Arial" w:cs="Arial"/>
        </w:rPr>
        <w:t xml:space="preserve"> was his main </w:t>
      </w:r>
      <w:r w:rsidRPr="005A105C">
        <w:rPr>
          <w:rFonts w:ascii="Arial" w:hAnsi="Arial" w:cs="Arial"/>
        </w:rPr>
        <w:t xml:space="preserve">carer, his mother. </w:t>
      </w:r>
      <w:r w:rsidR="0026611F" w:rsidRPr="005A105C">
        <w:rPr>
          <w:rFonts w:ascii="Arial" w:hAnsi="Arial" w:cs="Arial"/>
        </w:rPr>
        <w:t xml:space="preserve"> </w:t>
      </w:r>
    </w:p>
    <w:p w14:paraId="68052D4F" w14:textId="77777777" w:rsidR="005A105C" w:rsidRPr="005A105C" w:rsidRDefault="005A105C" w:rsidP="005A105C">
      <w:pPr>
        <w:pStyle w:val="ListParagraph"/>
        <w:spacing w:before="100" w:beforeAutospacing="1" w:after="100" w:afterAutospacing="1" w:line="240" w:lineRule="auto"/>
        <w:rPr>
          <w:rFonts w:ascii="Arial" w:hAnsi="Arial" w:cs="Arial"/>
        </w:rPr>
      </w:pPr>
    </w:p>
    <w:p w14:paraId="6AF02FF6" w14:textId="77777777" w:rsidR="005A105C" w:rsidRPr="005A105C" w:rsidRDefault="000A5E7D" w:rsidP="00BC7B3E">
      <w:pPr>
        <w:pStyle w:val="ListParagraph"/>
        <w:numPr>
          <w:ilvl w:val="2"/>
          <w:numId w:val="25"/>
        </w:numPr>
        <w:spacing w:before="100" w:beforeAutospacing="1" w:after="100" w:afterAutospacing="1" w:line="240" w:lineRule="auto"/>
        <w:rPr>
          <w:rFonts w:ascii="Arial" w:hAnsi="Arial" w:cs="Arial"/>
          <w:b/>
          <w:shd w:val="clear" w:color="auto" w:fill="FFFFFF"/>
        </w:rPr>
      </w:pPr>
      <w:r w:rsidRPr="005A105C">
        <w:rPr>
          <w:rFonts w:ascii="Arial" w:hAnsi="Arial" w:cs="Arial"/>
        </w:rPr>
        <w:t xml:space="preserve">The CLDT </w:t>
      </w:r>
      <w:r w:rsidR="0044056A" w:rsidRPr="005A105C">
        <w:rPr>
          <w:rFonts w:ascii="Arial" w:hAnsi="Arial" w:cs="Arial"/>
        </w:rPr>
        <w:t xml:space="preserve">offered </w:t>
      </w:r>
      <w:r w:rsidR="000431CE" w:rsidRPr="005A105C">
        <w:rPr>
          <w:rFonts w:ascii="Arial" w:hAnsi="Arial" w:cs="Arial"/>
        </w:rPr>
        <w:t>the mother</w:t>
      </w:r>
      <w:r w:rsidR="0056379B" w:rsidRPr="005A105C">
        <w:rPr>
          <w:rFonts w:ascii="Arial" w:hAnsi="Arial" w:cs="Arial"/>
        </w:rPr>
        <w:t xml:space="preserve"> </w:t>
      </w:r>
      <w:r w:rsidR="000C3A92" w:rsidRPr="005A105C">
        <w:rPr>
          <w:rFonts w:ascii="Arial" w:hAnsi="Arial" w:cs="Arial"/>
        </w:rPr>
        <w:t xml:space="preserve">a </w:t>
      </w:r>
      <w:r w:rsidR="00E53353" w:rsidRPr="005A105C">
        <w:rPr>
          <w:rFonts w:ascii="Arial" w:hAnsi="Arial" w:cs="Arial"/>
        </w:rPr>
        <w:t>carer’s</w:t>
      </w:r>
      <w:r w:rsidR="0044056A" w:rsidRPr="005A105C">
        <w:rPr>
          <w:rFonts w:ascii="Arial" w:hAnsi="Arial" w:cs="Arial"/>
        </w:rPr>
        <w:t xml:space="preserve"> assessment which she </w:t>
      </w:r>
      <w:r w:rsidR="000C3A92" w:rsidRPr="005A105C">
        <w:rPr>
          <w:rFonts w:ascii="Arial" w:hAnsi="Arial" w:cs="Arial"/>
        </w:rPr>
        <w:t xml:space="preserve">declined. Although the Care Act 2014 </w:t>
      </w:r>
      <w:r w:rsidR="00EA2371" w:rsidRPr="005A105C">
        <w:rPr>
          <w:rFonts w:ascii="Arial" w:hAnsi="Arial" w:cs="Arial"/>
        </w:rPr>
        <w:t xml:space="preserve">provides a legal platform for people who might appear to have care and support needs to a </w:t>
      </w:r>
      <w:r w:rsidR="00E53353" w:rsidRPr="005A105C">
        <w:rPr>
          <w:rFonts w:ascii="Arial" w:hAnsi="Arial" w:cs="Arial"/>
        </w:rPr>
        <w:t>carer’s</w:t>
      </w:r>
      <w:r w:rsidR="00EA2371" w:rsidRPr="005A105C">
        <w:rPr>
          <w:rFonts w:ascii="Arial" w:hAnsi="Arial" w:cs="Arial"/>
        </w:rPr>
        <w:t xml:space="preserve"> assessment, there is no obligation on the part of the carer to take up the o</w:t>
      </w:r>
      <w:r w:rsidR="000431CE" w:rsidRPr="005A105C">
        <w:rPr>
          <w:rFonts w:ascii="Arial" w:hAnsi="Arial" w:cs="Arial"/>
        </w:rPr>
        <w:t>ffer.</w:t>
      </w:r>
    </w:p>
    <w:p w14:paraId="38C6D74B" w14:textId="77777777" w:rsidR="005A105C" w:rsidRPr="005A105C" w:rsidRDefault="005A105C" w:rsidP="005A105C">
      <w:pPr>
        <w:pStyle w:val="ListParagraph"/>
        <w:rPr>
          <w:rFonts w:ascii="Arial" w:hAnsi="Arial" w:cs="Arial"/>
        </w:rPr>
      </w:pPr>
    </w:p>
    <w:p w14:paraId="77BB6163" w14:textId="77777777" w:rsidR="005A105C" w:rsidRPr="005A105C" w:rsidRDefault="006B3D82" w:rsidP="00BC7B3E">
      <w:pPr>
        <w:pStyle w:val="ListParagraph"/>
        <w:numPr>
          <w:ilvl w:val="2"/>
          <w:numId w:val="25"/>
        </w:numPr>
        <w:spacing w:before="100" w:beforeAutospacing="1" w:after="100" w:afterAutospacing="1" w:line="240" w:lineRule="auto"/>
        <w:rPr>
          <w:rFonts w:ascii="Arial" w:hAnsi="Arial" w:cs="Arial"/>
          <w:b/>
          <w:shd w:val="clear" w:color="auto" w:fill="FFFFFF"/>
        </w:rPr>
      </w:pPr>
      <w:r w:rsidRPr="005A105C">
        <w:rPr>
          <w:rFonts w:ascii="Arial" w:hAnsi="Arial" w:cs="Arial"/>
        </w:rPr>
        <w:t>Mr D</w:t>
      </w:r>
      <w:r w:rsidR="000431CE" w:rsidRPr="005A105C">
        <w:rPr>
          <w:rFonts w:ascii="Arial" w:hAnsi="Arial" w:cs="Arial"/>
        </w:rPr>
        <w:t>’s mother</w:t>
      </w:r>
      <w:r w:rsidR="00EA2371" w:rsidRPr="005A105C">
        <w:rPr>
          <w:rFonts w:ascii="Arial" w:hAnsi="Arial" w:cs="Arial"/>
        </w:rPr>
        <w:t xml:space="preserve"> was happy to continue caring and had opportunity for time to h</w:t>
      </w:r>
      <w:r w:rsidR="00A02FE8" w:rsidRPr="005A105C">
        <w:rPr>
          <w:rFonts w:ascii="Arial" w:hAnsi="Arial" w:cs="Arial"/>
        </w:rPr>
        <w:t xml:space="preserve">erself through regular </w:t>
      </w:r>
      <w:r w:rsidR="00EA2371" w:rsidRPr="005A105C">
        <w:rPr>
          <w:rFonts w:ascii="Arial" w:hAnsi="Arial" w:cs="Arial"/>
        </w:rPr>
        <w:t>respite</w:t>
      </w:r>
      <w:r w:rsidR="000A5E7D" w:rsidRPr="005A105C">
        <w:rPr>
          <w:rFonts w:ascii="Arial" w:hAnsi="Arial" w:cs="Arial"/>
        </w:rPr>
        <w:t xml:space="preserve">. </w:t>
      </w:r>
      <w:r w:rsidR="000431CE" w:rsidRPr="005A105C">
        <w:rPr>
          <w:rFonts w:ascii="Arial" w:hAnsi="Arial" w:cs="Arial"/>
        </w:rPr>
        <w:t xml:space="preserve">It would </w:t>
      </w:r>
      <w:r w:rsidR="0069454D" w:rsidRPr="005A105C">
        <w:rPr>
          <w:rFonts w:ascii="Arial" w:hAnsi="Arial" w:cs="Arial"/>
        </w:rPr>
        <w:t xml:space="preserve">be good practice to continue to explore with carers their experiences of caring, and </w:t>
      </w:r>
      <w:r w:rsidR="0044056A" w:rsidRPr="005A105C">
        <w:rPr>
          <w:rFonts w:ascii="Arial" w:hAnsi="Arial" w:cs="Arial"/>
        </w:rPr>
        <w:t xml:space="preserve">offer </w:t>
      </w:r>
      <w:r w:rsidR="0069454D" w:rsidRPr="005A105C">
        <w:rPr>
          <w:rFonts w:ascii="Arial" w:hAnsi="Arial" w:cs="Arial"/>
        </w:rPr>
        <w:t>person centred support in the same way that person centred c</w:t>
      </w:r>
      <w:r w:rsidR="0044056A" w:rsidRPr="005A105C">
        <w:rPr>
          <w:rFonts w:ascii="Arial" w:hAnsi="Arial" w:cs="Arial"/>
        </w:rPr>
        <w:t>are is advo</w:t>
      </w:r>
      <w:r w:rsidR="000431CE" w:rsidRPr="005A105C">
        <w:rPr>
          <w:rFonts w:ascii="Arial" w:hAnsi="Arial" w:cs="Arial"/>
        </w:rPr>
        <w:t>cated for</w:t>
      </w:r>
      <w:r w:rsidR="00A02FE8" w:rsidRPr="005A105C">
        <w:rPr>
          <w:rFonts w:ascii="Arial" w:hAnsi="Arial" w:cs="Arial"/>
        </w:rPr>
        <w:t xml:space="preserve"> service users</w:t>
      </w:r>
      <w:r w:rsidR="000431CE" w:rsidRPr="005A105C">
        <w:rPr>
          <w:rFonts w:ascii="Arial" w:hAnsi="Arial" w:cs="Arial"/>
        </w:rPr>
        <w:t xml:space="preserve">. </w:t>
      </w:r>
      <w:r w:rsidR="0069454D" w:rsidRPr="005A105C">
        <w:rPr>
          <w:rFonts w:ascii="Arial" w:hAnsi="Arial" w:cs="Arial"/>
        </w:rPr>
        <w:t>The NHS Five Year View advocates providing support to carers through local com</w:t>
      </w:r>
      <w:r w:rsidR="00863435" w:rsidRPr="005A105C">
        <w:rPr>
          <w:rFonts w:ascii="Arial" w:hAnsi="Arial" w:cs="Arial"/>
        </w:rPr>
        <w:t>munity groups but it should</w:t>
      </w:r>
      <w:r w:rsidR="0069454D" w:rsidRPr="005A105C">
        <w:rPr>
          <w:rFonts w:ascii="Arial" w:hAnsi="Arial" w:cs="Arial"/>
        </w:rPr>
        <w:t xml:space="preserve"> be borne in mind that not all carers want or can attend groups.</w:t>
      </w:r>
    </w:p>
    <w:p w14:paraId="4E318479" w14:textId="77777777" w:rsidR="005A105C" w:rsidRPr="005A105C" w:rsidRDefault="005A105C" w:rsidP="005A105C">
      <w:pPr>
        <w:pStyle w:val="ListParagraph"/>
        <w:rPr>
          <w:rFonts w:ascii="Arial" w:hAnsi="Arial" w:cs="Arial"/>
        </w:rPr>
      </w:pPr>
    </w:p>
    <w:p w14:paraId="540B4696" w14:textId="6A941689" w:rsidR="00420287" w:rsidRPr="005A105C" w:rsidRDefault="0069454D" w:rsidP="00BC7B3E">
      <w:pPr>
        <w:pStyle w:val="ListParagraph"/>
        <w:numPr>
          <w:ilvl w:val="2"/>
          <w:numId w:val="25"/>
        </w:numPr>
        <w:spacing w:before="100" w:beforeAutospacing="1" w:after="100" w:afterAutospacing="1" w:line="240" w:lineRule="auto"/>
        <w:rPr>
          <w:rFonts w:ascii="Arial" w:hAnsi="Arial" w:cs="Arial"/>
          <w:b/>
          <w:shd w:val="clear" w:color="auto" w:fill="FFFFFF"/>
        </w:rPr>
      </w:pPr>
      <w:r w:rsidRPr="005A105C">
        <w:rPr>
          <w:rFonts w:ascii="Arial" w:hAnsi="Arial" w:cs="Arial"/>
        </w:rPr>
        <w:t xml:space="preserve">In this case, there were a number of interactions between professionals and </w:t>
      </w:r>
      <w:r w:rsidR="006B3D82" w:rsidRPr="005A105C">
        <w:rPr>
          <w:rFonts w:ascii="Arial" w:hAnsi="Arial" w:cs="Arial"/>
        </w:rPr>
        <w:t>Mr D</w:t>
      </w:r>
      <w:r w:rsidR="00FB71F7" w:rsidRPr="005A105C">
        <w:rPr>
          <w:rFonts w:ascii="Arial" w:hAnsi="Arial" w:cs="Arial"/>
        </w:rPr>
        <w:t xml:space="preserve">’s mother </w:t>
      </w:r>
      <w:r w:rsidRPr="005A105C">
        <w:rPr>
          <w:rFonts w:ascii="Arial" w:hAnsi="Arial" w:cs="Arial"/>
        </w:rPr>
        <w:t xml:space="preserve">where </w:t>
      </w:r>
      <w:r w:rsidR="00C37ED0" w:rsidRPr="005A105C">
        <w:rPr>
          <w:rFonts w:ascii="Arial" w:hAnsi="Arial" w:cs="Arial"/>
        </w:rPr>
        <w:t>she</w:t>
      </w:r>
      <w:r w:rsidRPr="005A105C">
        <w:rPr>
          <w:rFonts w:ascii="Arial" w:hAnsi="Arial" w:cs="Arial"/>
        </w:rPr>
        <w:t xml:space="preserve"> felt sh</w:t>
      </w:r>
      <w:r w:rsidR="000431CE" w:rsidRPr="005A105C">
        <w:rPr>
          <w:rFonts w:ascii="Arial" w:hAnsi="Arial" w:cs="Arial"/>
        </w:rPr>
        <w:t>e was not being listened to, initially with the GP.</w:t>
      </w:r>
      <w:r w:rsidRPr="005A105C">
        <w:rPr>
          <w:rFonts w:ascii="Arial" w:hAnsi="Arial" w:cs="Arial"/>
        </w:rPr>
        <w:t xml:space="preserve"> </w:t>
      </w:r>
    </w:p>
    <w:p w14:paraId="423F0266" w14:textId="77777777" w:rsidR="00420287" w:rsidRPr="00FB71F7" w:rsidRDefault="00420287" w:rsidP="00420287">
      <w:pPr>
        <w:pStyle w:val="ListParagraph"/>
        <w:rPr>
          <w:rFonts w:ascii="Arial" w:hAnsi="Arial" w:cs="Arial"/>
        </w:rPr>
      </w:pPr>
    </w:p>
    <w:p w14:paraId="565368E4" w14:textId="2B490CD3" w:rsidR="00420287" w:rsidRPr="00FB71F7" w:rsidRDefault="000A0B93" w:rsidP="00BC7B3E">
      <w:pPr>
        <w:pStyle w:val="ListParagraph"/>
        <w:numPr>
          <w:ilvl w:val="2"/>
          <w:numId w:val="25"/>
        </w:numPr>
        <w:tabs>
          <w:tab w:val="left" w:pos="567"/>
        </w:tabs>
        <w:rPr>
          <w:rFonts w:ascii="Arial" w:hAnsi="Arial" w:cs="Arial"/>
        </w:rPr>
      </w:pPr>
      <w:r w:rsidRPr="00FB71F7">
        <w:rPr>
          <w:rFonts w:ascii="Arial" w:hAnsi="Arial" w:cs="Arial"/>
        </w:rPr>
        <w:t xml:space="preserve">The London Ambulance Service </w:t>
      </w:r>
      <w:r w:rsidR="00DC0839" w:rsidRPr="00FB71F7">
        <w:rPr>
          <w:rFonts w:ascii="Arial" w:hAnsi="Arial" w:cs="Arial"/>
        </w:rPr>
        <w:t xml:space="preserve">(LAS) </w:t>
      </w:r>
      <w:r w:rsidRPr="00FB71F7">
        <w:rPr>
          <w:rFonts w:ascii="Arial" w:hAnsi="Arial" w:cs="Arial"/>
        </w:rPr>
        <w:t>responded to the 999 call and spoke appropriately</w:t>
      </w:r>
      <w:r w:rsidR="000431CE" w:rsidRPr="00FB71F7">
        <w:rPr>
          <w:rFonts w:ascii="Arial" w:hAnsi="Arial" w:cs="Arial"/>
        </w:rPr>
        <w:t xml:space="preserve"> with the mother</w:t>
      </w:r>
      <w:r w:rsidR="000A5E7D" w:rsidRPr="00FB71F7">
        <w:rPr>
          <w:rFonts w:ascii="Arial" w:hAnsi="Arial" w:cs="Arial"/>
        </w:rPr>
        <w:t>.</w:t>
      </w:r>
      <w:r w:rsidR="00863435" w:rsidRPr="00FB71F7">
        <w:rPr>
          <w:rFonts w:ascii="Arial" w:hAnsi="Arial" w:cs="Arial"/>
        </w:rPr>
        <w:t xml:space="preserve"> </w:t>
      </w:r>
      <w:r w:rsidR="00C37ED0" w:rsidRPr="00FB71F7">
        <w:rPr>
          <w:rFonts w:ascii="Arial" w:hAnsi="Arial" w:cs="Arial"/>
        </w:rPr>
        <w:t>It is not known whether the LAS were awa</w:t>
      </w:r>
      <w:r w:rsidR="006B3D82" w:rsidRPr="00FB71F7">
        <w:rPr>
          <w:rFonts w:ascii="Arial" w:hAnsi="Arial" w:cs="Arial"/>
        </w:rPr>
        <w:t>re of the personal needs of Mr D</w:t>
      </w:r>
      <w:r w:rsidR="00C37ED0" w:rsidRPr="00FB71F7">
        <w:rPr>
          <w:rFonts w:ascii="Arial" w:hAnsi="Arial" w:cs="Arial"/>
        </w:rPr>
        <w:t xml:space="preserve"> related to his learning disability.</w:t>
      </w:r>
    </w:p>
    <w:p w14:paraId="6C53688B" w14:textId="77777777" w:rsidR="00420287" w:rsidRPr="00FB71F7" w:rsidRDefault="00420287" w:rsidP="00420287">
      <w:pPr>
        <w:pStyle w:val="ListParagraph"/>
        <w:rPr>
          <w:rFonts w:ascii="Arial" w:hAnsi="Arial" w:cs="Arial"/>
        </w:rPr>
      </w:pPr>
    </w:p>
    <w:p w14:paraId="34BE4B62" w14:textId="0106F599" w:rsidR="00BC7B3E" w:rsidRDefault="006B3D82" w:rsidP="00BC7B3E">
      <w:pPr>
        <w:pStyle w:val="ListParagraph"/>
        <w:numPr>
          <w:ilvl w:val="2"/>
          <w:numId w:val="25"/>
        </w:numPr>
        <w:tabs>
          <w:tab w:val="left" w:pos="567"/>
        </w:tabs>
        <w:rPr>
          <w:rFonts w:ascii="Arial" w:hAnsi="Arial" w:cs="Arial"/>
        </w:rPr>
      </w:pPr>
      <w:r w:rsidRPr="00FB71F7">
        <w:rPr>
          <w:rFonts w:ascii="Arial" w:hAnsi="Arial" w:cs="Arial"/>
        </w:rPr>
        <w:lastRenderedPageBreak/>
        <w:t>Mr D</w:t>
      </w:r>
      <w:r w:rsidR="00C37ED0" w:rsidRPr="00FB71F7">
        <w:rPr>
          <w:rFonts w:ascii="Arial" w:hAnsi="Arial" w:cs="Arial"/>
        </w:rPr>
        <w:t xml:space="preserve">’s mother </w:t>
      </w:r>
      <w:r w:rsidR="00DC0839" w:rsidRPr="00FB71F7">
        <w:rPr>
          <w:rFonts w:ascii="Arial" w:hAnsi="Arial" w:cs="Arial"/>
        </w:rPr>
        <w:t>felt very strongly about the</w:t>
      </w:r>
      <w:r w:rsidR="00A1121B" w:rsidRPr="00FB71F7">
        <w:rPr>
          <w:rFonts w:ascii="Arial" w:hAnsi="Arial" w:cs="Arial"/>
        </w:rPr>
        <w:t xml:space="preserve"> negative</w:t>
      </w:r>
      <w:r w:rsidR="00DC0839" w:rsidRPr="00FB71F7">
        <w:rPr>
          <w:rFonts w:ascii="Arial" w:hAnsi="Arial" w:cs="Arial"/>
        </w:rPr>
        <w:t xml:space="preserve"> interaction between herself and the hospital consultant. </w:t>
      </w:r>
      <w:r w:rsidR="00C37ED0" w:rsidRPr="00FB71F7">
        <w:rPr>
          <w:rFonts w:ascii="Arial" w:hAnsi="Arial" w:cs="Arial"/>
        </w:rPr>
        <w:t>She reported</w:t>
      </w:r>
      <w:r w:rsidR="00DC0839" w:rsidRPr="00FB71F7">
        <w:rPr>
          <w:rFonts w:ascii="Arial" w:hAnsi="Arial" w:cs="Arial"/>
        </w:rPr>
        <w:t xml:space="preserve"> that she was not listened to and that assumptions were made that she was unable to cope with caring, rather than the focus being on </w:t>
      </w:r>
      <w:r w:rsidR="00C37ED0" w:rsidRPr="00FB71F7">
        <w:rPr>
          <w:rFonts w:ascii="Arial" w:hAnsi="Arial" w:cs="Arial"/>
        </w:rPr>
        <w:t xml:space="preserve">Mr </w:t>
      </w:r>
      <w:r w:rsidR="00663EB1">
        <w:rPr>
          <w:rFonts w:ascii="Arial" w:hAnsi="Arial" w:cs="Arial"/>
        </w:rPr>
        <w:t>D</w:t>
      </w:r>
      <w:r w:rsidR="00DC0839" w:rsidRPr="00FB71F7">
        <w:rPr>
          <w:rFonts w:ascii="Arial" w:hAnsi="Arial" w:cs="Arial"/>
        </w:rPr>
        <w:t xml:space="preserve">’s medical presentation. </w:t>
      </w:r>
      <w:r w:rsidR="00A02FE8" w:rsidRPr="00FB71F7">
        <w:rPr>
          <w:rFonts w:ascii="Arial" w:hAnsi="Arial" w:cs="Arial"/>
        </w:rPr>
        <w:t>Following the death of her son there was uncertainty on the part of the consultant about contacting the family. His mother was later supported by the bereavement counselling service.</w:t>
      </w:r>
    </w:p>
    <w:p w14:paraId="030893FA" w14:textId="77777777" w:rsidR="00BC7B3E" w:rsidRPr="00BC7B3E" w:rsidRDefault="00BC7B3E" w:rsidP="00BC7B3E">
      <w:pPr>
        <w:tabs>
          <w:tab w:val="left" w:pos="567"/>
        </w:tabs>
        <w:rPr>
          <w:rFonts w:ascii="Arial" w:hAnsi="Arial" w:cs="Arial"/>
        </w:rPr>
      </w:pPr>
    </w:p>
    <w:p w14:paraId="29711F40" w14:textId="2F1AB5CE" w:rsidR="0047667B" w:rsidRPr="00BC7B3E" w:rsidRDefault="00AE1700" w:rsidP="00BC7B3E">
      <w:pPr>
        <w:pStyle w:val="ListParagraph"/>
        <w:numPr>
          <w:ilvl w:val="1"/>
          <w:numId w:val="25"/>
        </w:numPr>
        <w:tabs>
          <w:tab w:val="left" w:pos="567"/>
        </w:tabs>
        <w:rPr>
          <w:rFonts w:ascii="Arial" w:hAnsi="Arial" w:cs="Arial"/>
        </w:rPr>
      </w:pPr>
      <w:r w:rsidRPr="00BC7B3E">
        <w:rPr>
          <w:rFonts w:ascii="Arial" w:hAnsi="Arial" w:cs="Arial"/>
          <w:b/>
        </w:rPr>
        <w:t>Mental Capacity &amp; Best Interest</w:t>
      </w:r>
    </w:p>
    <w:p w14:paraId="157967DF" w14:textId="77777777" w:rsidR="00BC7B3E" w:rsidRPr="00BC7B3E" w:rsidRDefault="00BC7B3E" w:rsidP="00BC7B3E">
      <w:pPr>
        <w:pStyle w:val="ListParagraph"/>
        <w:tabs>
          <w:tab w:val="left" w:pos="567"/>
        </w:tabs>
        <w:ind w:left="480"/>
        <w:rPr>
          <w:rFonts w:ascii="Arial" w:hAnsi="Arial" w:cs="Arial"/>
        </w:rPr>
      </w:pPr>
    </w:p>
    <w:p w14:paraId="0EFDBE51" w14:textId="77777777" w:rsidR="00BC7B3E" w:rsidRDefault="00A16A81" w:rsidP="00BC7B3E">
      <w:pPr>
        <w:pStyle w:val="ListParagraph"/>
        <w:numPr>
          <w:ilvl w:val="2"/>
          <w:numId w:val="43"/>
        </w:numPr>
        <w:tabs>
          <w:tab w:val="left" w:pos="567"/>
        </w:tabs>
        <w:spacing w:after="0"/>
        <w:rPr>
          <w:rFonts w:ascii="Arial" w:hAnsi="Arial" w:cs="Arial"/>
        </w:rPr>
      </w:pPr>
      <w:r w:rsidRPr="00BC7B3E">
        <w:rPr>
          <w:rFonts w:ascii="Arial" w:hAnsi="Arial" w:cs="Arial"/>
        </w:rPr>
        <w:t>No specific Mental Capacity assess</w:t>
      </w:r>
      <w:r w:rsidR="0047667B" w:rsidRPr="00BC7B3E">
        <w:rPr>
          <w:rFonts w:ascii="Arial" w:hAnsi="Arial" w:cs="Arial"/>
        </w:rPr>
        <w:t>ment was located</w:t>
      </w:r>
      <w:r w:rsidRPr="00BC7B3E">
        <w:rPr>
          <w:rFonts w:ascii="Arial" w:hAnsi="Arial" w:cs="Arial"/>
        </w:rPr>
        <w:t>. Support and care assessmen</w:t>
      </w:r>
      <w:r w:rsidR="00BC7B3E">
        <w:rPr>
          <w:rFonts w:ascii="Arial" w:hAnsi="Arial" w:cs="Arial"/>
        </w:rPr>
        <w:t xml:space="preserve">ts from a </w:t>
      </w:r>
      <w:r w:rsidRPr="00BC7B3E">
        <w:rPr>
          <w:rFonts w:ascii="Arial" w:hAnsi="Arial" w:cs="Arial"/>
        </w:rPr>
        <w:t xml:space="preserve">range of health and social care professionals relating to adult social care reviews, OT assessment and reviews, and a safeguarding concern relating to a provider service in 2012 all refer to </w:t>
      </w:r>
      <w:r w:rsidR="00C37ED0" w:rsidRPr="00BC7B3E">
        <w:rPr>
          <w:rFonts w:ascii="Arial" w:hAnsi="Arial" w:cs="Arial"/>
        </w:rPr>
        <w:t xml:space="preserve">Mr </w:t>
      </w:r>
      <w:r w:rsidR="006B3D82" w:rsidRPr="00BC7B3E">
        <w:rPr>
          <w:rFonts w:ascii="Arial" w:hAnsi="Arial" w:cs="Arial"/>
        </w:rPr>
        <w:t xml:space="preserve">D </w:t>
      </w:r>
      <w:r w:rsidRPr="00BC7B3E">
        <w:rPr>
          <w:rFonts w:ascii="Arial" w:hAnsi="Arial" w:cs="Arial"/>
        </w:rPr>
        <w:t>as</w:t>
      </w:r>
      <w:r w:rsidR="00E30538" w:rsidRPr="00BC7B3E">
        <w:rPr>
          <w:rFonts w:ascii="Arial" w:hAnsi="Arial" w:cs="Arial"/>
        </w:rPr>
        <w:t xml:space="preserve"> non-verbal with complex needs.</w:t>
      </w:r>
    </w:p>
    <w:p w14:paraId="01CC60D3" w14:textId="77777777" w:rsidR="00BC7B3E" w:rsidRDefault="00BC7B3E" w:rsidP="00BC7B3E">
      <w:pPr>
        <w:pStyle w:val="ListParagraph"/>
        <w:tabs>
          <w:tab w:val="left" w:pos="567"/>
        </w:tabs>
        <w:spacing w:after="0"/>
        <w:rPr>
          <w:rFonts w:ascii="Arial" w:hAnsi="Arial" w:cs="Arial"/>
        </w:rPr>
      </w:pPr>
    </w:p>
    <w:p w14:paraId="64D92692" w14:textId="77777777" w:rsidR="00BC7B3E" w:rsidRDefault="00A16A81" w:rsidP="00BC7B3E">
      <w:pPr>
        <w:pStyle w:val="ListParagraph"/>
        <w:numPr>
          <w:ilvl w:val="2"/>
          <w:numId w:val="43"/>
        </w:numPr>
        <w:tabs>
          <w:tab w:val="left" w:pos="567"/>
        </w:tabs>
        <w:spacing w:after="0"/>
        <w:rPr>
          <w:rFonts w:ascii="Arial" w:hAnsi="Arial" w:cs="Arial"/>
        </w:rPr>
      </w:pPr>
      <w:r w:rsidRPr="00BC7B3E">
        <w:rPr>
          <w:rFonts w:ascii="Arial" w:hAnsi="Arial" w:cs="Arial"/>
        </w:rPr>
        <w:t xml:space="preserve">The GP description of </w:t>
      </w:r>
      <w:r w:rsidR="00C37ED0" w:rsidRPr="00BC7B3E">
        <w:rPr>
          <w:rFonts w:ascii="Arial" w:hAnsi="Arial" w:cs="Arial"/>
        </w:rPr>
        <w:t xml:space="preserve">Mr </w:t>
      </w:r>
      <w:r w:rsidR="00663EB1" w:rsidRPr="00BC7B3E">
        <w:rPr>
          <w:rFonts w:ascii="Arial" w:hAnsi="Arial" w:cs="Arial"/>
        </w:rPr>
        <w:t>D</w:t>
      </w:r>
      <w:r w:rsidRPr="00BC7B3E">
        <w:rPr>
          <w:rFonts w:ascii="Arial" w:hAnsi="Arial" w:cs="Arial"/>
        </w:rPr>
        <w:t xml:space="preserve"> </w:t>
      </w:r>
      <w:r w:rsidR="00373BFB" w:rsidRPr="00BC7B3E">
        <w:rPr>
          <w:rFonts w:ascii="Arial" w:hAnsi="Arial" w:cs="Arial"/>
        </w:rPr>
        <w:t xml:space="preserve">in his IMR </w:t>
      </w:r>
      <w:r w:rsidRPr="00BC7B3E">
        <w:rPr>
          <w:rFonts w:ascii="Arial" w:hAnsi="Arial" w:cs="Arial"/>
        </w:rPr>
        <w:t>implies that mental cap</w:t>
      </w:r>
      <w:r w:rsidR="00BC7B3E" w:rsidRPr="00BC7B3E">
        <w:rPr>
          <w:rFonts w:ascii="Arial" w:hAnsi="Arial" w:cs="Arial"/>
        </w:rPr>
        <w:t xml:space="preserve">acity was not seen as an issue. </w:t>
      </w:r>
      <w:r w:rsidRPr="00BC7B3E">
        <w:rPr>
          <w:rFonts w:ascii="Arial" w:hAnsi="Arial" w:cs="Arial"/>
        </w:rPr>
        <w:t>“Patient had severe global developmental deficiency and had no speech and he had no mental capacity. I do not think this was recorded anywhere as his Mum had always taken all decisions for him on his care.”</w:t>
      </w:r>
      <w:r w:rsidR="000431CE" w:rsidRPr="00BC7B3E">
        <w:rPr>
          <w:rFonts w:ascii="Arial" w:hAnsi="Arial" w:cs="Arial"/>
        </w:rPr>
        <w:t xml:space="preserve"> T</w:t>
      </w:r>
      <w:r w:rsidR="005F1D67" w:rsidRPr="00BC7B3E">
        <w:rPr>
          <w:rFonts w:ascii="Arial" w:hAnsi="Arial" w:cs="Arial"/>
        </w:rPr>
        <w:t>he Lond</w:t>
      </w:r>
      <w:r w:rsidR="00663EB1" w:rsidRPr="00BC7B3E">
        <w:rPr>
          <w:rFonts w:ascii="Arial" w:hAnsi="Arial" w:cs="Arial"/>
        </w:rPr>
        <w:t>on Ambulance Service said, “Mr D</w:t>
      </w:r>
      <w:r w:rsidR="005F1D67" w:rsidRPr="00BC7B3E">
        <w:rPr>
          <w:rFonts w:ascii="Arial" w:hAnsi="Arial" w:cs="Arial"/>
        </w:rPr>
        <w:t xml:space="preserve"> was deemed to not have capacity, a full capacity test was not ne</w:t>
      </w:r>
      <w:r w:rsidR="00663EB1" w:rsidRPr="00BC7B3E">
        <w:rPr>
          <w:rFonts w:ascii="Arial" w:hAnsi="Arial" w:cs="Arial"/>
        </w:rPr>
        <w:t>cessary on this occasion as Mr D</w:t>
      </w:r>
      <w:r w:rsidR="005F1D67" w:rsidRPr="00BC7B3E">
        <w:rPr>
          <w:rFonts w:ascii="Arial" w:hAnsi="Arial" w:cs="Arial"/>
        </w:rPr>
        <w:t xml:space="preserve"> was conveyed to hospital.” </w:t>
      </w:r>
      <w:r w:rsidRPr="00BC7B3E">
        <w:rPr>
          <w:rFonts w:ascii="Arial" w:hAnsi="Arial" w:cs="Arial"/>
        </w:rPr>
        <w:t>Such global statements are not compliant with the Mental Capacity Act 2005.</w:t>
      </w:r>
      <w:r w:rsidR="009C07BE" w:rsidRPr="00BC7B3E">
        <w:rPr>
          <w:rFonts w:ascii="Arial" w:hAnsi="Arial" w:cs="Arial"/>
        </w:rPr>
        <w:t xml:space="preserve"> (MCA)</w:t>
      </w:r>
    </w:p>
    <w:p w14:paraId="7D6152F1" w14:textId="77777777" w:rsidR="00BC7B3E" w:rsidRPr="00BC7B3E" w:rsidRDefault="00BC7B3E" w:rsidP="00BC7B3E">
      <w:pPr>
        <w:pStyle w:val="ListParagraph"/>
        <w:rPr>
          <w:rFonts w:ascii="Arial" w:hAnsi="Arial" w:cs="Arial"/>
        </w:rPr>
      </w:pPr>
    </w:p>
    <w:p w14:paraId="6AEAAE34" w14:textId="79A9AD11" w:rsidR="00840D0A" w:rsidRPr="00BC7B3E" w:rsidRDefault="009C07BE" w:rsidP="00BC7B3E">
      <w:pPr>
        <w:pStyle w:val="ListParagraph"/>
        <w:numPr>
          <w:ilvl w:val="2"/>
          <w:numId w:val="43"/>
        </w:numPr>
        <w:tabs>
          <w:tab w:val="left" w:pos="567"/>
        </w:tabs>
        <w:spacing w:after="0"/>
        <w:rPr>
          <w:rFonts w:ascii="Arial" w:hAnsi="Arial" w:cs="Arial"/>
        </w:rPr>
      </w:pPr>
      <w:r w:rsidRPr="00BC7B3E">
        <w:rPr>
          <w:rFonts w:ascii="Arial" w:hAnsi="Arial" w:cs="Arial"/>
        </w:rPr>
        <w:t>Applying the MCA as part of the care of people shou</w:t>
      </w:r>
      <w:r w:rsidR="00BC7B3E" w:rsidRPr="00BC7B3E">
        <w:rPr>
          <w:rFonts w:ascii="Arial" w:hAnsi="Arial" w:cs="Arial"/>
        </w:rPr>
        <w:t xml:space="preserve">ld not be seen as separate from </w:t>
      </w:r>
      <w:r w:rsidRPr="00BC7B3E">
        <w:rPr>
          <w:rFonts w:ascii="Arial" w:hAnsi="Arial" w:cs="Arial"/>
        </w:rPr>
        <w:t>providing core health a</w:t>
      </w:r>
      <w:r w:rsidR="00373BFB" w:rsidRPr="00BC7B3E">
        <w:rPr>
          <w:rFonts w:ascii="Arial" w:hAnsi="Arial" w:cs="Arial"/>
        </w:rPr>
        <w:t>nd social care services. The MCA</w:t>
      </w:r>
      <w:r w:rsidRPr="00BC7B3E">
        <w:rPr>
          <w:rFonts w:ascii="Arial" w:hAnsi="Arial" w:cs="Arial"/>
        </w:rPr>
        <w:t xml:space="preserve"> is integral to the measures services take to protect and promote the rights of people using its services. </w:t>
      </w:r>
    </w:p>
    <w:p w14:paraId="096581ED" w14:textId="77777777" w:rsidR="00840D0A" w:rsidRPr="00FB71F7" w:rsidRDefault="00840D0A" w:rsidP="00840D0A">
      <w:pPr>
        <w:pStyle w:val="ListParagraph"/>
        <w:rPr>
          <w:rFonts w:ascii="Arial" w:hAnsi="Arial" w:cs="Arial"/>
        </w:rPr>
      </w:pPr>
    </w:p>
    <w:p w14:paraId="00E9A507" w14:textId="69B69AD1" w:rsidR="000431CE" w:rsidRPr="00BC7B3E" w:rsidRDefault="00840D0A" w:rsidP="00BC7B3E">
      <w:pPr>
        <w:pStyle w:val="ListParagraph"/>
        <w:numPr>
          <w:ilvl w:val="1"/>
          <w:numId w:val="28"/>
        </w:numPr>
        <w:tabs>
          <w:tab w:val="left" w:pos="567"/>
        </w:tabs>
        <w:spacing w:after="0"/>
        <w:rPr>
          <w:rFonts w:ascii="Arial" w:hAnsi="Arial" w:cs="Arial"/>
          <w:b/>
        </w:rPr>
      </w:pPr>
      <w:r w:rsidRPr="00BC7B3E">
        <w:rPr>
          <w:rFonts w:ascii="Arial" w:hAnsi="Arial" w:cs="Arial"/>
          <w:b/>
        </w:rPr>
        <w:t>Safeguarding</w:t>
      </w:r>
    </w:p>
    <w:p w14:paraId="73C8A733" w14:textId="77777777" w:rsidR="0047667B" w:rsidRPr="00FB71F7" w:rsidRDefault="0047667B" w:rsidP="0047667B">
      <w:pPr>
        <w:tabs>
          <w:tab w:val="left" w:pos="567"/>
        </w:tabs>
        <w:spacing w:after="0"/>
        <w:rPr>
          <w:rFonts w:ascii="Arial" w:hAnsi="Arial" w:cs="Arial"/>
          <w:b/>
        </w:rPr>
      </w:pPr>
    </w:p>
    <w:p w14:paraId="4DA007A4" w14:textId="77777777" w:rsidR="00420287" w:rsidRPr="00FB71F7" w:rsidRDefault="00840D0A" w:rsidP="0047667B">
      <w:pPr>
        <w:pStyle w:val="ListParagraph"/>
        <w:numPr>
          <w:ilvl w:val="2"/>
          <w:numId w:val="28"/>
        </w:numPr>
        <w:tabs>
          <w:tab w:val="left" w:pos="567"/>
        </w:tabs>
        <w:spacing w:after="0"/>
        <w:ind w:left="567" w:hanging="567"/>
        <w:rPr>
          <w:rFonts w:ascii="Arial" w:hAnsi="Arial" w:cs="Arial"/>
          <w:b/>
        </w:rPr>
      </w:pPr>
      <w:r w:rsidRPr="00FB71F7">
        <w:rPr>
          <w:rFonts w:ascii="Arial" w:hAnsi="Arial" w:cs="Arial"/>
        </w:rPr>
        <w:t>There was a paucity of recording about how each agency translates its commitment to safeguarding, mental capacity and best interest</w:t>
      </w:r>
      <w:r w:rsidR="007A3C65" w:rsidRPr="00FB71F7">
        <w:rPr>
          <w:rFonts w:ascii="Arial" w:hAnsi="Arial" w:cs="Arial"/>
        </w:rPr>
        <w:t xml:space="preserve"> in its training</w:t>
      </w:r>
      <w:r w:rsidRPr="00FB71F7">
        <w:rPr>
          <w:rFonts w:ascii="Arial" w:hAnsi="Arial" w:cs="Arial"/>
        </w:rPr>
        <w:t xml:space="preserve">. Agencies in their </w:t>
      </w:r>
      <w:r w:rsidR="0040211E" w:rsidRPr="00FB71F7">
        <w:rPr>
          <w:rFonts w:ascii="Arial" w:hAnsi="Arial" w:cs="Arial"/>
        </w:rPr>
        <w:t xml:space="preserve">IMR </w:t>
      </w:r>
      <w:r w:rsidRPr="00FB71F7">
        <w:rPr>
          <w:rFonts w:ascii="Arial" w:hAnsi="Arial" w:cs="Arial"/>
        </w:rPr>
        <w:t>reports all stated that there were no safeguarding concerns.</w:t>
      </w:r>
      <w:r w:rsidR="00E448DA" w:rsidRPr="00FB71F7">
        <w:rPr>
          <w:rFonts w:ascii="Arial" w:hAnsi="Arial" w:cs="Arial"/>
        </w:rPr>
        <w:t xml:space="preserve"> </w:t>
      </w:r>
      <w:r w:rsidRPr="00FB71F7">
        <w:rPr>
          <w:rFonts w:ascii="Arial" w:hAnsi="Arial" w:cs="Arial"/>
        </w:rPr>
        <w:t>It should be noted that agencies said that staff were trained in safeguarding and mental capacity b</w:t>
      </w:r>
      <w:r w:rsidR="00F77877" w:rsidRPr="00FB71F7">
        <w:rPr>
          <w:rFonts w:ascii="Arial" w:hAnsi="Arial" w:cs="Arial"/>
        </w:rPr>
        <w:t xml:space="preserve">ut there </w:t>
      </w:r>
      <w:r w:rsidR="0040211E" w:rsidRPr="00FB71F7">
        <w:rPr>
          <w:rFonts w:ascii="Arial" w:hAnsi="Arial" w:cs="Arial"/>
        </w:rPr>
        <w:t xml:space="preserve">was </w:t>
      </w:r>
      <w:r w:rsidR="00F77877" w:rsidRPr="00FB71F7">
        <w:rPr>
          <w:rFonts w:ascii="Arial" w:hAnsi="Arial" w:cs="Arial"/>
        </w:rPr>
        <w:t>no evidence based training documents to support th</w:t>
      </w:r>
      <w:r w:rsidR="00E448DA" w:rsidRPr="00FB71F7">
        <w:rPr>
          <w:rFonts w:ascii="Arial" w:hAnsi="Arial" w:cs="Arial"/>
        </w:rPr>
        <w:t xml:space="preserve">is. </w:t>
      </w:r>
    </w:p>
    <w:p w14:paraId="58B39B86" w14:textId="77777777" w:rsidR="00420287" w:rsidRPr="00FB71F7" w:rsidRDefault="00420287" w:rsidP="00420287">
      <w:pPr>
        <w:pStyle w:val="ListParagraph"/>
        <w:tabs>
          <w:tab w:val="left" w:pos="567"/>
        </w:tabs>
        <w:rPr>
          <w:rFonts w:ascii="Arial" w:hAnsi="Arial" w:cs="Arial"/>
          <w:b/>
        </w:rPr>
      </w:pPr>
    </w:p>
    <w:p w14:paraId="2C52462D" w14:textId="2A14D6DD" w:rsidR="00BC7B3E" w:rsidRPr="00BC7B3E" w:rsidRDefault="00ED71A2" w:rsidP="00BC7B3E">
      <w:pPr>
        <w:pStyle w:val="ListParagraph"/>
        <w:numPr>
          <w:ilvl w:val="2"/>
          <w:numId w:val="28"/>
        </w:numPr>
        <w:tabs>
          <w:tab w:val="left" w:pos="567"/>
        </w:tabs>
        <w:rPr>
          <w:rFonts w:ascii="Arial" w:hAnsi="Arial" w:cs="Arial"/>
          <w:b/>
        </w:rPr>
      </w:pPr>
      <w:r w:rsidRPr="00FB71F7">
        <w:rPr>
          <w:rFonts w:ascii="Arial" w:hAnsi="Arial" w:cs="Arial"/>
        </w:rPr>
        <w:t xml:space="preserve">  </w:t>
      </w:r>
      <w:r w:rsidR="00ED706E" w:rsidRPr="00FB71F7">
        <w:rPr>
          <w:rFonts w:ascii="Arial" w:hAnsi="Arial" w:cs="Arial"/>
        </w:rPr>
        <w:t xml:space="preserve">In this case, there was not </w:t>
      </w:r>
      <w:r w:rsidR="00E53353" w:rsidRPr="00FB71F7">
        <w:rPr>
          <w:rFonts w:ascii="Arial" w:hAnsi="Arial" w:cs="Arial"/>
        </w:rPr>
        <w:t>an</w:t>
      </w:r>
      <w:r w:rsidR="00ED706E" w:rsidRPr="00FB71F7">
        <w:rPr>
          <w:rFonts w:ascii="Arial" w:hAnsi="Arial" w:cs="Arial"/>
        </w:rPr>
        <w:t xml:space="preserve"> s42 Care Act 2014 </w:t>
      </w:r>
      <w:r w:rsidR="008F64E5" w:rsidRPr="00FB71F7">
        <w:rPr>
          <w:rFonts w:ascii="Arial" w:hAnsi="Arial" w:cs="Arial"/>
        </w:rPr>
        <w:t xml:space="preserve">safeguarding </w:t>
      </w:r>
      <w:r w:rsidR="0047667B" w:rsidRPr="00FB71F7">
        <w:rPr>
          <w:rFonts w:ascii="Arial" w:hAnsi="Arial" w:cs="Arial"/>
        </w:rPr>
        <w:t xml:space="preserve">enquiry, although there was an </w:t>
      </w:r>
      <w:r w:rsidR="00ED706E" w:rsidRPr="00FB71F7">
        <w:rPr>
          <w:rFonts w:ascii="Arial" w:hAnsi="Arial" w:cs="Arial"/>
        </w:rPr>
        <w:t xml:space="preserve">SI investigation. A </w:t>
      </w:r>
      <w:r w:rsidR="00EA24D1" w:rsidRPr="00FB71F7">
        <w:rPr>
          <w:rFonts w:ascii="Arial" w:hAnsi="Arial" w:cs="Arial"/>
        </w:rPr>
        <w:t xml:space="preserve">thematic review of </w:t>
      </w:r>
      <w:r w:rsidR="00ED706E" w:rsidRPr="00FB71F7">
        <w:rPr>
          <w:rFonts w:ascii="Arial" w:hAnsi="Arial" w:cs="Arial"/>
        </w:rPr>
        <w:t>deaths of people with a learning disability led to the SAR, it might therefore be helpful for the SAB to consider how to monitor SI’s and any learning through</w:t>
      </w:r>
      <w:r w:rsidR="008F64E5" w:rsidRPr="00FB71F7">
        <w:rPr>
          <w:rFonts w:ascii="Arial" w:hAnsi="Arial" w:cs="Arial"/>
        </w:rPr>
        <w:t xml:space="preserve"> the local</w:t>
      </w:r>
      <w:r w:rsidR="00ED706E" w:rsidRPr="00FB71F7">
        <w:rPr>
          <w:rFonts w:ascii="Arial" w:hAnsi="Arial" w:cs="Arial"/>
        </w:rPr>
        <w:t xml:space="preserve"> Quality Surveillance Group</w:t>
      </w:r>
      <w:r w:rsidR="00E448DA" w:rsidRPr="00FB71F7">
        <w:rPr>
          <w:rFonts w:ascii="Arial" w:hAnsi="Arial" w:cs="Arial"/>
        </w:rPr>
        <w:t xml:space="preserve"> (QSG)</w:t>
      </w:r>
      <w:r w:rsidR="00ED706E" w:rsidRPr="00FB71F7">
        <w:rPr>
          <w:rFonts w:ascii="Arial" w:hAnsi="Arial" w:cs="Arial"/>
        </w:rPr>
        <w:t>.</w:t>
      </w:r>
    </w:p>
    <w:p w14:paraId="1B9E2265" w14:textId="77777777" w:rsidR="00BC7B3E" w:rsidRDefault="00BC7B3E" w:rsidP="00BC7B3E">
      <w:pPr>
        <w:pStyle w:val="ListParagraph"/>
        <w:tabs>
          <w:tab w:val="left" w:pos="567"/>
        </w:tabs>
        <w:spacing w:after="0"/>
        <w:ind w:left="480"/>
        <w:rPr>
          <w:rFonts w:ascii="Arial" w:hAnsi="Arial" w:cs="Arial"/>
          <w:b/>
        </w:rPr>
      </w:pPr>
    </w:p>
    <w:p w14:paraId="6AC17FC9" w14:textId="14AA71F0" w:rsidR="00BC7B3E" w:rsidRPr="00BC7B3E" w:rsidRDefault="00BC7B3E" w:rsidP="00BC7B3E">
      <w:pPr>
        <w:pStyle w:val="ListParagraph"/>
        <w:numPr>
          <w:ilvl w:val="1"/>
          <w:numId w:val="28"/>
        </w:numPr>
        <w:tabs>
          <w:tab w:val="left" w:pos="567"/>
        </w:tabs>
        <w:spacing w:after="0"/>
        <w:rPr>
          <w:rFonts w:ascii="Arial" w:hAnsi="Arial" w:cs="Arial"/>
          <w:b/>
        </w:rPr>
      </w:pPr>
      <w:r w:rsidRPr="00BC7B3E">
        <w:rPr>
          <w:rFonts w:ascii="Arial" w:hAnsi="Arial" w:cs="Arial"/>
          <w:b/>
        </w:rPr>
        <w:t>Duty of candour</w:t>
      </w:r>
    </w:p>
    <w:p w14:paraId="7C839933" w14:textId="77777777" w:rsidR="00BC7B3E" w:rsidRPr="00BC7B3E" w:rsidRDefault="00BC7B3E" w:rsidP="00BC7B3E">
      <w:pPr>
        <w:pStyle w:val="ListParagraph"/>
        <w:tabs>
          <w:tab w:val="left" w:pos="567"/>
        </w:tabs>
        <w:spacing w:after="0"/>
        <w:ind w:left="480"/>
        <w:rPr>
          <w:rFonts w:ascii="Arial" w:hAnsi="Arial" w:cs="Arial"/>
          <w:b/>
        </w:rPr>
      </w:pPr>
    </w:p>
    <w:p w14:paraId="3492F9C5" w14:textId="54D20EBD" w:rsidR="00B3003E" w:rsidRPr="00E623A6" w:rsidRDefault="00885D5F" w:rsidP="00E623A6">
      <w:pPr>
        <w:pStyle w:val="ListParagraph"/>
        <w:numPr>
          <w:ilvl w:val="1"/>
          <w:numId w:val="46"/>
        </w:numPr>
        <w:tabs>
          <w:tab w:val="left" w:pos="567"/>
        </w:tabs>
        <w:spacing w:after="0"/>
        <w:rPr>
          <w:rFonts w:ascii="Arial" w:hAnsi="Arial" w:cs="Arial"/>
          <w:b/>
        </w:rPr>
      </w:pPr>
      <w:r w:rsidRPr="00BC7B3E">
        <w:rPr>
          <w:rFonts w:ascii="Arial" w:hAnsi="Arial" w:cs="Arial"/>
        </w:rPr>
        <w:t>The Francis Report (2013), concluded that,</w:t>
      </w:r>
      <w:r w:rsidR="009C07BE" w:rsidRPr="00BC7B3E">
        <w:rPr>
          <w:rFonts w:ascii="Arial" w:hAnsi="Arial" w:cs="Arial"/>
        </w:rPr>
        <w:t xml:space="preserve"> "insufficient openness, transparency and candour lead to delays in victims learning the truth, obstruct the learning process, deter disclosure of information about concerns, and cause regulation and commissioning to be undertaken on inaccurate information and understanding.</w:t>
      </w:r>
      <w:r w:rsidRPr="00BC7B3E">
        <w:rPr>
          <w:rFonts w:ascii="Arial" w:hAnsi="Arial" w:cs="Arial"/>
        </w:rPr>
        <w:t>”</w:t>
      </w:r>
      <w:r w:rsidR="00D50D02" w:rsidRPr="00BC7B3E">
        <w:rPr>
          <w:rFonts w:ascii="Arial" w:hAnsi="Arial" w:cs="Arial"/>
        </w:rPr>
        <w:t xml:space="preserve"> </w:t>
      </w:r>
      <w:r w:rsidR="009D2182" w:rsidRPr="00BC7B3E">
        <w:rPr>
          <w:rFonts w:ascii="Arial" w:hAnsi="Arial" w:cs="Arial"/>
        </w:rPr>
        <w:t>It is welcomed that agencies were keen to learn about improvements. This is summed up by the London Ambulance Service</w:t>
      </w:r>
      <w:r w:rsidR="0040211E" w:rsidRPr="00BC7B3E">
        <w:rPr>
          <w:rFonts w:ascii="Arial" w:hAnsi="Arial" w:cs="Arial"/>
        </w:rPr>
        <w:t xml:space="preserve"> in its IMR</w:t>
      </w:r>
      <w:r w:rsidR="009D2182" w:rsidRPr="00BC7B3E">
        <w:rPr>
          <w:rFonts w:ascii="Arial" w:hAnsi="Arial" w:cs="Arial"/>
        </w:rPr>
        <w:t>, “the Trust has not identified any issues arising from its management of this incident but is fully prepared to take on board any issues that may come to light.”</w:t>
      </w:r>
    </w:p>
    <w:p w14:paraId="27C15AA8" w14:textId="40F5B544" w:rsidR="00B3003E" w:rsidRPr="00E623A6" w:rsidRDefault="006B593E" w:rsidP="00E623A6">
      <w:pPr>
        <w:pStyle w:val="Heading1"/>
        <w:rPr>
          <w:rFonts w:ascii="Arial" w:hAnsi="Arial" w:cs="Arial"/>
          <w:sz w:val="28"/>
          <w:szCs w:val="28"/>
        </w:rPr>
      </w:pPr>
      <w:bookmarkStart w:id="0" w:name="_GoBack"/>
      <w:r w:rsidRPr="00E623A6">
        <w:rPr>
          <w:rFonts w:ascii="Arial" w:hAnsi="Arial" w:cs="Arial"/>
          <w:sz w:val="28"/>
          <w:szCs w:val="28"/>
        </w:rPr>
        <w:lastRenderedPageBreak/>
        <w:t>Conclusions and recommendations</w:t>
      </w:r>
      <w:r w:rsidR="00ED71A2" w:rsidRPr="00E623A6">
        <w:rPr>
          <w:rFonts w:ascii="Arial" w:hAnsi="Arial" w:cs="Arial"/>
          <w:sz w:val="28"/>
          <w:szCs w:val="28"/>
        </w:rPr>
        <w:t xml:space="preserve"> </w:t>
      </w:r>
    </w:p>
    <w:bookmarkEnd w:id="0"/>
    <w:p w14:paraId="36462B42" w14:textId="77777777" w:rsidR="00B3003E" w:rsidRPr="00B3003E" w:rsidRDefault="00B3003E" w:rsidP="00B3003E">
      <w:pPr>
        <w:pStyle w:val="ListParagraph"/>
        <w:tabs>
          <w:tab w:val="left" w:pos="567"/>
        </w:tabs>
        <w:ind w:left="482"/>
        <w:rPr>
          <w:rFonts w:ascii="Arial" w:hAnsi="Arial" w:cs="Arial"/>
          <w:b/>
        </w:rPr>
      </w:pPr>
    </w:p>
    <w:p w14:paraId="7C556C81" w14:textId="77777777" w:rsidR="00B3003E" w:rsidRPr="00B3003E" w:rsidRDefault="00ED71A2" w:rsidP="00B3003E">
      <w:pPr>
        <w:pStyle w:val="ListParagraph"/>
        <w:numPr>
          <w:ilvl w:val="1"/>
          <w:numId w:val="49"/>
        </w:numPr>
        <w:tabs>
          <w:tab w:val="left" w:pos="567"/>
        </w:tabs>
        <w:rPr>
          <w:rFonts w:ascii="Arial" w:hAnsi="Arial" w:cs="Arial"/>
          <w:b/>
        </w:rPr>
      </w:pPr>
      <w:r w:rsidRPr="00B3003E">
        <w:rPr>
          <w:rFonts w:ascii="Arial" w:hAnsi="Arial" w:cs="Arial"/>
        </w:rPr>
        <w:t>There was no evidence of intentional abuse from the health and social care agencies but it could be argued that there was neglect by them, in the failure to make reasonable adjustments for disabled people and the focus on the presenting emergency medical situation. There appears to be some stereotyping of people with a learning disability by a lack of poor communication; understanding of mental capacity; and hidden attitudes affecting the way that professionals dealt with Mr D.</w:t>
      </w:r>
    </w:p>
    <w:p w14:paraId="387687D8" w14:textId="77777777" w:rsidR="00B3003E" w:rsidRPr="00B3003E" w:rsidRDefault="00B3003E" w:rsidP="00B3003E">
      <w:pPr>
        <w:pStyle w:val="ListParagraph"/>
        <w:tabs>
          <w:tab w:val="left" w:pos="567"/>
        </w:tabs>
        <w:ind w:left="360"/>
        <w:rPr>
          <w:rFonts w:ascii="Arial" w:hAnsi="Arial" w:cs="Arial"/>
          <w:b/>
        </w:rPr>
      </w:pPr>
    </w:p>
    <w:p w14:paraId="21101EE1" w14:textId="77777777" w:rsidR="00B3003E" w:rsidRPr="00B3003E" w:rsidRDefault="00ED71A2" w:rsidP="00B3003E">
      <w:pPr>
        <w:pStyle w:val="ListParagraph"/>
        <w:numPr>
          <w:ilvl w:val="1"/>
          <w:numId w:val="49"/>
        </w:numPr>
        <w:tabs>
          <w:tab w:val="left" w:pos="567"/>
        </w:tabs>
        <w:rPr>
          <w:rFonts w:ascii="Arial" w:hAnsi="Arial" w:cs="Arial"/>
          <w:b/>
        </w:rPr>
      </w:pPr>
      <w:r w:rsidRPr="00B3003E">
        <w:rPr>
          <w:rFonts w:ascii="Arial" w:hAnsi="Arial" w:cs="Arial"/>
        </w:rPr>
        <w:t xml:space="preserve"> </w:t>
      </w:r>
      <w:r w:rsidRPr="00B3003E">
        <w:rPr>
          <w:rFonts w:ascii="Arial" w:eastAsia="Times New Roman" w:hAnsi="Arial" w:cs="Arial"/>
          <w:lang w:eastAsia="en-GB"/>
        </w:rPr>
        <w:t>Judgements were made in Mr D’s case with the information to hand to provide medical, health, care and support although the mother’s contribution was not always listened to. If reasonable adjustments were made at the initial GP appointment, the outcome might however have been different. This might include:</w:t>
      </w:r>
    </w:p>
    <w:p w14:paraId="417A7414" w14:textId="145A2E0C" w:rsidR="00B3003E" w:rsidRPr="00B3003E" w:rsidRDefault="00B3003E" w:rsidP="00B3003E">
      <w:pPr>
        <w:pStyle w:val="ListParagraph"/>
        <w:numPr>
          <w:ilvl w:val="0"/>
          <w:numId w:val="50"/>
        </w:numPr>
        <w:tabs>
          <w:tab w:val="left" w:pos="567"/>
        </w:tabs>
        <w:rPr>
          <w:rFonts w:ascii="Arial" w:hAnsi="Arial" w:cs="Arial"/>
          <w:b/>
        </w:rPr>
      </w:pPr>
      <w:r w:rsidRPr="00B3003E">
        <w:rPr>
          <w:rFonts w:ascii="Arial" w:eastAsia="Times New Roman" w:hAnsi="Arial" w:cs="Arial"/>
          <w:lang w:eastAsia="en-GB"/>
        </w:rPr>
        <w:t>home visits to ensure that people with complex needs like Mr D are more relaxed undergoing physical examination in familiar surroundings</w:t>
      </w:r>
      <w:r>
        <w:rPr>
          <w:rFonts w:ascii="Arial" w:eastAsia="Times New Roman" w:hAnsi="Arial" w:cs="Arial"/>
          <w:lang w:eastAsia="en-GB"/>
        </w:rPr>
        <w:t>.</w:t>
      </w:r>
    </w:p>
    <w:p w14:paraId="34F41F1B" w14:textId="77777777" w:rsidR="00B3003E" w:rsidRPr="00B3003E" w:rsidRDefault="00B3003E" w:rsidP="00B3003E">
      <w:pPr>
        <w:pStyle w:val="ListParagraph"/>
        <w:tabs>
          <w:tab w:val="left" w:pos="567"/>
        </w:tabs>
        <w:ind w:left="1080"/>
        <w:rPr>
          <w:rFonts w:ascii="Arial" w:hAnsi="Arial" w:cs="Arial"/>
          <w:b/>
        </w:rPr>
      </w:pPr>
    </w:p>
    <w:p w14:paraId="5C13D242" w14:textId="77777777" w:rsidR="00B3003E" w:rsidRDefault="00B3003E" w:rsidP="00B3003E">
      <w:pPr>
        <w:pStyle w:val="ListParagraph"/>
        <w:numPr>
          <w:ilvl w:val="1"/>
          <w:numId w:val="49"/>
        </w:numPr>
        <w:tabs>
          <w:tab w:val="left" w:pos="567"/>
        </w:tabs>
        <w:rPr>
          <w:rFonts w:ascii="Arial" w:hAnsi="Arial" w:cs="Arial"/>
        </w:rPr>
      </w:pPr>
      <w:r w:rsidRPr="00B3003E">
        <w:rPr>
          <w:rFonts w:ascii="Arial" w:hAnsi="Arial" w:cs="Arial"/>
        </w:rPr>
        <w:t xml:space="preserve">Gastrointestinal bleeding symptoms can cause serious and even fatal consequences if not diagnosed and treated quickly. A delay from the GP appointment to the A&amp;E assessment is noted. Steps taken by </w:t>
      </w:r>
      <w:proofErr w:type="spellStart"/>
      <w:r w:rsidRPr="00B3003E">
        <w:rPr>
          <w:rFonts w:ascii="Arial" w:hAnsi="Arial" w:cs="Arial"/>
        </w:rPr>
        <w:t>Harford</w:t>
      </w:r>
      <w:proofErr w:type="spellEnd"/>
      <w:r w:rsidRPr="00B3003E">
        <w:rPr>
          <w:rFonts w:ascii="Arial" w:hAnsi="Arial" w:cs="Arial"/>
        </w:rPr>
        <w:t xml:space="preserve"> Health to change its policy to ensure that physical examinations are accessible to all patients might helpfully be shared with other health providers.</w:t>
      </w:r>
    </w:p>
    <w:p w14:paraId="709A91A0" w14:textId="77777777" w:rsidR="00B3003E" w:rsidRDefault="00B3003E" w:rsidP="00B3003E">
      <w:pPr>
        <w:pStyle w:val="ListParagraph"/>
        <w:tabs>
          <w:tab w:val="left" w:pos="567"/>
        </w:tabs>
        <w:ind w:left="360"/>
        <w:rPr>
          <w:rFonts w:ascii="Arial" w:hAnsi="Arial" w:cs="Arial"/>
        </w:rPr>
      </w:pPr>
    </w:p>
    <w:p w14:paraId="5155FE63" w14:textId="77777777" w:rsidR="00B3003E" w:rsidRDefault="001111E0" w:rsidP="00B3003E">
      <w:pPr>
        <w:pStyle w:val="ListParagraph"/>
        <w:numPr>
          <w:ilvl w:val="1"/>
          <w:numId w:val="49"/>
        </w:numPr>
        <w:tabs>
          <w:tab w:val="left" w:pos="567"/>
        </w:tabs>
        <w:rPr>
          <w:rFonts w:ascii="Arial" w:hAnsi="Arial" w:cs="Arial"/>
        </w:rPr>
      </w:pPr>
      <w:r w:rsidRPr="00B3003E">
        <w:rPr>
          <w:rFonts w:ascii="Arial" w:eastAsia="Times New Roman" w:hAnsi="Arial" w:cs="Arial"/>
          <w:lang w:eastAsia="en-GB"/>
        </w:rPr>
        <w:t xml:space="preserve">Ensuring effective information sharing between GP surgeries and the local CLDT by gaining consent from service users to provide a more integrated health and social care approach is strongly advocated. This review highlighted that there are a number of documents held by a range of services that would benefit from a more streamlined comprehensive system. It might be argued that this would improve the chances of </w:t>
      </w:r>
      <w:r w:rsidRPr="00B3003E">
        <w:rPr>
          <w:rFonts w:ascii="Arial" w:hAnsi="Arial" w:cs="Arial"/>
        </w:rPr>
        <w:t xml:space="preserve">people with a learning disability receiving a Health Check, where the national target is 75% and the local figure is 57%.  </w:t>
      </w:r>
    </w:p>
    <w:p w14:paraId="6C5584F6" w14:textId="77777777" w:rsidR="00B3003E" w:rsidRPr="00B3003E" w:rsidRDefault="00B3003E" w:rsidP="00B3003E">
      <w:pPr>
        <w:pStyle w:val="ListParagraph"/>
        <w:rPr>
          <w:rFonts w:ascii="Arial" w:hAnsi="Arial" w:cs="Arial"/>
        </w:rPr>
      </w:pPr>
    </w:p>
    <w:p w14:paraId="16D41A5A" w14:textId="77777777" w:rsidR="00B3003E" w:rsidRDefault="001111E0" w:rsidP="00B3003E">
      <w:pPr>
        <w:pStyle w:val="ListParagraph"/>
        <w:numPr>
          <w:ilvl w:val="1"/>
          <w:numId w:val="49"/>
        </w:numPr>
        <w:tabs>
          <w:tab w:val="left" w:pos="567"/>
        </w:tabs>
        <w:rPr>
          <w:rFonts w:ascii="Arial" w:hAnsi="Arial" w:cs="Arial"/>
        </w:rPr>
      </w:pPr>
      <w:r w:rsidRPr="00B3003E">
        <w:rPr>
          <w:rFonts w:ascii="Arial" w:hAnsi="Arial" w:cs="Arial"/>
        </w:rPr>
        <w:t xml:space="preserve">It is recommended that there is wide promotion and checks on learning disabled people to have annual health checks, Health Action Plans and Hospital Passports. Where people have personal communication needs this should be highlighted in such plans. </w:t>
      </w:r>
      <w:proofErr w:type="gramStart"/>
      <w:r w:rsidRPr="00B3003E">
        <w:rPr>
          <w:rFonts w:ascii="Arial" w:hAnsi="Arial" w:cs="Arial"/>
        </w:rPr>
        <w:t>Furthermore</w:t>
      </w:r>
      <w:proofErr w:type="gramEnd"/>
      <w:r w:rsidRPr="00B3003E">
        <w:rPr>
          <w:rFonts w:ascii="Arial" w:hAnsi="Arial" w:cs="Arial"/>
        </w:rPr>
        <w:t xml:space="preserve"> carers who provide day to day support to people with care and support needs, should be included in devising the plans and they should be accessible to them.</w:t>
      </w:r>
    </w:p>
    <w:p w14:paraId="41209BC5" w14:textId="77777777" w:rsidR="00B3003E" w:rsidRPr="00B3003E" w:rsidRDefault="00B3003E" w:rsidP="00B3003E">
      <w:pPr>
        <w:pStyle w:val="ListParagraph"/>
        <w:rPr>
          <w:rFonts w:ascii="Arial" w:hAnsi="Arial" w:cs="Arial"/>
          <w:color w:val="000000"/>
        </w:rPr>
      </w:pPr>
    </w:p>
    <w:p w14:paraId="2B9C6CE1" w14:textId="77777777" w:rsidR="00B3003E" w:rsidRPr="00B3003E" w:rsidRDefault="001111E0" w:rsidP="00B3003E">
      <w:pPr>
        <w:pStyle w:val="ListParagraph"/>
        <w:numPr>
          <w:ilvl w:val="1"/>
          <w:numId w:val="49"/>
        </w:numPr>
        <w:tabs>
          <w:tab w:val="left" w:pos="567"/>
        </w:tabs>
        <w:rPr>
          <w:rFonts w:ascii="Arial" w:hAnsi="Arial" w:cs="Arial"/>
        </w:rPr>
      </w:pPr>
      <w:r w:rsidRPr="00B3003E">
        <w:rPr>
          <w:rFonts w:ascii="Arial" w:hAnsi="Arial" w:cs="Arial"/>
          <w:color w:val="000000"/>
        </w:rPr>
        <w:t>Good practice was noted in offering carers an assessment in their own right. An audit identifying take up, themes, might be considered as part of promoting safeguarding prevention and wellbeing</w:t>
      </w:r>
      <w:r w:rsidR="00B3003E">
        <w:rPr>
          <w:rFonts w:ascii="Arial" w:hAnsi="Arial" w:cs="Arial"/>
          <w:color w:val="000000"/>
        </w:rPr>
        <w:t>.</w:t>
      </w:r>
    </w:p>
    <w:p w14:paraId="30C787F5" w14:textId="77777777" w:rsidR="00B3003E" w:rsidRPr="00B3003E" w:rsidRDefault="00B3003E" w:rsidP="00B3003E">
      <w:pPr>
        <w:pStyle w:val="ListParagraph"/>
        <w:rPr>
          <w:rFonts w:ascii="Arial" w:eastAsia="Times New Roman" w:hAnsi="Arial" w:cs="Arial"/>
          <w:color w:val="000000"/>
          <w:lang w:eastAsia="en-GB"/>
        </w:rPr>
      </w:pPr>
    </w:p>
    <w:p w14:paraId="322E29B2" w14:textId="77777777" w:rsidR="00B3003E" w:rsidRDefault="001111E0" w:rsidP="00B3003E">
      <w:pPr>
        <w:pStyle w:val="ListParagraph"/>
        <w:numPr>
          <w:ilvl w:val="1"/>
          <w:numId w:val="49"/>
        </w:numPr>
        <w:tabs>
          <w:tab w:val="left" w:pos="567"/>
        </w:tabs>
        <w:rPr>
          <w:rFonts w:ascii="Arial" w:hAnsi="Arial" w:cs="Arial"/>
          <w:color w:val="000000"/>
        </w:rPr>
      </w:pPr>
      <w:r w:rsidRPr="00B3003E">
        <w:rPr>
          <w:rFonts w:ascii="Arial" w:eastAsia="Times New Roman" w:hAnsi="Arial" w:cs="Arial"/>
          <w:color w:val="000000"/>
          <w:lang w:eastAsia="en-GB"/>
        </w:rPr>
        <w:t>This review highlighted the need for training and competence testing by agencies providing health and social care to</w:t>
      </w:r>
      <w:r w:rsidRPr="00B3003E">
        <w:rPr>
          <w:rFonts w:ascii="Arial" w:hAnsi="Arial" w:cs="Arial"/>
          <w:color w:val="000000"/>
        </w:rPr>
        <w:t xml:space="preserve"> cover:</w:t>
      </w:r>
    </w:p>
    <w:p w14:paraId="660E7A9D" w14:textId="77777777" w:rsidR="00B3003E" w:rsidRPr="00B3003E" w:rsidRDefault="00B3003E" w:rsidP="00B3003E">
      <w:pPr>
        <w:pStyle w:val="ListParagraph"/>
        <w:rPr>
          <w:rFonts w:ascii="Arial" w:hAnsi="Arial" w:cs="Arial"/>
          <w:color w:val="000000"/>
        </w:rPr>
      </w:pPr>
    </w:p>
    <w:p w14:paraId="4FAD395E" w14:textId="77777777" w:rsidR="00B3003E" w:rsidRDefault="00B3003E" w:rsidP="00B3003E">
      <w:pPr>
        <w:pStyle w:val="ListParagraph"/>
        <w:numPr>
          <w:ilvl w:val="0"/>
          <w:numId w:val="50"/>
        </w:numPr>
        <w:tabs>
          <w:tab w:val="left" w:pos="567"/>
        </w:tabs>
        <w:rPr>
          <w:rFonts w:ascii="Arial" w:hAnsi="Arial" w:cs="Arial"/>
          <w:color w:val="000000"/>
        </w:rPr>
      </w:pPr>
      <w:r w:rsidRPr="00B3003E">
        <w:rPr>
          <w:rFonts w:ascii="Arial" w:hAnsi="Arial" w:cs="Arial"/>
          <w:color w:val="000000"/>
        </w:rPr>
        <w:t>an understanding of learning disabilities</w:t>
      </w:r>
    </w:p>
    <w:p w14:paraId="5B6C76C6" w14:textId="77777777" w:rsidR="00B3003E" w:rsidRDefault="00B3003E" w:rsidP="00B3003E">
      <w:pPr>
        <w:pStyle w:val="ListParagraph"/>
        <w:numPr>
          <w:ilvl w:val="0"/>
          <w:numId w:val="50"/>
        </w:numPr>
        <w:tabs>
          <w:tab w:val="left" w:pos="567"/>
        </w:tabs>
        <w:rPr>
          <w:rFonts w:ascii="Arial" w:hAnsi="Arial" w:cs="Arial"/>
          <w:color w:val="000000"/>
        </w:rPr>
      </w:pPr>
      <w:r w:rsidRPr="00B3003E">
        <w:rPr>
          <w:rFonts w:ascii="Arial" w:hAnsi="Arial" w:cs="Arial"/>
          <w:color w:val="000000"/>
        </w:rPr>
        <w:t>communicating with people who require additional time and support</w:t>
      </w:r>
    </w:p>
    <w:p w14:paraId="060C7279" w14:textId="77777777" w:rsidR="00B3003E" w:rsidRDefault="00B3003E" w:rsidP="00B3003E">
      <w:pPr>
        <w:pStyle w:val="ListParagraph"/>
        <w:numPr>
          <w:ilvl w:val="0"/>
          <w:numId w:val="50"/>
        </w:numPr>
        <w:tabs>
          <w:tab w:val="left" w:pos="567"/>
        </w:tabs>
        <w:rPr>
          <w:rFonts w:ascii="Arial" w:hAnsi="Arial" w:cs="Arial"/>
          <w:color w:val="000000"/>
        </w:rPr>
      </w:pPr>
      <w:r w:rsidRPr="00B3003E">
        <w:rPr>
          <w:rFonts w:ascii="Arial" w:hAnsi="Arial" w:cs="Arial"/>
          <w:color w:val="000000"/>
        </w:rPr>
        <w:t>understanding the increased health needs of this group</w:t>
      </w:r>
    </w:p>
    <w:p w14:paraId="2C3A763C" w14:textId="77777777" w:rsidR="00B3003E" w:rsidRDefault="00B3003E" w:rsidP="00B3003E">
      <w:pPr>
        <w:pStyle w:val="ListParagraph"/>
        <w:numPr>
          <w:ilvl w:val="0"/>
          <w:numId w:val="50"/>
        </w:numPr>
        <w:tabs>
          <w:tab w:val="left" w:pos="567"/>
        </w:tabs>
        <w:rPr>
          <w:rFonts w:ascii="Arial" w:hAnsi="Arial" w:cs="Arial"/>
          <w:color w:val="000000"/>
        </w:rPr>
      </w:pPr>
      <w:r w:rsidRPr="00B3003E">
        <w:rPr>
          <w:rFonts w:ascii="Arial" w:hAnsi="Arial" w:cs="Arial"/>
          <w:color w:val="000000"/>
        </w:rPr>
        <w:t>overcoming barriers in consultations and physical access</w:t>
      </w:r>
    </w:p>
    <w:p w14:paraId="3B5858A4" w14:textId="77777777" w:rsidR="00B3003E" w:rsidRDefault="00B3003E" w:rsidP="00B3003E">
      <w:pPr>
        <w:pStyle w:val="ListParagraph"/>
        <w:numPr>
          <w:ilvl w:val="0"/>
          <w:numId w:val="50"/>
        </w:numPr>
        <w:tabs>
          <w:tab w:val="left" w:pos="567"/>
        </w:tabs>
        <w:rPr>
          <w:rFonts w:ascii="Arial" w:hAnsi="Arial" w:cs="Arial"/>
          <w:color w:val="000000"/>
        </w:rPr>
      </w:pPr>
      <w:r w:rsidRPr="00B3003E">
        <w:rPr>
          <w:rFonts w:ascii="Arial" w:hAnsi="Arial" w:cs="Arial"/>
          <w:color w:val="000000"/>
        </w:rPr>
        <w:t>collaborative working with carers</w:t>
      </w:r>
    </w:p>
    <w:p w14:paraId="2AC3F329" w14:textId="77777777" w:rsidR="00B3003E" w:rsidRDefault="00B3003E" w:rsidP="00B3003E">
      <w:pPr>
        <w:pStyle w:val="ListParagraph"/>
        <w:numPr>
          <w:ilvl w:val="0"/>
          <w:numId w:val="50"/>
        </w:numPr>
        <w:tabs>
          <w:tab w:val="left" w:pos="567"/>
        </w:tabs>
        <w:rPr>
          <w:rFonts w:ascii="Arial" w:hAnsi="Arial" w:cs="Arial"/>
          <w:color w:val="000000"/>
        </w:rPr>
      </w:pPr>
      <w:r w:rsidRPr="00B3003E">
        <w:rPr>
          <w:rFonts w:ascii="Arial" w:hAnsi="Arial" w:cs="Arial"/>
          <w:color w:val="000000"/>
        </w:rPr>
        <w:t>consent</w:t>
      </w:r>
    </w:p>
    <w:p w14:paraId="4B36C219" w14:textId="77777777" w:rsidR="00B3003E" w:rsidRDefault="00B3003E" w:rsidP="00B3003E">
      <w:pPr>
        <w:pStyle w:val="ListParagraph"/>
        <w:numPr>
          <w:ilvl w:val="0"/>
          <w:numId w:val="50"/>
        </w:numPr>
        <w:tabs>
          <w:tab w:val="left" w:pos="567"/>
        </w:tabs>
        <w:rPr>
          <w:rFonts w:ascii="Arial" w:hAnsi="Arial" w:cs="Arial"/>
          <w:color w:val="000000"/>
        </w:rPr>
      </w:pPr>
      <w:r w:rsidRPr="00B3003E">
        <w:rPr>
          <w:rFonts w:ascii="Arial" w:hAnsi="Arial" w:cs="Arial"/>
          <w:color w:val="000000"/>
        </w:rPr>
        <w:t xml:space="preserve"> Mental Capacity Act</w:t>
      </w:r>
    </w:p>
    <w:p w14:paraId="61F609F8" w14:textId="6CE1D56D" w:rsidR="001111E0" w:rsidRPr="00B3003E" w:rsidRDefault="00B3003E" w:rsidP="00B3003E">
      <w:pPr>
        <w:pStyle w:val="ListParagraph"/>
        <w:numPr>
          <w:ilvl w:val="0"/>
          <w:numId w:val="50"/>
        </w:numPr>
        <w:tabs>
          <w:tab w:val="left" w:pos="567"/>
        </w:tabs>
        <w:rPr>
          <w:rFonts w:ascii="Arial" w:hAnsi="Arial" w:cs="Arial"/>
          <w:color w:val="000000"/>
        </w:rPr>
      </w:pPr>
      <w:r w:rsidRPr="00B3003E">
        <w:rPr>
          <w:rFonts w:ascii="Arial" w:hAnsi="Arial" w:cs="Arial"/>
          <w:color w:val="000000"/>
        </w:rPr>
        <w:t>Equality Act</w:t>
      </w:r>
    </w:p>
    <w:p w14:paraId="0848A6D6" w14:textId="77777777" w:rsidR="00B3003E" w:rsidRPr="00B3003E" w:rsidRDefault="00B3003E" w:rsidP="00B3003E">
      <w:pPr>
        <w:pStyle w:val="ListParagraph"/>
        <w:rPr>
          <w:rFonts w:ascii="Arial" w:hAnsi="Arial" w:cs="Arial"/>
        </w:rPr>
      </w:pPr>
    </w:p>
    <w:p w14:paraId="5AEB19C6" w14:textId="4D86794F" w:rsidR="00B3003E" w:rsidRDefault="00B3003E" w:rsidP="00B3003E">
      <w:pPr>
        <w:pStyle w:val="ListParagraph"/>
        <w:numPr>
          <w:ilvl w:val="1"/>
          <w:numId w:val="49"/>
        </w:numPr>
        <w:tabs>
          <w:tab w:val="left" w:pos="567"/>
        </w:tabs>
        <w:rPr>
          <w:rFonts w:ascii="Arial" w:hAnsi="Arial" w:cs="Arial"/>
        </w:rPr>
      </w:pPr>
      <w:r w:rsidRPr="00B3003E">
        <w:rPr>
          <w:rFonts w:ascii="Arial" w:hAnsi="Arial" w:cs="Arial"/>
        </w:rPr>
        <w:t>Training should be aimed at all staff levels to have a minimum of awareness of the issues and good practice. In the event that people manage their own budget and personal assistants, there needs to be assurance that people are adequately trained and have the right set of behaviours as outlined by Skills for Care.</w:t>
      </w:r>
    </w:p>
    <w:p w14:paraId="0AC74970" w14:textId="77777777" w:rsidR="00B3003E" w:rsidRPr="00B3003E" w:rsidRDefault="00B3003E" w:rsidP="00B3003E">
      <w:pPr>
        <w:pStyle w:val="ListParagraph"/>
        <w:rPr>
          <w:rFonts w:ascii="Arial" w:hAnsi="Arial" w:cs="Arial"/>
        </w:rPr>
      </w:pPr>
    </w:p>
    <w:p w14:paraId="35D7D878" w14:textId="63C76D0E" w:rsidR="001111E0" w:rsidRPr="00B3003E" w:rsidRDefault="00B3003E" w:rsidP="001111E0">
      <w:pPr>
        <w:pStyle w:val="ListParagraph"/>
        <w:numPr>
          <w:ilvl w:val="1"/>
          <w:numId w:val="49"/>
        </w:numPr>
        <w:tabs>
          <w:tab w:val="left" w:pos="567"/>
        </w:tabs>
        <w:rPr>
          <w:rFonts w:ascii="Arial" w:hAnsi="Arial" w:cs="Arial"/>
        </w:rPr>
      </w:pPr>
      <w:r w:rsidRPr="00B3003E">
        <w:rPr>
          <w:rFonts w:ascii="Arial" w:hAnsi="Arial" w:cs="Arial"/>
        </w:rPr>
        <w:t>The current SAR SAB protocol requires updating and made accessible for all residents of Tower Hamlets. Guidance on the SAR process might be usefully provided to ensure more consistent quality standards to completing documentation by IMR authors, understanding by agencies, and clarity for adults and their families.</w:t>
      </w:r>
    </w:p>
    <w:sectPr w:rsidR="001111E0" w:rsidRPr="00B3003E" w:rsidSect="003C3B9D">
      <w:headerReference w:type="default" r:id="rId8"/>
      <w:footerReference w:type="default" r:id="rId9"/>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255F4" w14:textId="77777777" w:rsidR="0099583F" w:rsidRDefault="0099583F" w:rsidP="00DE4F4D">
      <w:pPr>
        <w:spacing w:after="0" w:line="240" w:lineRule="auto"/>
      </w:pPr>
      <w:r>
        <w:separator/>
      </w:r>
    </w:p>
  </w:endnote>
  <w:endnote w:type="continuationSeparator" w:id="0">
    <w:p w14:paraId="63FB7851" w14:textId="77777777" w:rsidR="0099583F" w:rsidRDefault="0099583F" w:rsidP="00DE4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2477C" w14:textId="6317009E" w:rsidR="00CE7B86" w:rsidRPr="00DE4F4D" w:rsidRDefault="00412771">
    <w:pPr>
      <w:pStyle w:val="Footer"/>
      <w:rPr>
        <w:rFonts w:ascii="Arial" w:hAnsi="Arial" w:cs="Arial"/>
        <w:sz w:val="16"/>
        <w:szCs w:val="16"/>
      </w:rPr>
    </w:pPr>
    <w:r w:rsidRPr="00412771">
      <w:rPr>
        <w:rFonts w:ascii="Arial" w:hAnsi="Arial" w:cs="Arial"/>
        <w:sz w:val="16"/>
        <w:szCs w:val="16"/>
      </w:rPr>
      <w:ptab w:relativeTo="margin" w:alignment="center" w:leader="none"/>
    </w:r>
    <w:r w:rsidRPr="00412771">
      <w:rPr>
        <w:rFonts w:ascii="Arial" w:hAnsi="Arial" w:cs="Arial"/>
        <w:sz w:val="16"/>
        <w:szCs w:val="16"/>
      </w:rPr>
      <w:ptab w:relativeTo="margin" w:alignment="right" w:leader="none"/>
    </w:r>
    <w:r>
      <w:rPr>
        <w:rFonts w:ascii="Arial" w:hAnsi="Arial" w:cs="Arial"/>
        <w:sz w:val="16"/>
        <w:szCs w:val="16"/>
      </w:rPr>
      <w:t>LS/THSAB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6FCF2" w14:textId="77777777" w:rsidR="0099583F" w:rsidRDefault="0099583F" w:rsidP="00DE4F4D">
      <w:pPr>
        <w:spacing w:after="0" w:line="240" w:lineRule="auto"/>
      </w:pPr>
      <w:r>
        <w:separator/>
      </w:r>
    </w:p>
  </w:footnote>
  <w:footnote w:type="continuationSeparator" w:id="0">
    <w:p w14:paraId="6E2B9F0C" w14:textId="77777777" w:rsidR="0099583F" w:rsidRDefault="0099583F" w:rsidP="00DE4F4D">
      <w:pPr>
        <w:spacing w:after="0" w:line="240" w:lineRule="auto"/>
      </w:pPr>
      <w:r>
        <w:continuationSeparator/>
      </w:r>
    </w:p>
  </w:footnote>
  <w:footnote w:id="1">
    <w:p w14:paraId="737C7ABC" w14:textId="2383FBB5" w:rsidR="00CE7B86" w:rsidRDefault="00CE7B86">
      <w:pPr>
        <w:pStyle w:val="FootnoteText"/>
      </w:pPr>
      <w:r>
        <w:rPr>
          <w:rStyle w:val="FootnoteReference"/>
        </w:rPr>
        <w:footnoteRef/>
      </w:r>
      <w:r>
        <w:t xml:space="preserve"> Melena: Abnormal dark tarry faeces containing blood (usually from a gastrointestinal bleeding)</w:t>
      </w:r>
    </w:p>
    <w:p w14:paraId="4D7A3945" w14:textId="37212CB0" w:rsidR="00CE7B86" w:rsidRDefault="00CE7B86">
      <w:pPr>
        <w:pStyle w:val="FootnoteText"/>
      </w:pPr>
      <w:r>
        <w:t>www.vocabulary.com/dictionary/melena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BEE36" w14:textId="4C8F2DF8" w:rsidR="00CE7B86" w:rsidRDefault="00E623A6">
    <w:pPr>
      <w:pStyle w:val="Header"/>
      <w:jc w:val="right"/>
    </w:pPr>
    <w:sdt>
      <w:sdtPr>
        <w:id w:val="1322859171"/>
        <w:docPartObj>
          <w:docPartGallery w:val="Page Numbers (Top of Page)"/>
          <w:docPartUnique/>
        </w:docPartObj>
      </w:sdtPr>
      <w:sdtEndPr>
        <w:rPr>
          <w:noProof/>
        </w:rPr>
      </w:sdtEndPr>
      <w:sdtContent>
        <w:r w:rsidR="00CE7B86">
          <w:fldChar w:fldCharType="begin"/>
        </w:r>
        <w:r w:rsidR="00CE7B86">
          <w:instrText xml:space="preserve"> PAGE   \* MERGEFORMAT </w:instrText>
        </w:r>
        <w:r w:rsidR="00CE7B86">
          <w:fldChar w:fldCharType="separate"/>
        </w:r>
        <w:r w:rsidR="00B3003E">
          <w:rPr>
            <w:noProof/>
          </w:rPr>
          <w:t>9</w:t>
        </w:r>
        <w:r w:rsidR="00CE7B86">
          <w:rPr>
            <w:noProof/>
          </w:rPr>
          <w:fldChar w:fldCharType="end"/>
        </w:r>
      </w:sdtContent>
    </w:sdt>
  </w:p>
  <w:p w14:paraId="6CDE75C4" w14:textId="77777777" w:rsidR="00CE7B86" w:rsidRDefault="00CE7B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6101"/>
    <w:multiLevelType w:val="multilevel"/>
    <w:tmpl w:val="824C02C4"/>
    <w:lvl w:ilvl="0">
      <w:start w:val="4"/>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032F4541"/>
    <w:multiLevelType w:val="multilevel"/>
    <w:tmpl w:val="334A0674"/>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D6471B"/>
    <w:multiLevelType w:val="multilevel"/>
    <w:tmpl w:val="2F8A3312"/>
    <w:lvl w:ilvl="0">
      <w:start w:val="1"/>
      <w:numFmt w:val="decimal"/>
      <w:lvlText w:val="%1."/>
      <w:lvlJc w:val="left"/>
      <w:pPr>
        <w:ind w:left="360" w:hanging="360"/>
      </w:pPr>
      <w:rPr>
        <w:rFonts w:hint="default"/>
        <w:b/>
      </w:rPr>
    </w:lvl>
    <w:lvl w:ilvl="1">
      <w:start w:val="1"/>
      <w:numFmt w:val="decimal"/>
      <w:isLgl/>
      <w:lvlText w:val="%1.%2"/>
      <w:lvlJc w:val="left"/>
      <w:pPr>
        <w:ind w:left="4582"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4DC220B"/>
    <w:multiLevelType w:val="multilevel"/>
    <w:tmpl w:val="79D8DB5C"/>
    <w:lvl w:ilvl="0">
      <w:start w:val="7"/>
      <w:numFmt w:val="decimal"/>
      <w:lvlText w:val="%1"/>
      <w:lvlJc w:val="left"/>
      <w:pPr>
        <w:ind w:left="525" w:hanging="525"/>
      </w:pPr>
      <w:rPr>
        <w:rFonts w:eastAsiaTheme="minorHAnsi" w:hint="default"/>
      </w:rPr>
    </w:lvl>
    <w:lvl w:ilvl="1">
      <w:start w:val="1"/>
      <w:numFmt w:val="decimal"/>
      <w:lvlText w:val="%1.%2"/>
      <w:lvlJc w:val="left"/>
      <w:pPr>
        <w:ind w:left="525" w:hanging="525"/>
      </w:pPr>
      <w:rPr>
        <w:rFonts w:eastAsiaTheme="minorHAnsi" w:hint="default"/>
      </w:rPr>
    </w:lvl>
    <w:lvl w:ilvl="2">
      <w:start w:val="3"/>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4" w15:restartNumberingAfterBreak="0">
    <w:nsid w:val="07FF7497"/>
    <w:multiLevelType w:val="multilevel"/>
    <w:tmpl w:val="33B63456"/>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B7B3F"/>
    <w:multiLevelType w:val="multilevel"/>
    <w:tmpl w:val="1764A620"/>
    <w:lvl w:ilvl="0">
      <w:start w:val="1"/>
      <w:numFmt w:val="decimal"/>
      <w:lvlText w:val="%1."/>
      <w:lvlJc w:val="left"/>
      <w:pPr>
        <w:ind w:left="1080" w:hanging="360"/>
      </w:pPr>
    </w:lvl>
    <w:lvl w:ilvl="1">
      <w:start w:val="6"/>
      <w:numFmt w:val="decimal"/>
      <w:isLgl/>
      <w:lvlText w:val="%1.%2"/>
      <w:lvlJc w:val="left"/>
      <w:pPr>
        <w:ind w:left="1245" w:hanging="525"/>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0E3654EE"/>
    <w:multiLevelType w:val="multilevel"/>
    <w:tmpl w:val="D144CBBA"/>
    <w:lvl w:ilvl="0">
      <w:start w:val="5"/>
      <w:numFmt w:val="decimal"/>
      <w:lvlText w:val="%1"/>
      <w:lvlJc w:val="left"/>
      <w:pPr>
        <w:ind w:left="480" w:hanging="480"/>
      </w:pPr>
      <w:rPr>
        <w:rFonts w:eastAsia="Times New Roman" w:hint="default"/>
        <w:color w:val="000000"/>
      </w:rPr>
    </w:lvl>
    <w:lvl w:ilvl="1">
      <w:start w:val="1"/>
      <w:numFmt w:val="decimal"/>
      <w:lvlText w:val="%1.%2"/>
      <w:lvlJc w:val="left"/>
      <w:pPr>
        <w:ind w:left="480" w:hanging="480"/>
      </w:pPr>
      <w:rPr>
        <w:rFonts w:eastAsia="Times New Roman" w:hint="default"/>
        <w:color w:val="000000"/>
      </w:rPr>
    </w:lvl>
    <w:lvl w:ilvl="2">
      <w:start w:val="3"/>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7" w15:restartNumberingAfterBreak="0">
    <w:nsid w:val="18A65707"/>
    <w:multiLevelType w:val="hybridMultilevel"/>
    <w:tmpl w:val="F7784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5310C"/>
    <w:multiLevelType w:val="hybridMultilevel"/>
    <w:tmpl w:val="EE5CBD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3937375"/>
    <w:multiLevelType w:val="multilevel"/>
    <w:tmpl w:val="3ABC86F8"/>
    <w:lvl w:ilvl="0">
      <w:start w:val="4"/>
      <w:numFmt w:val="decimal"/>
      <w:lvlText w:val="%1"/>
      <w:lvlJc w:val="left"/>
      <w:pPr>
        <w:ind w:left="480" w:hanging="480"/>
      </w:pPr>
      <w:rPr>
        <w:rFonts w:hint="default"/>
        <w:b w:val="0"/>
      </w:rPr>
    </w:lvl>
    <w:lvl w:ilvl="1">
      <w:start w:val="7"/>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8770F4F"/>
    <w:multiLevelType w:val="hybridMultilevel"/>
    <w:tmpl w:val="FA02D3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CF11CE"/>
    <w:multiLevelType w:val="multilevel"/>
    <w:tmpl w:val="7C2ACAE6"/>
    <w:lvl w:ilvl="0">
      <w:start w:val="5"/>
      <w:numFmt w:val="decimal"/>
      <w:lvlText w:val="%1"/>
      <w:lvlJc w:val="left"/>
      <w:pPr>
        <w:ind w:left="525" w:hanging="525"/>
      </w:pPr>
      <w:rPr>
        <w:rFonts w:eastAsiaTheme="minorHAnsi" w:hint="default"/>
      </w:rPr>
    </w:lvl>
    <w:lvl w:ilvl="1">
      <w:start w:val="1"/>
      <w:numFmt w:val="decimal"/>
      <w:lvlText w:val="%1.%2"/>
      <w:lvlJc w:val="left"/>
      <w:pPr>
        <w:ind w:left="525" w:hanging="525"/>
      </w:pPr>
      <w:rPr>
        <w:rFonts w:eastAsiaTheme="minorHAnsi" w:hint="default"/>
      </w:rPr>
    </w:lvl>
    <w:lvl w:ilvl="2">
      <w:start w:val="3"/>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2" w15:restartNumberingAfterBreak="0">
    <w:nsid w:val="32371F02"/>
    <w:multiLevelType w:val="hybridMultilevel"/>
    <w:tmpl w:val="A7281ED2"/>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32812F32"/>
    <w:multiLevelType w:val="multilevel"/>
    <w:tmpl w:val="0AE4411A"/>
    <w:lvl w:ilvl="0">
      <w:start w:val="4"/>
      <w:numFmt w:val="decimal"/>
      <w:lvlText w:val="%1"/>
      <w:lvlJc w:val="left"/>
      <w:pPr>
        <w:ind w:left="480" w:hanging="480"/>
      </w:pPr>
      <w:rPr>
        <w:rFonts w:hint="default"/>
        <w:b w:val="0"/>
      </w:rPr>
    </w:lvl>
    <w:lvl w:ilvl="1">
      <w:start w:val="8"/>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34184A10"/>
    <w:multiLevelType w:val="hybridMultilevel"/>
    <w:tmpl w:val="1A4297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C2459D"/>
    <w:multiLevelType w:val="hybridMultilevel"/>
    <w:tmpl w:val="B008D11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406178F1"/>
    <w:multiLevelType w:val="multilevel"/>
    <w:tmpl w:val="7F927086"/>
    <w:lvl w:ilvl="0">
      <w:start w:val="4"/>
      <w:numFmt w:val="decimal"/>
      <w:lvlText w:val="%1"/>
      <w:lvlJc w:val="left"/>
      <w:pPr>
        <w:ind w:left="480" w:hanging="480"/>
      </w:pPr>
      <w:rPr>
        <w:rFonts w:hint="default"/>
        <w:b w:val="0"/>
      </w:rPr>
    </w:lvl>
    <w:lvl w:ilvl="1">
      <w:start w:val="5"/>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416A4E1C"/>
    <w:multiLevelType w:val="multilevel"/>
    <w:tmpl w:val="7F927086"/>
    <w:lvl w:ilvl="0">
      <w:start w:val="4"/>
      <w:numFmt w:val="decimal"/>
      <w:lvlText w:val="%1"/>
      <w:lvlJc w:val="left"/>
      <w:pPr>
        <w:ind w:left="480" w:hanging="480"/>
      </w:pPr>
      <w:rPr>
        <w:rFonts w:hint="default"/>
        <w:b w:val="0"/>
      </w:rPr>
    </w:lvl>
    <w:lvl w:ilvl="1">
      <w:start w:val="5"/>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44361186"/>
    <w:multiLevelType w:val="multilevel"/>
    <w:tmpl w:val="D2D6D6AE"/>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8D12A3"/>
    <w:multiLevelType w:val="multilevel"/>
    <w:tmpl w:val="4FF25BB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7473DEA"/>
    <w:multiLevelType w:val="multilevel"/>
    <w:tmpl w:val="D95C23BC"/>
    <w:lvl w:ilvl="0">
      <w:start w:val="6"/>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6F2B09"/>
    <w:multiLevelType w:val="multilevel"/>
    <w:tmpl w:val="8884C838"/>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48FC3A55"/>
    <w:multiLevelType w:val="hybridMultilevel"/>
    <w:tmpl w:val="366EA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6719CA"/>
    <w:multiLevelType w:val="hybridMultilevel"/>
    <w:tmpl w:val="01CE7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BA5BD8"/>
    <w:multiLevelType w:val="hybridMultilevel"/>
    <w:tmpl w:val="91D2BC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F751168"/>
    <w:multiLevelType w:val="hybridMultilevel"/>
    <w:tmpl w:val="DD627C1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F9E1B8E"/>
    <w:multiLevelType w:val="multilevel"/>
    <w:tmpl w:val="4606D640"/>
    <w:lvl w:ilvl="0">
      <w:start w:val="4"/>
      <w:numFmt w:val="decimal"/>
      <w:lvlText w:val="%1"/>
      <w:lvlJc w:val="left"/>
      <w:pPr>
        <w:ind w:left="480" w:hanging="480"/>
      </w:pPr>
      <w:rPr>
        <w:rFonts w:hint="default"/>
        <w:b w:val="0"/>
      </w:rPr>
    </w:lvl>
    <w:lvl w:ilvl="1">
      <w:start w:val="6"/>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2387E3F"/>
    <w:multiLevelType w:val="multilevel"/>
    <w:tmpl w:val="22B4D982"/>
    <w:lvl w:ilvl="0">
      <w:start w:val="3"/>
      <w:numFmt w:val="decimal"/>
      <w:lvlText w:val="%1"/>
      <w:lvlJc w:val="left"/>
      <w:pPr>
        <w:ind w:left="525" w:hanging="525"/>
      </w:pPr>
      <w:rPr>
        <w:rFonts w:hint="default"/>
        <w:b w:val="0"/>
      </w:rPr>
    </w:lvl>
    <w:lvl w:ilvl="1">
      <w:start w:val="8"/>
      <w:numFmt w:val="decimal"/>
      <w:lvlText w:val="%1.%2"/>
      <w:lvlJc w:val="left"/>
      <w:pPr>
        <w:ind w:left="525" w:hanging="52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53982886"/>
    <w:multiLevelType w:val="multilevel"/>
    <w:tmpl w:val="3ABC86F8"/>
    <w:lvl w:ilvl="0">
      <w:start w:val="4"/>
      <w:numFmt w:val="decimal"/>
      <w:lvlText w:val="%1"/>
      <w:lvlJc w:val="left"/>
      <w:pPr>
        <w:ind w:left="480" w:hanging="480"/>
      </w:pPr>
      <w:rPr>
        <w:rFonts w:hint="default"/>
        <w:b w:val="0"/>
      </w:rPr>
    </w:lvl>
    <w:lvl w:ilvl="1">
      <w:start w:val="7"/>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55624E79"/>
    <w:multiLevelType w:val="multilevel"/>
    <w:tmpl w:val="5B08D012"/>
    <w:lvl w:ilvl="0">
      <w:start w:val="4"/>
      <w:numFmt w:val="decimal"/>
      <w:lvlText w:val="%1"/>
      <w:lvlJc w:val="left"/>
      <w:pPr>
        <w:ind w:left="360" w:hanging="360"/>
      </w:pPr>
      <w:rPr>
        <w:rFonts w:hint="default"/>
      </w:rPr>
    </w:lvl>
    <w:lvl w:ilvl="1">
      <w:start w:val="1"/>
      <w:numFmt w:val="decimal"/>
      <w:lvlText w:val="%1.%2"/>
      <w:lvlJc w:val="left"/>
      <w:pPr>
        <w:ind w:left="574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835401A"/>
    <w:multiLevelType w:val="multilevel"/>
    <w:tmpl w:val="EEE0AEFC"/>
    <w:lvl w:ilvl="0">
      <w:start w:val="6"/>
      <w:numFmt w:val="decimal"/>
      <w:lvlText w:val="%1"/>
      <w:lvlJc w:val="left"/>
      <w:pPr>
        <w:ind w:left="525" w:hanging="525"/>
      </w:pPr>
      <w:rPr>
        <w:rFonts w:hint="default"/>
        <w:color w:val="000000"/>
      </w:rPr>
    </w:lvl>
    <w:lvl w:ilvl="1">
      <w:start w:val="1"/>
      <w:numFmt w:val="decimal"/>
      <w:lvlText w:val="%1.%2"/>
      <w:lvlJc w:val="left"/>
      <w:pPr>
        <w:ind w:left="525" w:hanging="525"/>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1" w15:restartNumberingAfterBreak="0">
    <w:nsid w:val="59A60D76"/>
    <w:multiLevelType w:val="multilevel"/>
    <w:tmpl w:val="33D00246"/>
    <w:lvl w:ilvl="0">
      <w:start w:val="3"/>
      <w:numFmt w:val="decimal"/>
      <w:lvlText w:val="%1"/>
      <w:lvlJc w:val="left"/>
      <w:pPr>
        <w:ind w:left="525" w:hanging="525"/>
      </w:pPr>
      <w:rPr>
        <w:rFonts w:hint="default"/>
        <w:b w:val="0"/>
      </w:rPr>
    </w:lvl>
    <w:lvl w:ilvl="1">
      <w:start w:val="5"/>
      <w:numFmt w:val="decimal"/>
      <w:lvlText w:val="%1.%2"/>
      <w:lvlJc w:val="left"/>
      <w:pPr>
        <w:ind w:left="525" w:hanging="52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5B5F1068"/>
    <w:multiLevelType w:val="hybridMultilevel"/>
    <w:tmpl w:val="38CEBA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C6C5E9D"/>
    <w:multiLevelType w:val="hybridMultilevel"/>
    <w:tmpl w:val="DDF80444"/>
    <w:lvl w:ilvl="0" w:tplc="0809001B">
      <w:start w:val="1"/>
      <w:numFmt w:val="lowerRoman"/>
      <w:lvlText w:val="%1."/>
      <w:lvlJc w:val="righ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4" w15:restartNumberingAfterBreak="0">
    <w:nsid w:val="5DDC0911"/>
    <w:multiLevelType w:val="hybridMultilevel"/>
    <w:tmpl w:val="9692D1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DE32770"/>
    <w:multiLevelType w:val="hybridMultilevel"/>
    <w:tmpl w:val="5A7829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FBF692A"/>
    <w:multiLevelType w:val="multilevel"/>
    <w:tmpl w:val="C22A3C16"/>
    <w:lvl w:ilvl="0">
      <w:start w:val="5"/>
      <w:numFmt w:val="decimal"/>
      <w:lvlText w:val="%1"/>
      <w:lvlJc w:val="left"/>
      <w:pPr>
        <w:ind w:left="482" w:hanging="482"/>
      </w:pPr>
      <w:rPr>
        <w:rFonts w:hint="default"/>
        <w:b w:val="0"/>
      </w:rPr>
    </w:lvl>
    <w:lvl w:ilvl="1">
      <w:start w:val="8"/>
      <w:numFmt w:val="decimal"/>
      <w:lvlText w:val="%1.%2"/>
      <w:lvlJc w:val="left"/>
      <w:pPr>
        <w:ind w:left="482" w:hanging="482"/>
      </w:pPr>
      <w:rPr>
        <w:rFonts w:hint="default"/>
        <w:b w:val="0"/>
      </w:rPr>
    </w:lvl>
    <w:lvl w:ilvl="2">
      <w:start w:val="1"/>
      <w:numFmt w:val="decimal"/>
      <w:lvlText w:val="%1.%2.%3"/>
      <w:lvlJc w:val="left"/>
      <w:pPr>
        <w:ind w:left="482" w:hanging="482"/>
      </w:pPr>
      <w:rPr>
        <w:rFonts w:hint="default"/>
        <w:b w:val="0"/>
      </w:rPr>
    </w:lvl>
    <w:lvl w:ilvl="3">
      <w:start w:val="1"/>
      <w:numFmt w:val="decimal"/>
      <w:lvlText w:val="%1.%2.%3.%4"/>
      <w:lvlJc w:val="left"/>
      <w:pPr>
        <w:ind w:left="482" w:hanging="482"/>
      </w:pPr>
      <w:rPr>
        <w:rFonts w:hint="default"/>
        <w:b w:val="0"/>
      </w:rPr>
    </w:lvl>
    <w:lvl w:ilvl="4">
      <w:start w:val="1"/>
      <w:numFmt w:val="decimal"/>
      <w:lvlText w:val="%1.%2.%3.%4.%5"/>
      <w:lvlJc w:val="left"/>
      <w:pPr>
        <w:ind w:left="482" w:hanging="482"/>
      </w:pPr>
      <w:rPr>
        <w:rFonts w:hint="default"/>
        <w:b w:val="0"/>
      </w:rPr>
    </w:lvl>
    <w:lvl w:ilvl="5">
      <w:start w:val="1"/>
      <w:numFmt w:val="decimal"/>
      <w:lvlText w:val="%1.%2.%3.%4.%5.%6"/>
      <w:lvlJc w:val="left"/>
      <w:pPr>
        <w:ind w:left="482" w:hanging="482"/>
      </w:pPr>
      <w:rPr>
        <w:rFonts w:hint="default"/>
        <w:b w:val="0"/>
      </w:rPr>
    </w:lvl>
    <w:lvl w:ilvl="6">
      <w:start w:val="1"/>
      <w:numFmt w:val="decimal"/>
      <w:lvlText w:val="%1.%2.%3.%4.%5.%6.%7"/>
      <w:lvlJc w:val="left"/>
      <w:pPr>
        <w:ind w:left="482" w:hanging="482"/>
      </w:pPr>
      <w:rPr>
        <w:rFonts w:hint="default"/>
        <w:b w:val="0"/>
      </w:rPr>
    </w:lvl>
    <w:lvl w:ilvl="7">
      <w:start w:val="1"/>
      <w:numFmt w:val="decimal"/>
      <w:lvlText w:val="%1.%2.%3.%4.%5.%6.%7.%8"/>
      <w:lvlJc w:val="left"/>
      <w:pPr>
        <w:ind w:left="482" w:hanging="482"/>
      </w:pPr>
      <w:rPr>
        <w:rFonts w:hint="default"/>
        <w:b w:val="0"/>
      </w:rPr>
    </w:lvl>
    <w:lvl w:ilvl="8">
      <w:start w:val="1"/>
      <w:numFmt w:val="decimal"/>
      <w:lvlText w:val="%1.%2.%3.%4.%5.%6.%7.%8.%9"/>
      <w:lvlJc w:val="left"/>
      <w:pPr>
        <w:ind w:left="482" w:hanging="482"/>
      </w:pPr>
      <w:rPr>
        <w:rFonts w:hint="default"/>
        <w:b w:val="0"/>
      </w:rPr>
    </w:lvl>
  </w:abstractNum>
  <w:abstractNum w:abstractNumId="37" w15:restartNumberingAfterBreak="0">
    <w:nsid w:val="601A0BC6"/>
    <w:multiLevelType w:val="multilevel"/>
    <w:tmpl w:val="2010906E"/>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6261790E"/>
    <w:multiLevelType w:val="multilevel"/>
    <w:tmpl w:val="E088473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461843"/>
    <w:multiLevelType w:val="multilevel"/>
    <w:tmpl w:val="FE6E7F1E"/>
    <w:lvl w:ilvl="0">
      <w:start w:val="4"/>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672C3E53"/>
    <w:multiLevelType w:val="multilevel"/>
    <w:tmpl w:val="D3586EF0"/>
    <w:lvl w:ilvl="0">
      <w:start w:val="2"/>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7951518"/>
    <w:multiLevelType w:val="multilevel"/>
    <w:tmpl w:val="D018B7BE"/>
    <w:lvl w:ilvl="0">
      <w:start w:val="3"/>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98F5370"/>
    <w:multiLevelType w:val="hybridMultilevel"/>
    <w:tmpl w:val="5614AAA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6A075B18"/>
    <w:multiLevelType w:val="hybridMultilevel"/>
    <w:tmpl w:val="E54EA8E0"/>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4" w15:restartNumberingAfterBreak="0">
    <w:nsid w:val="701A71AA"/>
    <w:multiLevelType w:val="multilevel"/>
    <w:tmpl w:val="B7D4AD46"/>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4441827"/>
    <w:multiLevelType w:val="hybridMultilevel"/>
    <w:tmpl w:val="A0508974"/>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46" w15:restartNumberingAfterBreak="0">
    <w:nsid w:val="75D25167"/>
    <w:multiLevelType w:val="hybridMultilevel"/>
    <w:tmpl w:val="6576CAC0"/>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47" w15:restartNumberingAfterBreak="0">
    <w:nsid w:val="7BAD62AF"/>
    <w:multiLevelType w:val="multilevel"/>
    <w:tmpl w:val="92CACD3A"/>
    <w:lvl w:ilvl="0">
      <w:start w:val="4"/>
      <w:numFmt w:val="decimal"/>
      <w:lvlText w:val="%1"/>
      <w:lvlJc w:val="left"/>
      <w:pPr>
        <w:ind w:left="480" w:hanging="480"/>
      </w:pPr>
      <w:rPr>
        <w:rFonts w:hint="default"/>
        <w:b w:val="0"/>
      </w:rPr>
    </w:lvl>
    <w:lvl w:ilvl="1">
      <w:start w:val="5"/>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8" w15:restartNumberingAfterBreak="0">
    <w:nsid w:val="7C0E0B67"/>
    <w:multiLevelType w:val="multilevel"/>
    <w:tmpl w:val="81E005DE"/>
    <w:lvl w:ilvl="0">
      <w:start w:val="4"/>
      <w:numFmt w:val="decimal"/>
      <w:lvlText w:val="%1"/>
      <w:lvlJc w:val="left"/>
      <w:pPr>
        <w:ind w:left="482" w:hanging="482"/>
      </w:pPr>
      <w:rPr>
        <w:rFonts w:hint="default"/>
        <w:b w:val="0"/>
      </w:rPr>
    </w:lvl>
    <w:lvl w:ilvl="1">
      <w:start w:val="8"/>
      <w:numFmt w:val="decimal"/>
      <w:lvlText w:val="%1.%2"/>
      <w:lvlJc w:val="left"/>
      <w:pPr>
        <w:ind w:left="482" w:hanging="482"/>
      </w:pPr>
      <w:rPr>
        <w:rFonts w:hint="default"/>
        <w:b w:val="0"/>
      </w:rPr>
    </w:lvl>
    <w:lvl w:ilvl="2">
      <w:start w:val="1"/>
      <w:numFmt w:val="decimal"/>
      <w:lvlText w:val="%1.%2.%3"/>
      <w:lvlJc w:val="left"/>
      <w:pPr>
        <w:ind w:left="482" w:hanging="482"/>
      </w:pPr>
      <w:rPr>
        <w:rFonts w:hint="default"/>
        <w:b w:val="0"/>
      </w:rPr>
    </w:lvl>
    <w:lvl w:ilvl="3">
      <w:start w:val="1"/>
      <w:numFmt w:val="decimal"/>
      <w:lvlText w:val="%1.%2.%3.%4"/>
      <w:lvlJc w:val="left"/>
      <w:pPr>
        <w:ind w:left="482" w:hanging="482"/>
      </w:pPr>
      <w:rPr>
        <w:rFonts w:hint="default"/>
        <w:b w:val="0"/>
      </w:rPr>
    </w:lvl>
    <w:lvl w:ilvl="4">
      <w:start w:val="1"/>
      <w:numFmt w:val="decimal"/>
      <w:lvlText w:val="%1.%2.%3.%4.%5"/>
      <w:lvlJc w:val="left"/>
      <w:pPr>
        <w:ind w:left="482" w:hanging="482"/>
      </w:pPr>
      <w:rPr>
        <w:rFonts w:hint="default"/>
        <w:b w:val="0"/>
      </w:rPr>
    </w:lvl>
    <w:lvl w:ilvl="5">
      <w:start w:val="1"/>
      <w:numFmt w:val="decimal"/>
      <w:lvlText w:val="%1.%2.%3.%4.%5.%6"/>
      <w:lvlJc w:val="left"/>
      <w:pPr>
        <w:ind w:left="482" w:hanging="482"/>
      </w:pPr>
      <w:rPr>
        <w:rFonts w:hint="default"/>
        <w:b w:val="0"/>
      </w:rPr>
    </w:lvl>
    <w:lvl w:ilvl="6">
      <w:start w:val="1"/>
      <w:numFmt w:val="decimal"/>
      <w:lvlText w:val="%1.%2.%3.%4.%5.%6.%7"/>
      <w:lvlJc w:val="left"/>
      <w:pPr>
        <w:ind w:left="482" w:hanging="482"/>
      </w:pPr>
      <w:rPr>
        <w:rFonts w:hint="default"/>
        <w:b w:val="0"/>
      </w:rPr>
    </w:lvl>
    <w:lvl w:ilvl="7">
      <w:start w:val="1"/>
      <w:numFmt w:val="decimal"/>
      <w:lvlText w:val="%1.%2.%3.%4.%5.%6.%7.%8"/>
      <w:lvlJc w:val="left"/>
      <w:pPr>
        <w:ind w:left="482" w:hanging="482"/>
      </w:pPr>
      <w:rPr>
        <w:rFonts w:hint="default"/>
        <w:b w:val="0"/>
      </w:rPr>
    </w:lvl>
    <w:lvl w:ilvl="8">
      <w:start w:val="1"/>
      <w:numFmt w:val="decimal"/>
      <w:lvlText w:val="%1.%2.%3.%4.%5.%6.%7.%8.%9"/>
      <w:lvlJc w:val="left"/>
      <w:pPr>
        <w:ind w:left="482" w:hanging="482"/>
      </w:pPr>
      <w:rPr>
        <w:rFonts w:hint="default"/>
        <w:b w:val="0"/>
      </w:rPr>
    </w:lvl>
  </w:abstractNum>
  <w:abstractNum w:abstractNumId="49" w15:restartNumberingAfterBreak="0">
    <w:nsid w:val="7EC94B32"/>
    <w:multiLevelType w:val="hybridMultilevel"/>
    <w:tmpl w:val="2666A1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33"/>
  </w:num>
  <w:num w:numId="3">
    <w:abstractNumId w:val="15"/>
  </w:num>
  <w:num w:numId="4">
    <w:abstractNumId w:val="43"/>
  </w:num>
  <w:num w:numId="5">
    <w:abstractNumId w:val="25"/>
  </w:num>
  <w:num w:numId="6">
    <w:abstractNumId w:val="29"/>
  </w:num>
  <w:num w:numId="7">
    <w:abstractNumId w:val="5"/>
  </w:num>
  <w:num w:numId="8">
    <w:abstractNumId w:val="32"/>
  </w:num>
  <w:num w:numId="9">
    <w:abstractNumId w:val="45"/>
  </w:num>
  <w:num w:numId="10">
    <w:abstractNumId w:val="24"/>
  </w:num>
  <w:num w:numId="11">
    <w:abstractNumId w:val="46"/>
  </w:num>
  <w:num w:numId="12">
    <w:abstractNumId w:val="42"/>
  </w:num>
  <w:num w:numId="13">
    <w:abstractNumId w:val="31"/>
  </w:num>
  <w:num w:numId="14">
    <w:abstractNumId w:val="41"/>
  </w:num>
  <w:num w:numId="15">
    <w:abstractNumId w:val="27"/>
  </w:num>
  <w:num w:numId="16">
    <w:abstractNumId w:val="40"/>
  </w:num>
  <w:num w:numId="17">
    <w:abstractNumId w:val="38"/>
  </w:num>
  <w:num w:numId="18">
    <w:abstractNumId w:val="37"/>
  </w:num>
  <w:num w:numId="19">
    <w:abstractNumId w:val="14"/>
  </w:num>
  <w:num w:numId="20">
    <w:abstractNumId w:val="39"/>
  </w:num>
  <w:num w:numId="21">
    <w:abstractNumId w:val="12"/>
  </w:num>
  <w:num w:numId="22">
    <w:abstractNumId w:val="23"/>
  </w:num>
  <w:num w:numId="23">
    <w:abstractNumId w:val="4"/>
  </w:num>
  <w:num w:numId="24">
    <w:abstractNumId w:val="0"/>
  </w:num>
  <w:num w:numId="25">
    <w:abstractNumId w:val="17"/>
  </w:num>
  <w:num w:numId="26">
    <w:abstractNumId w:val="1"/>
  </w:num>
  <w:num w:numId="27">
    <w:abstractNumId w:val="44"/>
  </w:num>
  <w:num w:numId="28">
    <w:abstractNumId w:val="9"/>
  </w:num>
  <w:num w:numId="29">
    <w:abstractNumId w:val="18"/>
  </w:num>
  <w:num w:numId="30">
    <w:abstractNumId w:val="35"/>
  </w:num>
  <w:num w:numId="31">
    <w:abstractNumId w:val="19"/>
  </w:num>
  <w:num w:numId="32">
    <w:abstractNumId w:val="30"/>
  </w:num>
  <w:num w:numId="33">
    <w:abstractNumId w:val="20"/>
  </w:num>
  <w:num w:numId="34">
    <w:abstractNumId w:val="6"/>
  </w:num>
  <w:num w:numId="35">
    <w:abstractNumId w:val="7"/>
  </w:num>
  <w:num w:numId="36">
    <w:abstractNumId w:val="22"/>
  </w:num>
  <w:num w:numId="37">
    <w:abstractNumId w:val="3"/>
  </w:num>
  <w:num w:numId="38">
    <w:abstractNumId w:val="11"/>
  </w:num>
  <w:num w:numId="39">
    <w:abstractNumId w:val="10"/>
  </w:num>
  <w:num w:numId="40">
    <w:abstractNumId w:val="49"/>
  </w:num>
  <w:num w:numId="41">
    <w:abstractNumId w:val="47"/>
  </w:num>
  <w:num w:numId="42">
    <w:abstractNumId w:val="16"/>
  </w:num>
  <w:num w:numId="43">
    <w:abstractNumId w:val="26"/>
  </w:num>
  <w:num w:numId="44">
    <w:abstractNumId w:val="28"/>
  </w:num>
  <w:num w:numId="45">
    <w:abstractNumId w:val="13"/>
  </w:num>
  <w:num w:numId="46">
    <w:abstractNumId w:val="48"/>
  </w:num>
  <w:num w:numId="47">
    <w:abstractNumId w:val="34"/>
  </w:num>
  <w:num w:numId="48">
    <w:abstractNumId w:val="36"/>
  </w:num>
  <w:num w:numId="49">
    <w:abstractNumId w:val="21"/>
  </w:num>
  <w:num w:numId="50">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52C4"/>
    <w:rsid w:val="00010C6D"/>
    <w:rsid w:val="00030216"/>
    <w:rsid w:val="00031EC9"/>
    <w:rsid w:val="00033DDD"/>
    <w:rsid w:val="00035AAF"/>
    <w:rsid w:val="00036E8F"/>
    <w:rsid w:val="00037FD9"/>
    <w:rsid w:val="000423A8"/>
    <w:rsid w:val="000431CE"/>
    <w:rsid w:val="00050DC1"/>
    <w:rsid w:val="00057E86"/>
    <w:rsid w:val="000669DD"/>
    <w:rsid w:val="00067DE1"/>
    <w:rsid w:val="000741A2"/>
    <w:rsid w:val="00077F99"/>
    <w:rsid w:val="0008176F"/>
    <w:rsid w:val="00084A2E"/>
    <w:rsid w:val="00084E8F"/>
    <w:rsid w:val="00085804"/>
    <w:rsid w:val="00090257"/>
    <w:rsid w:val="000915DE"/>
    <w:rsid w:val="000A02A7"/>
    <w:rsid w:val="000A0B93"/>
    <w:rsid w:val="000A1C51"/>
    <w:rsid w:val="000A5E7D"/>
    <w:rsid w:val="000B5868"/>
    <w:rsid w:val="000B6051"/>
    <w:rsid w:val="000C1D76"/>
    <w:rsid w:val="000C35BE"/>
    <w:rsid w:val="000C3A92"/>
    <w:rsid w:val="000C3D84"/>
    <w:rsid w:val="000C73F2"/>
    <w:rsid w:val="000D176D"/>
    <w:rsid w:val="000D385E"/>
    <w:rsid w:val="000D6889"/>
    <w:rsid w:val="000F0BC5"/>
    <w:rsid w:val="000F2BCE"/>
    <w:rsid w:val="00101FB5"/>
    <w:rsid w:val="0010443D"/>
    <w:rsid w:val="00106C89"/>
    <w:rsid w:val="001111E0"/>
    <w:rsid w:val="00113540"/>
    <w:rsid w:val="00114AA1"/>
    <w:rsid w:val="00115731"/>
    <w:rsid w:val="00125208"/>
    <w:rsid w:val="00131EE6"/>
    <w:rsid w:val="00145E15"/>
    <w:rsid w:val="00162D2C"/>
    <w:rsid w:val="00162DD8"/>
    <w:rsid w:val="00167A95"/>
    <w:rsid w:val="001717C4"/>
    <w:rsid w:val="0017259F"/>
    <w:rsid w:val="00177563"/>
    <w:rsid w:val="00182B8E"/>
    <w:rsid w:val="00186446"/>
    <w:rsid w:val="00191291"/>
    <w:rsid w:val="00193030"/>
    <w:rsid w:val="00196F46"/>
    <w:rsid w:val="001B4066"/>
    <w:rsid w:val="001B4DCF"/>
    <w:rsid w:val="001B73A2"/>
    <w:rsid w:val="001E0EC4"/>
    <w:rsid w:val="001E141D"/>
    <w:rsid w:val="001E1CD5"/>
    <w:rsid w:val="001E1F13"/>
    <w:rsid w:val="001E2189"/>
    <w:rsid w:val="001F06E3"/>
    <w:rsid w:val="001F0AE1"/>
    <w:rsid w:val="001F5983"/>
    <w:rsid w:val="001F6446"/>
    <w:rsid w:val="001F71E9"/>
    <w:rsid w:val="00206D70"/>
    <w:rsid w:val="00210CDF"/>
    <w:rsid w:val="00212004"/>
    <w:rsid w:val="00216963"/>
    <w:rsid w:val="002405AC"/>
    <w:rsid w:val="00242537"/>
    <w:rsid w:val="00242F20"/>
    <w:rsid w:val="002451B7"/>
    <w:rsid w:val="00245D0C"/>
    <w:rsid w:val="00254E17"/>
    <w:rsid w:val="002621AD"/>
    <w:rsid w:val="00263CFA"/>
    <w:rsid w:val="0026588C"/>
    <w:rsid w:val="0026611F"/>
    <w:rsid w:val="00267590"/>
    <w:rsid w:val="00271830"/>
    <w:rsid w:val="00284F0B"/>
    <w:rsid w:val="002850DB"/>
    <w:rsid w:val="00291297"/>
    <w:rsid w:val="002934E8"/>
    <w:rsid w:val="002B6B08"/>
    <w:rsid w:val="002B6FE9"/>
    <w:rsid w:val="002C26B7"/>
    <w:rsid w:val="002D2572"/>
    <w:rsid w:val="002D79D3"/>
    <w:rsid w:val="002E5E8E"/>
    <w:rsid w:val="002F2AAE"/>
    <w:rsid w:val="00302A5D"/>
    <w:rsid w:val="00304F3C"/>
    <w:rsid w:val="003066E9"/>
    <w:rsid w:val="003071F6"/>
    <w:rsid w:val="00314EE4"/>
    <w:rsid w:val="00324BA5"/>
    <w:rsid w:val="00327220"/>
    <w:rsid w:val="003338D0"/>
    <w:rsid w:val="0033571A"/>
    <w:rsid w:val="00337849"/>
    <w:rsid w:val="003423F1"/>
    <w:rsid w:val="003471FE"/>
    <w:rsid w:val="00353EFB"/>
    <w:rsid w:val="00357211"/>
    <w:rsid w:val="00373BFB"/>
    <w:rsid w:val="00376520"/>
    <w:rsid w:val="00376525"/>
    <w:rsid w:val="003820F5"/>
    <w:rsid w:val="003869D0"/>
    <w:rsid w:val="003956D5"/>
    <w:rsid w:val="003A20B9"/>
    <w:rsid w:val="003A5EF6"/>
    <w:rsid w:val="003A6ADB"/>
    <w:rsid w:val="003C0893"/>
    <w:rsid w:val="003C3B9D"/>
    <w:rsid w:val="003C4B8A"/>
    <w:rsid w:val="003D08D3"/>
    <w:rsid w:val="003E22E6"/>
    <w:rsid w:val="003E3063"/>
    <w:rsid w:val="003E4EE8"/>
    <w:rsid w:val="003F3825"/>
    <w:rsid w:val="0040211E"/>
    <w:rsid w:val="004069C8"/>
    <w:rsid w:val="00412771"/>
    <w:rsid w:val="00413146"/>
    <w:rsid w:val="00417C8D"/>
    <w:rsid w:val="00420287"/>
    <w:rsid w:val="00423CB5"/>
    <w:rsid w:val="004260FA"/>
    <w:rsid w:val="00431DFB"/>
    <w:rsid w:val="00432E3A"/>
    <w:rsid w:val="0044056A"/>
    <w:rsid w:val="00455764"/>
    <w:rsid w:val="00457975"/>
    <w:rsid w:val="004612A6"/>
    <w:rsid w:val="00471F4E"/>
    <w:rsid w:val="0047504A"/>
    <w:rsid w:val="0047667B"/>
    <w:rsid w:val="004907CC"/>
    <w:rsid w:val="00497804"/>
    <w:rsid w:val="004B17C0"/>
    <w:rsid w:val="004B467E"/>
    <w:rsid w:val="004C41A1"/>
    <w:rsid w:val="004C5144"/>
    <w:rsid w:val="004E4E6B"/>
    <w:rsid w:val="0050078A"/>
    <w:rsid w:val="0050225D"/>
    <w:rsid w:val="00502957"/>
    <w:rsid w:val="00504496"/>
    <w:rsid w:val="00510129"/>
    <w:rsid w:val="005106F7"/>
    <w:rsid w:val="00514E43"/>
    <w:rsid w:val="00515031"/>
    <w:rsid w:val="00516964"/>
    <w:rsid w:val="00522C03"/>
    <w:rsid w:val="005240BE"/>
    <w:rsid w:val="00531998"/>
    <w:rsid w:val="00533C44"/>
    <w:rsid w:val="005354E3"/>
    <w:rsid w:val="005372A6"/>
    <w:rsid w:val="00537F76"/>
    <w:rsid w:val="005463ED"/>
    <w:rsid w:val="00552AC8"/>
    <w:rsid w:val="00562AED"/>
    <w:rsid w:val="0056379B"/>
    <w:rsid w:val="00565EF3"/>
    <w:rsid w:val="005664C6"/>
    <w:rsid w:val="00570661"/>
    <w:rsid w:val="0057098E"/>
    <w:rsid w:val="0057770B"/>
    <w:rsid w:val="005A105C"/>
    <w:rsid w:val="005B0F2E"/>
    <w:rsid w:val="005B1A4C"/>
    <w:rsid w:val="005B4783"/>
    <w:rsid w:val="005B6A08"/>
    <w:rsid w:val="005C2BE0"/>
    <w:rsid w:val="005D0251"/>
    <w:rsid w:val="005D64B9"/>
    <w:rsid w:val="005E4206"/>
    <w:rsid w:val="005F1D67"/>
    <w:rsid w:val="005F1FBE"/>
    <w:rsid w:val="005F4697"/>
    <w:rsid w:val="005F7A82"/>
    <w:rsid w:val="00607C3D"/>
    <w:rsid w:val="00612840"/>
    <w:rsid w:val="006137E3"/>
    <w:rsid w:val="00621868"/>
    <w:rsid w:val="00630D46"/>
    <w:rsid w:val="00631CA7"/>
    <w:rsid w:val="006328C9"/>
    <w:rsid w:val="00636652"/>
    <w:rsid w:val="00642AED"/>
    <w:rsid w:val="006549B1"/>
    <w:rsid w:val="00656D1E"/>
    <w:rsid w:val="00663EB1"/>
    <w:rsid w:val="00664367"/>
    <w:rsid w:val="00666112"/>
    <w:rsid w:val="00671E6B"/>
    <w:rsid w:val="0068415E"/>
    <w:rsid w:val="0068517A"/>
    <w:rsid w:val="00685243"/>
    <w:rsid w:val="0069454D"/>
    <w:rsid w:val="006A2613"/>
    <w:rsid w:val="006A67C1"/>
    <w:rsid w:val="006B1491"/>
    <w:rsid w:val="006B2343"/>
    <w:rsid w:val="006B3D82"/>
    <w:rsid w:val="006B5867"/>
    <w:rsid w:val="006B593E"/>
    <w:rsid w:val="006C36AE"/>
    <w:rsid w:val="006D3338"/>
    <w:rsid w:val="006F49AF"/>
    <w:rsid w:val="00705529"/>
    <w:rsid w:val="007056C6"/>
    <w:rsid w:val="00710FE0"/>
    <w:rsid w:val="007170BD"/>
    <w:rsid w:val="0072225D"/>
    <w:rsid w:val="0073195E"/>
    <w:rsid w:val="00731F04"/>
    <w:rsid w:val="007357E2"/>
    <w:rsid w:val="00744F84"/>
    <w:rsid w:val="007631B8"/>
    <w:rsid w:val="007637D3"/>
    <w:rsid w:val="00767B6B"/>
    <w:rsid w:val="007707DB"/>
    <w:rsid w:val="00772760"/>
    <w:rsid w:val="007734EA"/>
    <w:rsid w:val="00775B92"/>
    <w:rsid w:val="00776150"/>
    <w:rsid w:val="007779E9"/>
    <w:rsid w:val="00780EBC"/>
    <w:rsid w:val="00783102"/>
    <w:rsid w:val="0078725E"/>
    <w:rsid w:val="00791091"/>
    <w:rsid w:val="00793D25"/>
    <w:rsid w:val="00795880"/>
    <w:rsid w:val="007A351B"/>
    <w:rsid w:val="007A3C65"/>
    <w:rsid w:val="007A4947"/>
    <w:rsid w:val="007B4562"/>
    <w:rsid w:val="007D23B7"/>
    <w:rsid w:val="007D330C"/>
    <w:rsid w:val="007D6F29"/>
    <w:rsid w:val="007D7362"/>
    <w:rsid w:val="007F3E78"/>
    <w:rsid w:val="007F438D"/>
    <w:rsid w:val="007F6AFC"/>
    <w:rsid w:val="0081040F"/>
    <w:rsid w:val="00825410"/>
    <w:rsid w:val="008317C3"/>
    <w:rsid w:val="00832A0A"/>
    <w:rsid w:val="00840D0A"/>
    <w:rsid w:val="0084262D"/>
    <w:rsid w:val="0084323B"/>
    <w:rsid w:val="00843BC6"/>
    <w:rsid w:val="00844A18"/>
    <w:rsid w:val="00850740"/>
    <w:rsid w:val="00851562"/>
    <w:rsid w:val="00857D38"/>
    <w:rsid w:val="00863435"/>
    <w:rsid w:val="008668FA"/>
    <w:rsid w:val="00875FCE"/>
    <w:rsid w:val="00880FA8"/>
    <w:rsid w:val="00883D55"/>
    <w:rsid w:val="00885D5F"/>
    <w:rsid w:val="008903C4"/>
    <w:rsid w:val="00890DBC"/>
    <w:rsid w:val="00892B91"/>
    <w:rsid w:val="008A1494"/>
    <w:rsid w:val="008B2A1A"/>
    <w:rsid w:val="008B7965"/>
    <w:rsid w:val="008B7F6F"/>
    <w:rsid w:val="008C1C0E"/>
    <w:rsid w:val="008C60C7"/>
    <w:rsid w:val="008C60F3"/>
    <w:rsid w:val="008D00A2"/>
    <w:rsid w:val="008D2D5C"/>
    <w:rsid w:val="008D5BDF"/>
    <w:rsid w:val="008E1EB6"/>
    <w:rsid w:val="008E4BF3"/>
    <w:rsid w:val="008E62CC"/>
    <w:rsid w:val="008E7E67"/>
    <w:rsid w:val="008F2359"/>
    <w:rsid w:val="008F64E5"/>
    <w:rsid w:val="00913BF9"/>
    <w:rsid w:val="00923FD3"/>
    <w:rsid w:val="00933476"/>
    <w:rsid w:val="009404D5"/>
    <w:rsid w:val="0096142C"/>
    <w:rsid w:val="00961572"/>
    <w:rsid w:val="00965407"/>
    <w:rsid w:val="009803D3"/>
    <w:rsid w:val="0098205D"/>
    <w:rsid w:val="009839E1"/>
    <w:rsid w:val="009839FB"/>
    <w:rsid w:val="009844F4"/>
    <w:rsid w:val="00986E12"/>
    <w:rsid w:val="00991689"/>
    <w:rsid w:val="0099583F"/>
    <w:rsid w:val="009A0890"/>
    <w:rsid w:val="009A3413"/>
    <w:rsid w:val="009A6652"/>
    <w:rsid w:val="009A7278"/>
    <w:rsid w:val="009B48DB"/>
    <w:rsid w:val="009B726D"/>
    <w:rsid w:val="009C07BE"/>
    <w:rsid w:val="009C39C6"/>
    <w:rsid w:val="009C68ED"/>
    <w:rsid w:val="009D2182"/>
    <w:rsid w:val="009D344E"/>
    <w:rsid w:val="009E3103"/>
    <w:rsid w:val="009F437B"/>
    <w:rsid w:val="00A00D7A"/>
    <w:rsid w:val="00A01ADF"/>
    <w:rsid w:val="00A02FE8"/>
    <w:rsid w:val="00A07E89"/>
    <w:rsid w:val="00A1121B"/>
    <w:rsid w:val="00A1391B"/>
    <w:rsid w:val="00A16A81"/>
    <w:rsid w:val="00A171AF"/>
    <w:rsid w:val="00A1785F"/>
    <w:rsid w:val="00A25B5A"/>
    <w:rsid w:val="00A536C6"/>
    <w:rsid w:val="00A62727"/>
    <w:rsid w:val="00A630FF"/>
    <w:rsid w:val="00A73E11"/>
    <w:rsid w:val="00A83912"/>
    <w:rsid w:val="00A857A5"/>
    <w:rsid w:val="00A91629"/>
    <w:rsid w:val="00A96EBC"/>
    <w:rsid w:val="00AA0B61"/>
    <w:rsid w:val="00AB760D"/>
    <w:rsid w:val="00AC716F"/>
    <w:rsid w:val="00AD5A67"/>
    <w:rsid w:val="00AD7688"/>
    <w:rsid w:val="00AE076B"/>
    <w:rsid w:val="00AE1700"/>
    <w:rsid w:val="00AE1DD6"/>
    <w:rsid w:val="00AE4CA4"/>
    <w:rsid w:val="00AF48BD"/>
    <w:rsid w:val="00AF5C5A"/>
    <w:rsid w:val="00AF6536"/>
    <w:rsid w:val="00B00224"/>
    <w:rsid w:val="00B12926"/>
    <w:rsid w:val="00B136AB"/>
    <w:rsid w:val="00B17BCF"/>
    <w:rsid w:val="00B17F67"/>
    <w:rsid w:val="00B3003E"/>
    <w:rsid w:val="00B3243F"/>
    <w:rsid w:val="00B37CED"/>
    <w:rsid w:val="00B416A2"/>
    <w:rsid w:val="00B4579A"/>
    <w:rsid w:val="00B51B29"/>
    <w:rsid w:val="00B71DCE"/>
    <w:rsid w:val="00B7363D"/>
    <w:rsid w:val="00B74793"/>
    <w:rsid w:val="00B7509F"/>
    <w:rsid w:val="00B84150"/>
    <w:rsid w:val="00B9128A"/>
    <w:rsid w:val="00B9198E"/>
    <w:rsid w:val="00BA4E8A"/>
    <w:rsid w:val="00BB75BE"/>
    <w:rsid w:val="00BC0209"/>
    <w:rsid w:val="00BC6653"/>
    <w:rsid w:val="00BC7044"/>
    <w:rsid w:val="00BC7B3E"/>
    <w:rsid w:val="00BD3634"/>
    <w:rsid w:val="00BD3A85"/>
    <w:rsid w:val="00BE27B7"/>
    <w:rsid w:val="00BE7D5A"/>
    <w:rsid w:val="00BF4DD5"/>
    <w:rsid w:val="00BF6D57"/>
    <w:rsid w:val="00C04061"/>
    <w:rsid w:val="00C16CD5"/>
    <w:rsid w:val="00C25E92"/>
    <w:rsid w:val="00C37ED0"/>
    <w:rsid w:val="00C37F79"/>
    <w:rsid w:val="00C41833"/>
    <w:rsid w:val="00C43A64"/>
    <w:rsid w:val="00C448EA"/>
    <w:rsid w:val="00C54352"/>
    <w:rsid w:val="00C57261"/>
    <w:rsid w:val="00C57C31"/>
    <w:rsid w:val="00C57E1B"/>
    <w:rsid w:val="00C61871"/>
    <w:rsid w:val="00C65E92"/>
    <w:rsid w:val="00C666A6"/>
    <w:rsid w:val="00C73B61"/>
    <w:rsid w:val="00C760CC"/>
    <w:rsid w:val="00C77A14"/>
    <w:rsid w:val="00C947B2"/>
    <w:rsid w:val="00C97514"/>
    <w:rsid w:val="00CA5674"/>
    <w:rsid w:val="00CB1F49"/>
    <w:rsid w:val="00CC4886"/>
    <w:rsid w:val="00CC5E8E"/>
    <w:rsid w:val="00CD2523"/>
    <w:rsid w:val="00CE655D"/>
    <w:rsid w:val="00CE7B86"/>
    <w:rsid w:val="00CF63C5"/>
    <w:rsid w:val="00CF70A8"/>
    <w:rsid w:val="00D05E14"/>
    <w:rsid w:val="00D0684C"/>
    <w:rsid w:val="00D11AD2"/>
    <w:rsid w:val="00D16C58"/>
    <w:rsid w:val="00D2084B"/>
    <w:rsid w:val="00D24083"/>
    <w:rsid w:val="00D31A38"/>
    <w:rsid w:val="00D33352"/>
    <w:rsid w:val="00D35D6F"/>
    <w:rsid w:val="00D44C15"/>
    <w:rsid w:val="00D50D02"/>
    <w:rsid w:val="00D621C9"/>
    <w:rsid w:val="00D83F19"/>
    <w:rsid w:val="00D90292"/>
    <w:rsid w:val="00D91A10"/>
    <w:rsid w:val="00D95426"/>
    <w:rsid w:val="00DA02D5"/>
    <w:rsid w:val="00DA268A"/>
    <w:rsid w:val="00DA3B40"/>
    <w:rsid w:val="00DA47F8"/>
    <w:rsid w:val="00DB103C"/>
    <w:rsid w:val="00DB5433"/>
    <w:rsid w:val="00DB624D"/>
    <w:rsid w:val="00DB6F2E"/>
    <w:rsid w:val="00DC0839"/>
    <w:rsid w:val="00DC4F77"/>
    <w:rsid w:val="00DC547F"/>
    <w:rsid w:val="00DD3A03"/>
    <w:rsid w:val="00DE0AB3"/>
    <w:rsid w:val="00DE3813"/>
    <w:rsid w:val="00DE4D17"/>
    <w:rsid w:val="00DE4F4D"/>
    <w:rsid w:val="00E10082"/>
    <w:rsid w:val="00E11DBC"/>
    <w:rsid w:val="00E126FA"/>
    <w:rsid w:val="00E131B8"/>
    <w:rsid w:val="00E15F58"/>
    <w:rsid w:val="00E24780"/>
    <w:rsid w:val="00E24EB4"/>
    <w:rsid w:val="00E25A98"/>
    <w:rsid w:val="00E26F7D"/>
    <w:rsid w:val="00E30538"/>
    <w:rsid w:val="00E37620"/>
    <w:rsid w:val="00E448DA"/>
    <w:rsid w:val="00E44AA4"/>
    <w:rsid w:val="00E47A47"/>
    <w:rsid w:val="00E510C5"/>
    <w:rsid w:val="00E53353"/>
    <w:rsid w:val="00E55DD9"/>
    <w:rsid w:val="00E56155"/>
    <w:rsid w:val="00E57BE3"/>
    <w:rsid w:val="00E623A6"/>
    <w:rsid w:val="00E7164B"/>
    <w:rsid w:val="00E87D70"/>
    <w:rsid w:val="00EA2371"/>
    <w:rsid w:val="00EA24D1"/>
    <w:rsid w:val="00EB2C09"/>
    <w:rsid w:val="00EC3949"/>
    <w:rsid w:val="00ED706E"/>
    <w:rsid w:val="00ED71A2"/>
    <w:rsid w:val="00EE4B5E"/>
    <w:rsid w:val="00EE7222"/>
    <w:rsid w:val="00EF52C4"/>
    <w:rsid w:val="00F01862"/>
    <w:rsid w:val="00F12BAC"/>
    <w:rsid w:val="00F138B6"/>
    <w:rsid w:val="00F164BF"/>
    <w:rsid w:val="00F172E6"/>
    <w:rsid w:val="00F22979"/>
    <w:rsid w:val="00F24B87"/>
    <w:rsid w:val="00F25A6B"/>
    <w:rsid w:val="00F27CA6"/>
    <w:rsid w:val="00F31E4C"/>
    <w:rsid w:val="00F32BE5"/>
    <w:rsid w:val="00F40D0B"/>
    <w:rsid w:val="00F4780A"/>
    <w:rsid w:val="00F607CA"/>
    <w:rsid w:val="00F60AFA"/>
    <w:rsid w:val="00F736BC"/>
    <w:rsid w:val="00F73D67"/>
    <w:rsid w:val="00F775C4"/>
    <w:rsid w:val="00F77877"/>
    <w:rsid w:val="00F83563"/>
    <w:rsid w:val="00F83D26"/>
    <w:rsid w:val="00F85160"/>
    <w:rsid w:val="00F921F1"/>
    <w:rsid w:val="00F92B2E"/>
    <w:rsid w:val="00F94F07"/>
    <w:rsid w:val="00F95927"/>
    <w:rsid w:val="00F95AA1"/>
    <w:rsid w:val="00FA52E5"/>
    <w:rsid w:val="00FB45CD"/>
    <w:rsid w:val="00FB71F7"/>
    <w:rsid w:val="00FC03C9"/>
    <w:rsid w:val="00FD062D"/>
    <w:rsid w:val="00FD5985"/>
    <w:rsid w:val="00FD6C48"/>
    <w:rsid w:val="00FE24F1"/>
    <w:rsid w:val="00FE38AE"/>
    <w:rsid w:val="00FF246A"/>
    <w:rsid w:val="00FF2A99"/>
    <w:rsid w:val="00FF513B"/>
    <w:rsid w:val="00FF68F2"/>
    <w:rsid w:val="00FF6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CFDECB"/>
  <w15:docId w15:val="{C2CD27C0-94CF-406E-A0A7-82FF69A7D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D79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C65E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666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666A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unhideWhenUsed/>
    <w:qFormat/>
    <w:rsid w:val="00C65E9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4F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4F4D"/>
  </w:style>
  <w:style w:type="paragraph" w:styleId="Footer">
    <w:name w:val="footer"/>
    <w:basedOn w:val="Normal"/>
    <w:link w:val="FooterChar"/>
    <w:uiPriority w:val="99"/>
    <w:unhideWhenUsed/>
    <w:rsid w:val="00DE4F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4F4D"/>
  </w:style>
  <w:style w:type="paragraph" w:styleId="ListParagraph">
    <w:name w:val="List Paragraph"/>
    <w:basedOn w:val="Normal"/>
    <w:uiPriority w:val="34"/>
    <w:qFormat/>
    <w:rsid w:val="00DE4F4D"/>
    <w:pPr>
      <w:ind w:left="720"/>
      <w:contextualSpacing/>
    </w:pPr>
  </w:style>
  <w:style w:type="character" w:customStyle="1" w:styleId="apple-converted-space">
    <w:name w:val="apple-converted-space"/>
    <w:basedOn w:val="DefaultParagraphFont"/>
    <w:rsid w:val="00533C44"/>
  </w:style>
  <w:style w:type="character" w:styleId="CommentReference">
    <w:name w:val="annotation reference"/>
    <w:basedOn w:val="DefaultParagraphFont"/>
    <w:uiPriority w:val="99"/>
    <w:semiHidden/>
    <w:unhideWhenUsed/>
    <w:rsid w:val="00D621C9"/>
    <w:rPr>
      <w:sz w:val="16"/>
      <w:szCs w:val="16"/>
    </w:rPr>
  </w:style>
  <w:style w:type="paragraph" w:styleId="CommentText">
    <w:name w:val="annotation text"/>
    <w:basedOn w:val="Normal"/>
    <w:link w:val="CommentTextChar"/>
    <w:uiPriority w:val="99"/>
    <w:semiHidden/>
    <w:unhideWhenUsed/>
    <w:rsid w:val="00D621C9"/>
    <w:pPr>
      <w:spacing w:line="240" w:lineRule="auto"/>
    </w:pPr>
    <w:rPr>
      <w:sz w:val="20"/>
      <w:szCs w:val="20"/>
    </w:rPr>
  </w:style>
  <w:style w:type="character" w:customStyle="1" w:styleId="CommentTextChar">
    <w:name w:val="Comment Text Char"/>
    <w:basedOn w:val="DefaultParagraphFont"/>
    <w:link w:val="CommentText"/>
    <w:uiPriority w:val="99"/>
    <w:semiHidden/>
    <w:rsid w:val="00D621C9"/>
    <w:rPr>
      <w:sz w:val="20"/>
      <w:szCs w:val="20"/>
    </w:rPr>
  </w:style>
  <w:style w:type="paragraph" w:styleId="CommentSubject">
    <w:name w:val="annotation subject"/>
    <w:basedOn w:val="CommentText"/>
    <w:next w:val="CommentText"/>
    <w:link w:val="CommentSubjectChar"/>
    <w:uiPriority w:val="99"/>
    <w:semiHidden/>
    <w:unhideWhenUsed/>
    <w:rsid w:val="00D621C9"/>
    <w:rPr>
      <w:b/>
      <w:bCs/>
    </w:rPr>
  </w:style>
  <w:style w:type="character" w:customStyle="1" w:styleId="CommentSubjectChar">
    <w:name w:val="Comment Subject Char"/>
    <w:basedOn w:val="CommentTextChar"/>
    <w:link w:val="CommentSubject"/>
    <w:uiPriority w:val="99"/>
    <w:semiHidden/>
    <w:rsid w:val="00D621C9"/>
    <w:rPr>
      <w:b/>
      <w:bCs/>
      <w:sz w:val="20"/>
      <w:szCs w:val="20"/>
    </w:rPr>
  </w:style>
  <w:style w:type="paragraph" w:styleId="BalloonText">
    <w:name w:val="Balloon Text"/>
    <w:basedOn w:val="Normal"/>
    <w:link w:val="BalloonTextChar"/>
    <w:uiPriority w:val="99"/>
    <w:semiHidden/>
    <w:unhideWhenUsed/>
    <w:rsid w:val="00D62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1C9"/>
    <w:rPr>
      <w:rFonts w:ascii="Segoe UI" w:hAnsi="Segoe UI" w:cs="Segoe UI"/>
      <w:sz w:val="18"/>
      <w:szCs w:val="18"/>
    </w:rPr>
  </w:style>
  <w:style w:type="table" w:styleId="TableGrid">
    <w:name w:val="Table Grid"/>
    <w:basedOn w:val="TableNormal"/>
    <w:uiPriority w:val="59"/>
    <w:rsid w:val="004978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E27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27B7"/>
    <w:rPr>
      <w:sz w:val="20"/>
      <w:szCs w:val="20"/>
    </w:rPr>
  </w:style>
  <w:style w:type="character" w:styleId="FootnoteReference">
    <w:name w:val="footnote reference"/>
    <w:basedOn w:val="DefaultParagraphFont"/>
    <w:uiPriority w:val="99"/>
    <w:semiHidden/>
    <w:unhideWhenUsed/>
    <w:rsid w:val="00BE27B7"/>
    <w:rPr>
      <w:vertAlign w:val="superscript"/>
    </w:rPr>
  </w:style>
  <w:style w:type="character" w:customStyle="1" w:styleId="oneclick-link">
    <w:name w:val="oneclick-link"/>
    <w:basedOn w:val="DefaultParagraphFont"/>
    <w:rsid w:val="00E11DBC"/>
  </w:style>
  <w:style w:type="character" w:customStyle="1" w:styleId="Heading1Char">
    <w:name w:val="Heading 1 Char"/>
    <w:basedOn w:val="DefaultParagraphFont"/>
    <w:link w:val="Heading1"/>
    <w:uiPriority w:val="9"/>
    <w:rsid w:val="002D79D3"/>
    <w:rPr>
      <w:rFonts w:ascii="Times New Roman" w:eastAsia="Times New Roman" w:hAnsi="Times New Roman" w:cs="Times New Roman"/>
      <w:b/>
      <w:bCs/>
      <w:kern w:val="36"/>
      <w:sz w:val="48"/>
      <w:szCs w:val="48"/>
      <w:lang w:eastAsia="en-GB"/>
    </w:rPr>
  </w:style>
  <w:style w:type="character" w:styleId="Emphasis">
    <w:name w:val="Emphasis"/>
    <w:basedOn w:val="DefaultParagraphFont"/>
    <w:uiPriority w:val="20"/>
    <w:qFormat/>
    <w:rsid w:val="002D79D3"/>
    <w:rPr>
      <w:i/>
      <w:iCs/>
    </w:rPr>
  </w:style>
  <w:style w:type="paragraph" w:styleId="NormalWeb">
    <w:name w:val="Normal (Web)"/>
    <w:basedOn w:val="Normal"/>
    <w:uiPriority w:val="99"/>
    <w:unhideWhenUsed/>
    <w:rsid w:val="00710F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C666A6"/>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rsid w:val="00C666A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C666A6"/>
    <w:rPr>
      <w:color w:val="0000FF"/>
      <w:u w:val="single"/>
    </w:rPr>
  </w:style>
  <w:style w:type="character" w:styleId="Strong">
    <w:name w:val="Strong"/>
    <w:basedOn w:val="DefaultParagraphFont"/>
    <w:uiPriority w:val="22"/>
    <w:qFormat/>
    <w:rsid w:val="00531998"/>
    <w:rPr>
      <w:b/>
      <w:bCs/>
    </w:rPr>
  </w:style>
  <w:style w:type="paragraph" w:styleId="PlainText">
    <w:name w:val="Plain Text"/>
    <w:basedOn w:val="Normal"/>
    <w:link w:val="PlainTextChar"/>
    <w:semiHidden/>
    <w:rsid w:val="002621AD"/>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2621AD"/>
    <w:rPr>
      <w:rFonts w:ascii="Courier New" w:eastAsia="Times New Roman" w:hAnsi="Courier New" w:cs="Times New Roman"/>
      <w:sz w:val="20"/>
      <w:szCs w:val="20"/>
    </w:rPr>
  </w:style>
  <w:style w:type="character" w:customStyle="1" w:styleId="Heading2Char">
    <w:name w:val="Heading 2 Char"/>
    <w:basedOn w:val="DefaultParagraphFont"/>
    <w:link w:val="Heading2"/>
    <w:uiPriority w:val="9"/>
    <w:rsid w:val="00C65E92"/>
    <w:rPr>
      <w:rFonts w:asciiTheme="majorHAnsi" w:eastAsiaTheme="majorEastAsia" w:hAnsiTheme="majorHAnsi" w:cstheme="majorBidi"/>
      <w:color w:val="2E74B5" w:themeColor="accent1" w:themeShade="BF"/>
      <w:sz w:val="26"/>
      <w:szCs w:val="26"/>
    </w:rPr>
  </w:style>
  <w:style w:type="character" w:customStyle="1" w:styleId="Heading6Char">
    <w:name w:val="Heading 6 Char"/>
    <w:basedOn w:val="DefaultParagraphFont"/>
    <w:link w:val="Heading6"/>
    <w:uiPriority w:val="9"/>
    <w:rsid w:val="00C65E92"/>
    <w:rPr>
      <w:rFonts w:asciiTheme="majorHAnsi" w:eastAsiaTheme="majorEastAsia" w:hAnsiTheme="majorHAnsi" w:cstheme="majorBidi"/>
      <w:color w:val="1F4D78" w:themeColor="accent1" w:themeShade="7F"/>
    </w:rPr>
  </w:style>
  <w:style w:type="character" w:customStyle="1" w:styleId="in-widget">
    <w:name w:val="in-widget"/>
    <w:basedOn w:val="DefaultParagraphFont"/>
    <w:rsid w:val="00C65E92"/>
  </w:style>
  <w:style w:type="paragraph" w:customStyle="1" w:styleId="registernow">
    <w:name w:val="registernow"/>
    <w:basedOn w:val="Normal"/>
    <w:rsid w:val="00C65E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65E92"/>
    <w:rPr>
      <w:color w:val="954F72" w:themeColor="followedHyperlink"/>
      <w:u w:val="single"/>
    </w:rPr>
  </w:style>
  <w:style w:type="paragraph" w:styleId="Revision">
    <w:name w:val="Revision"/>
    <w:hidden/>
    <w:uiPriority w:val="99"/>
    <w:semiHidden/>
    <w:rsid w:val="001B4DCF"/>
    <w:pPr>
      <w:spacing w:after="0" w:line="240" w:lineRule="auto"/>
    </w:pPr>
  </w:style>
  <w:style w:type="character" w:styleId="PlaceholderText">
    <w:name w:val="Placeholder Text"/>
    <w:basedOn w:val="DefaultParagraphFont"/>
    <w:uiPriority w:val="99"/>
    <w:semiHidden/>
    <w:rsid w:val="00E623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96037">
      <w:bodyDiv w:val="1"/>
      <w:marLeft w:val="0"/>
      <w:marRight w:val="0"/>
      <w:marTop w:val="0"/>
      <w:marBottom w:val="0"/>
      <w:divBdr>
        <w:top w:val="none" w:sz="0" w:space="0" w:color="auto"/>
        <w:left w:val="none" w:sz="0" w:space="0" w:color="auto"/>
        <w:bottom w:val="none" w:sz="0" w:space="0" w:color="auto"/>
        <w:right w:val="none" w:sz="0" w:space="0" w:color="auto"/>
      </w:divBdr>
    </w:div>
    <w:div w:id="85271473">
      <w:bodyDiv w:val="1"/>
      <w:marLeft w:val="0"/>
      <w:marRight w:val="0"/>
      <w:marTop w:val="0"/>
      <w:marBottom w:val="0"/>
      <w:divBdr>
        <w:top w:val="none" w:sz="0" w:space="0" w:color="auto"/>
        <w:left w:val="none" w:sz="0" w:space="0" w:color="auto"/>
        <w:bottom w:val="none" w:sz="0" w:space="0" w:color="auto"/>
        <w:right w:val="none" w:sz="0" w:space="0" w:color="auto"/>
      </w:divBdr>
      <w:divsChild>
        <w:div w:id="1169440011">
          <w:marLeft w:val="360"/>
          <w:marRight w:val="0"/>
          <w:marTop w:val="200"/>
          <w:marBottom w:val="0"/>
          <w:divBdr>
            <w:top w:val="none" w:sz="0" w:space="0" w:color="auto"/>
            <w:left w:val="none" w:sz="0" w:space="0" w:color="auto"/>
            <w:bottom w:val="none" w:sz="0" w:space="0" w:color="auto"/>
            <w:right w:val="none" w:sz="0" w:space="0" w:color="auto"/>
          </w:divBdr>
        </w:div>
        <w:div w:id="610478576">
          <w:marLeft w:val="360"/>
          <w:marRight w:val="0"/>
          <w:marTop w:val="200"/>
          <w:marBottom w:val="0"/>
          <w:divBdr>
            <w:top w:val="none" w:sz="0" w:space="0" w:color="auto"/>
            <w:left w:val="none" w:sz="0" w:space="0" w:color="auto"/>
            <w:bottom w:val="none" w:sz="0" w:space="0" w:color="auto"/>
            <w:right w:val="none" w:sz="0" w:space="0" w:color="auto"/>
          </w:divBdr>
        </w:div>
        <w:div w:id="1995646703">
          <w:marLeft w:val="360"/>
          <w:marRight w:val="0"/>
          <w:marTop w:val="200"/>
          <w:marBottom w:val="0"/>
          <w:divBdr>
            <w:top w:val="none" w:sz="0" w:space="0" w:color="auto"/>
            <w:left w:val="none" w:sz="0" w:space="0" w:color="auto"/>
            <w:bottom w:val="none" w:sz="0" w:space="0" w:color="auto"/>
            <w:right w:val="none" w:sz="0" w:space="0" w:color="auto"/>
          </w:divBdr>
        </w:div>
        <w:div w:id="655036198">
          <w:marLeft w:val="360"/>
          <w:marRight w:val="0"/>
          <w:marTop w:val="200"/>
          <w:marBottom w:val="0"/>
          <w:divBdr>
            <w:top w:val="none" w:sz="0" w:space="0" w:color="auto"/>
            <w:left w:val="none" w:sz="0" w:space="0" w:color="auto"/>
            <w:bottom w:val="none" w:sz="0" w:space="0" w:color="auto"/>
            <w:right w:val="none" w:sz="0" w:space="0" w:color="auto"/>
          </w:divBdr>
        </w:div>
        <w:div w:id="517699125">
          <w:marLeft w:val="360"/>
          <w:marRight w:val="0"/>
          <w:marTop w:val="200"/>
          <w:marBottom w:val="0"/>
          <w:divBdr>
            <w:top w:val="none" w:sz="0" w:space="0" w:color="auto"/>
            <w:left w:val="none" w:sz="0" w:space="0" w:color="auto"/>
            <w:bottom w:val="none" w:sz="0" w:space="0" w:color="auto"/>
            <w:right w:val="none" w:sz="0" w:space="0" w:color="auto"/>
          </w:divBdr>
        </w:div>
        <w:div w:id="1231159928">
          <w:marLeft w:val="360"/>
          <w:marRight w:val="0"/>
          <w:marTop w:val="200"/>
          <w:marBottom w:val="0"/>
          <w:divBdr>
            <w:top w:val="none" w:sz="0" w:space="0" w:color="auto"/>
            <w:left w:val="none" w:sz="0" w:space="0" w:color="auto"/>
            <w:bottom w:val="none" w:sz="0" w:space="0" w:color="auto"/>
            <w:right w:val="none" w:sz="0" w:space="0" w:color="auto"/>
          </w:divBdr>
        </w:div>
        <w:div w:id="1081217786">
          <w:marLeft w:val="360"/>
          <w:marRight w:val="0"/>
          <w:marTop w:val="200"/>
          <w:marBottom w:val="0"/>
          <w:divBdr>
            <w:top w:val="none" w:sz="0" w:space="0" w:color="auto"/>
            <w:left w:val="none" w:sz="0" w:space="0" w:color="auto"/>
            <w:bottom w:val="none" w:sz="0" w:space="0" w:color="auto"/>
            <w:right w:val="none" w:sz="0" w:space="0" w:color="auto"/>
          </w:divBdr>
        </w:div>
      </w:divsChild>
    </w:div>
    <w:div w:id="502476689">
      <w:bodyDiv w:val="1"/>
      <w:marLeft w:val="0"/>
      <w:marRight w:val="0"/>
      <w:marTop w:val="0"/>
      <w:marBottom w:val="0"/>
      <w:divBdr>
        <w:top w:val="none" w:sz="0" w:space="0" w:color="auto"/>
        <w:left w:val="none" w:sz="0" w:space="0" w:color="auto"/>
        <w:bottom w:val="none" w:sz="0" w:space="0" w:color="auto"/>
        <w:right w:val="none" w:sz="0" w:space="0" w:color="auto"/>
      </w:divBdr>
    </w:div>
    <w:div w:id="556742018">
      <w:bodyDiv w:val="1"/>
      <w:marLeft w:val="0"/>
      <w:marRight w:val="0"/>
      <w:marTop w:val="0"/>
      <w:marBottom w:val="0"/>
      <w:divBdr>
        <w:top w:val="none" w:sz="0" w:space="0" w:color="auto"/>
        <w:left w:val="none" w:sz="0" w:space="0" w:color="auto"/>
        <w:bottom w:val="none" w:sz="0" w:space="0" w:color="auto"/>
        <w:right w:val="none" w:sz="0" w:space="0" w:color="auto"/>
      </w:divBdr>
    </w:div>
    <w:div w:id="571962618">
      <w:bodyDiv w:val="1"/>
      <w:marLeft w:val="0"/>
      <w:marRight w:val="0"/>
      <w:marTop w:val="0"/>
      <w:marBottom w:val="0"/>
      <w:divBdr>
        <w:top w:val="none" w:sz="0" w:space="0" w:color="auto"/>
        <w:left w:val="none" w:sz="0" w:space="0" w:color="auto"/>
        <w:bottom w:val="none" w:sz="0" w:space="0" w:color="auto"/>
        <w:right w:val="none" w:sz="0" w:space="0" w:color="auto"/>
      </w:divBdr>
    </w:div>
    <w:div w:id="602111927">
      <w:bodyDiv w:val="1"/>
      <w:marLeft w:val="0"/>
      <w:marRight w:val="0"/>
      <w:marTop w:val="0"/>
      <w:marBottom w:val="0"/>
      <w:divBdr>
        <w:top w:val="none" w:sz="0" w:space="0" w:color="auto"/>
        <w:left w:val="none" w:sz="0" w:space="0" w:color="auto"/>
        <w:bottom w:val="none" w:sz="0" w:space="0" w:color="auto"/>
        <w:right w:val="none" w:sz="0" w:space="0" w:color="auto"/>
      </w:divBdr>
    </w:div>
    <w:div w:id="605700363">
      <w:bodyDiv w:val="1"/>
      <w:marLeft w:val="0"/>
      <w:marRight w:val="0"/>
      <w:marTop w:val="0"/>
      <w:marBottom w:val="0"/>
      <w:divBdr>
        <w:top w:val="none" w:sz="0" w:space="0" w:color="auto"/>
        <w:left w:val="none" w:sz="0" w:space="0" w:color="auto"/>
        <w:bottom w:val="none" w:sz="0" w:space="0" w:color="auto"/>
        <w:right w:val="none" w:sz="0" w:space="0" w:color="auto"/>
      </w:divBdr>
    </w:div>
    <w:div w:id="719405670">
      <w:bodyDiv w:val="1"/>
      <w:marLeft w:val="0"/>
      <w:marRight w:val="0"/>
      <w:marTop w:val="0"/>
      <w:marBottom w:val="0"/>
      <w:divBdr>
        <w:top w:val="none" w:sz="0" w:space="0" w:color="auto"/>
        <w:left w:val="none" w:sz="0" w:space="0" w:color="auto"/>
        <w:bottom w:val="none" w:sz="0" w:space="0" w:color="auto"/>
        <w:right w:val="none" w:sz="0" w:space="0" w:color="auto"/>
      </w:divBdr>
    </w:div>
    <w:div w:id="788551402">
      <w:bodyDiv w:val="1"/>
      <w:marLeft w:val="0"/>
      <w:marRight w:val="0"/>
      <w:marTop w:val="0"/>
      <w:marBottom w:val="0"/>
      <w:divBdr>
        <w:top w:val="none" w:sz="0" w:space="0" w:color="auto"/>
        <w:left w:val="none" w:sz="0" w:space="0" w:color="auto"/>
        <w:bottom w:val="none" w:sz="0" w:space="0" w:color="auto"/>
        <w:right w:val="none" w:sz="0" w:space="0" w:color="auto"/>
      </w:divBdr>
      <w:divsChild>
        <w:div w:id="1158381111">
          <w:marLeft w:val="0"/>
          <w:marRight w:val="0"/>
          <w:marTop w:val="0"/>
          <w:marBottom w:val="0"/>
          <w:divBdr>
            <w:top w:val="none" w:sz="0" w:space="0" w:color="auto"/>
            <w:left w:val="none" w:sz="0" w:space="0" w:color="auto"/>
            <w:bottom w:val="none" w:sz="0" w:space="0" w:color="auto"/>
            <w:right w:val="none" w:sz="0" w:space="0" w:color="auto"/>
          </w:divBdr>
          <w:divsChild>
            <w:div w:id="541329575">
              <w:marLeft w:val="0"/>
              <w:marRight w:val="0"/>
              <w:marTop w:val="0"/>
              <w:marBottom w:val="0"/>
              <w:divBdr>
                <w:top w:val="none" w:sz="0" w:space="0" w:color="auto"/>
                <w:left w:val="none" w:sz="0" w:space="0" w:color="auto"/>
                <w:bottom w:val="none" w:sz="0" w:space="0" w:color="auto"/>
                <w:right w:val="none" w:sz="0" w:space="0" w:color="auto"/>
              </w:divBdr>
              <w:divsChild>
                <w:div w:id="1578707691">
                  <w:marLeft w:val="0"/>
                  <w:marRight w:val="0"/>
                  <w:marTop w:val="0"/>
                  <w:marBottom w:val="0"/>
                  <w:divBdr>
                    <w:top w:val="none" w:sz="0" w:space="0" w:color="auto"/>
                    <w:left w:val="none" w:sz="0" w:space="0" w:color="auto"/>
                    <w:bottom w:val="none" w:sz="0" w:space="0" w:color="auto"/>
                    <w:right w:val="none" w:sz="0" w:space="0" w:color="auto"/>
                  </w:divBdr>
                  <w:divsChild>
                    <w:div w:id="3920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71937">
              <w:marLeft w:val="0"/>
              <w:marRight w:val="0"/>
              <w:marTop w:val="300"/>
              <w:marBottom w:val="300"/>
              <w:divBdr>
                <w:top w:val="single" w:sz="6" w:space="11" w:color="666666"/>
                <w:left w:val="single" w:sz="6" w:space="11" w:color="666666"/>
                <w:bottom w:val="single" w:sz="6" w:space="11" w:color="666666"/>
                <w:right w:val="single" w:sz="6" w:space="11" w:color="666666"/>
              </w:divBdr>
            </w:div>
            <w:div w:id="1322197573">
              <w:marLeft w:val="0"/>
              <w:marRight w:val="0"/>
              <w:marTop w:val="0"/>
              <w:marBottom w:val="0"/>
              <w:divBdr>
                <w:top w:val="none" w:sz="0" w:space="0" w:color="auto"/>
                <w:left w:val="none" w:sz="0" w:space="0" w:color="auto"/>
                <w:bottom w:val="none" w:sz="0" w:space="0" w:color="auto"/>
                <w:right w:val="none" w:sz="0" w:space="0" w:color="auto"/>
              </w:divBdr>
            </w:div>
            <w:div w:id="144323793">
              <w:marLeft w:val="0"/>
              <w:marRight w:val="0"/>
              <w:marTop w:val="0"/>
              <w:marBottom w:val="0"/>
              <w:divBdr>
                <w:top w:val="none" w:sz="0" w:space="0" w:color="auto"/>
                <w:left w:val="none" w:sz="0" w:space="0" w:color="auto"/>
                <w:bottom w:val="none" w:sz="0" w:space="0" w:color="auto"/>
                <w:right w:val="none" w:sz="0" w:space="0" w:color="auto"/>
              </w:divBdr>
              <w:divsChild>
                <w:div w:id="202297233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07282760">
      <w:bodyDiv w:val="1"/>
      <w:marLeft w:val="0"/>
      <w:marRight w:val="0"/>
      <w:marTop w:val="0"/>
      <w:marBottom w:val="0"/>
      <w:divBdr>
        <w:top w:val="none" w:sz="0" w:space="0" w:color="auto"/>
        <w:left w:val="none" w:sz="0" w:space="0" w:color="auto"/>
        <w:bottom w:val="none" w:sz="0" w:space="0" w:color="auto"/>
        <w:right w:val="none" w:sz="0" w:space="0" w:color="auto"/>
      </w:divBdr>
      <w:divsChild>
        <w:div w:id="851070134">
          <w:marLeft w:val="806"/>
          <w:marRight w:val="0"/>
          <w:marTop w:val="200"/>
          <w:marBottom w:val="0"/>
          <w:divBdr>
            <w:top w:val="none" w:sz="0" w:space="0" w:color="auto"/>
            <w:left w:val="none" w:sz="0" w:space="0" w:color="auto"/>
            <w:bottom w:val="none" w:sz="0" w:space="0" w:color="auto"/>
            <w:right w:val="none" w:sz="0" w:space="0" w:color="auto"/>
          </w:divBdr>
        </w:div>
        <w:div w:id="547760239">
          <w:marLeft w:val="806"/>
          <w:marRight w:val="0"/>
          <w:marTop w:val="200"/>
          <w:marBottom w:val="0"/>
          <w:divBdr>
            <w:top w:val="none" w:sz="0" w:space="0" w:color="auto"/>
            <w:left w:val="none" w:sz="0" w:space="0" w:color="auto"/>
            <w:bottom w:val="none" w:sz="0" w:space="0" w:color="auto"/>
            <w:right w:val="none" w:sz="0" w:space="0" w:color="auto"/>
          </w:divBdr>
        </w:div>
        <w:div w:id="578251314">
          <w:marLeft w:val="806"/>
          <w:marRight w:val="0"/>
          <w:marTop w:val="200"/>
          <w:marBottom w:val="0"/>
          <w:divBdr>
            <w:top w:val="none" w:sz="0" w:space="0" w:color="auto"/>
            <w:left w:val="none" w:sz="0" w:space="0" w:color="auto"/>
            <w:bottom w:val="none" w:sz="0" w:space="0" w:color="auto"/>
            <w:right w:val="none" w:sz="0" w:space="0" w:color="auto"/>
          </w:divBdr>
        </w:div>
      </w:divsChild>
    </w:div>
    <w:div w:id="824517488">
      <w:bodyDiv w:val="1"/>
      <w:marLeft w:val="0"/>
      <w:marRight w:val="0"/>
      <w:marTop w:val="0"/>
      <w:marBottom w:val="0"/>
      <w:divBdr>
        <w:top w:val="none" w:sz="0" w:space="0" w:color="auto"/>
        <w:left w:val="none" w:sz="0" w:space="0" w:color="auto"/>
        <w:bottom w:val="none" w:sz="0" w:space="0" w:color="auto"/>
        <w:right w:val="none" w:sz="0" w:space="0" w:color="auto"/>
      </w:divBdr>
      <w:divsChild>
        <w:div w:id="100031975">
          <w:marLeft w:val="360"/>
          <w:marRight w:val="0"/>
          <w:marTop w:val="200"/>
          <w:marBottom w:val="0"/>
          <w:divBdr>
            <w:top w:val="none" w:sz="0" w:space="0" w:color="auto"/>
            <w:left w:val="none" w:sz="0" w:space="0" w:color="auto"/>
            <w:bottom w:val="none" w:sz="0" w:space="0" w:color="auto"/>
            <w:right w:val="none" w:sz="0" w:space="0" w:color="auto"/>
          </w:divBdr>
        </w:div>
        <w:div w:id="1720666112">
          <w:marLeft w:val="360"/>
          <w:marRight w:val="0"/>
          <w:marTop w:val="200"/>
          <w:marBottom w:val="0"/>
          <w:divBdr>
            <w:top w:val="none" w:sz="0" w:space="0" w:color="auto"/>
            <w:left w:val="none" w:sz="0" w:space="0" w:color="auto"/>
            <w:bottom w:val="none" w:sz="0" w:space="0" w:color="auto"/>
            <w:right w:val="none" w:sz="0" w:space="0" w:color="auto"/>
          </w:divBdr>
        </w:div>
        <w:div w:id="1537620555">
          <w:marLeft w:val="360"/>
          <w:marRight w:val="0"/>
          <w:marTop w:val="200"/>
          <w:marBottom w:val="0"/>
          <w:divBdr>
            <w:top w:val="none" w:sz="0" w:space="0" w:color="auto"/>
            <w:left w:val="none" w:sz="0" w:space="0" w:color="auto"/>
            <w:bottom w:val="none" w:sz="0" w:space="0" w:color="auto"/>
            <w:right w:val="none" w:sz="0" w:space="0" w:color="auto"/>
          </w:divBdr>
        </w:div>
        <w:div w:id="843281635">
          <w:marLeft w:val="360"/>
          <w:marRight w:val="0"/>
          <w:marTop w:val="200"/>
          <w:marBottom w:val="0"/>
          <w:divBdr>
            <w:top w:val="none" w:sz="0" w:space="0" w:color="auto"/>
            <w:left w:val="none" w:sz="0" w:space="0" w:color="auto"/>
            <w:bottom w:val="none" w:sz="0" w:space="0" w:color="auto"/>
            <w:right w:val="none" w:sz="0" w:space="0" w:color="auto"/>
          </w:divBdr>
        </w:div>
        <w:div w:id="797140774">
          <w:marLeft w:val="360"/>
          <w:marRight w:val="0"/>
          <w:marTop w:val="200"/>
          <w:marBottom w:val="0"/>
          <w:divBdr>
            <w:top w:val="none" w:sz="0" w:space="0" w:color="auto"/>
            <w:left w:val="none" w:sz="0" w:space="0" w:color="auto"/>
            <w:bottom w:val="none" w:sz="0" w:space="0" w:color="auto"/>
            <w:right w:val="none" w:sz="0" w:space="0" w:color="auto"/>
          </w:divBdr>
        </w:div>
      </w:divsChild>
    </w:div>
    <w:div w:id="841822547">
      <w:bodyDiv w:val="1"/>
      <w:marLeft w:val="0"/>
      <w:marRight w:val="0"/>
      <w:marTop w:val="0"/>
      <w:marBottom w:val="0"/>
      <w:divBdr>
        <w:top w:val="none" w:sz="0" w:space="0" w:color="auto"/>
        <w:left w:val="none" w:sz="0" w:space="0" w:color="auto"/>
        <w:bottom w:val="none" w:sz="0" w:space="0" w:color="auto"/>
        <w:right w:val="none" w:sz="0" w:space="0" w:color="auto"/>
      </w:divBdr>
    </w:div>
    <w:div w:id="878201853">
      <w:bodyDiv w:val="1"/>
      <w:marLeft w:val="0"/>
      <w:marRight w:val="0"/>
      <w:marTop w:val="0"/>
      <w:marBottom w:val="0"/>
      <w:divBdr>
        <w:top w:val="none" w:sz="0" w:space="0" w:color="auto"/>
        <w:left w:val="none" w:sz="0" w:space="0" w:color="auto"/>
        <w:bottom w:val="none" w:sz="0" w:space="0" w:color="auto"/>
        <w:right w:val="none" w:sz="0" w:space="0" w:color="auto"/>
      </w:divBdr>
    </w:div>
    <w:div w:id="1091900973">
      <w:bodyDiv w:val="1"/>
      <w:marLeft w:val="0"/>
      <w:marRight w:val="0"/>
      <w:marTop w:val="0"/>
      <w:marBottom w:val="0"/>
      <w:divBdr>
        <w:top w:val="none" w:sz="0" w:space="0" w:color="auto"/>
        <w:left w:val="none" w:sz="0" w:space="0" w:color="auto"/>
        <w:bottom w:val="none" w:sz="0" w:space="0" w:color="auto"/>
        <w:right w:val="none" w:sz="0" w:space="0" w:color="auto"/>
      </w:divBdr>
    </w:div>
    <w:div w:id="1138644050">
      <w:bodyDiv w:val="1"/>
      <w:marLeft w:val="0"/>
      <w:marRight w:val="0"/>
      <w:marTop w:val="0"/>
      <w:marBottom w:val="0"/>
      <w:divBdr>
        <w:top w:val="none" w:sz="0" w:space="0" w:color="auto"/>
        <w:left w:val="none" w:sz="0" w:space="0" w:color="auto"/>
        <w:bottom w:val="none" w:sz="0" w:space="0" w:color="auto"/>
        <w:right w:val="none" w:sz="0" w:space="0" w:color="auto"/>
      </w:divBdr>
    </w:div>
    <w:div w:id="1203051862">
      <w:bodyDiv w:val="1"/>
      <w:marLeft w:val="0"/>
      <w:marRight w:val="0"/>
      <w:marTop w:val="0"/>
      <w:marBottom w:val="0"/>
      <w:divBdr>
        <w:top w:val="none" w:sz="0" w:space="0" w:color="auto"/>
        <w:left w:val="none" w:sz="0" w:space="0" w:color="auto"/>
        <w:bottom w:val="none" w:sz="0" w:space="0" w:color="auto"/>
        <w:right w:val="none" w:sz="0" w:space="0" w:color="auto"/>
      </w:divBdr>
    </w:div>
    <w:div w:id="1261723173">
      <w:bodyDiv w:val="1"/>
      <w:marLeft w:val="0"/>
      <w:marRight w:val="0"/>
      <w:marTop w:val="0"/>
      <w:marBottom w:val="0"/>
      <w:divBdr>
        <w:top w:val="none" w:sz="0" w:space="0" w:color="auto"/>
        <w:left w:val="none" w:sz="0" w:space="0" w:color="auto"/>
        <w:bottom w:val="none" w:sz="0" w:space="0" w:color="auto"/>
        <w:right w:val="none" w:sz="0" w:space="0" w:color="auto"/>
      </w:divBdr>
    </w:div>
    <w:div w:id="1370375707">
      <w:bodyDiv w:val="1"/>
      <w:marLeft w:val="0"/>
      <w:marRight w:val="0"/>
      <w:marTop w:val="0"/>
      <w:marBottom w:val="0"/>
      <w:divBdr>
        <w:top w:val="none" w:sz="0" w:space="0" w:color="auto"/>
        <w:left w:val="none" w:sz="0" w:space="0" w:color="auto"/>
        <w:bottom w:val="none" w:sz="0" w:space="0" w:color="auto"/>
        <w:right w:val="none" w:sz="0" w:space="0" w:color="auto"/>
      </w:divBdr>
    </w:div>
    <w:div w:id="1405689176">
      <w:bodyDiv w:val="1"/>
      <w:marLeft w:val="0"/>
      <w:marRight w:val="0"/>
      <w:marTop w:val="0"/>
      <w:marBottom w:val="0"/>
      <w:divBdr>
        <w:top w:val="none" w:sz="0" w:space="0" w:color="auto"/>
        <w:left w:val="none" w:sz="0" w:space="0" w:color="auto"/>
        <w:bottom w:val="none" w:sz="0" w:space="0" w:color="auto"/>
        <w:right w:val="none" w:sz="0" w:space="0" w:color="auto"/>
      </w:divBdr>
    </w:div>
    <w:div w:id="1435901802">
      <w:bodyDiv w:val="1"/>
      <w:marLeft w:val="0"/>
      <w:marRight w:val="0"/>
      <w:marTop w:val="0"/>
      <w:marBottom w:val="0"/>
      <w:divBdr>
        <w:top w:val="none" w:sz="0" w:space="0" w:color="auto"/>
        <w:left w:val="none" w:sz="0" w:space="0" w:color="auto"/>
        <w:bottom w:val="none" w:sz="0" w:space="0" w:color="auto"/>
        <w:right w:val="none" w:sz="0" w:space="0" w:color="auto"/>
      </w:divBdr>
    </w:div>
    <w:div w:id="1533760563">
      <w:bodyDiv w:val="1"/>
      <w:marLeft w:val="0"/>
      <w:marRight w:val="0"/>
      <w:marTop w:val="0"/>
      <w:marBottom w:val="0"/>
      <w:divBdr>
        <w:top w:val="none" w:sz="0" w:space="0" w:color="auto"/>
        <w:left w:val="none" w:sz="0" w:space="0" w:color="auto"/>
        <w:bottom w:val="none" w:sz="0" w:space="0" w:color="auto"/>
        <w:right w:val="none" w:sz="0" w:space="0" w:color="auto"/>
      </w:divBdr>
    </w:div>
    <w:div w:id="1585070678">
      <w:bodyDiv w:val="1"/>
      <w:marLeft w:val="0"/>
      <w:marRight w:val="0"/>
      <w:marTop w:val="0"/>
      <w:marBottom w:val="0"/>
      <w:divBdr>
        <w:top w:val="none" w:sz="0" w:space="0" w:color="auto"/>
        <w:left w:val="none" w:sz="0" w:space="0" w:color="auto"/>
        <w:bottom w:val="none" w:sz="0" w:space="0" w:color="auto"/>
        <w:right w:val="none" w:sz="0" w:space="0" w:color="auto"/>
      </w:divBdr>
    </w:div>
    <w:div w:id="1634599213">
      <w:bodyDiv w:val="1"/>
      <w:marLeft w:val="0"/>
      <w:marRight w:val="0"/>
      <w:marTop w:val="0"/>
      <w:marBottom w:val="0"/>
      <w:divBdr>
        <w:top w:val="none" w:sz="0" w:space="0" w:color="auto"/>
        <w:left w:val="none" w:sz="0" w:space="0" w:color="auto"/>
        <w:bottom w:val="none" w:sz="0" w:space="0" w:color="auto"/>
        <w:right w:val="none" w:sz="0" w:space="0" w:color="auto"/>
      </w:divBdr>
      <w:divsChild>
        <w:div w:id="1943875054">
          <w:marLeft w:val="360"/>
          <w:marRight w:val="0"/>
          <w:marTop w:val="200"/>
          <w:marBottom w:val="0"/>
          <w:divBdr>
            <w:top w:val="none" w:sz="0" w:space="0" w:color="auto"/>
            <w:left w:val="none" w:sz="0" w:space="0" w:color="auto"/>
            <w:bottom w:val="none" w:sz="0" w:space="0" w:color="auto"/>
            <w:right w:val="none" w:sz="0" w:space="0" w:color="auto"/>
          </w:divBdr>
        </w:div>
        <w:div w:id="1728718035">
          <w:marLeft w:val="360"/>
          <w:marRight w:val="0"/>
          <w:marTop w:val="200"/>
          <w:marBottom w:val="0"/>
          <w:divBdr>
            <w:top w:val="none" w:sz="0" w:space="0" w:color="auto"/>
            <w:left w:val="none" w:sz="0" w:space="0" w:color="auto"/>
            <w:bottom w:val="none" w:sz="0" w:space="0" w:color="auto"/>
            <w:right w:val="none" w:sz="0" w:space="0" w:color="auto"/>
          </w:divBdr>
        </w:div>
        <w:div w:id="733356448">
          <w:marLeft w:val="806"/>
          <w:marRight w:val="0"/>
          <w:marTop w:val="200"/>
          <w:marBottom w:val="0"/>
          <w:divBdr>
            <w:top w:val="none" w:sz="0" w:space="0" w:color="auto"/>
            <w:left w:val="none" w:sz="0" w:space="0" w:color="auto"/>
            <w:bottom w:val="none" w:sz="0" w:space="0" w:color="auto"/>
            <w:right w:val="none" w:sz="0" w:space="0" w:color="auto"/>
          </w:divBdr>
        </w:div>
        <w:div w:id="425686665">
          <w:marLeft w:val="806"/>
          <w:marRight w:val="0"/>
          <w:marTop w:val="200"/>
          <w:marBottom w:val="0"/>
          <w:divBdr>
            <w:top w:val="none" w:sz="0" w:space="0" w:color="auto"/>
            <w:left w:val="none" w:sz="0" w:space="0" w:color="auto"/>
            <w:bottom w:val="none" w:sz="0" w:space="0" w:color="auto"/>
            <w:right w:val="none" w:sz="0" w:space="0" w:color="auto"/>
          </w:divBdr>
        </w:div>
        <w:div w:id="1163859752">
          <w:marLeft w:val="806"/>
          <w:marRight w:val="0"/>
          <w:marTop w:val="200"/>
          <w:marBottom w:val="0"/>
          <w:divBdr>
            <w:top w:val="none" w:sz="0" w:space="0" w:color="auto"/>
            <w:left w:val="none" w:sz="0" w:space="0" w:color="auto"/>
            <w:bottom w:val="none" w:sz="0" w:space="0" w:color="auto"/>
            <w:right w:val="none" w:sz="0" w:space="0" w:color="auto"/>
          </w:divBdr>
        </w:div>
      </w:divsChild>
    </w:div>
    <w:div w:id="1942566228">
      <w:bodyDiv w:val="1"/>
      <w:marLeft w:val="0"/>
      <w:marRight w:val="0"/>
      <w:marTop w:val="0"/>
      <w:marBottom w:val="0"/>
      <w:divBdr>
        <w:top w:val="none" w:sz="0" w:space="0" w:color="auto"/>
        <w:left w:val="none" w:sz="0" w:space="0" w:color="auto"/>
        <w:bottom w:val="none" w:sz="0" w:space="0" w:color="auto"/>
        <w:right w:val="none" w:sz="0" w:space="0" w:color="auto"/>
      </w:divBdr>
    </w:div>
    <w:div w:id="2016955094">
      <w:bodyDiv w:val="1"/>
      <w:marLeft w:val="0"/>
      <w:marRight w:val="0"/>
      <w:marTop w:val="0"/>
      <w:marBottom w:val="0"/>
      <w:divBdr>
        <w:top w:val="none" w:sz="0" w:space="0" w:color="auto"/>
        <w:left w:val="none" w:sz="0" w:space="0" w:color="auto"/>
        <w:bottom w:val="none" w:sz="0" w:space="0" w:color="auto"/>
        <w:right w:val="none" w:sz="0" w:space="0" w:color="auto"/>
      </w:divBdr>
    </w:div>
    <w:div w:id="2034652382">
      <w:bodyDiv w:val="1"/>
      <w:marLeft w:val="0"/>
      <w:marRight w:val="0"/>
      <w:marTop w:val="0"/>
      <w:marBottom w:val="0"/>
      <w:divBdr>
        <w:top w:val="none" w:sz="0" w:space="0" w:color="auto"/>
        <w:left w:val="none" w:sz="0" w:space="0" w:color="auto"/>
        <w:bottom w:val="none" w:sz="0" w:space="0" w:color="auto"/>
        <w:right w:val="none" w:sz="0" w:space="0" w:color="auto"/>
      </w:divBdr>
    </w:div>
    <w:div w:id="205549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6C041D869740F18510BF11C4B2D329"/>
        <w:category>
          <w:name w:val="General"/>
          <w:gallery w:val="placeholder"/>
        </w:category>
        <w:types>
          <w:type w:val="bbPlcHdr"/>
        </w:types>
        <w:behaviors>
          <w:behavior w:val="content"/>
        </w:behaviors>
        <w:guid w:val="{7FF0AA35-3738-4BD6-BA07-248D2F6A943B}"/>
      </w:docPartPr>
      <w:docPartBody>
        <w:p w:rsidR="00000000" w:rsidRDefault="001A1161">
          <w:r w:rsidRPr="003D328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161"/>
    <w:rsid w:val="001A11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116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D9CD2-4F87-4C1F-ACE3-8F65F5CFD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3652</Words>
  <Characters>20822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London Borough Of TowerHamlets</Company>
  <LinksUpToDate>false</LinksUpToDate>
  <CharactersWithSpaces>24426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Review in respect of Mr D</dc:title>
  <dc:creator>lorraine</dc:creator>
  <cp:lastModifiedBy>Shohel Ahmed</cp:lastModifiedBy>
  <cp:revision>2</cp:revision>
  <dcterms:created xsi:type="dcterms:W3CDTF">2020-09-23T00:43:00Z</dcterms:created>
  <dcterms:modified xsi:type="dcterms:W3CDTF">2020-09-23T00:43:00Z</dcterms:modified>
</cp:coreProperties>
</file>