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BCCFF" w14:textId="77777777" w:rsidR="00FC565D" w:rsidRPr="00FC565D" w:rsidRDefault="00FC565D" w:rsidP="00FC565D">
      <w:pPr>
        <w:rPr>
          <w:rFonts w:ascii="Arial" w:hAnsi="Arial"/>
          <w:b/>
          <w:bCs/>
          <w:szCs w:val="22"/>
          <w:lang w:eastAsia="en-GB"/>
        </w:rPr>
      </w:pPr>
      <w:r w:rsidRPr="00FC565D">
        <w:rPr>
          <w:rFonts w:ascii="Arial" w:hAnsi="Arial"/>
          <w:noProof/>
          <w:lang w:eastAsia="en-GB"/>
        </w:rPr>
        <w:drawing>
          <wp:anchor distT="0" distB="0" distL="114300" distR="114300" simplePos="0" relativeHeight="251659264" behindDoc="0" locked="0" layoutInCell="1" allowOverlap="1" wp14:anchorId="2668D2FB" wp14:editId="157E1335">
            <wp:simplePos x="0" y="0"/>
            <wp:positionH relativeFrom="column">
              <wp:posOffset>3196974</wp:posOffset>
            </wp:positionH>
            <wp:positionV relativeFrom="paragraph">
              <wp:posOffset>-580390</wp:posOffset>
            </wp:positionV>
            <wp:extent cx="2751123" cy="71247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pi.begum\AppData\Local\Temp\TH_Safeguarding_ImageLogo_MSP.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1123" cy="712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742F79" w14:textId="77777777" w:rsidR="00FC565D" w:rsidRPr="00FC565D" w:rsidRDefault="00FC565D" w:rsidP="00FC565D">
      <w:pPr>
        <w:jc w:val="center"/>
        <w:rPr>
          <w:rFonts w:ascii="Arial" w:hAnsi="Arial" w:cs="Arial"/>
          <w:b/>
          <w:bCs/>
          <w:iCs/>
          <w:color w:val="000000"/>
          <w:sz w:val="32"/>
          <w:szCs w:val="32"/>
          <w:lang w:val="en-US" w:eastAsia="en-GB"/>
        </w:rPr>
      </w:pPr>
    </w:p>
    <w:p w14:paraId="704E10D1" w14:textId="77777777" w:rsidR="00FC565D" w:rsidRPr="00FC565D" w:rsidRDefault="00FC565D" w:rsidP="00FC565D">
      <w:pPr>
        <w:jc w:val="center"/>
        <w:rPr>
          <w:rFonts w:ascii="Arial" w:hAnsi="Arial" w:cs="Arial"/>
          <w:b/>
          <w:bCs/>
          <w:iCs/>
          <w:color w:val="000000"/>
          <w:sz w:val="32"/>
          <w:szCs w:val="32"/>
          <w:lang w:val="en-US" w:eastAsia="en-GB"/>
        </w:rPr>
      </w:pPr>
    </w:p>
    <w:p w14:paraId="7DE81649" w14:textId="77777777" w:rsidR="00FC565D" w:rsidRPr="00FC565D" w:rsidRDefault="00FC565D" w:rsidP="00FC565D">
      <w:pPr>
        <w:jc w:val="center"/>
        <w:rPr>
          <w:rFonts w:ascii="Arial" w:hAnsi="Arial" w:cs="Arial"/>
          <w:b/>
          <w:bCs/>
          <w:iCs/>
          <w:color w:val="000000"/>
          <w:sz w:val="32"/>
          <w:szCs w:val="32"/>
          <w:lang w:val="en-US" w:eastAsia="en-GB"/>
        </w:rPr>
      </w:pPr>
    </w:p>
    <w:p w14:paraId="4BABF22B" w14:textId="77777777" w:rsidR="00FC565D" w:rsidRPr="00FC565D" w:rsidRDefault="00FC565D" w:rsidP="00FC565D">
      <w:pPr>
        <w:rPr>
          <w:rFonts w:ascii="Arial" w:hAnsi="Arial" w:cs="Arial"/>
          <w:b/>
          <w:bCs/>
          <w:iCs/>
          <w:color w:val="000000"/>
          <w:sz w:val="40"/>
          <w:szCs w:val="40"/>
          <w:lang w:val="en-US" w:eastAsia="en-GB"/>
        </w:rPr>
      </w:pPr>
    </w:p>
    <w:p w14:paraId="38C277F8" w14:textId="557C1D54" w:rsidR="00FC565D" w:rsidRPr="00E5027C" w:rsidRDefault="00E5027C" w:rsidP="00FC565D">
      <w:pPr>
        <w:rPr>
          <w:rFonts w:ascii="Arial" w:hAnsi="Arial" w:cs="Arial"/>
          <w:b/>
          <w:bCs/>
          <w:iCs/>
          <w:color w:val="1F497D"/>
          <w:sz w:val="40"/>
          <w:szCs w:val="40"/>
          <w:lang w:val="en-US" w:eastAsia="en-GB"/>
        </w:rPr>
      </w:pPr>
      <w:sdt>
        <w:sdtPr>
          <w:rPr>
            <w:rFonts w:ascii="Arial" w:hAnsi="Arial" w:cs="Arial"/>
            <w:b/>
            <w:bCs/>
            <w:iCs/>
            <w:color w:val="1F497D"/>
            <w:sz w:val="40"/>
            <w:szCs w:val="40"/>
            <w:lang w:val="en-US" w:eastAsia="en-GB"/>
          </w:rPr>
          <w:alias w:val="Title"/>
          <w:tag w:val=""/>
          <w:id w:val="1378280195"/>
          <w:placeholder>
            <w:docPart w:val="53A94AE451C543D6B82BF30496BE5924"/>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bCs/>
              <w:iCs/>
              <w:color w:val="1F497D"/>
              <w:sz w:val="40"/>
              <w:szCs w:val="40"/>
              <w:lang w:val="en-US" w:eastAsia="en-GB"/>
            </w:rPr>
            <w:t>Safeguarding Adults Review</w:t>
          </w:r>
        </w:sdtContent>
      </w:sdt>
    </w:p>
    <w:p w14:paraId="1781406F" w14:textId="77777777" w:rsidR="00FC565D" w:rsidRPr="00FC565D" w:rsidRDefault="00FC565D" w:rsidP="00FC565D">
      <w:pPr>
        <w:rPr>
          <w:rFonts w:ascii="Arial" w:hAnsi="Arial" w:cs="Arial"/>
          <w:b/>
          <w:bCs/>
          <w:iCs/>
          <w:color w:val="1F497D"/>
          <w:sz w:val="32"/>
          <w:szCs w:val="32"/>
          <w:lang w:val="en-US" w:eastAsia="en-GB"/>
        </w:rPr>
      </w:pPr>
      <w:r w:rsidRPr="00FC565D">
        <w:rPr>
          <w:rFonts w:ascii="Arial" w:hAnsi="Arial" w:cs="Arial"/>
          <w:b/>
          <w:bCs/>
          <w:iCs/>
          <w:color w:val="1F497D"/>
          <w:sz w:val="32"/>
          <w:szCs w:val="32"/>
          <w:lang w:val="en-US" w:eastAsia="en-GB"/>
        </w:rPr>
        <w:t>Tower Hamlets Safeguarding Adults Board</w:t>
      </w:r>
    </w:p>
    <w:p w14:paraId="5491A5E9" w14:textId="77777777" w:rsidR="00FC565D" w:rsidRPr="00FC565D" w:rsidRDefault="00FC565D" w:rsidP="00FC565D">
      <w:pPr>
        <w:jc w:val="both"/>
        <w:rPr>
          <w:rFonts w:ascii="Arial" w:hAnsi="Arial"/>
        </w:rPr>
      </w:pPr>
    </w:p>
    <w:p w14:paraId="7296AF56" w14:textId="52EB3767" w:rsidR="00FC565D" w:rsidRPr="00FC565D" w:rsidRDefault="00FC565D" w:rsidP="00FC565D">
      <w:pPr>
        <w:jc w:val="both"/>
        <w:rPr>
          <w:rFonts w:ascii="Arial" w:hAnsi="Arial"/>
        </w:rPr>
      </w:pPr>
      <w:r w:rsidRPr="00FC565D">
        <w:rPr>
          <w:rFonts w:ascii="Arial" w:hAnsi="Arial"/>
          <w:b/>
        </w:rPr>
        <w:t>Title</w:t>
      </w:r>
      <w:r w:rsidRPr="00FC565D">
        <w:rPr>
          <w:rFonts w:ascii="Arial" w:hAnsi="Arial"/>
        </w:rPr>
        <w:t>:</w:t>
      </w:r>
      <w:r>
        <w:rPr>
          <w:rFonts w:ascii="Arial" w:hAnsi="Arial"/>
        </w:rPr>
        <w:t xml:space="preserve"> Ms C: Safeguarding Adults Review </w:t>
      </w:r>
    </w:p>
    <w:p w14:paraId="19D17253" w14:textId="6E221916" w:rsidR="00FC565D" w:rsidRPr="00FC565D" w:rsidRDefault="00FC565D" w:rsidP="00FC565D">
      <w:pPr>
        <w:jc w:val="both"/>
        <w:rPr>
          <w:rFonts w:ascii="Arial" w:hAnsi="Arial"/>
        </w:rPr>
      </w:pPr>
      <w:r w:rsidRPr="00FC565D">
        <w:rPr>
          <w:rFonts w:ascii="Arial" w:hAnsi="Arial"/>
          <w:b/>
        </w:rPr>
        <w:t>Author</w:t>
      </w:r>
      <w:r w:rsidRPr="00FC565D">
        <w:rPr>
          <w:rFonts w:ascii="Arial" w:hAnsi="Arial"/>
        </w:rPr>
        <w:t>:</w:t>
      </w:r>
      <w:r>
        <w:rPr>
          <w:rFonts w:ascii="Arial" w:hAnsi="Arial"/>
        </w:rPr>
        <w:t xml:space="preserve"> Fran Pearson</w:t>
      </w:r>
    </w:p>
    <w:p w14:paraId="131BAC34" w14:textId="254C4677" w:rsidR="00FC565D" w:rsidRPr="00FC565D" w:rsidRDefault="00FC565D" w:rsidP="00FC565D">
      <w:pPr>
        <w:jc w:val="both"/>
        <w:rPr>
          <w:rFonts w:ascii="Arial" w:hAnsi="Arial"/>
        </w:rPr>
      </w:pPr>
      <w:r w:rsidRPr="00FC565D">
        <w:rPr>
          <w:rFonts w:ascii="Arial" w:hAnsi="Arial"/>
          <w:b/>
        </w:rPr>
        <w:t>Date of publication</w:t>
      </w:r>
      <w:r w:rsidRPr="00FC565D">
        <w:rPr>
          <w:rFonts w:ascii="Arial" w:hAnsi="Arial"/>
        </w:rPr>
        <w:t>:</w:t>
      </w:r>
      <w:r>
        <w:rPr>
          <w:rFonts w:ascii="Arial" w:hAnsi="Arial"/>
        </w:rPr>
        <w:t xml:space="preserve"> 29</w:t>
      </w:r>
      <w:r w:rsidRPr="00FC565D">
        <w:rPr>
          <w:rFonts w:ascii="Arial" w:hAnsi="Arial"/>
          <w:vertAlign w:val="superscript"/>
        </w:rPr>
        <w:t>th</w:t>
      </w:r>
      <w:r>
        <w:rPr>
          <w:rFonts w:ascii="Arial" w:hAnsi="Arial"/>
        </w:rPr>
        <w:t xml:space="preserve"> July 2019</w:t>
      </w:r>
    </w:p>
    <w:p w14:paraId="27A9F666" w14:textId="77777777" w:rsidR="00FC565D" w:rsidRPr="00FC565D" w:rsidRDefault="00FC565D" w:rsidP="00FC565D">
      <w:pPr>
        <w:jc w:val="both"/>
        <w:rPr>
          <w:rFonts w:ascii="Arial" w:hAnsi="Arial"/>
        </w:rPr>
      </w:pPr>
    </w:p>
    <w:p w14:paraId="3E5E60AD" w14:textId="77777777" w:rsidR="00FC565D" w:rsidRPr="00FC565D" w:rsidRDefault="00FC565D" w:rsidP="00FC565D">
      <w:pPr>
        <w:jc w:val="both"/>
        <w:rPr>
          <w:rFonts w:ascii="Arial" w:hAnsi="Arial"/>
        </w:rPr>
      </w:pPr>
    </w:p>
    <w:p w14:paraId="45AF9A79" w14:textId="77777777" w:rsidR="00FC565D" w:rsidRPr="00FC565D" w:rsidRDefault="00FC565D" w:rsidP="00FC565D">
      <w:pPr>
        <w:jc w:val="both"/>
        <w:rPr>
          <w:rFonts w:ascii="Arial" w:hAnsi="Arial"/>
        </w:rPr>
      </w:pPr>
    </w:p>
    <w:p w14:paraId="7CC5F4B0" w14:textId="77777777" w:rsidR="00FC565D" w:rsidRPr="00FC565D" w:rsidRDefault="00FC565D" w:rsidP="00FC565D">
      <w:pPr>
        <w:jc w:val="both"/>
        <w:rPr>
          <w:rFonts w:ascii="Arial" w:hAnsi="Arial"/>
        </w:rPr>
      </w:pPr>
    </w:p>
    <w:p w14:paraId="5148F0E2" w14:textId="77777777" w:rsidR="00FC565D" w:rsidRPr="00FC565D" w:rsidRDefault="00FC565D" w:rsidP="00FC565D">
      <w:pPr>
        <w:jc w:val="both"/>
        <w:rPr>
          <w:rFonts w:ascii="Arial" w:hAnsi="Arial"/>
        </w:rPr>
      </w:pPr>
    </w:p>
    <w:p w14:paraId="764DEC22" w14:textId="77777777" w:rsidR="00FC565D" w:rsidRPr="00FC565D" w:rsidRDefault="00FC565D" w:rsidP="00FC565D">
      <w:pPr>
        <w:jc w:val="both"/>
        <w:rPr>
          <w:rFonts w:ascii="Arial" w:hAnsi="Arial"/>
        </w:rPr>
      </w:pPr>
    </w:p>
    <w:p w14:paraId="63D66600" w14:textId="77777777" w:rsidR="00FC565D" w:rsidRDefault="00FC565D" w:rsidP="00A23F28">
      <w:pPr>
        <w:spacing w:line="360" w:lineRule="auto"/>
        <w:rPr>
          <w:rFonts w:ascii="Calibri" w:hAnsi="Calibri" w:cs="Calibri"/>
          <w:sz w:val="22"/>
          <w:szCs w:val="22"/>
        </w:rPr>
      </w:pPr>
    </w:p>
    <w:p w14:paraId="3314061C" w14:textId="77777777" w:rsidR="00FC565D" w:rsidRDefault="00FC565D" w:rsidP="00A23F28">
      <w:pPr>
        <w:spacing w:line="360" w:lineRule="auto"/>
        <w:rPr>
          <w:rFonts w:ascii="Calibri" w:hAnsi="Calibri" w:cs="Calibri"/>
          <w:sz w:val="22"/>
          <w:szCs w:val="22"/>
        </w:rPr>
      </w:pPr>
    </w:p>
    <w:p w14:paraId="223B4088" w14:textId="77777777" w:rsidR="00FC565D" w:rsidRDefault="00FC565D" w:rsidP="00A23F28">
      <w:pPr>
        <w:spacing w:line="360" w:lineRule="auto"/>
        <w:rPr>
          <w:rFonts w:ascii="Calibri" w:hAnsi="Calibri" w:cs="Calibri"/>
          <w:sz w:val="22"/>
          <w:szCs w:val="22"/>
        </w:rPr>
      </w:pPr>
    </w:p>
    <w:p w14:paraId="56276B82" w14:textId="77777777" w:rsidR="00FC565D" w:rsidRDefault="00FC565D" w:rsidP="00A23F28">
      <w:pPr>
        <w:spacing w:line="360" w:lineRule="auto"/>
        <w:rPr>
          <w:rFonts w:ascii="Calibri" w:hAnsi="Calibri" w:cs="Calibri"/>
          <w:sz w:val="22"/>
          <w:szCs w:val="22"/>
        </w:rPr>
      </w:pPr>
    </w:p>
    <w:p w14:paraId="24B95EAC" w14:textId="77777777" w:rsidR="00FC565D" w:rsidRDefault="00FC565D" w:rsidP="00A23F28">
      <w:pPr>
        <w:spacing w:line="360" w:lineRule="auto"/>
        <w:rPr>
          <w:rFonts w:ascii="Calibri" w:hAnsi="Calibri" w:cs="Calibri"/>
          <w:sz w:val="22"/>
          <w:szCs w:val="22"/>
        </w:rPr>
      </w:pPr>
    </w:p>
    <w:p w14:paraId="7671AC05" w14:textId="77777777" w:rsidR="00FC565D" w:rsidRDefault="00FC565D" w:rsidP="00A23F28">
      <w:pPr>
        <w:spacing w:line="360" w:lineRule="auto"/>
        <w:rPr>
          <w:rFonts w:ascii="Calibri" w:hAnsi="Calibri" w:cs="Calibri"/>
          <w:sz w:val="22"/>
          <w:szCs w:val="22"/>
        </w:rPr>
      </w:pPr>
    </w:p>
    <w:p w14:paraId="01E13D39" w14:textId="77777777" w:rsidR="00FC565D" w:rsidRDefault="00FC565D" w:rsidP="00A23F28">
      <w:pPr>
        <w:spacing w:line="360" w:lineRule="auto"/>
        <w:rPr>
          <w:rFonts w:ascii="Calibri" w:hAnsi="Calibri" w:cs="Calibri"/>
          <w:sz w:val="22"/>
          <w:szCs w:val="22"/>
        </w:rPr>
      </w:pPr>
    </w:p>
    <w:p w14:paraId="4F8108C8" w14:textId="20B39D1E" w:rsidR="00FC565D" w:rsidRDefault="00FC565D" w:rsidP="00A23F28">
      <w:pPr>
        <w:spacing w:line="360" w:lineRule="auto"/>
        <w:rPr>
          <w:rFonts w:ascii="Calibri" w:hAnsi="Calibri" w:cs="Calibri"/>
          <w:sz w:val="22"/>
          <w:szCs w:val="22"/>
        </w:rPr>
      </w:pPr>
    </w:p>
    <w:p w14:paraId="259F389B" w14:textId="77777777" w:rsidR="00E5027C" w:rsidRDefault="00E5027C" w:rsidP="00A23F28">
      <w:pPr>
        <w:spacing w:line="360" w:lineRule="auto"/>
        <w:rPr>
          <w:rFonts w:ascii="Calibri" w:hAnsi="Calibri" w:cs="Calibri"/>
          <w:sz w:val="22"/>
          <w:szCs w:val="22"/>
        </w:rPr>
      </w:pPr>
    </w:p>
    <w:p w14:paraId="243AC6A3" w14:textId="77777777" w:rsidR="00FC565D" w:rsidRDefault="00FC565D" w:rsidP="00A23F28">
      <w:pPr>
        <w:spacing w:line="360" w:lineRule="auto"/>
        <w:rPr>
          <w:rFonts w:ascii="Calibri" w:hAnsi="Calibri" w:cs="Calibri"/>
          <w:sz w:val="22"/>
          <w:szCs w:val="22"/>
        </w:rPr>
      </w:pPr>
    </w:p>
    <w:p w14:paraId="7DE316DB" w14:textId="77777777" w:rsidR="00FC565D" w:rsidRDefault="00FC565D" w:rsidP="00A23F28">
      <w:pPr>
        <w:spacing w:line="360" w:lineRule="auto"/>
        <w:rPr>
          <w:rFonts w:ascii="Calibri" w:hAnsi="Calibri" w:cs="Calibri"/>
          <w:sz w:val="22"/>
          <w:szCs w:val="22"/>
        </w:rPr>
      </w:pPr>
    </w:p>
    <w:p w14:paraId="0BF0BFE1" w14:textId="77777777" w:rsidR="00FC565D" w:rsidRDefault="00FC565D" w:rsidP="00A23F28">
      <w:pPr>
        <w:spacing w:line="360" w:lineRule="auto"/>
        <w:rPr>
          <w:rFonts w:ascii="Calibri" w:hAnsi="Calibri" w:cs="Calibri"/>
          <w:sz w:val="22"/>
          <w:szCs w:val="22"/>
        </w:rPr>
      </w:pPr>
    </w:p>
    <w:p w14:paraId="2DFDD901" w14:textId="77777777" w:rsidR="00FC565D" w:rsidRDefault="00FC565D" w:rsidP="00A23F28">
      <w:pPr>
        <w:spacing w:line="360" w:lineRule="auto"/>
        <w:rPr>
          <w:rFonts w:ascii="Calibri" w:hAnsi="Calibri" w:cs="Calibri"/>
          <w:sz w:val="22"/>
          <w:szCs w:val="22"/>
        </w:rPr>
      </w:pPr>
    </w:p>
    <w:p w14:paraId="7E7AD307" w14:textId="77777777" w:rsidR="00FC565D" w:rsidRDefault="00FC565D" w:rsidP="00A23F28">
      <w:pPr>
        <w:spacing w:line="360" w:lineRule="auto"/>
        <w:rPr>
          <w:rFonts w:ascii="Calibri" w:hAnsi="Calibri" w:cs="Calibri"/>
          <w:sz w:val="22"/>
          <w:szCs w:val="22"/>
        </w:rPr>
      </w:pPr>
    </w:p>
    <w:p w14:paraId="48FEA150" w14:textId="77777777" w:rsidR="00FC565D" w:rsidRDefault="00FC565D" w:rsidP="00A23F28">
      <w:pPr>
        <w:spacing w:line="360" w:lineRule="auto"/>
        <w:rPr>
          <w:rFonts w:ascii="Calibri" w:hAnsi="Calibri" w:cs="Calibri"/>
          <w:sz w:val="22"/>
          <w:szCs w:val="22"/>
        </w:rPr>
      </w:pPr>
    </w:p>
    <w:p w14:paraId="6B7F57F2" w14:textId="77777777" w:rsidR="00FC565D" w:rsidRDefault="00FC565D" w:rsidP="00A23F28">
      <w:pPr>
        <w:spacing w:line="360" w:lineRule="auto"/>
        <w:rPr>
          <w:rFonts w:ascii="Calibri" w:hAnsi="Calibri" w:cs="Calibri"/>
          <w:sz w:val="22"/>
          <w:szCs w:val="22"/>
        </w:rPr>
      </w:pPr>
    </w:p>
    <w:p w14:paraId="0F5DCF9C" w14:textId="77777777" w:rsidR="00FC565D" w:rsidRDefault="00FC565D" w:rsidP="00A23F28">
      <w:pPr>
        <w:spacing w:line="360" w:lineRule="auto"/>
        <w:rPr>
          <w:rFonts w:ascii="Calibri" w:hAnsi="Calibri" w:cs="Calibri"/>
          <w:sz w:val="22"/>
          <w:szCs w:val="22"/>
        </w:rPr>
      </w:pPr>
    </w:p>
    <w:p w14:paraId="1CF24E58" w14:textId="77777777" w:rsidR="00FC565D" w:rsidRDefault="00FC565D" w:rsidP="00A23F28">
      <w:pPr>
        <w:spacing w:line="360" w:lineRule="auto"/>
        <w:rPr>
          <w:rFonts w:ascii="Calibri" w:hAnsi="Calibri" w:cs="Calibri"/>
          <w:sz w:val="22"/>
          <w:szCs w:val="22"/>
        </w:rPr>
      </w:pPr>
    </w:p>
    <w:p w14:paraId="046856CF" w14:textId="77777777" w:rsidR="00FC565D" w:rsidRDefault="00FC565D" w:rsidP="00A23F28">
      <w:pPr>
        <w:spacing w:line="360" w:lineRule="auto"/>
        <w:rPr>
          <w:rFonts w:ascii="Calibri" w:hAnsi="Calibri" w:cs="Calibri"/>
          <w:sz w:val="22"/>
          <w:szCs w:val="22"/>
        </w:rPr>
      </w:pPr>
    </w:p>
    <w:p w14:paraId="52A27847" w14:textId="77777777" w:rsidR="003B3905" w:rsidRDefault="003B3905" w:rsidP="00A23F28">
      <w:pPr>
        <w:spacing w:line="360" w:lineRule="auto"/>
        <w:rPr>
          <w:rFonts w:ascii="Calibri" w:hAnsi="Calibri" w:cs="Calibri"/>
          <w:sz w:val="22"/>
          <w:szCs w:val="22"/>
        </w:rPr>
      </w:pPr>
    </w:p>
    <w:p w14:paraId="61F43B4C" w14:textId="77777777" w:rsidR="0033268B" w:rsidRDefault="0033268B" w:rsidP="00A23F28">
      <w:pPr>
        <w:spacing w:line="360" w:lineRule="auto"/>
        <w:rPr>
          <w:rFonts w:ascii="Calibri" w:hAnsi="Calibri" w:cs="Calibri"/>
          <w:sz w:val="22"/>
          <w:szCs w:val="22"/>
        </w:rPr>
      </w:pPr>
    </w:p>
    <w:p w14:paraId="25050DFF" w14:textId="77777777" w:rsidR="002C23E6" w:rsidRPr="00A23F28" w:rsidRDefault="002C23E6" w:rsidP="00A23F28">
      <w:pPr>
        <w:spacing w:line="360" w:lineRule="auto"/>
        <w:rPr>
          <w:rFonts w:ascii="Calibri" w:hAnsi="Calibri" w:cs="Calibri"/>
          <w:sz w:val="22"/>
          <w:szCs w:val="22"/>
        </w:rPr>
      </w:pPr>
      <w:r w:rsidRPr="00A23F28">
        <w:rPr>
          <w:rFonts w:ascii="Calibri" w:hAnsi="Calibri" w:cs="Calibri"/>
          <w:sz w:val="22"/>
          <w:szCs w:val="22"/>
        </w:rPr>
        <w:lastRenderedPageBreak/>
        <w:t>How the report is set out</w:t>
      </w:r>
    </w:p>
    <w:p w14:paraId="60780421" w14:textId="3D4BC5F9" w:rsidR="002C23E6" w:rsidRPr="00A23F28" w:rsidRDefault="002C23E6" w:rsidP="00A23F28">
      <w:pPr>
        <w:spacing w:line="360" w:lineRule="auto"/>
        <w:ind w:left="360"/>
        <w:rPr>
          <w:rFonts w:ascii="Calibri" w:hAnsi="Calibri" w:cs="Calibri"/>
          <w:sz w:val="22"/>
          <w:szCs w:val="22"/>
        </w:rPr>
      </w:pPr>
    </w:p>
    <w:p w14:paraId="0E889073" w14:textId="1192C1E1" w:rsidR="005172AE" w:rsidRPr="00A23F28" w:rsidRDefault="005172AE" w:rsidP="00A23F28">
      <w:pPr>
        <w:spacing w:line="360" w:lineRule="auto"/>
        <w:ind w:left="360"/>
        <w:rPr>
          <w:rFonts w:ascii="Calibri" w:hAnsi="Calibri" w:cs="Calibri"/>
          <w:sz w:val="22"/>
          <w:szCs w:val="22"/>
        </w:rPr>
      </w:pPr>
    </w:p>
    <w:tbl>
      <w:tblPr>
        <w:tblStyle w:val="TableGrid"/>
        <w:tblW w:w="0" w:type="auto"/>
        <w:tblLook w:val="04A0" w:firstRow="1" w:lastRow="0" w:firstColumn="1" w:lastColumn="0" w:noHBand="0" w:noVBand="1"/>
      </w:tblPr>
      <w:tblGrid>
        <w:gridCol w:w="817"/>
        <w:gridCol w:w="5954"/>
        <w:gridCol w:w="1745"/>
      </w:tblGrid>
      <w:tr w:rsidR="00480089" w:rsidRPr="00A23F28" w14:paraId="654C3DC9" w14:textId="77777777" w:rsidTr="005172AE">
        <w:tc>
          <w:tcPr>
            <w:tcW w:w="817" w:type="dxa"/>
          </w:tcPr>
          <w:p w14:paraId="4AE15167" w14:textId="77777777" w:rsidR="005172AE" w:rsidRPr="00A23F28" w:rsidRDefault="005172AE" w:rsidP="00A23F28">
            <w:pPr>
              <w:pStyle w:val="ListParagraph"/>
              <w:numPr>
                <w:ilvl w:val="0"/>
                <w:numId w:val="2"/>
              </w:numPr>
              <w:spacing w:line="360" w:lineRule="auto"/>
              <w:rPr>
                <w:rFonts w:ascii="Calibri" w:hAnsi="Calibri" w:cs="Calibri"/>
                <w:sz w:val="22"/>
                <w:szCs w:val="22"/>
              </w:rPr>
            </w:pPr>
          </w:p>
        </w:tc>
        <w:tc>
          <w:tcPr>
            <w:tcW w:w="5954" w:type="dxa"/>
          </w:tcPr>
          <w:p w14:paraId="1400D039" w14:textId="77777777" w:rsidR="005172AE" w:rsidRPr="00A23F28" w:rsidRDefault="005172AE" w:rsidP="00A23F28">
            <w:pPr>
              <w:spacing w:line="360" w:lineRule="auto"/>
              <w:ind w:left="360"/>
              <w:rPr>
                <w:rFonts w:ascii="Calibri" w:hAnsi="Calibri" w:cs="Calibri"/>
                <w:sz w:val="22"/>
                <w:szCs w:val="22"/>
              </w:rPr>
            </w:pPr>
            <w:r w:rsidRPr="00A23F28">
              <w:rPr>
                <w:rFonts w:ascii="Calibri" w:hAnsi="Calibri" w:cs="Calibri"/>
                <w:sz w:val="22"/>
                <w:szCs w:val="22"/>
              </w:rPr>
              <w:t>Summary of the case</w:t>
            </w:r>
          </w:p>
          <w:p w14:paraId="40FCB582" w14:textId="77777777" w:rsidR="005172AE" w:rsidRPr="00A23F28" w:rsidRDefault="005172AE" w:rsidP="00A23F28">
            <w:pPr>
              <w:spacing w:line="360" w:lineRule="auto"/>
              <w:rPr>
                <w:rFonts w:ascii="Calibri" w:hAnsi="Calibri" w:cs="Calibri"/>
                <w:sz w:val="22"/>
                <w:szCs w:val="22"/>
              </w:rPr>
            </w:pPr>
          </w:p>
        </w:tc>
        <w:tc>
          <w:tcPr>
            <w:tcW w:w="1745" w:type="dxa"/>
          </w:tcPr>
          <w:p w14:paraId="39CC14F1" w14:textId="668D7DFF" w:rsidR="005172AE" w:rsidRPr="00A23F28" w:rsidRDefault="00834EB1" w:rsidP="00A23F28">
            <w:pPr>
              <w:spacing w:line="360" w:lineRule="auto"/>
              <w:rPr>
                <w:rFonts w:ascii="Calibri" w:hAnsi="Calibri" w:cs="Calibri"/>
                <w:sz w:val="22"/>
                <w:szCs w:val="22"/>
              </w:rPr>
            </w:pPr>
            <w:r w:rsidRPr="00A23F28">
              <w:rPr>
                <w:rFonts w:ascii="Calibri" w:hAnsi="Calibri" w:cs="Calibri"/>
                <w:sz w:val="22"/>
                <w:szCs w:val="22"/>
              </w:rPr>
              <w:t>P</w:t>
            </w:r>
            <w:r w:rsidR="005172AE" w:rsidRPr="00A23F28">
              <w:rPr>
                <w:rFonts w:ascii="Calibri" w:hAnsi="Calibri" w:cs="Calibri"/>
                <w:sz w:val="22"/>
                <w:szCs w:val="22"/>
              </w:rPr>
              <w:t>age</w:t>
            </w:r>
            <w:r w:rsidR="0025753A">
              <w:rPr>
                <w:rFonts w:ascii="Calibri" w:hAnsi="Calibri" w:cs="Calibri"/>
                <w:sz w:val="22"/>
                <w:szCs w:val="22"/>
              </w:rPr>
              <w:t xml:space="preserve"> 3</w:t>
            </w:r>
          </w:p>
        </w:tc>
      </w:tr>
      <w:tr w:rsidR="00480089" w:rsidRPr="00A23F28" w14:paraId="5210F325" w14:textId="77777777" w:rsidTr="005172AE">
        <w:tc>
          <w:tcPr>
            <w:tcW w:w="817" w:type="dxa"/>
          </w:tcPr>
          <w:p w14:paraId="38EB38DD" w14:textId="77777777" w:rsidR="005172AE" w:rsidRPr="00A23F28" w:rsidRDefault="005172AE" w:rsidP="00A23F28">
            <w:pPr>
              <w:pStyle w:val="ListParagraph"/>
              <w:numPr>
                <w:ilvl w:val="0"/>
                <w:numId w:val="2"/>
              </w:numPr>
              <w:spacing w:line="360" w:lineRule="auto"/>
              <w:rPr>
                <w:rFonts w:ascii="Calibri" w:hAnsi="Calibri" w:cs="Calibri"/>
                <w:sz w:val="22"/>
                <w:szCs w:val="22"/>
              </w:rPr>
            </w:pPr>
          </w:p>
        </w:tc>
        <w:tc>
          <w:tcPr>
            <w:tcW w:w="5954" w:type="dxa"/>
          </w:tcPr>
          <w:p w14:paraId="32F13EE4" w14:textId="58028E32" w:rsidR="005172AE" w:rsidRPr="00A23F28" w:rsidRDefault="00B77A04" w:rsidP="00A23F28">
            <w:pPr>
              <w:spacing w:line="360" w:lineRule="auto"/>
              <w:ind w:left="317"/>
              <w:rPr>
                <w:rFonts w:ascii="Calibri" w:hAnsi="Calibri" w:cs="Calibri"/>
                <w:sz w:val="22"/>
                <w:szCs w:val="22"/>
              </w:rPr>
            </w:pPr>
            <w:r w:rsidRPr="00A23F28">
              <w:rPr>
                <w:rFonts w:ascii="Calibri" w:hAnsi="Calibri" w:cs="Calibri"/>
                <w:sz w:val="22"/>
                <w:szCs w:val="22"/>
              </w:rPr>
              <w:t>Why this case was chosen for review under the Care Act 2014</w:t>
            </w:r>
          </w:p>
        </w:tc>
        <w:tc>
          <w:tcPr>
            <w:tcW w:w="1745" w:type="dxa"/>
          </w:tcPr>
          <w:p w14:paraId="6C068B0A" w14:textId="52995EE2" w:rsidR="005172AE" w:rsidRPr="00A23F28" w:rsidRDefault="00834EB1" w:rsidP="00A23F28">
            <w:pPr>
              <w:spacing w:line="360" w:lineRule="auto"/>
              <w:rPr>
                <w:rFonts w:ascii="Calibri" w:hAnsi="Calibri" w:cs="Calibri"/>
                <w:sz w:val="22"/>
                <w:szCs w:val="22"/>
              </w:rPr>
            </w:pPr>
            <w:r w:rsidRPr="00A23F28">
              <w:rPr>
                <w:rFonts w:ascii="Calibri" w:hAnsi="Calibri" w:cs="Calibri"/>
                <w:sz w:val="22"/>
                <w:szCs w:val="22"/>
              </w:rPr>
              <w:t>P</w:t>
            </w:r>
            <w:r w:rsidR="005172AE" w:rsidRPr="00A23F28">
              <w:rPr>
                <w:rFonts w:ascii="Calibri" w:hAnsi="Calibri" w:cs="Calibri"/>
                <w:sz w:val="22"/>
                <w:szCs w:val="22"/>
              </w:rPr>
              <w:t>age</w:t>
            </w:r>
            <w:r w:rsidR="0025753A">
              <w:rPr>
                <w:rFonts w:ascii="Calibri" w:hAnsi="Calibri" w:cs="Calibri"/>
                <w:sz w:val="22"/>
                <w:szCs w:val="22"/>
              </w:rPr>
              <w:t xml:space="preserve"> 4</w:t>
            </w:r>
          </w:p>
        </w:tc>
      </w:tr>
      <w:tr w:rsidR="00480089" w:rsidRPr="00A23F28" w14:paraId="45CB47DD" w14:textId="77777777" w:rsidTr="005172AE">
        <w:tc>
          <w:tcPr>
            <w:tcW w:w="817" w:type="dxa"/>
          </w:tcPr>
          <w:p w14:paraId="6F4CBDA9" w14:textId="77777777" w:rsidR="005172AE" w:rsidRPr="00A23F28" w:rsidRDefault="005172AE" w:rsidP="00A23F28">
            <w:pPr>
              <w:pStyle w:val="ListParagraph"/>
              <w:numPr>
                <w:ilvl w:val="0"/>
                <w:numId w:val="2"/>
              </w:numPr>
              <w:spacing w:line="360" w:lineRule="auto"/>
              <w:rPr>
                <w:rFonts w:ascii="Calibri" w:hAnsi="Calibri" w:cs="Calibri"/>
                <w:sz w:val="22"/>
                <w:szCs w:val="22"/>
              </w:rPr>
            </w:pPr>
          </w:p>
        </w:tc>
        <w:tc>
          <w:tcPr>
            <w:tcW w:w="5954" w:type="dxa"/>
          </w:tcPr>
          <w:p w14:paraId="2A7A9FA8" w14:textId="68778A15" w:rsidR="005172AE" w:rsidRPr="00A23F28" w:rsidRDefault="005172AE" w:rsidP="00A23F28">
            <w:pPr>
              <w:spacing w:line="360" w:lineRule="auto"/>
              <w:ind w:left="360"/>
              <w:rPr>
                <w:rFonts w:ascii="Calibri" w:hAnsi="Calibri" w:cs="Calibri"/>
                <w:sz w:val="22"/>
                <w:szCs w:val="22"/>
              </w:rPr>
            </w:pPr>
            <w:r w:rsidRPr="00A23F28">
              <w:rPr>
                <w:rFonts w:ascii="Calibri" w:hAnsi="Calibri" w:cs="Calibri"/>
                <w:sz w:val="22"/>
                <w:szCs w:val="22"/>
              </w:rPr>
              <w:t xml:space="preserve">The Care Act </w:t>
            </w:r>
            <w:r w:rsidR="00B77A04" w:rsidRPr="00A23F28">
              <w:rPr>
                <w:rFonts w:ascii="Calibri" w:hAnsi="Calibri" w:cs="Calibri"/>
                <w:sz w:val="22"/>
                <w:szCs w:val="22"/>
              </w:rPr>
              <w:t>guidance on Safeguarding Adults Reviews</w:t>
            </w:r>
          </w:p>
          <w:p w14:paraId="6E14F9D2" w14:textId="77777777" w:rsidR="005172AE" w:rsidRPr="00A23F28" w:rsidRDefault="005172AE" w:rsidP="00A23F28">
            <w:pPr>
              <w:spacing w:line="360" w:lineRule="auto"/>
              <w:rPr>
                <w:rFonts w:ascii="Calibri" w:hAnsi="Calibri" w:cs="Calibri"/>
                <w:sz w:val="22"/>
                <w:szCs w:val="22"/>
              </w:rPr>
            </w:pPr>
          </w:p>
        </w:tc>
        <w:tc>
          <w:tcPr>
            <w:tcW w:w="1745" w:type="dxa"/>
          </w:tcPr>
          <w:p w14:paraId="35C0F031" w14:textId="214C766A" w:rsidR="005172AE" w:rsidRPr="00A23F28" w:rsidRDefault="00834EB1" w:rsidP="00A23F28">
            <w:pPr>
              <w:spacing w:line="360" w:lineRule="auto"/>
              <w:rPr>
                <w:rFonts w:ascii="Calibri" w:hAnsi="Calibri" w:cs="Calibri"/>
                <w:sz w:val="22"/>
                <w:szCs w:val="22"/>
              </w:rPr>
            </w:pPr>
            <w:r w:rsidRPr="00A23F28">
              <w:rPr>
                <w:rFonts w:ascii="Calibri" w:hAnsi="Calibri" w:cs="Calibri"/>
                <w:sz w:val="22"/>
                <w:szCs w:val="22"/>
              </w:rPr>
              <w:t>P</w:t>
            </w:r>
            <w:r w:rsidR="005172AE" w:rsidRPr="00A23F28">
              <w:rPr>
                <w:rFonts w:ascii="Calibri" w:hAnsi="Calibri" w:cs="Calibri"/>
                <w:sz w:val="22"/>
                <w:szCs w:val="22"/>
              </w:rPr>
              <w:t>age</w:t>
            </w:r>
            <w:r w:rsidR="0025753A">
              <w:rPr>
                <w:rFonts w:ascii="Calibri" w:hAnsi="Calibri" w:cs="Calibri"/>
                <w:sz w:val="22"/>
                <w:szCs w:val="22"/>
              </w:rPr>
              <w:t xml:space="preserve"> 5</w:t>
            </w:r>
          </w:p>
        </w:tc>
      </w:tr>
      <w:tr w:rsidR="00480089" w:rsidRPr="00A23F28" w14:paraId="5B1195E4" w14:textId="77777777" w:rsidTr="005172AE">
        <w:tc>
          <w:tcPr>
            <w:tcW w:w="817" w:type="dxa"/>
          </w:tcPr>
          <w:p w14:paraId="0E67E205" w14:textId="77777777" w:rsidR="005172AE" w:rsidRPr="00A23F28" w:rsidRDefault="005172AE" w:rsidP="00A23F28">
            <w:pPr>
              <w:pStyle w:val="ListParagraph"/>
              <w:numPr>
                <w:ilvl w:val="0"/>
                <w:numId w:val="2"/>
              </w:numPr>
              <w:spacing w:line="360" w:lineRule="auto"/>
              <w:rPr>
                <w:rFonts w:ascii="Calibri" w:hAnsi="Calibri" w:cs="Calibri"/>
                <w:sz w:val="22"/>
                <w:szCs w:val="22"/>
              </w:rPr>
            </w:pPr>
          </w:p>
        </w:tc>
        <w:tc>
          <w:tcPr>
            <w:tcW w:w="5954" w:type="dxa"/>
          </w:tcPr>
          <w:p w14:paraId="2BC46DB3" w14:textId="3164BDBD" w:rsidR="005172AE" w:rsidRPr="00A23F28" w:rsidRDefault="005172AE" w:rsidP="00A23F28">
            <w:pPr>
              <w:spacing w:line="360" w:lineRule="auto"/>
              <w:ind w:left="360"/>
              <w:rPr>
                <w:rFonts w:ascii="Calibri" w:hAnsi="Calibri" w:cs="Calibri"/>
                <w:sz w:val="22"/>
                <w:szCs w:val="22"/>
              </w:rPr>
            </w:pPr>
            <w:r w:rsidRPr="00A23F28">
              <w:rPr>
                <w:rFonts w:ascii="Calibri" w:hAnsi="Calibri" w:cs="Calibri"/>
                <w:sz w:val="22"/>
                <w:szCs w:val="22"/>
              </w:rPr>
              <w:t xml:space="preserve">Terms of Reference and </w:t>
            </w:r>
            <w:r w:rsidR="00AC7BF2" w:rsidRPr="00A23F28">
              <w:rPr>
                <w:rFonts w:ascii="Calibri" w:hAnsi="Calibri" w:cs="Calibri"/>
                <w:sz w:val="22"/>
                <w:szCs w:val="22"/>
              </w:rPr>
              <w:t>the agencies involved in this Safeguarding Adults Review</w:t>
            </w:r>
          </w:p>
          <w:p w14:paraId="42569C47" w14:textId="77777777" w:rsidR="005172AE" w:rsidRPr="00A23F28" w:rsidRDefault="005172AE" w:rsidP="00A23F28">
            <w:pPr>
              <w:spacing w:line="360" w:lineRule="auto"/>
              <w:rPr>
                <w:rFonts w:ascii="Calibri" w:hAnsi="Calibri" w:cs="Calibri"/>
                <w:sz w:val="22"/>
                <w:szCs w:val="22"/>
              </w:rPr>
            </w:pPr>
          </w:p>
        </w:tc>
        <w:tc>
          <w:tcPr>
            <w:tcW w:w="1745" w:type="dxa"/>
          </w:tcPr>
          <w:p w14:paraId="0FB62E0E" w14:textId="2ADB2C8C" w:rsidR="005172AE" w:rsidRPr="00A23F28" w:rsidRDefault="00834EB1" w:rsidP="00A23F28">
            <w:pPr>
              <w:spacing w:line="360" w:lineRule="auto"/>
              <w:rPr>
                <w:rFonts w:ascii="Calibri" w:hAnsi="Calibri" w:cs="Calibri"/>
                <w:sz w:val="22"/>
                <w:szCs w:val="22"/>
              </w:rPr>
            </w:pPr>
            <w:r w:rsidRPr="00A23F28">
              <w:rPr>
                <w:rFonts w:ascii="Calibri" w:hAnsi="Calibri" w:cs="Calibri"/>
                <w:sz w:val="22"/>
                <w:szCs w:val="22"/>
              </w:rPr>
              <w:t>P</w:t>
            </w:r>
            <w:r w:rsidR="005172AE" w:rsidRPr="00A23F28">
              <w:rPr>
                <w:rFonts w:ascii="Calibri" w:hAnsi="Calibri" w:cs="Calibri"/>
                <w:sz w:val="22"/>
                <w:szCs w:val="22"/>
              </w:rPr>
              <w:t>age</w:t>
            </w:r>
            <w:r w:rsidR="00FA1621">
              <w:rPr>
                <w:rFonts w:ascii="Calibri" w:hAnsi="Calibri" w:cs="Calibri"/>
                <w:sz w:val="22"/>
                <w:szCs w:val="22"/>
              </w:rPr>
              <w:t xml:space="preserve"> 6</w:t>
            </w:r>
          </w:p>
        </w:tc>
      </w:tr>
      <w:tr w:rsidR="00480089" w:rsidRPr="00A23F28" w14:paraId="4D40E376" w14:textId="77777777" w:rsidTr="005172AE">
        <w:tc>
          <w:tcPr>
            <w:tcW w:w="817" w:type="dxa"/>
          </w:tcPr>
          <w:p w14:paraId="4CB03E9E" w14:textId="77777777" w:rsidR="005172AE" w:rsidRPr="00A23F28" w:rsidRDefault="005172AE" w:rsidP="00A23F28">
            <w:pPr>
              <w:pStyle w:val="ListParagraph"/>
              <w:numPr>
                <w:ilvl w:val="0"/>
                <w:numId w:val="2"/>
              </w:numPr>
              <w:spacing w:line="360" w:lineRule="auto"/>
              <w:rPr>
                <w:rFonts w:ascii="Calibri" w:hAnsi="Calibri" w:cs="Calibri"/>
                <w:sz w:val="22"/>
                <w:szCs w:val="22"/>
              </w:rPr>
            </w:pPr>
          </w:p>
        </w:tc>
        <w:tc>
          <w:tcPr>
            <w:tcW w:w="5954" w:type="dxa"/>
          </w:tcPr>
          <w:p w14:paraId="205F17BB" w14:textId="6C86C442" w:rsidR="005172AE" w:rsidRPr="00A23F28" w:rsidRDefault="00B77A04" w:rsidP="00A23F28">
            <w:pPr>
              <w:spacing w:line="360" w:lineRule="auto"/>
              <w:ind w:left="317"/>
              <w:rPr>
                <w:rFonts w:ascii="Calibri" w:hAnsi="Calibri" w:cs="Calibri"/>
                <w:sz w:val="22"/>
                <w:szCs w:val="22"/>
              </w:rPr>
            </w:pPr>
            <w:r w:rsidRPr="00A23F28">
              <w:rPr>
                <w:rFonts w:ascii="Calibri" w:hAnsi="Calibri" w:cs="Calibri"/>
                <w:sz w:val="22"/>
                <w:szCs w:val="22"/>
              </w:rPr>
              <w:t>Methodology for the Review</w:t>
            </w:r>
            <w:r w:rsidR="00D26E07" w:rsidRPr="00A23F28">
              <w:rPr>
                <w:rFonts w:ascii="Calibri" w:hAnsi="Calibri" w:cs="Calibri"/>
                <w:sz w:val="22"/>
                <w:szCs w:val="22"/>
              </w:rPr>
              <w:t>, process,</w:t>
            </w:r>
            <w:r w:rsidRPr="00A23F28">
              <w:rPr>
                <w:rFonts w:ascii="Calibri" w:hAnsi="Calibri" w:cs="Calibri"/>
                <w:sz w:val="22"/>
                <w:szCs w:val="22"/>
              </w:rPr>
              <w:t xml:space="preserve"> and reflections on its use </w:t>
            </w:r>
          </w:p>
        </w:tc>
        <w:tc>
          <w:tcPr>
            <w:tcW w:w="1745" w:type="dxa"/>
          </w:tcPr>
          <w:p w14:paraId="7B1E1CB9" w14:textId="29DA896C" w:rsidR="005172AE" w:rsidRPr="00A23F28" w:rsidRDefault="00834EB1" w:rsidP="00A23F28">
            <w:pPr>
              <w:spacing w:line="360" w:lineRule="auto"/>
              <w:rPr>
                <w:rFonts w:ascii="Calibri" w:hAnsi="Calibri" w:cs="Calibri"/>
                <w:sz w:val="22"/>
                <w:szCs w:val="22"/>
              </w:rPr>
            </w:pPr>
            <w:r w:rsidRPr="00A23F28">
              <w:rPr>
                <w:rFonts w:ascii="Calibri" w:hAnsi="Calibri" w:cs="Calibri"/>
                <w:sz w:val="22"/>
                <w:szCs w:val="22"/>
              </w:rPr>
              <w:t>P</w:t>
            </w:r>
            <w:r w:rsidR="005172AE" w:rsidRPr="00A23F28">
              <w:rPr>
                <w:rFonts w:ascii="Calibri" w:hAnsi="Calibri" w:cs="Calibri"/>
                <w:sz w:val="22"/>
                <w:szCs w:val="22"/>
              </w:rPr>
              <w:t>age</w:t>
            </w:r>
            <w:r w:rsidR="00FA1621">
              <w:rPr>
                <w:rFonts w:ascii="Calibri" w:hAnsi="Calibri" w:cs="Calibri"/>
                <w:sz w:val="22"/>
                <w:szCs w:val="22"/>
              </w:rPr>
              <w:t xml:space="preserve"> 9</w:t>
            </w:r>
          </w:p>
        </w:tc>
      </w:tr>
      <w:tr w:rsidR="00480089" w:rsidRPr="00A23F28" w14:paraId="5F334907" w14:textId="77777777" w:rsidTr="005172AE">
        <w:tc>
          <w:tcPr>
            <w:tcW w:w="817" w:type="dxa"/>
          </w:tcPr>
          <w:p w14:paraId="4D630241" w14:textId="77777777" w:rsidR="005172AE" w:rsidRPr="00A23F28" w:rsidRDefault="005172AE" w:rsidP="00A23F28">
            <w:pPr>
              <w:pStyle w:val="ListParagraph"/>
              <w:numPr>
                <w:ilvl w:val="0"/>
                <w:numId w:val="2"/>
              </w:numPr>
              <w:spacing w:line="360" w:lineRule="auto"/>
              <w:rPr>
                <w:rFonts w:ascii="Calibri" w:hAnsi="Calibri" w:cs="Calibri"/>
                <w:sz w:val="22"/>
                <w:szCs w:val="22"/>
              </w:rPr>
            </w:pPr>
          </w:p>
        </w:tc>
        <w:tc>
          <w:tcPr>
            <w:tcW w:w="5954" w:type="dxa"/>
          </w:tcPr>
          <w:p w14:paraId="5BA41FDB" w14:textId="77777777" w:rsidR="005172AE" w:rsidRPr="00A23F28" w:rsidRDefault="005172AE" w:rsidP="00A23F28">
            <w:pPr>
              <w:spacing w:line="360" w:lineRule="auto"/>
              <w:ind w:left="360"/>
              <w:rPr>
                <w:rFonts w:ascii="Calibri" w:hAnsi="Calibri" w:cs="Calibri"/>
                <w:sz w:val="22"/>
                <w:szCs w:val="22"/>
              </w:rPr>
            </w:pPr>
            <w:r w:rsidRPr="00A23F28">
              <w:rPr>
                <w:rFonts w:ascii="Calibri" w:hAnsi="Calibri" w:cs="Calibri"/>
                <w:sz w:val="22"/>
                <w:szCs w:val="22"/>
              </w:rPr>
              <w:t>Key dates in the period under review</w:t>
            </w:r>
          </w:p>
          <w:p w14:paraId="6A5A5007" w14:textId="77777777" w:rsidR="005172AE" w:rsidRPr="00A23F28" w:rsidRDefault="005172AE" w:rsidP="00A23F28">
            <w:pPr>
              <w:spacing w:line="360" w:lineRule="auto"/>
              <w:rPr>
                <w:rFonts w:ascii="Calibri" w:hAnsi="Calibri" w:cs="Calibri"/>
                <w:sz w:val="22"/>
                <w:szCs w:val="22"/>
              </w:rPr>
            </w:pPr>
          </w:p>
        </w:tc>
        <w:tc>
          <w:tcPr>
            <w:tcW w:w="1745" w:type="dxa"/>
          </w:tcPr>
          <w:p w14:paraId="25BD0346" w14:textId="71DE27C0" w:rsidR="005172AE" w:rsidRPr="00A23F28" w:rsidRDefault="00834EB1" w:rsidP="00A23F28">
            <w:pPr>
              <w:spacing w:line="360" w:lineRule="auto"/>
              <w:rPr>
                <w:rFonts w:ascii="Calibri" w:hAnsi="Calibri" w:cs="Calibri"/>
                <w:sz w:val="22"/>
                <w:szCs w:val="22"/>
              </w:rPr>
            </w:pPr>
            <w:r w:rsidRPr="00A23F28">
              <w:rPr>
                <w:rFonts w:ascii="Calibri" w:hAnsi="Calibri" w:cs="Calibri"/>
                <w:sz w:val="22"/>
                <w:szCs w:val="22"/>
              </w:rPr>
              <w:t>P</w:t>
            </w:r>
            <w:r w:rsidR="005172AE" w:rsidRPr="00A23F28">
              <w:rPr>
                <w:rFonts w:ascii="Calibri" w:hAnsi="Calibri" w:cs="Calibri"/>
                <w:sz w:val="22"/>
                <w:szCs w:val="22"/>
              </w:rPr>
              <w:t>age</w:t>
            </w:r>
            <w:r w:rsidR="00FA1621">
              <w:rPr>
                <w:rFonts w:ascii="Calibri" w:hAnsi="Calibri" w:cs="Calibri"/>
                <w:sz w:val="22"/>
                <w:szCs w:val="22"/>
              </w:rPr>
              <w:t xml:space="preserve"> 12</w:t>
            </w:r>
          </w:p>
        </w:tc>
      </w:tr>
      <w:tr w:rsidR="00480089" w:rsidRPr="00A23F28" w14:paraId="0F8CF9A4" w14:textId="77777777" w:rsidTr="005172AE">
        <w:tc>
          <w:tcPr>
            <w:tcW w:w="817" w:type="dxa"/>
          </w:tcPr>
          <w:p w14:paraId="4D857F03" w14:textId="77777777" w:rsidR="005172AE" w:rsidRPr="00A23F28" w:rsidRDefault="005172AE" w:rsidP="00A23F28">
            <w:pPr>
              <w:pStyle w:val="ListParagraph"/>
              <w:numPr>
                <w:ilvl w:val="0"/>
                <w:numId w:val="2"/>
              </w:numPr>
              <w:spacing w:line="360" w:lineRule="auto"/>
              <w:rPr>
                <w:rFonts w:ascii="Calibri" w:hAnsi="Calibri" w:cs="Calibri"/>
                <w:sz w:val="22"/>
                <w:szCs w:val="22"/>
              </w:rPr>
            </w:pPr>
          </w:p>
        </w:tc>
        <w:tc>
          <w:tcPr>
            <w:tcW w:w="5954" w:type="dxa"/>
          </w:tcPr>
          <w:p w14:paraId="041C167A" w14:textId="77777777" w:rsidR="005172AE" w:rsidRPr="00A23F28" w:rsidRDefault="005172AE" w:rsidP="00A23F28">
            <w:pPr>
              <w:spacing w:line="360" w:lineRule="auto"/>
              <w:ind w:left="360"/>
              <w:rPr>
                <w:rFonts w:ascii="Calibri" w:hAnsi="Calibri" w:cs="Calibri"/>
                <w:sz w:val="22"/>
                <w:szCs w:val="22"/>
              </w:rPr>
            </w:pPr>
            <w:r w:rsidRPr="00A23F28">
              <w:rPr>
                <w:rFonts w:ascii="Calibri" w:hAnsi="Calibri" w:cs="Calibri"/>
                <w:sz w:val="22"/>
                <w:szCs w:val="22"/>
              </w:rPr>
              <w:t>Analysis of the quality of professional practice</w:t>
            </w:r>
          </w:p>
          <w:p w14:paraId="15667E65" w14:textId="77777777" w:rsidR="005172AE" w:rsidRPr="00A23F28" w:rsidRDefault="005172AE" w:rsidP="00A23F28">
            <w:pPr>
              <w:spacing w:line="360" w:lineRule="auto"/>
              <w:rPr>
                <w:rFonts w:ascii="Calibri" w:hAnsi="Calibri" w:cs="Calibri"/>
                <w:sz w:val="22"/>
                <w:szCs w:val="22"/>
              </w:rPr>
            </w:pPr>
          </w:p>
        </w:tc>
        <w:tc>
          <w:tcPr>
            <w:tcW w:w="1745" w:type="dxa"/>
          </w:tcPr>
          <w:p w14:paraId="180B962D" w14:textId="43DB07ED" w:rsidR="005172AE" w:rsidRPr="00A23F28" w:rsidRDefault="00834EB1" w:rsidP="00A23F28">
            <w:pPr>
              <w:spacing w:line="360" w:lineRule="auto"/>
              <w:rPr>
                <w:rFonts w:ascii="Calibri" w:hAnsi="Calibri" w:cs="Calibri"/>
                <w:sz w:val="22"/>
                <w:szCs w:val="22"/>
              </w:rPr>
            </w:pPr>
            <w:r w:rsidRPr="00A23F28">
              <w:rPr>
                <w:rFonts w:ascii="Calibri" w:hAnsi="Calibri" w:cs="Calibri"/>
                <w:sz w:val="22"/>
                <w:szCs w:val="22"/>
              </w:rPr>
              <w:t>P</w:t>
            </w:r>
            <w:r w:rsidR="005172AE" w:rsidRPr="00A23F28">
              <w:rPr>
                <w:rFonts w:ascii="Calibri" w:hAnsi="Calibri" w:cs="Calibri"/>
                <w:sz w:val="22"/>
                <w:szCs w:val="22"/>
              </w:rPr>
              <w:t>age</w:t>
            </w:r>
            <w:r w:rsidR="00FA1621">
              <w:rPr>
                <w:rFonts w:ascii="Calibri" w:hAnsi="Calibri" w:cs="Calibri"/>
                <w:sz w:val="22"/>
                <w:szCs w:val="22"/>
              </w:rPr>
              <w:t xml:space="preserve"> 18</w:t>
            </w:r>
          </w:p>
        </w:tc>
      </w:tr>
      <w:tr w:rsidR="00480089" w:rsidRPr="00A23F28" w14:paraId="4DEE35F5" w14:textId="77777777" w:rsidTr="005172AE">
        <w:tc>
          <w:tcPr>
            <w:tcW w:w="817" w:type="dxa"/>
          </w:tcPr>
          <w:p w14:paraId="1DA59BF1" w14:textId="77777777" w:rsidR="005172AE" w:rsidRPr="00A23F28" w:rsidRDefault="005172AE" w:rsidP="00A23F28">
            <w:pPr>
              <w:pStyle w:val="ListParagraph"/>
              <w:numPr>
                <w:ilvl w:val="0"/>
                <w:numId w:val="2"/>
              </w:numPr>
              <w:spacing w:line="360" w:lineRule="auto"/>
              <w:rPr>
                <w:rFonts w:ascii="Calibri" w:hAnsi="Calibri" w:cs="Calibri"/>
                <w:sz w:val="22"/>
                <w:szCs w:val="22"/>
              </w:rPr>
            </w:pPr>
          </w:p>
        </w:tc>
        <w:tc>
          <w:tcPr>
            <w:tcW w:w="5954" w:type="dxa"/>
          </w:tcPr>
          <w:p w14:paraId="4698D2AB" w14:textId="08B914E8" w:rsidR="005172AE" w:rsidRPr="00A23F28" w:rsidRDefault="00480089" w:rsidP="00A23F28">
            <w:pPr>
              <w:spacing w:line="360" w:lineRule="auto"/>
              <w:ind w:left="360"/>
              <w:rPr>
                <w:rFonts w:ascii="Calibri" w:hAnsi="Calibri" w:cs="Calibri"/>
                <w:sz w:val="22"/>
                <w:szCs w:val="22"/>
              </w:rPr>
            </w:pPr>
            <w:r w:rsidRPr="00A23F28">
              <w:rPr>
                <w:rFonts w:ascii="Calibri" w:hAnsi="Calibri" w:cs="Calibri"/>
                <w:sz w:val="22"/>
                <w:szCs w:val="22"/>
              </w:rPr>
              <w:t xml:space="preserve">Conclusion and </w:t>
            </w:r>
            <w:r w:rsidR="005172AE" w:rsidRPr="00A23F28">
              <w:rPr>
                <w:rFonts w:ascii="Calibri" w:hAnsi="Calibri" w:cs="Calibri"/>
                <w:sz w:val="22"/>
                <w:szCs w:val="22"/>
              </w:rPr>
              <w:t>Recommendations</w:t>
            </w:r>
            <w:r w:rsidR="00232741" w:rsidRPr="00A23F28">
              <w:rPr>
                <w:rFonts w:ascii="Calibri" w:hAnsi="Calibri" w:cs="Calibri"/>
                <w:sz w:val="22"/>
                <w:szCs w:val="22"/>
              </w:rPr>
              <w:t xml:space="preserve"> </w:t>
            </w:r>
          </w:p>
          <w:p w14:paraId="755C1FB9" w14:textId="77777777" w:rsidR="005172AE" w:rsidRPr="00A23F28" w:rsidRDefault="005172AE" w:rsidP="00A23F28">
            <w:pPr>
              <w:spacing w:line="360" w:lineRule="auto"/>
              <w:ind w:left="360"/>
              <w:rPr>
                <w:rFonts w:ascii="Calibri" w:hAnsi="Calibri" w:cs="Calibri"/>
                <w:sz w:val="22"/>
                <w:szCs w:val="22"/>
              </w:rPr>
            </w:pPr>
          </w:p>
        </w:tc>
        <w:tc>
          <w:tcPr>
            <w:tcW w:w="1745" w:type="dxa"/>
          </w:tcPr>
          <w:p w14:paraId="6A39FEBB" w14:textId="61FDA27B" w:rsidR="005172AE" w:rsidRPr="00A23F28" w:rsidRDefault="00834EB1" w:rsidP="00A23F28">
            <w:pPr>
              <w:spacing w:line="360" w:lineRule="auto"/>
              <w:rPr>
                <w:rFonts w:ascii="Calibri" w:hAnsi="Calibri" w:cs="Calibri"/>
                <w:sz w:val="22"/>
                <w:szCs w:val="22"/>
              </w:rPr>
            </w:pPr>
            <w:r w:rsidRPr="00A23F28">
              <w:rPr>
                <w:rFonts w:ascii="Calibri" w:hAnsi="Calibri" w:cs="Calibri"/>
                <w:sz w:val="22"/>
                <w:szCs w:val="22"/>
              </w:rPr>
              <w:t>P</w:t>
            </w:r>
            <w:r w:rsidR="005172AE" w:rsidRPr="00A23F28">
              <w:rPr>
                <w:rFonts w:ascii="Calibri" w:hAnsi="Calibri" w:cs="Calibri"/>
                <w:sz w:val="22"/>
                <w:szCs w:val="22"/>
              </w:rPr>
              <w:t>age</w:t>
            </w:r>
            <w:r w:rsidR="00FA1621">
              <w:rPr>
                <w:rFonts w:ascii="Calibri" w:hAnsi="Calibri" w:cs="Calibri"/>
                <w:sz w:val="22"/>
                <w:szCs w:val="22"/>
              </w:rPr>
              <w:t xml:space="preserve"> 33</w:t>
            </w:r>
          </w:p>
        </w:tc>
      </w:tr>
    </w:tbl>
    <w:p w14:paraId="0450D43F" w14:textId="6780A35C" w:rsidR="005172AE" w:rsidRPr="00A23F28" w:rsidRDefault="005172AE" w:rsidP="00A23F28">
      <w:pPr>
        <w:spacing w:line="360" w:lineRule="auto"/>
        <w:rPr>
          <w:rFonts w:ascii="Calibri" w:hAnsi="Calibri" w:cs="Calibri"/>
          <w:sz w:val="22"/>
          <w:szCs w:val="22"/>
        </w:rPr>
      </w:pPr>
    </w:p>
    <w:p w14:paraId="4D07E2A7" w14:textId="77777777" w:rsidR="005172AE" w:rsidRPr="00A23F28" w:rsidRDefault="005172AE" w:rsidP="00A23F28">
      <w:pPr>
        <w:spacing w:line="360" w:lineRule="auto"/>
        <w:rPr>
          <w:rFonts w:ascii="Calibri" w:hAnsi="Calibri" w:cs="Calibri"/>
          <w:sz w:val="22"/>
          <w:szCs w:val="22"/>
        </w:rPr>
      </w:pPr>
      <w:r w:rsidRPr="00A23F28">
        <w:rPr>
          <w:rFonts w:ascii="Calibri" w:hAnsi="Calibri" w:cs="Calibri"/>
          <w:sz w:val="22"/>
          <w:szCs w:val="22"/>
        </w:rPr>
        <w:br w:type="page"/>
      </w:r>
    </w:p>
    <w:p w14:paraId="718DC9B9" w14:textId="025BA94B" w:rsidR="00730BD9" w:rsidRPr="00A23F28" w:rsidRDefault="00190028" w:rsidP="00A23F28">
      <w:pPr>
        <w:spacing w:line="360" w:lineRule="auto"/>
        <w:rPr>
          <w:rFonts w:ascii="Calibri" w:hAnsi="Calibri" w:cs="Calibri"/>
          <w:b/>
          <w:sz w:val="22"/>
          <w:szCs w:val="22"/>
        </w:rPr>
      </w:pPr>
      <w:r w:rsidRPr="00A23F28">
        <w:rPr>
          <w:rFonts w:ascii="Calibri" w:hAnsi="Calibri" w:cs="Calibri"/>
          <w:b/>
          <w:sz w:val="22"/>
          <w:szCs w:val="22"/>
        </w:rPr>
        <w:lastRenderedPageBreak/>
        <w:t>Section 1</w:t>
      </w:r>
      <w:r w:rsidRPr="00A23F28">
        <w:rPr>
          <w:rFonts w:ascii="Calibri" w:hAnsi="Calibri" w:cs="Calibri"/>
          <w:b/>
          <w:sz w:val="22"/>
          <w:szCs w:val="22"/>
        </w:rPr>
        <w:tab/>
      </w:r>
      <w:r w:rsidR="005172AE" w:rsidRPr="00A23F28">
        <w:rPr>
          <w:rFonts w:ascii="Calibri" w:hAnsi="Calibri" w:cs="Calibri"/>
          <w:b/>
          <w:sz w:val="22"/>
          <w:szCs w:val="22"/>
        </w:rPr>
        <w:t>Summary of Ms C's case</w:t>
      </w:r>
    </w:p>
    <w:p w14:paraId="428EFF87" w14:textId="77777777" w:rsidR="005172AE" w:rsidRPr="00A23F28" w:rsidRDefault="005172AE" w:rsidP="00A23F28">
      <w:pPr>
        <w:spacing w:line="360" w:lineRule="auto"/>
        <w:rPr>
          <w:rFonts w:ascii="Calibri" w:hAnsi="Calibri" w:cs="Calibri"/>
          <w:sz w:val="22"/>
          <w:szCs w:val="22"/>
        </w:rPr>
      </w:pPr>
    </w:p>
    <w:p w14:paraId="109D3B01" w14:textId="4078E3EA" w:rsidR="000A5627" w:rsidRPr="00A23F28" w:rsidRDefault="000A5627" w:rsidP="00A23F28">
      <w:pPr>
        <w:spacing w:line="360" w:lineRule="auto"/>
        <w:rPr>
          <w:rFonts w:ascii="Calibri" w:hAnsi="Calibri" w:cs="Calibri"/>
          <w:sz w:val="22"/>
          <w:szCs w:val="22"/>
        </w:rPr>
      </w:pPr>
      <w:r w:rsidRPr="00A23F28">
        <w:rPr>
          <w:rFonts w:ascii="Calibri" w:hAnsi="Calibri" w:cs="Calibri"/>
          <w:sz w:val="22"/>
          <w:szCs w:val="22"/>
        </w:rPr>
        <w:t>1.1</w:t>
      </w:r>
      <w:r w:rsidRPr="00A23F28">
        <w:rPr>
          <w:rFonts w:ascii="Calibri" w:hAnsi="Calibri" w:cs="Calibri"/>
          <w:sz w:val="22"/>
          <w:szCs w:val="22"/>
        </w:rPr>
        <w:tab/>
      </w:r>
      <w:r w:rsidR="005172AE" w:rsidRPr="00A23F28">
        <w:rPr>
          <w:rFonts w:ascii="Calibri" w:hAnsi="Calibri" w:cs="Calibri"/>
          <w:sz w:val="22"/>
          <w:szCs w:val="22"/>
        </w:rPr>
        <w:t>Ms C</w:t>
      </w:r>
      <w:r w:rsidR="00FB3371" w:rsidRPr="00A23F28">
        <w:rPr>
          <w:rFonts w:ascii="Calibri" w:hAnsi="Calibri" w:cs="Calibri"/>
          <w:sz w:val="22"/>
          <w:szCs w:val="22"/>
        </w:rPr>
        <w:t xml:space="preserve"> </w:t>
      </w:r>
      <w:r w:rsidR="00BC1B97" w:rsidRPr="00A23F28">
        <w:rPr>
          <w:rFonts w:ascii="Calibri" w:hAnsi="Calibri" w:cs="Calibri"/>
          <w:sz w:val="22"/>
          <w:szCs w:val="22"/>
        </w:rPr>
        <w:t xml:space="preserve">was a </w:t>
      </w:r>
      <w:r w:rsidR="00405224" w:rsidRPr="00A23F28">
        <w:rPr>
          <w:rFonts w:ascii="Calibri" w:hAnsi="Calibri" w:cs="Calibri"/>
          <w:sz w:val="22"/>
          <w:szCs w:val="22"/>
        </w:rPr>
        <w:t xml:space="preserve">white British </w:t>
      </w:r>
      <w:r w:rsidR="00BC1B97" w:rsidRPr="00A23F28">
        <w:rPr>
          <w:rFonts w:ascii="Calibri" w:hAnsi="Calibri" w:cs="Calibri"/>
          <w:sz w:val="22"/>
          <w:szCs w:val="22"/>
        </w:rPr>
        <w:t xml:space="preserve">woman in her mid-twenties, who </w:t>
      </w:r>
      <w:r w:rsidR="0079769A" w:rsidRPr="00A23F28">
        <w:rPr>
          <w:rFonts w:ascii="Calibri" w:hAnsi="Calibri" w:cs="Calibri"/>
          <w:sz w:val="22"/>
          <w:szCs w:val="22"/>
        </w:rPr>
        <w:t xml:space="preserve">in October 2016, </w:t>
      </w:r>
      <w:r w:rsidR="00BC1B97" w:rsidRPr="00A23F28">
        <w:rPr>
          <w:rFonts w:ascii="Calibri" w:hAnsi="Calibri" w:cs="Calibri"/>
          <w:sz w:val="22"/>
          <w:szCs w:val="22"/>
        </w:rPr>
        <w:t xml:space="preserve">took her </w:t>
      </w:r>
      <w:r w:rsidR="00190028" w:rsidRPr="00A23F28">
        <w:rPr>
          <w:rFonts w:ascii="Calibri" w:hAnsi="Calibri" w:cs="Calibri"/>
          <w:sz w:val="22"/>
          <w:szCs w:val="22"/>
        </w:rPr>
        <w:t xml:space="preserve">own </w:t>
      </w:r>
      <w:r w:rsidR="00BC1B97" w:rsidRPr="00A23F28">
        <w:rPr>
          <w:rFonts w:ascii="Calibri" w:hAnsi="Calibri" w:cs="Calibri"/>
          <w:sz w:val="22"/>
          <w:szCs w:val="22"/>
        </w:rPr>
        <w:t xml:space="preserve">life </w:t>
      </w:r>
      <w:r w:rsidR="0079769A" w:rsidRPr="00A23F28">
        <w:rPr>
          <w:rFonts w:ascii="Calibri" w:hAnsi="Calibri" w:cs="Calibri"/>
          <w:sz w:val="22"/>
          <w:szCs w:val="22"/>
        </w:rPr>
        <w:t>by hanging</w:t>
      </w:r>
      <w:r w:rsidR="00BC1B97" w:rsidRPr="00A23F28">
        <w:rPr>
          <w:rFonts w:ascii="Calibri" w:hAnsi="Calibri" w:cs="Calibri"/>
          <w:sz w:val="22"/>
          <w:szCs w:val="22"/>
        </w:rPr>
        <w:t>. Ms C was a talented artist and engaging person, who used mental health services</w:t>
      </w:r>
      <w:r w:rsidR="00190028" w:rsidRPr="00A23F28">
        <w:rPr>
          <w:rFonts w:ascii="Calibri" w:hAnsi="Calibri" w:cs="Calibri"/>
          <w:sz w:val="22"/>
          <w:szCs w:val="22"/>
        </w:rPr>
        <w:t>,</w:t>
      </w:r>
      <w:r w:rsidR="00BC1B97" w:rsidRPr="00A23F28">
        <w:rPr>
          <w:rFonts w:ascii="Calibri" w:hAnsi="Calibri" w:cs="Calibri"/>
          <w:sz w:val="22"/>
          <w:szCs w:val="22"/>
        </w:rPr>
        <w:t xml:space="preserve"> but had a life and friendships that extended well beyond the professional contacts that are covered in this review. At the centre of her life was </w:t>
      </w:r>
      <w:r w:rsidR="0079769A" w:rsidRPr="00A23F28">
        <w:rPr>
          <w:rFonts w:ascii="Calibri" w:hAnsi="Calibri" w:cs="Calibri"/>
          <w:sz w:val="22"/>
          <w:szCs w:val="22"/>
        </w:rPr>
        <w:t>the dog she had acquired the previous year.</w:t>
      </w:r>
      <w:r w:rsidR="00BC1B97" w:rsidRPr="00A23F28">
        <w:rPr>
          <w:rFonts w:ascii="Calibri" w:hAnsi="Calibri" w:cs="Calibri"/>
          <w:sz w:val="22"/>
          <w:szCs w:val="22"/>
        </w:rPr>
        <w:t xml:space="preserve"> Ms C had a range of mental health diagnoses</w:t>
      </w:r>
      <w:r w:rsidRPr="00A23F28">
        <w:rPr>
          <w:rFonts w:ascii="Calibri" w:hAnsi="Calibri" w:cs="Calibri"/>
          <w:sz w:val="22"/>
          <w:szCs w:val="22"/>
        </w:rPr>
        <w:t xml:space="preserve">: </w:t>
      </w:r>
      <w:r w:rsidR="007E7E01" w:rsidRPr="00A23F28">
        <w:rPr>
          <w:rFonts w:ascii="Calibri" w:hAnsi="Calibri" w:cs="Calibri"/>
          <w:sz w:val="22"/>
          <w:szCs w:val="22"/>
        </w:rPr>
        <w:t xml:space="preserve">personality disorder, </w:t>
      </w:r>
      <w:r w:rsidR="0079769A" w:rsidRPr="00A23F28">
        <w:rPr>
          <w:rFonts w:ascii="Calibri" w:hAnsi="Calibri" w:cs="Calibri"/>
          <w:sz w:val="22"/>
          <w:szCs w:val="22"/>
        </w:rPr>
        <w:t>Asperger Syndrome</w:t>
      </w:r>
      <w:r w:rsidR="007E7E01" w:rsidRPr="00A23F28">
        <w:rPr>
          <w:rFonts w:ascii="Calibri" w:hAnsi="Calibri" w:cs="Calibri"/>
          <w:sz w:val="22"/>
          <w:szCs w:val="22"/>
        </w:rPr>
        <w:t>, depression and anxiety</w:t>
      </w:r>
      <w:r w:rsidR="0079769A" w:rsidRPr="00A23F28">
        <w:rPr>
          <w:rFonts w:ascii="Calibri" w:hAnsi="Calibri" w:cs="Calibri"/>
          <w:sz w:val="22"/>
          <w:szCs w:val="22"/>
        </w:rPr>
        <w:t xml:space="preserve">. </w:t>
      </w:r>
      <w:r w:rsidR="00BC1B97" w:rsidRPr="00A23F28">
        <w:rPr>
          <w:rFonts w:ascii="Calibri" w:hAnsi="Calibri" w:cs="Calibri"/>
          <w:sz w:val="22"/>
          <w:szCs w:val="22"/>
        </w:rPr>
        <w:t xml:space="preserve">The </w:t>
      </w:r>
      <w:r w:rsidR="007E7E01" w:rsidRPr="00A23F28">
        <w:rPr>
          <w:rFonts w:ascii="Calibri" w:hAnsi="Calibri" w:cs="Calibri"/>
          <w:sz w:val="22"/>
          <w:szCs w:val="22"/>
        </w:rPr>
        <w:t>difficulties and stresses arising from these conditions</w:t>
      </w:r>
      <w:r w:rsidR="00BC1B97" w:rsidRPr="00A23F28">
        <w:rPr>
          <w:rFonts w:ascii="Calibri" w:hAnsi="Calibri" w:cs="Calibri"/>
          <w:sz w:val="22"/>
          <w:szCs w:val="22"/>
        </w:rPr>
        <w:t xml:space="preserve"> had been with her for much of her life</w:t>
      </w:r>
      <w:r w:rsidR="0079769A" w:rsidRPr="00A23F28">
        <w:rPr>
          <w:rFonts w:ascii="Calibri" w:hAnsi="Calibri" w:cs="Calibri"/>
          <w:sz w:val="22"/>
          <w:szCs w:val="22"/>
        </w:rPr>
        <w:t xml:space="preserve"> although she was only diagnosed with Asperger's in 2015</w:t>
      </w:r>
      <w:r w:rsidR="00BC1B97" w:rsidRPr="00A23F28">
        <w:rPr>
          <w:rFonts w:ascii="Calibri" w:hAnsi="Calibri" w:cs="Calibri"/>
          <w:sz w:val="22"/>
          <w:szCs w:val="22"/>
        </w:rPr>
        <w:t xml:space="preserve">. </w:t>
      </w:r>
      <w:r w:rsidR="00CA1B18" w:rsidRPr="00A23F28">
        <w:rPr>
          <w:rFonts w:ascii="Calibri" w:hAnsi="Calibri" w:cs="Calibri"/>
          <w:sz w:val="22"/>
          <w:szCs w:val="22"/>
        </w:rPr>
        <w:t>[</w:t>
      </w:r>
      <w:r w:rsidR="00CA1B18" w:rsidRPr="00A23F28">
        <w:rPr>
          <w:rStyle w:val="Emphasis"/>
          <w:rFonts w:ascii="Calibri" w:hAnsi="Calibri" w:cs="Calibri"/>
          <w:bCs/>
          <w:i w:val="0"/>
          <w:iCs w:val="0"/>
          <w:sz w:val="22"/>
          <w:szCs w:val="22"/>
        </w:rPr>
        <w:t>Asperger</w:t>
      </w:r>
      <w:r w:rsidR="0051192F" w:rsidRPr="00A23F28">
        <w:rPr>
          <w:rStyle w:val="Emphasis"/>
          <w:rFonts w:ascii="Calibri" w:hAnsi="Calibri" w:cs="Calibri"/>
          <w:bCs/>
          <w:i w:val="0"/>
          <w:iCs w:val="0"/>
          <w:sz w:val="22"/>
          <w:szCs w:val="22"/>
        </w:rPr>
        <w:t xml:space="preserve"> </w:t>
      </w:r>
      <w:r w:rsidR="00CA1B18" w:rsidRPr="00A23F28">
        <w:rPr>
          <w:rFonts w:ascii="Calibri" w:hAnsi="Calibri" w:cs="Calibri"/>
          <w:sz w:val="22"/>
          <w:szCs w:val="22"/>
          <w:shd w:val="clear" w:color="auto" w:fill="FFFFFF"/>
        </w:rPr>
        <w:t>syndrome is part of a broader category called autism spectrum disorder (ASD). According to the National Autistic Society website, People with Asperger syndrome are of average or above average intelligence. They don't have the learning disabilities that many autistic people have, but they may have specific learning difficulties. They have fewer problems with speech but may still have difficulties with understanding and processing language.]</w:t>
      </w:r>
    </w:p>
    <w:p w14:paraId="7C6C2DA3" w14:textId="77777777" w:rsidR="000A5627" w:rsidRPr="00A23F28" w:rsidRDefault="000A5627" w:rsidP="00A23F28">
      <w:pPr>
        <w:spacing w:line="360" w:lineRule="auto"/>
        <w:rPr>
          <w:rFonts w:ascii="Calibri" w:hAnsi="Calibri" w:cs="Calibri"/>
          <w:sz w:val="22"/>
          <w:szCs w:val="22"/>
        </w:rPr>
      </w:pPr>
    </w:p>
    <w:p w14:paraId="08E179B2" w14:textId="15C04C37" w:rsidR="0079769A" w:rsidRPr="00A23F28" w:rsidRDefault="000A5627" w:rsidP="00A23F28">
      <w:pPr>
        <w:tabs>
          <w:tab w:val="left" w:pos="1134"/>
        </w:tabs>
        <w:spacing w:line="360" w:lineRule="auto"/>
        <w:rPr>
          <w:rFonts w:ascii="Calibri" w:hAnsi="Calibri" w:cs="Calibri"/>
          <w:sz w:val="22"/>
          <w:szCs w:val="22"/>
        </w:rPr>
      </w:pPr>
      <w:r w:rsidRPr="00A23F28">
        <w:rPr>
          <w:rFonts w:ascii="Calibri" w:hAnsi="Calibri" w:cs="Calibri"/>
          <w:sz w:val="22"/>
          <w:szCs w:val="22"/>
        </w:rPr>
        <w:t>1.2</w:t>
      </w:r>
      <w:r w:rsidRPr="00A23F28">
        <w:rPr>
          <w:rFonts w:ascii="Calibri" w:hAnsi="Calibri" w:cs="Calibri"/>
          <w:sz w:val="22"/>
          <w:szCs w:val="22"/>
        </w:rPr>
        <w:tab/>
      </w:r>
      <w:r w:rsidR="00197429" w:rsidRPr="00A23F28">
        <w:rPr>
          <w:rFonts w:ascii="Calibri" w:hAnsi="Calibri" w:cs="Calibri"/>
          <w:sz w:val="22"/>
          <w:szCs w:val="22"/>
        </w:rPr>
        <w:t>In mid-June</w:t>
      </w:r>
      <w:r w:rsidR="00BC1B97" w:rsidRPr="00A23F28">
        <w:rPr>
          <w:rFonts w:ascii="Calibri" w:hAnsi="Calibri" w:cs="Calibri"/>
          <w:sz w:val="22"/>
          <w:szCs w:val="22"/>
        </w:rPr>
        <w:t xml:space="preserve"> 2016 </w:t>
      </w:r>
      <w:r w:rsidRPr="00A23F28">
        <w:rPr>
          <w:rFonts w:ascii="Calibri" w:hAnsi="Calibri" w:cs="Calibri"/>
          <w:sz w:val="22"/>
          <w:szCs w:val="22"/>
        </w:rPr>
        <w:t xml:space="preserve">Ms C </w:t>
      </w:r>
      <w:r w:rsidR="00BC1B97" w:rsidRPr="00A23F28">
        <w:rPr>
          <w:rFonts w:ascii="Calibri" w:hAnsi="Calibri" w:cs="Calibri"/>
          <w:sz w:val="22"/>
          <w:szCs w:val="22"/>
        </w:rPr>
        <w:t xml:space="preserve">learned that her shared tenancy in a house in </w:t>
      </w:r>
      <w:r w:rsidRPr="00A23F28">
        <w:rPr>
          <w:rFonts w:ascii="Calibri" w:hAnsi="Calibri" w:cs="Calibri"/>
          <w:sz w:val="22"/>
          <w:szCs w:val="22"/>
        </w:rPr>
        <w:t xml:space="preserve">the </w:t>
      </w:r>
      <w:r w:rsidR="00BC1B97" w:rsidRPr="00A23F28">
        <w:rPr>
          <w:rFonts w:ascii="Calibri" w:hAnsi="Calibri" w:cs="Calibri"/>
          <w:sz w:val="22"/>
          <w:szCs w:val="22"/>
        </w:rPr>
        <w:t>London Borough of</w:t>
      </w:r>
      <w:r w:rsidR="00197429" w:rsidRPr="00A23F28">
        <w:rPr>
          <w:rFonts w:ascii="Calibri" w:hAnsi="Calibri" w:cs="Calibri"/>
          <w:sz w:val="22"/>
          <w:szCs w:val="22"/>
        </w:rPr>
        <w:t xml:space="preserve"> Tower Hamlets, was due to end. </w:t>
      </w:r>
      <w:r w:rsidR="00BC1B97" w:rsidRPr="00A23F28">
        <w:rPr>
          <w:rFonts w:ascii="Calibri" w:hAnsi="Calibri" w:cs="Calibri"/>
          <w:sz w:val="22"/>
          <w:szCs w:val="22"/>
        </w:rPr>
        <w:t>This was because the landlord had served no</w:t>
      </w:r>
      <w:r w:rsidR="007E7E01" w:rsidRPr="00A23F28">
        <w:rPr>
          <w:rFonts w:ascii="Calibri" w:hAnsi="Calibri" w:cs="Calibri"/>
          <w:sz w:val="22"/>
          <w:szCs w:val="22"/>
        </w:rPr>
        <w:t>tice on all the tenants.</w:t>
      </w:r>
      <w:r w:rsidR="006C1A4C" w:rsidRPr="00A23F28">
        <w:rPr>
          <w:rFonts w:ascii="Calibri" w:hAnsi="Calibri" w:cs="Calibri"/>
          <w:sz w:val="22"/>
          <w:szCs w:val="22"/>
        </w:rPr>
        <w:t xml:space="preserve"> Ms C</w:t>
      </w:r>
      <w:r w:rsidR="007E7E01" w:rsidRPr="00A23F28">
        <w:rPr>
          <w:rFonts w:ascii="Calibri" w:hAnsi="Calibri" w:cs="Calibri"/>
          <w:sz w:val="22"/>
          <w:szCs w:val="22"/>
        </w:rPr>
        <w:t xml:space="preserve"> </w:t>
      </w:r>
      <w:r w:rsidR="00BC1B97" w:rsidRPr="00A23F28">
        <w:rPr>
          <w:rFonts w:ascii="Calibri" w:hAnsi="Calibri" w:cs="Calibri"/>
          <w:sz w:val="22"/>
          <w:szCs w:val="22"/>
        </w:rPr>
        <w:t xml:space="preserve">approached the </w:t>
      </w:r>
      <w:r w:rsidR="007E7E01" w:rsidRPr="00A23F28">
        <w:rPr>
          <w:rFonts w:ascii="Calibri" w:hAnsi="Calibri" w:cs="Calibri"/>
          <w:sz w:val="22"/>
          <w:szCs w:val="22"/>
        </w:rPr>
        <w:t xml:space="preserve">housing </w:t>
      </w:r>
      <w:r w:rsidR="00BC1B97" w:rsidRPr="00A23F28">
        <w:rPr>
          <w:rFonts w:ascii="Calibri" w:hAnsi="Calibri" w:cs="Calibri"/>
          <w:sz w:val="22"/>
          <w:szCs w:val="22"/>
        </w:rPr>
        <w:t>advice section of the local authority. She was supported by a Tower Hamlets voluntary sector organisation who</w:t>
      </w:r>
      <w:r w:rsidRPr="00A23F28">
        <w:rPr>
          <w:rFonts w:ascii="Calibri" w:hAnsi="Calibri" w:cs="Calibri"/>
          <w:sz w:val="22"/>
          <w:szCs w:val="22"/>
        </w:rPr>
        <w:t>se staff</w:t>
      </w:r>
      <w:r w:rsidR="00BC1B97" w:rsidRPr="00A23F28">
        <w:rPr>
          <w:rFonts w:ascii="Calibri" w:hAnsi="Calibri" w:cs="Calibri"/>
          <w:sz w:val="22"/>
          <w:szCs w:val="22"/>
        </w:rPr>
        <w:t xml:space="preserve"> had come to know her well</w:t>
      </w:r>
      <w:r w:rsidR="0079769A" w:rsidRPr="00A23F28">
        <w:rPr>
          <w:rFonts w:ascii="Calibri" w:hAnsi="Calibri" w:cs="Calibri"/>
          <w:sz w:val="22"/>
          <w:szCs w:val="22"/>
        </w:rPr>
        <w:t>, and who</w:t>
      </w:r>
      <w:r w:rsidR="00BC1B97" w:rsidRPr="00A23F28">
        <w:rPr>
          <w:rFonts w:ascii="Calibri" w:hAnsi="Calibri" w:cs="Calibri"/>
          <w:sz w:val="22"/>
          <w:szCs w:val="22"/>
        </w:rPr>
        <w:t xml:space="preserve"> made the case unequivocally that she should be rehoused with her dog. The</w:t>
      </w:r>
      <w:r w:rsidR="007E7E01" w:rsidRPr="00A23F28">
        <w:rPr>
          <w:rFonts w:ascii="Calibri" w:hAnsi="Calibri" w:cs="Calibri"/>
          <w:sz w:val="22"/>
          <w:szCs w:val="22"/>
        </w:rPr>
        <w:t>y were clear about the</w:t>
      </w:r>
      <w:r w:rsidR="00BC1B97" w:rsidRPr="00A23F28">
        <w:rPr>
          <w:rFonts w:ascii="Calibri" w:hAnsi="Calibri" w:cs="Calibri"/>
          <w:sz w:val="22"/>
          <w:szCs w:val="22"/>
        </w:rPr>
        <w:t xml:space="preserve"> risk </w:t>
      </w:r>
      <w:r w:rsidR="007E7E01" w:rsidRPr="00A23F28">
        <w:rPr>
          <w:rFonts w:ascii="Calibri" w:hAnsi="Calibri" w:cs="Calibri"/>
          <w:sz w:val="22"/>
          <w:szCs w:val="22"/>
        </w:rPr>
        <w:t>that would arise otherwise. W</w:t>
      </w:r>
      <w:r w:rsidR="00BC1B97" w:rsidRPr="00A23F28">
        <w:rPr>
          <w:rFonts w:ascii="Calibri" w:hAnsi="Calibri" w:cs="Calibri"/>
          <w:sz w:val="22"/>
          <w:szCs w:val="22"/>
        </w:rPr>
        <w:t>ithout her dog, she would have no reason to live. The local authority</w:t>
      </w:r>
      <w:r w:rsidR="001E4F09" w:rsidRPr="00A23F28">
        <w:rPr>
          <w:rFonts w:ascii="Calibri" w:hAnsi="Calibri" w:cs="Calibri"/>
          <w:sz w:val="22"/>
          <w:szCs w:val="22"/>
        </w:rPr>
        <w:t xml:space="preserve">'s </w:t>
      </w:r>
      <w:r w:rsidR="0079769A" w:rsidRPr="00A23F28">
        <w:rPr>
          <w:rFonts w:ascii="Calibri" w:hAnsi="Calibri" w:cs="Calibri"/>
          <w:sz w:val="22"/>
          <w:szCs w:val="22"/>
        </w:rPr>
        <w:t xml:space="preserve">housing advice team assessed Ms </w:t>
      </w:r>
      <w:r w:rsidR="001E4F09" w:rsidRPr="00A23F28">
        <w:rPr>
          <w:rFonts w:ascii="Calibri" w:hAnsi="Calibri" w:cs="Calibri"/>
          <w:sz w:val="22"/>
          <w:szCs w:val="22"/>
        </w:rPr>
        <w:t xml:space="preserve">C </w:t>
      </w:r>
      <w:r w:rsidR="0079769A" w:rsidRPr="00A23F28">
        <w:rPr>
          <w:rFonts w:ascii="Calibri" w:hAnsi="Calibri" w:cs="Calibri"/>
          <w:sz w:val="22"/>
          <w:szCs w:val="22"/>
        </w:rPr>
        <w:t>'s level of priority for rehousing. The outcome of this assessment meant she could go to temporary accommodation pending a permanent allocation, but nowhere could be found that would take a dog.  Ms C was offered a hostel place in the borough and made arrangements for a friend to look after her dog.</w:t>
      </w:r>
    </w:p>
    <w:p w14:paraId="09615C35" w14:textId="77777777" w:rsidR="0079769A" w:rsidRPr="00A23F28" w:rsidRDefault="0079769A" w:rsidP="00A23F28">
      <w:pPr>
        <w:tabs>
          <w:tab w:val="left" w:pos="1134"/>
        </w:tabs>
        <w:spacing w:line="360" w:lineRule="auto"/>
        <w:rPr>
          <w:rFonts w:ascii="Calibri" w:hAnsi="Calibri" w:cs="Calibri"/>
          <w:sz w:val="22"/>
          <w:szCs w:val="22"/>
        </w:rPr>
      </w:pPr>
    </w:p>
    <w:p w14:paraId="181A3114" w14:textId="28F33D58" w:rsidR="00BC1B97" w:rsidRPr="00A23F28" w:rsidRDefault="0079769A" w:rsidP="00A23F28">
      <w:pPr>
        <w:tabs>
          <w:tab w:val="left" w:pos="1134"/>
        </w:tabs>
        <w:spacing w:line="360" w:lineRule="auto"/>
        <w:rPr>
          <w:rFonts w:ascii="Calibri" w:hAnsi="Calibri" w:cs="Calibri"/>
          <w:sz w:val="22"/>
          <w:szCs w:val="22"/>
        </w:rPr>
      </w:pPr>
      <w:r w:rsidRPr="00A23F28">
        <w:rPr>
          <w:rFonts w:ascii="Calibri" w:hAnsi="Calibri" w:cs="Calibri"/>
          <w:sz w:val="22"/>
          <w:szCs w:val="22"/>
        </w:rPr>
        <w:t>1.</w:t>
      </w:r>
      <w:r w:rsidR="00D51B69" w:rsidRPr="00A23F28">
        <w:rPr>
          <w:rFonts w:ascii="Calibri" w:hAnsi="Calibri" w:cs="Calibri"/>
          <w:sz w:val="22"/>
          <w:szCs w:val="22"/>
        </w:rPr>
        <w:t>3</w:t>
      </w:r>
      <w:r w:rsidRPr="00A23F28">
        <w:rPr>
          <w:rFonts w:ascii="Calibri" w:hAnsi="Calibri" w:cs="Calibri"/>
          <w:sz w:val="22"/>
          <w:szCs w:val="22"/>
        </w:rPr>
        <w:tab/>
        <w:t>At two points, professionals, firstly from the voluntary sector organisation</w:t>
      </w:r>
      <w:r w:rsidR="004470E9" w:rsidRPr="00A23F28">
        <w:rPr>
          <w:rFonts w:ascii="Calibri" w:hAnsi="Calibri" w:cs="Calibri"/>
          <w:sz w:val="22"/>
          <w:szCs w:val="22"/>
        </w:rPr>
        <w:t>,</w:t>
      </w:r>
      <w:r w:rsidRPr="00A23F28">
        <w:rPr>
          <w:rFonts w:ascii="Calibri" w:hAnsi="Calibri" w:cs="Calibri"/>
          <w:sz w:val="22"/>
          <w:szCs w:val="22"/>
        </w:rPr>
        <w:t xml:space="preserve"> and secondly from the housing advice section of the local authority</w:t>
      </w:r>
      <w:r w:rsidR="004470E9" w:rsidRPr="00A23F28">
        <w:rPr>
          <w:rFonts w:ascii="Calibri" w:hAnsi="Calibri" w:cs="Calibri"/>
          <w:sz w:val="22"/>
          <w:szCs w:val="22"/>
        </w:rPr>
        <w:t>,</w:t>
      </w:r>
      <w:r w:rsidRPr="00A23F28">
        <w:rPr>
          <w:rFonts w:ascii="Calibri" w:hAnsi="Calibri" w:cs="Calibri"/>
          <w:sz w:val="22"/>
          <w:szCs w:val="22"/>
        </w:rPr>
        <w:t xml:space="preserve"> sought advice on safeguarding Ms C, by contacting the local authority's adult social care 'front door' and spelling out the risks that made safeguarding necessary in their view. On neither occasion did adult social care professionals respond correctly. Housing advice workers asked for the same advice from the mental health trust and were advised of the process for urgent mental </w:t>
      </w:r>
      <w:r w:rsidRPr="00A23F28">
        <w:rPr>
          <w:rFonts w:ascii="Calibri" w:hAnsi="Calibri" w:cs="Calibri"/>
          <w:sz w:val="22"/>
          <w:szCs w:val="22"/>
        </w:rPr>
        <w:lastRenderedPageBreak/>
        <w:t>health assessment. Ms C's</w:t>
      </w:r>
      <w:r w:rsidR="00BC1B97" w:rsidRPr="00A23F28">
        <w:rPr>
          <w:rFonts w:ascii="Calibri" w:hAnsi="Calibri" w:cs="Calibri"/>
          <w:sz w:val="22"/>
          <w:szCs w:val="22"/>
        </w:rPr>
        <w:t xml:space="preserve"> mental health deter</w:t>
      </w:r>
      <w:r w:rsidRPr="00A23F28">
        <w:rPr>
          <w:rFonts w:ascii="Calibri" w:hAnsi="Calibri" w:cs="Calibri"/>
          <w:sz w:val="22"/>
          <w:szCs w:val="22"/>
        </w:rPr>
        <w:t>iorated as the move grew nearer, culminating on the move day with her seeking emergency help and being admitted as a voluntary patient to a unit in Hackney run by the mental health trust that covers Tower Hamlets</w:t>
      </w:r>
      <w:r w:rsidR="004470E9" w:rsidRPr="00A23F28">
        <w:rPr>
          <w:rFonts w:ascii="Calibri" w:hAnsi="Calibri" w:cs="Calibri"/>
          <w:sz w:val="22"/>
          <w:szCs w:val="22"/>
        </w:rPr>
        <w:t>, Hackney, Newham and City of London</w:t>
      </w:r>
      <w:r w:rsidRPr="00A23F28">
        <w:rPr>
          <w:rFonts w:ascii="Calibri" w:hAnsi="Calibri" w:cs="Calibri"/>
          <w:sz w:val="22"/>
          <w:szCs w:val="22"/>
        </w:rPr>
        <w:t xml:space="preserve">.  </w:t>
      </w:r>
      <w:r w:rsidR="00D51B69" w:rsidRPr="00A23F28">
        <w:rPr>
          <w:rFonts w:ascii="Calibri" w:hAnsi="Calibri" w:cs="Calibri"/>
          <w:sz w:val="22"/>
          <w:szCs w:val="22"/>
        </w:rPr>
        <w:t>She spent two weeks on the ward, and</w:t>
      </w:r>
      <w:r w:rsidRPr="00A23F28">
        <w:rPr>
          <w:rFonts w:ascii="Calibri" w:hAnsi="Calibri" w:cs="Calibri"/>
          <w:sz w:val="22"/>
          <w:szCs w:val="22"/>
        </w:rPr>
        <w:t xml:space="preserve"> when plans were in place for her discharge, </w:t>
      </w:r>
      <w:r w:rsidR="00BC1B97" w:rsidRPr="00A23F28">
        <w:rPr>
          <w:rFonts w:ascii="Calibri" w:hAnsi="Calibri" w:cs="Calibri"/>
          <w:sz w:val="22"/>
          <w:szCs w:val="22"/>
        </w:rPr>
        <w:t>M</w:t>
      </w:r>
      <w:r w:rsidRPr="00A23F28">
        <w:rPr>
          <w:rFonts w:ascii="Calibri" w:hAnsi="Calibri" w:cs="Calibri"/>
          <w:sz w:val="22"/>
          <w:szCs w:val="22"/>
        </w:rPr>
        <w:t>s C was</w:t>
      </w:r>
      <w:r w:rsidR="00BB6978" w:rsidRPr="00A23F28">
        <w:rPr>
          <w:rFonts w:ascii="Calibri" w:hAnsi="Calibri" w:cs="Calibri"/>
          <w:sz w:val="22"/>
          <w:szCs w:val="22"/>
        </w:rPr>
        <w:t xml:space="preserve"> discharge</w:t>
      </w:r>
      <w:r w:rsidRPr="00A23F28">
        <w:rPr>
          <w:rFonts w:ascii="Calibri" w:hAnsi="Calibri" w:cs="Calibri"/>
          <w:sz w:val="22"/>
          <w:szCs w:val="22"/>
        </w:rPr>
        <w:t>d</w:t>
      </w:r>
      <w:r w:rsidR="00BB6978" w:rsidRPr="00A23F28">
        <w:rPr>
          <w:rFonts w:ascii="Calibri" w:hAnsi="Calibri" w:cs="Calibri"/>
          <w:sz w:val="22"/>
          <w:szCs w:val="22"/>
        </w:rPr>
        <w:t xml:space="preserve"> to </w:t>
      </w:r>
      <w:r w:rsidRPr="00A23F28">
        <w:rPr>
          <w:rFonts w:ascii="Calibri" w:hAnsi="Calibri" w:cs="Calibri"/>
          <w:sz w:val="22"/>
          <w:szCs w:val="22"/>
        </w:rPr>
        <w:t xml:space="preserve">a hostel in </w:t>
      </w:r>
      <w:r w:rsidR="00BB6978" w:rsidRPr="00A23F28">
        <w:rPr>
          <w:rFonts w:ascii="Calibri" w:hAnsi="Calibri" w:cs="Calibri"/>
          <w:sz w:val="22"/>
          <w:szCs w:val="22"/>
        </w:rPr>
        <w:t xml:space="preserve">the </w:t>
      </w:r>
      <w:r w:rsidRPr="00A23F28">
        <w:rPr>
          <w:rFonts w:ascii="Calibri" w:hAnsi="Calibri" w:cs="Calibri"/>
          <w:sz w:val="22"/>
          <w:szCs w:val="22"/>
        </w:rPr>
        <w:t xml:space="preserve">adjoining borough of </w:t>
      </w:r>
      <w:r w:rsidR="00BB6978" w:rsidRPr="00A23F28">
        <w:rPr>
          <w:rFonts w:ascii="Calibri" w:hAnsi="Calibri" w:cs="Calibri"/>
          <w:sz w:val="22"/>
          <w:szCs w:val="22"/>
        </w:rPr>
        <w:t>Newham with an agreed package of care from the Mental Health Home Treatment team</w:t>
      </w:r>
      <w:r w:rsidRPr="00A23F28">
        <w:rPr>
          <w:rFonts w:ascii="Calibri" w:hAnsi="Calibri" w:cs="Calibri"/>
          <w:sz w:val="22"/>
          <w:szCs w:val="22"/>
        </w:rPr>
        <w:t xml:space="preserve"> - provided by the same mental health trust, but in this instance by their Newham service</w:t>
      </w:r>
      <w:r w:rsidR="00BB6978" w:rsidRPr="00A23F28">
        <w:rPr>
          <w:rFonts w:ascii="Calibri" w:hAnsi="Calibri" w:cs="Calibri"/>
          <w:sz w:val="22"/>
          <w:szCs w:val="22"/>
        </w:rPr>
        <w:t xml:space="preserve">. </w:t>
      </w:r>
      <w:r w:rsidR="00FB3371" w:rsidRPr="00A23F28">
        <w:rPr>
          <w:rFonts w:ascii="Calibri" w:hAnsi="Calibri" w:cs="Calibri"/>
          <w:sz w:val="22"/>
          <w:szCs w:val="22"/>
        </w:rPr>
        <w:t xml:space="preserve"> </w:t>
      </w:r>
      <w:r w:rsidR="003A37F9" w:rsidRPr="00A23F28">
        <w:rPr>
          <w:rFonts w:ascii="Calibri" w:hAnsi="Calibri" w:cs="Calibri"/>
          <w:sz w:val="22"/>
          <w:szCs w:val="22"/>
        </w:rPr>
        <w:t xml:space="preserve">The Tower Hamlets room could not be retained because of the length of Ms C’s hospital stay. </w:t>
      </w:r>
      <w:r w:rsidRPr="00A23F28">
        <w:rPr>
          <w:rFonts w:ascii="Calibri" w:hAnsi="Calibri" w:cs="Calibri"/>
          <w:sz w:val="22"/>
          <w:szCs w:val="22"/>
        </w:rPr>
        <w:t xml:space="preserve">Ms C was </w:t>
      </w:r>
      <w:r w:rsidR="003A37F9" w:rsidRPr="00A23F28">
        <w:rPr>
          <w:rFonts w:ascii="Calibri" w:hAnsi="Calibri" w:cs="Calibri"/>
          <w:sz w:val="22"/>
          <w:szCs w:val="22"/>
        </w:rPr>
        <w:t>re</w:t>
      </w:r>
      <w:r w:rsidRPr="00A23F28">
        <w:rPr>
          <w:rFonts w:ascii="Calibri" w:hAnsi="Calibri" w:cs="Calibri"/>
          <w:sz w:val="22"/>
          <w:szCs w:val="22"/>
        </w:rPr>
        <w:t>admitted</w:t>
      </w:r>
      <w:r w:rsidR="003A37F9" w:rsidRPr="00A23F28">
        <w:rPr>
          <w:rFonts w:ascii="Calibri" w:hAnsi="Calibri" w:cs="Calibri"/>
          <w:sz w:val="22"/>
          <w:szCs w:val="22"/>
        </w:rPr>
        <w:t>,</w:t>
      </w:r>
      <w:r w:rsidRPr="00A23F28">
        <w:rPr>
          <w:rFonts w:ascii="Calibri" w:hAnsi="Calibri" w:cs="Calibri"/>
          <w:sz w:val="22"/>
          <w:szCs w:val="22"/>
        </w:rPr>
        <w:t xml:space="preserve"> again</w:t>
      </w:r>
      <w:r w:rsidR="003A37F9" w:rsidRPr="00A23F28">
        <w:rPr>
          <w:rFonts w:ascii="Calibri" w:hAnsi="Calibri" w:cs="Calibri"/>
          <w:sz w:val="22"/>
          <w:szCs w:val="22"/>
        </w:rPr>
        <w:t xml:space="preserve"> as a voluntary patient</w:t>
      </w:r>
      <w:r w:rsidR="00C56CE7" w:rsidRPr="00A23F28">
        <w:rPr>
          <w:rFonts w:ascii="Calibri" w:hAnsi="Calibri" w:cs="Calibri"/>
          <w:sz w:val="22"/>
          <w:szCs w:val="22"/>
        </w:rPr>
        <w:t>,</w:t>
      </w:r>
      <w:r w:rsidR="004470E9" w:rsidRPr="00A23F28">
        <w:rPr>
          <w:rFonts w:ascii="Calibri" w:hAnsi="Calibri" w:cs="Calibri"/>
          <w:sz w:val="22"/>
          <w:szCs w:val="22"/>
        </w:rPr>
        <w:t xml:space="preserve"> after </w:t>
      </w:r>
      <w:r w:rsidR="00D51B69" w:rsidRPr="00A23F28">
        <w:rPr>
          <w:rFonts w:ascii="Calibri" w:hAnsi="Calibri" w:cs="Calibri"/>
          <w:sz w:val="22"/>
          <w:szCs w:val="22"/>
        </w:rPr>
        <w:t xml:space="preserve">two weeks </w:t>
      </w:r>
      <w:r w:rsidR="004470E9" w:rsidRPr="00A23F28">
        <w:rPr>
          <w:rFonts w:ascii="Calibri" w:hAnsi="Calibri" w:cs="Calibri"/>
          <w:sz w:val="22"/>
          <w:szCs w:val="22"/>
        </w:rPr>
        <w:t>in the hostel</w:t>
      </w:r>
      <w:r w:rsidR="00D51B69" w:rsidRPr="00A23F28">
        <w:rPr>
          <w:rFonts w:ascii="Calibri" w:hAnsi="Calibri" w:cs="Calibri"/>
          <w:sz w:val="22"/>
          <w:szCs w:val="22"/>
        </w:rPr>
        <w:t>. This readmission lasted for one week</w:t>
      </w:r>
      <w:r w:rsidRPr="00A23F28">
        <w:rPr>
          <w:rFonts w:ascii="Calibri" w:hAnsi="Calibri" w:cs="Calibri"/>
          <w:sz w:val="22"/>
          <w:szCs w:val="22"/>
        </w:rPr>
        <w:t xml:space="preserve"> and at the end </w:t>
      </w:r>
      <w:r w:rsidR="00D51B69" w:rsidRPr="00A23F28">
        <w:rPr>
          <w:rFonts w:ascii="Calibri" w:hAnsi="Calibri" w:cs="Calibri"/>
          <w:sz w:val="22"/>
          <w:szCs w:val="22"/>
        </w:rPr>
        <w:t>the period, whilst on</w:t>
      </w:r>
      <w:r w:rsidRPr="00A23F28">
        <w:rPr>
          <w:rFonts w:ascii="Calibri" w:hAnsi="Calibri" w:cs="Calibri"/>
          <w:sz w:val="22"/>
          <w:szCs w:val="22"/>
        </w:rPr>
        <w:t xml:space="preserve"> weekend home leave </w:t>
      </w:r>
      <w:r w:rsidR="00D51B69" w:rsidRPr="00A23F28">
        <w:rPr>
          <w:rFonts w:ascii="Calibri" w:hAnsi="Calibri" w:cs="Calibri"/>
          <w:sz w:val="22"/>
          <w:szCs w:val="22"/>
        </w:rPr>
        <w:t>to the hostel room</w:t>
      </w:r>
      <w:r w:rsidRPr="00A23F28">
        <w:rPr>
          <w:rFonts w:ascii="Calibri" w:hAnsi="Calibri" w:cs="Calibri"/>
          <w:sz w:val="22"/>
          <w:szCs w:val="22"/>
        </w:rPr>
        <w:t xml:space="preserve">, she did not return to the ward as agreed. She was found in </w:t>
      </w:r>
      <w:r w:rsidR="00C56CE7" w:rsidRPr="00A23F28">
        <w:rPr>
          <w:rFonts w:ascii="Calibri" w:hAnsi="Calibri" w:cs="Calibri"/>
          <w:sz w:val="22"/>
          <w:szCs w:val="22"/>
        </w:rPr>
        <w:t xml:space="preserve">the </w:t>
      </w:r>
      <w:r w:rsidRPr="00A23F28">
        <w:rPr>
          <w:rFonts w:ascii="Calibri" w:hAnsi="Calibri" w:cs="Calibri"/>
          <w:sz w:val="22"/>
          <w:szCs w:val="22"/>
        </w:rPr>
        <w:t>hostel</w:t>
      </w:r>
      <w:r w:rsidR="00FB3371" w:rsidRPr="00A23F28">
        <w:rPr>
          <w:rFonts w:ascii="Calibri" w:hAnsi="Calibri" w:cs="Calibri"/>
          <w:sz w:val="22"/>
          <w:szCs w:val="22"/>
        </w:rPr>
        <w:t xml:space="preserve">, </w:t>
      </w:r>
      <w:r w:rsidRPr="00A23F28">
        <w:rPr>
          <w:rFonts w:ascii="Calibri" w:hAnsi="Calibri" w:cs="Calibri"/>
          <w:sz w:val="22"/>
          <w:szCs w:val="22"/>
        </w:rPr>
        <w:t>having taken</w:t>
      </w:r>
      <w:r w:rsidR="00FB3371" w:rsidRPr="00A23F28">
        <w:rPr>
          <w:rFonts w:ascii="Calibri" w:hAnsi="Calibri" w:cs="Calibri"/>
          <w:sz w:val="22"/>
          <w:szCs w:val="22"/>
        </w:rPr>
        <w:t xml:space="preserve"> her own life. </w:t>
      </w:r>
    </w:p>
    <w:p w14:paraId="10E24265" w14:textId="77777777" w:rsidR="00190028" w:rsidRPr="00A23F28" w:rsidRDefault="00190028" w:rsidP="00A23F28">
      <w:pPr>
        <w:spacing w:line="360" w:lineRule="auto"/>
        <w:rPr>
          <w:rFonts w:ascii="Calibri" w:hAnsi="Calibri" w:cs="Calibri"/>
          <w:sz w:val="22"/>
          <w:szCs w:val="22"/>
        </w:rPr>
      </w:pPr>
    </w:p>
    <w:p w14:paraId="5319CC0C" w14:textId="11AC7CBF" w:rsidR="00190028" w:rsidRPr="00A23F28" w:rsidRDefault="00190028" w:rsidP="00A23F28">
      <w:pPr>
        <w:spacing w:line="360" w:lineRule="auto"/>
        <w:rPr>
          <w:rFonts w:ascii="Calibri" w:hAnsi="Calibri" w:cs="Calibri"/>
          <w:b/>
          <w:sz w:val="22"/>
          <w:szCs w:val="22"/>
        </w:rPr>
      </w:pPr>
      <w:r w:rsidRPr="00A23F28">
        <w:rPr>
          <w:rFonts w:ascii="Calibri" w:hAnsi="Calibri" w:cs="Calibri"/>
          <w:b/>
          <w:sz w:val="22"/>
          <w:szCs w:val="22"/>
        </w:rPr>
        <w:t>Section 2</w:t>
      </w:r>
      <w:r w:rsidRPr="00A23F28">
        <w:rPr>
          <w:rFonts w:ascii="Calibri" w:hAnsi="Calibri" w:cs="Calibri"/>
          <w:b/>
          <w:sz w:val="22"/>
          <w:szCs w:val="22"/>
        </w:rPr>
        <w:tab/>
        <w:t>Why this case was chosen for review</w:t>
      </w:r>
      <w:r w:rsidR="00B77A04" w:rsidRPr="00A23F28">
        <w:rPr>
          <w:rFonts w:ascii="Calibri" w:hAnsi="Calibri" w:cs="Calibri"/>
          <w:b/>
          <w:sz w:val="22"/>
          <w:szCs w:val="22"/>
        </w:rPr>
        <w:t xml:space="preserve"> under the Care Act 2014</w:t>
      </w:r>
    </w:p>
    <w:p w14:paraId="632CCEBF" w14:textId="77777777" w:rsidR="00AC7BF2" w:rsidRPr="00A23F28" w:rsidRDefault="00AC7BF2" w:rsidP="00A23F28">
      <w:pPr>
        <w:spacing w:line="360" w:lineRule="auto"/>
        <w:rPr>
          <w:rFonts w:ascii="Calibri" w:hAnsi="Calibri" w:cs="Calibri"/>
          <w:b/>
          <w:sz w:val="22"/>
          <w:szCs w:val="22"/>
        </w:rPr>
      </w:pPr>
    </w:p>
    <w:p w14:paraId="754FFC64" w14:textId="23603604" w:rsidR="00B77A04" w:rsidRPr="00A23F28" w:rsidRDefault="00B77A04" w:rsidP="00A23F28">
      <w:pPr>
        <w:spacing w:line="360" w:lineRule="auto"/>
        <w:jc w:val="both"/>
        <w:rPr>
          <w:rFonts w:ascii="Calibri" w:hAnsi="Calibri" w:cs="Calibri"/>
          <w:sz w:val="22"/>
          <w:szCs w:val="22"/>
        </w:rPr>
      </w:pPr>
      <w:r w:rsidRPr="00A23F28">
        <w:rPr>
          <w:rFonts w:ascii="Calibri" w:hAnsi="Calibri" w:cs="Calibri"/>
          <w:sz w:val="22"/>
          <w:szCs w:val="22"/>
        </w:rPr>
        <w:t>2.1</w:t>
      </w:r>
      <w:r w:rsidRPr="00A23F28">
        <w:rPr>
          <w:rFonts w:ascii="Calibri" w:hAnsi="Calibri" w:cs="Calibri"/>
          <w:sz w:val="22"/>
          <w:szCs w:val="22"/>
        </w:rPr>
        <w:tab/>
        <w:t xml:space="preserve">Section 44 of the Care Act </w:t>
      </w:r>
      <w:r w:rsidR="00C56CE7" w:rsidRPr="00A23F28">
        <w:rPr>
          <w:rFonts w:ascii="Calibri" w:hAnsi="Calibri" w:cs="Calibri"/>
          <w:sz w:val="22"/>
          <w:szCs w:val="22"/>
        </w:rPr>
        <w:t xml:space="preserve">2014 </w:t>
      </w:r>
      <w:r w:rsidRPr="00A23F28">
        <w:rPr>
          <w:rFonts w:ascii="Calibri" w:hAnsi="Calibri" w:cs="Calibri"/>
          <w:sz w:val="22"/>
          <w:szCs w:val="22"/>
        </w:rPr>
        <w:t>requires Safeguarding Adults Boards to carry out a Safeguarding Adults Review of cases involving an adult with care and support needs</w:t>
      </w:r>
      <w:r w:rsidR="006C1A4C" w:rsidRPr="00A23F28">
        <w:rPr>
          <w:rFonts w:ascii="Calibri" w:hAnsi="Calibri" w:cs="Calibri"/>
          <w:sz w:val="22"/>
          <w:szCs w:val="22"/>
        </w:rPr>
        <w:t xml:space="preserve"> if particular criteria are met. </w:t>
      </w:r>
      <w:r w:rsidR="009312A8" w:rsidRPr="00A23F28">
        <w:rPr>
          <w:rFonts w:ascii="Calibri" w:hAnsi="Calibri" w:cs="Calibri"/>
          <w:sz w:val="22"/>
          <w:szCs w:val="22"/>
        </w:rPr>
        <w:t>These are set out in section 2.3</w:t>
      </w:r>
      <w:r w:rsidR="006C1A4C" w:rsidRPr="00A23F28">
        <w:rPr>
          <w:rFonts w:ascii="Calibri" w:hAnsi="Calibri" w:cs="Calibri"/>
          <w:sz w:val="22"/>
          <w:szCs w:val="22"/>
        </w:rPr>
        <w:t xml:space="preserve">. </w:t>
      </w:r>
    </w:p>
    <w:p w14:paraId="274FDA79" w14:textId="77777777" w:rsidR="006C1A4C" w:rsidRPr="00A23F28" w:rsidRDefault="006C1A4C" w:rsidP="00A23F28">
      <w:pPr>
        <w:spacing w:line="360" w:lineRule="auto"/>
        <w:jc w:val="both"/>
        <w:rPr>
          <w:rFonts w:ascii="Calibri" w:hAnsi="Calibri" w:cs="Calibri"/>
          <w:sz w:val="22"/>
          <w:szCs w:val="22"/>
        </w:rPr>
      </w:pPr>
    </w:p>
    <w:p w14:paraId="4ECA5B50" w14:textId="52BDD392" w:rsidR="006C1A4C" w:rsidRPr="00A23F28" w:rsidRDefault="006C1A4C" w:rsidP="00A23F28">
      <w:pPr>
        <w:spacing w:line="360" w:lineRule="auto"/>
        <w:rPr>
          <w:rFonts w:ascii="Calibri" w:hAnsi="Calibri" w:cs="Calibri"/>
          <w:sz w:val="22"/>
          <w:szCs w:val="22"/>
        </w:rPr>
      </w:pPr>
      <w:r w:rsidRPr="00A23F28">
        <w:rPr>
          <w:rFonts w:ascii="Calibri" w:hAnsi="Calibri" w:cs="Calibri"/>
          <w:sz w:val="22"/>
          <w:szCs w:val="22"/>
        </w:rPr>
        <w:t>2.2</w:t>
      </w:r>
      <w:r w:rsidRPr="00A23F28">
        <w:rPr>
          <w:rFonts w:ascii="Calibri" w:hAnsi="Calibri" w:cs="Calibri"/>
          <w:sz w:val="22"/>
          <w:szCs w:val="22"/>
        </w:rPr>
        <w:tab/>
        <w:t xml:space="preserve">Ms C's case was considered twice by the </w:t>
      </w:r>
      <w:proofErr w:type="gramStart"/>
      <w:r w:rsidRPr="00A23F28">
        <w:rPr>
          <w:rFonts w:ascii="Calibri" w:hAnsi="Calibri" w:cs="Calibri"/>
          <w:sz w:val="22"/>
          <w:szCs w:val="22"/>
        </w:rPr>
        <w:t>sub group</w:t>
      </w:r>
      <w:proofErr w:type="gramEnd"/>
      <w:r w:rsidRPr="00A23F28">
        <w:rPr>
          <w:rFonts w:ascii="Calibri" w:hAnsi="Calibri" w:cs="Calibri"/>
          <w:sz w:val="22"/>
          <w:szCs w:val="22"/>
        </w:rPr>
        <w:t xml:space="preserve"> of Tower Hamlet's Safeguarding Adults Board that considers new cases and decides whether the threshold for section 44 has been met, or whether some other form of learning is more appropriate. </w:t>
      </w:r>
      <w:r w:rsidR="008B3141" w:rsidRPr="00A23F28">
        <w:rPr>
          <w:rFonts w:ascii="Calibri" w:hAnsi="Calibri" w:cs="Calibri"/>
          <w:sz w:val="22"/>
          <w:szCs w:val="22"/>
        </w:rPr>
        <w:t xml:space="preserve"> On the first occasion</w:t>
      </w:r>
      <w:r w:rsidR="001C52A7" w:rsidRPr="00A23F28">
        <w:rPr>
          <w:rFonts w:ascii="Calibri" w:hAnsi="Calibri" w:cs="Calibri"/>
          <w:sz w:val="22"/>
          <w:szCs w:val="22"/>
        </w:rPr>
        <w:t xml:space="preserve"> Ms C's case was considered, the conclusion was that it did not on balance meet the criteria for a SAR, but a learning event should be held.  However, what prompted a second discussion was a coroner's inquest into Ms C's death.  </w:t>
      </w:r>
      <w:r w:rsidR="00C56CE7" w:rsidRPr="00A23F28">
        <w:rPr>
          <w:rFonts w:ascii="Calibri" w:hAnsi="Calibri" w:cs="Calibri"/>
          <w:sz w:val="22"/>
          <w:szCs w:val="22"/>
        </w:rPr>
        <w:t xml:space="preserve">This opened on 17th March 2017, and raised questions about the way agencies had worked together to support Ms C. As a </w:t>
      </w:r>
      <w:proofErr w:type="gramStart"/>
      <w:r w:rsidR="00C56CE7" w:rsidRPr="00A23F28">
        <w:rPr>
          <w:rFonts w:ascii="Calibri" w:hAnsi="Calibri" w:cs="Calibri"/>
          <w:sz w:val="22"/>
          <w:szCs w:val="22"/>
        </w:rPr>
        <w:t>result  of</w:t>
      </w:r>
      <w:proofErr w:type="gramEnd"/>
      <w:r w:rsidR="00C56CE7" w:rsidRPr="00A23F28">
        <w:rPr>
          <w:rFonts w:ascii="Calibri" w:hAnsi="Calibri" w:cs="Calibri"/>
          <w:sz w:val="22"/>
          <w:szCs w:val="22"/>
        </w:rPr>
        <w:t xml:space="preserve"> this (which was adjourned to October 2017), a re-referral for a Safeguarding Adults Review was made, supported by the information from the Coroner’s Inquest</w:t>
      </w:r>
      <w:r w:rsidR="009312A8" w:rsidRPr="00A23F28">
        <w:rPr>
          <w:rFonts w:ascii="Calibri" w:hAnsi="Calibri" w:cs="Calibri"/>
          <w:sz w:val="22"/>
          <w:szCs w:val="22"/>
        </w:rPr>
        <w:t>. This resulted in a</w:t>
      </w:r>
      <w:r w:rsidR="001C52A7" w:rsidRPr="00A23F28">
        <w:rPr>
          <w:rFonts w:ascii="Calibri" w:hAnsi="Calibri" w:cs="Calibri"/>
          <w:sz w:val="22"/>
          <w:szCs w:val="22"/>
        </w:rPr>
        <w:t xml:space="preserve"> </w:t>
      </w:r>
      <w:r w:rsidR="009312A8" w:rsidRPr="00A23F28">
        <w:rPr>
          <w:rFonts w:ascii="Calibri" w:hAnsi="Calibri" w:cs="Calibri"/>
          <w:sz w:val="22"/>
          <w:szCs w:val="22"/>
        </w:rPr>
        <w:t xml:space="preserve">recommendation from the </w:t>
      </w:r>
      <w:proofErr w:type="gramStart"/>
      <w:r w:rsidR="009312A8" w:rsidRPr="00A23F28">
        <w:rPr>
          <w:rFonts w:ascii="Calibri" w:hAnsi="Calibri" w:cs="Calibri"/>
          <w:sz w:val="22"/>
          <w:szCs w:val="22"/>
        </w:rPr>
        <w:t>sub group</w:t>
      </w:r>
      <w:proofErr w:type="gramEnd"/>
      <w:r w:rsidR="009312A8" w:rsidRPr="00A23F28">
        <w:rPr>
          <w:rFonts w:ascii="Calibri" w:hAnsi="Calibri" w:cs="Calibri"/>
          <w:sz w:val="22"/>
          <w:szCs w:val="22"/>
        </w:rPr>
        <w:t xml:space="preserve"> meeting of 20th July 2017, to the Chair of Tower Hamlets Safeguarding Adults Board,</w:t>
      </w:r>
      <w:r w:rsidR="001C52A7" w:rsidRPr="00A23F28">
        <w:rPr>
          <w:rFonts w:ascii="Calibri" w:hAnsi="Calibri" w:cs="Calibri"/>
          <w:sz w:val="22"/>
          <w:szCs w:val="22"/>
        </w:rPr>
        <w:t xml:space="preserve"> that the threshold for a SAR had been met.</w:t>
      </w:r>
      <w:r w:rsidR="009312A8" w:rsidRPr="00A23F28">
        <w:rPr>
          <w:rFonts w:ascii="Calibri" w:hAnsi="Calibri" w:cs="Calibri"/>
          <w:sz w:val="22"/>
          <w:szCs w:val="22"/>
        </w:rPr>
        <w:t xml:space="preserve"> </w:t>
      </w:r>
    </w:p>
    <w:p w14:paraId="06080026" w14:textId="7BFA5CE3" w:rsidR="006C1A4C" w:rsidRPr="00A23F28" w:rsidRDefault="006C1A4C" w:rsidP="00A23F28">
      <w:pPr>
        <w:spacing w:line="360" w:lineRule="auto"/>
        <w:jc w:val="both"/>
        <w:rPr>
          <w:rFonts w:ascii="Calibri" w:hAnsi="Calibri" w:cs="Calibri"/>
          <w:sz w:val="22"/>
          <w:szCs w:val="22"/>
        </w:rPr>
      </w:pPr>
    </w:p>
    <w:p w14:paraId="18927C8B" w14:textId="4B7833C9" w:rsidR="00B77A04" w:rsidRPr="00A23F28" w:rsidRDefault="009312A8" w:rsidP="00A23F28">
      <w:pPr>
        <w:spacing w:line="360" w:lineRule="auto"/>
        <w:jc w:val="both"/>
        <w:rPr>
          <w:rFonts w:ascii="Calibri" w:hAnsi="Calibri" w:cs="Calibri"/>
          <w:sz w:val="22"/>
          <w:szCs w:val="22"/>
        </w:rPr>
      </w:pPr>
      <w:r w:rsidRPr="00A23F28">
        <w:rPr>
          <w:rFonts w:ascii="Calibri" w:hAnsi="Calibri" w:cs="Calibri"/>
          <w:sz w:val="22"/>
          <w:szCs w:val="22"/>
        </w:rPr>
        <w:t>2.3</w:t>
      </w:r>
      <w:r w:rsidRPr="00A23F28">
        <w:rPr>
          <w:rFonts w:ascii="Calibri" w:hAnsi="Calibri" w:cs="Calibri"/>
          <w:sz w:val="22"/>
          <w:szCs w:val="22"/>
        </w:rPr>
        <w:tab/>
        <w:t xml:space="preserve">Section 44 of the Care Act 2014 says that: </w:t>
      </w:r>
    </w:p>
    <w:p w14:paraId="46C0AFD8" w14:textId="77777777" w:rsidR="00B77A04" w:rsidRPr="00A23F28" w:rsidRDefault="00B77A04" w:rsidP="00A23F28">
      <w:pPr>
        <w:spacing w:line="360" w:lineRule="auto"/>
        <w:ind w:left="360"/>
        <w:jc w:val="both"/>
        <w:rPr>
          <w:rFonts w:ascii="Calibri" w:hAnsi="Calibri" w:cs="Calibri"/>
          <w:i/>
          <w:sz w:val="22"/>
          <w:szCs w:val="22"/>
        </w:rPr>
      </w:pPr>
      <w:proofErr w:type="gramStart"/>
      <w:r w:rsidRPr="00A23F28">
        <w:rPr>
          <w:rFonts w:ascii="Calibri" w:hAnsi="Calibri" w:cs="Calibri"/>
          <w:i/>
          <w:sz w:val="22"/>
          <w:szCs w:val="22"/>
        </w:rPr>
        <w:lastRenderedPageBreak/>
        <w:t>An</w:t>
      </w:r>
      <w:proofErr w:type="gramEnd"/>
      <w:r w:rsidRPr="00A23F28">
        <w:rPr>
          <w:rFonts w:ascii="Calibri" w:hAnsi="Calibri" w:cs="Calibri"/>
          <w:i/>
          <w:sz w:val="22"/>
          <w:szCs w:val="22"/>
        </w:rPr>
        <w:t xml:space="preserve"> SAB must arrange for there to be a review of a case involving an adult in its area with needs for care and support (whether or not the local authority has been meeting any of those needs) if -</w:t>
      </w:r>
    </w:p>
    <w:p w14:paraId="6926D904" w14:textId="77777777" w:rsidR="00B77A04" w:rsidRPr="00A23F28" w:rsidRDefault="00B77A04" w:rsidP="00A23F28">
      <w:pPr>
        <w:pStyle w:val="ListParagraph"/>
        <w:numPr>
          <w:ilvl w:val="0"/>
          <w:numId w:val="3"/>
        </w:numPr>
        <w:spacing w:line="360" w:lineRule="auto"/>
        <w:ind w:left="1080"/>
        <w:contextualSpacing w:val="0"/>
        <w:jc w:val="both"/>
        <w:rPr>
          <w:rFonts w:ascii="Calibri" w:hAnsi="Calibri" w:cs="Calibri"/>
          <w:i/>
          <w:sz w:val="22"/>
          <w:szCs w:val="22"/>
        </w:rPr>
      </w:pPr>
      <w:r w:rsidRPr="00A23F28">
        <w:rPr>
          <w:rFonts w:ascii="Calibri" w:hAnsi="Calibri" w:cs="Calibri"/>
          <w:i/>
          <w:sz w:val="22"/>
          <w:szCs w:val="22"/>
        </w:rPr>
        <w:t>there is reasonable cause for concern about how the SAB, members of it or other persons worked together to safeguard the adult, and</w:t>
      </w:r>
    </w:p>
    <w:p w14:paraId="12606FB5" w14:textId="77777777" w:rsidR="00B77A04" w:rsidRPr="00A23F28" w:rsidRDefault="00B77A04" w:rsidP="00A23F28">
      <w:pPr>
        <w:pStyle w:val="ListParagraph"/>
        <w:numPr>
          <w:ilvl w:val="0"/>
          <w:numId w:val="3"/>
        </w:numPr>
        <w:spacing w:line="360" w:lineRule="auto"/>
        <w:ind w:left="1080"/>
        <w:contextualSpacing w:val="0"/>
        <w:jc w:val="both"/>
        <w:rPr>
          <w:rFonts w:ascii="Calibri" w:hAnsi="Calibri" w:cs="Calibri"/>
          <w:i/>
          <w:sz w:val="22"/>
          <w:szCs w:val="22"/>
        </w:rPr>
      </w:pPr>
      <w:r w:rsidRPr="00A23F28">
        <w:rPr>
          <w:rFonts w:ascii="Calibri" w:hAnsi="Calibri" w:cs="Calibri"/>
          <w:i/>
          <w:sz w:val="22"/>
          <w:szCs w:val="22"/>
        </w:rPr>
        <w:t>condition 1 or 2 is met</w:t>
      </w:r>
    </w:p>
    <w:p w14:paraId="18AA32E5" w14:textId="77777777" w:rsidR="00B77A04" w:rsidRPr="00A23F28" w:rsidRDefault="00B77A04" w:rsidP="00A23F28">
      <w:pPr>
        <w:spacing w:line="360" w:lineRule="auto"/>
        <w:ind w:left="360"/>
        <w:jc w:val="both"/>
        <w:rPr>
          <w:rFonts w:ascii="Calibri" w:hAnsi="Calibri" w:cs="Calibri"/>
          <w:i/>
          <w:sz w:val="22"/>
          <w:szCs w:val="22"/>
        </w:rPr>
      </w:pPr>
      <w:r w:rsidRPr="00A23F28">
        <w:rPr>
          <w:rFonts w:ascii="Calibri" w:hAnsi="Calibri" w:cs="Calibri"/>
          <w:i/>
          <w:sz w:val="22"/>
          <w:szCs w:val="22"/>
        </w:rPr>
        <w:t>Condition 1 is met if -</w:t>
      </w:r>
    </w:p>
    <w:p w14:paraId="546F4140" w14:textId="77777777" w:rsidR="00B77A04" w:rsidRPr="00A23F28" w:rsidRDefault="00B77A04" w:rsidP="00A23F28">
      <w:pPr>
        <w:pStyle w:val="ListParagraph"/>
        <w:numPr>
          <w:ilvl w:val="0"/>
          <w:numId w:val="4"/>
        </w:numPr>
        <w:spacing w:line="360" w:lineRule="auto"/>
        <w:ind w:left="1080"/>
        <w:contextualSpacing w:val="0"/>
        <w:jc w:val="both"/>
        <w:rPr>
          <w:rFonts w:ascii="Calibri" w:hAnsi="Calibri" w:cs="Calibri"/>
          <w:i/>
          <w:sz w:val="22"/>
          <w:szCs w:val="22"/>
        </w:rPr>
      </w:pPr>
      <w:r w:rsidRPr="00A23F28">
        <w:rPr>
          <w:rFonts w:ascii="Calibri" w:hAnsi="Calibri" w:cs="Calibri"/>
          <w:i/>
          <w:sz w:val="22"/>
          <w:szCs w:val="22"/>
        </w:rPr>
        <w:t>the adult has died, and</w:t>
      </w:r>
    </w:p>
    <w:p w14:paraId="4B2707B8" w14:textId="77777777" w:rsidR="00B77A04" w:rsidRPr="00A23F28" w:rsidRDefault="00B77A04" w:rsidP="00A23F28">
      <w:pPr>
        <w:pStyle w:val="ListParagraph"/>
        <w:numPr>
          <w:ilvl w:val="0"/>
          <w:numId w:val="4"/>
        </w:numPr>
        <w:spacing w:line="360" w:lineRule="auto"/>
        <w:ind w:left="1080"/>
        <w:contextualSpacing w:val="0"/>
        <w:jc w:val="both"/>
        <w:rPr>
          <w:rFonts w:ascii="Calibri" w:hAnsi="Calibri" w:cs="Calibri"/>
          <w:i/>
          <w:sz w:val="22"/>
          <w:szCs w:val="22"/>
        </w:rPr>
      </w:pPr>
      <w:r w:rsidRPr="00A23F28">
        <w:rPr>
          <w:rFonts w:ascii="Calibri" w:hAnsi="Calibri" w:cs="Calibri"/>
          <w:i/>
          <w:sz w:val="22"/>
          <w:szCs w:val="22"/>
        </w:rPr>
        <w:t>the SAB knows or suspects that the death resulted from abuse or neglect (whether or not it knew about or suspected the abuse or neglect before the adult died)</w:t>
      </w:r>
    </w:p>
    <w:p w14:paraId="33600505" w14:textId="77777777" w:rsidR="00B77A04" w:rsidRPr="00A23F28" w:rsidRDefault="00B77A04" w:rsidP="00A23F28">
      <w:pPr>
        <w:spacing w:line="360" w:lineRule="auto"/>
        <w:ind w:left="360"/>
        <w:jc w:val="both"/>
        <w:rPr>
          <w:rFonts w:ascii="Calibri" w:hAnsi="Calibri" w:cs="Calibri"/>
          <w:i/>
          <w:sz w:val="22"/>
          <w:szCs w:val="22"/>
        </w:rPr>
      </w:pPr>
      <w:r w:rsidRPr="00A23F28">
        <w:rPr>
          <w:rFonts w:ascii="Calibri" w:hAnsi="Calibri" w:cs="Calibri"/>
          <w:i/>
          <w:sz w:val="22"/>
          <w:szCs w:val="22"/>
        </w:rPr>
        <w:t xml:space="preserve">Condition 2 is met if - </w:t>
      </w:r>
    </w:p>
    <w:p w14:paraId="05AD6F3B" w14:textId="77777777" w:rsidR="00B77A04" w:rsidRPr="00A23F28" w:rsidRDefault="00B77A04" w:rsidP="00A23F28">
      <w:pPr>
        <w:pStyle w:val="ListParagraph"/>
        <w:numPr>
          <w:ilvl w:val="0"/>
          <w:numId w:val="5"/>
        </w:numPr>
        <w:spacing w:line="360" w:lineRule="auto"/>
        <w:ind w:left="1080"/>
        <w:contextualSpacing w:val="0"/>
        <w:jc w:val="both"/>
        <w:rPr>
          <w:rFonts w:ascii="Calibri" w:hAnsi="Calibri" w:cs="Calibri"/>
          <w:i/>
          <w:sz w:val="22"/>
          <w:szCs w:val="22"/>
        </w:rPr>
      </w:pPr>
      <w:r w:rsidRPr="00A23F28">
        <w:rPr>
          <w:rFonts w:ascii="Calibri" w:hAnsi="Calibri" w:cs="Calibri"/>
          <w:i/>
          <w:sz w:val="22"/>
          <w:szCs w:val="22"/>
        </w:rPr>
        <w:t>the adult is still alive, and</w:t>
      </w:r>
    </w:p>
    <w:p w14:paraId="6990D8D0" w14:textId="77777777" w:rsidR="00B77A04" w:rsidRPr="00A23F28" w:rsidRDefault="00B77A04" w:rsidP="00A23F28">
      <w:pPr>
        <w:pStyle w:val="ListParagraph"/>
        <w:numPr>
          <w:ilvl w:val="0"/>
          <w:numId w:val="5"/>
        </w:numPr>
        <w:spacing w:line="360" w:lineRule="auto"/>
        <w:ind w:left="1080"/>
        <w:contextualSpacing w:val="0"/>
        <w:jc w:val="both"/>
        <w:rPr>
          <w:rFonts w:ascii="Calibri" w:hAnsi="Calibri" w:cs="Calibri"/>
          <w:i/>
          <w:sz w:val="22"/>
          <w:szCs w:val="22"/>
        </w:rPr>
      </w:pPr>
      <w:r w:rsidRPr="00A23F28">
        <w:rPr>
          <w:rFonts w:ascii="Calibri" w:hAnsi="Calibri" w:cs="Calibri"/>
          <w:i/>
          <w:sz w:val="22"/>
          <w:szCs w:val="22"/>
        </w:rPr>
        <w:t>the SAB knows or suspects that the adult has experienced serious abuse or neglect</w:t>
      </w:r>
    </w:p>
    <w:p w14:paraId="4909246F" w14:textId="049AAA7F" w:rsidR="00E536D8" w:rsidRPr="00A23F28" w:rsidRDefault="00E536D8" w:rsidP="00A23F28">
      <w:pPr>
        <w:pStyle w:val="legclearfix"/>
        <w:shd w:val="clear" w:color="auto" w:fill="FFFFFF"/>
        <w:spacing w:before="0" w:beforeAutospacing="0" w:after="120" w:afterAutospacing="0" w:line="360" w:lineRule="auto"/>
        <w:ind w:left="720"/>
        <w:rPr>
          <w:rFonts w:ascii="Calibri" w:hAnsi="Calibri" w:cs="Arial"/>
          <w:color w:val="000000"/>
          <w:sz w:val="22"/>
          <w:szCs w:val="22"/>
        </w:rPr>
      </w:pPr>
      <w:r w:rsidRPr="00A23F28">
        <w:rPr>
          <w:rStyle w:val="legds"/>
          <w:rFonts w:ascii="Calibri" w:hAnsi="Calibri" w:cs="Arial"/>
          <w:color w:val="000000"/>
          <w:sz w:val="22"/>
          <w:szCs w:val="22"/>
        </w:rPr>
        <w:t xml:space="preserve">(4) </w:t>
      </w:r>
      <w:proofErr w:type="gramStart"/>
      <w:r w:rsidRPr="00A23F28">
        <w:rPr>
          <w:rStyle w:val="legds"/>
          <w:rFonts w:ascii="Calibri" w:hAnsi="Calibri" w:cs="Arial"/>
          <w:color w:val="000000"/>
          <w:sz w:val="22"/>
          <w:szCs w:val="22"/>
        </w:rPr>
        <w:t>An</w:t>
      </w:r>
      <w:proofErr w:type="gramEnd"/>
      <w:r w:rsidRPr="00A23F28">
        <w:rPr>
          <w:rStyle w:val="legds"/>
          <w:rFonts w:ascii="Calibri" w:hAnsi="Calibri" w:cs="Arial"/>
          <w:color w:val="000000"/>
          <w:sz w:val="22"/>
          <w:szCs w:val="22"/>
        </w:rPr>
        <w:t xml:space="preserve"> SAB may arrange for there to be a review of any other case involving an adult in its area with needs for care and support (whether or not the local authority has been meeting any of those needs).</w:t>
      </w:r>
    </w:p>
    <w:p w14:paraId="7EC79661" w14:textId="3C8B73F2" w:rsidR="00E536D8" w:rsidRPr="00A23F28" w:rsidRDefault="00E536D8" w:rsidP="00A23F28">
      <w:pPr>
        <w:pStyle w:val="legclearfix"/>
        <w:shd w:val="clear" w:color="auto" w:fill="FFFFFF"/>
        <w:spacing w:before="0" w:beforeAutospacing="0" w:after="120" w:afterAutospacing="0" w:line="360" w:lineRule="auto"/>
        <w:ind w:left="720"/>
        <w:rPr>
          <w:rFonts w:ascii="Calibri" w:hAnsi="Calibri" w:cs="Arial"/>
          <w:color w:val="000000"/>
          <w:sz w:val="22"/>
          <w:szCs w:val="22"/>
        </w:rPr>
      </w:pPr>
      <w:r w:rsidRPr="00A23F28">
        <w:rPr>
          <w:rStyle w:val="legds"/>
          <w:rFonts w:ascii="Calibri" w:hAnsi="Calibri" w:cs="Arial"/>
          <w:color w:val="000000"/>
          <w:sz w:val="22"/>
          <w:szCs w:val="22"/>
        </w:rPr>
        <w:t>(5) Each member of the SAB must co-operate in and contribute to the carrying out of a review under this section with a view to—</w:t>
      </w:r>
    </w:p>
    <w:p w14:paraId="49E10232" w14:textId="2ED9B9DE" w:rsidR="00E536D8" w:rsidRPr="00A23F28" w:rsidRDefault="00E536D8" w:rsidP="00A23F28">
      <w:pPr>
        <w:pStyle w:val="legclearfix"/>
        <w:shd w:val="clear" w:color="auto" w:fill="FFFFFF"/>
        <w:spacing w:before="0" w:beforeAutospacing="0" w:after="120" w:afterAutospacing="0" w:line="360" w:lineRule="auto"/>
        <w:ind w:left="360"/>
        <w:rPr>
          <w:rFonts w:ascii="Calibri" w:hAnsi="Calibri" w:cs="Arial"/>
          <w:color w:val="000000"/>
          <w:sz w:val="22"/>
          <w:szCs w:val="22"/>
        </w:rPr>
      </w:pPr>
      <w:r w:rsidRPr="00A23F28">
        <w:rPr>
          <w:rStyle w:val="legds"/>
          <w:rFonts w:ascii="Calibri" w:hAnsi="Calibri" w:cs="Arial"/>
          <w:color w:val="000000"/>
          <w:sz w:val="22"/>
          <w:szCs w:val="22"/>
        </w:rPr>
        <w:t>(a)</w:t>
      </w:r>
      <w:r w:rsidR="00C65CFA" w:rsidRPr="00A23F28">
        <w:rPr>
          <w:rStyle w:val="legds"/>
          <w:rFonts w:ascii="Calibri" w:hAnsi="Calibri" w:cs="Arial"/>
          <w:color w:val="000000"/>
          <w:sz w:val="22"/>
          <w:szCs w:val="22"/>
        </w:rPr>
        <w:tab/>
      </w:r>
      <w:r w:rsidRPr="00A23F28">
        <w:rPr>
          <w:rStyle w:val="legds"/>
          <w:rFonts w:ascii="Calibri" w:hAnsi="Calibri" w:cs="Arial"/>
          <w:color w:val="000000"/>
          <w:sz w:val="22"/>
          <w:szCs w:val="22"/>
        </w:rPr>
        <w:t>identifying the lessons to be learnt from the adult’s case, and</w:t>
      </w:r>
    </w:p>
    <w:p w14:paraId="581E14D9" w14:textId="71BC349D" w:rsidR="00E536D8" w:rsidRPr="00A23F28" w:rsidRDefault="00E536D8" w:rsidP="00A23F28">
      <w:pPr>
        <w:pStyle w:val="legclearfix"/>
        <w:shd w:val="clear" w:color="auto" w:fill="FFFFFF"/>
        <w:spacing w:before="0" w:beforeAutospacing="0" w:after="120" w:afterAutospacing="0" w:line="360" w:lineRule="auto"/>
        <w:ind w:left="360"/>
        <w:rPr>
          <w:rFonts w:ascii="Calibri" w:hAnsi="Calibri" w:cs="Arial"/>
          <w:color w:val="000000"/>
          <w:sz w:val="22"/>
          <w:szCs w:val="22"/>
        </w:rPr>
      </w:pPr>
      <w:r w:rsidRPr="00A23F28">
        <w:rPr>
          <w:rStyle w:val="legds"/>
          <w:rFonts w:ascii="Calibri" w:hAnsi="Calibri" w:cs="Arial"/>
          <w:color w:val="000000"/>
          <w:sz w:val="22"/>
          <w:szCs w:val="22"/>
        </w:rPr>
        <w:t>(b)</w:t>
      </w:r>
      <w:r w:rsidR="00C65CFA" w:rsidRPr="00A23F28">
        <w:rPr>
          <w:rStyle w:val="legds"/>
          <w:rFonts w:ascii="Calibri" w:hAnsi="Calibri" w:cs="Arial"/>
          <w:color w:val="000000"/>
          <w:sz w:val="22"/>
          <w:szCs w:val="22"/>
        </w:rPr>
        <w:tab/>
      </w:r>
      <w:r w:rsidRPr="00A23F28">
        <w:rPr>
          <w:rStyle w:val="legds"/>
          <w:rFonts w:ascii="Calibri" w:hAnsi="Calibri" w:cs="Arial"/>
          <w:color w:val="000000"/>
          <w:sz w:val="22"/>
          <w:szCs w:val="22"/>
        </w:rPr>
        <w:t>applying those lessons to future cases.</w:t>
      </w:r>
    </w:p>
    <w:p w14:paraId="74DA8E1C" w14:textId="77777777" w:rsidR="00B77A04" w:rsidRPr="00A23F28" w:rsidRDefault="00B77A04" w:rsidP="00A23F28">
      <w:pPr>
        <w:spacing w:line="360" w:lineRule="auto"/>
        <w:rPr>
          <w:rFonts w:ascii="Calibri" w:hAnsi="Calibri" w:cs="Calibri"/>
          <w:sz w:val="22"/>
          <w:szCs w:val="22"/>
        </w:rPr>
      </w:pPr>
    </w:p>
    <w:p w14:paraId="7F8AAD3F" w14:textId="679BD53E" w:rsidR="00B77A04" w:rsidRPr="00A23F28" w:rsidRDefault="009312A8" w:rsidP="00A23F28">
      <w:pPr>
        <w:spacing w:line="360" w:lineRule="auto"/>
        <w:rPr>
          <w:rFonts w:ascii="Calibri" w:hAnsi="Calibri" w:cs="Calibri"/>
          <w:sz w:val="22"/>
          <w:szCs w:val="22"/>
        </w:rPr>
      </w:pPr>
      <w:r w:rsidRPr="00A23F28">
        <w:rPr>
          <w:rFonts w:ascii="Calibri" w:hAnsi="Calibri" w:cs="Calibri"/>
          <w:sz w:val="22"/>
          <w:szCs w:val="22"/>
        </w:rPr>
        <w:t>2.4</w:t>
      </w:r>
      <w:r w:rsidR="00B77A04" w:rsidRPr="00A23F28">
        <w:rPr>
          <w:rFonts w:ascii="Calibri" w:hAnsi="Calibri" w:cs="Calibri"/>
          <w:sz w:val="22"/>
          <w:szCs w:val="22"/>
        </w:rPr>
        <w:tab/>
        <w:t xml:space="preserve">In Ms C's case, </w:t>
      </w:r>
      <w:r w:rsidR="00E536D8" w:rsidRPr="00A23F28">
        <w:rPr>
          <w:rFonts w:ascii="Calibri" w:hAnsi="Calibri" w:cs="Calibri"/>
          <w:sz w:val="22"/>
          <w:szCs w:val="22"/>
        </w:rPr>
        <w:t>there was concern about the way agencies had worked together to support her and as a result the Tower Hamlets Safeguarding Adults Board arranged the review.</w:t>
      </w:r>
    </w:p>
    <w:p w14:paraId="06254B71" w14:textId="77777777" w:rsidR="00B77A04" w:rsidRPr="00A23F28" w:rsidRDefault="00B77A04" w:rsidP="00A23F28">
      <w:pPr>
        <w:spacing w:line="360" w:lineRule="auto"/>
        <w:jc w:val="both"/>
        <w:rPr>
          <w:rFonts w:ascii="Calibri" w:hAnsi="Calibri" w:cs="Calibri"/>
          <w:sz w:val="22"/>
          <w:szCs w:val="22"/>
        </w:rPr>
      </w:pPr>
    </w:p>
    <w:p w14:paraId="4C677643" w14:textId="16945B1E" w:rsidR="00190028" w:rsidRPr="00A23F28" w:rsidRDefault="00157D34" w:rsidP="00A23F28">
      <w:pPr>
        <w:spacing w:line="360" w:lineRule="auto"/>
        <w:rPr>
          <w:rFonts w:ascii="Calibri" w:hAnsi="Calibri" w:cs="Calibri"/>
          <w:b/>
          <w:sz w:val="22"/>
          <w:szCs w:val="22"/>
        </w:rPr>
      </w:pPr>
      <w:r w:rsidRPr="00A23F28">
        <w:rPr>
          <w:rFonts w:ascii="Calibri" w:hAnsi="Calibri" w:cs="Calibri"/>
          <w:b/>
          <w:sz w:val="22"/>
          <w:szCs w:val="22"/>
        </w:rPr>
        <w:t>Section 3</w:t>
      </w:r>
      <w:r w:rsidRPr="00A23F28">
        <w:rPr>
          <w:rFonts w:ascii="Calibri" w:hAnsi="Calibri" w:cs="Calibri"/>
          <w:b/>
          <w:sz w:val="22"/>
          <w:szCs w:val="22"/>
        </w:rPr>
        <w:tab/>
        <w:t>T</w:t>
      </w:r>
      <w:r w:rsidR="00B77A04" w:rsidRPr="00A23F28">
        <w:rPr>
          <w:rFonts w:ascii="Calibri" w:hAnsi="Calibri" w:cs="Calibri"/>
          <w:b/>
          <w:sz w:val="22"/>
          <w:szCs w:val="22"/>
        </w:rPr>
        <w:t>he Care Act</w:t>
      </w:r>
      <w:r w:rsidR="00E536D8" w:rsidRPr="00A23F28">
        <w:rPr>
          <w:rFonts w:ascii="Calibri" w:hAnsi="Calibri" w:cs="Calibri"/>
          <w:b/>
          <w:sz w:val="22"/>
          <w:szCs w:val="22"/>
        </w:rPr>
        <w:t xml:space="preserve"> 2014</w:t>
      </w:r>
      <w:r w:rsidRPr="00A23F28">
        <w:rPr>
          <w:rFonts w:ascii="Calibri" w:hAnsi="Calibri" w:cs="Calibri"/>
          <w:b/>
          <w:sz w:val="22"/>
          <w:szCs w:val="22"/>
        </w:rPr>
        <w:t>:</w:t>
      </w:r>
      <w:r w:rsidR="00B77A04" w:rsidRPr="00A23F28">
        <w:rPr>
          <w:rFonts w:ascii="Calibri" w:hAnsi="Calibri" w:cs="Calibri"/>
          <w:b/>
          <w:sz w:val="22"/>
          <w:szCs w:val="22"/>
        </w:rPr>
        <w:t xml:space="preserve"> guidance on Safeguarding Adults Reviews</w:t>
      </w:r>
    </w:p>
    <w:p w14:paraId="1AA20955" w14:textId="77777777" w:rsidR="00190028" w:rsidRPr="00A23F28" w:rsidRDefault="00190028" w:rsidP="00A23F28">
      <w:pPr>
        <w:spacing w:line="360" w:lineRule="auto"/>
        <w:jc w:val="both"/>
        <w:rPr>
          <w:rFonts w:ascii="Calibri" w:hAnsi="Calibri" w:cs="Calibri"/>
          <w:b/>
          <w:sz w:val="22"/>
          <w:szCs w:val="22"/>
        </w:rPr>
      </w:pPr>
    </w:p>
    <w:p w14:paraId="68229A23" w14:textId="6748A951" w:rsidR="00C2696D" w:rsidRPr="00A23F28" w:rsidRDefault="00157D34" w:rsidP="00A23F28">
      <w:pPr>
        <w:spacing w:after="225" w:line="360" w:lineRule="auto"/>
        <w:rPr>
          <w:rFonts w:ascii="Calibri" w:hAnsi="Calibri" w:cs="Calibri"/>
          <w:sz w:val="22"/>
          <w:szCs w:val="22"/>
        </w:rPr>
      </w:pPr>
      <w:r w:rsidRPr="00A23F28">
        <w:rPr>
          <w:rFonts w:ascii="Calibri" w:hAnsi="Calibri" w:cs="Calibri"/>
          <w:sz w:val="22"/>
          <w:szCs w:val="22"/>
        </w:rPr>
        <w:t>3.1</w:t>
      </w:r>
      <w:r w:rsidRPr="00A23F28">
        <w:rPr>
          <w:rFonts w:ascii="Calibri" w:hAnsi="Calibri" w:cs="Calibri"/>
          <w:sz w:val="22"/>
          <w:szCs w:val="22"/>
        </w:rPr>
        <w:tab/>
      </w:r>
      <w:r w:rsidR="00C2696D" w:rsidRPr="00A23F28">
        <w:rPr>
          <w:rFonts w:ascii="Calibri" w:hAnsi="Calibri" w:cs="Calibri"/>
          <w:sz w:val="22"/>
          <w:szCs w:val="22"/>
        </w:rPr>
        <w:t xml:space="preserve">The purpose of SARs is described very clearly in the statutory guidance as to ‘promote effective learning and improvement action to prevent future deaths or serious harm occurring again’. </w:t>
      </w:r>
      <w:r w:rsidR="00C2696D" w:rsidRPr="00A23F28">
        <w:rPr>
          <w:rFonts w:ascii="Calibri" w:hAnsi="Calibri" w:cs="Calibri"/>
          <w:i/>
          <w:sz w:val="22"/>
          <w:szCs w:val="22"/>
        </w:rPr>
        <w:t>The aim is that lessons can be learned from the case and for those lessons to be applied to future cases to prevent similar harm re-occurring.  </w:t>
      </w:r>
    </w:p>
    <w:p w14:paraId="1280290E" w14:textId="59B3A69F" w:rsidR="00C2696D" w:rsidRPr="00A23F28" w:rsidRDefault="00C2696D" w:rsidP="00A23F28">
      <w:pPr>
        <w:spacing w:line="360" w:lineRule="auto"/>
        <w:rPr>
          <w:rFonts w:ascii="Calibri" w:hAnsi="Calibri" w:cs="Calibri"/>
          <w:sz w:val="22"/>
          <w:szCs w:val="22"/>
        </w:rPr>
      </w:pPr>
      <w:r w:rsidRPr="00A23F28">
        <w:rPr>
          <w:rFonts w:ascii="Calibri" w:hAnsi="Calibri" w:cs="Calibri"/>
          <w:i/>
          <w:sz w:val="22"/>
          <w:szCs w:val="22"/>
        </w:rPr>
        <w:lastRenderedPageBreak/>
        <w:t>What SARs are not is also explained: The purpose of a SAR is not to hold any individual or organisation to account. Other processes exist for that purpose, including criminal proceedings, disciplinary procedures, employment law and systems of service and professional regulation run by the Care Quality Commission (CQC) and the Nursing and Midwifery Council, the Health and Care Professions Council, and the General Medical Council etc. </w:t>
      </w:r>
      <w:r w:rsidRPr="00A23F28">
        <w:rPr>
          <w:rFonts w:ascii="Calibri" w:hAnsi="Calibri" w:cs="Calibri"/>
          <w:sz w:val="22"/>
          <w:szCs w:val="22"/>
        </w:rPr>
        <w:t xml:space="preserve"> (SCIE 2015)</w:t>
      </w:r>
    </w:p>
    <w:p w14:paraId="6E2046CA" w14:textId="77777777" w:rsidR="00157D34" w:rsidRPr="00A23F28" w:rsidRDefault="00157D34" w:rsidP="00A23F28">
      <w:pPr>
        <w:spacing w:line="360" w:lineRule="auto"/>
        <w:rPr>
          <w:rFonts w:ascii="Calibri" w:hAnsi="Calibri" w:cs="Calibri"/>
          <w:sz w:val="22"/>
          <w:szCs w:val="22"/>
        </w:rPr>
      </w:pPr>
    </w:p>
    <w:p w14:paraId="107A5143" w14:textId="68F66B30" w:rsidR="00157D34" w:rsidRPr="00A23F28" w:rsidRDefault="00157D34" w:rsidP="00A23F28">
      <w:pPr>
        <w:spacing w:line="360" w:lineRule="auto"/>
        <w:rPr>
          <w:rFonts w:ascii="Calibri" w:hAnsi="Calibri" w:cs="Calibri"/>
          <w:sz w:val="22"/>
          <w:szCs w:val="22"/>
        </w:rPr>
      </w:pPr>
      <w:r w:rsidRPr="00A23F28">
        <w:rPr>
          <w:rFonts w:ascii="Calibri" w:hAnsi="Calibri" w:cs="Calibri"/>
          <w:sz w:val="22"/>
          <w:szCs w:val="22"/>
        </w:rPr>
        <w:t>3.2</w:t>
      </w:r>
      <w:r w:rsidRPr="00A23F28">
        <w:rPr>
          <w:rFonts w:ascii="Calibri" w:hAnsi="Calibri" w:cs="Calibri"/>
          <w:sz w:val="22"/>
          <w:szCs w:val="22"/>
        </w:rPr>
        <w:tab/>
        <w:t xml:space="preserve">The Care </w:t>
      </w:r>
      <w:r w:rsidR="00E536D8" w:rsidRPr="00A23F28">
        <w:rPr>
          <w:rFonts w:ascii="Calibri" w:hAnsi="Calibri" w:cs="Calibri"/>
          <w:sz w:val="22"/>
          <w:szCs w:val="22"/>
        </w:rPr>
        <w:t>and Support Statutory</w:t>
      </w:r>
      <w:r w:rsidRPr="00A23F28">
        <w:rPr>
          <w:rFonts w:ascii="Calibri" w:hAnsi="Calibri" w:cs="Calibri"/>
          <w:sz w:val="22"/>
          <w:szCs w:val="22"/>
        </w:rPr>
        <w:t xml:space="preserve"> Guidance, as well as saying that Safeguarding Adults Reviews should follow the broader principles of the Care Act, sets out in s14.167 the principles that should be applied by SABs and their partner organisations to all reviews:</w:t>
      </w:r>
    </w:p>
    <w:p w14:paraId="3F8C2605" w14:textId="77777777" w:rsidR="00157D34" w:rsidRPr="00A23F28" w:rsidRDefault="00157D34" w:rsidP="00A23F28">
      <w:pPr>
        <w:numPr>
          <w:ilvl w:val="0"/>
          <w:numId w:val="6"/>
        </w:numPr>
        <w:spacing w:after="75" w:line="360" w:lineRule="auto"/>
        <w:ind w:left="300"/>
        <w:rPr>
          <w:rFonts w:ascii="Calibri" w:hAnsi="Calibri" w:cs="Calibri"/>
          <w:sz w:val="22"/>
          <w:szCs w:val="22"/>
        </w:rPr>
      </w:pPr>
      <w:r w:rsidRPr="00A23F28">
        <w:rPr>
          <w:rFonts w:ascii="Calibri" w:hAnsi="Calibri" w:cs="Calibri"/>
          <w:sz w:val="22"/>
          <w:szCs w:val="22"/>
        </w:rPr>
        <w:t>there should be a culture of continuous learning and improvement across the organisations that work together to safeguard and promote the wellbeing and empowerment of adults, identifying opportunities to draw on what works and promote good practice</w:t>
      </w:r>
    </w:p>
    <w:p w14:paraId="7E9B6DDF" w14:textId="77777777" w:rsidR="00157D34" w:rsidRPr="00A23F28" w:rsidRDefault="00157D34" w:rsidP="00A23F28">
      <w:pPr>
        <w:numPr>
          <w:ilvl w:val="0"/>
          <w:numId w:val="6"/>
        </w:numPr>
        <w:spacing w:after="75" w:line="360" w:lineRule="auto"/>
        <w:ind w:left="300"/>
        <w:rPr>
          <w:rFonts w:ascii="Calibri" w:hAnsi="Calibri" w:cs="Calibri"/>
          <w:sz w:val="22"/>
          <w:szCs w:val="22"/>
        </w:rPr>
      </w:pPr>
      <w:r w:rsidRPr="00A23F28">
        <w:rPr>
          <w:rFonts w:ascii="Calibri" w:hAnsi="Calibri" w:cs="Calibri"/>
          <w:sz w:val="22"/>
          <w:szCs w:val="22"/>
        </w:rPr>
        <w:t>the approach taken to reviews should be proportionate according to the scale and level of complexity of the issues being examined</w:t>
      </w:r>
    </w:p>
    <w:p w14:paraId="2BD2FEF8" w14:textId="77777777" w:rsidR="00157D34" w:rsidRPr="00A23F28" w:rsidRDefault="00157D34" w:rsidP="00A23F28">
      <w:pPr>
        <w:numPr>
          <w:ilvl w:val="0"/>
          <w:numId w:val="6"/>
        </w:numPr>
        <w:spacing w:after="75" w:line="360" w:lineRule="auto"/>
        <w:ind w:left="300"/>
        <w:rPr>
          <w:rFonts w:ascii="Calibri" w:hAnsi="Calibri" w:cs="Calibri"/>
          <w:sz w:val="22"/>
          <w:szCs w:val="22"/>
        </w:rPr>
      </w:pPr>
      <w:r w:rsidRPr="00A23F28">
        <w:rPr>
          <w:rFonts w:ascii="Calibri" w:hAnsi="Calibri" w:cs="Calibri"/>
          <w:sz w:val="22"/>
          <w:szCs w:val="22"/>
        </w:rPr>
        <w:t>reviews of serious cases should be led by individuals who are independent of the case under review and of the organisations whose actions are being reviewed</w:t>
      </w:r>
    </w:p>
    <w:p w14:paraId="588C4CC7" w14:textId="77777777" w:rsidR="00157D34" w:rsidRPr="00A23F28" w:rsidRDefault="00157D34" w:rsidP="00A23F28">
      <w:pPr>
        <w:numPr>
          <w:ilvl w:val="0"/>
          <w:numId w:val="6"/>
        </w:numPr>
        <w:spacing w:after="75" w:line="360" w:lineRule="auto"/>
        <w:ind w:left="300"/>
        <w:rPr>
          <w:rFonts w:ascii="Calibri" w:hAnsi="Calibri" w:cs="Calibri"/>
          <w:sz w:val="22"/>
          <w:szCs w:val="22"/>
        </w:rPr>
      </w:pPr>
      <w:r w:rsidRPr="00A23F28">
        <w:rPr>
          <w:rFonts w:ascii="Calibri" w:hAnsi="Calibri" w:cs="Calibri"/>
          <w:sz w:val="22"/>
          <w:szCs w:val="22"/>
        </w:rPr>
        <w:t>professionals should be involved fully in reviews and invited to contribute their perspectives without fear of being blamed for actions they took in good faith</w:t>
      </w:r>
    </w:p>
    <w:p w14:paraId="196A6296" w14:textId="3ACBB1C9" w:rsidR="00157D34" w:rsidRPr="00A23F28" w:rsidRDefault="00157D34" w:rsidP="00A23F28">
      <w:pPr>
        <w:numPr>
          <w:ilvl w:val="0"/>
          <w:numId w:val="6"/>
        </w:numPr>
        <w:spacing w:after="75" w:line="360" w:lineRule="auto"/>
        <w:ind w:left="300"/>
        <w:rPr>
          <w:rFonts w:ascii="Calibri" w:hAnsi="Calibri" w:cs="Calibri"/>
          <w:sz w:val="22"/>
          <w:szCs w:val="22"/>
        </w:rPr>
      </w:pPr>
      <w:r w:rsidRPr="00A23F28">
        <w:rPr>
          <w:rFonts w:ascii="Calibri" w:hAnsi="Calibri" w:cs="Calibri"/>
          <w:sz w:val="22"/>
          <w:szCs w:val="22"/>
        </w:rPr>
        <w:t xml:space="preserve">families should be invited to contribute to reviews. They should understand how they are going to be involved and their expectations should be managed appropriately and sensitively </w:t>
      </w:r>
      <w:r w:rsidR="00D52DC4" w:rsidRPr="00A23F28">
        <w:rPr>
          <w:rFonts w:ascii="Calibri" w:hAnsi="Calibri" w:cs="Calibri"/>
          <w:sz w:val="22"/>
          <w:szCs w:val="22"/>
        </w:rPr>
        <w:t>(</w:t>
      </w:r>
      <w:r w:rsidRPr="00A23F28">
        <w:rPr>
          <w:rFonts w:ascii="Calibri" w:hAnsi="Calibri" w:cs="Calibri"/>
          <w:sz w:val="22"/>
          <w:szCs w:val="22"/>
        </w:rPr>
        <w:t>DH 2018)</w:t>
      </w:r>
      <w:r w:rsidR="00713178" w:rsidRPr="00A23F28">
        <w:rPr>
          <w:rFonts w:ascii="Calibri" w:hAnsi="Calibri" w:cs="Calibri"/>
          <w:sz w:val="22"/>
          <w:szCs w:val="22"/>
        </w:rPr>
        <w:t>.</w:t>
      </w:r>
    </w:p>
    <w:p w14:paraId="33704064" w14:textId="0C9ACEE4" w:rsidR="00713178" w:rsidRPr="00A23F28" w:rsidRDefault="00713178" w:rsidP="00A23F28">
      <w:pPr>
        <w:spacing w:after="75" w:line="360" w:lineRule="auto"/>
        <w:ind w:left="-60"/>
        <w:rPr>
          <w:rFonts w:ascii="Calibri" w:hAnsi="Calibri" w:cs="Calibri"/>
          <w:b/>
          <w:sz w:val="22"/>
          <w:szCs w:val="22"/>
        </w:rPr>
      </w:pPr>
      <w:r w:rsidRPr="00A23F28">
        <w:rPr>
          <w:rFonts w:ascii="Calibri" w:hAnsi="Calibri" w:cs="Calibri"/>
          <w:b/>
          <w:sz w:val="22"/>
          <w:szCs w:val="22"/>
        </w:rPr>
        <w:t>The involvement of Ms C’s family</w:t>
      </w:r>
    </w:p>
    <w:p w14:paraId="434551EA" w14:textId="0BCB68C1" w:rsidR="00E67204" w:rsidRPr="00A23F28" w:rsidRDefault="00713178" w:rsidP="00A23F28">
      <w:pPr>
        <w:spacing w:line="360" w:lineRule="auto"/>
        <w:rPr>
          <w:rFonts w:ascii="Calibri" w:hAnsi="Calibri" w:cs="Calibri"/>
          <w:sz w:val="22"/>
          <w:szCs w:val="22"/>
        </w:rPr>
      </w:pPr>
      <w:r w:rsidRPr="00A23F28">
        <w:rPr>
          <w:rFonts w:ascii="Calibri" w:hAnsi="Calibri" w:cs="Calibri"/>
          <w:sz w:val="22"/>
          <w:szCs w:val="22"/>
        </w:rPr>
        <w:t>3.3</w:t>
      </w:r>
      <w:r w:rsidRPr="00A23F28">
        <w:rPr>
          <w:rFonts w:ascii="Calibri" w:hAnsi="Calibri" w:cs="Calibri"/>
          <w:sz w:val="22"/>
          <w:szCs w:val="22"/>
        </w:rPr>
        <w:tab/>
        <w:t xml:space="preserve">The Chair of Tower Hamlet’s Safeguarding Adults Board </w:t>
      </w:r>
      <w:r w:rsidR="000C5C8A" w:rsidRPr="00A23F28">
        <w:rPr>
          <w:rFonts w:ascii="Calibri" w:hAnsi="Calibri" w:cs="Calibri"/>
          <w:sz w:val="22"/>
          <w:szCs w:val="22"/>
        </w:rPr>
        <w:t xml:space="preserve">first </w:t>
      </w:r>
      <w:r w:rsidRPr="00A23F28">
        <w:rPr>
          <w:rFonts w:ascii="Calibri" w:hAnsi="Calibri" w:cs="Calibri"/>
          <w:sz w:val="22"/>
          <w:szCs w:val="22"/>
        </w:rPr>
        <w:t>contacted Ms C’s mother and father individually by letter, through the link of the Coroner’s Court</w:t>
      </w:r>
      <w:r w:rsidR="000C5C8A" w:rsidRPr="00A23F28">
        <w:rPr>
          <w:rFonts w:ascii="Calibri" w:hAnsi="Calibri" w:cs="Calibri"/>
          <w:sz w:val="22"/>
          <w:szCs w:val="22"/>
        </w:rPr>
        <w:t xml:space="preserve"> in late 2017 to let them know that this Safeguarding Adults Review was taking place. The Chair wrote for a second time as a second draft of this report was being developed, and invited their participation</w:t>
      </w:r>
      <w:r w:rsidR="00D15E26" w:rsidRPr="00A23F28">
        <w:rPr>
          <w:rFonts w:ascii="Calibri" w:hAnsi="Calibri" w:cs="Calibri"/>
          <w:sz w:val="22"/>
          <w:szCs w:val="22"/>
        </w:rPr>
        <w:t>, offering the liaison services of the voluntary sector organisation that had worked with their daughter, if this might help them to participate</w:t>
      </w:r>
      <w:r w:rsidR="000C5C8A" w:rsidRPr="00A23F28">
        <w:rPr>
          <w:rFonts w:ascii="Calibri" w:hAnsi="Calibri" w:cs="Calibri"/>
          <w:sz w:val="22"/>
          <w:szCs w:val="22"/>
        </w:rPr>
        <w:t xml:space="preserve">. </w:t>
      </w:r>
      <w:r w:rsidR="00D15E26" w:rsidRPr="00A23F28">
        <w:rPr>
          <w:rFonts w:ascii="Calibri" w:hAnsi="Calibri" w:cs="Calibri"/>
          <w:sz w:val="22"/>
          <w:szCs w:val="22"/>
        </w:rPr>
        <w:t>Of these second letters, one</w:t>
      </w:r>
      <w:r w:rsidR="000C5C8A" w:rsidRPr="00A23F28">
        <w:rPr>
          <w:rFonts w:ascii="Calibri" w:hAnsi="Calibri" w:cs="Calibri"/>
          <w:sz w:val="22"/>
          <w:szCs w:val="22"/>
        </w:rPr>
        <w:t xml:space="preserve"> w</w:t>
      </w:r>
      <w:r w:rsidR="00D15E26" w:rsidRPr="00A23F28">
        <w:rPr>
          <w:rFonts w:ascii="Calibri" w:hAnsi="Calibri" w:cs="Calibri"/>
          <w:sz w:val="22"/>
          <w:szCs w:val="22"/>
        </w:rPr>
        <w:t xml:space="preserve">as </w:t>
      </w:r>
      <w:r w:rsidR="000C5C8A" w:rsidRPr="00A23F28">
        <w:rPr>
          <w:rFonts w:ascii="Calibri" w:hAnsi="Calibri" w:cs="Calibri"/>
          <w:sz w:val="22"/>
          <w:szCs w:val="22"/>
        </w:rPr>
        <w:t xml:space="preserve">received, insofar as tracking can confirm this, </w:t>
      </w:r>
      <w:r w:rsidR="00D15E26" w:rsidRPr="00A23F28">
        <w:rPr>
          <w:rFonts w:ascii="Calibri" w:hAnsi="Calibri" w:cs="Calibri"/>
          <w:sz w:val="22"/>
          <w:szCs w:val="22"/>
        </w:rPr>
        <w:t xml:space="preserve">but with no response, </w:t>
      </w:r>
      <w:r w:rsidR="000C5C8A" w:rsidRPr="00A23F28">
        <w:rPr>
          <w:rFonts w:ascii="Calibri" w:hAnsi="Calibri" w:cs="Calibri"/>
          <w:sz w:val="22"/>
          <w:szCs w:val="22"/>
        </w:rPr>
        <w:t xml:space="preserve">and </w:t>
      </w:r>
      <w:r w:rsidR="00D15E26" w:rsidRPr="00A23F28">
        <w:rPr>
          <w:rFonts w:ascii="Calibri" w:hAnsi="Calibri" w:cs="Calibri"/>
          <w:sz w:val="22"/>
          <w:szCs w:val="22"/>
        </w:rPr>
        <w:t>the letter to the other</w:t>
      </w:r>
      <w:r w:rsidR="000C5C8A" w:rsidRPr="00A23F28">
        <w:rPr>
          <w:rFonts w:ascii="Calibri" w:hAnsi="Calibri" w:cs="Calibri"/>
          <w:sz w:val="22"/>
          <w:szCs w:val="22"/>
        </w:rPr>
        <w:t xml:space="preserve"> parent </w:t>
      </w:r>
      <w:r w:rsidR="00D15E26" w:rsidRPr="00A23F28">
        <w:rPr>
          <w:rFonts w:ascii="Calibri" w:hAnsi="Calibri" w:cs="Calibri"/>
          <w:sz w:val="22"/>
          <w:szCs w:val="22"/>
        </w:rPr>
        <w:t>returned</w:t>
      </w:r>
      <w:r w:rsidR="000C5C8A" w:rsidRPr="00A23F28">
        <w:rPr>
          <w:rFonts w:ascii="Calibri" w:hAnsi="Calibri" w:cs="Calibri"/>
          <w:sz w:val="22"/>
          <w:szCs w:val="22"/>
        </w:rPr>
        <w:t xml:space="preserve">. </w:t>
      </w:r>
      <w:r w:rsidR="00D15E26" w:rsidRPr="00A23F28">
        <w:rPr>
          <w:rFonts w:ascii="Calibri" w:hAnsi="Calibri" w:cs="Calibri"/>
          <w:sz w:val="22"/>
          <w:szCs w:val="22"/>
        </w:rPr>
        <w:t>Ms C’s parents</w:t>
      </w:r>
      <w:r w:rsidR="000C5C8A" w:rsidRPr="00A23F28">
        <w:rPr>
          <w:rFonts w:ascii="Calibri" w:hAnsi="Calibri" w:cs="Calibri"/>
          <w:sz w:val="22"/>
          <w:szCs w:val="22"/>
        </w:rPr>
        <w:t xml:space="preserve"> did participate in </w:t>
      </w:r>
      <w:r w:rsidR="00D15E26" w:rsidRPr="00A23F28">
        <w:rPr>
          <w:rFonts w:ascii="Calibri" w:hAnsi="Calibri" w:cs="Calibri"/>
          <w:sz w:val="22"/>
          <w:szCs w:val="22"/>
        </w:rPr>
        <w:t>her</w:t>
      </w:r>
      <w:r w:rsidR="000C5C8A" w:rsidRPr="00A23F28">
        <w:rPr>
          <w:rFonts w:ascii="Calibri" w:hAnsi="Calibri" w:cs="Calibri"/>
          <w:sz w:val="22"/>
          <w:szCs w:val="22"/>
        </w:rPr>
        <w:t xml:space="preserve"> inquest. </w:t>
      </w:r>
    </w:p>
    <w:p w14:paraId="30CC99F1" w14:textId="77777777" w:rsidR="000C5C8A" w:rsidRPr="00A23F28" w:rsidRDefault="000C5C8A" w:rsidP="00A23F28">
      <w:pPr>
        <w:spacing w:line="360" w:lineRule="auto"/>
        <w:rPr>
          <w:rFonts w:ascii="Calibri" w:hAnsi="Calibri" w:cs="Calibri"/>
          <w:sz w:val="22"/>
          <w:szCs w:val="22"/>
        </w:rPr>
      </w:pPr>
    </w:p>
    <w:p w14:paraId="22D92720" w14:textId="3F1A3C44" w:rsidR="00A758EC" w:rsidRPr="00A23F28" w:rsidRDefault="00E67204" w:rsidP="00A23F28">
      <w:pPr>
        <w:spacing w:line="360" w:lineRule="auto"/>
        <w:rPr>
          <w:rFonts w:ascii="Calibri" w:hAnsi="Calibri" w:cs="Calibri"/>
          <w:b/>
          <w:sz w:val="22"/>
          <w:szCs w:val="22"/>
        </w:rPr>
      </w:pPr>
      <w:r w:rsidRPr="00A23F28">
        <w:rPr>
          <w:rFonts w:ascii="Calibri" w:hAnsi="Calibri" w:cs="Calibri"/>
          <w:b/>
          <w:sz w:val="22"/>
          <w:szCs w:val="22"/>
        </w:rPr>
        <w:lastRenderedPageBreak/>
        <w:t>Section 4</w:t>
      </w:r>
      <w:r w:rsidRPr="00A23F28">
        <w:rPr>
          <w:rFonts w:ascii="Calibri" w:hAnsi="Calibri" w:cs="Calibri"/>
          <w:b/>
          <w:sz w:val="22"/>
          <w:szCs w:val="22"/>
        </w:rPr>
        <w:tab/>
        <w:t>The Terms of Reference for this Review</w:t>
      </w:r>
      <w:r w:rsidR="00D26E07" w:rsidRPr="00A23F28">
        <w:rPr>
          <w:rFonts w:ascii="Calibri" w:hAnsi="Calibri" w:cs="Calibri"/>
          <w:b/>
          <w:sz w:val="22"/>
          <w:szCs w:val="22"/>
        </w:rPr>
        <w:t xml:space="preserve"> </w:t>
      </w:r>
    </w:p>
    <w:p w14:paraId="55EE7B4C" w14:textId="77777777" w:rsidR="00A758EC" w:rsidRPr="00A23F28" w:rsidRDefault="00A758EC" w:rsidP="00A23F28">
      <w:pPr>
        <w:spacing w:line="360" w:lineRule="auto"/>
        <w:rPr>
          <w:rFonts w:ascii="Calibri" w:hAnsi="Calibri" w:cs="Calibri"/>
          <w:sz w:val="22"/>
          <w:szCs w:val="22"/>
        </w:rPr>
      </w:pPr>
    </w:p>
    <w:p w14:paraId="167456C5" w14:textId="660D0385" w:rsidR="00A758EC" w:rsidRPr="00A23F28" w:rsidRDefault="00A758EC" w:rsidP="00A23F28">
      <w:pPr>
        <w:spacing w:line="360" w:lineRule="auto"/>
        <w:rPr>
          <w:rFonts w:ascii="Calibri" w:hAnsi="Calibri" w:cs="Calibri"/>
          <w:sz w:val="22"/>
          <w:szCs w:val="22"/>
        </w:rPr>
      </w:pPr>
      <w:r w:rsidRPr="00A23F28">
        <w:rPr>
          <w:rFonts w:ascii="Calibri" w:hAnsi="Calibri" w:cs="Calibri"/>
          <w:sz w:val="22"/>
          <w:szCs w:val="22"/>
        </w:rPr>
        <w:t>4.1</w:t>
      </w:r>
      <w:r w:rsidRPr="00A23F28">
        <w:rPr>
          <w:rFonts w:ascii="Calibri" w:hAnsi="Calibri" w:cs="Calibri"/>
          <w:sz w:val="22"/>
          <w:szCs w:val="22"/>
        </w:rPr>
        <w:tab/>
        <w:t xml:space="preserve">The period under review was agreed as August 2013 - when Ms C was believed to have moved into </w:t>
      </w:r>
      <w:r w:rsidR="008B3141" w:rsidRPr="00A23F28">
        <w:rPr>
          <w:rFonts w:ascii="Calibri" w:hAnsi="Calibri" w:cs="Calibri"/>
          <w:sz w:val="22"/>
          <w:szCs w:val="22"/>
        </w:rPr>
        <w:t>the London Borough of</w:t>
      </w:r>
      <w:r w:rsidRPr="00A23F28">
        <w:rPr>
          <w:rFonts w:ascii="Calibri" w:hAnsi="Calibri" w:cs="Calibri"/>
          <w:sz w:val="22"/>
          <w:szCs w:val="22"/>
        </w:rPr>
        <w:t xml:space="preserve"> Tower Hamlets</w:t>
      </w:r>
      <w:r w:rsidR="008B3141" w:rsidRPr="00A23F28">
        <w:rPr>
          <w:rFonts w:ascii="Calibri" w:hAnsi="Calibri" w:cs="Calibri"/>
          <w:sz w:val="22"/>
          <w:szCs w:val="22"/>
        </w:rPr>
        <w:t>,</w:t>
      </w:r>
      <w:r w:rsidRPr="00A23F28">
        <w:rPr>
          <w:rFonts w:ascii="Calibri" w:hAnsi="Calibri" w:cs="Calibri"/>
          <w:sz w:val="22"/>
          <w:szCs w:val="22"/>
        </w:rPr>
        <w:t xml:space="preserve"> to 3rd October 2016, which was very sadly, the date of her death. </w:t>
      </w:r>
    </w:p>
    <w:p w14:paraId="6FCCEED8" w14:textId="77777777" w:rsidR="00A758EC" w:rsidRPr="00A23F28" w:rsidRDefault="00A758EC" w:rsidP="00A23F28">
      <w:pPr>
        <w:spacing w:line="360" w:lineRule="auto"/>
        <w:rPr>
          <w:rFonts w:ascii="Calibri" w:hAnsi="Calibri" w:cs="Calibri"/>
          <w:sz w:val="22"/>
          <w:szCs w:val="22"/>
        </w:rPr>
      </w:pPr>
    </w:p>
    <w:p w14:paraId="4B008342" w14:textId="4A4CE611" w:rsidR="00D26E07" w:rsidRPr="00A23F28" w:rsidRDefault="00D26E07" w:rsidP="00A23F28">
      <w:pPr>
        <w:spacing w:line="360" w:lineRule="auto"/>
        <w:rPr>
          <w:rFonts w:ascii="Calibri" w:hAnsi="Calibri" w:cs="Calibri"/>
          <w:sz w:val="22"/>
          <w:szCs w:val="22"/>
        </w:rPr>
      </w:pPr>
      <w:r w:rsidRPr="00A23F28">
        <w:rPr>
          <w:rFonts w:ascii="Calibri" w:hAnsi="Calibri" w:cs="Calibri"/>
          <w:sz w:val="22"/>
          <w:szCs w:val="22"/>
        </w:rPr>
        <w:t>4.2</w:t>
      </w:r>
      <w:r w:rsidRPr="00A23F28">
        <w:rPr>
          <w:rFonts w:ascii="Calibri" w:hAnsi="Calibri" w:cs="Calibri"/>
          <w:sz w:val="22"/>
          <w:szCs w:val="22"/>
        </w:rPr>
        <w:tab/>
      </w:r>
      <w:r w:rsidR="007B634C" w:rsidRPr="00A23F28">
        <w:rPr>
          <w:rFonts w:ascii="Calibri" w:hAnsi="Calibri" w:cs="Calibri"/>
          <w:sz w:val="22"/>
          <w:szCs w:val="22"/>
        </w:rPr>
        <w:t>A</w:t>
      </w:r>
      <w:r w:rsidRPr="00A23F28">
        <w:rPr>
          <w:rFonts w:ascii="Calibri" w:hAnsi="Calibri" w:cs="Calibri"/>
          <w:sz w:val="22"/>
          <w:szCs w:val="22"/>
        </w:rPr>
        <w:t xml:space="preserve">t its first meeting, </w:t>
      </w:r>
      <w:r w:rsidR="007B634C" w:rsidRPr="00A23F28">
        <w:rPr>
          <w:rFonts w:ascii="Calibri" w:hAnsi="Calibri" w:cs="Calibri"/>
          <w:sz w:val="22"/>
          <w:szCs w:val="22"/>
        </w:rPr>
        <w:t>in February</w:t>
      </w:r>
      <w:r w:rsidRPr="00A23F28">
        <w:rPr>
          <w:rFonts w:ascii="Calibri" w:hAnsi="Calibri" w:cs="Calibri"/>
          <w:sz w:val="22"/>
          <w:szCs w:val="22"/>
        </w:rPr>
        <w:t xml:space="preserve"> 2018</w:t>
      </w:r>
      <w:r w:rsidR="007B634C" w:rsidRPr="00A23F28">
        <w:rPr>
          <w:rFonts w:ascii="Calibri" w:hAnsi="Calibri" w:cs="Calibri"/>
          <w:sz w:val="22"/>
          <w:szCs w:val="22"/>
        </w:rPr>
        <w:t>, the panel for the Review developed some overarching questions about the local safeguarding system that they wanted the Review to answer. Behind these sat some more detailed lines of enquiry from the panel, for agencies to base their analysis on</w:t>
      </w:r>
      <w:r w:rsidRPr="00A23F28">
        <w:rPr>
          <w:rFonts w:ascii="Calibri" w:hAnsi="Calibri" w:cs="Calibri"/>
          <w:sz w:val="22"/>
          <w:szCs w:val="22"/>
        </w:rPr>
        <w:t>.</w:t>
      </w:r>
      <w:r w:rsidR="004845CE" w:rsidRPr="00A23F28">
        <w:rPr>
          <w:rFonts w:ascii="Calibri" w:hAnsi="Calibri" w:cs="Calibri"/>
          <w:sz w:val="22"/>
          <w:szCs w:val="22"/>
        </w:rPr>
        <w:t xml:space="preserve"> It is not unusual for the lines of enquiry in a SAR to be adjusted as information is gathered. In this Review, the chair of Tower Hamlets SAB and the independent </w:t>
      </w:r>
      <w:r w:rsidR="003B3905" w:rsidRPr="00A23F28">
        <w:rPr>
          <w:rFonts w:ascii="Calibri" w:hAnsi="Calibri" w:cs="Calibri"/>
          <w:sz w:val="22"/>
          <w:szCs w:val="22"/>
        </w:rPr>
        <w:t>reviewer</w:t>
      </w:r>
      <w:r w:rsidR="004845CE" w:rsidRPr="00A23F28">
        <w:rPr>
          <w:rFonts w:ascii="Calibri" w:hAnsi="Calibri" w:cs="Calibri"/>
          <w:sz w:val="22"/>
          <w:szCs w:val="22"/>
        </w:rPr>
        <w:t xml:space="preserve"> revisited the lines of enquiry following the second panel meeting - </w:t>
      </w:r>
      <w:r w:rsidR="0042162C" w:rsidRPr="00A23F28">
        <w:rPr>
          <w:rFonts w:ascii="Calibri" w:hAnsi="Calibri" w:cs="Calibri"/>
          <w:sz w:val="22"/>
          <w:szCs w:val="22"/>
        </w:rPr>
        <w:t>a meeting which considered</w:t>
      </w:r>
      <w:r w:rsidR="004845CE" w:rsidRPr="00A23F28">
        <w:rPr>
          <w:rFonts w:ascii="Calibri" w:hAnsi="Calibri" w:cs="Calibri"/>
          <w:sz w:val="22"/>
          <w:szCs w:val="22"/>
        </w:rPr>
        <w:t xml:space="preserve"> all the IMRs. </w:t>
      </w:r>
    </w:p>
    <w:p w14:paraId="2CC9800B" w14:textId="77777777" w:rsidR="0042162C" w:rsidRPr="00A23F28" w:rsidRDefault="0042162C" w:rsidP="00A23F28">
      <w:pPr>
        <w:spacing w:line="360" w:lineRule="auto"/>
        <w:rPr>
          <w:rFonts w:ascii="Calibri" w:hAnsi="Calibri" w:cs="Calibri"/>
          <w:sz w:val="22"/>
          <w:szCs w:val="22"/>
        </w:rPr>
      </w:pPr>
    </w:p>
    <w:p w14:paraId="4941DEDE" w14:textId="706DB9E6" w:rsidR="0042162C" w:rsidRPr="00A23F28" w:rsidRDefault="0042162C" w:rsidP="00A23F28">
      <w:pPr>
        <w:spacing w:line="360" w:lineRule="auto"/>
        <w:rPr>
          <w:rFonts w:ascii="Calibri" w:hAnsi="Calibri" w:cs="Calibri"/>
          <w:sz w:val="22"/>
          <w:szCs w:val="22"/>
        </w:rPr>
      </w:pPr>
      <w:r w:rsidRPr="00A23F28">
        <w:rPr>
          <w:rFonts w:ascii="Calibri" w:hAnsi="Calibri" w:cs="Calibri"/>
          <w:sz w:val="22"/>
          <w:szCs w:val="22"/>
        </w:rPr>
        <w:t>4.3</w:t>
      </w:r>
      <w:r w:rsidRPr="00A23F28">
        <w:rPr>
          <w:rFonts w:ascii="Calibri" w:hAnsi="Calibri" w:cs="Calibri"/>
          <w:sz w:val="22"/>
          <w:szCs w:val="22"/>
        </w:rPr>
        <w:tab/>
        <w:t xml:space="preserve">The </w:t>
      </w:r>
      <w:r w:rsidR="004B3227" w:rsidRPr="00A23F28">
        <w:rPr>
          <w:rFonts w:ascii="Calibri" w:hAnsi="Calibri" w:cs="Calibri"/>
          <w:sz w:val="22"/>
          <w:szCs w:val="22"/>
        </w:rPr>
        <w:t>lines of enquiry</w:t>
      </w:r>
      <w:r w:rsidRPr="00A23F28">
        <w:rPr>
          <w:rFonts w:ascii="Calibri" w:hAnsi="Calibri" w:cs="Calibri"/>
          <w:sz w:val="22"/>
          <w:szCs w:val="22"/>
        </w:rPr>
        <w:t xml:space="preserve"> that the Tower Hamlets SAB wanted to explore through the Safeguarding Adults Review into the case of Ms C were agreed as:</w:t>
      </w:r>
    </w:p>
    <w:p w14:paraId="7F0FBF50" w14:textId="77777777" w:rsidR="0042162C" w:rsidRPr="00A23F28" w:rsidRDefault="0042162C" w:rsidP="00A23F28">
      <w:pPr>
        <w:spacing w:line="360" w:lineRule="auto"/>
        <w:rPr>
          <w:rFonts w:ascii="Calibri" w:hAnsi="Calibri" w:cs="Calibri"/>
          <w:sz w:val="22"/>
          <w:szCs w:val="22"/>
        </w:rPr>
      </w:pPr>
    </w:p>
    <w:p w14:paraId="6EFCD529" w14:textId="53935659" w:rsidR="0042162C" w:rsidRPr="00A23F28" w:rsidRDefault="004B3227" w:rsidP="00A23F28">
      <w:pPr>
        <w:spacing w:line="360" w:lineRule="auto"/>
        <w:rPr>
          <w:rFonts w:ascii="Calibri" w:hAnsi="Calibri" w:cs="Calibri"/>
          <w:sz w:val="22"/>
          <w:szCs w:val="22"/>
        </w:rPr>
      </w:pPr>
      <w:r w:rsidRPr="00A23F28">
        <w:rPr>
          <w:rFonts w:ascii="Calibri" w:hAnsi="Calibri" w:cs="Calibri"/>
          <w:sz w:val="22"/>
          <w:szCs w:val="22"/>
        </w:rPr>
        <w:t>4.3.1</w:t>
      </w:r>
      <w:r w:rsidRPr="00A23F28">
        <w:rPr>
          <w:rFonts w:ascii="Calibri" w:hAnsi="Calibri" w:cs="Calibri"/>
          <w:sz w:val="22"/>
          <w:szCs w:val="22"/>
        </w:rPr>
        <w:tab/>
      </w:r>
      <w:r w:rsidR="0042162C" w:rsidRPr="00A23F28">
        <w:rPr>
          <w:rFonts w:ascii="Calibri" w:hAnsi="Calibri" w:cs="Calibri"/>
          <w:sz w:val="22"/>
          <w:szCs w:val="22"/>
        </w:rPr>
        <w:t xml:space="preserve">What are the </w:t>
      </w:r>
      <w:r w:rsidR="001C2302" w:rsidRPr="00A23F28">
        <w:rPr>
          <w:rFonts w:ascii="Calibri" w:hAnsi="Calibri" w:cs="Calibri"/>
          <w:sz w:val="22"/>
          <w:szCs w:val="22"/>
        </w:rPr>
        <w:t>challenges in</w:t>
      </w:r>
      <w:r w:rsidR="0042162C" w:rsidRPr="00A23F28">
        <w:rPr>
          <w:rFonts w:ascii="Calibri" w:hAnsi="Calibri" w:cs="Calibri"/>
          <w:sz w:val="22"/>
          <w:szCs w:val="22"/>
        </w:rPr>
        <w:t xml:space="preserve"> working with adults at risk who </w:t>
      </w:r>
      <w:r w:rsidR="001C2302" w:rsidRPr="00A23F28">
        <w:rPr>
          <w:rFonts w:ascii="Calibri" w:hAnsi="Calibri" w:cs="Calibri"/>
          <w:sz w:val="22"/>
          <w:szCs w:val="22"/>
        </w:rPr>
        <w:t xml:space="preserve">are </w:t>
      </w:r>
      <w:r w:rsidR="00CA1B18" w:rsidRPr="00A23F28">
        <w:rPr>
          <w:rFonts w:ascii="Calibri" w:hAnsi="Calibri" w:cs="Calibri"/>
          <w:sz w:val="22"/>
          <w:szCs w:val="22"/>
        </w:rPr>
        <w:t>autistic, including with Asperger Syndrome</w:t>
      </w:r>
      <w:r w:rsidR="001C2302" w:rsidRPr="00A23F28">
        <w:rPr>
          <w:rFonts w:ascii="Calibri" w:hAnsi="Calibri" w:cs="Calibri"/>
          <w:sz w:val="22"/>
          <w:szCs w:val="22"/>
        </w:rPr>
        <w:t>,</w:t>
      </w:r>
      <w:r w:rsidR="0042162C" w:rsidRPr="00A23F28">
        <w:rPr>
          <w:rFonts w:ascii="Calibri" w:hAnsi="Calibri" w:cs="Calibri"/>
          <w:sz w:val="22"/>
          <w:szCs w:val="22"/>
        </w:rPr>
        <w:t xml:space="preserve"> and / or complex and less common mental health diagnoses?</w:t>
      </w:r>
    </w:p>
    <w:p w14:paraId="5A6C0DE8" w14:textId="77777777" w:rsidR="0042162C" w:rsidRPr="00A23F28" w:rsidRDefault="0042162C" w:rsidP="00A23F28">
      <w:pPr>
        <w:spacing w:line="360" w:lineRule="auto"/>
        <w:rPr>
          <w:rFonts w:ascii="Calibri" w:hAnsi="Calibri" w:cs="Calibri"/>
          <w:sz w:val="22"/>
          <w:szCs w:val="22"/>
        </w:rPr>
      </w:pPr>
    </w:p>
    <w:p w14:paraId="748A85DF" w14:textId="5ED5BDEF" w:rsidR="0042162C" w:rsidRPr="00A23F28" w:rsidRDefault="004B3227" w:rsidP="00A23F28">
      <w:pPr>
        <w:spacing w:line="360" w:lineRule="auto"/>
        <w:rPr>
          <w:rFonts w:ascii="Calibri" w:hAnsi="Calibri" w:cs="Calibri"/>
          <w:sz w:val="22"/>
          <w:szCs w:val="22"/>
        </w:rPr>
      </w:pPr>
      <w:r w:rsidRPr="00A23F28">
        <w:rPr>
          <w:rFonts w:ascii="Calibri" w:hAnsi="Calibri" w:cs="Calibri"/>
          <w:sz w:val="22"/>
          <w:szCs w:val="22"/>
        </w:rPr>
        <w:t>4.3.2</w:t>
      </w:r>
      <w:r w:rsidRPr="00A23F28">
        <w:rPr>
          <w:rFonts w:ascii="Calibri" w:hAnsi="Calibri" w:cs="Calibri"/>
          <w:sz w:val="22"/>
          <w:szCs w:val="22"/>
        </w:rPr>
        <w:tab/>
      </w:r>
      <w:r w:rsidR="0042162C" w:rsidRPr="00A23F28">
        <w:rPr>
          <w:rFonts w:ascii="Calibri" w:hAnsi="Calibri" w:cs="Calibri"/>
          <w:sz w:val="22"/>
          <w:szCs w:val="22"/>
        </w:rPr>
        <w:t xml:space="preserve">How can the Tower Hamlets SAB be assured that following Ms C's tragic death, links between Housing Options, mental health and adult safeguarding are sufficiently robust and that there is an agreed pathway for those at high risk, homeless and </w:t>
      </w:r>
      <w:r w:rsidR="00BF61B5" w:rsidRPr="00A23F28">
        <w:rPr>
          <w:rFonts w:ascii="Calibri" w:hAnsi="Calibri" w:cs="Calibri"/>
          <w:sz w:val="22"/>
          <w:szCs w:val="22"/>
        </w:rPr>
        <w:t xml:space="preserve">appear, and are, </w:t>
      </w:r>
      <w:r w:rsidR="0042162C" w:rsidRPr="00A23F28">
        <w:rPr>
          <w:rFonts w:ascii="Calibri" w:hAnsi="Calibri" w:cs="Calibri"/>
          <w:sz w:val="22"/>
          <w:szCs w:val="22"/>
        </w:rPr>
        <w:t>suicidal.  What cultural change can be demonstrated?</w:t>
      </w:r>
    </w:p>
    <w:p w14:paraId="7E5E5159" w14:textId="77777777" w:rsidR="0042162C" w:rsidRPr="00A23F28" w:rsidRDefault="0042162C" w:rsidP="00A23F28">
      <w:pPr>
        <w:spacing w:line="360" w:lineRule="auto"/>
        <w:rPr>
          <w:rFonts w:ascii="Calibri" w:hAnsi="Calibri" w:cs="Calibri"/>
          <w:sz w:val="22"/>
          <w:szCs w:val="22"/>
        </w:rPr>
      </w:pPr>
    </w:p>
    <w:p w14:paraId="29CE9773" w14:textId="559F6C6C" w:rsidR="00481743" w:rsidRPr="00A23F28" w:rsidRDefault="00043AF9" w:rsidP="00A23F28">
      <w:pPr>
        <w:spacing w:line="360" w:lineRule="auto"/>
        <w:rPr>
          <w:rFonts w:ascii="Calibri" w:hAnsi="Calibri" w:cs="Calibri"/>
          <w:sz w:val="22"/>
          <w:szCs w:val="22"/>
        </w:rPr>
      </w:pPr>
      <w:r w:rsidRPr="00A23F28">
        <w:rPr>
          <w:rFonts w:ascii="Calibri" w:hAnsi="Calibri" w:cs="Calibri"/>
          <w:sz w:val="22"/>
          <w:szCs w:val="22"/>
        </w:rPr>
        <w:t>4.3.3</w:t>
      </w:r>
      <w:r w:rsidR="004B3227" w:rsidRPr="00A23F28">
        <w:rPr>
          <w:rFonts w:ascii="Calibri" w:hAnsi="Calibri" w:cs="Calibri"/>
          <w:sz w:val="22"/>
          <w:szCs w:val="22"/>
        </w:rPr>
        <w:tab/>
      </w:r>
      <w:r w:rsidR="00353F35" w:rsidRPr="00A23F28">
        <w:rPr>
          <w:rFonts w:ascii="Calibri" w:hAnsi="Calibri" w:cs="Calibri"/>
          <w:sz w:val="22"/>
          <w:szCs w:val="22"/>
        </w:rPr>
        <w:t xml:space="preserve">A minority of agencies looked at Ms C through a safeguarding lens - why </w:t>
      </w:r>
      <w:r w:rsidR="00BF61B5" w:rsidRPr="00A23F28">
        <w:rPr>
          <w:rFonts w:ascii="Calibri" w:hAnsi="Calibri" w:cs="Calibri"/>
          <w:sz w:val="22"/>
          <w:szCs w:val="22"/>
        </w:rPr>
        <w:t>did this happen?</w:t>
      </w:r>
      <w:r w:rsidR="00353F35" w:rsidRPr="00A23F28">
        <w:rPr>
          <w:rFonts w:ascii="Calibri" w:hAnsi="Calibri" w:cs="Calibri"/>
          <w:sz w:val="22"/>
          <w:szCs w:val="22"/>
        </w:rPr>
        <w:t xml:space="preserve"> and what barriers could be removed to reduce the chances of it happening again?</w:t>
      </w:r>
    </w:p>
    <w:p w14:paraId="398BA729" w14:textId="77777777" w:rsidR="00353F35" w:rsidRPr="00A23F28" w:rsidRDefault="00353F35" w:rsidP="00A23F28">
      <w:pPr>
        <w:spacing w:line="360" w:lineRule="auto"/>
        <w:rPr>
          <w:rFonts w:ascii="Calibri" w:hAnsi="Calibri" w:cs="Calibri"/>
          <w:b/>
          <w:sz w:val="22"/>
          <w:szCs w:val="22"/>
        </w:rPr>
      </w:pPr>
    </w:p>
    <w:p w14:paraId="7594F239" w14:textId="2EF362AD" w:rsidR="00481743" w:rsidRPr="00A23F28" w:rsidRDefault="00481743" w:rsidP="00A23F28">
      <w:pPr>
        <w:spacing w:line="360" w:lineRule="auto"/>
        <w:rPr>
          <w:rFonts w:ascii="Calibri" w:hAnsi="Calibri" w:cs="Calibri"/>
          <w:sz w:val="22"/>
          <w:szCs w:val="22"/>
        </w:rPr>
      </w:pPr>
      <w:r w:rsidRPr="00A23F28">
        <w:rPr>
          <w:rFonts w:ascii="Calibri" w:hAnsi="Calibri" w:cs="Calibri"/>
          <w:sz w:val="22"/>
          <w:szCs w:val="22"/>
        </w:rPr>
        <w:t>Related questions that lay underneath these overarching ones, and to be addressed in the Recommendations and Findings section</w:t>
      </w:r>
      <w:r w:rsidR="00405224" w:rsidRPr="00A23F28">
        <w:rPr>
          <w:rFonts w:ascii="Calibri" w:hAnsi="Calibri" w:cs="Calibri"/>
          <w:sz w:val="22"/>
          <w:szCs w:val="22"/>
        </w:rPr>
        <w:t xml:space="preserve">, were also </w:t>
      </w:r>
      <w:proofErr w:type="gramStart"/>
      <w:r w:rsidR="00405224" w:rsidRPr="00A23F28">
        <w:rPr>
          <w:rFonts w:ascii="Calibri" w:hAnsi="Calibri" w:cs="Calibri"/>
          <w:sz w:val="22"/>
          <w:szCs w:val="22"/>
        </w:rPr>
        <w:t>agreed:</w:t>
      </w:r>
      <w:r w:rsidRPr="00A23F28">
        <w:rPr>
          <w:rFonts w:ascii="Calibri" w:hAnsi="Calibri" w:cs="Calibri"/>
          <w:sz w:val="22"/>
          <w:szCs w:val="22"/>
        </w:rPr>
        <w:t>:</w:t>
      </w:r>
      <w:proofErr w:type="gramEnd"/>
      <w:r w:rsidRPr="00A23F28">
        <w:rPr>
          <w:rFonts w:ascii="Calibri" w:hAnsi="Calibri" w:cs="Calibri"/>
          <w:sz w:val="22"/>
          <w:szCs w:val="22"/>
        </w:rPr>
        <w:t xml:space="preserve"> </w:t>
      </w:r>
    </w:p>
    <w:p w14:paraId="7DADC0A1" w14:textId="77777777" w:rsidR="004B3227" w:rsidRPr="00A23F28" w:rsidRDefault="004B3227" w:rsidP="00A23F28">
      <w:pPr>
        <w:spacing w:line="360" w:lineRule="auto"/>
        <w:rPr>
          <w:rFonts w:ascii="Calibri" w:hAnsi="Calibri" w:cs="Calibri"/>
          <w:b/>
          <w:sz w:val="22"/>
          <w:szCs w:val="22"/>
        </w:rPr>
      </w:pPr>
    </w:p>
    <w:p w14:paraId="5F00BE40" w14:textId="1D02171A" w:rsidR="004B3227" w:rsidRPr="00A23F28" w:rsidRDefault="004B3227" w:rsidP="00A23F28">
      <w:pPr>
        <w:spacing w:line="360" w:lineRule="auto"/>
        <w:rPr>
          <w:rFonts w:ascii="Calibri" w:hAnsi="Calibri" w:cs="Calibri"/>
          <w:sz w:val="22"/>
          <w:szCs w:val="22"/>
        </w:rPr>
      </w:pPr>
      <w:r w:rsidRPr="00A23F28">
        <w:rPr>
          <w:rFonts w:ascii="Calibri" w:hAnsi="Calibri" w:cs="Calibri"/>
          <w:sz w:val="22"/>
          <w:szCs w:val="22"/>
        </w:rPr>
        <w:t>4.3.</w:t>
      </w:r>
      <w:r w:rsidR="00043AF9" w:rsidRPr="00A23F28">
        <w:rPr>
          <w:rFonts w:ascii="Calibri" w:hAnsi="Calibri" w:cs="Calibri"/>
          <w:sz w:val="22"/>
          <w:szCs w:val="22"/>
        </w:rPr>
        <w:t>4</w:t>
      </w:r>
      <w:r w:rsidRPr="00A23F28">
        <w:rPr>
          <w:rFonts w:ascii="Calibri" w:hAnsi="Calibri" w:cs="Calibri"/>
          <w:b/>
          <w:sz w:val="22"/>
          <w:szCs w:val="22"/>
        </w:rPr>
        <w:tab/>
      </w:r>
      <w:r w:rsidR="00BF61B5" w:rsidRPr="00A23F28">
        <w:rPr>
          <w:rFonts w:ascii="Calibri" w:hAnsi="Calibri" w:cs="Calibri"/>
          <w:sz w:val="22"/>
          <w:szCs w:val="22"/>
        </w:rPr>
        <w:t>What is the culture around escalation of safeguarding concerns in Tower Hamlets? and how are professional decisions made about which cases to escalate?</w:t>
      </w:r>
    </w:p>
    <w:p w14:paraId="2CE9BE41" w14:textId="77777777" w:rsidR="004B3227" w:rsidRPr="00A23F28" w:rsidRDefault="004B3227" w:rsidP="00A23F28">
      <w:pPr>
        <w:spacing w:line="360" w:lineRule="auto"/>
        <w:rPr>
          <w:rFonts w:ascii="Calibri" w:hAnsi="Calibri" w:cs="Calibri"/>
          <w:sz w:val="22"/>
          <w:szCs w:val="22"/>
        </w:rPr>
      </w:pPr>
    </w:p>
    <w:p w14:paraId="6683D5B0" w14:textId="0A660F71" w:rsidR="004B3227" w:rsidRPr="00A23F28" w:rsidRDefault="00043AF9" w:rsidP="00A23F28">
      <w:pPr>
        <w:spacing w:line="360" w:lineRule="auto"/>
        <w:rPr>
          <w:rFonts w:ascii="Calibri" w:hAnsi="Calibri" w:cs="Calibri"/>
          <w:sz w:val="22"/>
          <w:szCs w:val="22"/>
        </w:rPr>
      </w:pPr>
      <w:r w:rsidRPr="00A23F28">
        <w:rPr>
          <w:rFonts w:ascii="Calibri" w:hAnsi="Calibri" w:cs="Calibri"/>
          <w:sz w:val="22"/>
          <w:szCs w:val="22"/>
        </w:rPr>
        <w:lastRenderedPageBreak/>
        <w:t>4.3.5</w:t>
      </w:r>
      <w:r w:rsidR="004B3227" w:rsidRPr="00A23F28">
        <w:rPr>
          <w:rFonts w:ascii="Calibri" w:hAnsi="Calibri" w:cs="Calibri"/>
          <w:sz w:val="22"/>
          <w:szCs w:val="22"/>
        </w:rPr>
        <w:tab/>
        <w:t>Planned changes to the 'Front Door' into Adult Social Care are due - what is the understanding of all agencies about how to use the process currently for safeguarding concerns, and how to refer those concerns directly?</w:t>
      </w:r>
    </w:p>
    <w:p w14:paraId="0A07DA6C" w14:textId="77777777" w:rsidR="004B3227" w:rsidRPr="00A23F28" w:rsidRDefault="004B3227" w:rsidP="00A23F28">
      <w:pPr>
        <w:spacing w:line="360" w:lineRule="auto"/>
        <w:rPr>
          <w:rFonts w:ascii="Calibri" w:hAnsi="Calibri" w:cs="Calibri"/>
          <w:sz w:val="22"/>
          <w:szCs w:val="22"/>
        </w:rPr>
      </w:pPr>
    </w:p>
    <w:p w14:paraId="21620E4F" w14:textId="587DFAA7" w:rsidR="004B3227" w:rsidRPr="00A23F28" w:rsidRDefault="00043AF9" w:rsidP="00A23F28">
      <w:pPr>
        <w:spacing w:line="360" w:lineRule="auto"/>
        <w:rPr>
          <w:rFonts w:ascii="Calibri" w:hAnsi="Calibri" w:cs="Calibri"/>
          <w:sz w:val="22"/>
          <w:szCs w:val="22"/>
        </w:rPr>
      </w:pPr>
      <w:r w:rsidRPr="00A23F28">
        <w:rPr>
          <w:rFonts w:ascii="Calibri" w:hAnsi="Calibri" w:cs="Calibri"/>
          <w:sz w:val="22"/>
          <w:szCs w:val="22"/>
        </w:rPr>
        <w:t>4.3.6</w:t>
      </w:r>
      <w:r w:rsidR="004B3227" w:rsidRPr="00A23F28">
        <w:rPr>
          <w:rFonts w:ascii="Calibri" w:hAnsi="Calibri" w:cs="Calibri"/>
          <w:sz w:val="22"/>
          <w:szCs w:val="22"/>
        </w:rPr>
        <w:tab/>
        <w:t xml:space="preserve">Another more recent development in Tower Hamlets is the Multi Agency High Risk panel - how well is this working? What is its role in relation to adults at risk who </w:t>
      </w:r>
      <w:r w:rsidR="001C2302" w:rsidRPr="00A23F28">
        <w:rPr>
          <w:rFonts w:ascii="Calibri" w:hAnsi="Calibri" w:cs="Calibri"/>
          <w:sz w:val="22"/>
          <w:szCs w:val="22"/>
        </w:rPr>
        <w:t xml:space="preserve">are autistic, </w:t>
      </w:r>
      <w:r w:rsidR="00CA1B18" w:rsidRPr="00A23F28">
        <w:rPr>
          <w:rFonts w:ascii="Calibri" w:hAnsi="Calibri" w:cs="Calibri"/>
          <w:sz w:val="22"/>
          <w:szCs w:val="22"/>
        </w:rPr>
        <w:t xml:space="preserve">including </w:t>
      </w:r>
      <w:r w:rsidR="00CA70DC" w:rsidRPr="00A23F28">
        <w:rPr>
          <w:rFonts w:ascii="Calibri" w:hAnsi="Calibri" w:cs="Calibri"/>
          <w:sz w:val="22"/>
          <w:szCs w:val="22"/>
        </w:rPr>
        <w:t xml:space="preserve">diagnosed </w:t>
      </w:r>
      <w:r w:rsidR="00CA1B18" w:rsidRPr="00A23F28">
        <w:rPr>
          <w:rFonts w:ascii="Calibri" w:hAnsi="Calibri" w:cs="Calibri"/>
          <w:sz w:val="22"/>
          <w:szCs w:val="22"/>
        </w:rPr>
        <w:t>with</w:t>
      </w:r>
      <w:r w:rsidR="001C2302" w:rsidRPr="00A23F28">
        <w:rPr>
          <w:rFonts w:ascii="Calibri" w:hAnsi="Calibri" w:cs="Calibri"/>
          <w:sz w:val="22"/>
          <w:szCs w:val="22"/>
        </w:rPr>
        <w:t xml:space="preserve"> Asperger Syndrome</w:t>
      </w:r>
      <w:r w:rsidR="004B3227" w:rsidRPr="00A23F28">
        <w:rPr>
          <w:rFonts w:ascii="Calibri" w:hAnsi="Calibri" w:cs="Calibri"/>
          <w:sz w:val="22"/>
          <w:szCs w:val="22"/>
        </w:rPr>
        <w:t xml:space="preserve"> and / or complex and less common mental health diagnoses? The board needs to be assured that its purpose is understood by agencies as</w:t>
      </w:r>
      <w:r w:rsidR="00C65CFA" w:rsidRPr="00A23F28">
        <w:rPr>
          <w:rFonts w:ascii="Calibri" w:hAnsi="Calibri" w:cs="Calibri"/>
          <w:sz w:val="22"/>
          <w:szCs w:val="22"/>
        </w:rPr>
        <w:t xml:space="preserve"> </w:t>
      </w:r>
      <w:r w:rsidR="004B3227" w:rsidRPr="00A23F28">
        <w:rPr>
          <w:rFonts w:ascii="Calibri" w:hAnsi="Calibri" w:cs="Calibri"/>
          <w:sz w:val="22"/>
          <w:szCs w:val="22"/>
        </w:rPr>
        <w:t xml:space="preserve">well as where </w:t>
      </w:r>
      <w:r w:rsidR="00CA70DC" w:rsidRPr="00A23F28">
        <w:rPr>
          <w:rFonts w:ascii="Calibri" w:hAnsi="Calibri" w:cs="Calibri"/>
          <w:sz w:val="22"/>
          <w:szCs w:val="22"/>
        </w:rPr>
        <w:t>t</w:t>
      </w:r>
      <w:r w:rsidR="004B3227" w:rsidRPr="00A23F28">
        <w:rPr>
          <w:rFonts w:ascii="Calibri" w:hAnsi="Calibri" w:cs="Calibri"/>
          <w:sz w:val="22"/>
          <w:szCs w:val="22"/>
        </w:rPr>
        <w:t xml:space="preserve">he future of this panel lies in transformation plans for the service which it is </w:t>
      </w:r>
      <w:r w:rsidR="00CA70DC" w:rsidRPr="00A23F28">
        <w:rPr>
          <w:rFonts w:ascii="Calibri" w:hAnsi="Calibri" w:cs="Calibri"/>
          <w:sz w:val="22"/>
          <w:szCs w:val="22"/>
        </w:rPr>
        <w:t xml:space="preserve">a </w:t>
      </w:r>
      <w:r w:rsidR="004B3227" w:rsidRPr="00A23F28">
        <w:rPr>
          <w:rFonts w:ascii="Calibri" w:hAnsi="Calibri" w:cs="Calibri"/>
          <w:sz w:val="22"/>
          <w:szCs w:val="22"/>
        </w:rPr>
        <w:t xml:space="preserve">part of. </w:t>
      </w:r>
    </w:p>
    <w:p w14:paraId="2728295A" w14:textId="77777777" w:rsidR="004B3227" w:rsidRPr="00A23F28" w:rsidRDefault="004B3227" w:rsidP="00A23F28">
      <w:pPr>
        <w:spacing w:line="360" w:lineRule="auto"/>
        <w:rPr>
          <w:rFonts w:ascii="Calibri" w:hAnsi="Calibri" w:cs="Calibri"/>
          <w:sz w:val="22"/>
          <w:szCs w:val="22"/>
        </w:rPr>
      </w:pPr>
    </w:p>
    <w:p w14:paraId="5140E0C4" w14:textId="0C4E8BFA" w:rsidR="004B3227" w:rsidRPr="00A23F28" w:rsidRDefault="00043AF9" w:rsidP="00A23F28">
      <w:pPr>
        <w:spacing w:line="360" w:lineRule="auto"/>
        <w:rPr>
          <w:rFonts w:ascii="Calibri" w:hAnsi="Calibri" w:cs="Calibri"/>
          <w:sz w:val="22"/>
          <w:szCs w:val="22"/>
        </w:rPr>
      </w:pPr>
      <w:r w:rsidRPr="00A23F28">
        <w:rPr>
          <w:rFonts w:ascii="Calibri" w:hAnsi="Calibri" w:cs="Calibri"/>
          <w:sz w:val="22"/>
          <w:szCs w:val="22"/>
        </w:rPr>
        <w:t>4.3.7</w:t>
      </w:r>
      <w:r w:rsidR="004B3227" w:rsidRPr="00A23F28">
        <w:rPr>
          <w:rFonts w:ascii="Calibri" w:hAnsi="Calibri" w:cs="Calibri"/>
          <w:sz w:val="22"/>
          <w:szCs w:val="22"/>
        </w:rPr>
        <w:tab/>
        <w:t>What measures are in place in agencies for working in a person</w:t>
      </w:r>
      <w:r w:rsidR="000C5C8A" w:rsidRPr="00A23F28">
        <w:rPr>
          <w:rFonts w:ascii="Calibri" w:hAnsi="Calibri" w:cs="Calibri"/>
          <w:sz w:val="22"/>
          <w:szCs w:val="22"/>
        </w:rPr>
        <w:t>-</w:t>
      </w:r>
      <w:r w:rsidR="004B3227" w:rsidRPr="00A23F28">
        <w:rPr>
          <w:rFonts w:ascii="Calibri" w:hAnsi="Calibri" w:cs="Calibri"/>
          <w:sz w:val="22"/>
          <w:szCs w:val="22"/>
        </w:rPr>
        <w:t xml:space="preserve">centred way with adults at risk </w:t>
      </w:r>
      <w:r w:rsidR="000C5C8A" w:rsidRPr="00A23F28">
        <w:rPr>
          <w:rFonts w:ascii="Calibri" w:hAnsi="Calibri" w:cs="Calibri"/>
          <w:sz w:val="22"/>
          <w:szCs w:val="22"/>
        </w:rPr>
        <w:t xml:space="preserve">who are autistic, including </w:t>
      </w:r>
      <w:r w:rsidR="00CA70DC" w:rsidRPr="00A23F28">
        <w:rPr>
          <w:rFonts w:ascii="Calibri" w:hAnsi="Calibri" w:cs="Calibri"/>
          <w:sz w:val="22"/>
          <w:szCs w:val="22"/>
        </w:rPr>
        <w:t xml:space="preserve">diagnosed </w:t>
      </w:r>
      <w:r w:rsidR="000C5C8A" w:rsidRPr="00A23F28">
        <w:rPr>
          <w:rFonts w:ascii="Calibri" w:hAnsi="Calibri" w:cs="Calibri"/>
          <w:sz w:val="22"/>
          <w:szCs w:val="22"/>
        </w:rPr>
        <w:t xml:space="preserve">with Asperger Syndrome </w:t>
      </w:r>
      <w:r w:rsidR="004B3227" w:rsidRPr="00A23F28">
        <w:rPr>
          <w:rFonts w:ascii="Calibri" w:hAnsi="Calibri" w:cs="Calibri"/>
          <w:sz w:val="22"/>
          <w:szCs w:val="22"/>
        </w:rPr>
        <w:t>and / or complex and less common mental health diagnoses?</w:t>
      </w:r>
    </w:p>
    <w:p w14:paraId="0E78D4B1" w14:textId="77777777" w:rsidR="004B3227" w:rsidRPr="00A23F28" w:rsidRDefault="004B3227" w:rsidP="00A23F28">
      <w:pPr>
        <w:spacing w:line="360" w:lineRule="auto"/>
        <w:rPr>
          <w:rFonts w:ascii="Calibri" w:hAnsi="Calibri" w:cs="Calibri"/>
          <w:sz w:val="22"/>
          <w:szCs w:val="22"/>
        </w:rPr>
      </w:pPr>
    </w:p>
    <w:p w14:paraId="7C3B84CC" w14:textId="1C9A248A" w:rsidR="004B3227" w:rsidRPr="00A23F28" w:rsidRDefault="00043AF9" w:rsidP="00A23F28">
      <w:pPr>
        <w:spacing w:line="360" w:lineRule="auto"/>
        <w:rPr>
          <w:rFonts w:ascii="Calibri" w:hAnsi="Calibri" w:cs="Calibri"/>
          <w:sz w:val="22"/>
          <w:szCs w:val="22"/>
        </w:rPr>
      </w:pPr>
      <w:r w:rsidRPr="00A23F28">
        <w:rPr>
          <w:rFonts w:ascii="Calibri" w:hAnsi="Calibri" w:cs="Calibri"/>
          <w:sz w:val="22"/>
          <w:szCs w:val="22"/>
        </w:rPr>
        <w:t>4.3.8</w:t>
      </w:r>
      <w:r w:rsidR="004B3227" w:rsidRPr="00A23F28">
        <w:rPr>
          <w:rFonts w:ascii="Calibri" w:hAnsi="Calibri" w:cs="Calibri"/>
          <w:sz w:val="22"/>
          <w:szCs w:val="22"/>
        </w:rPr>
        <w:tab/>
        <w:t xml:space="preserve">In Ms C's case, there were a number of very specific assessments commissioned, as there are for many people in need - how </w:t>
      </w:r>
      <w:r w:rsidR="00CA70DC" w:rsidRPr="00A23F28">
        <w:rPr>
          <w:rFonts w:ascii="Calibri" w:hAnsi="Calibri" w:cs="Calibri"/>
          <w:sz w:val="22"/>
          <w:szCs w:val="22"/>
        </w:rPr>
        <w:t>are these reflected in</w:t>
      </w:r>
      <w:r w:rsidR="004B3227" w:rsidRPr="00A23F28">
        <w:rPr>
          <w:rFonts w:ascii="Calibri" w:hAnsi="Calibri" w:cs="Calibri"/>
          <w:sz w:val="22"/>
          <w:szCs w:val="22"/>
        </w:rPr>
        <w:t xml:space="preserve"> assessments of safeguarding and risk?</w:t>
      </w:r>
    </w:p>
    <w:p w14:paraId="686E60BE" w14:textId="77777777" w:rsidR="004B3227" w:rsidRPr="00A23F28" w:rsidRDefault="004B3227" w:rsidP="00A23F28">
      <w:pPr>
        <w:spacing w:line="360" w:lineRule="auto"/>
        <w:rPr>
          <w:rFonts w:ascii="Calibri" w:hAnsi="Calibri" w:cs="Calibri"/>
          <w:sz w:val="22"/>
          <w:szCs w:val="22"/>
        </w:rPr>
      </w:pPr>
    </w:p>
    <w:p w14:paraId="12E64B2A" w14:textId="55AC3325" w:rsidR="004B3227" w:rsidRPr="00A23F28" w:rsidRDefault="00043AF9" w:rsidP="00A23F28">
      <w:pPr>
        <w:spacing w:line="360" w:lineRule="auto"/>
        <w:rPr>
          <w:rFonts w:ascii="Calibri" w:hAnsi="Calibri" w:cs="Calibri"/>
          <w:sz w:val="22"/>
          <w:szCs w:val="22"/>
        </w:rPr>
      </w:pPr>
      <w:r w:rsidRPr="00A23F28">
        <w:rPr>
          <w:rFonts w:ascii="Calibri" w:hAnsi="Calibri" w:cs="Calibri"/>
          <w:sz w:val="22"/>
          <w:szCs w:val="22"/>
        </w:rPr>
        <w:t>4.3.9</w:t>
      </w:r>
      <w:r w:rsidR="004B3227" w:rsidRPr="00A23F28">
        <w:rPr>
          <w:rFonts w:ascii="Calibri" w:hAnsi="Calibri" w:cs="Calibri"/>
          <w:sz w:val="22"/>
          <w:szCs w:val="22"/>
        </w:rPr>
        <w:tab/>
        <w:t>Tower Hamlets Suicide Prevention Strategy was published and promoted in January 2018 - what impact has this had so far?</w:t>
      </w:r>
    </w:p>
    <w:p w14:paraId="68C050AB" w14:textId="77777777" w:rsidR="00D941AF" w:rsidRPr="00A23F28" w:rsidRDefault="00D941AF" w:rsidP="00A23F28">
      <w:pPr>
        <w:spacing w:line="360" w:lineRule="auto"/>
        <w:rPr>
          <w:rFonts w:ascii="Calibri" w:hAnsi="Calibri" w:cs="Calibri"/>
          <w:b/>
          <w:sz w:val="22"/>
          <w:szCs w:val="22"/>
        </w:rPr>
      </w:pPr>
    </w:p>
    <w:p w14:paraId="3DDA0AB6" w14:textId="63F27D5D" w:rsidR="00A865AE" w:rsidRPr="00A23F28" w:rsidRDefault="00A865AE" w:rsidP="00A23F28">
      <w:pPr>
        <w:spacing w:line="360" w:lineRule="auto"/>
        <w:rPr>
          <w:rFonts w:ascii="Calibri" w:hAnsi="Calibri" w:cs="Calibri"/>
          <w:b/>
          <w:sz w:val="22"/>
          <w:szCs w:val="22"/>
        </w:rPr>
      </w:pPr>
      <w:r w:rsidRPr="00A23F28">
        <w:rPr>
          <w:rFonts w:ascii="Calibri" w:hAnsi="Calibri" w:cs="Calibri"/>
          <w:b/>
          <w:sz w:val="22"/>
          <w:szCs w:val="22"/>
        </w:rPr>
        <w:t>Agencies who had worked with Ms C during the period under review</w:t>
      </w:r>
    </w:p>
    <w:p w14:paraId="70D9C985" w14:textId="77777777" w:rsidR="00A865AE" w:rsidRPr="00A23F28" w:rsidRDefault="00A865AE" w:rsidP="00A23F28">
      <w:pPr>
        <w:spacing w:line="360" w:lineRule="auto"/>
        <w:rPr>
          <w:rFonts w:ascii="Calibri" w:hAnsi="Calibri" w:cs="Calibri"/>
          <w:b/>
          <w:sz w:val="22"/>
          <w:szCs w:val="22"/>
        </w:rPr>
      </w:pPr>
    </w:p>
    <w:p w14:paraId="5002F1CF" w14:textId="4D27EF86" w:rsidR="00A865AE" w:rsidRPr="00A23F28" w:rsidRDefault="00A865AE" w:rsidP="00A23F28">
      <w:pPr>
        <w:pStyle w:val="ListParagraph"/>
        <w:numPr>
          <w:ilvl w:val="0"/>
          <w:numId w:val="11"/>
        </w:numPr>
        <w:spacing w:line="360" w:lineRule="auto"/>
        <w:rPr>
          <w:rFonts w:ascii="Calibri" w:hAnsi="Calibri" w:cs="Calibri"/>
          <w:sz w:val="22"/>
          <w:szCs w:val="22"/>
        </w:rPr>
      </w:pPr>
      <w:r w:rsidRPr="00A23F28">
        <w:rPr>
          <w:rFonts w:ascii="Calibri" w:hAnsi="Calibri" w:cs="Calibri"/>
          <w:sz w:val="22"/>
          <w:szCs w:val="22"/>
        </w:rPr>
        <w:t xml:space="preserve">East London Foundation Trust  </w:t>
      </w:r>
    </w:p>
    <w:p w14:paraId="1C037CC0" w14:textId="101CBE00" w:rsidR="00A865AE" w:rsidRPr="00A23F28" w:rsidRDefault="00A865AE" w:rsidP="00A23F28">
      <w:pPr>
        <w:pStyle w:val="ListParagraph"/>
        <w:numPr>
          <w:ilvl w:val="0"/>
          <w:numId w:val="12"/>
        </w:numPr>
        <w:spacing w:after="200" w:line="360" w:lineRule="auto"/>
        <w:rPr>
          <w:rFonts w:ascii="Calibri" w:hAnsi="Calibri" w:cs="Calibri"/>
          <w:sz w:val="22"/>
          <w:szCs w:val="22"/>
        </w:rPr>
      </w:pPr>
      <w:r w:rsidRPr="00A23F28">
        <w:rPr>
          <w:rFonts w:ascii="Calibri" w:hAnsi="Calibri" w:cs="Calibri"/>
          <w:sz w:val="22"/>
          <w:szCs w:val="22"/>
        </w:rPr>
        <w:t xml:space="preserve">City and Hackney Autism Service </w:t>
      </w:r>
    </w:p>
    <w:p w14:paraId="4CD59077" w14:textId="24664B1C" w:rsidR="00A865AE" w:rsidRPr="00A23F28" w:rsidRDefault="00A865AE" w:rsidP="00A23F28">
      <w:pPr>
        <w:pStyle w:val="ListParagraph"/>
        <w:numPr>
          <w:ilvl w:val="0"/>
          <w:numId w:val="12"/>
        </w:numPr>
        <w:spacing w:after="200" w:line="360" w:lineRule="auto"/>
        <w:rPr>
          <w:rFonts w:ascii="Calibri" w:hAnsi="Calibri" w:cs="Calibri"/>
          <w:sz w:val="22"/>
          <w:szCs w:val="22"/>
        </w:rPr>
      </w:pPr>
      <w:r w:rsidRPr="00A23F28">
        <w:rPr>
          <w:rFonts w:ascii="Calibri" w:hAnsi="Calibri" w:cs="Calibri"/>
          <w:sz w:val="22"/>
          <w:szCs w:val="22"/>
        </w:rPr>
        <w:t>City &amp; Hackney Therapeutic Community Outreach Service</w:t>
      </w:r>
    </w:p>
    <w:p w14:paraId="38140058" w14:textId="634C2608" w:rsidR="00A865AE" w:rsidRPr="00A23F28" w:rsidRDefault="00A865AE" w:rsidP="00A23F28">
      <w:pPr>
        <w:pStyle w:val="ListParagraph"/>
        <w:numPr>
          <w:ilvl w:val="0"/>
          <w:numId w:val="12"/>
        </w:numPr>
        <w:spacing w:after="200" w:line="360" w:lineRule="auto"/>
        <w:rPr>
          <w:rFonts w:ascii="Calibri" w:hAnsi="Calibri" w:cs="Calibri"/>
          <w:sz w:val="22"/>
          <w:szCs w:val="22"/>
        </w:rPr>
      </w:pPr>
      <w:r w:rsidRPr="00A23F28">
        <w:rPr>
          <w:rFonts w:ascii="Calibri" w:hAnsi="Calibri" w:cs="Calibri"/>
          <w:sz w:val="22"/>
          <w:szCs w:val="22"/>
        </w:rPr>
        <w:t>Hackney Primary Care Liaison Service</w:t>
      </w:r>
    </w:p>
    <w:p w14:paraId="725E0502" w14:textId="11A5CC53" w:rsidR="00A865AE" w:rsidRPr="00A23F28" w:rsidRDefault="00A865AE" w:rsidP="00A23F28">
      <w:pPr>
        <w:pStyle w:val="ListParagraph"/>
        <w:numPr>
          <w:ilvl w:val="0"/>
          <w:numId w:val="12"/>
        </w:numPr>
        <w:spacing w:after="200" w:line="360" w:lineRule="auto"/>
        <w:rPr>
          <w:rFonts w:ascii="Calibri" w:hAnsi="Calibri" w:cs="Calibri"/>
          <w:sz w:val="22"/>
          <w:szCs w:val="22"/>
        </w:rPr>
      </w:pPr>
      <w:r w:rsidRPr="00A23F28">
        <w:rPr>
          <w:rFonts w:ascii="Calibri" w:hAnsi="Calibri" w:cs="Calibri"/>
          <w:sz w:val="22"/>
          <w:szCs w:val="22"/>
        </w:rPr>
        <w:t>Hackney Centre for Mental Health</w:t>
      </w:r>
    </w:p>
    <w:p w14:paraId="12924D22" w14:textId="24F9F865" w:rsidR="00A865AE" w:rsidRPr="00A23F28" w:rsidRDefault="00A865AE" w:rsidP="00A23F28">
      <w:pPr>
        <w:pStyle w:val="ListParagraph"/>
        <w:numPr>
          <w:ilvl w:val="0"/>
          <w:numId w:val="12"/>
        </w:numPr>
        <w:spacing w:after="200" w:line="360" w:lineRule="auto"/>
        <w:rPr>
          <w:rFonts w:ascii="Calibri" w:hAnsi="Calibri" w:cs="Calibri"/>
          <w:sz w:val="22"/>
          <w:szCs w:val="22"/>
        </w:rPr>
      </w:pPr>
      <w:r w:rsidRPr="00A23F28">
        <w:rPr>
          <w:rFonts w:ascii="Calibri" w:hAnsi="Calibri" w:cs="Calibri"/>
          <w:sz w:val="22"/>
          <w:szCs w:val="22"/>
        </w:rPr>
        <w:t>Newham Centre for Mental Health</w:t>
      </w:r>
    </w:p>
    <w:p w14:paraId="362F6CAD" w14:textId="7094BF88" w:rsidR="00A865AE" w:rsidRPr="00A23F28" w:rsidRDefault="00A865AE" w:rsidP="00A23F28">
      <w:pPr>
        <w:pStyle w:val="ListParagraph"/>
        <w:numPr>
          <w:ilvl w:val="0"/>
          <w:numId w:val="12"/>
        </w:numPr>
        <w:spacing w:after="200" w:line="360" w:lineRule="auto"/>
        <w:rPr>
          <w:rFonts w:ascii="Calibri" w:hAnsi="Calibri" w:cs="Calibri"/>
          <w:sz w:val="22"/>
          <w:szCs w:val="22"/>
        </w:rPr>
      </w:pPr>
      <w:r w:rsidRPr="00A23F28">
        <w:rPr>
          <w:rFonts w:ascii="Calibri" w:hAnsi="Calibri" w:cs="Calibri"/>
          <w:sz w:val="22"/>
          <w:szCs w:val="22"/>
        </w:rPr>
        <w:t>Newham Home Treatment Team</w:t>
      </w:r>
    </w:p>
    <w:p w14:paraId="5BDAC60B" w14:textId="32C499FC" w:rsidR="00A865AE" w:rsidRPr="00A23F28" w:rsidRDefault="00A865AE" w:rsidP="00A23F28">
      <w:pPr>
        <w:pStyle w:val="ListParagraph"/>
        <w:numPr>
          <w:ilvl w:val="0"/>
          <w:numId w:val="11"/>
        </w:numPr>
        <w:spacing w:after="200" w:line="360" w:lineRule="auto"/>
        <w:rPr>
          <w:rFonts w:ascii="Calibri" w:hAnsi="Calibri" w:cs="Calibri"/>
          <w:sz w:val="22"/>
          <w:szCs w:val="22"/>
        </w:rPr>
      </w:pPr>
      <w:r w:rsidRPr="00A23F28">
        <w:rPr>
          <w:rFonts w:ascii="Calibri" w:hAnsi="Calibri" w:cs="Calibri"/>
          <w:bCs/>
          <w:sz w:val="22"/>
          <w:szCs w:val="22"/>
        </w:rPr>
        <w:t>A Tower Hamlets voluntary sector organisation providing services to young people in the borough</w:t>
      </w:r>
    </w:p>
    <w:p w14:paraId="6C81E522" w14:textId="6B4BA974" w:rsidR="00A865AE" w:rsidRPr="00A23F28" w:rsidRDefault="00A865AE" w:rsidP="00A23F28">
      <w:pPr>
        <w:pStyle w:val="ListParagraph"/>
        <w:numPr>
          <w:ilvl w:val="0"/>
          <w:numId w:val="11"/>
        </w:numPr>
        <w:spacing w:after="200" w:line="360" w:lineRule="auto"/>
        <w:rPr>
          <w:rFonts w:ascii="Calibri" w:hAnsi="Calibri" w:cs="Calibri"/>
          <w:sz w:val="22"/>
          <w:szCs w:val="22"/>
        </w:rPr>
      </w:pPr>
      <w:r w:rsidRPr="00A23F28">
        <w:rPr>
          <w:rFonts w:ascii="Calibri" w:hAnsi="Calibri" w:cs="Calibri"/>
          <w:bCs/>
          <w:sz w:val="22"/>
          <w:szCs w:val="22"/>
        </w:rPr>
        <w:t>London Borough of Tower Hamlets Adult Social Care</w:t>
      </w:r>
    </w:p>
    <w:p w14:paraId="59D3408A" w14:textId="162D8226" w:rsidR="00A865AE" w:rsidRPr="00A23F28" w:rsidRDefault="00A865AE" w:rsidP="00A23F28">
      <w:pPr>
        <w:pStyle w:val="ListParagraph"/>
        <w:numPr>
          <w:ilvl w:val="0"/>
          <w:numId w:val="11"/>
        </w:numPr>
        <w:spacing w:after="200" w:line="360" w:lineRule="auto"/>
        <w:rPr>
          <w:rFonts w:ascii="Calibri" w:hAnsi="Calibri" w:cs="Calibri"/>
          <w:sz w:val="22"/>
          <w:szCs w:val="22"/>
        </w:rPr>
      </w:pPr>
      <w:r w:rsidRPr="00A23F28">
        <w:rPr>
          <w:rFonts w:ascii="Calibri" w:hAnsi="Calibri" w:cs="Calibri"/>
          <w:bCs/>
          <w:sz w:val="22"/>
          <w:szCs w:val="22"/>
        </w:rPr>
        <w:lastRenderedPageBreak/>
        <w:t>London Borough of Tower Hamlets Housing Options Singles Team (HOST)</w:t>
      </w:r>
    </w:p>
    <w:p w14:paraId="7D2BE1B5" w14:textId="0F98EEDD" w:rsidR="00A865AE" w:rsidRPr="00A23F28" w:rsidRDefault="00A865AE" w:rsidP="00A23F28">
      <w:pPr>
        <w:pStyle w:val="ListParagraph"/>
        <w:numPr>
          <w:ilvl w:val="0"/>
          <w:numId w:val="11"/>
        </w:numPr>
        <w:spacing w:after="200" w:line="360" w:lineRule="auto"/>
        <w:rPr>
          <w:rFonts w:ascii="Calibri" w:hAnsi="Calibri" w:cs="Calibri"/>
          <w:sz w:val="22"/>
          <w:szCs w:val="22"/>
        </w:rPr>
      </w:pPr>
      <w:r w:rsidRPr="00A23F28">
        <w:rPr>
          <w:rFonts w:ascii="Calibri" w:hAnsi="Calibri" w:cs="Calibri"/>
          <w:bCs/>
          <w:sz w:val="22"/>
          <w:szCs w:val="22"/>
        </w:rPr>
        <w:t>A Hackney GP practice where Ms C was registered from 2014</w:t>
      </w:r>
    </w:p>
    <w:p w14:paraId="305EA51C" w14:textId="152DCE3A" w:rsidR="00A865AE" w:rsidRPr="00A23F28" w:rsidRDefault="00A865AE" w:rsidP="00A23F28">
      <w:pPr>
        <w:pStyle w:val="ListParagraph"/>
        <w:numPr>
          <w:ilvl w:val="0"/>
          <w:numId w:val="11"/>
        </w:numPr>
        <w:spacing w:after="200" w:line="360" w:lineRule="auto"/>
        <w:rPr>
          <w:rFonts w:ascii="Calibri" w:hAnsi="Calibri" w:cs="Calibri"/>
          <w:sz w:val="22"/>
          <w:szCs w:val="22"/>
        </w:rPr>
      </w:pPr>
      <w:r w:rsidRPr="00A23F28">
        <w:rPr>
          <w:rFonts w:ascii="Calibri" w:hAnsi="Calibri" w:cs="Calibri"/>
          <w:bCs/>
          <w:sz w:val="22"/>
          <w:szCs w:val="22"/>
        </w:rPr>
        <w:t xml:space="preserve">Metropolitan Police Tower Hamlets </w:t>
      </w:r>
    </w:p>
    <w:p w14:paraId="2D7422BF" w14:textId="61F62FA9" w:rsidR="007B634C" w:rsidRPr="00A23F28" w:rsidRDefault="00A865AE" w:rsidP="00A23F28">
      <w:pPr>
        <w:pStyle w:val="ListParagraph"/>
        <w:numPr>
          <w:ilvl w:val="0"/>
          <w:numId w:val="11"/>
        </w:numPr>
        <w:spacing w:after="200" w:line="360" w:lineRule="auto"/>
        <w:rPr>
          <w:rFonts w:ascii="Calibri" w:hAnsi="Calibri" w:cs="Calibri"/>
          <w:sz w:val="22"/>
          <w:szCs w:val="22"/>
        </w:rPr>
      </w:pPr>
      <w:proofErr w:type="spellStart"/>
      <w:r w:rsidRPr="00A23F28">
        <w:rPr>
          <w:rFonts w:ascii="Calibri" w:hAnsi="Calibri" w:cs="Calibri"/>
          <w:sz w:val="22"/>
          <w:szCs w:val="22"/>
        </w:rPr>
        <w:t>Barts</w:t>
      </w:r>
      <w:proofErr w:type="spellEnd"/>
      <w:r w:rsidRPr="00A23F28">
        <w:rPr>
          <w:rFonts w:ascii="Calibri" w:hAnsi="Calibri" w:cs="Calibri"/>
          <w:sz w:val="22"/>
          <w:szCs w:val="22"/>
        </w:rPr>
        <w:t xml:space="preserve"> Health Trust</w:t>
      </w:r>
    </w:p>
    <w:p w14:paraId="530996E0" w14:textId="77777777" w:rsidR="007B634C" w:rsidRPr="00A23F28" w:rsidRDefault="007B634C" w:rsidP="00A23F28">
      <w:pPr>
        <w:spacing w:line="360" w:lineRule="auto"/>
        <w:rPr>
          <w:rFonts w:ascii="Calibri" w:hAnsi="Calibri" w:cs="Calibri"/>
          <w:b/>
          <w:sz w:val="22"/>
          <w:szCs w:val="22"/>
        </w:rPr>
      </w:pPr>
      <w:r w:rsidRPr="00A23F28">
        <w:rPr>
          <w:rFonts w:ascii="Calibri" w:hAnsi="Calibri" w:cs="Calibri"/>
          <w:b/>
          <w:sz w:val="22"/>
          <w:szCs w:val="22"/>
        </w:rPr>
        <w:t>Section 5</w:t>
      </w:r>
      <w:r w:rsidRPr="00A23F28">
        <w:rPr>
          <w:rFonts w:ascii="Calibri" w:hAnsi="Calibri" w:cs="Calibri"/>
          <w:b/>
          <w:sz w:val="22"/>
          <w:szCs w:val="22"/>
        </w:rPr>
        <w:tab/>
        <w:t xml:space="preserve">Methodology for the Review, process, and reflections on its use </w:t>
      </w:r>
    </w:p>
    <w:p w14:paraId="0EDC575F" w14:textId="77777777" w:rsidR="007B634C" w:rsidRPr="00A23F28" w:rsidRDefault="007B634C" w:rsidP="00A23F28">
      <w:pPr>
        <w:spacing w:line="360" w:lineRule="auto"/>
        <w:rPr>
          <w:rFonts w:ascii="Calibri" w:hAnsi="Calibri" w:cs="Calibri"/>
          <w:sz w:val="22"/>
          <w:szCs w:val="22"/>
        </w:rPr>
      </w:pPr>
    </w:p>
    <w:p w14:paraId="3E6ABB73" w14:textId="66870349" w:rsidR="007B634C" w:rsidRPr="00A23F28" w:rsidRDefault="007B634C" w:rsidP="00A23F28">
      <w:pPr>
        <w:spacing w:line="360" w:lineRule="auto"/>
        <w:rPr>
          <w:rFonts w:ascii="Calibri" w:hAnsi="Calibri" w:cs="Calibri"/>
          <w:sz w:val="22"/>
          <w:szCs w:val="22"/>
        </w:rPr>
      </w:pPr>
      <w:r w:rsidRPr="00A23F28">
        <w:rPr>
          <w:rFonts w:ascii="Calibri" w:hAnsi="Calibri" w:cs="Calibri"/>
          <w:sz w:val="22"/>
          <w:szCs w:val="22"/>
        </w:rPr>
        <w:t>5.1</w:t>
      </w:r>
      <w:r w:rsidRPr="00A23F28">
        <w:rPr>
          <w:rFonts w:ascii="Calibri" w:hAnsi="Calibri" w:cs="Calibri"/>
          <w:sz w:val="22"/>
          <w:szCs w:val="22"/>
        </w:rPr>
        <w:tab/>
        <w:t xml:space="preserve">Tower Hamlets has its own local Protocol for initiating and conducting Safeguarding Adults' Reviews. This Protocol provides a detailed guide to implementing the multi-agency London Safeguarding Adults Procedures, which all London Safeguarding Adults Boards are signed up to. The Tower Hamlets SAR process is overseen by a panel, chaired by the Independent Chair of Tower Hamlets Safeguarding Adults Board. The protocol is that the board takes the same approach for all </w:t>
      </w:r>
      <w:proofErr w:type="gramStart"/>
      <w:r w:rsidRPr="00A23F28">
        <w:rPr>
          <w:rFonts w:ascii="Calibri" w:hAnsi="Calibri" w:cs="Calibri"/>
          <w:sz w:val="22"/>
          <w:szCs w:val="22"/>
        </w:rPr>
        <w:t>SARs  -</w:t>
      </w:r>
      <w:proofErr w:type="gramEnd"/>
      <w:r w:rsidRPr="00A23F28">
        <w:rPr>
          <w:rFonts w:ascii="Calibri" w:hAnsi="Calibri" w:cs="Calibri"/>
          <w:sz w:val="22"/>
          <w:szCs w:val="22"/>
        </w:rPr>
        <w:t xml:space="preserve"> that of agreeing Terms of Reference then asking relevant agencies to complete analyses of their own practice, known as Individual Management Reviews. These reports form the data about practice and context in Tower Hamlets that an independent person, commissioned to write the Safeguarding Adults Review, uses </w:t>
      </w:r>
      <w:r w:rsidR="008B3141" w:rsidRPr="00A23F28">
        <w:rPr>
          <w:rFonts w:ascii="Calibri" w:hAnsi="Calibri" w:cs="Calibri"/>
          <w:sz w:val="22"/>
          <w:szCs w:val="22"/>
        </w:rPr>
        <w:t>for</w:t>
      </w:r>
      <w:r w:rsidRPr="00A23F28">
        <w:rPr>
          <w:rFonts w:ascii="Calibri" w:hAnsi="Calibri" w:cs="Calibri"/>
          <w:sz w:val="22"/>
          <w:szCs w:val="22"/>
        </w:rPr>
        <w:t xml:space="preserve"> the final report.</w:t>
      </w:r>
    </w:p>
    <w:p w14:paraId="79DD2123" w14:textId="77777777" w:rsidR="00353F35" w:rsidRPr="00A23F28" w:rsidRDefault="00353F35" w:rsidP="00A23F28">
      <w:pPr>
        <w:spacing w:line="360" w:lineRule="auto"/>
        <w:rPr>
          <w:rFonts w:ascii="Calibri" w:hAnsi="Calibri" w:cs="Calibri"/>
          <w:sz w:val="22"/>
          <w:szCs w:val="22"/>
        </w:rPr>
      </w:pPr>
    </w:p>
    <w:p w14:paraId="7F964C34" w14:textId="670FBFC7" w:rsidR="00353F35" w:rsidRPr="00A23F28" w:rsidRDefault="00353F35" w:rsidP="00A23F28">
      <w:pPr>
        <w:spacing w:line="360" w:lineRule="auto"/>
        <w:rPr>
          <w:rFonts w:ascii="Calibri" w:hAnsi="Calibri" w:cs="Calibri"/>
          <w:sz w:val="22"/>
          <w:szCs w:val="22"/>
        </w:rPr>
      </w:pPr>
      <w:r w:rsidRPr="00A23F28">
        <w:rPr>
          <w:rFonts w:ascii="Calibri" w:hAnsi="Calibri" w:cs="Calibri"/>
          <w:sz w:val="22"/>
          <w:szCs w:val="22"/>
        </w:rPr>
        <w:t>5.2</w:t>
      </w:r>
      <w:r w:rsidRPr="00A23F28">
        <w:rPr>
          <w:rFonts w:ascii="Calibri" w:hAnsi="Calibri" w:cs="Calibri"/>
          <w:sz w:val="22"/>
          <w:szCs w:val="22"/>
        </w:rPr>
        <w:tab/>
        <w:t xml:space="preserve"> Other processes relating to Ms C's death were completed before the Safeguarding Adults' Review </w:t>
      </w:r>
      <w:r w:rsidR="008B3141" w:rsidRPr="00A23F28">
        <w:rPr>
          <w:rFonts w:ascii="Calibri" w:hAnsi="Calibri" w:cs="Calibri"/>
          <w:sz w:val="22"/>
          <w:szCs w:val="22"/>
        </w:rPr>
        <w:t>began</w:t>
      </w:r>
      <w:r w:rsidRPr="00A23F28">
        <w:rPr>
          <w:rFonts w:ascii="Calibri" w:hAnsi="Calibri" w:cs="Calibri"/>
          <w:sz w:val="22"/>
          <w:szCs w:val="22"/>
        </w:rPr>
        <w:t>. These were:</w:t>
      </w:r>
    </w:p>
    <w:p w14:paraId="18F0CD51" w14:textId="77777777" w:rsidR="00353F35" w:rsidRPr="00A23F28" w:rsidRDefault="00353F35" w:rsidP="00A23F28">
      <w:pPr>
        <w:spacing w:line="360" w:lineRule="auto"/>
        <w:rPr>
          <w:rFonts w:ascii="Calibri" w:hAnsi="Calibri" w:cs="Calibri"/>
          <w:sz w:val="22"/>
          <w:szCs w:val="22"/>
        </w:rPr>
      </w:pPr>
    </w:p>
    <w:p w14:paraId="43F657BC" w14:textId="72380487" w:rsidR="00353F35" w:rsidRPr="00A23F28" w:rsidRDefault="00353F35" w:rsidP="00A23F28">
      <w:pPr>
        <w:pStyle w:val="ListParagraph"/>
        <w:numPr>
          <w:ilvl w:val="0"/>
          <w:numId w:val="7"/>
        </w:numPr>
        <w:spacing w:line="360" w:lineRule="auto"/>
        <w:rPr>
          <w:rFonts w:ascii="Calibri" w:hAnsi="Calibri" w:cs="Calibri"/>
          <w:sz w:val="22"/>
          <w:szCs w:val="22"/>
        </w:rPr>
      </w:pPr>
      <w:r w:rsidRPr="00A23F28">
        <w:rPr>
          <w:rFonts w:ascii="Calibri" w:hAnsi="Calibri" w:cs="Calibri"/>
          <w:sz w:val="22"/>
          <w:szCs w:val="22"/>
        </w:rPr>
        <w:t>A Serious Incident Investigation by the Mental Health Trust. The Trust provided the independent reviewer with a copy of this</w:t>
      </w:r>
    </w:p>
    <w:p w14:paraId="5C90900D" w14:textId="6A129FE2" w:rsidR="00353F35" w:rsidRPr="00A23F28" w:rsidRDefault="00353F35" w:rsidP="00A23F28">
      <w:pPr>
        <w:pStyle w:val="ListParagraph"/>
        <w:numPr>
          <w:ilvl w:val="0"/>
          <w:numId w:val="7"/>
        </w:numPr>
        <w:spacing w:line="360" w:lineRule="auto"/>
        <w:rPr>
          <w:rFonts w:ascii="Calibri" w:hAnsi="Calibri" w:cs="Calibri"/>
          <w:sz w:val="22"/>
          <w:szCs w:val="22"/>
        </w:rPr>
      </w:pPr>
      <w:r w:rsidRPr="00A23F28">
        <w:rPr>
          <w:rFonts w:ascii="Calibri" w:hAnsi="Calibri" w:cs="Calibri"/>
          <w:sz w:val="22"/>
          <w:szCs w:val="22"/>
        </w:rPr>
        <w:t>An inquest, which opened at Walthamstow Coroner's Court in March 2017 and was adjourned and completed in October 2017.</w:t>
      </w:r>
    </w:p>
    <w:p w14:paraId="30F32AE0" w14:textId="77777777" w:rsidR="00353F35" w:rsidRPr="00A23F28" w:rsidRDefault="00353F35" w:rsidP="00A23F28">
      <w:pPr>
        <w:spacing w:line="360" w:lineRule="auto"/>
        <w:rPr>
          <w:rFonts w:ascii="Calibri" w:hAnsi="Calibri" w:cs="Calibri"/>
          <w:sz w:val="22"/>
          <w:szCs w:val="22"/>
          <w:lang w:val="en-US"/>
        </w:rPr>
      </w:pPr>
    </w:p>
    <w:p w14:paraId="4C8C7ACE" w14:textId="34E3A1F0" w:rsidR="00533D7F" w:rsidRPr="00A23F28" w:rsidRDefault="00353F35" w:rsidP="00A23F28">
      <w:pPr>
        <w:spacing w:line="360" w:lineRule="auto"/>
        <w:rPr>
          <w:rFonts w:ascii="Calibri" w:hAnsi="Calibri" w:cs="Calibri"/>
          <w:sz w:val="22"/>
          <w:szCs w:val="22"/>
        </w:rPr>
      </w:pPr>
      <w:r w:rsidRPr="00A23F28">
        <w:rPr>
          <w:rFonts w:ascii="Calibri" w:hAnsi="Calibri" w:cs="Calibri"/>
          <w:sz w:val="22"/>
          <w:szCs w:val="22"/>
        </w:rPr>
        <w:t xml:space="preserve">The Serious Incident Report and comments about the inquest made to the panel by agency representatives or IMR authors, some of whom attended it as witnesses, are included in this report. </w:t>
      </w:r>
    </w:p>
    <w:p w14:paraId="246B424E" w14:textId="77777777" w:rsidR="00A865AE" w:rsidRPr="00A23F28" w:rsidRDefault="00A865AE" w:rsidP="00A23F28">
      <w:pPr>
        <w:spacing w:line="360" w:lineRule="auto"/>
        <w:rPr>
          <w:rFonts w:ascii="Calibri" w:hAnsi="Calibri" w:cs="Calibri"/>
          <w:sz w:val="22"/>
          <w:szCs w:val="22"/>
        </w:rPr>
      </w:pPr>
    </w:p>
    <w:p w14:paraId="29DDA3BC" w14:textId="34A12092" w:rsidR="00834F4B" w:rsidRPr="00A23F28" w:rsidRDefault="00A865AE" w:rsidP="00A23F28">
      <w:pPr>
        <w:spacing w:line="360" w:lineRule="auto"/>
        <w:rPr>
          <w:rFonts w:ascii="Calibri" w:hAnsi="Calibri" w:cs="Calibri"/>
          <w:b/>
          <w:sz w:val="22"/>
          <w:szCs w:val="22"/>
        </w:rPr>
      </w:pPr>
      <w:r w:rsidRPr="00A23F28">
        <w:rPr>
          <w:rFonts w:ascii="Calibri" w:hAnsi="Calibri" w:cs="Calibri"/>
          <w:b/>
          <w:sz w:val="22"/>
          <w:szCs w:val="22"/>
        </w:rPr>
        <w:t>The Reviewer</w:t>
      </w:r>
    </w:p>
    <w:p w14:paraId="3C583E69" w14:textId="59D173A2" w:rsidR="0042283B" w:rsidRPr="00A23F28" w:rsidRDefault="00353F35" w:rsidP="00A23F28">
      <w:pPr>
        <w:spacing w:line="360" w:lineRule="auto"/>
        <w:rPr>
          <w:rFonts w:ascii="Calibri" w:hAnsi="Calibri" w:cs="Calibri"/>
          <w:sz w:val="22"/>
          <w:szCs w:val="22"/>
        </w:rPr>
      </w:pPr>
      <w:r w:rsidRPr="00A23F28">
        <w:rPr>
          <w:rFonts w:ascii="Calibri" w:hAnsi="Calibri" w:cs="Calibri"/>
          <w:sz w:val="22"/>
          <w:szCs w:val="22"/>
        </w:rPr>
        <w:t>5.3</w:t>
      </w:r>
      <w:r w:rsidR="007B634C" w:rsidRPr="00A23F28">
        <w:rPr>
          <w:rFonts w:ascii="Calibri" w:hAnsi="Calibri" w:cs="Calibri"/>
          <w:sz w:val="22"/>
          <w:szCs w:val="22"/>
        </w:rPr>
        <w:tab/>
        <w:t xml:space="preserve">The Care </w:t>
      </w:r>
      <w:r w:rsidR="00CA70DC" w:rsidRPr="00A23F28">
        <w:rPr>
          <w:rFonts w:ascii="Calibri" w:hAnsi="Calibri" w:cs="Calibri"/>
          <w:sz w:val="22"/>
          <w:szCs w:val="22"/>
        </w:rPr>
        <w:t>and Support Statutory</w:t>
      </w:r>
      <w:r w:rsidR="007B634C" w:rsidRPr="00A23F28">
        <w:rPr>
          <w:rFonts w:ascii="Calibri" w:hAnsi="Calibri" w:cs="Calibri"/>
          <w:sz w:val="22"/>
          <w:szCs w:val="22"/>
        </w:rPr>
        <w:t xml:space="preserve"> </w:t>
      </w:r>
      <w:r w:rsidR="00CA70DC" w:rsidRPr="00A23F28">
        <w:rPr>
          <w:rFonts w:ascii="Calibri" w:hAnsi="Calibri" w:cs="Calibri"/>
          <w:sz w:val="22"/>
          <w:szCs w:val="22"/>
        </w:rPr>
        <w:t>G</w:t>
      </w:r>
      <w:r w:rsidR="007B634C" w:rsidRPr="00A23F28">
        <w:rPr>
          <w:rFonts w:ascii="Calibri" w:hAnsi="Calibri" w:cs="Calibri"/>
          <w:sz w:val="22"/>
          <w:szCs w:val="22"/>
        </w:rPr>
        <w:t xml:space="preserve">uidance </w:t>
      </w:r>
      <w:r w:rsidR="0042283B" w:rsidRPr="00A23F28">
        <w:rPr>
          <w:rFonts w:ascii="Calibri" w:hAnsi="Calibri" w:cs="Calibri"/>
          <w:sz w:val="22"/>
          <w:szCs w:val="22"/>
        </w:rPr>
        <w:t>sets out the expectations about the ski</w:t>
      </w:r>
      <w:r w:rsidR="00834F4B" w:rsidRPr="00A23F28">
        <w:rPr>
          <w:rFonts w:ascii="Calibri" w:hAnsi="Calibri" w:cs="Calibri"/>
          <w:sz w:val="22"/>
          <w:szCs w:val="22"/>
        </w:rPr>
        <w:t>lls</w:t>
      </w:r>
      <w:r w:rsidR="0042283B" w:rsidRPr="00A23F28">
        <w:rPr>
          <w:rFonts w:ascii="Calibri" w:hAnsi="Calibri" w:cs="Calibri"/>
          <w:sz w:val="22"/>
          <w:szCs w:val="22"/>
        </w:rPr>
        <w:t xml:space="preserve"> and exper</w:t>
      </w:r>
      <w:r w:rsidR="00834F4B" w:rsidRPr="00A23F28">
        <w:rPr>
          <w:rFonts w:ascii="Calibri" w:hAnsi="Calibri" w:cs="Calibri"/>
          <w:sz w:val="22"/>
          <w:szCs w:val="22"/>
        </w:rPr>
        <w:t>i</w:t>
      </w:r>
      <w:r w:rsidR="0042283B" w:rsidRPr="00A23F28">
        <w:rPr>
          <w:rFonts w:ascii="Calibri" w:hAnsi="Calibri" w:cs="Calibri"/>
          <w:sz w:val="22"/>
          <w:szCs w:val="22"/>
        </w:rPr>
        <w:t xml:space="preserve">ence of the person who will lead a Safeguarding Adults Review. In this instance, the person appointed to undertake the review was </w:t>
      </w:r>
      <w:r w:rsidR="00533D7F" w:rsidRPr="00A23F28">
        <w:rPr>
          <w:rFonts w:ascii="Calibri" w:hAnsi="Calibri" w:cs="Calibri"/>
          <w:sz w:val="22"/>
          <w:szCs w:val="22"/>
        </w:rPr>
        <w:t>Fran Pearson</w:t>
      </w:r>
      <w:r w:rsidR="0042283B" w:rsidRPr="00A23F28">
        <w:rPr>
          <w:rFonts w:ascii="Calibri" w:hAnsi="Calibri" w:cs="Calibri"/>
          <w:sz w:val="22"/>
          <w:szCs w:val="22"/>
        </w:rPr>
        <w:t xml:space="preserve">. Fran is an experienced reviewer and chair of Safeguarding Adults and Children's Boards. She has carried out one </w:t>
      </w:r>
      <w:r w:rsidR="0042283B" w:rsidRPr="00A23F28">
        <w:rPr>
          <w:rFonts w:ascii="Calibri" w:hAnsi="Calibri" w:cs="Calibri"/>
          <w:sz w:val="22"/>
          <w:szCs w:val="22"/>
        </w:rPr>
        <w:lastRenderedPageBreak/>
        <w:t xml:space="preserve">Safeguarding Adults Review for Tower Hamlets SAB in the past. Fran is independent of the agencies involved in </w:t>
      </w:r>
      <w:r w:rsidR="00423D01" w:rsidRPr="00A23F28">
        <w:rPr>
          <w:rFonts w:ascii="Calibri" w:hAnsi="Calibri" w:cs="Calibri"/>
          <w:sz w:val="22"/>
          <w:szCs w:val="22"/>
        </w:rPr>
        <w:t>this R</w:t>
      </w:r>
      <w:r w:rsidR="0042283B" w:rsidRPr="00A23F28">
        <w:rPr>
          <w:rFonts w:ascii="Calibri" w:hAnsi="Calibri" w:cs="Calibri"/>
          <w:sz w:val="22"/>
          <w:szCs w:val="22"/>
        </w:rPr>
        <w:t>eview, however due to Children's and Adults' safeguarding board chair roles that she has held in the past</w:t>
      </w:r>
      <w:r w:rsidR="00533D7F" w:rsidRPr="00A23F28">
        <w:rPr>
          <w:rFonts w:ascii="Calibri" w:hAnsi="Calibri" w:cs="Calibri"/>
          <w:sz w:val="22"/>
          <w:szCs w:val="22"/>
        </w:rPr>
        <w:t>,</w:t>
      </w:r>
      <w:r w:rsidR="0042283B" w:rsidRPr="00A23F28">
        <w:rPr>
          <w:rFonts w:ascii="Calibri" w:hAnsi="Calibri" w:cs="Calibri"/>
          <w:sz w:val="22"/>
          <w:szCs w:val="22"/>
        </w:rPr>
        <w:t xml:space="preserve"> or holds currently, her work has brought, and continues to bring, her into regular contact with senior managers from the acute hospital and mental health trusts involved in this Review. </w:t>
      </w:r>
      <w:r w:rsidR="00423D01" w:rsidRPr="00A23F28">
        <w:rPr>
          <w:rFonts w:ascii="Calibri" w:hAnsi="Calibri" w:cs="Calibri"/>
          <w:sz w:val="22"/>
          <w:szCs w:val="22"/>
        </w:rPr>
        <w:t xml:space="preserve">In addition, having been commissioned to take on the role of independent reviewer, it emerged that Ms C had ended her life in temporary accommodation in the London Borough of Newham, where Fran is Safeguarding Adults Board chair. The panel discussed whether this created any conflict of interest and felt it did not. An appropriate panel member from Newham was invited to join the review in order to support the separation between Fran's role in this review and in Newham. </w:t>
      </w:r>
    </w:p>
    <w:p w14:paraId="534DF840" w14:textId="77777777" w:rsidR="00C65CFA" w:rsidRPr="00A23F28" w:rsidRDefault="00C65CFA" w:rsidP="00A23F28">
      <w:pPr>
        <w:spacing w:line="360" w:lineRule="auto"/>
        <w:rPr>
          <w:rFonts w:ascii="Calibri" w:hAnsi="Calibri" w:cs="Calibri"/>
          <w:sz w:val="22"/>
          <w:szCs w:val="22"/>
        </w:rPr>
      </w:pPr>
    </w:p>
    <w:p w14:paraId="66FC2A05" w14:textId="7405BE6B" w:rsidR="00A865AE" w:rsidRPr="00A23F28" w:rsidRDefault="00A865AE" w:rsidP="00A23F28">
      <w:pPr>
        <w:spacing w:line="360" w:lineRule="auto"/>
        <w:rPr>
          <w:rFonts w:ascii="Calibri" w:hAnsi="Calibri" w:cs="Calibri"/>
          <w:sz w:val="22"/>
          <w:szCs w:val="22"/>
        </w:rPr>
      </w:pPr>
      <w:r w:rsidRPr="00A23F28">
        <w:rPr>
          <w:rFonts w:ascii="Calibri" w:hAnsi="Calibri" w:cs="Calibri"/>
          <w:sz w:val="22"/>
          <w:szCs w:val="22"/>
        </w:rPr>
        <w:t>The Panel</w:t>
      </w:r>
    </w:p>
    <w:p w14:paraId="1913B6AD" w14:textId="3AF32A7B" w:rsidR="00A865AE" w:rsidRPr="00A23F28" w:rsidRDefault="00A865AE" w:rsidP="00A23F28">
      <w:pPr>
        <w:spacing w:line="360" w:lineRule="auto"/>
        <w:rPr>
          <w:rFonts w:ascii="Calibri" w:hAnsi="Calibri" w:cs="Calibri"/>
          <w:sz w:val="22"/>
          <w:szCs w:val="22"/>
        </w:rPr>
      </w:pPr>
      <w:r w:rsidRPr="00A23F28">
        <w:rPr>
          <w:rFonts w:ascii="Calibri" w:hAnsi="Calibri" w:cs="Calibri"/>
          <w:sz w:val="22"/>
          <w:szCs w:val="22"/>
        </w:rPr>
        <w:t>5.4</w:t>
      </w:r>
      <w:r w:rsidRPr="00A23F28">
        <w:rPr>
          <w:rFonts w:ascii="Calibri" w:hAnsi="Calibri" w:cs="Calibri"/>
          <w:sz w:val="22"/>
          <w:szCs w:val="22"/>
        </w:rPr>
        <w:tab/>
        <w:t>The panel members for this review were</w:t>
      </w:r>
      <w:r w:rsidR="003B3905">
        <w:rPr>
          <w:rFonts w:ascii="Calibri" w:hAnsi="Calibri" w:cs="Calibri"/>
          <w:sz w:val="22"/>
          <w:szCs w:val="22"/>
        </w:rPr>
        <w:t>:</w:t>
      </w:r>
    </w:p>
    <w:p w14:paraId="53DAF1F3" w14:textId="77777777" w:rsidR="00A865AE" w:rsidRPr="00A23F28" w:rsidRDefault="00A865AE" w:rsidP="00A23F28">
      <w:pPr>
        <w:spacing w:line="360" w:lineRule="auto"/>
        <w:rPr>
          <w:rFonts w:ascii="Calibri" w:hAnsi="Calibri" w:cs="Calibri"/>
          <w:sz w:val="22"/>
          <w:szCs w:val="22"/>
        </w:rPr>
      </w:pPr>
    </w:p>
    <w:tbl>
      <w:tblPr>
        <w:tblStyle w:val="TableGrid"/>
        <w:tblW w:w="0" w:type="auto"/>
        <w:tblLook w:val="04A0" w:firstRow="1" w:lastRow="0" w:firstColumn="1" w:lastColumn="0" w:noHBand="0" w:noVBand="1"/>
      </w:tblPr>
      <w:tblGrid>
        <w:gridCol w:w="3832"/>
        <w:gridCol w:w="4458"/>
      </w:tblGrid>
      <w:tr w:rsidR="00724EBD" w:rsidRPr="00A23F28" w14:paraId="33D2EC71" w14:textId="77777777" w:rsidTr="00724EBD">
        <w:tc>
          <w:tcPr>
            <w:tcW w:w="3832" w:type="dxa"/>
          </w:tcPr>
          <w:p w14:paraId="51568FDA" w14:textId="267D8E2E" w:rsidR="00724EBD" w:rsidRPr="00A23F28" w:rsidRDefault="00724EBD" w:rsidP="00A23F28">
            <w:pPr>
              <w:spacing w:line="360" w:lineRule="auto"/>
              <w:rPr>
                <w:rFonts w:ascii="Calibri" w:hAnsi="Calibri" w:cs="Calibri"/>
                <w:b/>
                <w:sz w:val="22"/>
                <w:szCs w:val="22"/>
              </w:rPr>
            </w:pPr>
            <w:r w:rsidRPr="00A23F28">
              <w:rPr>
                <w:rFonts w:ascii="Calibri" w:hAnsi="Calibri" w:cs="Calibri"/>
                <w:b/>
                <w:sz w:val="22"/>
                <w:szCs w:val="22"/>
              </w:rPr>
              <w:t>Title</w:t>
            </w:r>
          </w:p>
        </w:tc>
        <w:tc>
          <w:tcPr>
            <w:tcW w:w="4458" w:type="dxa"/>
          </w:tcPr>
          <w:p w14:paraId="00D98513" w14:textId="5F19A1B7" w:rsidR="00724EBD" w:rsidRPr="00A23F28" w:rsidRDefault="00724EBD" w:rsidP="00A23F28">
            <w:pPr>
              <w:spacing w:line="360" w:lineRule="auto"/>
              <w:rPr>
                <w:rFonts w:ascii="Calibri" w:hAnsi="Calibri" w:cs="Calibri"/>
                <w:b/>
                <w:sz w:val="22"/>
                <w:szCs w:val="22"/>
              </w:rPr>
            </w:pPr>
            <w:r w:rsidRPr="00A23F28">
              <w:rPr>
                <w:rFonts w:ascii="Calibri" w:hAnsi="Calibri" w:cs="Calibri"/>
                <w:b/>
                <w:sz w:val="22"/>
                <w:szCs w:val="22"/>
              </w:rPr>
              <w:t xml:space="preserve">Organisation </w:t>
            </w:r>
          </w:p>
        </w:tc>
      </w:tr>
      <w:tr w:rsidR="00AD6472" w:rsidRPr="00A23F28" w14:paraId="7EE4B363" w14:textId="77777777" w:rsidTr="00724EBD">
        <w:tc>
          <w:tcPr>
            <w:tcW w:w="3832" w:type="dxa"/>
          </w:tcPr>
          <w:p w14:paraId="5A193191" w14:textId="7789D6B5" w:rsidR="00AB34B7" w:rsidRPr="00A23F28" w:rsidRDefault="00AB34B7" w:rsidP="00AB34B7">
            <w:pPr>
              <w:spacing w:line="360" w:lineRule="auto"/>
              <w:rPr>
                <w:rFonts w:ascii="Calibri" w:hAnsi="Calibri" w:cs="Calibri"/>
                <w:sz w:val="22"/>
                <w:szCs w:val="22"/>
              </w:rPr>
            </w:pPr>
            <w:r>
              <w:rPr>
                <w:rFonts w:ascii="Calibri" w:hAnsi="Calibri" w:cs="Calibri"/>
                <w:sz w:val="22"/>
                <w:szCs w:val="22"/>
              </w:rPr>
              <w:t>Panel</w:t>
            </w:r>
            <w:r w:rsidR="006A49DE" w:rsidRPr="00A23F28">
              <w:rPr>
                <w:rFonts w:ascii="Calibri" w:hAnsi="Calibri" w:cs="Calibri"/>
                <w:sz w:val="22"/>
                <w:szCs w:val="22"/>
              </w:rPr>
              <w:t xml:space="preserve"> </w:t>
            </w:r>
            <w:r>
              <w:rPr>
                <w:rFonts w:ascii="Calibri" w:hAnsi="Calibri" w:cs="Calibri"/>
                <w:sz w:val="22"/>
                <w:szCs w:val="22"/>
              </w:rPr>
              <w:t>Chair</w:t>
            </w:r>
          </w:p>
        </w:tc>
        <w:tc>
          <w:tcPr>
            <w:tcW w:w="4458" w:type="dxa"/>
          </w:tcPr>
          <w:p w14:paraId="138F6364" w14:textId="6891F2D7" w:rsidR="00AD6472" w:rsidRPr="00A23F28" w:rsidRDefault="00AB34B7" w:rsidP="00A23F28">
            <w:pPr>
              <w:spacing w:line="360" w:lineRule="auto"/>
              <w:rPr>
                <w:rFonts w:ascii="Calibri" w:hAnsi="Calibri" w:cs="Calibri"/>
                <w:sz w:val="22"/>
                <w:szCs w:val="22"/>
              </w:rPr>
            </w:pPr>
            <w:r w:rsidRPr="00AB34B7">
              <w:rPr>
                <w:rFonts w:ascii="Calibri" w:hAnsi="Calibri" w:cs="Calibri"/>
                <w:sz w:val="22"/>
                <w:szCs w:val="22"/>
              </w:rPr>
              <w:t>Tower Hamlets Safeguarding Adults Board</w:t>
            </w:r>
          </w:p>
        </w:tc>
      </w:tr>
      <w:tr w:rsidR="00AD6472" w:rsidRPr="00A23F28" w14:paraId="0A416F47" w14:textId="77777777" w:rsidTr="00724EBD">
        <w:tc>
          <w:tcPr>
            <w:tcW w:w="3832" w:type="dxa"/>
          </w:tcPr>
          <w:p w14:paraId="79423266" w14:textId="2509F5B1" w:rsidR="00AD6472" w:rsidRPr="00A23F28" w:rsidRDefault="00AB34B7" w:rsidP="00A23F28">
            <w:pPr>
              <w:spacing w:line="360" w:lineRule="auto"/>
              <w:rPr>
                <w:rFonts w:ascii="Calibri" w:hAnsi="Calibri" w:cs="Calibri"/>
                <w:sz w:val="22"/>
                <w:szCs w:val="22"/>
              </w:rPr>
            </w:pPr>
            <w:r w:rsidRPr="00A23F28">
              <w:rPr>
                <w:rFonts w:ascii="Calibri" w:hAnsi="Calibri" w:cs="Calibri"/>
                <w:sz w:val="22"/>
                <w:szCs w:val="22"/>
              </w:rPr>
              <w:t>Independent Lead Reviewer</w:t>
            </w:r>
          </w:p>
        </w:tc>
        <w:tc>
          <w:tcPr>
            <w:tcW w:w="4458" w:type="dxa"/>
          </w:tcPr>
          <w:p w14:paraId="7B947B0C" w14:textId="57382370" w:rsidR="00AD6472" w:rsidRPr="00A23F28" w:rsidRDefault="00AD6472" w:rsidP="00A23F28">
            <w:pPr>
              <w:spacing w:line="360" w:lineRule="auto"/>
              <w:rPr>
                <w:rFonts w:ascii="Calibri" w:hAnsi="Calibri" w:cs="Calibri"/>
                <w:sz w:val="22"/>
                <w:szCs w:val="22"/>
              </w:rPr>
            </w:pPr>
          </w:p>
        </w:tc>
      </w:tr>
      <w:tr w:rsidR="00AD6472" w:rsidRPr="00A23F28" w14:paraId="4B1D6F2A" w14:textId="77777777" w:rsidTr="00724EBD">
        <w:tc>
          <w:tcPr>
            <w:tcW w:w="3832" w:type="dxa"/>
          </w:tcPr>
          <w:p w14:paraId="53D9B831" w14:textId="49E839D5" w:rsidR="00AD6472" w:rsidRPr="00A23F28" w:rsidRDefault="00320E3F" w:rsidP="00A23F28">
            <w:pPr>
              <w:spacing w:line="360" w:lineRule="auto"/>
              <w:rPr>
                <w:rFonts w:ascii="Calibri" w:hAnsi="Calibri" w:cs="Calibri"/>
                <w:sz w:val="22"/>
                <w:szCs w:val="22"/>
              </w:rPr>
            </w:pPr>
            <w:r w:rsidRPr="00A23F28">
              <w:rPr>
                <w:rFonts w:ascii="Calibri" w:hAnsi="Calibri" w:cs="Calibri"/>
                <w:sz w:val="22"/>
                <w:szCs w:val="22"/>
              </w:rPr>
              <w:t>Chief Officer</w:t>
            </w:r>
          </w:p>
        </w:tc>
        <w:tc>
          <w:tcPr>
            <w:tcW w:w="4458" w:type="dxa"/>
          </w:tcPr>
          <w:p w14:paraId="627C06CA" w14:textId="3B8D4E50" w:rsidR="00AD6472" w:rsidRPr="00A23F28" w:rsidRDefault="00320E3F" w:rsidP="00A23F28">
            <w:pPr>
              <w:spacing w:line="360" w:lineRule="auto"/>
              <w:rPr>
                <w:rFonts w:ascii="Calibri" w:hAnsi="Calibri" w:cs="Calibri"/>
                <w:sz w:val="22"/>
                <w:szCs w:val="22"/>
              </w:rPr>
            </w:pPr>
            <w:r w:rsidRPr="00A23F28">
              <w:rPr>
                <w:rFonts w:ascii="Calibri" w:hAnsi="Calibri" w:cs="Calibri"/>
                <w:sz w:val="22"/>
                <w:szCs w:val="22"/>
              </w:rPr>
              <w:t>Step Forward</w:t>
            </w:r>
            <w:r w:rsidR="00724EBD" w:rsidRPr="00A23F28">
              <w:rPr>
                <w:rFonts w:ascii="Calibri" w:hAnsi="Calibri" w:cs="Calibri"/>
                <w:sz w:val="22"/>
                <w:szCs w:val="22"/>
              </w:rPr>
              <w:t xml:space="preserve"> Voluntary Sector organisation</w:t>
            </w:r>
          </w:p>
        </w:tc>
      </w:tr>
      <w:tr w:rsidR="00A865AE" w:rsidRPr="00A23F28" w14:paraId="266A9B65" w14:textId="77777777" w:rsidTr="00724EBD">
        <w:tc>
          <w:tcPr>
            <w:tcW w:w="3832" w:type="dxa"/>
          </w:tcPr>
          <w:p w14:paraId="49FBB3C1" w14:textId="4866CC41" w:rsidR="00A865AE" w:rsidRPr="00A23F28" w:rsidRDefault="00724EBD" w:rsidP="00A23F28">
            <w:pPr>
              <w:spacing w:line="360" w:lineRule="auto"/>
              <w:rPr>
                <w:rFonts w:ascii="Calibri" w:hAnsi="Calibri" w:cs="Calibri"/>
                <w:sz w:val="22"/>
                <w:szCs w:val="22"/>
              </w:rPr>
            </w:pPr>
            <w:r w:rsidRPr="00A23F28">
              <w:rPr>
                <w:rFonts w:ascii="Calibri" w:hAnsi="Calibri" w:cs="Calibri"/>
                <w:sz w:val="22"/>
                <w:szCs w:val="22"/>
              </w:rPr>
              <w:t>Ms C’s General Practitioner</w:t>
            </w:r>
          </w:p>
        </w:tc>
        <w:tc>
          <w:tcPr>
            <w:tcW w:w="4458" w:type="dxa"/>
          </w:tcPr>
          <w:p w14:paraId="582BE12F" w14:textId="3B93F765" w:rsidR="00A865AE" w:rsidRPr="00A23F28" w:rsidRDefault="00724EBD" w:rsidP="00A23F28">
            <w:pPr>
              <w:spacing w:line="360" w:lineRule="auto"/>
              <w:rPr>
                <w:rFonts w:ascii="Calibri" w:hAnsi="Calibri" w:cs="Calibri"/>
                <w:sz w:val="22"/>
                <w:szCs w:val="22"/>
              </w:rPr>
            </w:pPr>
            <w:r w:rsidRPr="00A23F28">
              <w:rPr>
                <w:rFonts w:ascii="Calibri" w:hAnsi="Calibri" w:cs="Calibri"/>
                <w:sz w:val="22"/>
                <w:szCs w:val="22"/>
              </w:rPr>
              <w:t>GP</w:t>
            </w:r>
          </w:p>
        </w:tc>
      </w:tr>
      <w:tr w:rsidR="00320E3F" w:rsidRPr="00A23F28" w14:paraId="137BBEB3" w14:textId="77777777" w:rsidTr="00724EBD">
        <w:tc>
          <w:tcPr>
            <w:tcW w:w="3832" w:type="dxa"/>
          </w:tcPr>
          <w:p w14:paraId="3438FEE6" w14:textId="19E1381F" w:rsidR="00320E3F" w:rsidRPr="00A23F28" w:rsidRDefault="00AB34B7" w:rsidP="00A23F28">
            <w:pPr>
              <w:spacing w:line="360" w:lineRule="auto"/>
              <w:rPr>
                <w:rFonts w:ascii="Calibri" w:hAnsi="Calibri" w:cs="Calibri"/>
                <w:sz w:val="22"/>
                <w:szCs w:val="22"/>
              </w:rPr>
            </w:pPr>
            <w:r>
              <w:rPr>
                <w:rFonts w:ascii="Calibri" w:hAnsi="Calibri" w:cs="Calibri"/>
                <w:sz w:val="22"/>
                <w:szCs w:val="22"/>
              </w:rPr>
              <w:t xml:space="preserve">Mental Health Commissioning Manager </w:t>
            </w:r>
          </w:p>
        </w:tc>
        <w:tc>
          <w:tcPr>
            <w:tcW w:w="4458" w:type="dxa"/>
          </w:tcPr>
          <w:p w14:paraId="09977BF9" w14:textId="0D4F9832" w:rsidR="00320E3F" w:rsidRPr="00A23F28" w:rsidRDefault="00320E3F" w:rsidP="00A23F28">
            <w:pPr>
              <w:spacing w:line="360" w:lineRule="auto"/>
              <w:rPr>
                <w:rFonts w:ascii="Calibri" w:hAnsi="Calibri" w:cs="Calibri"/>
                <w:sz w:val="22"/>
                <w:szCs w:val="22"/>
              </w:rPr>
            </w:pPr>
            <w:r w:rsidRPr="00A23F28">
              <w:rPr>
                <w:rFonts w:ascii="Calibri" w:hAnsi="Calibri" w:cs="Calibri"/>
                <w:sz w:val="22"/>
                <w:szCs w:val="22"/>
              </w:rPr>
              <w:t>Tower Hamlets Clinical Commissioning Group</w:t>
            </w:r>
          </w:p>
        </w:tc>
      </w:tr>
      <w:tr w:rsidR="00016A38" w:rsidRPr="00A23F28" w14:paraId="619717B4" w14:textId="77777777" w:rsidTr="00724EBD">
        <w:tc>
          <w:tcPr>
            <w:tcW w:w="3832" w:type="dxa"/>
          </w:tcPr>
          <w:p w14:paraId="73A2008C" w14:textId="02C0AEDE" w:rsidR="00016A38" w:rsidRPr="00A23F28" w:rsidRDefault="0033268B" w:rsidP="00A23F28">
            <w:pPr>
              <w:spacing w:line="360" w:lineRule="auto"/>
              <w:rPr>
                <w:rFonts w:ascii="Calibri" w:hAnsi="Calibri" w:cs="Calibri"/>
                <w:sz w:val="22"/>
                <w:szCs w:val="22"/>
              </w:rPr>
            </w:pPr>
            <w:r>
              <w:rPr>
                <w:rFonts w:ascii="Calibri" w:hAnsi="Calibri" w:cs="Calibri"/>
                <w:sz w:val="22"/>
                <w:szCs w:val="22"/>
              </w:rPr>
              <w:t xml:space="preserve">Mental Health </w:t>
            </w:r>
            <w:r w:rsidR="003B3905">
              <w:rPr>
                <w:rFonts w:ascii="Calibri" w:hAnsi="Calibri" w:cs="Calibri"/>
                <w:sz w:val="22"/>
                <w:szCs w:val="22"/>
              </w:rPr>
              <w:t>Transformation Manager</w:t>
            </w:r>
          </w:p>
        </w:tc>
        <w:tc>
          <w:tcPr>
            <w:tcW w:w="4458" w:type="dxa"/>
          </w:tcPr>
          <w:p w14:paraId="28FBDE97" w14:textId="1C0132A5" w:rsidR="00016A38" w:rsidRPr="00A23F28" w:rsidRDefault="00016A38" w:rsidP="00A23F28">
            <w:pPr>
              <w:spacing w:line="360" w:lineRule="auto"/>
              <w:rPr>
                <w:rFonts w:ascii="Calibri" w:hAnsi="Calibri" w:cs="Calibri"/>
                <w:sz w:val="22"/>
                <w:szCs w:val="22"/>
              </w:rPr>
            </w:pPr>
            <w:r w:rsidRPr="00A23F28">
              <w:rPr>
                <w:rFonts w:ascii="Calibri" w:hAnsi="Calibri" w:cs="Calibri"/>
                <w:sz w:val="22"/>
                <w:szCs w:val="22"/>
              </w:rPr>
              <w:t>Clinical Commissioning Group (for first panel meeting only)</w:t>
            </w:r>
          </w:p>
        </w:tc>
      </w:tr>
      <w:tr w:rsidR="00A865AE" w:rsidRPr="00A23F28" w14:paraId="31AFF388" w14:textId="77777777" w:rsidTr="00724EBD">
        <w:tc>
          <w:tcPr>
            <w:tcW w:w="3832" w:type="dxa"/>
          </w:tcPr>
          <w:p w14:paraId="62D84AEE" w14:textId="237AB8FC" w:rsidR="00A865AE" w:rsidRPr="00A23F28" w:rsidRDefault="00A865AE" w:rsidP="00A23F28">
            <w:pPr>
              <w:spacing w:line="360" w:lineRule="auto"/>
              <w:rPr>
                <w:rFonts w:ascii="Calibri" w:hAnsi="Calibri" w:cs="Calibri"/>
                <w:sz w:val="22"/>
                <w:szCs w:val="22"/>
              </w:rPr>
            </w:pPr>
            <w:r w:rsidRPr="00A23F28">
              <w:rPr>
                <w:rFonts w:ascii="Calibri" w:hAnsi="Calibri" w:cs="Calibri"/>
                <w:sz w:val="22"/>
                <w:szCs w:val="22"/>
              </w:rPr>
              <w:t>Detective Chief Inspector</w:t>
            </w:r>
            <w:r w:rsidR="00B64187" w:rsidRPr="00A23F28">
              <w:rPr>
                <w:rFonts w:ascii="Calibri" w:hAnsi="Calibri" w:cs="Calibri"/>
                <w:sz w:val="22"/>
                <w:szCs w:val="22"/>
              </w:rPr>
              <w:t xml:space="preserve"> Public Protection and Safeguarding</w:t>
            </w:r>
          </w:p>
        </w:tc>
        <w:tc>
          <w:tcPr>
            <w:tcW w:w="4458" w:type="dxa"/>
          </w:tcPr>
          <w:p w14:paraId="1EBF731D" w14:textId="0513204E" w:rsidR="00A865AE" w:rsidRPr="00A23F28" w:rsidRDefault="00724EBD" w:rsidP="00A23F28">
            <w:pPr>
              <w:spacing w:line="360" w:lineRule="auto"/>
              <w:rPr>
                <w:rFonts w:ascii="Calibri" w:hAnsi="Calibri" w:cs="Calibri"/>
                <w:sz w:val="22"/>
                <w:szCs w:val="22"/>
              </w:rPr>
            </w:pPr>
            <w:r w:rsidRPr="00A23F28">
              <w:rPr>
                <w:rFonts w:ascii="Calibri" w:hAnsi="Calibri" w:cs="Calibri"/>
                <w:sz w:val="22"/>
                <w:szCs w:val="22"/>
              </w:rPr>
              <w:t>Metropolitan Police – Tower Hamlets and Hackney</w:t>
            </w:r>
          </w:p>
        </w:tc>
      </w:tr>
      <w:tr w:rsidR="00A865AE" w:rsidRPr="00A23F28" w14:paraId="524FAAA9" w14:textId="77777777" w:rsidTr="00724EBD">
        <w:tc>
          <w:tcPr>
            <w:tcW w:w="3832" w:type="dxa"/>
          </w:tcPr>
          <w:p w14:paraId="461E73A2" w14:textId="487E7B0B" w:rsidR="00A865AE" w:rsidRPr="00A23F28" w:rsidRDefault="00320E3F" w:rsidP="00A23F28">
            <w:pPr>
              <w:spacing w:line="360" w:lineRule="auto"/>
              <w:rPr>
                <w:rFonts w:ascii="Calibri" w:hAnsi="Calibri" w:cs="Calibri"/>
                <w:sz w:val="22"/>
                <w:szCs w:val="22"/>
              </w:rPr>
            </w:pPr>
            <w:r w:rsidRPr="00A23F28">
              <w:rPr>
                <w:rFonts w:ascii="Calibri" w:hAnsi="Calibri" w:cs="Calibri"/>
                <w:sz w:val="22"/>
                <w:szCs w:val="22"/>
              </w:rPr>
              <w:t xml:space="preserve">Joint </w:t>
            </w:r>
            <w:r w:rsidR="00B64187" w:rsidRPr="00A23F28">
              <w:rPr>
                <w:rFonts w:ascii="Calibri" w:hAnsi="Calibri" w:cs="Calibri"/>
                <w:sz w:val="22"/>
                <w:szCs w:val="22"/>
              </w:rPr>
              <w:t xml:space="preserve">Adult Safeguarding Lead </w:t>
            </w:r>
          </w:p>
        </w:tc>
        <w:tc>
          <w:tcPr>
            <w:tcW w:w="4458" w:type="dxa"/>
          </w:tcPr>
          <w:p w14:paraId="1946F5C8" w14:textId="15D21B32" w:rsidR="00A865AE" w:rsidRPr="00A23F28" w:rsidRDefault="00724EBD" w:rsidP="00A23F28">
            <w:pPr>
              <w:spacing w:line="360" w:lineRule="auto"/>
              <w:rPr>
                <w:rFonts w:ascii="Calibri" w:hAnsi="Calibri" w:cs="Calibri"/>
                <w:sz w:val="22"/>
                <w:szCs w:val="22"/>
              </w:rPr>
            </w:pPr>
            <w:r w:rsidRPr="00A23F28">
              <w:rPr>
                <w:rFonts w:ascii="Calibri" w:hAnsi="Calibri" w:cs="Calibri"/>
                <w:sz w:val="22"/>
                <w:szCs w:val="22"/>
              </w:rPr>
              <w:t>Tower Hamlets Clinical Commissioning Group and Tower Hamlets Council</w:t>
            </w:r>
          </w:p>
        </w:tc>
      </w:tr>
      <w:tr w:rsidR="00A865AE" w:rsidRPr="00A23F28" w14:paraId="0F2DD694" w14:textId="77777777" w:rsidTr="00724EBD">
        <w:tc>
          <w:tcPr>
            <w:tcW w:w="3832" w:type="dxa"/>
          </w:tcPr>
          <w:p w14:paraId="5552E74A" w14:textId="6C129AA5" w:rsidR="00A865AE" w:rsidRPr="00A23F28" w:rsidRDefault="00320E3F" w:rsidP="00A23F28">
            <w:pPr>
              <w:spacing w:line="360" w:lineRule="auto"/>
              <w:rPr>
                <w:rFonts w:ascii="Calibri" w:hAnsi="Calibri" w:cs="Calibri"/>
                <w:sz w:val="22"/>
                <w:szCs w:val="22"/>
              </w:rPr>
            </w:pPr>
            <w:r w:rsidRPr="00A23F28">
              <w:rPr>
                <w:rFonts w:ascii="Calibri" w:hAnsi="Calibri" w:cs="Calibri"/>
                <w:sz w:val="22"/>
                <w:szCs w:val="22"/>
              </w:rPr>
              <w:t>Service Manager: Safeguarding</w:t>
            </w:r>
          </w:p>
        </w:tc>
        <w:tc>
          <w:tcPr>
            <w:tcW w:w="4458" w:type="dxa"/>
          </w:tcPr>
          <w:p w14:paraId="687FF02D" w14:textId="59B2F888" w:rsidR="00A865AE" w:rsidRPr="00A23F28" w:rsidRDefault="00724EBD" w:rsidP="00A23F28">
            <w:pPr>
              <w:spacing w:line="360" w:lineRule="auto"/>
              <w:rPr>
                <w:rFonts w:ascii="Calibri" w:hAnsi="Calibri" w:cs="Calibri"/>
                <w:sz w:val="22"/>
                <w:szCs w:val="22"/>
              </w:rPr>
            </w:pPr>
            <w:r w:rsidRPr="00A23F28">
              <w:rPr>
                <w:rFonts w:ascii="Calibri" w:hAnsi="Calibri" w:cs="Calibri"/>
                <w:sz w:val="22"/>
                <w:szCs w:val="22"/>
              </w:rPr>
              <w:t>Adult Social Care Directorate, Tower Hamlets Council</w:t>
            </w:r>
          </w:p>
        </w:tc>
      </w:tr>
      <w:tr w:rsidR="001E1D5E" w:rsidRPr="00A23F28" w14:paraId="249533EE" w14:textId="77777777" w:rsidTr="00724EBD">
        <w:tc>
          <w:tcPr>
            <w:tcW w:w="3832" w:type="dxa"/>
          </w:tcPr>
          <w:p w14:paraId="07FBD6C7" w14:textId="7B1A61A9" w:rsidR="001E1D5E" w:rsidRPr="00A23F28" w:rsidRDefault="001E1D5E" w:rsidP="00A23F28">
            <w:pPr>
              <w:spacing w:line="360" w:lineRule="auto"/>
              <w:rPr>
                <w:rFonts w:ascii="Calibri" w:hAnsi="Calibri" w:cs="Calibri"/>
                <w:sz w:val="22"/>
                <w:szCs w:val="22"/>
              </w:rPr>
            </w:pPr>
            <w:r w:rsidRPr="00A23F28">
              <w:rPr>
                <w:rFonts w:ascii="Calibri" w:hAnsi="Calibri" w:cs="Calibri"/>
                <w:sz w:val="22"/>
                <w:szCs w:val="22"/>
              </w:rPr>
              <w:t>Service Director</w:t>
            </w:r>
          </w:p>
        </w:tc>
        <w:tc>
          <w:tcPr>
            <w:tcW w:w="4458" w:type="dxa"/>
          </w:tcPr>
          <w:p w14:paraId="636B4078" w14:textId="006B3D99" w:rsidR="001E1D5E" w:rsidRPr="00A23F28" w:rsidRDefault="001E1D5E" w:rsidP="00A23F28">
            <w:pPr>
              <w:spacing w:line="360" w:lineRule="auto"/>
              <w:rPr>
                <w:rFonts w:ascii="Calibri" w:hAnsi="Calibri" w:cs="Calibri"/>
                <w:sz w:val="22"/>
                <w:szCs w:val="22"/>
              </w:rPr>
            </w:pPr>
            <w:r w:rsidRPr="00A23F28">
              <w:rPr>
                <w:rFonts w:ascii="Calibri" w:hAnsi="Calibri" w:cs="Calibri"/>
                <w:sz w:val="22"/>
                <w:szCs w:val="22"/>
              </w:rPr>
              <w:t>Adult Social Care Directorate, Tower Hamlets Council</w:t>
            </w:r>
          </w:p>
        </w:tc>
      </w:tr>
      <w:tr w:rsidR="001E1D5E" w:rsidRPr="00A23F28" w14:paraId="1F43CB8C" w14:textId="77777777" w:rsidTr="00724EBD">
        <w:tc>
          <w:tcPr>
            <w:tcW w:w="3832" w:type="dxa"/>
          </w:tcPr>
          <w:p w14:paraId="6C8D9247" w14:textId="102CA21B" w:rsidR="001E1D5E" w:rsidRPr="00A23F28" w:rsidRDefault="001E1D5E" w:rsidP="00A23F28">
            <w:pPr>
              <w:spacing w:line="360" w:lineRule="auto"/>
              <w:rPr>
                <w:rFonts w:ascii="Calibri" w:hAnsi="Calibri" w:cs="Calibri"/>
                <w:sz w:val="22"/>
                <w:szCs w:val="22"/>
              </w:rPr>
            </w:pPr>
            <w:r w:rsidRPr="00A23F28">
              <w:rPr>
                <w:rFonts w:ascii="Calibri" w:hAnsi="Calibri" w:cs="Calibri"/>
                <w:sz w:val="22"/>
                <w:szCs w:val="22"/>
              </w:rPr>
              <w:t>Borough Director</w:t>
            </w:r>
          </w:p>
        </w:tc>
        <w:tc>
          <w:tcPr>
            <w:tcW w:w="4458" w:type="dxa"/>
          </w:tcPr>
          <w:p w14:paraId="0E319592" w14:textId="1B53A1C1" w:rsidR="001E1D5E" w:rsidRPr="00A23F28" w:rsidRDefault="001E1D5E" w:rsidP="00A23F28">
            <w:pPr>
              <w:spacing w:line="360" w:lineRule="auto"/>
              <w:rPr>
                <w:rFonts w:ascii="Calibri" w:hAnsi="Calibri" w:cs="Calibri"/>
                <w:sz w:val="22"/>
                <w:szCs w:val="22"/>
              </w:rPr>
            </w:pPr>
            <w:r w:rsidRPr="00A23F28">
              <w:rPr>
                <w:rFonts w:ascii="Calibri" w:hAnsi="Calibri" w:cs="Calibri"/>
                <w:sz w:val="22"/>
                <w:szCs w:val="22"/>
              </w:rPr>
              <w:t>East London Foundation Trust</w:t>
            </w:r>
          </w:p>
        </w:tc>
      </w:tr>
      <w:tr w:rsidR="001E1D5E" w:rsidRPr="00A23F28" w14:paraId="5F8C0219" w14:textId="77777777" w:rsidTr="00724EBD">
        <w:tc>
          <w:tcPr>
            <w:tcW w:w="3832" w:type="dxa"/>
          </w:tcPr>
          <w:p w14:paraId="72661A55" w14:textId="2A831BD8" w:rsidR="001E1D5E" w:rsidRPr="00A23F28" w:rsidRDefault="001E1D5E" w:rsidP="00A23F28">
            <w:pPr>
              <w:spacing w:line="360" w:lineRule="auto"/>
              <w:rPr>
                <w:rFonts w:ascii="Calibri" w:hAnsi="Calibri" w:cs="Calibri"/>
                <w:sz w:val="22"/>
                <w:szCs w:val="22"/>
              </w:rPr>
            </w:pPr>
            <w:r w:rsidRPr="00A23F28">
              <w:rPr>
                <w:rFonts w:ascii="Calibri" w:hAnsi="Calibri" w:cs="Calibri"/>
                <w:sz w:val="22"/>
                <w:szCs w:val="22"/>
                <w:lang w:val="en-US"/>
              </w:rPr>
              <w:t>Senior Advisor, Safeguarding Governance Team</w:t>
            </w:r>
          </w:p>
        </w:tc>
        <w:tc>
          <w:tcPr>
            <w:tcW w:w="4458" w:type="dxa"/>
          </w:tcPr>
          <w:p w14:paraId="520D33E0" w14:textId="1E4725D5" w:rsidR="001E1D5E" w:rsidRPr="00A23F28" w:rsidRDefault="001E1D5E" w:rsidP="00A23F28">
            <w:pPr>
              <w:spacing w:line="360" w:lineRule="auto"/>
              <w:rPr>
                <w:rFonts w:ascii="Calibri" w:hAnsi="Calibri" w:cs="Calibri"/>
                <w:sz w:val="22"/>
                <w:szCs w:val="22"/>
              </w:rPr>
            </w:pPr>
            <w:r w:rsidRPr="00A23F28">
              <w:rPr>
                <w:rFonts w:ascii="Calibri" w:hAnsi="Calibri" w:cs="Calibri"/>
                <w:sz w:val="22"/>
                <w:szCs w:val="22"/>
                <w:lang w:val="en-US"/>
              </w:rPr>
              <w:t>Adult Social Care Directorate</w:t>
            </w:r>
            <w:r w:rsidRPr="00A23F28">
              <w:rPr>
                <w:rFonts w:ascii="Calibri" w:hAnsi="Calibri" w:cs="Calibri"/>
                <w:sz w:val="22"/>
                <w:szCs w:val="22"/>
              </w:rPr>
              <w:t>, London Borough of Newham</w:t>
            </w:r>
          </w:p>
        </w:tc>
      </w:tr>
      <w:tr w:rsidR="001E1D5E" w:rsidRPr="00A23F28" w14:paraId="6DBF02CA" w14:textId="77777777" w:rsidTr="00724EBD">
        <w:tc>
          <w:tcPr>
            <w:tcW w:w="3832" w:type="dxa"/>
          </w:tcPr>
          <w:p w14:paraId="06E4749B" w14:textId="72712893" w:rsidR="001E1D5E" w:rsidRPr="00A23F28" w:rsidRDefault="001E1D5E" w:rsidP="00A23F28">
            <w:pPr>
              <w:spacing w:line="360" w:lineRule="auto"/>
              <w:rPr>
                <w:rFonts w:ascii="Calibri" w:hAnsi="Calibri" w:cs="Calibri"/>
                <w:sz w:val="22"/>
                <w:szCs w:val="22"/>
              </w:rPr>
            </w:pPr>
            <w:r w:rsidRPr="00A23F28">
              <w:rPr>
                <w:rFonts w:ascii="Calibri" w:hAnsi="Calibri" w:cs="Calibri"/>
                <w:sz w:val="22"/>
                <w:szCs w:val="22"/>
              </w:rPr>
              <w:t>Head of Adult Safeguarding</w:t>
            </w:r>
          </w:p>
        </w:tc>
        <w:tc>
          <w:tcPr>
            <w:tcW w:w="4458" w:type="dxa"/>
          </w:tcPr>
          <w:p w14:paraId="055A2160" w14:textId="34798DC1" w:rsidR="001E1D5E" w:rsidRPr="00A23F28" w:rsidRDefault="001E1D5E" w:rsidP="00A23F28">
            <w:pPr>
              <w:spacing w:line="360" w:lineRule="auto"/>
              <w:rPr>
                <w:rFonts w:ascii="Calibri" w:hAnsi="Calibri" w:cs="Calibri"/>
                <w:sz w:val="22"/>
                <w:szCs w:val="22"/>
              </w:rPr>
            </w:pPr>
            <w:proofErr w:type="spellStart"/>
            <w:r w:rsidRPr="00A23F28">
              <w:rPr>
                <w:rFonts w:ascii="Calibri" w:hAnsi="Calibri" w:cs="Calibri"/>
                <w:sz w:val="22"/>
                <w:szCs w:val="22"/>
              </w:rPr>
              <w:t>Barts</w:t>
            </w:r>
            <w:proofErr w:type="spellEnd"/>
            <w:r w:rsidRPr="00A23F28">
              <w:rPr>
                <w:rFonts w:ascii="Calibri" w:hAnsi="Calibri" w:cs="Calibri"/>
                <w:sz w:val="22"/>
                <w:szCs w:val="22"/>
              </w:rPr>
              <w:t xml:space="preserve"> Health Trust (this post was vacant for </w:t>
            </w:r>
            <w:r w:rsidRPr="00A23F28">
              <w:rPr>
                <w:rFonts w:ascii="Calibri" w:hAnsi="Calibri" w:cs="Calibri"/>
                <w:sz w:val="22"/>
                <w:szCs w:val="22"/>
              </w:rPr>
              <w:lastRenderedPageBreak/>
              <w:t>part of the review)</w:t>
            </w:r>
          </w:p>
        </w:tc>
      </w:tr>
      <w:tr w:rsidR="001E1D5E" w:rsidRPr="00A23F28" w14:paraId="56035BF7" w14:textId="77777777" w:rsidTr="00724EBD">
        <w:tc>
          <w:tcPr>
            <w:tcW w:w="3832" w:type="dxa"/>
          </w:tcPr>
          <w:p w14:paraId="7DA6B857" w14:textId="42DFBDF7" w:rsidR="001E1D5E" w:rsidRPr="00A23F28" w:rsidRDefault="00016A38" w:rsidP="00A23F28">
            <w:pPr>
              <w:spacing w:line="360" w:lineRule="auto"/>
              <w:rPr>
                <w:rFonts w:ascii="Calibri" w:hAnsi="Calibri" w:cs="Calibri"/>
                <w:sz w:val="22"/>
                <w:szCs w:val="22"/>
              </w:rPr>
            </w:pPr>
            <w:r w:rsidRPr="00A23F28">
              <w:rPr>
                <w:rFonts w:ascii="Calibri" w:hAnsi="Calibri" w:cs="Calibri"/>
                <w:sz w:val="22"/>
                <w:szCs w:val="22"/>
              </w:rPr>
              <w:lastRenderedPageBreak/>
              <w:t xml:space="preserve">Head of </w:t>
            </w:r>
            <w:r w:rsidR="001E1D5E" w:rsidRPr="00A23F28">
              <w:rPr>
                <w:rFonts w:ascii="Calibri" w:hAnsi="Calibri" w:cs="Calibri"/>
                <w:sz w:val="22"/>
                <w:szCs w:val="22"/>
              </w:rPr>
              <w:t>Housing Options</w:t>
            </w:r>
          </w:p>
        </w:tc>
        <w:tc>
          <w:tcPr>
            <w:tcW w:w="4458" w:type="dxa"/>
          </w:tcPr>
          <w:p w14:paraId="7FFADD29" w14:textId="606618C9" w:rsidR="001E1D5E" w:rsidRPr="00A23F28" w:rsidRDefault="00016A38" w:rsidP="00A23F28">
            <w:pPr>
              <w:spacing w:line="360" w:lineRule="auto"/>
              <w:rPr>
                <w:rFonts w:ascii="Calibri" w:hAnsi="Calibri" w:cs="Calibri"/>
                <w:sz w:val="22"/>
                <w:szCs w:val="22"/>
              </w:rPr>
            </w:pPr>
            <w:r w:rsidRPr="00A23F28">
              <w:rPr>
                <w:rFonts w:ascii="Calibri" w:hAnsi="Calibri" w:cs="Calibri"/>
                <w:sz w:val="22"/>
                <w:szCs w:val="22"/>
              </w:rPr>
              <w:t xml:space="preserve">Place Directorate, </w:t>
            </w:r>
            <w:r w:rsidR="001E1D5E" w:rsidRPr="00A23F28">
              <w:rPr>
                <w:rFonts w:ascii="Calibri" w:hAnsi="Calibri" w:cs="Calibri"/>
                <w:sz w:val="22"/>
                <w:szCs w:val="22"/>
              </w:rPr>
              <w:t xml:space="preserve">London Borough of Tower Hamlets </w:t>
            </w:r>
          </w:p>
        </w:tc>
      </w:tr>
    </w:tbl>
    <w:p w14:paraId="3B27F6DD" w14:textId="2453C764" w:rsidR="00E239E1" w:rsidRPr="00A23F28" w:rsidRDefault="00E239E1" w:rsidP="00A23F28">
      <w:pPr>
        <w:spacing w:line="360" w:lineRule="auto"/>
        <w:rPr>
          <w:rFonts w:ascii="Calibri" w:hAnsi="Calibri" w:cs="Calibri"/>
          <w:sz w:val="22"/>
          <w:szCs w:val="22"/>
        </w:rPr>
      </w:pPr>
      <w:r w:rsidRPr="00A23F28">
        <w:rPr>
          <w:rFonts w:ascii="Calibri" w:hAnsi="Calibri" w:cs="Calibri"/>
          <w:sz w:val="22"/>
          <w:szCs w:val="22"/>
        </w:rPr>
        <w:br w:type="page"/>
      </w:r>
    </w:p>
    <w:p w14:paraId="37DD4C83" w14:textId="77777777" w:rsidR="00E239E1" w:rsidRPr="00A23F28" w:rsidRDefault="00E239E1" w:rsidP="00A23F28">
      <w:pPr>
        <w:spacing w:line="360" w:lineRule="auto"/>
        <w:jc w:val="both"/>
        <w:rPr>
          <w:rFonts w:ascii="Calibri" w:hAnsi="Calibri" w:cs="Calibri"/>
          <w:sz w:val="22"/>
          <w:szCs w:val="22"/>
        </w:rPr>
      </w:pPr>
    </w:p>
    <w:p w14:paraId="50F7FB04" w14:textId="77777777" w:rsidR="00533D7F" w:rsidRPr="00A23F28" w:rsidRDefault="00353F35" w:rsidP="00A23F28">
      <w:pPr>
        <w:spacing w:line="360" w:lineRule="auto"/>
        <w:jc w:val="both"/>
        <w:rPr>
          <w:rFonts w:ascii="Calibri" w:hAnsi="Calibri" w:cs="Calibri"/>
          <w:b/>
          <w:sz w:val="22"/>
          <w:szCs w:val="22"/>
        </w:rPr>
      </w:pPr>
      <w:r w:rsidRPr="00A23F28">
        <w:rPr>
          <w:rFonts w:ascii="Calibri" w:hAnsi="Calibri" w:cs="Calibri"/>
          <w:b/>
          <w:sz w:val="22"/>
          <w:szCs w:val="22"/>
        </w:rPr>
        <w:t>Section 6</w:t>
      </w:r>
      <w:r w:rsidR="00E239E1" w:rsidRPr="00A23F28">
        <w:rPr>
          <w:rFonts w:ascii="Calibri" w:hAnsi="Calibri" w:cs="Calibri"/>
          <w:b/>
          <w:sz w:val="22"/>
          <w:szCs w:val="22"/>
        </w:rPr>
        <w:tab/>
        <w:t>Key dates in the period under review</w:t>
      </w:r>
      <w:r w:rsidRPr="00A23F28">
        <w:rPr>
          <w:rFonts w:ascii="Calibri" w:hAnsi="Calibri" w:cs="Calibri"/>
          <w:b/>
          <w:sz w:val="22"/>
          <w:szCs w:val="22"/>
        </w:rPr>
        <w:t xml:space="preserve"> </w:t>
      </w:r>
    </w:p>
    <w:p w14:paraId="07364EC9" w14:textId="463DAD2D" w:rsidR="00E239E1" w:rsidRPr="00A23F28" w:rsidRDefault="00E239E1" w:rsidP="00A23F28">
      <w:pPr>
        <w:spacing w:line="360" w:lineRule="auto"/>
        <w:jc w:val="both"/>
        <w:rPr>
          <w:rFonts w:ascii="Calibri" w:hAnsi="Calibri" w:cs="Calibri"/>
          <w:sz w:val="22"/>
          <w:szCs w:val="22"/>
        </w:rPr>
      </w:pPr>
    </w:p>
    <w:tbl>
      <w:tblPr>
        <w:tblStyle w:val="TableGrid"/>
        <w:tblW w:w="0" w:type="auto"/>
        <w:tblLook w:val="04A0" w:firstRow="1" w:lastRow="0" w:firstColumn="1" w:lastColumn="0" w:noHBand="0" w:noVBand="1"/>
      </w:tblPr>
      <w:tblGrid>
        <w:gridCol w:w="1693"/>
        <w:gridCol w:w="6524"/>
      </w:tblGrid>
      <w:tr w:rsidR="000D5241" w:rsidRPr="00A23F28" w14:paraId="41B6317C" w14:textId="77777777" w:rsidTr="000D5241">
        <w:tc>
          <w:tcPr>
            <w:tcW w:w="1693" w:type="dxa"/>
          </w:tcPr>
          <w:p w14:paraId="28051BB6" w14:textId="77777777"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August 2013</w:t>
            </w:r>
          </w:p>
        </w:tc>
        <w:tc>
          <w:tcPr>
            <w:tcW w:w="6524" w:type="dxa"/>
          </w:tcPr>
          <w:p w14:paraId="6704EB5C" w14:textId="0045CD5C"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Ms C move</w:t>
            </w:r>
            <w:r w:rsidR="00BA19D8" w:rsidRPr="00A23F28">
              <w:rPr>
                <w:rFonts w:ascii="Calibri" w:hAnsi="Calibri" w:cs="Calibri"/>
                <w:sz w:val="22"/>
                <w:szCs w:val="22"/>
              </w:rPr>
              <w:t>d</w:t>
            </w:r>
            <w:r w:rsidRPr="00A23F28">
              <w:rPr>
                <w:rFonts w:ascii="Calibri" w:hAnsi="Calibri" w:cs="Calibri"/>
                <w:sz w:val="22"/>
                <w:szCs w:val="22"/>
              </w:rPr>
              <w:t xml:space="preserve"> into LB Tower Hamlets to a shared house, privately rented, with an Assured Short-hold Tenancy for 12 months, subsequently renewed yearly </w:t>
            </w:r>
          </w:p>
        </w:tc>
      </w:tr>
      <w:tr w:rsidR="000D5241" w:rsidRPr="00A23F28" w14:paraId="6667BE6B" w14:textId="77777777" w:rsidTr="000D5241">
        <w:tc>
          <w:tcPr>
            <w:tcW w:w="1693" w:type="dxa"/>
          </w:tcPr>
          <w:p w14:paraId="2B5A629A" w14:textId="3A4AB216"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 xml:space="preserve">August </w:t>
            </w:r>
            <w:r w:rsidR="00016A38" w:rsidRPr="00A23F28">
              <w:rPr>
                <w:rFonts w:ascii="Calibri" w:hAnsi="Calibri" w:cs="Calibri"/>
                <w:sz w:val="22"/>
                <w:szCs w:val="22"/>
              </w:rPr>
              <w:t>2013</w:t>
            </w:r>
          </w:p>
        </w:tc>
        <w:tc>
          <w:tcPr>
            <w:tcW w:w="6524" w:type="dxa"/>
          </w:tcPr>
          <w:p w14:paraId="4585811E" w14:textId="6DEF8536"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Ms C self-refer</w:t>
            </w:r>
            <w:r w:rsidR="00BA19D8" w:rsidRPr="00A23F28">
              <w:rPr>
                <w:rFonts w:ascii="Calibri" w:hAnsi="Calibri" w:cs="Calibri"/>
                <w:sz w:val="22"/>
                <w:szCs w:val="22"/>
              </w:rPr>
              <w:t>red</w:t>
            </w:r>
            <w:r w:rsidRPr="00A23F28">
              <w:rPr>
                <w:rFonts w:ascii="Calibri" w:hAnsi="Calibri" w:cs="Calibri"/>
                <w:sz w:val="22"/>
                <w:szCs w:val="22"/>
              </w:rPr>
              <w:t xml:space="preserve"> to the Tower Hamlets Early </w:t>
            </w:r>
            <w:r w:rsidR="00016A38" w:rsidRPr="00A23F28">
              <w:rPr>
                <w:rFonts w:ascii="Calibri" w:hAnsi="Calibri" w:cs="Calibri"/>
                <w:sz w:val="22"/>
                <w:szCs w:val="22"/>
              </w:rPr>
              <w:t>The consultant psychiatrist there concludes that Ms C is suffering from Border Line Personality Disorder, and referred her to Tower Hamlets Personality Disorder Service</w:t>
            </w:r>
          </w:p>
        </w:tc>
      </w:tr>
      <w:tr w:rsidR="000D5241" w:rsidRPr="00A23F28" w14:paraId="03EBF083" w14:textId="77777777" w:rsidTr="000D5241">
        <w:tc>
          <w:tcPr>
            <w:tcW w:w="1693" w:type="dxa"/>
          </w:tcPr>
          <w:p w14:paraId="29B2E13B" w14:textId="47298224"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September</w:t>
            </w:r>
            <w:r w:rsidR="00016A38" w:rsidRPr="00A23F28">
              <w:rPr>
                <w:rFonts w:ascii="Calibri" w:hAnsi="Calibri" w:cs="Calibri"/>
                <w:sz w:val="22"/>
                <w:szCs w:val="22"/>
              </w:rPr>
              <w:t xml:space="preserve"> 2013</w:t>
            </w:r>
          </w:p>
        </w:tc>
        <w:tc>
          <w:tcPr>
            <w:tcW w:w="6524" w:type="dxa"/>
          </w:tcPr>
          <w:p w14:paraId="4E775266" w14:textId="73A3FABF" w:rsidR="000D5241" w:rsidRPr="00A23F28" w:rsidRDefault="00016A38" w:rsidP="00A23F28">
            <w:pPr>
              <w:spacing w:line="360" w:lineRule="auto"/>
              <w:rPr>
                <w:rFonts w:ascii="Calibri" w:hAnsi="Calibri" w:cs="Calibri"/>
                <w:sz w:val="22"/>
                <w:szCs w:val="22"/>
              </w:rPr>
            </w:pPr>
            <w:r w:rsidRPr="00A23F28">
              <w:rPr>
                <w:rFonts w:ascii="Calibri" w:hAnsi="Calibri" w:cs="Calibri"/>
                <w:sz w:val="22"/>
                <w:szCs w:val="22"/>
              </w:rPr>
              <w:t>Ms C’s first assessment with the Personality Disorder Service</w:t>
            </w:r>
          </w:p>
        </w:tc>
      </w:tr>
      <w:tr w:rsidR="000D5241" w:rsidRPr="00A23F28" w14:paraId="1113856F" w14:textId="77777777" w:rsidTr="000D5241">
        <w:tc>
          <w:tcPr>
            <w:tcW w:w="1693" w:type="dxa"/>
          </w:tcPr>
          <w:p w14:paraId="31E0E6A5" w14:textId="34F29ABD"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September 2014</w:t>
            </w:r>
          </w:p>
        </w:tc>
        <w:tc>
          <w:tcPr>
            <w:tcW w:w="6524" w:type="dxa"/>
          </w:tcPr>
          <w:p w14:paraId="1BFD1259" w14:textId="025CDE81" w:rsidR="000D5241" w:rsidRPr="00A23F28" w:rsidRDefault="00016A38" w:rsidP="00A23F28">
            <w:pPr>
              <w:spacing w:line="360" w:lineRule="auto"/>
              <w:rPr>
                <w:rFonts w:ascii="Calibri" w:hAnsi="Calibri" w:cs="Calibri"/>
                <w:sz w:val="22"/>
                <w:szCs w:val="22"/>
              </w:rPr>
            </w:pPr>
            <w:r w:rsidRPr="00A23F28">
              <w:rPr>
                <w:rFonts w:ascii="Calibri" w:hAnsi="Calibri" w:cs="Calibri"/>
                <w:sz w:val="22"/>
                <w:szCs w:val="22"/>
              </w:rPr>
              <w:t xml:space="preserve">One year later, </w:t>
            </w:r>
            <w:r w:rsidR="000D5241" w:rsidRPr="00A23F28">
              <w:rPr>
                <w:rFonts w:ascii="Calibri" w:hAnsi="Calibri" w:cs="Calibri"/>
                <w:sz w:val="22"/>
                <w:szCs w:val="22"/>
              </w:rPr>
              <w:t xml:space="preserve">Ms C </w:t>
            </w:r>
            <w:r w:rsidRPr="00A23F28">
              <w:rPr>
                <w:rFonts w:ascii="Calibri" w:hAnsi="Calibri" w:cs="Calibri"/>
                <w:sz w:val="22"/>
                <w:szCs w:val="22"/>
              </w:rPr>
              <w:t xml:space="preserve">takes an overdose of 30 paracetamol tablets. She regrets it and seeks help at </w:t>
            </w:r>
            <w:r w:rsidR="00074E4F" w:rsidRPr="00A23F28">
              <w:rPr>
                <w:rFonts w:ascii="Calibri" w:hAnsi="Calibri" w:cs="Calibri"/>
                <w:sz w:val="22"/>
                <w:szCs w:val="22"/>
              </w:rPr>
              <w:t>Royal London Hospital Emergency Department</w:t>
            </w:r>
          </w:p>
        </w:tc>
      </w:tr>
      <w:tr w:rsidR="000D5241" w:rsidRPr="00A23F28" w14:paraId="04867D59" w14:textId="77777777" w:rsidTr="000D5241">
        <w:tc>
          <w:tcPr>
            <w:tcW w:w="1693" w:type="dxa"/>
          </w:tcPr>
          <w:p w14:paraId="7DF31C66" w14:textId="6DF7886D"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2</w:t>
            </w:r>
            <w:r w:rsidRPr="00A23F28">
              <w:rPr>
                <w:rFonts w:ascii="Calibri" w:hAnsi="Calibri" w:cs="Calibri"/>
                <w:sz w:val="22"/>
                <w:szCs w:val="22"/>
                <w:vertAlign w:val="superscript"/>
              </w:rPr>
              <w:t>nd</w:t>
            </w:r>
            <w:r w:rsidRPr="00A23F28">
              <w:rPr>
                <w:rFonts w:ascii="Calibri" w:hAnsi="Calibri" w:cs="Calibri"/>
                <w:sz w:val="22"/>
                <w:szCs w:val="22"/>
              </w:rPr>
              <w:t xml:space="preserve"> October 2014</w:t>
            </w:r>
          </w:p>
        </w:tc>
        <w:tc>
          <w:tcPr>
            <w:tcW w:w="6524" w:type="dxa"/>
          </w:tcPr>
          <w:p w14:paraId="72956EA9" w14:textId="00690CE1"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Ms C contact</w:t>
            </w:r>
            <w:r w:rsidR="00C537CD" w:rsidRPr="00A23F28">
              <w:rPr>
                <w:rFonts w:ascii="Calibri" w:hAnsi="Calibri" w:cs="Calibri"/>
                <w:sz w:val="22"/>
                <w:szCs w:val="22"/>
              </w:rPr>
              <w:t>s</w:t>
            </w:r>
            <w:r w:rsidRPr="00A23F28">
              <w:rPr>
                <w:rFonts w:ascii="Calibri" w:hAnsi="Calibri" w:cs="Calibri"/>
                <w:sz w:val="22"/>
                <w:szCs w:val="22"/>
              </w:rPr>
              <w:t xml:space="preserve"> Tower Hamlets Personality Disorder Service, saying that she was moving back to Hackney and they should refer her to </w:t>
            </w:r>
            <w:r w:rsidR="00C537CD" w:rsidRPr="00A23F28">
              <w:rPr>
                <w:rFonts w:ascii="Calibri" w:hAnsi="Calibri" w:cs="Calibri"/>
                <w:sz w:val="22"/>
                <w:szCs w:val="22"/>
              </w:rPr>
              <w:t>the equivalent service in Hackney, called</w:t>
            </w:r>
            <w:r w:rsidR="00BA19D8" w:rsidRPr="00A23F28">
              <w:rPr>
                <w:rFonts w:ascii="Calibri" w:hAnsi="Calibri" w:cs="Calibri"/>
                <w:sz w:val="22"/>
                <w:szCs w:val="22"/>
              </w:rPr>
              <w:t xml:space="preserve"> </w:t>
            </w:r>
            <w:r w:rsidRPr="00A23F28">
              <w:rPr>
                <w:rFonts w:ascii="Calibri" w:hAnsi="Calibri" w:cs="Calibri"/>
                <w:sz w:val="22"/>
                <w:szCs w:val="22"/>
              </w:rPr>
              <w:t xml:space="preserve">Therapeutic Community Outreach Service </w:t>
            </w:r>
          </w:p>
        </w:tc>
      </w:tr>
      <w:tr w:rsidR="000D5241" w:rsidRPr="00A23F28" w14:paraId="1D092617" w14:textId="77777777" w:rsidTr="000D5241">
        <w:tc>
          <w:tcPr>
            <w:tcW w:w="1693" w:type="dxa"/>
          </w:tcPr>
          <w:p w14:paraId="677A7B65" w14:textId="4C39B1BC"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3rd October 2014</w:t>
            </w:r>
          </w:p>
        </w:tc>
        <w:tc>
          <w:tcPr>
            <w:tcW w:w="6524" w:type="dxa"/>
          </w:tcPr>
          <w:p w14:paraId="60DCBDBC" w14:textId="2A49E420"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Ms C ha</w:t>
            </w:r>
            <w:r w:rsidR="00C537CD" w:rsidRPr="00A23F28">
              <w:rPr>
                <w:rFonts w:ascii="Calibri" w:hAnsi="Calibri" w:cs="Calibri"/>
                <w:sz w:val="22"/>
                <w:szCs w:val="22"/>
              </w:rPr>
              <w:t>s</w:t>
            </w:r>
            <w:r w:rsidRPr="00A23F28">
              <w:rPr>
                <w:rFonts w:ascii="Calibri" w:hAnsi="Calibri" w:cs="Calibri"/>
                <w:sz w:val="22"/>
                <w:szCs w:val="22"/>
              </w:rPr>
              <w:t xml:space="preserve"> not in fact moved out of Tower Hamlets, but register</w:t>
            </w:r>
            <w:r w:rsidR="00C537CD" w:rsidRPr="00A23F28">
              <w:rPr>
                <w:rFonts w:ascii="Calibri" w:hAnsi="Calibri" w:cs="Calibri"/>
                <w:sz w:val="22"/>
                <w:szCs w:val="22"/>
              </w:rPr>
              <w:t>s</w:t>
            </w:r>
            <w:r w:rsidRPr="00A23F28">
              <w:rPr>
                <w:rFonts w:ascii="Calibri" w:hAnsi="Calibri" w:cs="Calibri"/>
                <w:sz w:val="22"/>
                <w:szCs w:val="22"/>
              </w:rPr>
              <w:t xml:space="preserve"> with a Hackney GP practice, giving a Hackney address as her home</w:t>
            </w:r>
          </w:p>
        </w:tc>
      </w:tr>
      <w:tr w:rsidR="000D5241" w:rsidRPr="00A23F28" w14:paraId="0A4379C6" w14:textId="77777777" w:rsidTr="000D5241">
        <w:tc>
          <w:tcPr>
            <w:tcW w:w="1693" w:type="dxa"/>
          </w:tcPr>
          <w:p w14:paraId="5FDE47DB" w14:textId="30337CCC"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 xml:space="preserve">October 2014, </w:t>
            </w:r>
          </w:p>
        </w:tc>
        <w:tc>
          <w:tcPr>
            <w:tcW w:w="6524" w:type="dxa"/>
          </w:tcPr>
          <w:p w14:paraId="6D777486" w14:textId="02739EBE"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 xml:space="preserve">Ms C </w:t>
            </w:r>
            <w:r w:rsidR="00C537CD" w:rsidRPr="00A23F28">
              <w:rPr>
                <w:rFonts w:ascii="Calibri" w:hAnsi="Calibri" w:cs="Calibri"/>
                <w:sz w:val="22"/>
                <w:szCs w:val="22"/>
              </w:rPr>
              <w:t>sees</w:t>
            </w:r>
            <w:r w:rsidRPr="00A23F28">
              <w:rPr>
                <w:rFonts w:ascii="Calibri" w:hAnsi="Calibri" w:cs="Calibri"/>
                <w:sz w:val="22"/>
                <w:szCs w:val="22"/>
              </w:rPr>
              <w:t xml:space="preserve"> the psychiatry service at her university </w:t>
            </w:r>
            <w:r w:rsidR="00C537CD" w:rsidRPr="00A23F28">
              <w:rPr>
                <w:rFonts w:ascii="Calibri" w:hAnsi="Calibri" w:cs="Calibri"/>
                <w:sz w:val="22"/>
                <w:szCs w:val="22"/>
              </w:rPr>
              <w:t>–</w:t>
            </w:r>
            <w:r w:rsidRPr="00A23F28">
              <w:rPr>
                <w:rFonts w:ascii="Calibri" w:hAnsi="Calibri" w:cs="Calibri"/>
                <w:sz w:val="22"/>
                <w:szCs w:val="22"/>
              </w:rPr>
              <w:t xml:space="preserve"> </w:t>
            </w:r>
            <w:r w:rsidR="00C537CD" w:rsidRPr="00A23F28">
              <w:rPr>
                <w:rFonts w:ascii="Calibri" w:hAnsi="Calibri" w:cs="Calibri"/>
                <w:sz w:val="22"/>
                <w:szCs w:val="22"/>
              </w:rPr>
              <w:t xml:space="preserve">a worker from there writes </w:t>
            </w:r>
            <w:r w:rsidRPr="00A23F28">
              <w:rPr>
                <w:rFonts w:ascii="Calibri" w:hAnsi="Calibri" w:cs="Calibri"/>
                <w:sz w:val="22"/>
                <w:szCs w:val="22"/>
              </w:rPr>
              <w:t xml:space="preserve">to </w:t>
            </w:r>
            <w:r w:rsidR="00C537CD" w:rsidRPr="00A23F28">
              <w:rPr>
                <w:rFonts w:ascii="Calibri" w:hAnsi="Calibri" w:cs="Calibri"/>
                <w:sz w:val="22"/>
                <w:szCs w:val="22"/>
              </w:rPr>
              <w:t>Ms C’s GP asking that they</w:t>
            </w:r>
            <w:r w:rsidRPr="00A23F28">
              <w:rPr>
                <w:rFonts w:ascii="Calibri" w:hAnsi="Calibri" w:cs="Calibri"/>
                <w:sz w:val="22"/>
                <w:szCs w:val="22"/>
              </w:rPr>
              <w:t xml:space="preserve"> refer Ms C for assessment at the Hackney personality disorders servic</w:t>
            </w:r>
            <w:r w:rsidR="00C537CD" w:rsidRPr="00A23F28">
              <w:rPr>
                <w:rFonts w:ascii="Calibri" w:hAnsi="Calibri" w:cs="Calibri"/>
                <w:sz w:val="22"/>
                <w:szCs w:val="22"/>
              </w:rPr>
              <w:t>e, and the GP in turn makes this referral</w:t>
            </w:r>
          </w:p>
        </w:tc>
      </w:tr>
      <w:tr w:rsidR="000D5241" w:rsidRPr="00A23F28" w14:paraId="0ADA66C3" w14:textId="77777777" w:rsidTr="000D5241">
        <w:tc>
          <w:tcPr>
            <w:tcW w:w="1693" w:type="dxa"/>
          </w:tcPr>
          <w:p w14:paraId="059544A8" w14:textId="77777777"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Late 2014</w:t>
            </w:r>
          </w:p>
        </w:tc>
        <w:tc>
          <w:tcPr>
            <w:tcW w:w="6524" w:type="dxa"/>
          </w:tcPr>
          <w:p w14:paraId="4A779601" w14:textId="289D8C48"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Ms C contacts a voluntary sector organisation in Tower Hamlets that works with young people. She asks to access their counselling service and is assessed</w:t>
            </w:r>
          </w:p>
        </w:tc>
      </w:tr>
      <w:tr w:rsidR="000D5241" w:rsidRPr="00A23F28" w14:paraId="4B863B14" w14:textId="77777777" w:rsidTr="000D5241">
        <w:tc>
          <w:tcPr>
            <w:tcW w:w="1693" w:type="dxa"/>
          </w:tcPr>
          <w:p w14:paraId="3B13666C" w14:textId="77777777"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January 2015</w:t>
            </w:r>
          </w:p>
        </w:tc>
        <w:tc>
          <w:tcPr>
            <w:tcW w:w="6524" w:type="dxa"/>
          </w:tcPr>
          <w:p w14:paraId="724D1E6A" w14:textId="25868F92"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Ms C has her first counselling session at the voluntary sector organisation. Her allocated worker remains the same throughout the period under review</w:t>
            </w:r>
          </w:p>
        </w:tc>
      </w:tr>
      <w:tr w:rsidR="000D5241" w:rsidRPr="00A23F28" w14:paraId="666FEDF0" w14:textId="77777777" w:rsidTr="000D5241">
        <w:tc>
          <w:tcPr>
            <w:tcW w:w="1693" w:type="dxa"/>
          </w:tcPr>
          <w:p w14:paraId="731D5260" w14:textId="6F07F976"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March 2015</w:t>
            </w:r>
          </w:p>
        </w:tc>
        <w:tc>
          <w:tcPr>
            <w:tcW w:w="6524" w:type="dxa"/>
          </w:tcPr>
          <w:p w14:paraId="46EE1C4B" w14:textId="49E94613" w:rsidR="000D5241" w:rsidRPr="00A23F28" w:rsidRDefault="00BA19D8" w:rsidP="00A23F28">
            <w:pPr>
              <w:spacing w:line="360" w:lineRule="auto"/>
              <w:rPr>
                <w:rFonts w:ascii="Calibri" w:hAnsi="Calibri" w:cs="Calibri"/>
                <w:sz w:val="22"/>
                <w:szCs w:val="22"/>
              </w:rPr>
            </w:pPr>
            <w:r w:rsidRPr="00A23F28">
              <w:rPr>
                <w:rFonts w:ascii="Calibri" w:hAnsi="Calibri" w:cs="Calibri"/>
                <w:sz w:val="22"/>
                <w:szCs w:val="22"/>
              </w:rPr>
              <w:t>The r</w:t>
            </w:r>
            <w:r w:rsidR="000D5241" w:rsidRPr="00A23F28">
              <w:rPr>
                <w:rFonts w:ascii="Calibri" w:hAnsi="Calibri" w:cs="Calibri"/>
                <w:sz w:val="22"/>
                <w:szCs w:val="22"/>
              </w:rPr>
              <w:t xml:space="preserve">esult of assessment </w:t>
            </w:r>
            <w:r w:rsidRPr="00A23F28">
              <w:rPr>
                <w:rFonts w:ascii="Calibri" w:hAnsi="Calibri" w:cs="Calibri"/>
                <w:sz w:val="22"/>
                <w:szCs w:val="22"/>
              </w:rPr>
              <w:t xml:space="preserve">at TCOS </w:t>
            </w:r>
            <w:r w:rsidR="000D5241" w:rsidRPr="00A23F28">
              <w:rPr>
                <w:rFonts w:ascii="Calibri" w:hAnsi="Calibri" w:cs="Calibri"/>
                <w:sz w:val="22"/>
                <w:szCs w:val="22"/>
              </w:rPr>
              <w:t xml:space="preserve">is referral to psychodynamic psychotherapy department for </w:t>
            </w:r>
            <w:proofErr w:type="gramStart"/>
            <w:r w:rsidR="000D5241" w:rsidRPr="00A23F28">
              <w:rPr>
                <w:rFonts w:ascii="Calibri" w:hAnsi="Calibri" w:cs="Calibri"/>
                <w:sz w:val="22"/>
                <w:szCs w:val="22"/>
              </w:rPr>
              <w:t>once-weekly</w:t>
            </w:r>
            <w:proofErr w:type="gramEnd"/>
            <w:r w:rsidR="000D5241" w:rsidRPr="00A23F28">
              <w:rPr>
                <w:rFonts w:ascii="Calibri" w:hAnsi="Calibri" w:cs="Calibri"/>
                <w:sz w:val="22"/>
                <w:szCs w:val="22"/>
              </w:rPr>
              <w:t xml:space="preserve"> 1:1 therapy</w:t>
            </w:r>
          </w:p>
        </w:tc>
      </w:tr>
      <w:tr w:rsidR="000D5241" w:rsidRPr="00A23F28" w14:paraId="384FB871" w14:textId="77777777" w:rsidTr="000D5241">
        <w:tc>
          <w:tcPr>
            <w:tcW w:w="1693" w:type="dxa"/>
          </w:tcPr>
          <w:p w14:paraId="2E2BACAE" w14:textId="2576A2EA"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11</w:t>
            </w:r>
            <w:r w:rsidRPr="00A23F28">
              <w:rPr>
                <w:rFonts w:ascii="Calibri" w:hAnsi="Calibri" w:cs="Calibri"/>
                <w:sz w:val="22"/>
                <w:szCs w:val="22"/>
                <w:vertAlign w:val="superscript"/>
              </w:rPr>
              <w:t>th</w:t>
            </w:r>
            <w:r w:rsidRPr="00A23F28">
              <w:rPr>
                <w:rFonts w:ascii="Calibri" w:hAnsi="Calibri" w:cs="Calibri"/>
                <w:sz w:val="22"/>
                <w:szCs w:val="22"/>
              </w:rPr>
              <w:t xml:space="preserve"> March</w:t>
            </w:r>
          </w:p>
        </w:tc>
        <w:tc>
          <w:tcPr>
            <w:tcW w:w="6524" w:type="dxa"/>
          </w:tcPr>
          <w:p w14:paraId="5C8C4E13" w14:textId="04FCB055"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 xml:space="preserve">Referral from GP to CHAMHRAS (single point of entry for all mental </w:t>
            </w:r>
            <w:r w:rsidRPr="00A23F28">
              <w:rPr>
                <w:rFonts w:ascii="Calibri" w:hAnsi="Calibri" w:cs="Calibri"/>
                <w:sz w:val="22"/>
                <w:szCs w:val="22"/>
              </w:rPr>
              <w:lastRenderedPageBreak/>
              <w:t xml:space="preserve">health referrals in City and Hackney) requesting </w:t>
            </w:r>
            <w:r w:rsidR="00BA19D8" w:rsidRPr="00A23F28">
              <w:rPr>
                <w:rFonts w:ascii="Calibri" w:hAnsi="Calibri" w:cs="Calibri"/>
                <w:sz w:val="22"/>
                <w:szCs w:val="22"/>
              </w:rPr>
              <w:t>assessment for Autism</w:t>
            </w:r>
          </w:p>
        </w:tc>
      </w:tr>
      <w:tr w:rsidR="000D5241" w:rsidRPr="00A23F28" w14:paraId="6160B6C1" w14:textId="77777777" w:rsidTr="000D5241">
        <w:tc>
          <w:tcPr>
            <w:tcW w:w="1693" w:type="dxa"/>
          </w:tcPr>
          <w:p w14:paraId="75655030" w14:textId="0A86E577" w:rsidR="000D5241" w:rsidRPr="00A23F28" w:rsidRDefault="00C537CD" w:rsidP="00A23F28">
            <w:pPr>
              <w:spacing w:line="360" w:lineRule="auto"/>
              <w:rPr>
                <w:rFonts w:ascii="Calibri" w:hAnsi="Calibri" w:cs="Calibri"/>
                <w:sz w:val="22"/>
                <w:szCs w:val="22"/>
              </w:rPr>
            </w:pPr>
            <w:r w:rsidRPr="00A23F28">
              <w:rPr>
                <w:rFonts w:ascii="Calibri" w:hAnsi="Calibri" w:cs="Calibri"/>
                <w:sz w:val="22"/>
                <w:szCs w:val="22"/>
              </w:rPr>
              <w:lastRenderedPageBreak/>
              <w:t>E</w:t>
            </w:r>
            <w:r w:rsidR="000D5241" w:rsidRPr="00A23F28">
              <w:rPr>
                <w:rFonts w:ascii="Calibri" w:hAnsi="Calibri" w:cs="Calibri"/>
                <w:sz w:val="22"/>
                <w:szCs w:val="22"/>
              </w:rPr>
              <w:t xml:space="preserve">arly to </w:t>
            </w:r>
            <w:r w:rsidR="0033268B" w:rsidRPr="00A23F28">
              <w:rPr>
                <w:rFonts w:ascii="Calibri" w:hAnsi="Calibri" w:cs="Calibri"/>
                <w:sz w:val="22"/>
                <w:szCs w:val="22"/>
              </w:rPr>
              <w:t>mid-2015</w:t>
            </w:r>
          </w:p>
        </w:tc>
        <w:tc>
          <w:tcPr>
            <w:tcW w:w="6524" w:type="dxa"/>
          </w:tcPr>
          <w:p w14:paraId="4AC2393F" w14:textId="54C2F876"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Ms C takes on a rescue dog for companionship</w:t>
            </w:r>
          </w:p>
        </w:tc>
      </w:tr>
      <w:tr w:rsidR="000D5241" w:rsidRPr="00A23F28" w14:paraId="647EC9B9" w14:textId="77777777" w:rsidTr="000D5241">
        <w:tc>
          <w:tcPr>
            <w:tcW w:w="1693" w:type="dxa"/>
          </w:tcPr>
          <w:p w14:paraId="336D1CF3" w14:textId="5D9B814A"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 xml:space="preserve"> June</w:t>
            </w:r>
            <w:r w:rsidR="00BA19D8" w:rsidRPr="00A23F28">
              <w:rPr>
                <w:rFonts w:ascii="Calibri" w:hAnsi="Calibri" w:cs="Calibri"/>
                <w:sz w:val="22"/>
                <w:szCs w:val="22"/>
              </w:rPr>
              <w:t xml:space="preserve"> – July</w:t>
            </w:r>
            <w:r w:rsidR="00C537CD" w:rsidRPr="00A23F28">
              <w:rPr>
                <w:rFonts w:ascii="Calibri" w:hAnsi="Calibri" w:cs="Calibri"/>
                <w:sz w:val="22"/>
                <w:szCs w:val="22"/>
              </w:rPr>
              <w:t xml:space="preserve"> 2015</w:t>
            </w:r>
          </w:p>
        </w:tc>
        <w:tc>
          <w:tcPr>
            <w:tcW w:w="6524" w:type="dxa"/>
          </w:tcPr>
          <w:p w14:paraId="7BFC53DD" w14:textId="5E0205BC" w:rsidR="000D5241" w:rsidRPr="00A23F28" w:rsidRDefault="00BA19D8" w:rsidP="00A23F28">
            <w:pPr>
              <w:spacing w:line="360" w:lineRule="auto"/>
              <w:rPr>
                <w:rFonts w:ascii="Calibri" w:hAnsi="Calibri" w:cs="Calibri"/>
                <w:sz w:val="22"/>
                <w:szCs w:val="22"/>
              </w:rPr>
            </w:pPr>
            <w:r w:rsidRPr="00A23F28">
              <w:rPr>
                <w:rFonts w:ascii="Calibri" w:hAnsi="Calibri" w:cs="Calibri"/>
                <w:sz w:val="22"/>
                <w:szCs w:val="22"/>
              </w:rPr>
              <w:t xml:space="preserve">Diagnosis </w:t>
            </w:r>
            <w:r w:rsidR="00655F25" w:rsidRPr="00A23F28">
              <w:rPr>
                <w:rFonts w:ascii="Calibri" w:hAnsi="Calibri" w:cs="Calibri"/>
                <w:sz w:val="22"/>
                <w:szCs w:val="22"/>
              </w:rPr>
              <w:t xml:space="preserve">of </w:t>
            </w:r>
            <w:r w:rsidR="0051192F" w:rsidRPr="00A23F28">
              <w:rPr>
                <w:rFonts w:ascii="Calibri" w:hAnsi="Calibri" w:cs="Calibri"/>
                <w:sz w:val="22"/>
                <w:szCs w:val="22"/>
              </w:rPr>
              <w:t>‘</w:t>
            </w:r>
            <w:r w:rsidR="00655F25" w:rsidRPr="00A23F28">
              <w:rPr>
                <w:rFonts w:ascii="Calibri" w:hAnsi="Calibri" w:cs="Calibri"/>
                <w:sz w:val="22"/>
                <w:szCs w:val="22"/>
              </w:rPr>
              <w:t>Asperger’s Disorder</w:t>
            </w:r>
            <w:r w:rsidR="0051192F" w:rsidRPr="00A23F28">
              <w:rPr>
                <w:rFonts w:ascii="Calibri" w:hAnsi="Calibri" w:cs="Calibri"/>
                <w:sz w:val="22"/>
                <w:szCs w:val="22"/>
              </w:rPr>
              <w:t>’</w:t>
            </w:r>
            <w:r w:rsidR="00655F25" w:rsidRPr="00A23F28">
              <w:rPr>
                <w:rFonts w:ascii="Calibri" w:hAnsi="Calibri" w:cs="Calibri"/>
                <w:sz w:val="22"/>
                <w:szCs w:val="22"/>
              </w:rPr>
              <w:t xml:space="preserve"> and</w:t>
            </w:r>
            <w:r w:rsidRPr="00A23F28">
              <w:rPr>
                <w:rFonts w:ascii="Calibri" w:hAnsi="Calibri" w:cs="Calibri"/>
                <w:sz w:val="22"/>
                <w:szCs w:val="22"/>
              </w:rPr>
              <w:t xml:space="preserve"> follow up at City and Hackney Autism Service </w:t>
            </w:r>
          </w:p>
        </w:tc>
      </w:tr>
      <w:tr w:rsidR="000D5241" w:rsidRPr="00A23F28" w14:paraId="532FB033" w14:textId="77777777" w:rsidTr="000D5241">
        <w:tc>
          <w:tcPr>
            <w:tcW w:w="1693" w:type="dxa"/>
          </w:tcPr>
          <w:p w14:paraId="274F7EDD" w14:textId="678783DE"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July 2015</w:t>
            </w:r>
          </w:p>
        </w:tc>
        <w:tc>
          <w:tcPr>
            <w:tcW w:w="6524" w:type="dxa"/>
          </w:tcPr>
          <w:p w14:paraId="2FC2ADA4" w14:textId="7EFEEAAD" w:rsidR="000D5241" w:rsidRPr="00A23F28" w:rsidRDefault="00C537CD" w:rsidP="00A23F28">
            <w:pPr>
              <w:spacing w:line="360" w:lineRule="auto"/>
              <w:rPr>
                <w:rFonts w:ascii="Calibri" w:hAnsi="Calibri" w:cs="Calibri"/>
                <w:sz w:val="22"/>
                <w:szCs w:val="22"/>
              </w:rPr>
            </w:pPr>
            <w:r w:rsidRPr="00A23F28">
              <w:rPr>
                <w:rFonts w:ascii="Calibri" w:hAnsi="Calibri" w:cs="Calibri"/>
                <w:sz w:val="22"/>
                <w:szCs w:val="22"/>
              </w:rPr>
              <w:t>In d</w:t>
            </w:r>
            <w:r w:rsidR="000D5241" w:rsidRPr="00A23F28">
              <w:rPr>
                <w:rFonts w:ascii="Calibri" w:hAnsi="Calibri" w:cs="Calibri"/>
                <w:sz w:val="22"/>
                <w:szCs w:val="22"/>
              </w:rPr>
              <w:t xml:space="preserve">iscussion with </w:t>
            </w:r>
            <w:r w:rsidRPr="00A23F28">
              <w:rPr>
                <w:rFonts w:ascii="Calibri" w:hAnsi="Calibri" w:cs="Calibri"/>
                <w:sz w:val="22"/>
                <w:szCs w:val="22"/>
              </w:rPr>
              <w:t xml:space="preserve">a </w:t>
            </w:r>
            <w:r w:rsidR="000D5241" w:rsidRPr="00A23F28">
              <w:rPr>
                <w:rFonts w:ascii="Calibri" w:hAnsi="Calibri" w:cs="Calibri"/>
                <w:sz w:val="22"/>
                <w:szCs w:val="22"/>
              </w:rPr>
              <w:t xml:space="preserve">psychotherapist </w:t>
            </w:r>
            <w:r w:rsidRPr="00A23F28">
              <w:rPr>
                <w:rFonts w:ascii="Calibri" w:hAnsi="Calibri" w:cs="Calibri"/>
                <w:sz w:val="22"/>
                <w:szCs w:val="22"/>
              </w:rPr>
              <w:t xml:space="preserve">at Hackney </w:t>
            </w:r>
            <w:r w:rsidR="000D5241" w:rsidRPr="00A23F28">
              <w:rPr>
                <w:rFonts w:ascii="Calibri" w:hAnsi="Calibri" w:cs="Calibri"/>
                <w:sz w:val="22"/>
                <w:szCs w:val="22"/>
              </w:rPr>
              <w:t>Therapeu</w:t>
            </w:r>
            <w:r w:rsidRPr="00A23F28">
              <w:rPr>
                <w:rFonts w:ascii="Calibri" w:hAnsi="Calibri" w:cs="Calibri"/>
                <w:sz w:val="22"/>
                <w:szCs w:val="22"/>
              </w:rPr>
              <w:t>tic Community Outreach Service</w:t>
            </w:r>
            <w:r w:rsidR="000D5241" w:rsidRPr="00A23F28">
              <w:rPr>
                <w:rFonts w:ascii="Calibri" w:hAnsi="Calibri" w:cs="Calibri"/>
                <w:sz w:val="22"/>
                <w:szCs w:val="22"/>
              </w:rPr>
              <w:t xml:space="preserve"> further treatment </w:t>
            </w:r>
            <w:r w:rsidRPr="00A23F28">
              <w:rPr>
                <w:rFonts w:ascii="Calibri" w:hAnsi="Calibri" w:cs="Calibri"/>
                <w:sz w:val="22"/>
                <w:szCs w:val="22"/>
              </w:rPr>
              <w:t>is offered to Ms C, but she says that she prefers</w:t>
            </w:r>
            <w:r w:rsidR="000D5241" w:rsidRPr="00A23F28">
              <w:rPr>
                <w:rFonts w:ascii="Calibri" w:hAnsi="Calibri" w:cs="Calibri"/>
                <w:sz w:val="22"/>
                <w:szCs w:val="22"/>
              </w:rPr>
              <w:t xml:space="preserve"> to use the voluntary sector organisation, as she c</w:t>
            </w:r>
            <w:r w:rsidRPr="00A23F28">
              <w:rPr>
                <w:rFonts w:ascii="Calibri" w:hAnsi="Calibri" w:cs="Calibri"/>
                <w:sz w:val="22"/>
                <w:szCs w:val="22"/>
              </w:rPr>
              <w:t>an</w:t>
            </w:r>
            <w:r w:rsidR="000D5241" w:rsidRPr="00A23F28">
              <w:rPr>
                <w:rFonts w:ascii="Calibri" w:hAnsi="Calibri" w:cs="Calibri"/>
                <w:sz w:val="22"/>
                <w:szCs w:val="22"/>
              </w:rPr>
              <w:t xml:space="preserve"> take her dog</w:t>
            </w:r>
            <w:r w:rsidRPr="00A23F28">
              <w:rPr>
                <w:rFonts w:ascii="Calibri" w:hAnsi="Calibri" w:cs="Calibri"/>
                <w:sz w:val="22"/>
                <w:szCs w:val="22"/>
              </w:rPr>
              <w:t xml:space="preserve"> there</w:t>
            </w:r>
          </w:p>
        </w:tc>
      </w:tr>
      <w:tr w:rsidR="000D5241" w:rsidRPr="00A23F28" w14:paraId="2897350B" w14:textId="77777777" w:rsidTr="000D5241">
        <w:tc>
          <w:tcPr>
            <w:tcW w:w="1693" w:type="dxa"/>
          </w:tcPr>
          <w:p w14:paraId="6D5637F6" w14:textId="4BDABF7C"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October 2014 to January 2016</w:t>
            </w:r>
          </w:p>
        </w:tc>
        <w:tc>
          <w:tcPr>
            <w:tcW w:w="6524" w:type="dxa"/>
          </w:tcPr>
          <w:p w14:paraId="1FADD49A" w14:textId="10A1A958"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12 GP consultations (the majority on the phone) related to self-harm; suicidal thoughts or psychiatric symptoms</w:t>
            </w:r>
          </w:p>
        </w:tc>
      </w:tr>
      <w:tr w:rsidR="000D5241" w:rsidRPr="00A23F28" w14:paraId="5F878920" w14:textId="77777777" w:rsidTr="000D5241">
        <w:tc>
          <w:tcPr>
            <w:tcW w:w="1693" w:type="dxa"/>
          </w:tcPr>
          <w:p w14:paraId="4A4127DD" w14:textId="6DA479D2"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October 2015 to March 2016</w:t>
            </w:r>
          </w:p>
        </w:tc>
        <w:tc>
          <w:tcPr>
            <w:tcW w:w="6524" w:type="dxa"/>
          </w:tcPr>
          <w:p w14:paraId="40A32885" w14:textId="59E26E64"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Ms C attends 4 of the available peer support groups run by the Hackney Autism Service</w:t>
            </w:r>
          </w:p>
        </w:tc>
      </w:tr>
      <w:tr w:rsidR="000D5241" w:rsidRPr="00A23F28" w14:paraId="499D4D76" w14:textId="77777777" w:rsidTr="000D5241">
        <w:tc>
          <w:tcPr>
            <w:tcW w:w="1693" w:type="dxa"/>
          </w:tcPr>
          <w:p w14:paraId="1100C359" w14:textId="77777777"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June 2016</w:t>
            </w:r>
          </w:p>
        </w:tc>
        <w:tc>
          <w:tcPr>
            <w:tcW w:w="6524" w:type="dxa"/>
          </w:tcPr>
          <w:p w14:paraId="6552DEB5" w14:textId="77777777"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Ms C tells counsellor that she is going to be evicted at end of August 2016</w:t>
            </w:r>
          </w:p>
        </w:tc>
      </w:tr>
      <w:tr w:rsidR="000D5241" w:rsidRPr="00A23F28" w14:paraId="38618C48" w14:textId="77777777" w:rsidTr="000D5241">
        <w:tc>
          <w:tcPr>
            <w:tcW w:w="1693" w:type="dxa"/>
          </w:tcPr>
          <w:p w14:paraId="456AB0C1" w14:textId="4B0C8D89"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3rd June 2016</w:t>
            </w:r>
          </w:p>
        </w:tc>
        <w:tc>
          <w:tcPr>
            <w:tcW w:w="6524" w:type="dxa"/>
          </w:tcPr>
          <w:p w14:paraId="290BB820" w14:textId="6A5F9C59"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Counsellor speaks to Ms C's GP in Hackney and describes Ms</w:t>
            </w:r>
            <w:r w:rsidR="00A477FC" w:rsidRPr="00A23F28">
              <w:rPr>
                <w:rFonts w:ascii="Calibri" w:hAnsi="Calibri" w:cs="Calibri"/>
                <w:sz w:val="22"/>
                <w:szCs w:val="22"/>
              </w:rPr>
              <w:t xml:space="preserve"> C as having suicidal thoughts and low mood. Ms C is </w:t>
            </w:r>
            <w:r w:rsidRPr="00A23F28">
              <w:rPr>
                <w:rFonts w:ascii="Calibri" w:hAnsi="Calibri" w:cs="Calibri"/>
                <w:sz w:val="22"/>
                <w:szCs w:val="22"/>
              </w:rPr>
              <w:t xml:space="preserve">not </w:t>
            </w:r>
            <w:r w:rsidR="00A477FC" w:rsidRPr="00A23F28">
              <w:rPr>
                <w:rFonts w:ascii="Calibri" w:hAnsi="Calibri" w:cs="Calibri"/>
                <w:sz w:val="22"/>
                <w:szCs w:val="22"/>
              </w:rPr>
              <w:t xml:space="preserve">currently </w:t>
            </w:r>
            <w:r w:rsidRPr="00A23F28">
              <w:rPr>
                <w:rFonts w:ascii="Calibri" w:hAnsi="Calibri" w:cs="Calibri"/>
                <w:sz w:val="22"/>
                <w:szCs w:val="22"/>
              </w:rPr>
              <w:t xml:space="preserve">on anti-depressants. </w:t>
            </w:r>
            <w:r w:rsidR="00A477FC" w:rsidRPr="00A23F28">
              <w:rPr>
                <w:rFonts w:ascii="Calibri" w:hAnsi="Calibri" w:cs="Calibri"/>
                <w:sz w:val="22"/>
                <w:szCs w:val="22"/>
              </w:rPr>
              <w:t xml:space="preserve">The </w:t>
            </w:r>
            <w:r w:rsidRPr="00A23F28">
              <w:rPr>
                <w:rFonts w:ascii="Calibri" w:hAnsi="Calibri" w:cs="Calibri"/>
                <w:sz w:val="22"/>
                <w:szCs w:val="22"/>
              </w:rPr>
              <w:t xml:space="preserve">GP explains the booking system at practice  </w:t>
            </w:r>
          </w:p>
        </w:tc>
      </w:tr>
      <w:tr w:rsidR="000D5241" w:rsidRPr="00A23F28" w14:paraId="1AEBD18E" w14:textId="77777777" w:rsidTr="000D5241">
        <w:tc>
          <w:tcPr>
            <w:tcW w:w="1693" w:type="dxa"/>
          </w:tcPr>
          <w:p w14:paraId="114F7F40" w14:textId="747F49B1"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7th June 2016</w:t>
            </w:r>
          </w:p>
        </w:tc>
        <w:tc>
          <w:tcPr>
            <w:tcW w:w="6524" w:type="dxa"/>
          </w:tcPr>
          <w:p w14:paraId="31D16C9A" w14:textId="17A1AAAD"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GP consultation - GP prescribes new anti</w:t>
            </w:r>
            <w:r w:rsidR="00141163" w:rsidRPr="00A23F28">
              <w:rPr>
                <w:rFonts w:ascii="Calibri" w:hAnsi="Calibri" w:cs="Calibri"/>
                <w:sz w:val="22"/>
                <w:szCs w:val="22"/>
              </w:rPr>
              <w:t>-</w:t>
            </w:r>
            <w:r w:rsidRPr="00A23F28">
              <w:rPr>
                <w:rFonts w:ascii="Calibri" w:hAnsi="Calibri" w:cs="Calibri"/>
                <w:sz w:val="22"/>
                <w:szCs w:val="22"/>
              </w:rPr>
              <w:t>depressants and refers Ms C to Primary Care psychiatry service run by the mental health trust - having offered another service - the Home Treatment Team - which Ms C declined as she did not want people coming into her home</w:t>
            </w:r>
          </w:p>
        </w:tc>
      </w:tr>
      <w:tr w:rsidR="000D5241" w:rsidRPr="00A23F28" w14:paraId="35D89D18" w14:textId="77777777" w:rsidTr="000D5241">
        <w:tc>
          <w:tcPr>
            <w:tcW w:w="1693" w:type="dxa"/>
          </w:tcPr>
          <w:p w14:paraId="63D2FD31" w14:textId="77777777"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21st June 2016</w:t>
            </w:r>
          </w:p>
        </w:tc>
        <w:tc>
          <w:tcPr>
            <w:tcW w:w="6524" w:type="dxa"/>
          </w:tcPr>
          <w:p w14:paraId="30481B04" w14:textId="414AA3DC"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 xml:space="preserve">Due to the level of anxiety and associated risk the counsellor sees in Ms C, she </w:t>
            </w:r>
            <w:r w:rsidR="00C770BF" w:rsidRPr="00A23F28">
              <w:rPr>
                <w:rFonts w:ascii="Calibri" w:hAnsi="Calibri" w:cs="Calibri"/>
                <w:sz w:val="22"/>
                <w:szCs w:val="22"/>
              </w:rPr>
              <w:t xml:space="preserve">obtains Ms C’s consent, as long as Ms C was not named, to </w:t>
            </w:r>
            <w:r w:rsidRPr="00A23F28">
              <w:rPr>
                <w:rFonts w:ascii="Calibri" w:hAnsi="Calibri" w:cs="Calibri"/>
                <w:sz w:val="22"/>
                <w:szCs w:val="22"/>
              </w:rPr>
              <w:t>contact LBTH Adult Social Care for advice</w:t>
            </w:r>
            <w:r w:rsidR="00C770BF" w:rsidRPr="00A23F28">
              <w:rPr>
                <w:rFonts w:ascii="Calibri" w:hAnsi="Calibri" w:cs="Calibri"/>
                <w:sz w:val="22"/>
                <w:szCs w:val="22"/>
              </w:rPr>
              <w:t>. A</w:t>
            </w:r>
            <w:r w:rsidRPr="00A23F28">
              <w:rPr>
                <w:rFonts w:ascii="Calibri" w:hAnsi="Calibri" w:cs="Calibri"/>
                <w:sz w:val="22"/>
                <w:szCs w:val="22"/>
              </w:rPr>
              <w:t xml:space="preserve"> "First Response Officer" emails back suggesting the </w:t>
            </w:r>
            <w:r w:rsidRPr="00A23F28">
              <w:rPr>
                <w:rFonts w:ascii="Calibri" w:hAnsi="Calibri" w:cs="Calibri"/>
                <w:i/>
                <w:sz w:val="22"/>
                <w:szCs w:val="22"/>
              </w:rPr>
              <w:t xml:space="preserve">Homeless Persons Unit </w:t>
            </w:r>
            <w:r w:rsidRPr="00A23F28">
              <w:rPr>
                <w:rFonts w:ascii="Calibri" w:hAnsi="Calibri" w:cs="Calibri"/>
                <w:sz w:val="22"/>
                <w:szCs w:val="22"/>
              </w:rPr>
              <w:t xml:space="preserve">as the first place to approach </w:t>
            </w:r>
            <w:r w:rsidRPr="00A23F28">
              <w:rPr>
                <w:rFonts w:ascii="Calibri" w:hAnsi="Calibri" w:cs="Calibri"/>
                <w:i/>
                <w:sz w:val="22"/>
                <w:szCs w:val="22"/>
              </w:rPr>
              <w:t>&amp; if client consents, refer to Adult Social Care for assessment of her social care needs</w:t>
            </w:r>
          </w:p>
        </w:tc>
      </w:tr>
      <w:tr w:rsidR="000D5241" w:rsidRPr="00A23F28" w14:paraId="6CE0A121" w14:textId="77777777" w:rsidTr="000D5241">
        <w:tc>
          <w:tcPr>
            <w:tcW w:w="1693" w:type="dxa"/>
          </w:tcPr>
          <w:p w14:paraId="1D61597A" w14:textId="77777777"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23rd June 2016</w:t>
            </w:r>
          </w:p>
        </w:tc>
        <w:tc>
          <w:tcPr>
            <w:tcW w:w="6524" w:type="dxa"/>
          </w:tcPr>
          <w:p w14:paraId="3AB2628E" w14:textId="1F278942"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Ms C allocated a case worker from HOST (Housing Options Singles Team)</w:t>
            </w:r>
          </w:p>
        </w:tc>
      </w:tr>
      <w:tr w:rsidR="000D5241" w:rsidRPr="00A23F28" w14:paraId="335B062B" w14:textId="77777777" w:rsidTr="000D5241">
        <w:tc>
          <w:tcPr>
            <w:tcW w:w="1693" w:type="dxa"/>
          </w:tcPr>
          <w:p w14:paraId="00926FA5" w14:textId="44E1BF49"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4th July 2016</w:t>
            </w:r>
          </w:p>
        </w:tc>
        <w:tc>
          <w:tcPr>
            <w:tcW w:w="6524" w:type="dxa"/>
          </w:tcPr>
          <w:p w14:paraId="0CD1BBC6" w14:textId="614B3D42" w:rsidR="000D5241" w:rsidRPr="00A23F28" w:rsidRDefault="00A477FC" w:rsidP="00A23F28">
            <w:pPr>
              <w:spacing w:line="360" w:lineRule="auto"/>
              <w:rPr>
                <w:rFonts w:ascii="Calibri" w:hAnsi="Calibri" w:cs="Calibri"/>
                <w:sz w:val="22"/>
                <w:szCs w:val="22"/>
              </w:rPr>
            </w:pPr>
            <w:r w:rsidRPr="00A23F28">
              <w:rPr>
                <w:rFonts w:ascii="Calibri" w:hAnsi="Calibri" w:cs="Calibri"/>
                <w:sz w:val="22"/>
                <w:szCs w:val="22"/>
              </w:rPr>
              <w:t>First of three</w:t>
            </w:r>
            <w:r w:rsidR="000D5241" w:rsidRPr="00A23F28">
              <w:rPr>
                <w:rFonts w:ascii="Calibri" w:hAnsi="Calibri" w:cs="Calibri"/>
                <w:sz w:val="22"/>
                <w:szCs w:val="22"/>
              </w:rPr>
              <w:t xml:space="preserve"> meetings at </w:t>
            </w:r>
            <w:r w:rsidRPr="00A23F28">
              <w:rPr>
                <w:rFonts w:ascii="Calibri" w:hAnsi="Calibri" w:cs="Calibri"/>
                <w:sz w:val="22"/>
                <w:szCs w:val="22"/>
              </w:rPr>
              <w:t>the voluntary sector organisation’s offices</w:t>
            </w:r>
            <w:r w:rsidR="000D5241" w:rsidRPr="00A23F28">
              <w:rPr>
                <w:rFonts w:ascii="Calibri" w:hAnsi="Calibri" w:cs="Calibri"/>
                <w:sz w:val="22"/>
                <w:szCs w:val="22"/>
              </w:rPr>
              <w:t xml:space="preserve"> by HOST case wo</w:t>
            </w:r>
            <w:r w:rsidRPr="00A23F28">
              <w:rPr>
                <w:rFonts w:ascii="Calibri" w:hAnsi="Calibri" w:cs="Calibri"/>
                <w:sz w:val="22"/>
                <w:szCs w:val="22"/>
              </w:rPr>
              <w:t>rker to meet Ms C in safe space. Ms C emails</w:t>
            </w:r>
            <w:r w:rsidR="000D5241" w:rsidRPr="00A23F28">
              <w:rPr>
                <w:rFonts w:ascii="Calibri" w:hAnsi="Calibri" w:cs="Calibri"/>
                <w:sz w:val="22"/>
                <w:szCs w:val="22"/>
              </w:rPr>
              <w:t xml:space="preserve"> </w:t>
            </w:r>
            <w:r w:rsidRPr="00A23F28">
              <w:rPr>
                <w:rFonts w:ascii="Calibri" w:hAnsi="Calibri" w:cs="Calibri"/>
                <w:sz w:val="22"/>
                <w:szCs w:val="22"/>
              </w:rPr>
              <w:t>supporting documentation</w:t>
            </w:r>
            <w:r w:rsidR="000D5241" w:rsidRPr="00A23F28">
              <w:rPr>
                <w:rFonts w:ascii="Calibri" w:hAnsi="Calibri" w:cs="Calibri"/>
                <w:sz w:val="22"/>
                <w:szCs w:val="22"/>
              </w:rPr>
              <w:t xml:space="preserve"> three days later</w:t>
            </w:r>
          </w:p>
        </w:tc>
      </w:tr>
      <w:tr w:rsidR="000D5241" w:rsidRPr="00A23F28" w14:paraId="49C21B5C" w14:textId="77777777" w:rsidTr="000D5241">
        <w:tc>
          <w:tcPr>
            <w:tcW w:w="1693" w:type="dxa"/>
          </w:tcPr>
          <w:p w14:paraId="7DDE99AA" w14:textId="23743CCC"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lastRenderedPageBreak/>
              <w:t>5th July 2016</w:t>
            </w:r>
          </w:p>
        </w:tc>
        <w:tc>
          <w:tcPr>
            <w:tcW w:w="6524" w:type="dxa"/>
          </w:tcPr>
          <w:p w14:paraId="5FBA0B36" w14:textId="598176A2"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Ms C assessed by consultant psychiatrist from ELFT's Primary Care Service who prescribes a new antidepressant. By 14th July Ms C contacts the GP surgery chasing the letter from the psychiatrist. It has yet to reach the surgery an</w:t>
            </w:r>
            <w:r w:rsidR="00A477FC" w:rsidRPr="00A23F28">
              <w:rPr>
                <w:rFonts w:ascii="Calibri" w:hAnsi="Calibri" w:cs="Calibri"/>
                <w:sz w:val="22"/>
                <w:szCs w:val="22"/>
              </w:rPr>
              <w:t>d as a result the GPs cannot</w:t>
            </w:r>
            <w:r w:rsidRPr="00A23F28">
              <w:rPr>
                <w:rFonts w:ascii="Calibri" w:hAnsi="Calibri" w:cs="Calibri"/>
                <w:sz w:val="22"/>
                <w:szCs w:val="22"/>
              </w:rPr>
              <w:t xml:space="preserve"> prescribe the new medication</w:t>
            </w:r>
          </w:p>
        </w:tc>
      </w:tr>
      <w:tr w:rsidR="000D5241" w:rsidRPr="00A23F28" w14:paraId="49502D80" w14:textId="77777777" w:rsidTr="000D5241">
        <w:tc>
          <w:tcPr>
            <w:tcW w:w="1693" w:type="dxa"/>
          </w:tcPr>
          <w:p w14:paraId="657BBFD2" w14:textId="26A1279E"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 xml:space="preserve">7th July </w:t>
            </w:r>
            <w:r w:rsidR="00BE3067" w:rsidRPr="00A23F28">
              <w:rPr>
                <w:rFonts w:ascii="Calibri" w:hAnsi="Calibri" w:cs="Calibri"/>
                <w:sz w:val="22"/>
                <w:szCs w:val="22"/>
              </w:rPr>
              <w:t>2016</w:t>
            </w:r>
          </w:p>
        </w:tc>
        <w:tc>
          <w:tcPr>
            <w:tcW w:w="6524" w:type="dxa"/>
          </w:tcPr>
          <w:p w14:paraId="577ACEAD" w14:textId="0CAB07E2"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Following a request from the allocated HOST worker, the counsellor emails supporting documentation</w:t>
            </w:r>
          </w:p>
        </w:tc>
      </w:tr>
      <w:tr w:rsidR="000D5241" w:rsidRPr="00A23F28" w14:paraId="094F395A" w14:textId="77777777" w:rsidTr="000D5241">
        <w:tc>
          <w:tcPr>
            <w:tcW w:w="1693" w:type="dxa"/>
          </w:tcPr>
          <w:p w14:paraId="6043F677" w14:textId="043DDC96"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8th August</w:t>
            </w:r>
            <w:r w:rsidR="00BE3067" w:rsidRPr="00A23F28">
              <w:rPr>
                <w:rFonts w:ascii="Calibri" w:hAnsi="Calibri" w:cs="Calibri"/>
                <w:sz w:val="22"/>
                <w:szCs w:val="22"/>
              </w:rPr>
              <w:t xml:space="preserve"> 2016</w:t>
            </w:r>
          </w:p>
        </w:tc>
        <w:tc>
          <w:tcPr>
            <w:tcW w:w="6524" w:type="dxa"/>
          </w:tcPr>
          <w:p w14:paraId="2A5324D3" w14:textId="79027081" w:rsidR="000D5241" w:rsidRPr="00A23F28" w:rsidRDefault="000D5241" w:rsidP="00A23F28">
            <w:pPr>
              <w:spacing w:line="360" w:lineRule="auto"/>
              <w:rPr>
                <w:rFonts w:ascii="Calibri" w:hAnsi="Calibri" w:cs="Calibri"/>
                <w:i/>
                <w:sz w:val="22"/>
                <w:szCs w:val="22"/>
              </w:rPr>
            </w:pPr>
            <w:r w:rsidRPr="00A23F28">
              <w:rPr>
                <w:rFonts w:ascii="Calibri" w:hAnsi="Calibri" w:cs="Calibri"/>
                <w:sz w:val="22"/>
                <w:szCs w:val="22"/>
              </w:rPr>
              <w:t>Letter from Primary Care psychiatrist scanned to GP system. This comments on Ms C's mental state, associated risks and suggests future medication plan. The psychiatrist has not arranged to see Ms C in clinic again as she was 'already engaged with another service' of 'independent psychotherapy' (namely the voluntary sector organisation)</w:t>
            </w:r>
          </w:p>
        </w:tc>
      </w:tr>
      <w:tr w:rsidR="00514F43" w:rsidRPr="00A23F28" w14:paraId="0B9E13F9" w14:textId="77777777" w:rsidTr="000D5241">
        <w:tc>
          <w:tcPr>
            <w:tcW w:w="1693" w:type="dxa"/>
          </w:tcPr>
          <w:p w14:paraId="52492959" w14:textId="1098FC58" w:rsidR="00514F43" w:rsidRPr="00A23F28" w:rsidRDefault="00514F43" w:rsidP="00A23F28">
            <w:pPr>
              <w:spacing w:line="360" w:lineRule="auto"/>
              <w:rPr>
                <w:rFonts w:ascii="Calibri" w:hAnsi="Calibri" w:cs="Calibri"/>
                <w:sz w:val="22"/>
                <w:szCs w:val="22"/>
              </w:rPr>
            </w:pPr>
            <w:r w:rsidRPr="00A23F28">
              <w:rPr>
                <w:rFonts w:ascii="Calibri" w:hAnsi="Calibri" w:cs="Calibri"/>
                <w:sz w:val="22"/>
                <w:szCs w:val="22"/>
              </w:rPr>
              <w:t>9</w:t>
            </w:r>
            <w:r w:rsidRPr="00A23F28">
              <w:rPr>
                <w:rFonts w:ascii="Calibri" w:hAnsi="Calibri" w:cs="Calibri"/>
                <w:sz w:val="22"/>
                <w:szCs w:val="22"/>
                <w:vertAlign w:val="superscript"/>
              </w:rPr>
              <w:t>th</w:t>
            </w:r>
            <w:r w:rsidRPr="00A23F28">
              <w:rPr>
                <w:rFonts w:ascii="Calibri" w:hAnsi="Calibri" w:cs="Calibri"/>
                <w:sz w:val="22"/>
                <w:szCs w:val="22"/>
              </w:rPr>
              <w:t xml:space="preserve"> August</w:t>
            </w:r>
            <w:r w:rsidR="00BE3067" w:rsidRPr="00A23F28">
              <w:rPr>
                <w:rFonts w:ascii="Calibri" w:hAnsi="Calibri" w:cs="Calibri"/>
                <w:sz w:val="22"/>
                <w:szCs w:val="22"/>
              </w:rPr>
              <w:t xml:space="preserve"> 2016</w:t>
            </w:r>
          </w:p>
        </w:tc>
        <w:tc>
          <w:tcPr>
            <w:tcW w:w="6524" w:type="dxa"/>
          </w:tcPr>
          <w:p w14:paraId="5BC40FC6" w14:textId="1AB21A51" w:rsidR="00514F43" w:rsidRPr="00A23F28" w:rsidRDefault="00514F43" w:rsidP="00A23F28">
            <w:pPr>
              <w:spacing w:line="360" w:lineRule="auto"/>
              <w:rPr>
                <w:rFonts w:ascii="Calibri" w:hAnsi="Calibri" w:cs="Calibri"/>
                <w:sz w:val="22"/>
                <w:szCs w:val="22"/>
              </w:rPr>
            </w:pPr>
            <w:r w:rsidRPr="00A23F28">
              <w:rPr>
                <w:rFonts w:ascii="Calibri" w:hAnsi="Calibri" w:cs="Calibri"/>
                <w:sz w:val="22"/>
                <w:szCs w:val="22"/>
              </w:rPr>
              <w:t>Ms C has a telephone appointment with one of the GPs to follow up on what the Primary Care Psychiatrist discussed with Ms C as a plan, and what is now in writing – although over a month has gone by since that appointment, the first part of the plan involved stopping one medication by tapering it down, and having one week drug free before starting a new medication.</w:t>
            </w:r>
            <w:r w:rsidR="00A0098D" w:rsidRPr="00A23F28">
              <w:rPr>
                <w:rFonts w:ascii="Calibri" w:hAnsi="Calibri" w:cs="Calibri"/>
                <w:sz w:val="22"/>
                <w:szCs w:val="22"/>
              </w:rPr>
              <w:t xml:space="preserve"> The new medication was started following this telephone consultation</w:t>
            </w:r>
          </w:p>
        </w:tc>
      </w:tr>
      <w:tr w:rsidR="000D5241" w:rsidRPr="00A23F28" w14:paraId="4F26DC1C" w14:textId="77777777" w:rsidTr="000D5241">
        <w:tc>
          <w:tcPr>
            <w:tcW w:w="1693" w:type="dxa"/>
          </w:tcPr>
          <w:p w14:paraId="56AD1E40" w14:textId="77777777"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9th August 2016</w:t>
            </w:r>
          </w:p>
        </w:tc>
        <w:tc>
          <w:tcPr>
            <w:tcW w:w="6524" w:type="dxa"/>
          </w:tcPr>
          <w:p w14:paraId="4A6E5E82" w14:textId="6D14702F"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Caseworker puts Ms C's case forward to the Housing Options Private Rented Sector Scheme which finds temporary accommodation via private landlords</w:t>
            </w:r>
          </w:p>
        </w:tc>
      </w:tr>
      <w:tr w:rsidR="000D5241" w:rsidRPr="00A23F28" w14:paraId="435588DC" w14:textId="77777777" w:rsidTr="000D5241">
        <w:tc>
          <w:tcPr>
            <w:tcW w:w="1693" w:type="dxa"/>
          </w:tcPr>
          <w:p w14:paraId="20D6EB20" w14:textId="77777777"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11th August 2016</w:t>
            </w:r>
          </w:p>
        </w:tc>
        <w:tc>
          <w:tcPr>
            <w:tcW w:w="6524" w:type="dxa"/>
          </w:tcPr>
          <w:p w14:paraId="3EC9B4EE" w14:textId="77777777"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Further discussions at LBTH Housing Options about fast tracking Ms C to Private Rented Sector Scheme</w:t>
            </w:r>
          </w:p>
          <w:p w14:paraId="4E7B66AF" w14:textId="77777777" w:rsidR="00655F25" w:rsidRPr="00A23F28" w:rsidRDefault="00655F25" w:rsidP="00A23F28">
            <w:pPr>
              <w:pStyle w:val="ListParagraph"/>
              <w:numPr>
                <w:ilvl w:val="0"/>
                <w:numId w:val="23"/>
              </w:numPr>
              <w:spacing w:line="360" w:lineRule="auto"/>
              <w:rPr>
                <w:rFonts w:ascii="Calibri" w:hAnsi="Calibri" w:cs="Calibri"/>
                <w:sz w:val="22"/>
                <w:szCs w:val="22"/>
              </w:rPr>
            </w:pPr>
            <w:r w:rsidRPr="00A23F28">
              <w:rPr>
                <w:rFonts w:ascii="Calibri" w:hAnsi="Calibri" w:cs="Calibri"/>
                <w:sz w:val="22"/>
                <w:szCs w:val="22"/>
              </w:rPr>
              <w:t>Caseworker discusses Ms C again with supervisor, but advice is that no landlord in the area will accept a dog</w:t>
            </w:r>
          </w:p>
          <w:p w14:paraId="7006F301" w14:textId="6F1F2169" w:rsidR="00655F25" w:rsidRPr="00A23F28" w:rsidRDefault="00655F25" w:rsidP="00A23F28">
            <w:pPr>
              <w:pStyle w:val="ListParagraph"/>
              <w:numPr>
                <w:ilvl w:val="0"/>
                <w:numId w:val="23"/>
              </w:numPr>
              <w:spacing w:line="360" w:lineRule="auto"/>
              <w:rPr>
                <w:rFonts w:ascii="Calibri" w:hAnsi="Calibri" w:cs="Calibri"/>
                <w:sz w:val="22"/>
                <w:szCs w:val="22"/>
              </w:rPr>
            </w:pPr>
            <w:r w:rsidRPr="00A23F28">
              <w:rPr>
                <w:rFonts w:ascii="Calibri" w:hAnsi="Calibri" w:cs="Calibri"/>
                <w:sz w:val="22"/>
                <w:szCs w:val="22"/>
              </w:rPr>
              <w:t xml:space="preserve">caseworker talks to Temporary Accommodation team about possibility of </w:t>
            </w:r>
            <w:proofErr w:type="spellStart"/>
            <w:proofErr w:type="gramStart"/>
            <w:r w:rsidRPr="00A23F28">
              <w:rPr>
                <w:rFonts w:ascii="Calibri" w:hAnsi="Calibri" w:cs="Calibri"/>
                <w:sz w:val="22"/>
                <w:szCs w:val="22"/>
              </w:rPr>
              <w:t>self contained</w:t>
            </w:r>
            <w:proofErr w:type="spellEnd"/>
            <w:proofErr w:type="gramEnd"/>
            <w:r w:rsidRPr="00A23F28">
              <w:rPr>
                <w:rFonts w:ascii="Calibri" w:hAnsi="Calibri" w:cs="Calibri"/>
                <w:sz w:val="22"/>
                <w:szCs w:val="22"/>
              </w:rPr>
              <w:t xml:space="preserve"> unit in a hostel, person he speaks to says she would not be prepared to place Ms C in a hostel as this would be detrimental to her mental health</w:t>
            </w:r>
          </w:p>
        </w:tc>
      </w:tr>
      <w:tr w:rsidR="000D5241" w:rsidRPr="00A23F28" w14:paraId="38529101" w14:textId="77777777" w:rsidTr="000D5241">
        <w:tc>
          <w:tcPr>
            <w:tcW w:w="1693" w:type="dxa"/>
          </w:tcPr>
          <w:p w14:paraId="341AB54E" w14:textId="254DCECB"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11th August</w:t>
            </w:r>
            <w:r w:rsidR="00BE3067" w:rsidRPr="00A23F28">
              <w:rPr>
                <w:rFonts w:ascii="Calibri" w:hAnsi="Calibri" w:cs="Calibri"/>
                <w:sz w:val="22"/>
                <w:szCs w:val="22"/>
              </w:rPr>
              <w:t xml:space="preserve"> 2016</w:t>
            </w:r>
          </w:p>
        </w:tc>
        <w:tc>
          <w:tcPr>
            <w:tcW w:w="6524" w:type="dxa"/>
          </w:tcPr>
          <w:p w14:paraId="7FAA361E" w14:textId="3A5386B1"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 xml:space="preserve">Senior Practitioner from Autism Service telephones Ms C to discuss her lack of attendance at the peer support groups.  She said she had a lot going on and would try to come in the future.  She was closed to </w:t>
            </w:r>
            <w:r w:rsidRPr="00A23F28">
              <w:rPr>
                <w:rFonts w:ascii="Calibri" w:hAnsi="Calibri" w:cs="Calibri"/>
                <w:sz w:val="22"/>
                <w:szCs w:val="22"/>
              </w:rPr>
              <w:lastRenderedPageBreak/>
              <w:t>the service at this point</w:t>
            </w:r>
          </w:p>
        </w:tc>
      </w:tr>
      <w:tr w:rsidR="000D5241" w:rsidRPr="00A23F28" w14:paraId="1BD11840" w14:textId="77777777" w:rsidTr="000D5241">
        <w:tc>
          <w:tcPr>
            <w:tcW w:w="1693" w:type="dxa"/>
          </w:tcPr>
          <w:p w14:paraId="6BE94F1E" w14:textId="77777777"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lastRenderedPageBreak/>
              <w:t>12th August 2016</w:t>
            </w:r>
          </w:p>
        </w:tc>
        <w:tc>
          <w:tcPr>
            <w:tcW w:w="6524" w:type="dxa"/>
          </w:tcPr>
          <w:p w14:paraId="708D11E1" w14:textId="152B5CDD"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Caseworker explores Learning Disability route for accommodation but learns that the team use Housing Options anyway</w:t>
            </w:r>
          </w:p>
        </w:tc>
      </w:tr>
      <w:tr w:rsidR="000D5241" w:rsidRPr="00A23F28" w14:paraId="374CB4D9" w14:textId="77777777" w:rsidTr="000D5241">
        <w:tc>
          <w:tcPr>
            <w:tcW w:w="1693" w:type="dxa"/>
          </w:tcPr>
          <w:p w14:paraId="3F9C18C1" w14:textId="401BB2C9"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18th August</w:t>
            </w:r>
            <w:r w:rsidR="00BE3067" w:rsidRPr="00A23F28">
              <w:rPr>
                <w:rFonts w:ascii="Calibri" w:hAnsi="Calibri" w:cs="Calibri"/>
                <w:sz w:val="22"/>
                <w:szCs w:val="22"/>
              </w:rPr>
              <w:t xml:space="preserve"> 2016</w:t>
            </w:r>
          </w:p>
        </w:tc>
        <w:tc>
          <w:tcPr>
            <w:tcW w:w="6524" w:type="dxa"/>
          </w:tcPr>
          <w:p w14:paraId="626E8538" w14:textId="4B6CDC61"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HOST caseworker &amp; manager agree the only way for Ms C to have access to self-contained accommodation is by passing her case to Assessments</w:t>
            </w:r>
          </w:p>
        </w:tc>
      </w:tr>
      <w:tr w:rsidR="000D5241" w:rsidRPr="00A23F28" w14:paraId="37BEEB0D" w14:textId="77777777" w:rsidTr="000D5241">
        <w:tc>
          <w:tcPr>
            <w:tcW w:w="1693" w:type="dxa"/>
          </w:tcPr>
          <w:p w14:paraId="4480C47C" w14:textId="5A692187"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22nd Aug</w:t>
            </w:r>
            <w:r w:rsidR="00BE3067" w:rsidRPr="00A23F28">
              <w:rPr>
                <w:rFonts w:ascii="Calibri" w:hAnsi="Calibri" w:cs="Calibri"/>
                <w:sz w:val="22"/>
                <w:szCs w:val="22"/>
              </w:rPr>
              <w:t>ust 2016</w:t>
            </w:r>
          </w:p>
        </w:tc>
        <w:tc>
          <w:tcPr>
            <w:tcW w:w="6524" w:type="dxa"/>
          </w:tcPr>
          <w:p w14:paraId="1AFE9746" w14:textId="747CC1AE" w:rsidR="000D5241" w:rsidRPr="00A23F28" w:rsidRDefault="00A477FC" w:rsidP="00A23F28">
            <w:pPr>
              <w:spacing w:line="360" w:lineRule="auto"/>
              <w:rPr>
                <w:rFonts w:ascii="Calibri" w:hAnsi="Calibri" w:cs="Calibri"/>
                <w:sz w:val="22"/>
                <w:szCs w:val="22"/>
              </w:rPr>
            </w:pPr>
            <w:r w:rsidRPr="00A23F28">
              <w:rPr>
                <w:rFonts w:ascii="Calibri" w:hAnsi="Calibri" w:cs="Calibri"/>
                <w:sz w:val="22"/>
                <w:szCs w:val="22"/>
              </w:rPr>
              <w:t xml:space="preserve">Ms C’s </w:t>
            </w:r>
            <w:r w:rsidR="000D5241" w:rsidRPr="00A23F28">
              <w:rPr>
                <w:rFonts w:ascii="Calibri" w:hAnsi="Calibri" w:cs="Calibri"/>
                <w:sz w:val="22"/>
                <w:szCs w:val="22"/>
              </w:rPr>
              <w:t>Caseworker goes on leave for 3 weeks</w:t>
            </w:r>
          </w:p>
        </w:tc>
      </w:tr>
      <w:tr w:rsidR="000D5241" w:rsidRPr="00A23F28" w14:paraId="065650EB" w14:textId="77777777" w:rsidTr="000D5241">
        <w:tc>
          <w:tcPr>
            <w:tcW w:w="1693" w:type="dxa"/>
          </w:tcPr>
          <w:p w14:paraId="4C2CF377" w14:textId="27644892"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 xml:space="preserve">23rd August </w:t>
            </w:r>
            <w:r w:rsidR="00BE3067" w:rsidRPr="00A23F28">
              <w:rPr>
                <w:rFonts w:ascii="Calibri" w:hAnsi="Calibri" w:cs="Calibri"/>
                <w:sz w:val="22"/>
                <w:szCs w:val="22"/>
              </w:rPr>
              <w:t>2016</w:t>
            </w:r>
          </w:p>
        </w:tc>
        <w:tc>
          <w:tcPr>
            <w:tcW w:w="6524" w:type="dxa"/>
          </w:tcPr>
          <w:p w14:paraId="7385080D" w14:textId="697F15C6"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Considerable email traffic between the voluntary sector organisation and Housing Options, which includes an email from a housing advice worker who is covering for the worker on leave. It says that they have met with Ms C and offered her a hostel place</w:t>
            </w:r>
          </w:p>
        </w:tc>
      </w:tr>
      <w:tr w:rsidR="000D5241" w:rsidRPr="00A23F28" w14:paraId="1BCD83D0" w14:textId="77777777" w:rsidTr="000D5241">
        <w:tc>
          <w:tcPr>
            <w:tcW w:w="1693" w:type="dxa"/>
          </w:tcPr>
          <w:p w14:paraId="386B0A5C" w14:textId="09C039F2"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24th August</w:t>
            </w:r>
            <w:r w:rsidR="00BE3067" w:rsidRPr="00A23F28">
              <w:rPr>
                <w:rFonts w:ascii="Calibri" w:hAnsi="Calibri" w:cs="Calibri"/>
                <w:sz w:val="22"/>
                <w:szCs w:val="22"/>
              </w:rPr>
              <w:t xml:space="preserve"> 2016</w:t>
            </w:r>
          </w:p>
        </w:tc>
        <w:tc>
          <w:tcPr>
            <w:tcW w:w="6524" w:type="dxa"/>
          </w:tcPr>
          <w:p w14:paraId="7D792DBB" w14:textId="770BDC39"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Ms C's case passed from Housing Options service to Assessments Service</w:t>
            </w:r>
            <w:r w:rsidR="00A477FC" w:rsidRPr="00A23F28">
              <w:rPr>
                <w:rFonts w:ascii="Calibri" w:hAnsi="Calibri" w:cs="Calibri"/>
                <w:sz w:val="22"/>
                <w:szCs w:val="22"/>
              </w:rPr>
              <w:t>. Ms C is offered a room in a hostel in the Bow district of Tower Hamlets</w:t>
            </w:r>
          </w:p>
        </w:tc>
      </w:tr>
      <w:tr w:rsidR="000D5241" w:rsidRPr="00A23F28" w14:paraId="5D4C8B4A" w14:textId="77777777" w:rsidTr="000D5241">
        <w:tc>
          <w:tcPr>
            <w:tcW w:w="1693" w:type="dxa"/>
          </w:tcPr>
          <w:p w14:paraId="36468E3E" w14:textId="46D4CBE5"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25th August</w:t>
            </w:r>
            <w:r w:rsidR="00655F25" w:rsidRPr="00A23F28">
              <w:rPr>
                <w:rFonts w:ascii="Calibri" w:hAnsi="Calibri" w:cs="Calibri"/>
                <w:sz w:val="22"/>
                <w:szCs w:val="22"/>
              </w:rPr>
              <w:t xml:space="preserve"> – the Thursday before August Bank Holiday</w:t>
            </w:r>
          </w:p>
        </w:tc>
        <w:tc>
          <w:tcPr>
            <w:tcW w:w="6524" w:type="dxa"/>
          </w:tcPr>
          <w:p w14:paraId="6A8148D2" w14:textId="77777777" w:rsidR="00655F25"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 xml:space="preserve">The Chief Officer of the voluntary sector organisation </w:t>
            </w:r>
            <w:r w:rsidR="00655F25" w:rsidRPr="00A23F28">
              <w:rPr>
                <w:rFonts w:ascii="Calibri" w:hAnsi="Calibri" w:cs="Calibri"/>
                <w:sz w:val="22"/>
                <w:szCs w:val="22"/>
              </w:rPr>
              <w:t>is so concerned about Ms C that she pursues a range of options that she believes might help</w:t>
            </w:r>
            <w:r w:rsidRPr="00A23F28">
              <w:rPr>
                <w:rFonts w:ascii="Calibri" w:hAnsi="Calibri" w:cs="Calibri"/>
                <w:sz w:val="22"/>
                <w:szCs w:val="22"/>
              </w:rPr>
              <w:t xml:space="preserve">. This includes </w:t>
            </w:r>
          </w:p>
          <w:p w14:paraId="014BA5EA" w14:textId="6E926E4B" w:rsidR="000D5241" w:rsidRPr="00A23F28" w:rsidRDefault="00655F25" w:rsidP="00A23F28">
            <w:pPr>
              <w:pStyle w:val="ListParagraph"/>
              <w:numPr>
                <w:ilvl w:val="0"/>
                <w:numId w:val="24"/>
              </w:numPr>
              <w:spacing w:line="360" w:lineRule="auto"/>
              <w:rPr>
                <w:rFonts w:ascii="Calibri" w:hAnsi="Calibri" w:cs="Calibri"/>
                <w:sz w:val="22"/>
                <w:szCs w:val="22"/>
              </w:rPr>
            </w:pPr>
            <w:r w:rsidRPr="00A23F28">
              <w:rPr>
                <w:rFonts w:ascii="Calibri" w:hAnsi="Calibri" w:cs="Calibri"/>
                <w:sz w:val="22"/>
                <w:szCs w:val="22"/>
              </w:rPr>
              <w:t xml:space="preserve">exploring </w:t>
            </w:r>
            <w:r w:rsidR="000D5241" w:rsidRPr="00A23F28">
              <w:rPr>
                <w:rFonts w:ascii="Calibri" w:hAnsi="Calibri" w:cs="Calibri"/>
                <w:sz w:val="22"/>
                <w:szCs w:val="22"/>
              </w:rPr>
              <w:t xml:space="preserve">the </w:t>
            </w:r>
            <w:r w:rsidRPr="00A23F28">
              <w:rPr>
                <w:rFonts w:ascii="Calibri" w:hAnsi="Calibri" w:cs="Calibri"/>
                <w:sz w:val="22"/>
                <w:szCs w:val="22"/>
              </w:rPr>
              <w:t xml:space="preserve">possibility of </w:t>
            </w:r>
            <w:r w:rsidR="00A477FC" w:rsidRPr="00A23F28">
              <w:rPr>
                <w:rFonts w:ascii="Calibri" w:hAnsi="Calibri" w:cs="Calibri"/>
                <w:sz w:val="22"/>
                <w:szCs w:val="22"/>
              </w:rPr>
              <w:t>provision known as the</w:t>
            </w:r>
            <w:r w:rsidRPr="00A23F28">
              <w:rPr>
                <w:rFonts w:ascii="Calibri" w:hAnsi="Calibri" w:cs="Calibri"/>
                <w:sz w:val="22"/>
                <w:szCs w:val="22"/>
              </w:rPr>
              <w:t xml:space="preserve"> </w:t>
            </w:r>
            <w:r w:rsidR="00A477FC" w:rsidRPr="00A23F28">
              <w:rPr>
                <w:rFonts w:ascii="Calibri" w:hAnsi="Calibri" w:cs="Calibri"/>
                <w:sz w:val="22"/>
                <w:szCs w:val="22"/>
              </w:rPr>
              <w:t>Crisis House</w:t>
            </w:r>
            <w:r w:rsidRPr="00A23F28">
              <w:rPr>
                <w:rFonts w:ascii="Calibri" w:hAnsi="Calibri" w:cs="Calibri"/>
                <w:sz w:val="22"/>
                <w:szCs w:val="22"/>
              </w:rPr>
              <w:t xml:space="preserve">, </w:t>
            </w:r>
            <w:r w:rsidR="000D5241" w:rsidRPr="00A23F28">
              <w:rPr>
                <w:rFonts w:ascii="Calibri" w:hAnsi="Calibri" w:cs="Calibri"/>
                <w:sz w:val="22"/>
                <w:szCs w:val="22"/>
              </w:rPr>
              <w:t>which it transpires can only be accessed via the mental health trust's Home Treatment Team</w:t>
            </w:r>
          </w:p>
          <w:p w14:paraId="4BCBA588" w14:textId="068E0531" w:rsidR="00655F25" w:rsidRPr="00A23F28" w:rsidRDefault="00655F25" w:rsidP="00A23F28">
            <w:pPr>
              <w:pStyle w:val="ListParagraph"/>
              <w:numPr>
                <w:ilvl w:val="0"/>
                <w:numId w:val="24"/>
              </w:numPr>
              <w:spacing w:line="360" w:lineRule="auto"/>
              <w:rPr>
                <w:rFonts w:ascii="Calibri" w:hAnsi="Calibri" w:cs="Calibri"/>
                <w:sz w:val="22"/>
                <w:szCs w:val="22"/>
              </w:rPr>
            </w:pPr>
            <w:r w:rsidRPr="00A23F28">
              <w:rPr>
                <w:rFonts w:ascii="Calibri" w:hAnsi="Calibri" w:cs="Calibri"/>
                <w:sz w:val="22"/>
                <w:szCs w:val="22"/>
              </w:rPr>
              <w:t>Setting out all her concerns in an email to three housing managers, including asking what was being done to safeguard Ms C and if the GP or psychiatrist were involved and if a mental health pathway can be triggered</w:t>
            </w:r>
          </w:p>
        </w:tc>
      </w:tr>
      <w:tr w:rsidR="000D5241" w:rsidRPr="00A23F28" w14:paraId="5BA7F66D" w14:textId="77777777" w:rsidTr="000D5241">
        <w:tc>
          <w:tcPr>
            <w:tcW w:w="1693" w:type="dxa"/>
          </w:tcPr>
          <w:p w14:paraId="22E347BE" w14:textId="0DCA0F04"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25th August</w:t>
            </w:r>
            <w:r w:rsidR="00BE3067" w:rsidRPr="00A23F28">
              <w:rPr>
                <w:rFonts w:ascii="Calibri" w:hAnsi="Calibri" w:cs="Calibri"/>
                <w:sz w:val="22"/>
                <w:szCs w:val="22"/>
              </w:rPr>
              <w:t xml:space="preserve"> 2016</w:t>
            </w:r>
          </w:p>
        </w:tc>
        <w:tc>
          <w:tcPr>
            <w:tcW w:w="6524" w:type="dxa"/>
          </w:tcPr>
          <w:p w14:paraId="044407EA" w14:textId="0384F3B2"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 xml:space="preserve">The Housing Options manager emails </w:t>
            </w:r>
            <w:r w:rsidR="00476BE2" w:rsidRPr="00A23F28">
              <w:rPr>
                <w:rFonts w:ascii="Calibri" w:hAnsi="Calibri" w:cs="Calibri"/>
                <w:sz w:val="22"/>
                <w:szCs w:val="22"/>
              </w:rPr>
              <w:t xml:space="preserve">the </w:t>
            </w:r>
            <w:r w:rsidRPr="00A23F28">
              <w:rPr>
                <w:rFonts w:ascii="Calibri" w:hAnsi="Calibri" w:cs="Calibri"/>
                <w:sz w:val="22"/>
                <w:szCs w:val="22"/>
              </w:rPr>
              <w:t xml:space="preserve">Adult Social Care Safeguarding Manager - and the senior operational lead for community services East London Foundation Trust asking that safeguarding action be </w:t>
            </w:r>
            <w:proofErr w:type="gramStart"/>
            <w:r w:rsidRPr="00A23F28">
              <w:rPr>
                <w:rFonts w:ascii="Calibri" w:hAnsi="Calibri" w:cs="Calibri"/>
                <w:sz w:val="22"/>
                <w:szCs w:val="22"/>
              </w:rPr>
              <w:t>taken</w:t>
            </w:r>
            <w:proofErr w:type="gramEnd"/>
            <w:r w:rsidRPr="00A23F28">
              <w:rPr>
                <w:rFonts w:ascii="Calibri" w:hAnsi="Calibri" w:cs="Calibri"/>
                <w:sz w:val="22"/>
                <w:szCs w:val="22"/>
              </w:rPr>
              <w:t xml:space="preserve"> and a psychi</w:t>
            </w:r>
            <w:r w:rsidR="00A477FC" w:rsidRPr="00A23F28">
              <w:rPr>
                <w:rFonts w:ascii="Calibri" w:hAnsi="Calibri" w:cs="Calibri"/>
                <w:sz w:val="22"/>
                <w:szCs w:val="22"/>
              </w:rPr>
              <w:t xml:space="preserve">atric assessment be progressed. The email </w:t>
            </w:r>
            <w:r w:rsidRPr="00A23F28">
              <w:rPr>
                <w:rFonts w:ascii="Calibri" w:hAnsi="Calibri" w:cs="Calibri"/>
                <w:sz w:val="22"/>
                <w:szCs w:val="22"/>
              </w:rPr>
              <w:t xml:space="preserve">explains </w:t>
            </w:r>
            <w:r w:rsidR="00A477FC" w:rsidRPr="00A23F28">
              <w:rPr>
                <w:rFonts w:ascii="Calibri" w:hAnsi="Calibri" w:cs="Calibri"/>
                <w:sz w:val="22"/>
                <w:szCs w:val="22"/>
              </w:rPr>
              <w:t xml:space="preserve">the </w:t>
            </w:r>
            <w:r w:rsidRPr="00A23F28">
              <w:rPr>
                <w:rFonts w:ascii="Calibri" w:hAnsi="Calibri" w:cs="Calibri"/>
                <w:sz w:val="22"/>
                <w:szCs w:val="22"/>
              </w:rPr>
              <w:t xml:space="preserve">significance of </w:t>
            </w:r>
            <w:r w:rsidR="00A477FC" w:rsidRPr="00A23F28">
              <w:rPr>
                <w:rFonts w:ascii="Calibri" w:hAnsi="Calibri" w:cs="Calibri"/>
                <w:sz w:val="22"/>
                <w:szCs w:val="22"/>
              </w:rPr>
              <w:t xml:space="preserve">Ms C’s </w:t>
            </w:r>
            <w:r w:rsidRPr="00A23F28">
              <w:rPr>
                <w:rFonts w:ascii="Calibri" w:hAnsi="Calibri" w:cs="Calibri"/>
                <w:sz w:val="22"/>
                <w:szCs w:val="22"/>
              </w:rPr>
              <w:t xml:space="preserve">dog and provides </w:t>
            </w:r>
            <w:r w:rsidR="00A477FC" w:rsidRPr="00A23F28">
              <w:rPr>
                <w:rFonts w:ascii="Calibri" w:hAnsi="Calibri" w:cs="Calibri"/>
                <w:sz w:val="22"/>
                <w:szCs w:val="22"/>
              </w:rPr>
              <w:t xml:space="preserve">an </w:t>
            </w:r>
            <w:r w:rsidRPr="00A23F28">
              <w:rPr>
                <w:rFonts w:ascii="Calibri" w:hAnsi="Calibri" w:cs="Calibri"/>
                <w:sz w:val="22"/>
                <w:szCs w:val="22"/>
              </w:rPr>
              <w:t xml:space="preserve">email trail of what work HOST have done and why. Ms C </w:t>
            </w:r>
            <w:r w:rsidR="00A477FC" w:rsidRPr="00A23F28">
              <w:rPr>
                <w:rFonts w:ascii="Calibri" w:hAnsi="Calibri" w:cs="Calibri"/>
                <w:sz w:val="22"/>
                <w:szCs w:val="22"/>
              </w:rPr>
              <w:t xml:space="preserve">is </w:t>
            </w:r>
            <w:r w:rsidRPr="00A23F28">
              <w:rPr>
                <w:rFonts w:ascii="Calibri" w:hAnsi="Calibri" w:cs="Calibri"/>
                <w:sz w:val="22"/>
                <w:szCs w:val="22"/>
              </w:rPr>
              <w:t>identified by name</w:t>
            </w:r>
          </w:p>
        </w:tc>
      </w:tr>
      <w:tr w:rsidR="000D5241" w:rsidRPr="00A23F28" w14:paraId="2FCE9593" w14:textId="77777777" w:rsidTr="000D5241">
        <w:tc>
          <w:tcPr>
            <w:tcW w:w="1693" w:type="dxa"/>
          </w:tcPr>
          <w:p w14:paraId="55A5AD81" w14:textId="15FF6C43"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25th August</w:t>
            </w:r>
            <w:r w:rsidR="00BE3067" w:rsidRPr="00A23F28">
              <w:rPr>
                <w:rFonts w:ascii="Calibri" w:hAnsi="Calibri" w:cs="Calibri"/>
                <w:sz w:val="22"/>
                <w:szCs w:val="22"/>
              </w:rPr>
              <w:t xml:space="preserve"> 2016</w:t>
            </w:r>
          </w:p>
        </w:tc>
        <w:tc>
          <w:tcPr>
            <w:tcW w:w="6524" w:type="dxa"/>
          </w:tcPr>
          <w:p w14:paraId="4FFE1C02" w14:textId="02A83B7C" w:rsidR="000D5241" w:rsidRPr="00A23F28" w:rsidRDefault="000D5241" w:rsidP="00A23F28">
            <w:pPr>
              <w:spacing w:line="360" w:lineRule="auto"/>
              <w:rPr>
                <w:rFonts w:ascii="Calibri" w:hAnsi="Calibri" w:cs="Calibri"/>
                <w:sz w:val="22"/>
                <w:szCs w:val="22"/>
              </w:rPr>
            </w:pPr>
            <w:r w:rsidRPr="00A23F28">
              <w:rPr>
                <w:rFonts w:ascii="Calibri" w:hAnsi="Calibri" w:cs="Calibri"/>
                <w:sz w:val="22"/>
                <w:szCs w:val="22"/>
              </w:rPr>
              <w:t xml:space="preserve">Ms C comes for counselling and confirms she had tried to </w:t>
            </w:r>
            <w:r w:rsidR="00487C42" w:rsidRPr="00A23F28">
              <w:rPr>
                <w:rFonts w:ascii="Calibri" w:hAnsi="Calibri" w:cs="Calibri"/>
                <w:sz w:val="22"/>
                <w:szCs w:val="22"/>
              </w:rPr>
              <w:t>hang herself the evening before</w:t>
            </w:r>
            <w:r w:rsidRPr="00A23F28">
              <w:rPr>
                <w:rFonts w:ascii="Calibri" w:hAnsi="Calibri" w:cs="Calibri"/>
                <w:sz w:val="22"/>
                <w:szCs w:val="22"/>
              </w:rPr>
              <w:t xml:space="preserve"> </w:t>
            </w:r>
          </w:p>
        </w:tc>
      </w:tr>
      <w:tr w:rsidR="00476BE2" w:rsidRPr="00A23F28" w14:paraId="1D5F72AF" w14:textId="77777777" w:rsidTr="000D5241">
        <w:tc>
          <w:tcPr>
            <w:tcW w:w="1693" w:type="dxa"/>
          </w:tcPr>
          <w:p w14:paraId="0B2E0DA1" w14:textId="726CF643" w:rsidR="00476BE2" w:rsidRPr="00A23F28" w:rsidRDefault="00476BE2" w:rsidP="00A23F28">
            <w:pPr>
              <w:spacing w:line="360" w:lineRule="auto"/>
              <w:rPr>
                <w:rFonts w:ascii="Calibri" w:hAnsi="Calibri" w:cs="Calibri"/>
                <w:sz w:val="22"/>
                <w:szCs w:val="22"/>
              </w:rPr>
            </w:pPr>
            <w:r w:rsidRPr="00A23F28">
              <w:rPr>
                <w:rFonts w:ascii="Calibri" w:hAnsi="Calibri" w:cs="Calibri"/>
                <w:sz w:val="22"/>
                <w:szCs w:val="22"/>
              </w:rPr>
              <w:lastRenderedPageBreak/>
              <w:t>26th August</w:t>
            </w:r>
            <w:r w:rsidR="00BE3067" w:rsidRPr="00A23F28">
              <w:rPr>
                <w:rFonts w:ascii="Calibri" w:hAnsi="Calibri" w:cs="Calibri"/>
                <w:sz w:val="22"/>
                <w:szCs w:val="22"/>
              </w:rPr>
              <w:t xml:space="preserve"> 2016</w:t>
            </w:r>
          </w:p>
          <w:p w14:paraId="234CE911" w14:textId="00CD9EA7" w:rsidR="00476BE2" w:rsidRPr="00A23F28" w:rsidRDefault="00476BE2" w:rsidP="00A23F28">
            <w:pPr>
              <w:spacing w:line="360" w:lineRule="auto"/>
              <w:rPr>
                <w:rFonts w:ascii="Calibri" w:hAnsi="Calibri" w:cs="Calibri"/>
                <w:sz w:val="22"/>
                <w:szCs w:val="22"/>
              </w:rPr>
            </w:pPr>
            <w:r w:rsidRPr="00A23F28">
              <w:rPr>
                <w:rFonts w:ascii="Calibri" w:hAnsi="Calibri" w:cs="Calibri"/>
                <w:sz w:val="22"/>
                <w:szCs w:val="22"/>
              </w:rPr>
              <w:t>Day of eviction and the Friday before August Bank Holiday</w:t>
            </w:r>
          </w:p>
        </w:tc>
        <w:tc>
          <w:tcPr>
            <w:tcW w:w="6524" w:type="dxa"/>
          </w:tcPr>
          <w:p w14:paraId="589601A6" w14:textId="3BBD4834" w:rsidR="00476BE2" w:rsidRPr="00A23F28" w:rsidRDefault="00476BE2" w:rsidP="00A23F28">
            <w:pPr>
              <w:spacing w:line="360" w:lineRule="auto"/>
              <w:rPr>
                <w:rFonts w:ascii="Calibri" w:hAnsi="Calibri" w:cs="Calibri"/>
                <w:sz w:val="22"/>
                <w:szCs w:val="22"/>
              </w:rPr>
            </w:pPr>
            <w:proofErr w:type="gramStart"/>
            <w:r w:rsidRPr="00A23F28">
              <w:rPr>
                <w:rFonts w:ascii="Calibri" w:hAnsi="Calibri" w:cs="Calibri"/>
                <w:sz w:val="22"/>
                <w:szCs w:val="22"/>
              </w:rPr>
              <w:t>The Adult Social Care safeguarding manager,</w:t>
            </w:r>
            <w:proofErr w:type="gramEnd"/>
            <w:r w:rsidRPr="00A23F28">
              <w:rPr>
                <w:rFonts w:ascii="Calibri" w:hAnsi="Calibri" w:cs="Calibri"/>
                <w:sz w:val="22"/>
                <w:szCs w:val="22"/>
              </w:rPr>
              <w:t xml:space="preserve"> replies to his Housing Options colleague- </w:t>
            </w:r>
            <w:r w:rsidR="00487C42" w:rsidRPr="00A23F28">
              <w:rPr>
                <w:rFonts w:ascii="Calibri" w:hAnsi="Calibri" w:cs="Calibri"/>
                <w:sz w:val="22"/>
                <w:szCs w:val="22"/>
              </w:rPr>
              <w:t xml:space="preserve">saying that he is currently on annual leave himself. He copies in a colleague - </w:t>
            </w:r>
            <w:r w:rsidRPr="00A23F28">
              <w:rPr>
                <w:rFonts w:ascii="Calibri" w:hAnsi="Calibri" w:cs="Calibri"/>
                <w:sz w:val="22"/>
                <w:szCs w:val="22"/>
              </w:rPr>
              <w:t xml:space="preserve">the Assessment </w:t>
            </w:r>
            <w:r w:rsidR="00487C42" w:rsidRPr="00A23F28">
              <w:rPr>
                <w:rFonts w:ascii="Calibri" w:hAnsi="Calibri" w:cs="Calibri"/>
                <w:sz w:val="22"/>
                <w:szCs w:val="22"/>
              </w:rPr>
              <w:t>and Intervention Team Manager. There is n</w:t>
            </w:r>
            <w:r w:rsidRPr="00A23F28">
              <w:rPr>
                <w:rFonts w:ascii="Calibri" w:hAnsi="Calibri" w:cs="Calibri"/>
                <w:sz w:val="22"/>
                <w:szCs w:val="22"/>
              </w:rPr>
              <w:t xml:space="preserve">o follow up and no entries made on the system about this safeguarding </w:t>
            </w:r>
            <w:r w:rsidR="00CE7B2F" w:rsidRPr="00A23F28">
              <w:rPr>
                <w:rFonts w:ascii="Calibri" w:hAnsi="Calibri" w:cs="Calibri"/>
                <w:sz w:val="22"/>
                <w:szCs w:val="22"/>
              </w:rPr>
              <w:t>referral</w:t>
            </w:r>
          </w:p>
        </w:tc>
      </w:tr>
      <w:tr w:rsidR="00476BE2" w:rsidRPr="00A23F28" w14:paraId="68B4544D" w14:textId="77777777" w:rsidTr="000D5241">
        <w:tc>
          <w:tcPr>
            <w:tcW w:w="1693" w:type="dxa"/>
          </w:tcPr>
          <w:p w14:paraId="1049E891" w14:textId="77777777" w:rsidR="00476BE2" w:rsidRPr="00A23F28" w:rsidRDefault="00476BE2" w:rsidP="00A23F28">
            <w:pPr>
              <w:spacing w:line="360" w:lineRule="auto"/>
              <w:rPr>
                <w:rFonts w:ascii="Calibri" w:hAnsi="Calibri" w:cs="Calibri"/>
                <w:sz w:val="22"/>
                <w:szCs w:val="22"/>
              </w:rPr>
            </w:pPr>
            <w:r w:rsidRPr="00A23F28">
              <w:rPr>
                <w:rFonts w:ascii="Calibri" w:hAnsi="Calibri" w:cs="Calibri"/>
                <w:sz w:val="22"/>
                <w:szCs w:val="22"/>
              </w:rPr>
              <w:t>26th August</w:t>
            </w:r>
          </w:p>
          <w:p w14:paraId="0C7590F8" w14:textId="1509EF81" w:rsidR="00476BE2" w:rsidRPr="00A23F28" w:rsidRDefault="00476BE2" w:rsidP="00A23F28">
            <w:pPr>
              <w:spacing w:line="360" w:lineRule="auto"/>
              <w:rPr>
                <w:rFonts w:ascii="Calibri" w:hAnsi="Calibri" w:cs="Calibri"/>
                <w:sz w:val="22"/>
                <w:szCs w:val="22"/>
              </w:rPr>
            </w:pPr>
            <w:r w:rsidRPr="00A23F28">
              <w:rPr>
                <w:rFonts w:ascii="Calibri" w:hAnsi="Calibri" w:cs="Calibri"/>
                <w:sz w:val="22"/>
                <w:szCs w:val="22"/>
              </w:rPr>
              <w:t>Day of eviction and the Friday before August Bank Holiday</w:t>
            </w:r>
          </w:p>
        </w:tc>
        <w:tc>
          <w:tcPr>
            <w:tcW w:w="6524" w:type="dxa"/>
          </w:tcPr>
          <w:p w14:paraId="15473B22" w14:textId="01DF712D" w:rsidR="00476BE2" w:rsidRPr="00A23F28" w:rsidRDefault="00476BE2" w:rsidP="00A23F28">
            <w:pPr>
              <w:spacing w:line="360" w:lineRule="auto"/>
              <w:rPr>
                <w:rFonts w:ascii="Calibri" w:hAnsi="Calibri" w:cs="Calibri"/>
                <w:sz w:val="22"/>
                <w:szCs w:val="22"/>
              </w:rPr>
            </w:pPr>
            <w:r w:rsidRPr="00A23F28">
              <w:rPr>
                <w:rFonts w:ascii="Calibri" w:hAnsi="Calibri" w:cs="Calibri"/>
                <w:sz w:val="22"/>
                <w:szCs w:val="22"/>
              </w:rPr>
              <w:t>Counsellor has a telephone consultation with one of the GPs – outlining her concerns about Ms C’s situation and is advised to call back later that morning or in the afternoon with the outcome of the latest discussions with the local authority and then they can decide a plan for the weekend – the call later on in the day is not necessary because events move on</w:t>
            </w:r>
          </w:p>
        </w:tc>
      </w:tr>
      <w:tr w:rsidR="00476BE2" w:rsidRPr="00A23F28" w14:paraId="0B654813" w14:textId="77777777" w:rsidTr="000D5241">
        <w:tc>
          <w:tcPr>
            <w:tcW w:w="1693" w:type="dxa"/>
          </w:tcPr>
          <w:p w14:paraId="50163197" w14:textId="77777777" w:rsidR="00476BE2" w:rsidRPr="00A23F28" w:rsidRDefault="00476BE2" w:rsidP="00A23F28">
            <w:pPr>
              <w:spacing w:line="360" w:lineRule="auto"/>
              <w:rPr>
                <w:rFonts w:ascii="Calibri" w:hAnsi="Calibri" w:cs="Calibri"/>
                <w:sz w:val="22"/>
                <w:szCs w:val="22"/>
              </w:rPr>
            </w:pPr>
            <w:r w:rsidRPr="00A23F28">
              <w:rPr>
                <w:rFonts w:ascii="Calibri" w:hAnsi="Calibri" w:cs="Calibri"/>
                <w:sz w:val="22"/>
                <w:szCs w:val="22"/>
              </w:rPr>
              <w:t>26th August</w:t>
            </w:r>
          </w:p>
          <w:p w14:paraId="71BF6954" w14:textId="7E793C3A" w:rsidR="00476BE2" w:rsidRPr="00A23F28" w:rsidRDefault="00476BE2" w:rsidP="00A23F28">
            <w:pPr>
              <w:spacing w:line="360" w:lineRule="auto"/>
              <w:rPr>
                <w:rFonts w:ascii="Calibri" w:hAnsi="Calibri" w:cs="Calibri"/>
                <w:sz w:val="22"/>
                <w:szCs w:val="22"/>
              </w:rPr>
            </w:pPr>
            <w:r w:rsidRPr="00A23F28">
              <w:rPr>
                <w:rFonts w:ascii="Calibri" w:hAnsi="Calibri" w:cs="Calibri"/>
                <w:sz w:val="22"/>
                <w:szCs w:val="22"/>
              </w:rPr>
              <w:t>Day of eviction and the Friday before August Bank Holiday</w:t>
            </w:r>
          </w:p>
        </w:tc>
        <w:tc>
          <w:tcPr>
            <w:tcW w:w="6524" w:type="dxa"/>
          </w:tcPr>
          <w:p w14:paraId="5738BFD7" w14:textId="75BAE631" w:rsidR="00476BE2" w:rsidRPr="00A23F28" w:rsidRDefault="00476BE2" w:rsidP="00A23F28">
            <w:pPr>
              <w:spacing w:line="360" w:lineRule="auto"/>
              <w:rPr>
                <w:rFonts w:ascii="Calibri" w:hAnsi="Calibri" w:cs="Calibri"/>
                <w:sz w:val="22"/>
                <w:szCs w:val="22"/>
              </w:rPr>
            </w:pPr>
            <w:r w:rsidRPr="00A23F28">
              <w:rPr>
                <w:rFonts w:ascii="Calibri" w:hAnsi="Calibri" w:cs="Calibri"/>
                <w:sz w:val="22"/>
                <w:szCs w:val="22"/>
              </w:rPr>
              <w:t xml:space="preserve">Ms C 's counsellor spends day with her familiarising her with room at the allocated hostel - but feels Ms C feels so unsafe that they go to </w:t>
            </w:r>
            <w:r w:rsidR="00487C42" w:rsidRPr="00A23F28">
              <w:rPr>
                <w:rFonts w:ascii="Calibri" w:hAnsi="Calibri" w:cs="Calibri"/>
                <w:sz w:val="22"/>
                <w:szCs w:val="22"/>
              </w:rPr>
              <w:t xml:space="preserve">the acute hospital in Hackney, </w:t>
            </w:r>
            <w:r w:rsidRPr="00A23F28">
              <w:rPr>
                <w:rFonts w:ascii="Calibri" w:hAnsi="Calibri" w:cs="Calibri"/>
                <w:sz w:val="22"/>
                <w:szCs w:val="22"/>
              </w:rPr>
              <w:t>from where Ms C is admitted as a voluntary patient to Hackney Centre for Mental Health</w:t>
            </w:r>
          </w:p>
        </w:tc>
      </w:tr>
      <w:tr w:rsidR="00476BE2" w:rsidRPr="00A23F28" w14:paraId="71BCAB85" w14:textId="77777777" w:rsidTr="000D5241">
        <w:tc>
          <w:tcPr>
            <w:tcW w:w="1693" w:type="dxa"/>
          </w:tcPr>
          <w:p w14:paraId="478AB521" w14:textId="77777777" w:rsidR="00476BE2" w:rsidRPr="00A23F28" w:rsidRDefault="00476BE2" w:rsidP="00A23F28">
            <w:pPr>
              <w:spacing w:line="360" w:lineRule="auto"/>
              <w:rPr>
                <w:rFonts w:ascii="Calibri" w:hAnsi="Calibri" w:cs="Calibri"/>
                <w:sz w:val="22"/>
                <w:szCs w:val="22"/>
              </w:rPr>
            </w:pPr>
            <w:r w:rsidRPr="00A23F28">
              <w:rPr>
                <w:rFonts w:ascii="Calibri" w:hAnsi="Calibri" w:cs="Calibri"/>
                <w:sz w:val="22"/>
                <w:szCs w:val="22"/>
              </w:rPr>
              <w:t>26th August - 13th September</w:t>
            </w:r>
          </w:p>
        </w:tc>
        <w:tc>
          <w:tcPr>
            <w:tcW w:w="6524" w:type="dxa"/>
          </w:tcPr>
          <w:p w14:paraId="2F537D9E" w14:textId="29A25E38" w:rsidR="00476BE2" w:rsidRPr="00A23F28" w:rsidRDefault="00487C42" w:rsidP="00A23F28">
            <w:pPr>
              <w:spacing w:line="360" w:lineRule="auto"/>
              <w:rPr>
                <w:rFonts w:ascii="Calibri" w:hAnsi="Calibri" w:cs="Calibri"/>
                <w:sz w:val="22"/>
                <w:szCs w:val="22"/>
              </w:rPr>
            </w:pPr>
            <w:r w:rsidRPr="00A23F28">
              <w:rPr>
                <w:rFonts w:ascii="Calibri" w:hAnsi="Calibri" w:cs="Calibri"/>
                <w:sz w:val="22"/>
                <w:szCs w:val="22"/>
              </w:rPr>
              <w:t>The first of Ms C’s two</w:t>
            </w:r>
            <w:r w:rsidR="00476BE2" w:rsidRPr="00A23F28">
              <w:rPr>
                <w:rFonts w:ascii="Calibri" w:hAnsi="Calibri" w:cs="Calibri"/>
                <w:sz w:val="22"/>
                <w:szCs w:val="22"/>
              </w:rPr>
              <w:t xml:space="preserve"> admission</w:t>
            </w:r>
            <w:r w:rsidRPr="00A23F28">
              <w:rPr>
                <w:rFonts w:ascii="Calibri" w:hAnsi="Calibri" w:cs="Calibri"/>
                <w:sz w:val="22"/>
                <w:szCs w:val="22"/>
              </w:rPr>
              <w:t>s, as a voluntary patient,</w:t>
            </w:r>
            <w:r w:rsidR="00476BE2" w:rsidRPr="00A23F28">
              <w:rPr>
                <w:rFonts w:ascii="Calibri" w:hAnsi="Calibri" w:cs="Calibri"/>
                <w:sz w:val="22"/>
                <w:szCs w:val="22"/>
              </w:rPr>
              <w:t xml:space="preserve"> </w:t>
            </w:r>
            <w:r w:rsidRPr="00A23F28">
              <w:rPr>
                <w:rFonts w:ascii="Calibri" w:hAnsi="Calibri" w:cs="Calibri"/>
                <w:sz w:val="22"/>
                <w:szCs w:val="22"/>
              </w:rPr>
              <w:t>to</w:t>
            </w:r>
            <w:r w:rsidR="00476BE2" w:rsidRPr="00A23F28">
              <w:rPr>
                <w:rFonts w:ascii="Calibri" w:hAnsi="Calibri" w:cs="Calibri"/>
                <w:sz w:val="22"/>
                <w:szCs w:val="22"/>
              </w:rPr>
              <w:t xml:space="preserve"> Gardner Ward, Hackney Centre for Mental Health</w:t>
            </w:r>
          </w:p>
        </w:tc>
      </w:tr>
      <w:tr w:rsidR="00476BE2" w:rsidRPr="00A23F28" w14:paraId="1C60F35C" w14:textId="77777777" w:rsidTr="000D5241">
        <w:tc>
          <w:tcPr>
            <w:tcW w:w="1693" w:type="dxa"/>
          </w:tcPr>
          <w:p w14:paraId="6E0D0294" w14:textId="75720764" w:rsidR="00476BE2" w:rsidRPr="00A23F28" w:rsidRDefault="00476BE2" w:rsidP="00A23F28">
            <w:pPr>
              <w:spacing w:line="360" w:lineRule="auto"/>
              <w:rPr>
                <w:rFonts w:ascii="Calibri" w:hAnsi="Calibri" w:cs="Calibri"/>
                <w:sz w:val="22"/>
                <w:szCs w:val="22"/>
              </w:rPr>
            </w:pPr>
            <w:r w:rsidRPr="00A23F28">
              <w:rPr>
                <w:rFonts w:ascii="Calibri" w:hAnsi="Calibri" w:cs="Calibri"/>
                <w:sz w:val="22"/>
                <w:szCs w:val="22"/>
              </w:rPr>
              <w:t xml:space="preserve">8th September </w:t>
            </w:r>
            <w:r w:rsidR="00BE3067" w:rsidRPr="00A23F28">
              <w:rPr>
                <w:rFonts w:ascii="Calibri" w:hAnsi="Calibri" w:cs="Calibri"/>
                <w:sz w:val="22"/>
                <w:szCs w:val="22"/>
              </w:rPr>
              <w:t>2016</w:t>
            </w:r>
          </w:p>
        </w:tc>
        <w:tc>
          <w:tcPr>
            <w:tcW w:w="6524" w:type="dxa"/>
          </w:tcPr>
          <w:p w14:paraId="0428CBF3" w14:textId="07FA7A56" w:rsidR="00476BE2" w:rsidRPr="00A23F28" w:rsidRDefault="00487C42" w:rsidP="00A23F28">
            <w:pPr>
              <w:spacing w:line="360" w:lineRule="auto"/>
              <w:rPr>
                <w:rFonts w:ascii="Calibri" w:hAnsi="Calibri" w:cs="Calibri"/>
                <w:sz w:val="22"/>
                <w:szCs w:val="22"/>
              </w:rPr>
            </w:pPr>
            <w:r w:rsidRPr="00A23F28">
              <w:rPr>
                <w:rFonts w:ascii="Calibri" w:hAnsi="Calibri" w:cs="Calibri"/>
                <w:sz w:val="22"/>
                <w:szCs w:val="22"/>
              </w:rPr>
              <w:t>The O</w:t>
            </w:r>
            <w:r w:rsidR="00476BE2" w:rsidRPr="00A23F28">
              <w:rPr>
                <w:rFonts w:ascii="Calibri" w:hAnsi="Calibri" w:cs="Calibri"/>
                <w:sz w:val="22"/>
                <w:szCs w:val="22"/>
              </w:rPr>
              <w:t xml:space="preserve">perational Lead of City and Hackney Autism Service visits Ms C on the ward 'as a favour' to the consultant there, because Ms C was not engaging with staff. The consultant asks if the consultant from the Autism service will give a view on the risk of </w:t>
            </w:r>
            <w:proofErr w:type="gramStart"/>
            <w:r w:rsidR="00476BE2" w:rsidRPr="00A23F28">
              <w:rPr>
                <w:rFonts w:ascii="Calibri" w:hAnsi="Calibri" w:cs="Calibri"/>
                <w:sz w:val="22"/>
                <w:szCs w:val="22"/>
              </w:rPr>
              <w:t>suicide</w:t>
            </w:r>
            <w:proofErr w:type="gramEnd"/>
            <w:r w:rsidR="00476BE2" w:rsidRPr="00A23F28">
              <w:rPr>
                <w:rFonts w:ascii="Calibri" w:hAnsi="Calibri" w:cs="Calibri"/>
                <w:sz w:val="22"/>
                <w:szCs w:val="22"/>
              </w:rPr>
              <w:t xml:space="preserve"> but </w:t>
            </w:r>
            <w:r w:rsidR="00BE3067" w:rsidRPr="00A23F28">
              <w:rPr>
                <w:rFonts w:ascii="Calibri" w:hAnsi="Calibri" w:cs="Calibri"/>
                <w:sz w:val="22"/>
                <w:szCs w:val="22"/>
              </w:rPr>
              <w:t>this appears to be declined</w:t>
            </w:r>
            <w:r w:rsidR="00476BE2" w:rsidRPr="00A23F28">
              <w:rPr>
                <w:rFonts w:ascii="Calibri" w:hAnsi="Calibri" w:cs="Calibri"/>
                <w:sz w:val="22"/>
                <w:szCs w:val="22"/>
              </w:rPr>
              <w:t>. The Operational Lead feeds back her view on Ms C's suicide risk, a risk which she judges to be considerable</w:t>
            </w:r>
          </w:p>
        </w:tc>
      </w:tr>
      <w:tr w:rsidR="00476BE2" w:rsidRPr="00A23F28" w14:paraId="53652C0F" w14:textId="77777777" w:rsidTr="000D5241">
        <w:tc>
          <w:tcPr>
            <w:tcW w:w="1693" w:type="dxa"/>
          </w:tcPr>
          <w:p w14:paraId="599D8C36" w14:textId="74A0E192" w:rsidR="00476BE2" w:rsidRPr="00A23F28" w:rsidRDefault="00476BE2" w:rsidP="00A23F28">
            <w:pPr>
              <w:spacing w:line="360" w:lineRule="auto"/>
              <w:rPr>
                <w:rFonts w:ascii="Calibri" w:hAnsi="Calibri" w:cs="Calibri"/>
                <w:sz w:val="22"/>
                <w:szCs w:val="22"/>
              </w:rPr>
            </w:pPr>
            <w:r w:rsidRPr="00A23F28">
              <w:rPr>
                <w:rFonts w:ascii="Calibri" w:hAnsi="Calibri" w:cs="Calibri"/>
                <w:sz w:val="22"/>
                <w:szCs w:val="22"/>
              </w:rPr>
              <w:t>9th September</w:t>
            </w:r>
            <w:r w:rsidR="00BE3067" w:rsidRPr="00A23F28">
              <w:rPr>
                <w:rFonts w:ascii="Calibri" w:hAnsi="Calibri" w:cs="Calibri"/>
                <w:sz w:val="22"/>
                <w:szCs w:val="22"/>
              </w:rPr>
              <w:t xml:space="preserve"> 2016</w:t>
            </w:r>
          </w:p>
        </w:tc>
        <w:tc>
          <w:tcPr>
            <w:tcW w:w="6524" w:type="dxa"/>
          </w:tcPr>
          <w:p w14:paraId="0C18DFBE" w14:textId="2B13BF5A" w:rsidR="00476BE2" w:rsidRPr="00A23F28" w:rsidRDefault="00476BE2" w:rsidP="00A23F28">
            <w:pPr>
              <w:spacing w:line="360" w:lineRule="auto"/>
              <w:rPr>
                <w:rFonts w:ascii="Calibri" w:hAnsi="Calibri" w:cs="Calibri"/>
                <w:sz w:val="22"/>
                <w:szCs w:val="22"/>
              </w:rPr>
            </w:pPr>
            <w:r w:rsidRPr="00A23F28">
              <w:rPr>
                <w:rFonts w:ascii="Calibri" w:hAnsi="Calibri" w:cs="Calibri"/>
                <w:sz w:val="22"/>
                <w:szCs w:val="22"/>
              </w:rPr>
              <w:t xml:space="preserve">A discharge </w:t>
            </w:r>
            <w:r w:rsidR="00141163" w:rsidRPr="00A23F28">
              <w:rPr>
                <w:rFonts w:ascii="Calibri" w:hAnsi="Calibri" w:cs="Calibri"/>
                <w:sz w:val="22"/>
                <w:szCs w:val="22"/>
              </w:rPr>
              <w:t xml:space="preserve">plan </w:t>
            </w:r>
            <w:r w:rsidRPr="00A23F28">
              <w:rPr>
                <w:rFonts w:ascii="Calibri" w:hAnsi="Calibri" w:cs="Calibri"/>
                <w:sz w:val="22"/>
                <w:szCs w:val="22"/>
              </w:rPr>
              <w:t xml:space="preserve">is agreed on the ward - discharge date set for 13/09/2016 with support from ELFT’s Home Treatment Team </w:t>
            </w:r>
          </w:p>
        </w:tc>
      </w:tr>
      <w:tr w:rsidR="00476BE2" w:rsidRPr="00A23F28" w14:paraId="6C38B89A" w14:textId="77777777" w:rsidTr="000D5241">
        <w:tc>
          <w:tcPr>
            <w:tcW w:w="1693" w:type="dxa"/>
          </w:tcPr>
          <w:p w14:paraId="4E64C180" w14:textId="77777777" w:rsidR="00476BE2" w:rsidRPr="00A23F28" w:rsidRDefault="00476BE2" w:rsidP="00A23F28">
            <w:pPr>
              <w:spacing w:line="360" w:lineRule="auto"/>
              <w:rPr>
                <w:rFonts w:ascii="Calibri" w:hAnsi="Calibri" w:cs="Calibri"/>
                <w:sz w:val="22"/>
                <w:szCs w:val="22"/>
              </w:rPr>
            </w:pPr>
            <w:r w:rsidRPr="00A23F28">
              <w:rPr>
                <w:rFonts w:ascii="Calibri" w:hAnsi="Calibri" w:cs="Calibri"/>
                <w:sz w:val="22"/>
                <w:szCs w:val="22"/>
              </w:rPr>
              <w:t>13th September 2016</w:t>
            </w:r>
          </w:p>
        </w:tc>
        <w:tc>
          <w:tcPr>
            <w:tcW w:w="6524" w:type="dxa"/>
          </w:tcPr>
          <w:p w14:paraId="0A60245E" w14:textId="05301DE6" w:rsidR="00476BE2" w:rsidRPr="00A23F28" w:rsidRDefault="00476BE2" w:rsidP="00A23F28">
            <w:pPr>
              <w:spacing w:line="360" w:lineRule="auto"/>
              <w:rPr>
                <w:rFonts w:ascii="Calibri" w:hAnsi="Calibri" w:cs="Calibri"/>
                <w:sz w:val="22"/>
                <w:szCs w:val="22"/>
              </w:rPr>
            </w:pPr>
            <w:r w:rsidRPr="00A23F28">
              <w:rPr>
                <w:rFonts w:ascii="Calibri" w:hAnsi="Calibri" w:cs="Calibri"/>
                <w:sz w:val="22"/>
                <w:szCs w:val="22"/>
              </w:rPr>
              <w:t xml:space="preserve">Housing Management Team book Ms C </w:t>
            </w:r>
            <w:r w:rsidR="00487C42" w:rsidRPr="00A23F28">
              <w:rPr>
                <w:rFonts w:ascii="Calibri" w:hAnsi="Calibri" w:cs="Calibri"/>
                <w:sz w:val="22"/>
                <w:szCs w:val="22"/>
              </w:rPr>
              <w:t>into a hostel room. This is in the adjoining London borough of Newham</w:t>
            </w:r>
          </w:p>
        </w:tc>
      </w:tr>
      <w:tr w:rsidR="00476BE2" w:rsidRPr="00A23F28" w14:paraId="1F79852F" w14:textId="77777777" w:rsidTr="000D5241">
        <w:tc>
          <w:tcPr>
            <w:tcW w:w="1693" w:type="dxa"/>
          </w:tcPr>
          <w:p w14:paraId="0646D8C2" w14:textId="13F72F53" w:rsidR="00476BE2" w:rsidRPr="00A23F28" w:rsidRDefault="00476BE2" w:rsidP="00A23F28">
            <w:pPr>
              <w:spacing w:line="360" w:lineRule="auto"/>
              <w:rPr>
                <w:rFonts w:ascii="Calibri" w:hAnsi="Calibri" w:cs="Calibri"/>
                <w:sz w:val="22"/>
                <w:szCs w:val="22"/>
              </w:rPr>
            </w:pPr>
            <w:r w:rsidRPr="00A23F28">
              <w:rPr>
                <w:rFonts w:ascii="Calibri" w:hAnsi="Calibri" w:cs="Calibri"/>
                <w:sz w:val="22"/>
                <w:szCs w:val="22"/>
              </w:rPr>
              <w:t>15th September</w:t>
            </w:r>
          </w:p>
        </w:tc>
        <w:tc>
          <w:tcPr>
            <w:tcW w:w="6524" w:type="dxa"/>
          </w:tcPr>
          <w:p w14:paraId="74550AC8" w14:textId="74C69577" w:rsidR="005A1AD1" w:rsidRPr="00A23F28" w:rsidRDefault="00487C42" w:rsidP="00A23F28">
            <w:pPr>
              <w:spacing w:line="360" w:lineRule="auto"/>
              <w:rPr>
                <w:rFonts w:ascii="Calibri" w:hAnsi="Calibri" w:cs="Calibri"/>
                <w:sz w:val="22"/>
                <w:szCs w:val="22"/>
              </w:rPr>
            </w:pPr>
            <w:r w:rsidRPr="00A23F28">
              <w:rPr>
                <w:rFonts w:ascii="Calibri" w:hAnsi="Calibri" w:cs="Calibri"/>
                <w:sz w:val="22"/>
                <w:szCs w:val="22"/>
              </w:rPr>
              <w:t xml:space="preserve">The </w:t>
            </w:r>
            <w:r w:rsidR="00476BE2" w:rsidRPr="00A23F28">
              <w:rPr>
                <w:rFonts w:ascii="Calibri" w:hAnsi="Calibri" w:cs="Calibri"/>
                <w:sz w:val="22"/>
                <w:szCs w:val="22"/>
              </w:rPr>
              <w:t xml:space="preserve">Housing Options Service accepts that it owes a duty to accommodate Ms C temporarily under s193 of </w:t>
            </w:r>
            <w:r w:rsidRPr="00A23F28">
              <w:rPr>
                <w:rFonts w:ascii="Calibri" w:hAnsi="Calibri" w:cs="Calibri"/>
                <w:sz w:val="22"/>
                <w:szCs w:val="22"/>
              </w:rPr>
              <w:t xml:space="preserve">the Housing Act 1996. </w:t>
            </w:r>
            <w:r w:rsidR="005A1AD1" w:rsidRPr="00A23F28">
              <w:rPr>
                <w:rStyle w:val="apple-converted-space"/>
                <w:rFonts w:ascii="Calibri" w:hAnsi="Calibri" w:cs="Calibri"/>
                <w:sz w:val="22"/>
                <w:szCs w:val="22"/>
                <w:shd w:val="clear" w:color="auto" w:fill="FFFFFF"/>
              </w:rPr>
              <w:t>A </w:t>
            </w:r>
            <w:r w:rsidR="005A1AD1" w:rsidRPr="00A23F28">
              <w:rPr>
                <w:rFonts w:ascii="Calibri" w:hAnsi="Calibri" w:cs="Calibri"/>
                <w:sz w:val="22"/>
                <w:szCs w:val="22"/>
                <w:shd w:val="clear" w:color="auto" w:fill="FFFFFF"/>
              </w:rPr>
              <w:t>permanent offer through the Housing Register [is] made because the council accepts a full housing duty under homelessness legislation</w:t>
            </w:r>
          </w:p>
          <w:p w14:paraId="66F63748" w14:textId="32A80F05" w:rsidR="00476BE2" w:rsidRPr="00A23F28" w:rsidRDefault="00476BE2" w:rsidP="00A23F28">
            <w:pPr>
              <w:spacing w:line="360" w:lineRule="auto"/>
              <w:rPr>
                <w:rFonts w:ascii="Calibri" w:hAnsi="Calibri" w:cs="Calibri"/>
                <w:sz w:val="22"/>
                <w:szCs w:val="22"/>
              </w:rPr>
            </w:pPr>
          </w:p>
        </w:tc>
      </w:tr>
      <w:tr w:rsidR="00476BE2" w:rsidRPr="00A23F28" w14:paraId="2157A9A6" w14:textId="77777777" w:rsidTr="000D5241">
        <w:tc>
          <w:tcPr>
            <w:tcW w:w="1693" w:type="dxa"/>
          </w:tcPr>
          <w:p w14:paraId="64EA0F89" w14:textId="77777777" w:rsidR="00476BE2" w:rsidRPr="00A23F28" w:rsidRDefault="00476BE2" w:rsidP="00A23F28">
            <w:pPr>
              <w:spacing w:line="360" w:lineRule="auto"/>
              <w:rPr>
                <w:rFonts w:ascii="Calibri" w:hAnsi="Calibri" w:cs="Calibri"/>
                <w:sz w:val="22"/>
                <w:szCs w:val="22"/>
              </w:rPr>
            </w:pPr>
            <w:r w:rsidRPr="00A23F28">
              <w:rPr>
                <w:rFonts w:ascii="Calibri" w:hAnsi="Calibri" w:cs="Calibri"/>
                <w:sz w:val="22"/>
                <w:szCs w:val="22"/>
              </w:rPr>
              <w:lastRenderedPageBreak/>
              <w:t>Thurs 15th September</w:t>
            </w:r>
          </w:p>
        </w:tc>
        <w:tc>
          <w:tcPr>
            <w:tcW w:w="6524" w:type="dxa"/>
          </w:tcPr>
          <w:p w14:paraId="0262E0C0" w14:textId="4DCC0C0F" w:rsidR="00476BE2" w:rsidRPr="00A23F28" w:rsidRDefault="00476BE2" w:rsidP="00A23F28">
            <w:pPr>
              <w:spacing w:line="360" w:lineRule="auto"/>
              <w:rPr>
                <w:rFonts w:ascii="Calibri" w:hAnsi="Calibri" w:cs="Calibri"/>
                <w:sz w:val="22"/>
                <w:szCs w:val="22"/>
              </w:rPr>
            </w:pPr>
            <w:r w:rsidRPr="00A23F28">
              <w:rPr>
                <w:rFonts w:ascii="Calibri" w:hAnsi="Calibri" w:cs="Calibri"/>
                <w:sz w:val="22"/>
                <w:szCs w:val="22"/>
              </w:rPr>
              <w:t xml:space="preserve">Ms C comes into </w:t>
            </w:r>
            <w:r w:rsidR="00487C42" w:rsidRPr="00A23F28">
              <w:rPr>
                <w:rFonts w:ascii="Calibri" w:hAnsi="Calibri" w:cs="Calibri"/>
                <w:sz w:val="22"/>
                <w:szCs w:val="22"/>
              </w:rPr>
              <w:t>the offices of the voluntary sector organisation,</w:t>
            </w:r>
            <w:r w:rsidRPr="00A23F28">
              <w:rPr>
                <w:rFonts w:ascii="Calibri" w:hAnsi="Calibri" w:cs="Calibri"/>
                <w:sz w:val="22"/>
                <w:szCs w:val="22"/>
              </w:rPr>
              <w:t xml:space="preserve"> and has to go through whole process of signing up for </w:t>
            </w:r>
            <w:r w:rsidR="00487C42" w:rsidRPr="00A23F28">
              <w:rPr>
                <w:rFonts w:ascii="Calibri" w:hAnsi="Calibri" w:cs="Calibri"/>
                <w:sz w:val="22"/>
                <w:szCs w:val="22"/>
              </w:rPr>
              <w:t xml:space="preserve">a </w:t>
            </w:r>
            <w:r w:rsidRPr="00A23F28">
              <w:rPr>
                <w:rFonts w:ascii="Calibri" w:hAnsi="Calibri" w:cs="Calibri"/>
                <w:sz w:val="22"/>
                <w:szCs w:val="22"/>
              </w:rPr>
              <w:t>hostel place again</w:t>
            </w:r>
          </w:p>
        </w:tc>
      </w:tr>
      <w:tr w:rsidR="00476BE2" w:rsidRPr="00A23F28" w14:paraId="50EA52C0" w14:textId="77777777" w:rsidTr="00E32C62">
        <w:tc>
          <w:tcPr>
            <w:tcW w:w="1693" w:type="dxa"/>
          </w:tcPr>
          <w:p w14:paraId="3B141A80" w14:textId="77777777" w:rsidR="00476BE2" w:rsidRPr="00A23F28" w:rsidRDefault="00476BE2" w:rsidP="00A23F28">
            <w:pPr>
              <w:spacing w:line="360" w:lineRule="auto"/>
              <w:rPr>
                <w:rFonts w:ascii="Calibri" w:hAnsi="Calibri" w:cs="Calibri"/>
                <w:sz w:val="22"/>
                <w:szCs w:val="22"/>
              </w:rPr>
            </w:pPr>
            <w:r w:rsidRPr="00A23F28">
              <w:rPr>
                <w:rFonts w:ascii="Calibri" w:hAnsi="Calibri" w:cs="Calibri"/>
                <w:sz w:val="22"/>
                <w:szCs w:val="22"/>
              </w:rPr>
              <w:t xml:space="preserve">16th September </w:t>
            </w:r>
          </w:p>
        </w:tc>
        <w:tc>
          <w:tcPr>
            <w:tcW w:w="6524" w:type="dxa"/>
            <w:shd w:val="clear" w:color="auto" w:fill="auto"/>
          </w:tcPr>
          <w:p w14:paraId="0D496823" w14:textId="5C4ED074" w:rsidR="00476BE2" w:rsidRPr="00A23F28" w:rsidRDefault="005A1AD1" w:rsidP="00A23F28">
            <w:pPr>
              <w:spacing w:line="360" w:lineRule="auto"/>
              <w:rPr>
                <w:rFonts w:ascii="Calibri" w:hAnsi="Calibri" w:cs="Calibri"/>
                <w:sz w:val="22"/>
                <w:szCs w:val="22"/>
              </w:rPr>
            </w:pPr>
            <w:r w:rsidRPr="00A23F28">
              <w:rPr>
                <w:rFonts w:ascii="Calibri" w:hAnsi="Calibri" w:cs="Calibri"/>
                <w:sz w:val="22"/>
                <w:szCs w:val="22"/>
              </w:rPr>
              <w:t xml:space="preserve">The counsellor from the voluntary sector organisation telephones the ward. Despite having previously asked to be updated, she learns from a </w:t>
            </w:r>
            <w:r w:rsidR="00476BE2" w:rsidRPr="00A23F28">
              <w:rPr>
                <w:rFonts w:ascii="Calibri" w:hAnsi="Calibri" w:cs="Calibri"/>
                <w:sz w:val="22"/>
                <w:szCs w:val="22"/>
              </w:rPr>
              <w:t xml:space="preserve">Welfare Officer </w:t>
            </w:r>
            <w:r w:rsidRPr="00A23F28">
              <w:rPr>
                <w:rFonts w:ascii="Calibri" w:hAnsi="Calibri" w:cs="Calibri"/>
                <w:sz w:val="22"/>
                <w:szCs w:val="22"/>
              </w:rPr>
              <w:t>t</w:t>
            </w:r>
            <w:r w:rsidR="00476BE2" w:rsidRPr="00A23F28">
              <w:rPr>
                <w:rFonts w:ascii="Calibri" w:hAnsi="Calibri" w:cs="Calibri"/>
                <w:sz w:val="22"/>
                <w:szCs w:val="22"/>
              </w:rPr>
              <w:t xml:space="preserve">hat Ms C has </w:t>
            </w:r>
            <w:r w:rsidRPr="00A23F28">
              <w:rPr>
                <w:rFonts w:ascii="Calibri" w:hAnsi="Calibri" w:cs="Calibri"/>
                <w:sz w:val="22"/>
                <w:szCs w:val="22"/>
              </w:rPr>
              <w:t>been discharged</w:t>
            </w:r>
            <w:r w:rsidR="00476BE2" w:rsidRPr="00A23F28">
              <w:rPr>
                <w:rFonts w:ascii="Calibri" w:hAnsi="Calibri" w:cs="Calibri"/>
                <w:sz w:val="22"/>
                <w:szCs w:val="22"/>
              </w:rPr>
              <w:t xml:space="preserve"> to a hostel in London Borough of Newham</w:t>
            </w:r>
            <w:r w:rsidR="00141163" w:rsidRPr="00A23F28">
              <w:rPr>
                <w:rFonts w:ascii="Calibri" w:hAnsi="Calibri" w:cs="Calibri"/>
                <w:sz w:val="22"/>
                <w:szCs w:val="22"/>
              </w:rPr>
              <w:t xml:space="preserve"> </w:t>
            </w:r>
          </w:p>
        </w:tc>
      </w:tr>
      <w:tr w:rsidR="00476BE2" w:rsidRPr="00A23F28" w14:paraId="2DD19107" w14:textId="77777777" w:rsidTr="000D5241">
        <w:tc>
          <w:tcPr>
            <w:tcW w:w="1693" w:type="dxa"/>
          </w:tcPr>
          <w:p w14:paraId="7856EB3A" w14:textId="77777777" w:rsidR="00476BE2" w:rsidRPr="00A23F28" w:rsidRDefault="00476BE2" w:rsidP="00A23F28">
            <w:pPr>
              <w:spacing w:line="360" w:lineRule="auto"/>
              <w:rPr>
                <w:rFonts w:ascii="Calibri" w:hAnsi="Calibri" w:cs="Calibri"/>
                <w:sz w:val="22"/>
                <w:szCs w:val="22"/>
              </w:rPr>
            </w:pPr>
            <w:r w:rsidRPr="00A23F28">
              <w:rPr>
                <w:rFonts w:ascii="Calibri" w:hAnsi="Calibri" w:cs="Calibri"/>
                <w:sz w:val="22"/>
                <w:szCs w:val="22"/>
              </w:rPr>
              <w:t>27th September 2016</w:t>
            </w:r>
          </w:p>
        </w:tc>
        <w:tc>
          <w:tcPr>
            <w:tcW w:w="6524" w:type="dxa"/>
          </w:tcPr>
          <w:p w14:paraId="398AFC44" w14:textId="7C2EF67F" w:rsidR="00476BE2" w:rsidRPr="00A23F28" w:rsidRDefault="00476BE2" w:rsidP="00A23F28">
            <w:pPr>
              <w:spacing w:line="360" w:lineRule="auto"/>
              <w:rPr>
                <w:rFonts w:ascii="Calibri" w:hAnsi="Calibri" w:cs="Calibri"/>
                <w:sz w:val="22"/>
                <w:szCs w:val="22"/>
              </w:rPr>
            </w:pPr>
            <w:r w:rsidRPr="00A23F28">
              <w:rPr>
                <w:rFonts w:ascii="Calibri" w:hAnsi="Calibri" w:cs="Calibri"/>
                <w:sz w:val="22"/>
                <w:szCs w:val="22"/>
              </w:rPr>
              <w:t xml:space="preserve">Review with consultant psychiatrist who, due to elevated risk, suggests a second voluntary admission. Ms C is admitted to the same ward in Hackney  </w:t>
            </w:r>
          </w:p>
        </w:tc>
      </w:tr>
      <w:tr w:rsidR="00476BE2" w:rsidRPr="00A23F28" w14:paraId="255A15D8" w14:textId="77777777" w:rsidTr="00E32C62">
        <w:tc>
          <w:tcPr>
            <w:tcW w:w="1693" w:type="dxa"/>
          </w:tcPr>
          <w:p w14:paraId="5BB596D4" w14:textId="77777777" w:rsidR="00476BE2" w:rsidRPr="00A23F28" w:rsidRDefault="00476BE2" w:rsidP="00A23F28">
            <w:pPr>
              <w:spacing w:line="360" w:lineRule="auto"/>
              <w:rPr>
                <w:rFonts w:ascii="Calibri" w:hAnsi="Calibri" w:cs="Calibri"/>
                <w:sz w:val="22"/>
                <w:szCs w:val="22"/>
              </w:rPr>
            </w:pPr>
            <w:r w:rsidRPr="00A23F28">
              <w:rPr>
                <w:rFonts w:ascii="Calibri" w:hAnsi="Calibri" w:cs="Calibri"/>
                <w:sz w:val="22"/>
                <w:szCs w:val="22"/>
              </w:rPr>
              <w:t>28th September 2016</w:t>
            </w:r>
          </w:p>
        </w:tc>
        <w:tc>
          <w:tcPr>
            <w:tcW w:w="6524" w:type="dxa"/>
            <w:shd w:val="clear" w:color="auto" w:fill="auto"/>
          </w:tcPr>
          <w:p w14:paraId="60682253" w14:textId="443E4DA2" w:rsidR="00476BE2" w:rsidRPr="00A23F28" w:rsidRDefault="005A1AD1" w:rsidP="00A23F28">
            <w:pPr>
              <w:spacing w:line="360" w:lineRule="auto"/>
              <w:rPr>
                <w:rFonts w:ascii="Calibri" w:hAnsi="Calibri" w:cs="Calibri"/>
                <w:sz w:val="22"/>
                <w:szCs w:val="22"/>
              </w:rPr>
            </w:pPr>
            <w:r w:rsidRPr="00A23F28">
              <w:rPr>
                <w:rFonts w:ascii="Calibri" w:hAnsi="Calibri" w:cs="Calibri"/>
                <w:sz w:val="22"/>
                <w:szCs w:val="22"/>
              </w:rPr>
              <w:t>The voluntary sector organisation’s</w:t>
            </w:r>
            <w:r w:rsidR="00476BE2" w:rsidRPr="00A23F28">
              <w:rPr>
                <w:rFonts w:ascii="Calibri" w:hAnsi="Calibri" w:cs="Calibri"/>
                <w:sz w:val="22"/>
                <w:szCs w:val="22"/>
              </w:rPr>
              <w:t xml:space="preserve"> counsellor speaks to a nurse on </w:t>
            </w:r>
            <w:r w:rsidRPr="00A23F28">
              <w:rPr>
                <w:rFonts w:ascii="Calibri" w:hAnsi="Calibri" w:cs="Calibri"/>
                <w:sz w:val="22"/>
                <w:szCs w:val="22"/>
              </w:rPr>
              <w:t>the ward</w:t>
            </w:r>
            <w:r w:rsidR="00476BE2" w:rsidRPr="00A23F28">
              <w:rPr>
                <w:rFonts w:ascii="Calibri" w:hAnsi="Calibri" w:cs="Calibri"/>
                <w:sz w:val="22"/>
                <w:szCs w:val="22"/>
              </w:rPr>
              <w:t xml:space="preserve"> and explains that due to the age range </w:t>
            </w:r>
            <w:r w:rsidRPr="00A23F28">
              <w:rPr>
                <w:rFonts w:ascii="Calibri" w:hAnsi="Calibri" w:cs="Calibri"/>
                <w:sz w:val="22"/>
                <w:szCs w:val="22"/>
              </w:rPr>
              <w:t>for the counselling service, it</w:t>
            </w:r>
            <w:r w:rsidR="00476BE2" w:rsidRPr="00A23F28">
              <w:rPr>
                <w:rFonts w:ascii="Calibri" w:hAnsi="Calibri" w:cs="Calibri"/>
                <w:sz w:val="22"/>
                <w:szCs w:val="22"/>
              </w:rPr>
              <w:t xml:space="preserve"> is due to end on 10th November. The counsellor asks the nurse’s opinion on whether to tell Ms C. The nurse says it is up to her. The counsellor subsequently emails Ms C to give date for final session</w:t>
            </w:r>
          </w:p>
        </w:tc>
      </w:tr>
      <w:tr w:rsidR="00476BE2" w:rsidRPr="00A23F28" w14:paraId="482194E8" w14:textId="77777777" w:rsidTr="000D5241">
        <w:tc>
          <w:tcPr>
            <w:tcW w:w="1693" w:type="dxa"/>
          </w:tcPr>
          <w:p w14:paraId="0C04C2AF" w14:textId="77777777" w:rsidR="00476BE2" w:rsidRPr="00A23F28" w:rsidRDefault="00476BE2" w:rsidP="00A23F28">
            <w:pPr>
              <w:spacing w:line="360" w:lineRule="auto"/>
              <w:rPr>
                <w:rFonts w:ascii="Calibri" w:hAnsi="Calibri" w:cs="Calibri"/>
                <w:sz w:val="22"/>
                <w:szCs w:val="22"/>
              </w:rPr>
            </w:pPr>
            <w:r w:rsidRPr="00A23F28">
              <w:rPr>
                <w:rFonts w:ascii="Calibri" w:hAnsi="Calibri" w:cs="Calibri"/>
                <w:sz w:val="22"/>
                <w:szCs w:val="22"/>
              </w:rPr>
              <w:t>Thurs 29th September</w:t>
            </w:r>
          </w:p>
        </w:tc>
        <w:tc>
          <w:tcPr>
            <w:tcW w:w="6524" w:type="dxa"/>
          </w:tcPr>
          <w:p w14:paraId="2DAD646E" w14:textId="36C57002" w:rsidR="00476BE2" w:rsidRPr="00A23F28" w:rsidRDefault="00476BE2" w:rsidP="00A23F28">
            <w:pPr>
              <w:spacing w:line="360" w:lineRule="auto"/>
              <w:rPr>
                <w:rFonts w:ascii="Calibri" w:hAnsi="Calibri" w:cs="Calibri"/>
                <w:sz w:val="22"/>
                <w:szCs w:val="22"/>
              </w:rPr>
            </w:pPr>
            <w:r w:rsidRPr="00A23F28">
              <w:rPr>
                <w:rFonts w:ascii="Calibri" w:hAnsi="Calibri" w:cs="Calibri"/>
                <w:sz w:val="22"/>
                <w:szCs w:val="22"/>
              </w:rPr>
              <w:t xml:space="preserve">Ms C responds by email indicating </w:t>
            </w:r>
            <w:r w:rsidR="005A1AD1" w:rsidRPr="00A23F28">
              <w:rPr>
                <w:rFonts w:ascii="Calibri" w:hAnsi="Calibri" w:cs="Calibri"/>
                <w:sz w:val="22"/>
                <w:szCs w:val="22"/>
              </w:rPr>
              <w:t xml:space="preserve">she was </w:t>
            </w:r>
            <w:r w:rsidRPr="00A23F28">
              <w:rPr>
                <w:rFonts w:ascii="Calibri" w:hAnsi="Calibri" w:cs="Calibri"/>
                <w:sz w:val="22"/>
                <w:szCs w:val="22"/>
              </w:rPr>
              <w:t xml:space="preserve">initially shocked and anxious about counselling ending but </w:t>
            </w:r>
            <w:r w:rsidR="005A1AD1" w:rsidRPr="00A23F28">
              <w:rPr>
                <w:rFonts w:ascii="Calibri" w:hAnsi="Calibri" w:cs="Calibri"/>
                <w:sz w:val="22"/>
                <w:szCs w:val="22"/>
              </w:rPr>
              <w:t xml:space="preserve">is grateful to have received it, </w:t>
            </w:r>
            <w:r w:rsidRPr="00A23F28">
              <w:rPr>
                <w:rFonts w:ascii="Calibri" w:hAnsi="Calibri" w:cs="Calibri"/>
                <w:sz w:val="22"/>
                <w:szCs w:val="22"/>
              </w:rPr>
              <w:t xml:space="preserve">and knows </w:t>
            </w:r>
            <w:r w:rsidR="005A1AD1" w:rsidRPr="00A23F28">
              <w:rPr>
                <w:rFonts w:ascii="Calibri" w:hAnsi="Calibri" w:cs="Calibri"/>
                <w:sz w:val="22"/>
                <w:szCs w:val="22"/>
              </w:rPr>
              <w:t xml:space="preserve">she </w:t>
            </w:r>
            <w:r w:rsidRPr="00A23F28">
              <w:rPr>
                <w:rFonts w:ascii="Calibri" w:hAnsi="Calibri" w:cs="Calibri"/>
                <w:sz w:val="22"/>
                <w:szCs w:val="22"/>
              </w:rPr>
              <w:t xml:space="preserve">has other forms of support </w:t>
            </w:r>
          </w:p>
        </w:tc>
      </w:tr>
      <w:tr w:rsidR="00476BE2" w:rsidRPr="00A23F28" w14:paraId="1E000384" w14:textId="77777777" w:rsidTr="000D5241">
        <w:tc>
          <w:tcPr>
            <w:tcW w:w="1693" w:type="dxa"/>
          </w:tcPr>
          <w:p w14:paraId="4B5A6FE8" w14:textId="77777777" w:rsidR="00476BE2" w:rsidRPr="00A23F28" w:rsidRDefault="00476BE2" w:rsidP="00A23F28">
            <w:pPr>
              <w:spacing w:line="360" w:lineRule="auto"/>
              <w:rPr>
                <w:rFonts w:ascii="Calibri" w:hAnsi="Calibri" w:cs="Calibri"/>
                <w:sz w:val="22"/>
                <w:szCs w:val="22"/>
              </w:rPr>
            </w:pPr>
            <w:r w:rsidRPr="00A23F28">
              <w:rPr>
                <w:rFonts w:ascii="Calibri" w:hAnsi="Calibri" w:cs="Calibri"/>
                <w:sz w:val="22"/>
                <w:szCs w:val="22"/>
              </w:rPr>
              <w:t>Fri 30th September</w:t>
            </w:r>
          </w:p>
        </w:tc>
        <w:tc>
          <w:tcPr>
            <w:tcW w:w="6524" w:type="dxa"/>
          </w:tcPr>
          <w:p w14:paraId="6783F923" w14:textId="6AC7361E" w:rsidR="00476BE2" w:rsidRPr="00A23F28" w:rsidRDefault="00476BE2" w:rsidP="00A23F28">
            <w:pPr>
              <w:spacing w:line="360" w:lineRule="auto"/>
              <w:rPr>
                <w:rFonts w:ascii="Calibri" w:hAnsi="Calibri" w:cs="Calibri"/>
                <w:sz w:val="22"/>
                <w:szCs w:val="22"/>
              </w:rPr>
            </w:pPr>
            <w:r w:rsidRPr="00A23F28">
              <w:rPr>
                <w:rFonts w:ascii="Calibri" w:hAnsi="Calibri" w:cs="Calibri"/>
                <w:sz w:val="22"/>
                <w:szCs w:val="22"/>
              </w:rPr>
              <w:t xml:space="preserve">Ms C returns to the hostel on weekend leave after review with consultant on the ward. Over the weekend she visits her dog and speaks with Home Treatment Team workers by telephone, and on the Sunday, </w:t>
            </w:r>
            <w:r w:rsidR="000D417C" w:rsidRPr="00A23F28">
              <w:rPr>
                <w:rFonts w:ascii="Calibri" w:hAnsi="Calibri" w:cs="Calibri"/>
                <w:sz w:val="22"/>
                <w:szCs w:val="22"/>
              </w:rPr>
              <w:t>two</w:t>
            </w:r>
            <w:r w:rsidRPr="00A23F28">
              <w:rPr>
                <w:rFonts w:ascii="Calibri" w:hAnsi="Calibri" w:cs="Calibri"/>
                <w:sz w:val="22"/>
                <w:szCs w:val="22"/>
              </w:rPr>
              <w:t xml:space="preserve"> Home Treatment Team workers visit her at the hostel</w:t>
            </w:r>
          </w:p>
        </w:tc>
      </w:tr>
      <w:tr w:rsidR="00476BE2" w:rsidRPr="00A23F28" w14:paraId="7614294B" w14:textId="77777777" w:rsidTr="000D5241">
        <w:tc>
          <w:tcPr>
            <w:tcW w:w="1693" w:type="dxa"/>
          </w:tcPr>
          <w:p w14:paraId="76F208DE" w14:textId="77777777" w:rsidR="00476BE2" w:rsidRPr="00A23F28" w:rsidRDefault="00476BE2" w:rsidP="00A23F28">
            <w:pPr>
              <w:spacing w:line="360" w:lineRule="auto"/>
              <w:rPr>
                <w:rFonts w:ascii="Calibri" w:hAnsi="Calibri" w:cs="Calibri"/>
                <w:sz w:val="22"/>
                <w:szCs w:val="22"/>
              </w:rPr>
            </w:pPr>
            <w:r w:rsidRPr="00A23F28">
              <w:rPr>
                <w:rFonts w:ascii="Calibri" w:hAnsi="Calibri" w:cs="Calibri"/>
                <w:sz w:val="22"/>
                <w:szCs w:val="22"/>
              </w:rPr>
              <w:t>Monday 3rd October</w:t>
            </w:r>
          </w:p>
        </w:tc>
        <w:tc>
          <w:tcPr>
            <w:tcW w:w="6524" w:type="dxa"/>
          </w:tcPr>
          <w:p w14:paraId="3E4B1B8B" w14:textId="35D38C54" w:rsidR="00476BE2" w:rsidRPr="00A23F28" w:rsidRDefault="00476BE2" w:rsidP="00A23F28">
            <w:pPr>
              <w:spacing w:line="360" w:lineRule="auto"/>
              <w:rPr>
                <w:rFonts w:ascii="Calibri" w:hAnsi="Calibri" w:cs="Calibri"/>
                <w:sz w:val="22"/>
                <w:szCs w:val="22"/>
              </w:rPr>
            </w:pPr>
            <w:r w:rsidRPr="00A23F28">
              <w:rPr>
                <w:rFonts w:ascii="Calibri" w:hAnsi="Calibri" w:cs="Calibri"/>
                <w:sz w:val="22"/>
                <w:szCs w:val="22"/>
              </w:rPr>
              <w:t>Ms C does not return as agreed for review on the ward. An NHS support worker came to see Ms C, master key at hostel does not work, police called for Welfare check and her body discovered</w:t>
            </w:r>
          </w:p>
        </w:tc>
      </w:tr>
      <w:tr w:rsidR="00476BE2" w:rsidRPr="00A23F28" w14:paraId="5B3EDF4F" w14:textId="77777777" w:rsidTr="000D5241">
        <w:tc>
          <w:tcPr>
            <w:tcW w:w="1693" w:type="dxa"/>
          </w:tcPr>
          <w:p w14:paraId="6875D6C9" w14:textId="1609B138" w:rsidR="00476BE2" w:rsidRPr="00A23F28" w:rsidRDefault="00476BE2" w:rsidP="00A23F28">
            <w:pPr>
              <w:spacing w:line="360" w:lineRule="auto"/>
              <w:rPr>
                <w:rFonts w:ascii="Calibri" w:hAnsi="Calibri" w:cs="Calibri"/>
                <w:sz w:val="22"/>
                <w:szCs w:val="22"/>
              </w:rPr>
            </w:pPr>
            <w:r w:rsidRPr="00A23F28">
              <w:rPr>
                <w:rFonts w:ascii="Calibri" w:hAnsi="Calibri" w:cs="Calibri"/>
                <w:sz w:val="22"/>
                <w:szCs w:val="22"/>
              </w:rPr>
              <w:t>After Ms C's death</w:t>
            </w:r>
          </w:p>
        </w:tc>
        <w:tc>
          <w:tcPr>
            <w:tcW w:w="6524" w:type="dxa"/>
          </w:tcPr>
          <w:p w14:paraId="0BBDCFBD" w14:textId="7774154E" w:rsidR="00476BE2" w:rsidRPr="00A23F28" w:rsidRDefault="00476BE2" w:rsidP="00A23F28">
            <w:pPr>
              <w:spacing w:line="360" w:lineRule="auto"/>
              <w:rPr>
                <w:rFonts w:ascii="Calibri" w:hAnsi="Calibri" w:cs="Calibri"/>
                <w:sz w:val="22"/>
                <w:szCs w:val="22"/>
              </w:rPr>
            </w:pPr>
            <w:r w:rsidRPr="00A23F28">
              <w:rPr>
                <w:rFonts w:ascii="Calibri" w:hAnsi="Calibri" w:cs="Calibri"/>
                <w:sz w:val="22"/>
                <w:szCs w:val="22"/>
              </w:rPr>
              <w:t xml:space="preserve">Ms C's mother shares with Serious Incident reviewer for the mental health trust that Ms C had </w:t>
            </w:r>
            <w:r w:rsidRPr="00A23F28">
              <w:rPr>
                <w:rFonts w:ascii="Calibri" w:hAnsi="Calibri" w:cs="Calibri"/>
                <w:i/>
                <w:sz w:val="22"/>
                <w:szCs w:val="22"/>
              </w:rPr>
              <w:t>maintained a journal viewed after her death and in it she detailed definitive plans to kill herself for several weeks prior to her death and clearly stated she had deceived staff purposefully, even stating her hope the staff would not be blamed after her death allegedly</w:t>
            </w:r>
          </w:p>
        </w:tc>
      </w:tr>
    </w:tbl>
    <w:p w14:paraId="220BDE77" w14:textId="77777777" w:rsidR="002345BF" w:rsidRPr="00A23F28" w:rsidRDefault="002345BF" w:rsidP="00A23F28">
      <w:pPr>
        <w:spacing w:line="360" w:lineRule="auto"/>
        <w:rPr>
          <w:rFonts w:ascii="Calibri" w:hAnsi="Calibri" w:cs="Calibri"/>
          <w:sz w:val="22"/>
          <w:szCs w:val="22"/>
        </w:rPr>
      </w:pPr>
    </w:p>
    <w:p w14:paraId="503B43D3" w14:textId="77777777" w:rsidR="002345BF" w:rsidRPr="00A23F28" w:rsidRDefault="002345BF" w:rsidP="00A23F28">
      <w:pPr>
        <w:spacing w:line="360" w:lineRule="auto"/>
        <w:rPr>
          <w:rFonts w:ascii="Calibri" w:hAnsi="Calibri" w:cs="Calibri"/>
          <w:b/>
          <w:sz w:val="22"/>
          <w:szCs w:val="22"/>
        </w:rPr>
      </w:pPr>
      <w:r w:rsidRPr="00A23F28">
        <w:rPr>
          <w:rFonts w:ascii="Calibri" w:hAnsi="Calibri" w:cs="Calibri"/>
          <w:b/>
          <w:sz w:val="22"/>
          <w:szCs w:val="22"/>
        </w:rPr>
        <w:t>Section 7</w:t>
      </w:r>
      <w:r w:rsidRPr="00A23F28">
        <w:rPr>
          <w:rFonts w:ascii="Calibri" w:hAnsi="Calibri" w:cs="Calibri"/>
          <w:b/>
          <w:sz w:val="22"/>
          <w:szCs w:val="22"/>
        </w:rPr>
        <w:tab/>
        <w:t>Analysis of the quality of professional practice</w:t>
      </w:r>
    </w:p>
    <w:p w14:paraId="0CA5C9F3" w14:textId="77777777" w:rsidR="002345BF" w:rsidRPr="00A23F28" w:rsidRDefault="002345BF" w:rsidP="00A23F28">
      <w:pPr>
        <w:spacing w:line="360" w:lineRule="auto"/>
        <w:rPr>
          <w:rFonts w:ascii="Calibri" w:hAnsi="Calibri" w:cs="Calibri"/>
          <w:sz w:val="22"/>
          <w:szCs w:val="22"/>
        </w:rPr>
      </w:pPr>
    </w:p>
    <w:p w14:paraId="71B1FD2F" w14:textId="67F88B0E" w:rsidR="00630A46" w:rsidRPr="00A23F28" w:rsidRDefault="002345BF" w:rsidP="00A23F28">
      <w:pPr>
        <w:spacing w:line="360" w:lineRule="auto"/>
        <w:rPr>
          <w:rFonts w:ascii="Calibri" w:hAnsi="Calibri" w:cs="Calibri"/>
          <w:sz w:val="22"/>
          <w:szCs w:val="22"/>
        </w:rPr>
      </w:pPr>
      <w:r w:rsidRPr="00A23F28">
        <w:rPr>
          <w:rFonts w:ascii="Calibri" w:hAnsi="Calibri" w:cs="Calibri"/>
          <w:sz w:val="22"/>
          <w:szCs w:val="22"/>
        </w:rPr>
        <w:lastRenderedPageBreak/>
        <w:t>7.1</w:t>
      </w:r>
      <w:r w:rsidRPr="00A23F28">
        <w:rPr>
          <w:rFonts w:ascii="Calibri" w:hAnsi="Calibri" w:cs="Calibri"/>
          <w:sz w:val="22"/>
          <w:szCs w:val="22"/>
        </w:rPr>
        <w:tab/>
      </w:r>
      <w:r w:rsidR="00630A46" w:rsidRPr="00A23F28">
        <w:rPr>
          <w:rFonts w:ascii="Calibri" w:hAnsi="Calibri" w:cs="Calibri"/>
          <w:sz w:val="22"/>
          <w:szCs w:val="22"/>
        </w:rPr>
        <w:t xml:space="preserve">Tower Hamlets SAR </w:t>
      </w:r>
      <w:r w:rsidR="004845CE" w:rsidRPr="00A23F28">
        <w:rPr>
          <w:rFonts w:ascii="Calibri" w:hAnsi="Calibri" w:cs="Calibri"/>
          <w:sz w:val="22"/>
          <w:szCs w:val="22"/>
        </w:rPr>
        <w:t>Protocol</w:t>
      </w:r>
      <w:r w:rsidR="00630A46" w:rsidRPr="00A23F28">
        <w:rPr>
          <w:rFonts w:ascii="Calibri" w:hAnsi="Calibri" w:cs="Calibri"/>
          <w:sz w:val="22"/>
          <w:szCs w:val="22"/>
        </w:rPr>
        <w:t xml:space="preserve"> set</w:t>
      </w:r>
      <w:r w:rsidR="004845CE" w:rsidRPr="00A23F28">
        <w:rPr>
          <w:rFonts w:ascii="Calibri" w:hAnsi="Calibri" w:cs="Calibri"/>
          <w:sz w:val="22"/>
          <w:szCs w:val="22"/>
        </w:rPr>
        <w:t>s</w:t>
      </w:r>
      <w:r w:rsidR="00630A46" w:rsidRPr="00A23F28">
        <w:rPr>
          <w:rFonts w:ascii="Calibri" w:hAnsi="Calibri" w:cs="Calibri"/>
          <w:sz w:val="22"/>
          <w:szCs w:val="22"/>
        </w:rPr>
        <w:t xml:space="preserve"> out the aim of an Individual Management Review (IMR). It is:</w:t>
      </w:r>
    </w:p>
    <w:p w14:paraId="57A9CFE8" w14:textId="77777777" w:rsidR="00630A46" w:rsidRPr="00A23F28" w:rsidRDefault="00630A46" w:rsidP="00A23F28">
      <w:pPr>
        <w:spacing w:line="360" w:lineRule="auto"/>
        <w:rPr>
          <w:rFonts w:ascii="Calibri" w:hAnsi="Calibri" w:cs="Calibri"/>
          <w:i/>
          <w:sz w:val="22"/>
          <w:szCs w:val="22"/>
        </w:rPr>
      </w:pPr>
      <w:r w:rsidRPr="00A23F28">
        <w:rPr>
          <w:rFonts w:ascii="Calibri" w:hAnsi="Calibri" w:cs="Calibri"/>
          <w:i/>
          <w:sz w:val="22"/>
          <w:szCs w:val="22"/>
        </w:rPr>
        <w:t>to look openly and critically at individual and organisational practice to assess whether the case indicates whether changes and improvements could be made and to identify how these changes should be brought about (TH SAB, 2017)</w:t>
      </w:r>
    </w:p>
    <w:p w14:paraId="76A434A5" w14:textId="77777777" w:rsidR="004845CE" w:rsidRPr="00A23F28" w:rsidRDefault="004845CE" w:rsidP="00A23F28">
      <w:pPr>
        <w:spacing w:line="360" w:lineRule="auto"/>
        <w:rPr>
          <w:rFonts w:ascii="Calibri" w:hAnsi="Calibri" w:cs="Calibri"/>
          <w:i/>
          <w:sz w:val="22"/>
          <w:szCs w:val="22"/>
        </w:rPr>
      </w:pPr>
    </w:p>
    <w:p w14:paraId="62DE1005" w14:textId="17AB70D2" w:rsidR="000C5C8A" w:rsidRPr="00A23F28" w:rsidRDefault="00630A46" w:rsidP="00A23F28">
      <w:pPr>
        <w:spacing w:line="360" w:lineRule="auto"/>
        <w:rPr>
          <w:rFonts w:ascii="Calibri" w:hAnsi="Calibri" w:cs="Calibri"/>
          <w:sz w:val="22"/>
          <w:szCs w:val="22"/>
        </w:rPr>
      </w:pPr>
      <w:r w:rsidRPr="00A23F28">
        <w:rPr>
          <w:rFonts w:ascii="Calibri" w:hAnsi="Calibri" w:cs="Calibri"/>
          <w:sz w:val="22"/>
          <w:szCs w:val="22"/>
        </w:rPr>
        <w:t>This</w:t>
      </w:r>
      <w:r w:rsidR="002345BF" w:rsidRPr="00A23F28">
        <w:rPr>
          <w:rFonts w:ascii="Calibri" w:hAnsi="Calibri" w:cs="Calibri"/>
          <w:sz w:val="22"/>
          <w:szCs w:val="22"/>
        </w:rPr>
        <w:t xml:space="preserve"> section </w:t>
      </w:r>
      <w:r w:rsidRPr="00A23F28">
        <w:rPr>
          <w:rFonts w:ascii="Calibri" w:hAnsi="Calibri" w:cs="Calibri"/>
          <w:sz w:val="22"/>
          <w:szCs w:val="22"/>
        </w:rPr>
        <w:t xml:space="preserve">of the report </w:t>
      </w:r>
      <w:r w:rsidR="000C5C8A" w:rsidRPr="00A23F28">
        <w:rPr>
          <w:rFonts w:ascii="Calibri" w:hAnsi="Calibri" w:cs="Calibri"/>
          <w:sz w:val="22"/>
          <w:szCs w:val="22"/>
        </w:rPr>
        <w:t xml:space="preserve">considers whether the practice of professionals in relation to Ms C met the </w:t>
      </w:r>
      <w:r w:rsidR="007700EC" w:rsidRPr="00A23F28">
        <w:rPr>
          <w:rFonts w:ascii="Calibri" w:hAnsi="Calibri" w:cs="Calibri"/>
          <w:sz w:val="22"/>
          <w:szCs w:val="22"/>
        </w:rPr>
        <w:t>relevant</w:t>
      </w:r>
      <w:r w:rsidR="000C5C8A" w:rsidRPr="00A23F28">
        <w:rPr>
          <w:rFonts w:ascii="Calibri" w:hAnsi="Calibri" w:cs="Calibri"/>
          <w:sz w:val="22"/>
          <w:szCs w:val="22"/>
        </w:rPr>
        <w:t xml:space="preserve"> standards for </w:t>
      </w:r>
      <w:r w:rsidR="007700EC" w:rsidRPr="00A23F28">
        <w:rPr>
          <w:rFonts w:ascii="Calibri" w:hAnsi="Calibri" w:cs="Calibri"/>
          <w:sz w:val="22"/>
          <w:szCs w:val="22"/>
        </w:rPr>
        <w:t xml:space="preserve">their </w:t>
      </w:r>
      <w:r w:rsidR="000C5C8A" w:rsidRPr="00A23F28">
        <w:rPr>
          <w:rFonts w:ascii="Calibri" w:hAnsi="Calibri" w:cs="Calibri"/>
          <w:sz w:val="22"/>
          <w:szCs w:val="22"/>
        </w:rPr>
        <w:t xml:space="preserve">different professions, and local and national frameworks for delivering services to adults with </w:t>
      </w:r>
      <w:r w:rsidR="007700EC" w:rsidRPr="00A23F28">
        <w:rPr>
          <w:rFonts w:ascii="Calibri" w:hAnsi="Calibri" w:cs="Calibri"/>
          <w:sz w:val="22"/>
          <w:szCs w:val="22"/>
        </w:rPr>
        <w:t>Autistic Spectrum Disorder including Asperger Syndrome</w:t>
      </w:r>
      <w:r w:rsidR="000C5C8A" w:rsidRPr="00A23F28">
        <w:rPr>
          <w:rFonts w:ascii="Calibri" w:hAnsi="Calibri" w:cs="Calibri"/>
          <w:sz w:val="22"/>
          <w:szCs w:val="22"/>
        </w:rPr>
        <w:t xml:space="preserve">, anxiety, personality disorder and the complex range of conditions that Ms C had.  </w:t>
      </w:r>
    </w:p>
    <w:p w14:paraId="6E2B23FD" w14:textId="77777777" w:rsidR="003265E5" w:rsidRPr="00A23F28" w:rsidRDefault="003265E5" w:rsidP="00A23F28">
      <w:pPr>
        <w:spacing w:line="360" w:lineRule="auto"/>
        <w:rPr>
          <w:rFonts w:ascii="Calibri" w:hAnsi="Calibri" w:cs="Calibri"/>
          <w:sz w:val="22"/>
          <w:szCs w:val="22"/>
        </w:rPr>
      </w:pPr>
    </w:p>
    <w:p w14:paraId="220D48C7" w14:textId="3FEFD0D4" w:rsidR="00481743" w:rsidRPr="00A23F28" w:rsidRDefault="000C5C8A" w:rsidP="00A23F28">
      <w:pPr>
        <w:spacing w:line="360" w:lineRule="auto"/>
        <w:rPr>
          <w:rFonts w:ascii="Calibri" w:hAnsi="Calibri" w:cs="Calibri"/>
          <w:sz w:val="22"/>
          <w:szCs w:val="22"/>
        </w:rPr>
      </w:pPr>
      <w:r w:rsidRPr="00A23F28">
        <w:rPr>
          <w:rFonts w:ascii="Calibri" w:hAnsi="Calibri" w:cs="Calibri"/>
          <w:sz w:val="22"/>
          <w:szCs w:val="22"/>
        </w:rPr>
        <w:t>Source materials for the conclusions about practice are</w:t>
      </w:r>
    </w:p>
    <w:p w14:paraId="61C9270A" w14:textId="7BC5F97E" w:rsidR="00481743" w:rsidRPr="00A23F28" w:rsidRDefault="000C5C8A" w:rsidP="00A23F28">
      <w:pPr>
        <w:pStyle w:val="ListParagraph"/>
        <w:numPr>
          <w:ilvl w:val="0"/>
          <w:numId w:val="10"/>
        </w:numPr>
        <w:spacing w:line="360" w:lineRule="auto"/>
        <w:rPr>
          <w:rFonts w:ascii="Calibri" w:hAnsi="Calibri" w:cs="Calibri"/>
          <w:sz w:val="22"/>
          <w:szCs w:val="22"/>
        </w:rPr>
      </w:pPr>
      <w:r w:rsidRPr="00A23F28">
        <w:rPr>
          <w:rFonts w:ascii="Calibri" w:hAnsi="Calibri" w:cs="Calibri"/>
          <w:sz w:val="22"/>
          <w:szCs w:val="22"/>
        </w:rPr>
        <w:t>T</w:t>
      </w:r>
      <w:r w:rsidR="00630A46" w:rsidRPr="00A23F28">
        <w:rPr>
          <w:rFonts w:ascii="Calibri" w:hAnsi="Calibri" w:cs="Calibri"/>
          <w:sz w:val="22"/>
          <w:szCs w:val="22"/>
        </w:rPr>
        <w:t>he Individual Management Reviews</w:t>
      </w:r>
      <w:r w:rsidR="00481743" w:rsidRPr="00A23F28">
        <w:rPr>
          <w:rFonts w:ascii="Calibri" w:hAnsi="Calibri" w:cs="Calibri"/>
          <w:sz w:val="22"/>
          <w:szCs w:val="22"/>
        </w:rPr>
        <w:t>;</w:t>
      </w:r>
    </w:p>
    <w:p w14:paraId="72686613" w14:textId="4EF40C42" w:rsidR="00481743" w:rsidRPr="00A23F28" w:rsidRDefault="000C5C8A" w:rsidP="00A23F28">
      <w:pPr>
        <w:pStyle w:val="ListParagraph"/>
        <w:numPr>
          <w:ilvl w:val="0"/>
          <w:numId w:val="10"/>
        </w:numPr>
        <w:spacing w:line="360" w:lineRule="auto"/>
        <w:rPr>
          <w:rFonts w:ascii="Calibri" w:hAnsi="Calibri" w:cs="Calibri"/>
          <w:sz w:val="22"/>
          <w:szCs w:val="22"/>
        </w:rPr>
      </w:pPr>
      <w:r w:rsidRPr="00A23F28">
        <w:rPr>
          <w:rFonts w:ascii="Calibri" w:hAnsi="Calibri" w:cs="Calibri"/>
          <w:sz w:val="22"/>
          <w:szCs w:val="22"/>
        </w:rPr>
        <w:t>D</w:t>
      </w:r>
      <w:r w:rsidR="00481743" w:rsidRPr="00A23F28">
        <w:rPr>
          <w:rFonts w:ascii="Calibri" w:hAnsi="Calibri" w:cs="Calibri"/>
          <w:sz w:val="22"/>
          <w:szCs w:val="22"/>
        </w:rPr>
        <w:t>iscussion at panel day;</w:t>
      </w:r>
    </w:p>
    <w:p w14:paraId="1596A233" w14:textId="3B624DA5" w:rsidR="00481743" w:rsidRPr="00A23F28" w:rsidRDefault="002345BF" w:rsidP="00A23F28">
      <w:pPr>
        <w:pStyle w:val="ListParagraph"/>
        <w:numPr>
          <w:ilvl w:val="0"/>
          <w:numId w:val="10"/>
        </w:numPr>
        <w:spacing w:line="360" w:lineRule="auto"/>
        <w:rPr>
          <w:rFonts w:ascii="Calibri" w:hAnsi="Calibri" w:cs="Calibri"/>
          <w:sz w:val="22"/>
          <w:szCs w:val="22"/>
        </w:rPr>
      </w:pPr>
      <w:r w:rsidRPr="00A23F28">
        <w:rPr>
          <w:rFonts w:ascii="Calibri" w:hAnsi="Calibri" w:cs="Calibri"/>
          <w:sz w:val="22"/>
          <w:szCs w:val="22"/>
        </w:rPr>
        <w:t xml:space="preserve"> </w:t>
      </w:r>
      <w:r w:rsidR="00C770BF" w:rsidRPr="00A23F28">
        <w:rPr>
          <w:rFonts w:ascii="Calibri" w:hAnsi="Calibri" w:cs="Calibri"/>
          <w:sz w:val="22"/>
          <w:szCs w:val="22"/>
        </w:rPr>
        <w:t>S</w:t>
      </w:r>
      <w:r w:rsidR="00481743" w:rsidRPr="00A23F28">
        <w:rPr>
          <w:rFonts w:ascii="Calibri" w:hAnsi="Calibri" w:cs="Calibri"/>
          <w:sz w:val="22"/>
          <w:szCs w:val="22"/>
        </w:rPr>
        <w:t>upplementary interviews by the independent reviewer</w:t>
      </w:r>
      <w:r w:rsidR="00C770BF" w:rsidRPr="00A23F28">
        <w:rPr>
          <w:rFonts w:ascii="Calibri" w:hAnsi="Calibri" w:cs="Calibri"/>
          <w:sz w:val="22"/>
          <w:szCs w:val="22"/>
        </w:rPr>
        <w:t>.</w:t>
      </w:r>
    </w:p>
    <w:p w14:paraId="145FF42B" w14:textId="77777777" w:rsidR="00FF4F3C" w:rsidRPr="00A23F28" w:rsidRDefault="00FF4F3C" w:rsidP="00A23F28">
      <w:pPr>
        <w:spacing w:line="360" w:lineRule="auto"/>
        <w:rPr>
          <w:rFonts w:ascii="Calibri" w:hAnsi="Calibri" w:cs="Calibri"/>
          <w:sz w:val="22"/>
          <w:szCs w:val="22"/>
        </w:rPr>
      </w:pPr>
    </w:p>
    <w:p w14:paraId="3D9BF010" w14:textId="0EEFDCDA" w:rsidR="00276B47" w:rsidRPr="00A23F28" w:rsidRDefault="00FF4F3C" w:rsidP="00A23F28">
      <w:pPr>
        <w:spacing w:line="360" w:lineRule="auto"/>
        <w:rPr>
          <w:rFonts w:ascii="Calibri" w:hAnsi="Calibri" w:cs="Calibri"/>
          <w:b/>
          <w:sz w:val="22"/>
          <w:szCs w:val="22"/>
        </w:rPr>
      </w:pPr>
      <w:r w:rsidRPr="00A23F28">
        <w:rPr>
          <w:rFonts w:ascii="Calibri" w:hAnsi="Calibri" w:cs="Calibri"/>
          <w:b/>
          <w:sz w:val="22"/>
          <w:szCs w:val="22"/>
        </w:rPr>
        <w:t>Practice issue 1: Ms C's safeguarding needs were only identified by a minority of professionals working with her, and her situation was not seen through the lens of adult safeguarding.</w:t>
      </w:r>
    </w:p>
    <w:p w14:paraId="4026CD71" w14:textId="77777777" w:rsidR="00FF4F3C" w:rsidRPr="00A23F28" w:rsidRDefault="00FF4F3C" w:rsidP="00A23F28">
      <w:pPr>
        <w:spacing w:line="360" w:lineRule="auto"/>
        <w:rPr>
          <w:rFonts w:ascii="Calibri" w:hAnsi="Calibri" w:cs="Calibri"/>
          <w:sz w:val="22"/>
          <w:szCs w:val="22"/>
        </w:rPr>
      </w:pPr>
    </w:p>
    <w:p w14:paraId="40BCEBC4" w14:textId="42C29EC5" w:rsidR="00E778C2" w:rsidRPr="00A23F28" w:rsidRDefault="004B3227" w:rsidP="00A23F28">
      <w:pPr>
        <w:spacing w:line="360" w:lineRule="auto"/>
        <w:rPr>
          <w:rFonts w:ascii="Calibri" w:hAnsi="Calibri" w:cs="Calibri"/>
          <w:sz w:val="22"/>
          <w:szCs w:val="22"/>
        </w:rPr>
      </w:pPr>
      <w:r w:rsidRPr="00A23F28">
        <w:rPr>
          <w:rFonts w:ascii="Calibri" w:hAnsi="Calibri" w:cs="Calibri"/>
          <w:sz w:val="22"/>
          <w:szCs w:val="22"/>
        </w:rPr>
        <w:t>7.2</w:t>
      </w:r>
      <w:r w:rsidRPr="00A23F28">
        <w:rPr>
          <w:rFonts w:ascii="Calibri" w:hAnsi="Calibri" w:cs="Calibri"/>
          <w:sz w:val="22"/>
          <w:szCs w:val="22"/>
        </w:rPr>
        <w:tab/>
      </w:r>
      <w:r w:rsidR="00481743" w:rsidRPr="00A23F28">
        <w:rPr>
          <w:rFonts w:ascii="Calibri" w:hAnsi="Calibri" w:cs="Calibri"/>
          <w:sz w:val="22"/>
          <w:szCs w:val="22"/>
        </w:rPr>
        <w:t xml:space="preserve"> </w:t>
      </w:r>
      <w:r w:rsidR="00E778C2" w:rsidRPr="00A23F28">
        <w:rPr>
          <w:rFonts w:ascii="Calibri" w:hAnsi="Calibri" w:cs="Calibri"/>
          <w:sz w:val="22"/>
          <w:szCs w:val="22"/>
        </w:rPr>
        <w:t xml:space="preserve">Since Ms C’s death, two reports have highlighted a growing body of new research about suicide risk in adults with autism spectrum conditions, of which Asperger Syndrome is one. First of all, in October 2017 (NCISH 2017), the annual report on suicide trends picked out adults with </w:t>
      </w:r>
      <w:r w:rsidR="00571B41" w:rsidRPr="00A23F28">
        <w:rPr>
          <w:rFonts w:ascii="Calibri" w:hAnsi="Calibri" w:cs="Calibri"/>
          <w:sz w:val="22"/>
          <w:szCs w:val="22"/>
        </w:rPr>
        <w:t xml:space="preserve">autism spectrum disorder as a group of people at risk and for whom an upward trend in suicide rates was such that the annual report authors wanted to draw attention to it. </w:t>
      </w:r>
    </w:p>
    <w:p w14:paraId="41705CA0" w14:textId="0E9E4A62" w:rsidR="00571B41" w:rsidRPr="00A23F28" w:rsidRDefault="00571B41" w:rsidP="00A23F28">
      <w:pPr>
        <w:spacing w:line="360" w:lineRule="auto"/>
        <w:rPr>
          <w:rFonts w:ascii="Calibri" w:hAnsi="Calibri" w:cs="Calibri"/>
          <w:sz w:val="22"/>
          <w:szCs w:val="22"/>
        </w:rPr>
      </w:pPr>
    </w:p>
    <w:p w14:paraId="2FFCC42C" w14:textId="4D69EE1A" w:rsidR="00571B41" w:rsidRPr="00A23F28" w:rsidRDefault="00571B41" w:rsidP="00A23F28">
      <w:pPr>
        <w:spacing w:line="360" w:lineRule="auto"/>
        <w:ind w:left="720"/>
        <w:rPr>
          <w:rFonts w:ascii="Calibri" w:hAnsi="Calibri" w:cs="Calibri"/>
          <w:sz w:val="22"/>
          <w:szCs w:val="22"/>
        </w:rPr>
      </w:pPr>
      <w:r w:rsidRPr="00A23F28">
        <w:rPr>
          <w:rFonts w:ascii="Calibri" w:hAnsi="Calibri" w:cs="Calibri"/>
          <w:i/>
          <w:sz w:val="22"/>
          <w:szCs w:val="22"/>
        </w:rPr>
        <w:t xml:space="preserve">There were 119 suicides by patients with a diagnosis of autism spectrum disorder (ASD) in 2005-2015 in the UK, an average of around 11 deaths per year. The annual figure has risen during the report period and our estimate for 2015 is 17 suicides. Certain risk factors, including alcohol misuse, were less frequent in this group compared to all patients who had died </w:t>
      </w:r>
      <w:r w:rsidR="00305421" w:rsidRPr="00A23F28">
        <w:rPr>
          <w:rFonts w:ascii="Calibri" w:hAnsi="Calibri" w:cs="Calibri"/>
          <w:i/>
          <w:sz w:val="22"/>
          <w:szCs w:val="22"/>
        </w:rPr>
        <w:t>by suicide, while previous self-ham was more common</w:t>
      </w:r>
      <w:r w:rsidR="00305421" w:rsidRPr="00A23F28">
        <w:rPr>
          <w:rFonts w:ascii="Calibri" w:hAnsi="Calibri" w:cs="Calibri"/>
          <w:sz w:val="22"/>
          <w:szCs w:val="22"/>
        </w:rPr>
        <w:t>. (NCSIH 2017: p3)</w:t>
      </w:r>
    </w:p>
    <w:p w14:paraId="44102E93" w14:textId="77777777" w:rsidR="008D4BB2" w:rsidRPr="00A23F28" w:rsidRDefault="008D4BB2" w:rsidP="00A23F28">
      <w:pPr>
        <w:spacing w:line="360" w:lineRule="auto"/>
        <w:rPr>
          <w:rFonts w:ascii="Calibri" w:hAnsi="Calibri" w:cs="Calibri"/>
          <w:sz w:val="22"/>
          <w:szCs w:val="22"/>
        </w:rPr>
      </w:pPr>
    </w:p>
    <w:p w14:paraId="5DB7D1CF" w14:textId="791D7818" w:rsidR="00E778C2" w:rsidRPr="00A23F28" w:rsidRDefault="000D05BF" w:rsidP="00A23F28">
      <w:pPr>
        <w:spacing w:line="360" w:lineRule="auto"/>
        <w:rPr>
          <w:rFonts w:ascii="Calibri" w:hAnsi="Calibri" w:cs="Calibri"/>
          <w:sz w:val="22"/>
          <w:szCs w:val="22"/>
        </w:rPr>
      </w:pPr>
      <w:r w:rsidRPr="00A23F28">
        <w:rPr>
          <w:rFonts w:ascii="Calibri" w:hAnsi="Calibri" w:cs="Calibri"/>
          <w:sz w:val="22"/>
          <w:szCs w:val="22"/>
        </w:rPr>
        <w:t xml:space="preserve">Locally meanwhile, the mental health trust’s autism services in Tower Hamlets and City and Hackney (Newham does not have an equivalent service although one is under development) were inspected in 2018 as part of a Care Quality Commission inspection, (CQC 2018), the report from which was published in June 2018. </w:t>
      </w:r>
      <w:r w:rsidR="008D4BB2" w:rsidRPr="00A23F28">
        <w:rPr>
          <w:rFonts w:ascii="Calibri" w:hAnsi="Calibri" w:cs="Calibri"/>
          <w:sz w:val="22"/>
          <w:szCs w:val="22"/>
        </w:rPr>
        <w:t xml:space="preserve">Community services for adults with autism were rated as ‘good’, and therefore in a position to support further research-based service development. This is happening in line with the borough’s Autism Strategy and includes the aim of offering services beyond the point of diagnosis. </w:t>
      </w:r>
    </w:p>
    <w:p w14:paraId="38B81649" w14:textId="77777777" w:rsidR="00E778C2" w:rsidRPr="00A23F28" w:rsidRDefault="00E778C2" w:rsidP="00A23F28">
      <w:pPr>
        <w:spacing w:line="360" w:lineRule="auto"/>
        <w:rPr>
          <w:rFonts w:ascii="Calibri" w:hAnsi="Calibri" w:cs="Calibri"/>
          <w:sz w:val="22"/>
          <w:szCs w:val="22"/>
        </w:rPr>
      </w:pPr>
    </w:p>
    <w:p w14:paraId="09C94F63" w14:textId="09FF2AEA" w:rsidR="00305421" w:rsidRPr="00A23F28" w:rsidRDefault="00305421" w:rsidP="00A23F28">
      <w:pPr>
        <w:spacing w:line="360" w:lineRule="auto"/>
        <w:rPr>
          <w:rFonts w:ascii="Calibri" w:hAnsi="Calibri" w:cs="Calibri"/>
          <w:sz w:val="22"/>
          <w:szCs w:val="22"/>
        </w:rPr>
      </w:pPr>
      <w:r w:rsidRPr="00A23F28">
        <w:rPr>
          <w:rFonts w:ascii="Calibri" w:hAnsi="Calibri" w:cs="Calibri"/>
          <w:sz w:val="22"/>
          <w:szCs w:val="22"/>
        </w:rPr>
        <w:t>7.3</w:t>
      </w:r>
      <w:r w:rsidRPr="00A23F28">
        <w:rPr>
          <w:rFonts w:ascii="Calibri" w:hAnsi="Calibri" w:cs="Calibri"/>
          <w:sz w:val="22"/>
          <w:szCs w:val="22"/>
        </w:rPr>
        <w:tab/>
        <w:t xml:space="preserve">Secondly, during the writing of this report, research was published (Cassidy et al 2018) on Risk markers for suicidality in autistic adults. This concluded that although the area of research was relatively new, ‘Camouflaging [concealing one’s autism] and </w:t>
      </w:r>
      <w:r w:rsidRPr="00A23F28">
        <w:rPr>
          <w:rFonts w:ascii="Calibri" w:hAnsi="Calibri" w:cs="Calibri"/>
          <w:i/>
          <w:sz w:val="22"/>
          <w:szCs w:val="22"/>
        </w:rPr>
        <w:t xml:space="preserve">unmet support needs </w:t>
      </w:r>
      <w:r w:rsidRPr="00A23F28">
        <w:rPr>
          <w:rFonts w:ascii="Calibri" w:hAnsi="Calibri" w:cs="Calibri"/>
          <w:sz w:val="22"/>
          <w:szCs w:val="22"/>
        </w:rPr>
        <w:t xml:space="preserve">[my emphasis] appear to be risk markers for suicidality unique to ASD’. </w:t>
      </w:r>
    </w:p>
    <w:p w14:paraId="1D1E0284" w14:textId="23533B93" w:rsidR="00305421" w:rsidRPr="00A23F28" w:rsidRDefault="00305421" w:rsidP="00A23F28">
      <w:pPr>
        <w:spacing w:line="360" w:lineRule="auto"/>
        <w:rPr>
          <w:rFonts w:ascii="Calibri" w:hAnsi="Calibri" w:cs="Calibri"/>
          <w:sz w:val="22"/>
          <w:szCs w:val="22"/>
          <w:u w:val="single"/>
        </w:rPr>
      </w:pPr>
    </w:p>
    <w:p w14:paraId="4B214407" w14:textId="3F51B1C6" w:rsidR="00305421" w:rsidRPr="00A23F28" w:rsidRDefault="00305421" w:rsidP="00A23F28">
      <w:pPr>
        <w:spacing w:line="360" w:lineRule="auto"/>
        <w:rPr>
          <w:rFonts w:ascii="Calibri" w:hAnsi="Calibri" w:cs="Calibri"/>
          <w:sz w:val="22"/>
          <w:szCs w:val="22"/>
        </w:rPr>
      </w:pPr>
      <w:r w:rsidRPr="00A23F28">
        <w:rPr>
          <w:rFonts w:ascii="Calibri" w:hAnsi="Calibri" w:cs="Calibri"/>
          <w:sz w:val="22"/>
          <w:szCs w:val="22"/>
        </w:rPr>
        <w:t>In a large sample of 374 adults newly diagnosed with Asperger syndrome (AS; autism without language delay or intellectual disability</w:t>
      </w:r>
      <w:r w:rsidR="008F7BD9" w:rsidRPr="00A23F28">
        <w:rPr>
          <w:rFonts w:ascii="Calibri" w:hAnsi="Calibri" w:cs="Calibri"/>
          <w:sz w:val="22"/>
          <w:szCs w:val="22"/>
        </w:rPr>
        <w:t xml:space="preserve">), 66% had contemplated suicide, significantly higher than the general population (17%) and patients with psychosis (59%). </w:t>
      </w:r>
    </w:p>
    <w:p w14:paraId="35CA60C9" w14:textId="2FEFC408" w:rsidR="008F7BD9" w:rsidRPr="00A23F28" w:rsidRDefault="008F7BD9" w:rsidP="00A23F28">
      <w:pPr>
        <w:spacing w:line="360" w:lineRule="auto"/>
        <w:rPr>
          <w:rFonts w:ascii="Calibri" w:hAnsi="Calibri" w:cs="Calibri"/>
          <w:sz w:val="22"/>
          <w:szCs w:val="22"/>
        </w:rPr>
      </w:pPr>
    </w:p>
    <w:p w14:paraId="1C40258C" w14:textId="06763AFE" w:rsidR="008F7BD9" w:rsidRPr="00A23F28" w:rsidRDefault="008F7BD9" w:rsidP="00A23F28">
      <w:pPr>
        <w:spacing w:line="360" w:lineRule="auto"/>
        <w:rPr>
          <w:rFonts w:ascii="Calibri" w:hAnsi="Calibri" w:cs="Calibri"/>
          <w:sz w:val="22"/>
          <w:szCs w:val="22"/>
        </w:rPr>
      </w:pPr>
      <w:r w:rsidRPr="00A23F28">
        <w:rPr>
          <w:rFonts w:ascii="Calibri" w:hAnsi="Calibri" w:cs="Calibri"/>
          <w:sz w:val="22"/>
          <w:szCs w:val="22"/>
        </w:rPr>
        <w:t>And</w:t>
      </w:r>
    </w:p>
    <w:p w14:paraId="0C354ACB" w14:textId="00C1CC03" w:rsidR="008F7BD9" w:rsidRPr="00A23F28" w:rsidRDefault="008F7BD9" w:rsidP="00A23F28">
      <w:pPr>
        <w:spacing w:line="360" w:lineRule="auto"/>
        <w:rPr>
          <w:rFonts w:ascii="Calibri" w:hAnsi="Calibri" w:cs="Calibri"/>
          <w:sz w:val="22"/>
          <w:szCs w:val="22"/>
        </w:rPr>
      </w:pPr>
    </w:p>
    <w:p w14:paraId="25BC493C" w14:textId="50264E70" w:rsidR="008F7BD9" w:rsidRPr="00A23F28" w:rsidRDefault="008F7BD9" w:rsidP="00A23F28">
      <w:pPr>
        <w:spacing w:line="360" w:lineRule="auto"/>
        <w:rPr>
          <w:rFonts w:ascii="Calibri" w:hAnsi="Calibri" w:cs="Calibri"/>
          <w:sz w:val="22"/>
          <w:szCs w:val="22"/>
        </w:rPr>
      </w:pPr>
      <w:r w:rsidRPr="00A23F28">
        <w:rPr>
          <w:rFonts w:ascii="Calibri" w:hAnsi="Calibri" w:cs="Calibri"/>
          <w:sz w:val="22"/>
          <w:szCs w:val="22"/>
        </w:rPr>
        <w:t>… the highest rates of suicidal ideation (66%) were reported in adults newly diagnosed with AS who struggled without support</w:t>
      </w:r>
    </w:p>
    <w:p w14:paraId="689C11C6" w14:textId="4662D922" w:rsidR="008F7BD9" w:rsidRPr="00A23F28" w:rsidRDefault="008F7BD9" w:rsidP="00A23F28">
      <w:pPr>
        <w:spacing w:line="360" w:lineRule="auto"/>
        <w:rPr>
          <w:rFonts w:ascii="Calibri" w:hAnsi="Calibri" w:cs="Calibri"/>
          <w:sz w:val="22"/>
          <w:szCs w:val="22"/>
        </w:rPr>
      </w:pPr>
    </w:p>
    <w:p w14:paraId="5930BF06" w14:textId="377A48BD" w:rsidR="008F7BD9" w:rsidRPr="00A23F28" w:rsidRDefault="008F7BD9" w:rsidP="00A23F28">
      <w:pPr>
        <w:spacing w:line="360" w:lineRule="auto"/>
        <w:rPr>
          <w:rFonts w:ascii="Calibri" w:hAnsi="Calibri" w:cs="Calibri"/>
          <w:sz w:val="22"/>
          <w:szCs w:val="22"/>
        </w:rPr>
      </w:pPr>
      <w:r w:rsidRPr="00A23F28">
        <w:rPr>
          <w:rFonts w:ascii="Calibri" w:hAnsi="Calibri" w:cs="Calibri"/>
          <w:sz w:val="22"/>
          <w:szCs w:val="22"/>
        </w:rPr>
        <w:t>(Cassidy et al, p2)</w:t>
      </w:r>
    </w:p>
    <w:p w14:paraId="694539F9" w14:textId="1FCDF1F5" w:rsidR="008F7BD9" w:rsidRPr="00A23F28" w:rsidRDefault="008F7BD9" w:rsidP="00A23F28">
      <w:pPr>
        <w:spacing w:line="360" w:lineRule="auto"/>
        <w:rPr>
          <w:rFonts w:ascii="Calibri" w:hAnsi="Calibri" w:cs="Calibri"/>
          <w:sz w:val="22"/>
          <w:szCs w:val="22"/>
        </w:rPr>
      </w:pPr>
    </w:p>
    <w:p w14:paraId="3AC7F814" w14:textId="1ED23271" w:rsidR="008F7BD9" w:rsidRPr="00A23F28" w:rsidRDefault="008F7BD9" w:rsidP="00A23F28">
      <w:pPr>
        <w:spacing w:line="360" w:lineRule="auto"/>
        <w:rPr>
          <w:rFonts w:ascii="Calibri" w:hAnsi="Calibri" w:cs="Calibri"/>
          <w:sz w:val="22"/>
          <w:szCs w:val="22"/>
        </w:rPr>
      </w:pPr>
      <w:r w:rsidRPr="00A23F28">
        <w:rPr>
          <w:rFonts w:ascii="Calibri" w:hAnsi="Calibri" w:cs="Calibri"/>
          <w:sz w:val="22"/>
          <w:szCs w:val="22"/>
        </w:rPr>
        <w:t>Although it is early days with this research, the implications for adults with Ms C’s Asperger</w:t>
      </w:r>
      <w:r w:rsidR="0051192F" w:rsidRPr="00A23F28">
        <w:rPr>
          <w:rFonts w:ascii="Calibri" w:hAnsi="Calibri" w:cs="Calibri"/>
          <w:sz w:val="22"/>
          <w:szCs w:val="22"/>
        </w:rPr>
        <w:t xml:space="preserve"> Syndrome </w:t>
      </w:r>
      <w:r w:rsidRPr="00A23F28">
        <w:rPr>
          <w:rFonts w:ascii="Calibri" w:hAnsi="Calibri" w:cs="Calibri"/>
          <w:sz w:val="22"/>
          <w:szCs w:val="22"/>
        </w:rPr>
        <w:t xml:space="preserve">diagnosis, and for adults with autism are significant. An action is included at the end of this report for East London Foundation Trust to keep abreast of this emerging research and share it with partners. </w:t>
      </w:r>
    </w:p>
    <w:p w14:paraId="47BA2509" w14:textId="77777777" w:rsidR="00305421" w:rsidRPr="00A23F28" w:rsidRDefault="00305421" w:rsidP="00A23F28">
      <w:pPr>
        <w:spacing w:line="360" w:lineRule="auto"/>
        <w:rPr>
          <w:rFonts w:ascii="Calibri" w:hAnsi="Calibri" w:cs="Calibri"/>
          <w:sz w:val="22"/>
          <w:szCs w:val="22"/>
        </w:rPr>
      </w:pPr>
    </w:p>
    <w:p w14:paraId="0A8A2469" w14:textId="4B2BAB27" w:rsidR="004B3227" w:rsidRPr="00A23F28" w:rsidRDefault="00FF4F3C" w:rsidP="00A23F28">
      <w:pPr>
        <w:spacing w:line="360" w:lineRule="auto"/>
        <w:rPr>
          <w:rFonts w:ascii="Calibri" w:hAnsi="Calibri" w:cs="Calibri"/>
          <w:sz w:val="22"/>
          <w:szCs w:val="22"/>
        </w:rPr>
      </w:pPr>
      <w:r w:rsidRPr="00A23F28">
        <w:rPr>
          <w:rFonts w:ascii="Calibri" w:hAnsi="Calibri" w:cs="Calibri"/>
          <w:sz w:val="22"/>
          <w:szCs w:val="22"/>
        </w:rPr>
        <w:t xml:space="preserve">Ms C's case was referred for a second time to the SAR </w:t>
      </w:r>
      <w:proofErr w:type="spellStart"/>
      <w:r w:rsidRPr="00A23F28">
        <w:rPr>
          <w:rFonts w:ascii="Calibri" w:hAnsi="Calibri" w:cs="Calibri"/>
          <w:sz w:val="22"/>
          <w:szCs w:val="22"/>
        </w:rPr>
        <w:t>sub committee</w:t>
      </w:r>
      <w:proofErr w:type="spellEnd"/>
      <w:r w:rsidRPr="00A23F28">
        <w:rPr>
          <w:rFonts w:ascii="Calibri" w:hAnsi="Calibri" w:cs="Calibri"/>
          <w:sz w:val="22"/>
          <w:szCs w:val="22"/>
        </w:rPr>
        <w:t xml:space="preserve"> for consideration when the service manager for safeguarding in Tower Hamlets Adult Social Care division realised from conversations with colleagues in the Housing Options Team and the </w:t>
      </w:r>
      <w:r w:rsidR="00132F53" w:rsidRPr="00A23F28">
        <w:rPr>
          <w:rFonts w:ascii="Calibri" w:hAnsi="Calibri" w:cs="Calibri"/>
          <w:sz w:val="22"/>
          <w:szCs w:val="22"/>
        </w:rPr>
        <w:t xml:space="preserve">voluntary </w:t>
      </w:r>
      <w:r w:rsidR="00132F53" w:rsidRPr="00A23F28">
        <w:rPr>
          <w:rFonts w:ascii="Calibri" w:hAnsi="Calibri" w:cs="Calibri"/>
          <w:sz w:val="22"/>
          <w:szCs w:val="22"/>
        </w:rPr>
        <w:lastRenderedPageBreak/>
        <w:t xml:space="preserve">sector organisation that had worked with Ms C, that two attempts had been made to refer Ms C for safeguarding to the local authority. As the Adult Social Care IMR says: </w:t>
      </w:r>
    </w:p>
    <w:p w14:paraId="78869AE3" w14:textId="3DDD47C7" w:rsidR="00132F53" w:rsidRPr="00A23F28" w:rsidRDefault="00132F53" w:rsidP="00A23F28">
      <w:pPr>
        <w:spacing w:line="360" w:lineRule="auto"/>
        <w:rPr>
          <w:rFonts w:ascii="Calibri" w:hAnsi="Calibri" w:cs="Calibri"/>
          <w:i/>
          <w:sz w:val="22"/>
          <w:szCs w:val="22"/>
        </w:rPr>
      </w:pPr>
      <w:r w:rsidRPr="00A23F28">
        <w:rPr>
          <w:rFonts w:ascii="Calibri" w:hAnsi="Calibri" w:cs="Calibri"/>
          <w:i/>
          <w:sz w:val="22"/>
          <w:szCs w:val="22"/>
        </w:rPr>
        <w:t>On both occasions the staff who received the referrals failed to commence the safeguarding process set out in the policy and procedure of the organisation.</w:t>
      </w:r>
    </w:p>
    <w:p w14:paraId="5A59B0B7" w14:textId="77777777" w:rsidR="00132F53" w:rsidRPr="00A23F28" w:rsidRDefault="00132F53" w:rsidP="00A23F28">
      <w:pPr>
        <w:spacing w:line="360" w:lineRule="auto"/>
        <w:rPr>
          <w:rFonts w:ascii="Calibri" w:hAnsi="Calibri" w:cs="Calibri"/>
          <w:i/>
          <w:sz w:val="22"/>
          <w:szCs w:val="22"/>
        </w:rPr>
      </w:pPr>
    </w:p>
    <w:p w14:paraId="6D177B53" w14:textId="2A841928" w:rsidR="00132F53" w:rsidRPr="00A23F28" w:rsidRDefault="004877AB" w:rsidP="00A23F28">
      <w:pPr>
        <w:spacing w:line="360" w:lineRule="auto"/>
        <w:rPr>
          <w:rFonts w:ascii="Calibri" w:hAnsi="Calibri" w:cs="Calibri"/>
          <w:sz w:val="22"/>
          <w:szCs w:val="22"/>
        </w:rPr>
      </w:pPr>
      <w:r w:rsidRPr="00A23F28">
        <w:rPr>
          <w:rFonts w:ascii="Calibri" w:hAnsi="Calibri" w:cs="Calibri"/>
          <w:sz w:val="22"/>
          <w:szCs w:val="22"/>
        </w:rPr>
        <w:t>7.</w:t>
      </w:r>
      <w:r w:rsidR="00BE3067" w:rsidRPr="00A23F28">
        <w:rPr>
          <w:rFonts w:ascii="Calibri" w:hAnsi="Calibri" w:cs="Calibri"/>
          <w:sz w:val="22"/>
          <w:szCs w:val="22"/>
        </w:rPr>
        <w:t>4</w:t>
      </w:r>
      <w:r w:rsidRPr="00A23F28">
        <w:rPr>
          <w:rFonts w:ascii="Calibri" w:hAnsi="Calibri" w:cs="Calibri"/>
          <w:sz w:val="22"/>
          <w:szCs w:val="22"/>
        </w:rPr>
        <w:tab/>
      </w:r>
      <w:r w:rsidR="005309FB" w:rsidRPr="00A23F28">
        <w:rPr>
          <w:rFonts w:ascii="Calibri" w:hAnsi="Calibri" w:cs="Calibri"/>
          <w:sz w:val="22"/>
          <w:szCs w:val="22"/>
        </w:rPr>
        <w:t xml:space="preserve">When </w:t>
      </w:r>
      <w:r w:rsidR="00AB36EB" w:rsidRPr="00A23F28">
        <w:rPr>
          <w:rFonts w:ascii="Calibri" w:hAnsi="Calibri" w:cs="Calibri"/>
          <w:sz w:val="22"/>
          <w:szCs w:val="22"/>
        </w:rPr>
        <w:t xml:space="preserve">firstly </w:t>
      </w:r>
      <w:r w:rsidR="0039325D" w:rsidRPr="00A23F28">
        <w:rPr>
          <w:rFonts w:ascii="Calibri" w:hAnsi="Calibri" w:cs="Calibri"/>
          <w:sz w:val="22"/>
          <w:szCs w:val="22"/>
        </w:rPr>
        <w:t>the</w:t>
      </w:r>
      <w:r w:rsidR="00AB36EB" w:rsidRPr="00A23F28">
        <w:rPr>
          <w:rFonts w:ascii="Calibri" w:hAnsi="Calibri" w:cs="Calibri"/>
          <w:sz w:val="22"/>
          <w:szCs w:val="22"/>
        </w:rPr>
        <w:t xml:space="preserve"> counsellor at the voluntary sector organisation, and secondly a manager in the Hous</w:t>
      </w:r>
      <w:r w:rsidR="00197429" w:rsidRPr="00A23F28">
        <w:rPr>
          <w:rFonts w:ascii="Calibri" w:hAnsi="Calibri" w:cs="Calibri"/>
          <w:sz w:val="22"/>
          <w:szCs w:val="22"/>
        </w:rPr>
        <w:t>i</w:t>
      </w:r>
      <w:r w:rsidR="00AB36EB" w:rsidRPr="00A23F28">
        <w:rPr>
          <w:rFonts w:ascii="Calibri" w:hAnsi="Calibri" w:cs="Calibri"/>
          <w:sz w:val="22"/>
          <w:szCs w:val="22"/>
        </w:rPr>
        <w:t>ng Options Service</w:t>
      </w:r>
      <w:r w:rsidR="005309FB" w:rsidRPr="00A23F28">
        <w:rPr>
          <w:rFonts w:ascii="Calibri" w:hAnsi="Calibri" w:cs="Calibri"/>
          <w:sz w:val="22"/>
          <w:szCs w:val="22"/>
        </w:rPr>
        <w:t>,</w:t>
      </w:r>
      <w:r w:rsidR="0039325D" w:rsidRPr="00A23F28">
        <w:rPr>
          <w:rFonts w:ascii="Calibri" w:hAnsi="Calibri" w:cs="Calibri"/>
          <w:sz w:val="22"/>
          <w:szCs w:val="22"/>
        </w:rPr>
        <w:t xml:space="preserve"> sought advice from Adult Social Care about safeguarding Ms C due to her risk of suicide</w:t>
      </w:r>
      <w:r w:rsidR="005309FB" w:rsidRPr="00A23F28">
        <w:rPr>
          <w:rFonts w:ascii="Calibri" w:hAnsi="Calibri" w:cs="Calibri"/>
          <w:sz w:val="22"/>
          <w:szCs w:val="22"/>
        </w:rPr>
        <w:t xml:space="preserve">, the responses they received did not suggest that professionals were thinking or acting differently as the result of the changes that had reportedly been made </w:t>
      </w:r>
      <w:r w:rsidR="00FD3378" w:rsidRPr="00A23F28">
        <w:rPr>
          <w:rFonts w:ascii="Calibri" w:hAnsi="Calibri" w:cs="Calibri"/>
          <w:sz w:val="22"/>
          <w:szCs w:val="22"/>
        </w:rPr>
        <w:t>after another adult service user’s</w:t>
      </w:r>
      <w:r w:rsidR="005309FB" w:rsidRPr="00A23F28">
        <w:rPr>
          <w:rFonts w:ascii="Calibri" w:hAnsi="Calibri" w:cs="Calibri"/>
          <w:sz w:val="22"/>
          <w:szCs w:val="22"/>
        </w:rPr>
        <w:t xml:space="preserve"> death</w:t>
      </w:r>
      <w:r w:rsidR="0039325D" w:rsidRPr="00A23F28">
        <w:rPr>
          <w:rFonts w:ascii="Calibri" w:hAnsi="Calibri" w:cs="Calibri"/>
          <w:sz w:val="22"/>
          <w:szCs w:val="22"/>
        </w:rPr>
        <w:t>. The requests</w:t>
      </w:r>
      <w:r w:rsidR="00AB36EB" w:rsidRPr="00A23F28">
        <w:rPr>
          <w:rFonts w:ascii="Calibri" w:hAnsi="Calibri" w:cs="Calibri"/>
          <w:sz w:val="22"/>
          <w:szCs w:val="22"/>
        </w:rPr>
        <w:t xml:space="preserve"> were made to professionals with very different levels of seniority and authority, but both instances resulted in responses that</w:t>
      </w:r>
    </w:p>
    <w:p w14:paraId="5DCE601F" w14:textId="77777777" w:rsidR="00AB36EB" w:rsidRPr="00A23F28" w:rsidRDefault="00AB36EB" w:rsidP="00A23F28">
      <w:pPr>
        <w:spacing w:line="360" w:lineRule="auto"/>
        <w:rPr>
          <w:rFonts w:ascii="Calibri" w:hAnsi="Calibri" w:cs="Calibri"/>
          <w:sz w:val="22"/>
          <w:szCs w:val="22"/>
        </w:rPr>
      </w:pPr>
    </w:p>
    <w:p w14:paraId="2F6B4062" w14:textId="32D508F8" w:rsidR="00AB36EB" w:rsidRPr="00A23F28" w:rsidRDefault="00AB36EB" w:rsidP="00A23F28">
      <w:pPr>
        <w:spacing w:line="360" w:lineRule="auto"/>
        <w:ind w:left="720"/>
        <w:rPr>
          <w:rFonts w:ascii="Calibri" w:hAnsi="Calibri" w:cs="Calibri"/>
          <w:sz w:val="22"/>
          <w:szCs w:val="22"/>
        </w:rPr>
      </w:pPr>
      <w:r w:rsidRPr="00A23F28">
        <w:rPr>
          <w:rFonts w:ascii="Calibri" w:hAnsi="Calibri" w:cs="Calibri"/>
          <w:i/>
          <w:sz w:val="22"/>
          <w:szCs w:val="22"/>
        </w:rPr>
        <w:t xml:space="preserve">failed to action safeguarding referrals which were clear and well-evidenced about the risks involved and the need to support the vulnerable adult [,] and in that they failed to record the referrals received by them on the case management record as required by policy and procedure </w:t>
      </w:r>
      <w:r w:rsidRPr="00A23F28">
        <w:rPr>
          <w:rFonts w:ascii="Calibri" w:hAnsi="Calibri" w:cs="Calibri"/>
          <w:sz w:val="22"/>
          <w:szCs w:val="22"/>
        </w:rPr>
        <w:t>(Adult Social Care IMR)</w:t>
      </w:r>
      <w:r w:rsidR="00197429" w:rsidRPr="00A23F28">
        <w:rPr>
          <w:rFonts w:ascii="Calibri" w:hAnsi="Calibri" w:cs="Calibri"/>
          <w:sz w:val="22"/>
          <w:szCs w:val="22"/>
        </w:rPr>
        <w:t>.</w:t>
      </w:r>
    </w:p>
    <w:p w14:paraId="3C9C7596" w14:textId="77777777" w:rsidR="00F24D56" w:rsidRPr="00A23F28" w:rsidRDefault="00F24D56" w:rsidP="00A23F28">
      <w:pPr>
        <w:spacing w:line="360" w:lineRule="auto"/>
        <w:rPr>
          <w:rFonts w:ascii="Calibri" w:hAnsi="Calibri" w:cs="Calibri"/>
          <w:sz w:val="22"/>
          <w:szCs w:val="22"/>
        </w:rPr>
      </w:pPr>
    </w:p>
    <w:p w14:paraId="22457E62" w14:textId="648DAEB4" w:rsidR="00F24D56" w:rsidRPr="00A23F28" w:rsidRDefault="00132DA8" w:rsidP="00A23F28">
      <w:pPr>
        <w:spacing w:line="360" w:lineRule="auto"/>
        <w:rPr>
          <w:rFonts w:ascii="Calibri" w:hAnsi="Calibri" w:cs="Calibri"/>
          <w:sz w:val="22"/>
          <w:szCs w:val="22"/>
        </w:rPr>
      </w:pPr>
      <w:r w:rsidRPr="00A23F28">
        <w:rPr>
          <w:rFonts w:ascii="Calibri" w:hAnsi="Calibri" w:cs="Calibri"/>
          <w:sz w:val="22"/>
          <w:szCs w:val="22"/>
        </w:rPr>
        <w:t>7.</w:t>
      </w:r>
      <w:r w:rsidR="00BE3067" w:rsidRPr="00A23F28">
        <w:rPr>
          <w:rFonts w:ascii="Calibri" w:hAnsi="Calibri" w:cs="Calibri"/>
          <w:sz w:val="22"/>
          <w:szCs w:val="22"/>
        </w:rPr>
        <w:t>5</w:t>
      </w:r>
      <w:r w:rsidRPr="00A23F28">
        <w:rPr>
          <w:rFonts w:ascii="Calibri" w:hAnsi="Calibri" w:cs="Calibri"/>
          <w:sz w:val="22"/>
          <w:szCs w:val="22"/>
        </w:rPr>
        <w:tab/>
        <w:t>The Adult Social Care IMR considers that the voluntary sector counsellor made</w:t>
      </w:r>
      <w:r w:rsidR="00F24D56" w:rsidRPr="00A23F28">
        <w:rPr>
          <w:rFonts w:ascii="Calibri" w:hAnsi="Calibri" w:cs="Calibri"/>
          <w:sz w:val="22"/>
          <w:szCs w:val="22"/>
        </w:rPr>
        <w:t xml:space="preserve"> </w:t>
      </w:r>
      <w:r w:rsidRPr="00A23F28">
        <w:rPr>
          <w:rFonts w:ascii="Calibri" w:hAnsi="Calibri" w:cs="Calibri"/>
          <w:sz w:val="22"/>
          <w:szCs w:val="22"/>
        </w:rPr>
        <w:t>a "referral for safeguarding action [that] was specific and also detailed and analytical in providing a rationale for intervention" yet the officer who received it did not meet "the safeguarding procedural requirement... to make contact with the referrer and seek further information."</w:t>
      </w:r>
      <w:r w:rsidR="00551E32" w:rsidRPr="00A23F28">
        <w:rPr>
          <w:rFonts w:ascii="Calibri" w:hAnsi="Calibri" w:cs="Calibri"/>
          <w:sz w:val="22"/>
          <w:szCs w:val="22"/>
        </w:rPr>
        <w:t xml:space="preserve"> Of equal concern</w:t>
      </w:r>
      <w:r w:rsidRPr="00A23F28">
        <w:rPr>
          <w:rFonts w:ascii="Calibri" w:hAnsi="Calibri" w:cs="Calibri"/>
          <w:sz w:val="22"/>
          <w:szCs w:val="22"/>
        </w:rPr>
        <w:t xml:space="preserve"> was the lack of outcome from the request by the senior manager from Housing Options </w:t>
      </w:r>
      <w:r w:rsidR="00551E32" w:rsidRPr="00A23F28">
        <w:rPr>
          <w:rFonts w:ascii="Calibri" w:hAnsi="Calibri" w:cs="Calibri"/>
          <w:sz w:val="22"/>
          <w:szCs w:val="22"/>
        </w:rPr>
        <w:t xml:space="preserve">to management level staff, neither of whom "actioned any safeguarding response".  The Adult Social Care IMR also identifies that for both the safeguarding requests that the other professionals made, "there was also a failure to record according to policy". All comments in quotation marks are from the Adult Social Care </w:t>
      </w:r>
      <w:proofErr w:type="spellStart"/>
      <w:r w:rsidR="00551E32" w:rsidRPr="00A23F28">
        <w:rPr>
          <w:rFonts w:ascii="Calibri" w:hAnsi="Calibri" w:cs="Calibri"/>
          <w:sz w:val="22"/>
          <w:szCs w:val="22"/>
        </w:rPr>
        <w:t>iMR</w:t>
      </w:r>
      <w:proofErr w:type="spellEnd"/>
      <w:r w:rsidR="00551E32" w:rsidRPr="00A23F28">
        <w:rPr>
          <w:rFonts w:ascii="Calibri" w:hAnsi="Calibri" w:cs="Calibri"/>
          <w:sz w:val="22"/>
          <w:szCs w:val="22"/>
        </w:rPr>
        <w:t>.</w:t>
      </w:r>
    </w:p>
    <w:p w14:paraId="645E60AE" w14:textId="77777777" w:rsidR="0039325D" w:rsidRPr="00A23F28" w:rsidRDefault="0039325D" w:rsidP="00A23F28">
      <w:pPr>
        <w:spacing w:line="360" w:lineRule="auto"/>
        <w:rPr>
          <w:rFonts w:ascii="Calibri" w:hAnsi="Calibri" w:cs="Calibri"/>
          <w:sz w:val="22"/>
          <w:szCs w:val="22"/>
        </w:rPr>
      </w:pPr>
    </w:p>
    <w:p w14:paraId="7206EFC6" w14:textId="43CBE8FD" w:rsidR="0039325D" w:rsidRPr="00A23F28" w:rsidRDefault="00132DA8" w:rsidP="00A23F28">
      <w:pPr>
        <w:spacing w:line="360" w:lineRule="auto"/>
        <w:rPr>
          <w:rFonts w:ascii="Calibri" w:hAnsi="Calibri" w:cs="Calibri"/>
          <w:sz w:val="22"/>
          <w:szCs w:val="22"/>
        </w:rPr>
      </w:pPr>
      <w:r w:rsidRPr="00A23F28">
        <w:rPr>
          <w:rFonts w:ascii="Calibri" w:hAnsi="Calibri" w:cs="Calibri"/>
          <w:sz w:val="22"/>
          <w:szCs w:val="22"/>
        </w:rPr>
        <w:t>7.</w:t>
      </w:r>
      <w:r w:rsidR="00BE3067" w:rsidRPr="00A23F28">
        <w:rPr>
          <w:rFonts w:ascii="Calibri" w:hAnsi="Calibri" w:cs="Calibri"/>
          <w:sz w:val="22"/>
          <w:szCs w:val="22"/>
        </w:rPr>
        <w:t>6</w:t>
      </w:r>
      <w:r w:rsidR="00F24D56" w:rsidRPr="00A23F28">
        <w:rPr>
          <w:rFonts w:ascii="Calibri" w:hAnsi="Calibri" w:cs="Calibri"/>
          <w:sz w:val="22"/>
          <w:szCs w:val="22"/>
        </w:rPr>
        <w:tab/>
      </w:r>
      <w:r w:rsidR="00476640" w:rsidRPr="00A23F28">
        <w:rPr>
          <w:rFonts w:ascii="Calibri" w:hAnsi="Calibri" w:cs="Calibri"/>
          <w:sz w:val="22"/>
          <w:szCs w:val="22"/>
        </w:rPr>
        <w:t xml:space="preserve">On the day Ms C had to leave her property, she was supported throughout the day by the counsellor from the voluntary sector organisation. From 10.15am till 3pm, according to her account, the counsellor and Ms C were at the local authority housing advice offices. At one point, the acting Team Principal for the HOST, who </w:t>
      </w:r>
      <w:r w:rsidR="0039325D" w:rsidRPr="00A23F28">
        <w:rPr>
          <w:rFonts w:ascii="Calibri" w:hAnsi="Calibri" w:cs="Calibri"/>
          <w:sz w:val="22"/>
          <w:szCs w:val="22"/>
        </w:rPr>
        <w:t>had</w:t>
      </w:r>
      <w:r w:rsidR="00476640" w:rsidRPr="00A23F28">
        <w:rPr>
          <w:rFonts w:ascii="Calibri" w:hAnsi="Calibri" w:cs="Calibri"/>
          <w:sz w:val="22"/>
          <w:szCs w:val="22"/>
        </w:rPr>
        <w:t xml:space="preserve"> been </w:t>
      </w:r>
      <w:r w:rsidR="0039325D" w:rsidRPr="00A23F28">
        <w:rPr>
          <w:rFonts w:ascii="Calibri" w:hAnsi="Calibri" w:cs="Calibri"/>
          <w:sz w:val="22"/>
          <w:szCs w:val="22"/>
        </w:rPr>
        <w:t>corresponding with the counsellor about Ms C's situation, called her</w:t>
      </w:r>
      <w:r w:rsidR="00476640" w:rsidRPr="00A23F28">
        <w:rPr>
          <w:rFonts w:ascii="Calibri" w:hAnsi="Calibri" w:cs="Calibri"/>
          <w:sz w:val="22"/>
          <w:szCs w:val="22"/>
        </w:rPr>
        <w:t xml:space="preserve"> over </w:t>
      </w:r>
      <w:r w:rsidR="0039325D" w:rsidRPr="00A23F28">
        <w:rPr>
          <w:rFonts w:ascii="Calibri" w:hAnsi="Calibri" w:cs="Calibri"/>
          <w:sz w:val="22"/>
          <w:szCs w:val="22"/>
        </w:rPr>
        <w:t>and advised</w:t>
      </w:r>
    </w:p>
    <w:p w14:paraId="41870092" w14:textId="77777777" w:rsidR="0039325D" w:rsidRPr="00A23F28" w:rsidRDefault="0039325D" w:rsidP="00A23F28">
      <w:pPr>
        <w:spacing w:line="360" w:lineRule="auto"/>
        <w:rPr>
          <w:rFonts w:ascii="Calibri" w:hAnsi="Calibri" w:cs="Calibri"/>
          <w:sz w:val="22"/>
          <w:szCs w:val="22"/>
        </w:rPr>
      </w:pPr>
    </w:p>
    <w:p w14:paraId="712F9985" w14:textId="0F296150" w:rsidR="00476640" w:rsidRPr="00A23F28" w:rsidRDefault="00476640" w:rsidP="00A23F28">
      <w:pPr>
        <w:spacing w:line="360" w:lineRule="auto"/>
        <w:rPr>
          <w:rFonts w:ascii="Calibri" w:hAnsi="Calibri" w:cs="Calibri"/>
          <w:i/>
          <w:sz w:val="22"/>
          <w:szCs w:val="22"/>
        </w:rPr>
      </w:pPr>
      <w:r w:rsidRPr="00A23F28">
        <w:rPr>
          <w:rFonts w:ascii="Calibri" w:hAnsi="Calibri" w:cs="Calibri"/>
          <w:i/>
          <w:sz w:val="22"/>
          <w:szCs w:val="22"/>
        </w:rPr>
        <w:lastRenderedPageBreak/>
        <w:t xml:space="preserve"> if I was concerned about [Ms C's</w:t>
      </w:r>
      <w:r w:rsidR="001110FD" w:rsidRPr="00A23F28">
        <w:rPr>
          <w:rFonts w:ascii="Calibri" w:hAnsi="Calibri" w:cs="Calibri"/>
          <w:i/>
          <w:sz w:val="22"/>
          <w:szCs w:val="22"/>
        </w:rPr>
        <w:t xml:space="preserve">] safety that I should take her to A&amp;E. I asked her, as Tower Hamlets council are a statutory service what they were going to do about safeguarding [Ms C] and she said [Ms C] and I would have an opportunity to speak to the assessments team about this later on. </w:t>
      </w:r>
    </w:p>
    <w:p w14:paraId="5F8BCDB4" w14:textId="77777777" w:rsidR="001110FD" w:rsidRPr="00A23F28" w:rsidRDefault="001110FD" w:rsidP="00A23F28">
      <w:pPr>
        <w:spacing w:line="360" w:lineRule="auto"/>
        <w:rPr>
          <w:rFonts w:ascii="Calibri" w:hAnsi="Calibri" w:cs="Calibri"/>
          <w:sz w:val="22"/>
          <w:szCs w:val="22"/>
        </w:rPr>
      </w:pPr>
    </w:p>
    <w:p w14:paraId="58ECC5B7" w14:textId="63D66BF2" w:rsidR="001110FD" w:rsidRPr="00A23F28" w:rsidRDefault="0039325D" w:rsidP="00A23F28">
      <w:pPr>
        <w:spacing w:line="360" w:lineRule="auto"/>
        <w:rPr>
          <w:rFonts w:ascii="Calibri" w:hAnsi="Calibri" w:cs="Calibri"/>
          <w:sz w:val="22"/>
          <w:szCs w:val="22"/>
        </w:rPr>
      </w:pPr>
      <w:r w:rsidRPr="00A23F28">
        <w:rPr>
          <w:rFonts w:ascii="Calibri" w:hAnsi="Calibri" w:cs="Calibri"/>
          <w:sz w:val="22"/>
          <w:szCs w:val="22"/>
        </w:rPr>
        <w:t>7.</w:t>
      </w:r>
      <w:r w:rsidR="00BE3067" w:rsidRPr="00A23F28">
        <w:rPr>
          <w:rFonts w:ascii="Calibri" w:hAnsi="Calibri" w:cs="Calibri"/>
          <w:sz w:val="22"/>
          <w:szCs w:val="22"/>
        </w:rPr>
        <w:t>7</w:t>
      </w:r>
      <w:r w:rsidRPr="00A23F28">
        <w:rPr>
          <w:rFonts w:ascii="Calibri" w:hAnsi="Calibri" w:cs="Calibri"/>
          <w:sz w:val="22"/>
          <w:szCs w:val="22"/>
        </w:rPr>
        <w:tab/>
      </w:r>
      <w:r w:rsidR="00AC6DFA" w:rsidRPr="00A23F28">
        <w:rPr>
          <w:rFonts w:ascii="Calibri" w:hAnsi="Calibri" w:cs="Calibri"/>
          <w:sz w:val="22"/>
          <w:szCs w:val="22"/>
        </w:rPr>
        <w:t>D</w:t>
      </w:r>
      <w:r w:rsidR="001110FD" w:rsidRPr="00A23F28">
        <w:rPr>
          <w:rFonts w:ascii="Calibri" w:hAnsi="Calibri" w:cs="Calibri"/>
          <w:sz w:val="22"/>
          <w:szCs w:val="22"/>
        </w:rPr>
        <w:t>uring an interview with a Housing Benefits officer (one of the six people who Ms C and the counsellor reportedly had to deal with in the housing ad</w:t>
      </w:r>
      <w:r w:rsidR="00F60DD9" w:rsidRPr="00A23F28">
        <w:rPr>
          <w:rFonts w:ascii="Calibri" w:hAnsi="Calibri" w:cs="Calibri"/>
          <w:sz w:val="22"/>
          <w:szCs w:val="22"/>
        </w:rPr>
        <w:t xml:space="preserve">vice building), the counsellor </w:t>
      </w:r>
      <w:r w:rsidR="00F60DD9" w:rsidRPr="00A23F28">
        <w:rPr>
          <w:rFonts w:ascii="Calibri" w:hAnsi="Calibri" w:cs="Calibri"/>
          <w:i/>
          <w:sz w:val="22"/>
          <w:szCs w:val="22"/>
        </w:rPr>
        <w:t>"</w:t>
      </w:r>
      <w:r w:rsidR="001110FD" w:rsidRPr="00A23F28">
        <w:rPr>
          <w:rFonts w:ascii="Calibri" w:hAnsi="Calibri" w:cs="Calibri"/>
          <w:i/>
          <w:sz w:val="22"/>
          <w:szCs w:val="22"/>
        </w:rPr>
        <w:t>then asked if we could speak to someone in the assessments team about safeguarding as promised and we were told to go back to reception and to speak to the duty assessments person</w:t>
      </w:r>
      <w:r w:rsidR="00F60DD9" w:rsidRPr="00A23F28">
        <w:rPr>
          <w:rFonts w:ascii="Calibri" w:hAnsi="Calibri" w:cs="Calibri"/>
          <w:i/>
          <w:sz w:val="22"/>
          <w:szCs w:val="22"/>
        </w:rPr>
        <w:t>"</w:t>
      </w:r>
      <w:r w:rsidR="001110FD" w:rsidRPr="00A23F28">
        <w:rPr>
          <w:rFonts w:ascii="Calibri" w:hAnsi="Calibri" w:cs="Calibri"/>
          <w:i/>
          <w:sz w:val="22"/>
          <w:szCs w:val="22"/>
        </w:rPr>
        <w:t>.</w:t>
      </w:r>
      <w:r w:rsidR="001110FD" w:rsidRPr="00A23F28">
        <w:rPr>
          <w:rFonts w:ascii="Calibri" w:hAnsi="Calibri" w:cs="Calibri"/>
          <w:sz w:val="22"/>
          <w:szCs w:val="22"/>
        </w:rPr>
        <w:t xml:space="preserve"> The counsellor and Ms C did this and according to the couns</w:t>
      </w:r>
      <w:r w:rsidR="00826983" w:rsidRPr="00A23F28">
        <w:rPr>
          <w:rFonts w:ascii="Calibri" w:hAnsi="Calibri" w:cs="Calibri"/>
          <w:sz w:val="22"/>
          <w:szCs w:val="22"/>
        </w:rPr>
        <w:t>ellor's written account, a furt</w:t>
      </w:r>
      <w:r w:rsidR="001110FD" w:rsidRPr="00A23F28">
        <w:rPr>
          <w:rFonts w:ascii="Calibri" w:hAnsi="Calibri" w:cs="Calibri"/>
          <w:sz w:val="22"/>
          <w:szCs w:val="22"/>
        </w:rPr>
        <w:t>her worker</w:t>
      </w:r>
      <w:r w:rsidR="00826983" w:rsidRPr="00A23F28">
        <w:rPr>
          <w:rFonts w:ascii="Calibri" w:hAnsi="Calibri" w:cs="Calibri"/>
          <w:sz w:val="22"/>
          <w:szCs w:val="22"/>
        </w:rPr>
        <w:t xml:space="preserve"> </w:t>
      </w:r>
      <w:r w:rsidR="00314DB3" w:rsidRPr="00A23F28">
        <w:rPr>
          <w:rFonts w:ascii="Calibri" w:hAnsi="Calibri" w:cs="Calibri"/>
          <w:i/>
          <w:sz w:val="22"/>
          <w:szCs w:val="22"/>
        </w:rPr>
        <w:t>"</w:t>
      </w:r>
      <w:r w:rsidR="00826983" w:rsidRPr="00A23F28">
        <w:rPr>
          <w:rFonts w:ascii="Calibri" w:hAnsi="Calibri" w:cs="Calibri"/>
          <w:i/>
          <w:sz w:val="22"/>
          <w:szCs w:val="22"/>
        </w:rPr>
        <w:t xml:space="preserve">then took us to a private room and gave us the forms to complete for the social worker. I asked why the HOST team had not already applied for an adult social worker on [Ms C's] behalf during the previous </w:t>
      </w:r>
      <w:proofErr w:type="gramStart"/>
      <w:r w:rsidR="00826983" w:rsidRPr="00A23F28">
        <w:rPr>
          <w:rFonts w:ascii="Calibri" w:hAnsi="Calibri" w:cs="Calibri"/>
          <w:i/>
          <w:sz w:val="22"/>
          <w:szCs w:val="22"/>
        </w:rPr>
        <w:t>3 month</w:t>
      </w:r>
      <w:proofErr w:type="gramEnd"/>
      <w:r w:rsidR="00826983" w:rsidRPr="00A23F28">
        <w:rPr>
          <w:rFonts w:ascii="Calibri" w:hAnsi="Calibri" w:cs="Calibri"/>
          <w:i/>
          <w:sz w:val="22"/>
          <w:szCs w:val="22"/>
        </w:rPr>
        <w:t xml:space="preserve"> period and she </w:t>
      </w:r>
      <w:r w:rsidR="00314DB3" w:rsidRPr="00A23F28">
        <w:rPr>
          <w:rFonts w:ascii="Calibri" w:hAnsi="Calibri" w:cs="Calibri"/>
          <w:i/>
          <w:sz w:val="22"/>
          <w:szCs w:val="22"/>
        </w:rPr>
        <w:t>said because it was a different department in a different building"</w:t>
      </w:r>
    </w:p>
    <w:p w14:paraId="5F614D08" w14:textId="534D2D84" w:rsidR="00197429" w:rsidRPr="00A23F28" w:rsidRDefault="00476640" w:rsidP="00A23F28">
      <w:pPr>
        <w:spacing w:line="360" w:lineRule="auto"/>
        <w:rPr>
          <w:rFonts w:ascii="Calibri" w:hAnsi="Calibri" w:cs="Calibri"/>
          <w:sz w:val="22"/>
          <w:szCs w:val="22"/>
        </w:rPr>
      </w:pPr>
      <w:r w:rsidRPr="00A23F28">
        <w:rPr>
          <w:rFonts w:ascii="Calibri" w:hAnsi="Calibri" w:cs="Calibri"/>
          <w:sz w:val="22"/>
          <w:szCs w:val="22"/>
        </w:rPr>
        <w:t>(</w:t>
      </w:r>
      <w:r w:rsidR="00554DDF" w:rsidRPr="00A23F28">
        <w:rPr>
          <w:rFonts w:ascii="Calibri" w:hAnsi="Calibri" w:cs="Calibri"/>
          <w:sz w:val="22"/>
          <w:szCs w:val="22"/>
        </w:rPr>
        <w:t>f</w:t>
      </w:r>
      <w:r w:rsidRPr="00A23F28">
        <w:rPr>
          <w:rFonts w:ascii="Calibri" w:hAnsi="Calibri" w:cs="Calibri"/>
          <w:sz w:val="22"/>
          <w:szCs w:val="22"/>
        </w:rPr>
        <w:t xml:space="preserve">rom </w:t>
      </w:r>
      <w:r w:rsidR="00554DDF" w:rsidRPr="00A23F28">
        <w:rPr>
          <w:rFonts w:ascii="Calibri" w:hAnsi="Calibri" w:cs="Calibri"/>
          <w:sz w:val="22"/>
          <w:szCs w:val="22"/>
        </w:rPr>
        <w:t>voluntary sector file notes provided to the Review).</w:t>
      </w:r>
    </w:p>
    <w:p w14:paraId="57506AB1" w14:textId="77777777" w:rsidR="00554DDF" w:rsidRPr="00A23F28" w:rsidRDefault="00554DDF" w:rsidP="00A23F28">
      <w:pPr>
        <w:spacing w:line="360" w:lineRule="auto"/>
        <w:rPr>
          <w:rFonts w:ascii="Calibri" w:hAnsi="Calibri" w:cs="Calibri"/>
          <w:sz w:val="22"/>
          <w:szCs w:val="22"/>
        </w:rPr>
      </w:pPr>
    </w:p>
    <w:p w14:paraId="3EE99839" w14:textId="4D4EE23D" w:rsidR="0038147B" w:rsidRPr="00A23F28" w:rsidRDefault="00F60DD9" w:rsidP="00A23F28">
      <w:pPr>
        <w:spacing w:line="360" w:lineRule="auto"/>
        <w:rPr>
          <w:rFonts w:ascii="Calibri" w:hAnsi="Calibri" w:cs="Calibri"/>
          <w:sz w:val="22"/>
          <w:szCs w:val="22"/>
        </w:rPr>
      </w:pPr>
      <w:r w:rsidRPr="00A23F28">
        <w:rPr>
          <w:rFonts w:ascii="Calibri" w:hAnsi="Calibri" w:cs="Calibri"/>
          <w:sz w:val="22"/>
          <w:szCs w:val="22"/>
        </w:rPr>
        <w:t>7.</w:t>
      </w:r>
      <w:r w:rsidR="00BE3067" w:rsidRPr="00A23F28">
        <w:rPr>
          <w:rFonts w:ascii="Calibri" w:hAnsi="Calibri" w:cs="Calibri"/>
          <w:sz w:val="22"/>
          <w:szCs w:val="22"/>
        </w:rPr>
        <w:t>8</w:t>
      </w:r>
      <w:r w:rsidR="00AB36EB" w:rsidRPr="00A23F28">
        <w:rPr>
          <w:rFonts w:ascii="Calibri" w:hAnsi="Calibri" w:cs="Calibri"/>
          <w:sz w:val="22"/>
          <w:szCs w:val="22"/>
        </w:rPr>
        <w:tab/>
      </w:r>
      <w:r w:rsidR="00953389" w:rsidRPr="00A23F28">
        <w:rPr>
          <w:rFonts w:ascii="Calibri" w:hAnsi="Calibri" w:cs="Calibri"/>
          <w:sz w:val="22"/>
          <w:szCs w:val="22"/>
        </w:rPr>
        <w:t>Although</w:t>
      </w:r>
      <w:r w:rsidR="00AB36EB" w:rsidRPr="00A23F28">
        <w:rPr>
          <w:rFonts w:ascii="Calibri" w:hAnsi="Calibri" w:cs="Calibri"/>
          <w:sz w:val="22"/>
          <w:szCs w:val="22"/>
        </w:rPr>
        <w:t xml:space="preserve"> </w:t>
      </w:r>
      <w:r w:rsidRPr="00A23F28">
        <w:rPr>
          <w:rFonts w:ascii="Calibri" w:hAnsi="Calibri" w:cs="Calibri"/>
          <w:sz w:val="22"/>
          <w:szCs w:val="22"/>
        </w:rPr>
        <w:t>a H</w:t>
      </w:r>
      <w:r w:rsidR="00953389" w:rsidRPr="00A23F28">
        <w:rPr>
          <w:rFonts w:ascii="Calibri" w:hAnsi="Calibri" w:cs="Calibri"/>
          <w:sz w:val="22"/>
          <w:szCs w:val="22"/>
        </w:rPr>
        <w:t xml:space="preserve">ousing </w:t>
      </w:r>
      <w:r w:rsidRPr="00A23F28">
        <w:rPr>
          <w:rFonts w:ascii="Calibri" w:hAnsi="Calibri" w:cs="Calibri"/>
          <w:sz w:val="22"/>
          <w:szCs w:val="22"/>
        </w:rPr>
        <w:t xml:space="preserve">Options </w:t>
      </w:r>
      <w:r w:rsidR="00953389" w:rsidRPr="00A23F28">
        <w:rPr>
          <w:rFonts w:ascii="Calibri" w:hAnsi="Calibri" w:cs="Calibri"/>
          <w:sz w:val="22"/>
          <w:szCs w:val="22"/>
        </w:rPr>
        <w:t>manager contacted their peers in the local authority and mental health trust about the safeguarding risk associated with Ms C</w:t>
      </w:r>
      <w:r w:rsidR="00E778C2" w:rsidRPr="00A23F28">
        <w:rPr>
          <w:rFonts w:ascii="Calibri" w:hAnsi="Calibri" w:cs="Calibri"/>
          <w:sz w:val="22"/>
          <w:szCs w:val="22"/>
        </w:rPr>
        <w:t xml:space="preserve">, </w:t>
      </w:r>
      <w:r w:rsidR="00953389" w:rsidRPr="00A23F28">
        <w:rPr>
          <w:rFonts w:ascii="Calibri" w:hAnsi="Calibri" w:cs="Calibri"/>
          <w:sz w:val="22"/>
          <w:szCs w:val="22"/>
        </w:rPr>
        <w:t xml:space="preserve">as the </w:t>
      </w:r>
      <w:r w:rsidR="00554DDF" w:rsidRPr="00A23F28">
        <w:rPr>
          <w:rFonts w:ascii="Calibri" w:hAnsi="Calibri" w:cs="Calibri"/>
          <w:sz w:val="22"/>
          <w:szCs w:val="22"/>
        </w:rPr>
        <w:t xml:space="preserve">Housing Options IMR recognises, </w:t>
      </w:r>
      <w:r w:rsidR="0038147B" w:rsidRPr="00A23F28">
        <w:rPr>
          <w:rFonts w:ascii="Calibri" w:hAnsi="Calibri" w:cs="Calibri"/>
          <w:sz w:val="22"/>
          <w:szCs w:val="22"/>
        </w:rPr>
        <w:t>when no response came from Adult Social Care, this silence was not flagged up as inadequate</w:t>
      </w:r>
      <w:r w:rsidR="00953389" w:rsidRPr="00A23F28">
        <w:rPr>
          <w:rFonts w:ascii="Calibri" w:hAnsi="Calibri" w:cs="Calibri"/>
          <w:sz w:val="22"/>
          <w:szCs w:val="22"/>
        </w:rPr>
        <w:t xml:space="preserve">.  All housing staff are now advised, through workshops set up because of Ms C's death, </w:t>
      </w:r>
    </w:p>
    <w:p w14:paraId="5FB8EB8A" w14:textId="77777777" w:rsidR="0038147B" w:rsidRPr="00A23F28" w:rsidRDefault="0038147B" w:rsidP="00A23F28">
      <w:pPr>
        <w:spacing w:line="360" w:lineRule="auto"/>
        <w:ind w:left="720"/>
        <w:rPr>
          <w:rFonts w:ascii="Calibri" w:hAnsi="Calibri" w:cs="Calibri"/>
          <w:sz w:val="22"/>
          <w:szCs w:val="22"/>
        </w:rPr>
      </w:pPr>
    </w:p>
    <w:p w14:paraId="3014B175" w14:textId="22819189" w:rsidR="00FF4F3C" w:rsidRPr="00A23F28" w:rsidRDefault="00953389" w:rsidP="00A23F28">
      <w:pPr>
        <w:spacing w:line="360" w:lineRule="auto"/>
        <w:ind w:left="720"/>
        <w:rPr>
          <w:rFonts w:ascii="Calibri" w:hAnsi="Calibri" w:cs="Calibri"/>
          <w:i/>
          <w:sz w:val="22"/>
          <w:szCs w:val="22"/>
        </w:rPr>
      </w:pPr>
      <w:r w:rsidRPr="00A23F28">
        <w:rPr>
          <w:rFonts w:ascii="Calibri" w:hAnsi="Calibri" w:cs="Calibri"/>
          <w:i/>
          <w:sz w:val="22"/>
          <w:szCs w:val="22"/>
        </w:rPr>
        <w:t xml:space="preserve">"that they must continue to pursue an interdepartmental or cross agency referral or safeguarding concern until such a time that they are satisfied that action has been taken... Staff are also now very aware that they must also escalate matters to more senior managers in the event that there is no, or no satisfactory, response to a request for action" </w:t>
      </w:r>
      <w:r w:rsidRPr="00A23F28">
        <w:rPr>
          <w:rFonts w:ascii="Calibri" w:hAnsi="Calibri" w:cs="Calibri"/>
          <w:sz w:val="22"/>
          <w:szCs w:val="22"/>
        </w:rPr>
        <w:t xml:space="preserve">(HOST IMR, s3 </w:t>
      </w:r>
      <w:r w:rsidRPr="00A23F28">
        <w:rPr>
          <w:rFonts w:ascii="Calibri" w:hAnsi="Calibri" w:cs="Calibri"/>
          <w:i/>
          <w:sz w:val="22"/>
          <w:szCs w:val="22"/>
        </w:rPr>
        <w:t>Staff Knowledge and Awareness)</w:t>
      </w:r>
    </w:p>
    <w:p w14:paraId="65D8DE88" w14:textId="77777777" w:rsidR="00082D38" w:rsidRPr="00A23F28" w:rsidRDefault="00082D38" w:rsidP="00A23F28">
      <w:pPr>
        <w:spacing w:line="360" w:lineRule="auto"/>
        <w:rPr>
          <w:rFonts w:ascii="Calibri" w:hAnsi="Calibri" w:cs="Calibri"/>
          <w:sz w:val="22"/>
          <w:szCs w:val="22"/>
        </w:rPr>
      </w:pPr>
    </w:p>
    <w:p w14:paraId="34B72EC1" w14:textId="4AB4DA7C" w:rsidR="00B50780" w:rsidRPr="00A23F28" w:rsidRDefault="00F60DD9" w:rsidP="00A23F28">
      <w:pPr>
        <w:spacing w:line="360" w:lineRule="auto"/>
        <w:rPr>
          <w:rFonts w:ascii="Calibri" w:hAnsi="Calibri" w:cs="Calibri"/>
          <w:sz w:val="22"/>
          <w:szCs w:val="22"/>
        </w:rPr>
      </w:pPr>
      <w:r w:rsidRPr="00A23F28">
        <w:rPr>
          <w:rFonts w:ascii="Calibri" w:hAnsi="Calibri" w:cs="Calibri"/>
          <w:sz w:val="22"/>
          <w:szCs w:val="22"/>
        </w:rPr>
        <w:t>7</w:t>
      </w:r>
      <w:r w:rsidR="001B6646" w:rsidRPr="00A23F28">
        <w:rPr>
          <w:rFonts w:ascii="Calibri" w:hAnsi="Calibri" w:cs="Calibri"/>
          <w:sz w:val="22"/>
          <w:szCs w:val="22"/>
        </w:rPr>
        <w:t>.</w:t>
      </w:r>
      <w:r w:rsidR="00BE3067" w:rsidRPr="00A23F28">
        <w:rPr>
          <w:rFonts w:ascii="Calibri" w:hAnsi="Calibri" w:cs="Calibri"/>
          <w:sz w:val="22"/>
          <w:szCs w:val="22"/>
        </w:rPr>
        <w:t>9</w:t>
      </w:r>
      <w:r w:rsidR="00B50780" w:rsidRPr="00A23F28">
        <w:rPr>
          <w:rFonts w:ascii="Calibri" w:hAnsi="Calibri" w:cs="Calibri"/>
          <w:sz w:val="22"/>
          <w:szCs w:val="22"/>
        </w:rPr>
        <w:tab/>
      </w:r>
      <w:r w:rsidR="00197429" w:rsidRPr="00A23F28">
        <w:rPr>
          <w:rFonts w:ascii="Calibri" w:hAnsi="Calibri" w:cs="Calibri"/>
          <w:sz w:val="22"/>
          <w:szCs w:val="22"/>
        </w:rPr>
        <w:t xml:space="preserve"> </w:t>
      </w:r>
      <w:r w:rsidR="00AC6DFA" w:rsidRPr="00A23F28">
        <w:rPr>
          <w:rFonts w:ascii="Calibri" w:hAnsi="Calibri" w:cs="Calibri"/>
          <w:sz w:val="22"/>
          <w:szCs w:val="22"/>
        </w:rPr>
        <w:t>In summary,</w:t>
      </w:r>
      <w:r w:rsidR="00B50780" w:rsidRPr="00A23F28">
        <w:rPr>
          <w:rFonts w:ascii="Calibri" w:hAnsi="Calibri" w:cs="Calibri"/>
          <w:sz w:val="22"/>
          <w:szCs w:val="22"/>
        </w:rPr>
        <w:t xml:space="preserve"> </w:t>
      </w:r>
      <w:r w:rsidR="00AC6DFA" w:rsidRPr="00A23F28">
        <w:rPr>
          <w:rFonts w:ascii="Calibri" w:hAnsi="Calibri" w:cs="Calibri"/>
          <w:sz w:val="22"/>
          <w:szCs w:val="22"/>
        </w:rPr>
        <w:t>practice by</w:t>
      </w:r>
      <w:r w:rsidR="00700F79" w:rsidRPr="00A23F28">
        <w:rPr>
          <w:rFonts w:ascii="Calibri" w:hAnsi="Calibri" w:cs="Calibri"/>
          <w:sz w:val="22"/>
          <w:szCs w:val="22"/>
        </w:rPr>
        <w:t xml:space="preserve"> a range of professionals </w:t>
      </w:r>
      <w:r w:rsidR="00AC6DFA" w:rsidRPr="00A23F28">
        <w:rPr>
          <w:rFonts w:ascii="Calibri" w:hAnsi="Calibri" w:cs="Calibri"/>
          <w:sz w:val="22"/>
          <w:szCs w:val="22"/>
        </w:rPr>
        <w:t>did not recognise</w:t>
      </w:r>
      <w:r w:rsidR="00700F79" w:rsidRPr="00A23F28">
        <w:rPr>
          <w:rFonts w:ascii="Calibri" w:hAnsi="Calibri" w:cs="Calibri"/>
          <w:sz w:val="22"/>
          <w:szCs w:val="22"/>
        </w:rPr>
        <w:t xml:space="preserve"> that Ms C was in need of protection</w:t>
      </w:r>
      <w:r w:rsidR="00AC6DFA" w:rsidRPr="00A23F28">
        <w:rPr>
          <w:rFonts w:ascii="Calibri" w:hAnsi="Calibri" w:cs="Calibri"/>
          <w:sz w:val="22"/>
          <w:szCs w:val="22"/>
        </w:rPr>
        <w:t xml:space="preserve">. Only the voluntary sector organisation was persistent and consistent in naming this risk. Housing Options staff promptly identified the safeguarding risks arising from Ms C's housing need, but although they tried to raise this with Adult Social Care and the mental health trust, they stopped short of escalating their concerns when Adult Social Care's managers did not reply to them. The Housing Options IMR notes the undisputed good </w:t>
      </w:r>
      <w:r w:rsidR="00AC6DFA" w:rsidRPr="00A23F28">
        <w:rPr>
          <w:rFonts w:ascii="Calibri" w:hAnsi="Calibri" w:cs="Calibri"/>
          <w:sz w:val="22"/>
          <w:szCs w:val="22"/>
        </w:rPr>
        <w:lastRenderedPageBreak/>
        <w:t>practice in the way that some of their officers dealt sensitively with Ms C and tried to find housing where she could take her dog, but balances this with comment about the lack of escalation which should have happened when Adult Social Care did not respond. The failings in Adult Social Care'</w:t>
      </w:r>
      <w:r w:rsidR="00290E47" w:rsidRPr="00A23F28">
        <w:rPr>
          <w:rFonts w:ascii="Calibri" w:hAnsi="Calibri" w:cs="Calibri"/>
          <w:sz w:val="22"/>
          <w:szCs w:val="22"/>
        </w:rPr>
        <w:t>s</w:t>
      </w:r>
      <w:r w:rsidR="00AC6DFA" w:rsidRPr="00A23F28">
        <w:rPr>
          <w:rFonts w:ascii="Calibri" w:hAnsi="Calibri" w:cs="Calibri"/>
          <w:sz w:val="22"/>
          <w:szCs w:val="22"/>
        </w:rPr>
        <w:t xml:space="preserve"> response are set out clearly in the IMR for that service</w:t>
      </w:r>
      <w:r w:rsidR="00290E47" w:rsidRPr="00A23F28">
        <w:rPr>
          <w:rFonts w:ascii="Calibri" w:hAnsi="Calibri" w:cs="Calibri"/>
          <w:sz w:val="22"/>
          <w:szCs w:val="22"/>
        </w:rPr>
        <w:t>. Of particular</w:t>
      </w:r>
      <w:r w:rsidR="00AC6DFA" w:rsidRPr="00A23F28">
        <w:rPr>
          <w:rFonts w:ascii="Calibri" w:hAnsi="Calibri" w:cs="Calibri"/>
          <w:sz w:val="22"/>
          <w:szCs w:val="22"/>
        </w:rPr>
        <w:t xml:space="preserve"> cause for concern </w:t>
      </w:r>
      <w:r w:rsidR="00290E47" w:rsidRPr="00A23F28">
        <w:rPr>
          <w:rFonts w:ascii="Calibri" w:hAnsi="Calibri" w:cs="Calibri"/>
          <w:sz w:val="22"/>
          <w:szCs w:val="22"/>
        </w:rPr>
        <w:t>i</w:t>
      </w:r>
      <w:r w:rsidR="00AC6DFA" w:rsidRPr="00A23F28">
        <w:rPr>
          <w:rFonts w:ascii="Calibri" w:hAnsi="Calibri" w:cs="Calibri"/>
          <w:sz w:val="22"/>
          <w:szCs w:val="22"/>
        </w:rPr>
        <w:t xml:space="preserve">s </w:t>
      </w:r>
      <w:r w:rsidR="00290E47" w:rsidRPr="00A23F28">
        <w:rPr>
          <w:rFonts w:ascii="Calibri" w:hAnsi="Calibri" w:cs="Calibri"/>
          <w:sz w:val="22"/>
          <w:szCs w:val="22"/>
        </w:rPr>
        <w:t xml:space="preserve">that </w:t>
      </w:r>
      <w:r w:rsidR="00AC6DFA" w:rsidRPr="00A23F28">
        <w:rPr>
          <w:rFonts w:ascii="Calibri" w:hAnsi="Calibri" w:cs="Calibri"/>
          <w:sz w:val="22"/>
          <w:szCs w:val="22"/>
        </w:rPr>
        <w:t>around the same time, the service</w:t>
      </w:r>
      <w:r w:rsidR="00290E47" w:rsidRPr="00A23F28">
        <w:rPr>
          <w:rFonts w:ascii="Calibri" w:hAnsi="Calibri" w:cs="Calibri"/>
          <w:sz w:val="22"/>
          <w:szCs w:val="22"/>
        </w:rPr>
        <w:t xml:space="preserve"> was reportedly improving its</w:t>
      </w:r>
      <w:r w:rsidR="00AC6DFA" w:rsidRPr="00A23F28">
        <w:rPr>
          <w:rFonts w:ascii="Calibri" w:hAnsi="Calibri" w:cs="Calibri"/>
          <w:sz w:val="22"/>
          <w:szCs w:val="22"/>
        </w:rPr>
        <w:t xml:space="preserve"> response to safeguarding concerns about suicide risk</w:t>
      </w:r>
      <w:r w:rsidR="00290E47" w:rsidRPr="00A23F28">
        <w:rPr>
          <w:rFonts w:ascii="Calibri" w:hAnsi="Calibri" w:cs="Calibri"/>
          <w:sz w:val="22"/>
          <w:szCs w:val="22"/>
        </w:rPr>
        <w:t>,</w:t>
      </w:r>
      <w:r w:rsidR="00AC6DFA" w:rsidRPr="00A23F28">
        <w:rPr>
          <w:rFonts w:ascii="Calibri" w:hAnsi="Calibri" w:cs="Calibri"/>
          <w:sz w:val="22"/>
          <w:szCs w:val="22"/>
        </w:rPr>
        <w:t xml:space="preserve"> </w:t>
      </w:r>
      <w:r w:rsidR="00290E47" w:rsidRPr="00A23F28">
        <w:rPr>
          <w:rFonts w:ascii="Calibri" w:hAnsi="Calibri" w:cs="Calibri"/>
          <w:sz w:val="22"/>
          <w:szCs w:val="22"/>
        </w:rPr>
        <w:t>by immediately implementing improvements following</w:t>
      </w:r>
      <w:r w:rsidR="00AC6DFA" w:rsidRPr="00A23F28">
        <w:rPr>
          <w:rFonts w:ascii="Calibri" w:hAnsi="Calibri" w:cs="Calibri"/>
          <w:sz w:val="22"/>
          <w:szCs w:val="22"/>
        </w:rPr>
        <w:t xml:space="preserve"> the suicide of another woman the year befor</w:t>
      </w:r>
      <w:r w:rsidR="00290E47" w:rsidRPr="00A23F28">
        <w:rPr>
          <w:rFonts w:ascii="Calibri" w:hAnsi="Calibri" w:cs="Calibri"/>
          <w:sz w:val="22"/>
          <w:szCs w:val="22"/>
        </w:rPr>
        <w:t>e</w:t>
      </w:r>
      <w:r w:rsidR="00953389" w:rsidRPr="00A23F28">
        <w:rPr>
          <w:rFonts w:ascii="Calibri" w:hAnsi="Calibri" w:cs="Calibri"/>
          <w:sz w:val="22"/>
          <w:szCs w:val="22"/>
        </w:rPr>
        <w:t>.</w:t>
      </w:r>
    </w:p>
    <w:p w14:paraId="7F383FA2" w14:textId="77777777" w:rsidR="0038147B" w:rsidRPr="00A23F28" w:rsidRDefault="0038147B" w:rsidP="00A23F28">
      <w:pPr>
        <w:spacing w:line="360" w:lineRule="auto"/>
        <w:rPr>
          <w:rFonts w:ascii="Calibri" w:hAnsi="Calibri" w:cs="Calibri"/>
          <w:sz w:val="22"/>
          <w:szCs w:val="22"/>
        </w:rPr>
      </w:pPr>
      <w:r w:rsidRPr="00A23F28">
        <w:rPr>
          <w:rFonts w:ascii="Calibri" w:hAnsi="Calibri" w:cs="Calibri"/>
          <w:sz w:val="22"/>
          <w:szCs w:val="22"/>
        </w:rPr>
        <w:br w:type="page"/>
      </w:r>
    </w:p>
    <w:p w14:paraId="589F0248" w14:textId="0F0E98BD" w:rsidR="0033192F" w:rsidRPr="00A23F28" w:rsidRDefault="00FF4F3C" w:rsidP="00A23F28">
      <w:pPr>
        <w:spacing w:line="360" w:lineRule="auto"/>
        <w:rPr>
          <w:rFonts w:ascii="Calibri" w:hAnsi="Calibri" w:cs="Calibri"/>
          <w:b/>
          <w:sz w:val="22"/>
          <w:szCs w:val="22"/>
        </w:rPr>
      </w:pPr>
      <w:r w:rsidRPr="00A23F28">
        <w:rPr>
          <w:rFonts w:ascii="Calibri" w:hAnsi="Calibri" w:cs="Calibri"/>
          <w:b/>
          <w:sz w:val="22"/>
          <w:szCs w:val="22"/>
        </w:rPr>
        <w:lastRenderedPageBreak/>
        <w:t xml:space="preserve">Practice issue 2: </w:t>
      </w:r>
      <w:r w:rsidRPr="00A23F28">
        <w:rPr>
          <w:rFonts w:ascii="Calibri" w:hAnsi="Calibri" w:cs="Calibri"/>
          <w:b/>
          <w:sz w:val="22"/>
          <w:szCs w:val="22"/>
        </w:rPr>
        <w:tab/>
      </w:r>
      <w:r w:rsidR="0033192F" w:rsidRPr="00A23F28">
        <w:rPr>
          <w:rFonts w:ascii="Calibri" w:hAnsi="Calibri" w:cs="Calibri"/>
          <w:b/>
          <w:sz w:val="22"/>
          <w:szCs w:val="22"/>
        </w:rPr>
        <w:t xml:space="preserve">Co-ordination of care is particularly important for service users with </w:t>
      </w:r>
      <w:r w:rsidRPr="00A23F28">
        <w:rPr>
          <w:rFonts w:ascii="Calibri" w:hAnsi="Calibri" w:cs="Calibri"/>
          <w:b/>
          <w:sz w:val="22"/>
          <w:szCs w:val="22"/>
        </w:rPr>
        <w:t xml:space="preserve">Ms C's complex combination of </w:t>
      </w:r>
      <w:r w:rsidR="00290E47" w:rsidRPr="00A23F28">
        <w:rPr>
          <w:rFonts w:ascii="Calibri" w:hAnsi="Calibri" w:cs="Calibri"/>
          <w:b/>
          <w:sz w:val="22"/>
          <w:szCs w:val="22"/>
        </w:rPr>
        <w:t>Asperger Syndrome</w:t>
      </w:r>
      <w:r w:rsidRPr="00A23F28">
        <w:rPr>
          <w:rFonts w:ascii="Calibri" w:hAnsi="Calibri" w:cs="Calibri"/>
          <w:b/>
          <w:sz w:val="22"/>
          <w:szCs w:val="22"/>
        </w:rPr>
        <w:t>, personality disorder, anxiety and chronic suicidal intent</w:t>
      </w:r>
      <w:r w:rsidR="0033192F" w:rsidRPr="00A23F28">
        <w:rPr>
          <w:rFonts w:ascii="Calibri" w:hAnsi="Calibri" w:cs="Calibri"/>
          <w:b/>
          <w:sz w:val="22"/>
          <w:szCs w:val="22"/>
        </w:rPr>
        <w:t>, who are known to a number of services. This co-ordination should have been delivered by one of the statutory services working alongside Ms C and the voluntary sector organisation that she trusted. Instead this co-ordination was entirely lacking, with the consequence that Ms C's level of risk was not fully understood or responded to.</w:t>
      </w:r>
    </w:p>
    <w:p w14:paraId="06AEDC70" w14:textId="77777777" w:rsidR="00C847D3" w:rsidRPr="00A23F28" w:rsidRDefault="00C847D3" w:rsidP="00A23F28">
      <w:pPr>
        <w:spacing w:line="360" w:lineRule="auto"/>
        <w:rPr>
          <w:rFonts w:ascii="Calibri" w:hAnsi="Calibri" w:cs="Calibri"/>
          <w:b/>
          <w:sz w:val="22"/>
          <w:szCs w:val="22"/>
        </w:rPr>
      </w:pPr>
    </w:p>
    <w:p w14:paraId="1921D274" w14:textId="475481C2" w:rsidR="00C31DAE" w:rsidRPr="00A23F28" w:rsidRDefault="00C31DAE" w:rsidP="00A23F28">
      <w:pPr>
        <w:spacing w:line="360" w:lineRule="auto"/>
        <w:rPr>
          <w:rFonts w:ascii="Calibri" w:hAnsi="Calibri" w:cs="Calibri"/>
          <w:sz w:val="22"/>
          <w:szCs w:val="22"/>
        </w:rPr>
      </w:pPr>
      <w:r w:rsidRPr="00A23F28">
        <w:rPr>
          <w:rFonts w:ascii="Calibri" w:hAnsi="Calibri" w:cs="Calibri"/>
          <w:sz w:val="22"/>
          <w:szCs w:val="22"/>
        </w:rPr>
        <w:t>7.</w:t>
      </w:r>
      <w:r w:rsidR="00BE3067" w:rsidRPr="00A23F28">
        <w:rPr>
          <w:rFonts w:ascii="Calibri" w:hAnsi="Calibri" w:cs="Calibri"/>
          <w:sz w:val="22"/>
          <w:szCs w:val="22"/>
        </w:rPr>
        <w:t>10</w:t>
      </w:r>
      <w:r w:rsidRPr="00A23F28">
        <w:rPr>
          <w:rFonts w:ascii="Calibri" w:hAnsi="Calibri" w:cs="Calibri"/>
          <w:sz w:val="22"/>
          <w:szCs w:val="22"/>
        </w:rPr>
        <w:tab/>
      </w:r>
      <w:r w:rsidR="00290E47" w:rsidRPr="00A23F28">
        <w:rPr>
          <w:rFonts w:ascii="Calibri" w:hAnsi="Calibri" w:cs="Calibri"/>
          <w:sz w:val="22"/>
          <w:szCs w:val="22"/>
        </w:rPr>
        <w:t xml:space="preserve">Ms C’s use of services across boroughs meant that </w:t>
      </w:r>
      <w:r w:rsidRPr="00A23F28">
        <w:rPr>
          <w:rFonts w:ascii="Calibri" w:hAnsi="Calibri" w:cs="Calibri"/>
          <w:sz w:val="22"/>
          <w:szCs w:val="22"/>
        </w:rPr>
        <w:t>she was, despite being housed, needing the sort of professional response that a transient adult, moving around, would require</w:t>
      </w:r>
      <w:r w:rsidR="005318E5" w:rsidRPr="00A23F28">
        <w:rPr>
          <w:rFonts w:ascii="Calibri" w:hAnsi="Calibri" w:cs="Calibri"/>
          <w:sz w:val="22"/>
          <w:szCs w:val="22"/>
        </w:rPr>
        <w:t xml:space="preserve">. The two most important elements of this would be coordination of her care </w:t>
      </w:r>
      <w:proofErr w:type="gramStart"/>
      <w:r w:rsidR="005318E5" w:rsidRPr="00A23F28">
        <w:rPr>
          <w:rFonts w:ascii="Calibri" w:hAnsi="Calibri" w:cs="Calibri"/>
          <w:sz w:val="22"/>
          <w:szCs w:val="22"/>
        </w:rPr>
        <w:t>arrangements, and</w:t>
      </w:r>
      <w:proofErr w:type="gramEnd"/>
      <w:r w:rsidR="005318E5" w:rsidRPr="00A23F28">
        <w:rPr>
          <w:rFonts w:ascii="Calibri" w:hAnsi="Calibri" w:cs="Calibri"/>
          <w:sz w:val="22"/>
          <w:szCs w:val="22"/>
        </w:rPr>
        <w:t xml:space="preserve"> use of all relevant records to understand her history and risks, rather than relying on Ms C’s own account. </w:t>
      </w:r>
    </w:p>
    <w:p w14:paraId="727A8552" w14:textId="77777777" w:rsidR="00C31DAE" w:rsidRPr="00A23F28" w:rsidRDefault="00C31DAE" w:rsidP="00A23F28">
      <w:pPr>
        <w:spacing w:line="360" w:lineRule="auto"/>
        <w:rPr>
          <w:rFonts w:ascii="Calibri" w:hAnsi="Calibri" w:cs="Calibri"/>
          <w:sz w:val="22"/>
          <w:szCs w:val="22"/>
        </w:rPr>
      </w:pPr>
    </w:p>
    <w:p w14:paraId="5DD4AA8B" w14:textId="1150F8F8" w:rsidR="00C31DAE" w:rsidRPr="00A23F28" w:rsidRDefault="00C31DAE" w:rsidP="00A23F28">
      <w:pPr>
        <w:spacing w:line="360" w:lineRule="auto"/>
        <w:rPr>
          <w:rFonts w:ascii="Calibri" w:hAnsi="Calibri" w:cs="Calibri"/>
          <w:sz w:val="22"/>
          <w:szCs w:val="22"/>
        </w:rPr>
      </w:pPr>
      <w:r w:rsidRPr="00A23F28">
        <w:rPr>
          <w:rFonts w:ascii="Calibri" w:hAnsi="Calibri" w:cs="Calibri"/>
          <w:sz w:val="22"/>
          <w:szCs w:val="22"/>
        </w:rPr>
        <w:t>7.1</w:t>
      </w:r>
      <w:r w:rsidR="00BE3067" w:rsidRPr="00A23F28">
        <w:rPr>
          <w:rFonts w:ascii="Calibri" w:hAnsi="Calibri" w:cs="Calibri"/>
          <w:sz w:val="22"/>
          <w:szCs w:val="22"/>
        </w:rPr>
        <w:t>1</w:t>
      </w:r>
      <w:r w:rsidRPr="00A23F28">
        <w:rPr>
          <w:rFonts w:ascii="Calibri" w:hAnsi="Calibri" w:cs="Calibri"/>
          <w:sz w:val="22"/>
          <w:szCs w:val="22"/>
        </w:rPr>
        <w:tab/>
      </w:r>
      <w:r w:rsidR="00C847D3" w:rsidRPr="00A23F28">
        <w:rPr>
          <w:rFonts w:ascii="Calibri" w:hAnsi="Calibri" w:cs="Calibri"/>
          <w:sz w:val="22"/>
          <w:szCs w:val="22"/>
        </w:rPr>
        <w:t>Ms C</w:t>
      </w:r>
      <w:r w:rsidR="00C847D3" w:rsidRPr="00A23F28">
        <w:rPr>
          <w:rFonts w:ascii="Calibri" w:hAnsi="Calibri" w:cs="Calibri"/>
          <w:b/>
          <w:sz w:val="22"/>
          <w:szCs w:val="22"/>
        </w:rPr>
        <w:t xml:space="preserve"> </w:t>
      </w:r>
      <w:r w:rsidR="00FF4F3C" w:rsidRPr="00A23F28">
        <w:rPr>
          <w:rFonts w:ascii="Calibri" w:hAnsi="Calibri" w:cs="Calibri"/>
          <w:sz w:val="22"/>
          <w:szCs w:val="22"/>
        </w:rPr>
        <w:t xml:space="preserve">inevitably and understandably </w:t>
      </w:r>
      <w:r w:rsidR="00C847D3" w:rsidRPr="00A23F28">
        <w:rPr>
          <w:rFonts w:ascii="Calibri" w:hAnsi="Calibri" w:cs="Calibri"/>
          <w:sz w:val="22"/>
          <w:szCs w:val="22"/>
        </w:rPr>
        <w:t>found</w:t>
      </w:r>
      <w:r w:rsidR="00FF4F3C" w:rsidRPr="00A23F28">
        <w:rPr>
          <w:rFonts w:ascii="Calibri" w:hAnsi="Calibri" w:cs="Calibri"/>
          <w:sz w:val="22"/>
          <w:szCs w:val="22"/>
        </w:rPr>
        <w:t xml:space="preserve"> certain services were of more value to her than </w:t>
      </w:r>
      <w:proofErr w:type="gramStart"/>
      <w:r w:rsidR="00FF4F3C" w:rsidRPr="00A23F28">
        <w:rPr>
          <w:rFonts w:ascii="Calibri" w:hAnsi="Calibri" w:cs="Calibri"/>
          <w:sz w:val="22"/>
          <w:szCs w:val="22"/>
        </w:rPr>
        <w:t>others, and</w:t>
      </w:r>
      <w:proofErr w:type="gramEnd"/>
      <w:r w:rsidR="00FF4F3C" w:rsidRPr="00A23F28">
        <w:rPr>
          <w:rFonts w:ascii="Calibri" w:hAnsi="Calibri" w:cs="Calibri"/>
          <w:sz w:val="22"/>
          <w:szCs w:val="22"/>
        </w:rPr>
        <w:t xml:space="preserve"> </w:t>
      </w:r>
      <w:r w:rsidRPr="00A23F28">
        <w:rPr>
          <w:rFonts w:ascii="Calibri" w:hAnsi="Calibri" w:cs="Calibri"/>
          <w:sz w:val="22"/>
          <w:szCs w:val="22"/>
        </w:rPr>
        <w:t>chose to use</w:t>
      </w:r>
      <w:r w:rsidR="00C847D3" w:rsidRPr="00A23F28">
        <w:rPr>
          <w:rFonts w:ascii="Calibri" w:hAnsi="Calibri" w:cs="Calibri"/>
          <w:sz w:val="22"/>
          <w:szCs w:val="22"/>
        </w:rPr>
        <w:t xml:space="preserve"> services across the London boroughs of Hackney and Tower Hamlets. She moved to Tower Hamlets in 2013, but in 2014 gave a Hackney address in order to register with a Hackney GP.  This had implications for the location of some of the services that were available for the GP to refer Ms C to</w:t>
      </w:r>
      <w:r w:rsidR="008A33C3" w:rsidRPr="00A23F28">
        <w:rPr>
          <w:rFonts w:ascii="Calibri" w:hAnsi="Calibri" w:cs="Calibri"/>
          <w:sz w:val="22"/>
          <w:szCs w:val="22"/>
        </w:rPr>
        <w:t xml:space="preserve">, but she seemingly used Tower Hamlets Services earlier in 2014 including the Personality Disorder Service and an assessment service for </w:t>
      </w:r>
      <w:r w:rsidR="0032228F" w:rsidRPr="00A23F28">
        <w:rPr>
          <w:rFonts w:ascii="Calibri" w:hAnsi="Calibri" w:cs="Calibri"/>
          <w:sz w:val="22"/>
          <w:szCs w:val="22"/>
        </w:rPr>
        <w:t>young people concerned about their mental health</w:t>
      </w:r>
      <w:r w:rsidR="00C847D3" w:rsidRPr="00A23F28">
        <w:rPr>
          <w:rFonts w:ascii="Calibri" w:hAnsi="Calibri" w:cs="Calibri"/>
          <w:sz w:val="22"/>
          <w:szCs w:val="22"/>
        </w:rPr>
        <w:t>. Ms C was also diagnosed with Asperger Syndrome in 2015. She used the Autism service in Hackney, which has a very specific diagnostic remit</w:t>
      </w:r>
      <w:r w:rsidR="00423D01" w:rsidRPr="00A23F28">
        <w:rPr>
          <w:rFonts w:ascii="Calibri" w:hAnsi="Calibri" w:cs="Calibri"/>
          <w:sz w:val="22"/>
          <w:szCs w:val="22"/>
        </w:rPr>
        <w:t xml:space="preserve">, and this then raised questions about where she could go for longer term support. </w:t>
      </w:r>
      <w:r w:rsidR="008A33C3" w:rsidRPr="00A23F28">
        <w:rPr>
          <w:rFonts w:ascii="Calibri" w:hAnsi="Calibri" w:cs="Calibri"/>
          <w:sz w:val="22"/>
          <w:szCs w:val="22"/>
        </w:rPr>
        <w:t>Shortly before she was assessed by the Hackney Autism Service</w:t>
      </w:r>
      <w:r w:rsidR="0032228F" w:rsidRPr="00A23F28">
        <w:rPr>
          <w:rFonts w:ascii="Calibri" w:hAnsi="Calibri" w:cs="Calibri"/>
          <w:sz w:val="22"/>
          <w:szCs w:val="22"/>
        </w:rPr>
        <w:t>,</w:t>
      </w:r>
      <w:r w:rsidR="008A33C3" w:rsidRPr="00A23F28">
        <w:rPr>
          <w:rFonts w:ascii="Calibri" w:hAnsi="Calibri" w:cs="Calibri"/>
          <w:sz w:val="22"/>
          <w:szCs w:val="22"/>
        </w:rPr>
        <w:t xml:space="preserve"> she used the personality disorder service in Hackney. </w:t>
      </w:r>
      <w:r w:rsidR="00423D01" w:rsidRPr="00A23F28">
        <w:rPr>
          <w:rFonts w:ascii="Calibri" w:hAnsi="Calibri" w:cs="Calibri"/>
          <w:sz w:val="22"/>
          <w:szCs w:val="22"/>
        </w:rPr>
        <w:t xml:space="preserve">London Borough of Newham, and services provided there, were also of significance - not because Ms C chose to use them, unlike some of the provision she attended - but because this was where she was ultimately placed in temporary accommodation. The one thread running through all this provision was the East London Foundation Trust, which provides the majority of mental health services in the three boroughs. </w:t>
      </w:r>
    </w:p>
    <w:p w14:paraId="79800698" w14:textId="77777777" w:rsidR="00C31DAE" w:rsidRPr="00A23F28" w:rsidRDefault="00C31DAE" w:rsidP="00A23F28">
      <w:pPr>
        <w:spacing w:line="360" w:lineRule="auto"/>
        <w:rPr>
          <w:rFonts w:ascii="Calibri" w:hAnsi="Calibri" w:cs="Calibri"/>
          <w:sz w:val="22"/>
          <w:szCs w:val="22"/>
        </w:rPr>
      </w:pPr>
    </w:p>
    <w:p w14:paraId="10694B0A" w14:textId="27A7F3CE" w:rsidR="000C4295" w:rsidRPr="00A23F28" w:rsidRDefault="00C31DAE" w:rsidP="00A23F28">
      <w:pPr>
        <w:spacing w:line="360" w:lineRule="auto"/>
        <w:rPr>
          <w:rFonts w:ascii="Calibri" w:hAnsi="Calibri" w:cs="Calibri"/>
          <w:sz w:val="22"/>
          <w:szCs w:val="22"/>
        </w:rPr>
      </w:pPr>
      <w:r w:rsidRPr="00A23F28">
        <w:rPr>
          <w:rFonts w:ascii="Calibri" w:hAnsi="Calibri" w:cs="Calibri"/>
          <w:sz w:val="22"/>
          <w:szCs w:val="22"/>
        </w:rPr>
        <w:t>7.1</w:t>
      </w:r>
      <w:r w:rsidR="00BE3067" w:rsidRPr="00A23F28">
        <w:rPr>
          <w:rFonts w:ascii="Calibri" w:hAnsi="Calibri" w:cs="Calibri"/>
          <w:sz w:val="22"/>
          <w:szCs w:val="22"/>
        </w:rPr>
        <w:t>2</w:t>
      </w:r>
      <w:r w:rsidRPr="00A23F28">
        <w:rPr>
          <w:rFonts w:ascii="Calibri" w:hAnsi="Calibri" w:cs="Calibri"/>
          <w:sz w:val="22"/>
          <w:szCs w:val="22"/>
        </w:rPr>
        <w:tab/>
        <w:t xml:space="preserve">As set out in the previous section, both the Housing Options team, and the voluntary sector organisation working with Ms C, made attempts to refer her because of her safeguarding risk to </w:t>
      </w:r>
      <w:r w:rsidR="00102929" w:rsidRPr="00A23F28">
        <w:rPr>
          <w:rFonts w:ascii="Calibri" w:hAnsi="Calibri" w:cs="Calibri"/>
          <w:sz w:val="22"/>
          <w:szCs w:val="22"/>
        </w:rPr>
        <w:t>Adult Social Care</w:t>
      </w:r>
      <w:r w:rsidRPr="00A23F28">
        <w:rPr>
          <w:rFonts w:ascii="Calibri" w:hAnsi="Calibri" w:cs="Calibri"/>
          <w:sz w:val="22"/>
          <w:szCs w:val="22"/>
        </w:rPr>
        <w:t xml:space="preserve">, with the hope that this would result in the allocation </w:t>
      </w:r>
      <w:r w:rsidRPr="00A23F28">
        <w:rPr>
          <w:rFonts w:ascii="Calibri" w:hAnsi="Calibri" w:cs="Calibri"/>
          <w:sz w:val="22"/>
          <w:szCs w:val="22"/>
        </w:rPr>
        <w:lastRenderedPageBreak/>
        <w:t xml:space="preserve">of a professional to assess her risk and, ultimately, coordinate her care. Because this did not progress, the voluntary sector organisation by default took on the role of trying to coordinate services. </w:t>
      </w:r>
      <w:r w:rsidR="005318E5" w:rsidRPr="00A23F28">
        <w:rPr>
          <w:rFonts w:ascii="Calibri" w:hAnsi="Calibri" w:cs="Calibri"/>
          <w:sz w:val="22"/>
          <w:szCs w:val="22"/>
        </w:rPr>
        <w:t>The remit of this organisation with Ms C grew far beyond what they were commissioned to provide.  On the one hand this was well-intentioned and arose from that organisation's knowledge and understanding of Ms C and the risk that her impending loss of housing and separation from her dog posed to her mental health.  This risk was something that the counsellor at the organisation and the chief officer were able to articulate, as the Adult Social Care IMR noted, in a clear and analytical way. However it meant that they filled a gap which arguably other organisations should have been picking up, and it meant that the counsellor went far beyond her therapeutic remit with Ms C at a time when that therapy was nearing its conclusion due to Ms C's age, rather than having time to explore the implications of the nearing end of therapy.</w:t>
      </w:r>
      <w:r w:rsidR="002D4A3C" w:rsidRPr="00A23F28">
        <w:rPr>
          <w:rFonts w:ascii="Calibri" w:hAnsi="Calibri" w:cs="Calibri"/>
          <w:sz w:val="22"/>
          <w:szCs w:val="22"/>
        </w:rPr>
        <w:t xml:space="preserve"> At panel it was pointed out that theoretically, Ms C could have asked for a social care assessment at any time, herself. The voluntary sector chief officer explained that Ms C considered the initiation of two different safeguarding referrals with her consent as being the way of making exactly this request happen. </w:t>
      </w:r>
    </w:p>
    <w:p w14:paraId="519C80C0" w14:textId="77777777" w:rsidR="00746574" w:rsidRPr="00A23F28" w:rsidRDefault="00746574" w:rsidP="00A23F28">
      <w:pPr>
        <w:spacing w:line="360" w:lineRule="auto"/>
        <w:rPr>
          <w:rFonts w:ascii="Calibri" w:hAnsi="Calibri" w:cs="Calibri"/>
          <w:sz w:val="22"/>
          <w:szCs w:val="22"/>
        </w:rPr>
      </w:pPr>
    </w:p>
    <w:p w14:paraId="3EC75DC1" w14:textId="6507E83E" w:rsidR="00B17B10" w:rsidRPr="00A23F28" w:rsidRDefault="00746574" w:rsidP="00A23F28">
      <w:pPr>
        <w:spacing w:line="360" w:lineRule="auto"/>
        <w:rPr>
          <w:rFonts w:ascii="Calibri" w:hAnsi="Calibri" w:cs="Calibri"/>
          <w:sz w:val="22"/>
          <w:szCs w:val="22"/>
        </w:rPr>
      </w:pPr>
      <w:r w:rsidRPr="00A23F28">
        <w:rPr>
          <w:rFonts w:ascii="Calibri" w:hAnsi="Calibri" w:cs="Calibri"/>
          <w:sz w:val="22"/>
          <w:szCs w:val="22"/>
        </w:rPr>
        <w:t>7.1</w:t>
      </w:r>
      <w:r w:rsidR="00BE3067" w:rsidRPr="00A23F28">
        <w:rPr>
          <w:rFonts w:ascii="Calibri" w:hAnsi="Calibri" w:cs="Calibri"/>
          <w:sz w:val="22"/>
          <w:szCs w:val="22"/>
        </w:rPr>
        <w:t>3</w:t>
      </w:r>
      <w:r w:rsidR="00D9568A" w:rsidRPr="00A23F28">
        <w:rPr>
          <w:rFonts w:ascii="Calibri" w:hAnsi="Calibri" w:cs="Calibri"/>
          <w:sz w:val="22"/>
          <w:szCs w:val="22"/>
        </w:rPr>
        <w:tab/>
        <w:t xml:space="preserve">Having taken on a co-ordinating role for Ms C's care by default, the voluntary sector organisation's attempts to carry out this role were thwarted on more than one occasion because other organisations did not communicate with them. </w:t>
      </w:r>
      <w:r w:rsidR="002F61B9" w:rsidRPr="00A23F28">
        <w:rPr>
          <w:rFonts w:ascii="Calibri" w:hAnsi="Calibri" w:cs="Calibri"/>
          <w:sz w:val="22"/>
          <w:szCs w:val="22"/>
        </w:rPr>
        <w:t xml:space="preserve">This issue of parity between statutory and non-statutory organisations is explored further in the next section about pathways. </w:t>
      </w:r>
      <w:r w:rsidR="00534F21" w:rsidRPr="00A23F28">
        <w:rPr>
          <w:rFonts w:ascii="Calibri" w:hAnsi="Calibri" w:cs="Calibri"/>
          <w:sz w:val="22"/>
          <w:szCs w:val="22"/>
        </w:rPr>
        <w:t>For the purposes of illustrating where coordination could have resulted in a different outcome for Ms C, the following example is relevant. D</w:t>
      </w:r>
      <w:r w:rsidR="00D9568A" w:rsidRPr="00A23F28">
        <w:rPr>
          <w:rFonts w:ascii="Calibri" w:hAnsi="Calibri" w:cs="Calibri"/>
          <w:sz w:val="22"/>
          <w:szCs w:val="22"/>
        </w:rPr>
        <w:t>uring Ms C's first admission to Gardner Ward in Hackney</w:t>
      </w:r>
      <w:r w:rsidR="00534F21" w:rsidRPr="00A23F28">
        <w:rPr>
          <w:rFonts w:ascii="Calibri" w:hAnsi="Calibri" w:cs="Calibri"/>
          <w:sz w:val="22"/>
          <w:szCs w:val="22"/>
        </w:rPr>
        <w:t>, a</w:t>
      </w:r>
      <w:r w:rsidR="00D9568A" w:rsidRPr="00A23F28">
        <w:rPr>
          <w:rFonts w:ascii="Calibri" w:hAnsi="Calibri" w:cs="Calibri"/>
          <w:sz w:val="22"/>
          <w:szCs w:val="22"/>
        </w:rPr>
        <w:t xml:space="preserve"> Welfare Officer on </w:t>
      </w:r>
      <w:r w:rsidR="00F60DD9" w:rsidRPr="00A23F28">
        <w:rPr>
          <w:rFonts w:ascii="Calibri" w:hAnsi="Calibri" w:cs="Calibri"/>
          <w:sz w:val="22"/>
          <w:szCs w:val="22"/>
        </w:rPr>
        <w:t xml:space="preserve">the </w:t>
      </w:r>
      <w:r w:rsidR="00D9568A" w:rsidRPr="00A23F28">
        <w:rPr>
          <w:rFonts w:ascii="Calibri" w:hAnsi="Calibri" w:cs="Calibri"/>
          <w:sz w:val="22"/>
          <w:szCs w:val="22"/>
        </w:rPr>
        <w:t>ward emailed the voluntary sector organisation on 7th September a</w:t>
      </w:r>
      <w:r w:rsidR="00534F21" w:rsidRPr="00A23F28">
        <w:rPr>
          <w:rFonts w:ascii="Calibri" w:hAnsi="Calibri" w:cs="Calibri"/>
          <w:sz w:val="22"/>
          <w:szCs w:val="22"/>
        </w:rPr>
        <w:t>t</w:t>
      </w:r>
      <w:r w:rsidR="00D9568A" w:rsidRPr="00A23F28">
        <w:rPr>
          <w:rFonts w:ascii="Calibri" w:hAnsi="Calibri" w:cs="Calibri"/>
          <w:sz w:val="22"/>
          <w:szCs w:val="22"/>
        </w:rPr>
        <w:t xml:space="preserve"> Ms C</w:t>
      </w:r>
      <w:r w:rsidR="00534F21" w:rsidRPr="00A23F28">
        <w:rPr>
          <w:rFonts w:ascii="Calibri" w:hAnsi="Calibri" w:cs="Calibri"/>
          <w:sz w:val="22"/>
          <w:szCs w:val="22"/>
        </w:rPr>
        <w:t>’s request</w:t>
      </w:r>
      <w:r w:rsidR="00D9568A" w:rsidRPr="00A23F28">
        <w:rPr>
          <w:rFonts w:ascii="Calibri" w:hAnsi="Calibri" w:cs="Calibri"/>
          <w:sz w:val="22"/>
          <w:szCs w:val="22"/>
        </w:rPr>
        <w:t>, saying</w:t>
      </w:r>
      <w:r w:rsidR="00314DB3" w:rsidRPr="00A23F28">
        <w:rPr>
          <w:rFonts w:ascii="Calibri" w:hAnsi="Calibri" w:cs="Calibri"/>
          <w:sz w:val="22"/>
          <w:szCs w:val="22"/>
        </w:rPr>
        <w:t xml:space="preserve"> - </w:t>
      </w:r>
      <w:r w:rsidR="00D9568A" w:rsidRPr="00A23F28">
        <w:rPr>
          <w:rFonts w:ascii="Calibri" w:hAnsi="Calibri" w:cs="Calibri"/>
          <w:sz w:val="22"/>
          <w:szCs w:val="22"/>
        </w:rPr>
        <w:t>"</w:t>
      </w:r>
      <w:r w:rsidR="00314DB3" w:rsidRPr="00A23F28">
        <w:rPr>
          <w:rFonts w:ascii="Calibri" w:hAnsi="Calibri" w:cs="Calibri"/>
          <w:sz w:val="22"/>
          <w:szCs w:val="22"/>
        </w:rPr>
        <w:t>please can you contact me at your earliest convenience</w:t>
      </w:r>
      <w:r w:rsidR="00D9568A" w:rsidRPr="00A23F28">
        <w:rPr>
          <w:rFonts w:ascii="Calibri" w:hAnsi="Calibri" w:cs="Calibri"/>
          <w:sz w:val="22"/>
          <w:szCs w:val="22"/>
        </w:rPr>
        <w:t>". The</w:t>
      </w:r>
      <w:r w:rsidR="00314DB3" w:rsidRPr="00A23F28">
        <w:rPr>
          <w:rFonts w:ascii="Calibri" w:hAnsi="Calibri" w:cs="Calibri"/>
          <w:sz w:val="22"/>
          <w:szCs w:val="22"/>
        </w:rPr>
        <w:t xml:space="preserve"> counsellor</w:t>
      </w:r>
      <w:r w:rsidR="00A03F2B" w:rsidRPr="00A23F28">
        <w:rPr>
          <w:rFonts w:ascii="Calibri" w:hAnsi="Calibri" w:cs="Calibri"/>
          <w:sz w:val="22"/>
          <w:szCs w:val="22"/>
        </w:rPr>
        <w:t xml:space="preserve"> </w:t>
      </w:r>
      <w:r w:rsidR="00D9568A" w:rsidRPr="00A23F28">
        <w:rPr>
          <w:rFonts w:ascii="Calibri" w:hAnsi="Calibri" w:cs="Calibri"/>
          <w:sz w:val="22"/>
          <w:szCs w:val="22"/>
        </w:rPr>
        <w:t xml:space="preserve">responded </w:t>
      </w:r>
      <w:r w:rsidR="00A03F2B" w:rsidRPr="00A23F28">
        <w:rPr>
          <w:rFonts w:ascii="Calibri" w:hAnsi="Calibri" w:cs="Calibri"/>
          <w:sz w:val="22"/>
          <w:szCs w:val="22"/>
        </w:rPr>
        <w:t xml:space="preserve">the next day, asking about the </w:t>
      </w:r>
      <w:r w:rsidR="00D9568A" w:rsidRPr="00A23F28">
        <w:rPr>
          <w:rFonts w:ascii="Calibri" w:hAnsi="Calibri" w:cs="Calibri"/>
          <w:sz w:val="22"/>
          <w:szCs w:val="22"/>
        </w:rPr>
        <w:t xml:space="preserve">ward's </w:t>
      </w:r>
      <w:r w:rsidR="00A03F2B" w:rsidRPr="00A23F28">
        <w:rPr>
          <w:rFonts w:ascii="Calibri" w:hAnsi="Calibri" w:cs="Calibri"/>
          <w:sz w:val="22"/>
          <w:szCs w:val="22"/>
        </w:rPr>
        <w:t>pl</w:t>
      </w:r>
      <w:r w:rsidR="00D9568A" w:rsidRPr="00A23F28">
        <w:rPr>
          <w:rFonts w:ascii="Calibri" w:hAnsi="Calibri" w:cs="Calibri"/>
          <w:sz w:val="22"/>
          <w:szCs w:val="22"/>
        </w:rPr>
        <w:t xml:space="preserve">ans to help Ms C in the future. No reply came, and on </w:t>
      </w:r>
      <w:r w:rsidR="00A03F2B" w:rsidRPr="00A23F28">
        <w:rPr>
          <w:rFonts w:ascii="Calibri" w:hAnsi="Calibri" w:cs="Calibri"/>
          <w:sz w:val="22"/>
          <w:szCs w:val="22"/>
        </w:rPr>
        <w:t xml:space="preserve">14th Sept, </w:t>
      </w:r>
      <w:r w:rsidR="00D9568A" w:rsidRPr="00A23F28">
        <w:rPr>
          <w:rFonts w:ascii="Calibri" w:hAnsi="Calibri" w:cs="Calibri"/>
          <w:sz w:val="22"/>
          <w:szCs w:val="22"/>
        </w:rPr>
        <w:t xml:space="preserve">the </w:t>
      </w:r>
      <w:r w:rsidR="00A03F2B" w:rsidRPr="00A23F28">
        <w:rPr>
          <w:rFonts w:ascii="Calibri" w:hAnsi="Calibri" w:cs="Calibri"/>
          <w:sz w:val="22"/>
          <w:szCs w:val="22"/>
        </w:rPr>
        <w:t xml:space="preserve">counsellor </w:t>
      </w:r>
      <w:r w:rsidR="00D9568A" w:rsidRPr="00A23F28">
        <w:rPr>
          <w:rFonts w:ascii="Calibri" w:hAnsi="Calibri" w:cs="Calibri"/>
          <w:sz w:val="22"/>
          <w:szCs w:val="22"/>
        </w:rPr>
        <w:t>again contacted</w:t>
      </w:r>
      <w:r w:rsidR="00A03F2B" w:rsidRPr="00A23F28">
        <w:rPr>
          <w:rFonts w:ascii="Calibri" w:hAnsi="Calibri" w:cs="Calibri"/>
          <w:sz w:val="22"/>
          <w:szCs w:val="22"/>
        </w:rPr>
        <w:t xml:space="preserve"> the Welfare Officer to ask for an update and </w:t>
      </w:r>
      <w:r w:rsidR="00D9568A" w:rsidRPr="00A23F28">
        <w:rPr>
          <w:rFonts w:ascii="Calibri" w:hAnsi="Calibri" w:cs="Calibri"/>
          <w:sz w:val="22"/>
          <w:szCs w:val="22"/>
        </w:rPr>
        <w:t>received</w:t>
      </w:r>
      <w:r w:rsidR="00A03F2B" w:rsidRPr="00A23F28">
        <w:rPr>
          <w:rFonts w:ascii="Calibri" w:hAnsi="Calibri" w:cs="Calibri"/>
          <w:sz w:val="22"/>
          <w:szCs w:val="22"/>
        </w:rPr>
        <w:t xml:space="preserve"> an email one hour later "</w:t>
      </w:r>
      <w:r w:rsidR="00A03F2B" w:rsidRPr="00A23F28">
        <w:rPr>
          <w:rFonts w:ascii="Calibri" w:hAnsi="Calibri" w:cs="Calibri"/>
          <w:i/>
          <w:sz w:val="22"/>
          <w:szCs w:val="22"/>
        </w:rPr>
        <w:t>I have spoken with staff and [Ms C] has been discharged as of yesterday. She is now in temp accommodation in Newham [address given]. Referral has been made to Newham [Home Treatment Team] who should have seen her today."</w:t>
      </w:r>
      <w:r w:rsidR="00D9568A" w:rsidRPr="00A23F28">
        <w:rPr>
          <w:rFonts w:ascii="Calibri" w:hAnsi="Calibri" w:cs="Calibri"/>
          <w:i/>
          <w:sz w:val="22"/>
          <w:szCs w:val="22"/>
        </w:rPr>
        <w:t xml:space="preserve"> </w:t>
      </w:r>
      <w:r w:rsidR="00D9568A" w:rsidRPr="00A23F28">
        <w:rPr>
          <w:rFonts w:ascii="Calibri" w:hAnsi="Calibri" w:cs="Calibri"/>
          <w:sz w:val="22"/>
          <w:szCs w:val="22"/>
        </w:rPr>
        <w:t>An opportunity for a co-ordinated response to Ms C's discharge, which the voluntary sector organisation that knew her so well was trying to facilitate, was therefore</w:t>
      </w:r>
      <w:r w:rsidR="00534F21" w:rsidRPr="00A23F28">
        <w:rPr>
          <w:rFonts w:ascii="Calibri" w:hAnsi="Calibri" w:cs="Calibri"/>
          <w:sz w:val="22"/>
          <w:szCs w:val="22"/>
        </w:rPr>
        <w:t xml:space="preserve">, strikingly, </w:t>
      </w:r>
      <w:r w:rsidR="00D9568A" w:rsidRPr="00A23F28">
        <w:rPr>
          <w:rFonts w:ascii="Calibri" w:hAnsi="Calibri" w:cs="Calibri"/>
          <w:sz w:val="22"/>
          <w:szCs w:val="22"/>
        </w:rPr>
        <w:t xml:space="preserve">missed. </w:t>
      </w:r>
    </w:p>
    <w:p w14:paraId="0B4E26FD" w14:textId="77777777" w:rsidR="00B17B10" w:rsidRPr="00A23F28" w:rsidRDefault="00B17B10" w:rsidP="00A23F28">
      <w:pPr>
        <w:spacing w:line="360" w:lineRule="auto"/>
        <w:rPr>
          <w:rFonts w:ascii="Calibri" w:hAnsi="Calibri" w:cs="Calibri"/>
          <w:sz w:val="22"/>
          <w:szCs w:val="22"/>
        </w:rPr>
      </w:pPr>
    </w:p>
    <w:p w14:paraId="1741A4E4" w14:textId="004DD72E" w:rsidR="00B17B10" w:rsidRPr="00A23F28" w:rsidRDefault="00B17B10" w:rsidP="00A23F28">
      <w:pPr>
        <w:spacing w:line="360" w:lineRule="auto"/>
        <w:rPr>
          <w:rFonts w:ascii="Calibri" w:hAnsi="Calibri" w:cs="Calibri"/>
          <w:sz w:val="22"/>
          <w:szCs w:val="22"/>
        </w:rPr>
      </w:pPr>
      <w:r w:rsidRPr="00A23F28">
        <w:rPr>
          <w:rFonts w:ascii="Calibri" w:hAnsi="Calibri" w:cs="Calibri"/>
          <w:sz w:val="22"/>
          <w:szCs w:val="22"/>
        </w:rPr>
        <w:lastRenderedPageBreak/>
        <w:t>7.1</w:t>
      </w:r>
      <w:r w:rsidR="00BE3067" w:rsidRPr="00A23F28">
        <w:rPr>
          <w:rFonts w:ascii="Calibri" w:hAnsi="Calibri" w:cs="Calibri"/>
          <w:sz w:val="22"/>
          <w:szCs w:val="22"/>
        </w:rPr>
        <w:t>4</w:t>
      </w:r>
      <w:r w:rsidRPr="00A23F28">
        <w:rPr>
          <w:rFonts w:ascii="Calibri" w:hAnsi="Calibri" w:cs="Calibri"/>
          <w:sz w:val="22"/>
          <w:szCs w:val="22"/>
        </w:rPr>
        <w:tab/>
        <w:t>The Housing Options IMR sets out what perceptions were in that service of the care co-ordinating role of the mental health trust</w:t>
      </w:r>
    </w:p>
    <w:p w14:paraId="6B5B2774" w14:textId="46B291F7" w:rsidR="00B17B10" w:rsidRPr="00A23F28" w:rsidRDefault="00B17B10" w:rsidP="00A23F28">
      <w:pPr>
        <w:spacing w:line="360" w:lineRule="auto"/>
        <w:ind w:left="720"/>
        <w:rPr>
          <w:rFonts w:ascii="Calibri" w:hAnsi="Calibri" w:cs="Calibri"/>
          <w:sz w:val="22"/>
          <w:szCs w:val="22"/>
        </w:rPr>
      </w:pPr>
      <w:r w:rsidRPr="00A23F28">
        <w:rPr>
          <w:rFonts w:ascii="Calibri" w:hAnsi="Calibri" w:cs="Calibri"/>
          <w:i/>
          <w:sz w:val="22"/>
          <w:szCs w:val="22"/>
        </w:rPr>
        <w:t xml:space="preserve"> [Ms C] was in receipt of support from clinicians within the ELFT, the expectation is that this service will liaise internally to ensure that social worker support is offered according to the assessed level of need. The social care support was offered by an ELFT team in a neighbouring borough, due to the link between the team and that team and the hospital where [Ms C] had been admitted. </w:t>
      </w:r>
      <w:r w:rsidR="00D47408" w:rsidRPr="00A23F28">
        <w:rPr>
          <w:rFonts w:ascii="Calibri" w:hAnsi="Calibri" w:cs="Calibri"/>
          <w:sz w:val="22"/>
          <w:szCs w:val="22"/>
        </w:rPr>
        <w:t xml:space="preserve">(Housing Options IMR: </w:t>
      </w:r>
      <w:r w:rsidR="00CC4328" w:rsidRPr="00A23F28">
        <w:rPr>
          <w:rFonts w:ascii="Calibri" w:hAnsi="Calibri" w:cs="Calibri"/>
          <w:sz w:val="22"/>
          <w:szCs w:val="22"/>
        </w:rPr>
        <w:t>s3</w:t>
      </w:r>
      <w:r w:rsidR="00D47408" w:rsidRPr="00A23F28">
        <w:rPr>
          <w:rFonts w:ascii="Calibri" w:hAnsi="Calibri" w:cs="Calibri"/>
          <w:sz w:val="22"/>
          <w:szCs w:val="22"/>
        </w:rPr>
        <w:t xml:space="preserve"> Staff Knowledge and Awareness)</w:t>
      </w:r>
    </w:p>
    <w:p w14:paraId="3CADF20C" w14:textId="1303566C" w:rsidR="009359C3" w:rsidRPr="00A23F28" w:rsidRDefault="009359C3" w:rsidP="00A23F28">
      <w:pPr>
        <w:spacing w:line="360" w:lineRule="auto"/>
        <w:rPr>
          <w:rFonts w:ascii="Calibri" w:hAnsi="Calibri" w:cs="Calibri"/>
          <w:sz w:val="22"/>
          <w:szCs w:val="22"/>
        </w:rPr>
      </w:pPr>
    </w:p>
    <w:p w14:paraId="0543856B" w14:textId="78BA7D2D" w:rsidR="00B17B10" w:rsidRPr="00A23F28" w:rsidRDefault="009359C3" w:rsidP="00A23F28">
      <w:pPr>
        <w:spacing w:line="360" w:lineRule="auto"/>
        <w:rPr>
          <w:rFonts w:ascii="Calibri" w:hAnsi="Calibri" w:cs="Calibri"/>
          <w:sz w:val="22"/>
          <w:szCs w:val="22"/>
        </w:rPr>
      </w:pPr>
      <w:r w:rsidRPr="00A23F28">
        <w:rPr>
          <w:rFonts w:ascii="Calibri" w:hAnsi="Calibri" w:cs="Calibri"/>
          <w:sz w:val="22"/>
          <w:szCs w:val="22"/>
        </w:rPr>
        <w:t>7.1</w:t>
      </w:r>
      <w:r w:rsidR="00BE3067" w:rsidRPr="00A23F28">
        <w:rPr>
          <w:rFonts w:ascii="Calibri" w:hAnsi="Calibri" w:cs="Calibri"/>
          <w:sz w:val="22"/>
          <w:szCs w:val="22"/>
        </w:rPr>
        <w:t>5</w:t>
      </w:r>
      <w:r w:rsidRPr="00A23F28">
        <w:rPr>
          <w:rFonts w:ascii="Calibri" w:hAnsi="Calibri" w:cs="Calibri"/>
          <w:sz w:val="22"/>
          <w:szCs w:val="22"/>
        </w:rPr>
        <w:tab/>
        <w:t xml:space="preserve">The role of Care Coordinator, a function that forms part of the Care Programme Approach for people with mental health problems, can be filled by a professional from a range of disciplines. The intention behind the role is exactly as its title suggests. A recent Safeguarding Adults Review carried out by Newham Safeguarding Adults Board considered whether East London Foundation Trust should have allocated a Care Coordinator to ‘Afnan’ a man in his mid-twenties, with learning disabilities and mental health problems, and concluded that he, like Ms C, would have benefited greatly from a coordinating professional, to deal particularly with housing problems. </w:t>
      </w:r>
    </w:p>
    <w:p w14:paraId="79D797D9" w14:textId="77777777" w:rsidR="009359C3" w:rsidRPr="00A23F28" w:rsidRDefault="009359C3" w:rsidP="00A23F28">
      <w:pPr>
        <w:spacing w:line="360" w:lineRule="auto"/>
        <w:rPr>
          <w:rFonts w:ascii="Calibri" w:hAnsi="Calibri" w:cs="Calibri"/>
          <w:sz w:val="22"/>
          <w:szCs w:val="22"/>
        </w:rPr>
      </w:pPr>
    </w:p>
    <w:p w14:paraId="4229706A" w14:textId="1B2954AA" w:rsidR="00314DB3" w:rsidRPr="00A23F28" w:rsidRDefault="00CD3EEB" w:rsidP="00A23F28">
      <w:pPr>
        <w:spacing w:line="360" w:lineRule="auto"/>
        <w:rPr>
          <w:rFonts w:ascii="Calibri" w:hAnsi="Calibri" w:cs="Calibri"/>
          <w:sz w:val="22"/>
          <w:szCs w:val="22"/>
        </w:rPr>
      </w:pPr>
      <w:r w:rsidRPr="00A23F28">
        <w:rPr>
          <w:rFonts w:ascii="Calibri" w:hAnsi="Calibri" w:cs="Calibri"/>
          <w:sz w:val="22"/>
          <w:szCs w:val="22"/>
        </w:rPr>
        <w:t>7.1</w:t>
      </w:r>
      <w:r w:rsidR="00BE3067" w:rsidRPr="00A23F28">
        <w:rPr>
          <w:rFonts w:ascii="Calibri" w:hAnsi="Calibri" w:cs="Calibri"/>
          <w:sz w:val="22"/>
          <w:szCs w:val="22"/>
        </w:rPr>
        <w:t>6</w:t>
      </w:r>
      <w:r w:rsidRPr="00A23F28">
        <w:rPr>
          <w:rFonts w:ascii="Calibri" w:hAnsi="Calibri" w:cs="Calibri"/>
          <w:sz w:val="22"/>
          <w:szCs w:val="22"/>
        </w:rPr>
        <w:tab/>
      </w:r>
      <w:r w:rsidR="003317F5" w:rsidRPr="00A23F28">
        <w:rPr>
          <w:rFonts w:ascii="Calibri" w:hAnsi="Calibri" w:cs="Calibri"/>
          <w:sz w:val="22"/>
          <w:szCs w:val="22"/>
        </w:rPr>
        <w:t>The ELFT S</w:t>
      </w:r>
      <w:r w:rsidR="002F61B9" w:rsidRPr="00A23F28">
        <w:rPr>
          <w:rFonts w:ascii="Calibri" w:hAnsi="Calibri" w:cs="Calibri"/>
          <w:sz w:val="22"/>
          <w:szCs w:val="22"/>
        </w:rPr>
        <w:t xml:space="preserve">erious Incident </w:t>
      </w:r>
      <w:r w:rsidR="003317F5" w:rsidRPr="00A23F28">
        <w:rPr>
          <w:rFonts w:ascii="Calibri" w:hAnsi="Calibri" w:cs="Calibri"/>
          <w:sz w:val="22"/>
          <w:szCs w:val="22"/>
        </w:rPr>
        <w:t>report notes that between 27th and 30th August, a Care Coordinator was allocated to Ms C, and care plan and risk asse</w:t>
      </w:r>
      <w:r w:rsidR="00F60DD9" w:rsidRPr="00A23F28">
        <w:rPr>
          <w:rFonts w:ascii="Calibri" w:hAnsi="Calibri" w:cs="Calibri"/>
          <w:sz w:val="22"/>
          <w:szCs w:val="22"/>
        </w:rPr>
        <w:t>ssment documentation commenced</w:t>
      </w:r>
      <w:r w:rsidR="003317F5" w:rsidRPr="00A23F28">
        <w:rPr>
          <w:rFonts w:ascii="Calibri" w:hAnsi="Calibri" w:cs="Calibri"/>
          <w:sz w:val="22"/>
          <w:szCs w:val="22"/>
        </w:rPr>
        <w:t xml:space="preserve">. </w:t>
      </w:r>
      <w:r w:rsidRPr="00A23F28">
        <w:rPr>
          <w:rFonts w:ascii="Calibri" w:hAnsi="Calibri" w:cs="Calibri"/>
          <w:sz w:val="22"/>
          <w:szCs w:val="22"/>
        </w:rPr>
        <w:t>But this does not appear to have happe</w:t>
      </w:r>
      <w:r w:rsidR="00AC3329" w:rsidRPr="00A23F28">
        <w:rPr>
          <w:rFonts w:ascii="Calibri" w:hAnsi="Calibri" w:cs="Calibri"/>
          <w:sz w:val="22"/>
          <w:szCs w:val="22"/>
        </w:rPr>
        <w:t>n</w:t>
      </w:r>
      <w:r w:rsidRPr="00A23F28">
        <w:rPr>
          <w:rFonts w:ascii="Calibri" w:hAnsi="Calibri" w:cs="Calibri"/>
          <w:sz w:val="22"/>
          <w:szCs w:val="22"/>
        </w:rPr>
        <w:t>ed. From</w:t>
      </w:r>
      <w:r w:rsidR="00AC3329" w:rsidRPr="00A23F28">
        <w:rPr>
          <w:rFonts w:ascii="Calibri" w:hAnsi="Calibri" w:cs="Calibri"/>
          <w:sz w:val="22"/>
          <w:szCs w:val="22"/>
        </w:rPr>
        <w:t xml:space="preserve"> </w:t>
      </w:r>
      <w:r w:rsidR="00F60DD9" w:rsidRPr="00A23F28">
        <w:rPr>
          <w:rFonts w:ascii="Calibri" w:hAnsi="Calibri" w:cs="Calibri"/>
          <w:sz w:val="22"/>
          <w:szCs w:val="22"/>
        </w:rPr>
        <w:t>discussion with the panel member from the mental health trust, it seemed that 3rd October was the more likely date when it was planned to allocate a Care Co-ordinator to Ms C. F</w:t>
      </w:r>
      <w:r w:rsidR="00AC3329" w:rsidRPr="00A23F28">
        <w:rPr>
          <w:rFonts w:ascii="Calibri" w:hAnsi="Calibri" w:cs="Calibri"/>
          <w:sz w:val="22"/>
          <w:szCs w:val="22"/>
        </w:rPr>
        <w:t xml:space="preserve">ollowing her agreed weekend leave at the Newham hostel, Ms C was due to return to the ward for a meeting. </w:t>
      </w:r>
      <w:r w:rsidR="00F60DD9" w:rsidRPr="00A23F28">
        <w:rPr>
          <w:rFonts w:ascii="Calibri" w:hAnsi="Calibri" w:cs="Calibri"/>
          <w:sz w:val="22"/>
          <w:szCs w:val="22"/>
        </w:rPr>
        <w:t>This was because of</w:t>
      </w:r>
      <w:r w:rsidR="00AC3329" w:rsidRPr="00A23F28">
        <w:rPr>
          <w:rFonts w:ascii="Calibri" w:hAnsi="Calibri" w:cs="Calibri"/>
          <w:sz w:val="22"/>
          <w:szCs w:val="22"/>
        </w:rPr>
        <w:t xml:space="preserve"> the seniority and range of ELFT colleagues going to that day's meeting, </w:t>
      </w:r>
      <w:r w:rsidR="00F60DD9" w:rsidRPr="00A23F28">
        <w:rPr>
          <w:rFonts w:ascii="Calibri" w:hAnsi="Calibri" w:cs="Calibri"/>
          <w:sz w:val="22"/>
          <w:szCs w:val="22"/>
        </w:rPr>
        <w:t>which made it seem</w:t>
      </w:r>
      <w:r w:rsidR="00AC3329" w:rsidRPr="00A23F28">
        <w:rPr>
          <w:rFonts w:ascii="Calibri" w:hAnsi="Calibri" w:cs="Calibri"/>
          <w:sz w:val="22"/>
          <w:szCs w:val="22"/>
        </w:rPr>
        <w:t xml:space="preserve"> a likely forum for a discussion about who would take on the role of her Care Coordinator. Sadly</w:t>
      </w:r>
      <w:r w:rsidR="00BE3067" w:rsidRPr="00A23F28">
        <w:rPr>
          <w:rFonts w:ascii="Calibri" w:hAnsi="Calibri" w:cs="Calibri"/>
          <w:sz w:val="22"/>
          <w:szCs w:val="22"/>
        </w:rPr>
        <w:t>,</w:t>
      </w:r>
      <w:r w:rsidR="00AC3329" w:rsidRPr="00A23F28">
        <w:rPr>
          <w:rFonts w:ascii="Calibri" w:hAnsi="Calibri" w:cs="Calibri"/>
          <w:sz w:val="22"/>
          <w:szCs w:val="22"/>
        </w:rPr>
        <w:t xml:space="preserve"> Ms C never returned to the ward, and it has not been possible to be establish for certain what the care co-ordination arrangements were that the mental health trust planned to put in place for her discharge. </w:t>
      </w:r>
    </w:p>
    <w:p w14:paraId="0935B631" w14:textId="77777777" w:rsidR="00DA0F99" w:rsidRPr="00A23F28" w:rsidRDefault="00DA0F99" w:rsidP="00A23F28">
      <w:pPr>
        <w:spacing w:line="360" w:lineRule="auto"/>
        <w:rPr>
          <w:rFonts w:ascii="Calibri" w:hAnsi="Calibri" w:cs="Calibri"/>
          <w:sz w:val="22"/>
          <w:szCs w:val="22"/>
        </w:rPr>
      </w:pPr>
    </w:p>
    <w:p w14:paraId="1B984DE8" w14:textId="29186E6E" w:rsidR="00AC3329" w:rsidRPr="00A23F28" w:rsidRDefault="0068154F" w:rsidP="00A23F28">
      <w:pPr>
        <w:spacing w:line="360" w:lineRule="auto"/>
        <w:rPr>
          <w:rFonts w:ascii="Calibri" w:hAnsi="Calibri" w:cs="Calibri"/>
          <w:sz w:val="22"/>
          <w:szCs w:val="22"/>
        </w:rPr>
      </w:pPr>
      <w:r w:rsidRPr="00A23F28">
        <w:rPr>
          <w:rFonts w:ascii="Calibri" w:hAnsi="Calibri" w:cs="Calibri"/>
          <w:sz w:val="22"/>
          <w:szCs w:val="22"/>
        </w:rPr>
        <w:t>7.1</w:t>
      </w:r>
      <w:r w:rsidR="00BE3067" w:rsidRPr="00A23F28">
        <w:rPr>
          <w:rFonts w:ascii="Calibri" w:hAnsi="Calibri" w:cs="Calibri"/>
          <w:sz w:val="22"/>
          <w:szCs w:val="22"/>
        </w:rPr>
        <w:t>7</w:t>
      </w:r>
      <w:r w:rsidR="00AC3329" w:rsidRPr="00A23F28">
        <w:rPr>
          <w:rFonts w:ascii="Calibri" w:hAnsi="Calibri" w:cs="Calibri"/>
          <w:sz w:val="22"/>
          <w:szCs w:val="22"/>
        </w:rPr>
        <w:tab/>
        <w:t>As a final complicating factor, not all services in East London Foundation Trust with the same remits - for example inpatient units - have identical staffing establishments with identical functions. The borough director for Tower Hamlets shared with the panel that</w:t>
      </w:r>
      <w:r w:rsidR="00024B14" w:rsidRPr="00A23F28">
        <w:rPr>
          <w:rFonts w:ascii="Calibri" w:hAnsi="Calibri" w:cs="Calibri"/>
          <w:sz w:val="22"/>
          <w:szCs w:val="22"/>
        </w:rPr>
        <w:t xml:space="preserve"> if Ms C had been admitted to the inpatient unit in Tower Hamlets, there is an embedded housing </w:t>
      </w:r>
      <w:r w:rsidR="00024B14" w:rsidRPr="00A23F28">
        <w:rPr>
          <w:rFonts w:ascii="Calibri" w:hAnsi="Calibri" w:cs="Calibri"/>
          <w:sz w:val="22"/>
          <w:szCs w:val="22"/>
        </w:rPr>
        <w:lastRenderedPageBreak/>
        <w:t>officer who would have gone with her on housing-related appointments, and that is likely the issue of social care would have been quickly picked up. The Hackney ward might have speculated that someone else other than them picking up the safeguarding.</w:t>
      </w:r>
      <w:r w:rsidR="00CD3EEB" w:rsidRPr="00A23F28">
        <w:rPr>
          <w:rFonts w:ascii="Calibri" w:hAnsi="Calibri" w:cs="Calibri"/>
          <w:sz w:val="22"/>
          <w:szCs w:val="22"/>
        </w:rPr>
        <w:t xml:space="preserve"> This and all the other factors explored in this section, only serves to emphasise the value that a coordinating professional could bring to someone with high levels of risk combined with use of multiple, dispersed services.</w:t>
      </w:r>
    </w:p>
    <w:p w14:paraId="224B5656" w14:textId="3F3BEF65" w:rsidR="00B7285B" w:rsidRPr="00A23F28" w:rsidRDefault="00B7285B" w:rsidP="00A23F28">
      <w:pPr>
        <w:spacing w:line="360" w:lineRule="auto"/>
        <w:rPr>
          <w:rFonts w:ascii="Calibri" w:hAnsi="Calibri" w:cs="Calibri"/>
          <w:i/>
          <w:sz w:val="22"/>
          <w:szCs w:val="22"/>
        </w:rPr>
      </w:pPr>
      <w:r w:rsidRPr="00A23F28">
        <w:rPr>
          <w:rFonts w:ascii="Calibri" w:hAnsi="Calibri" w:cs="Calibri"/>
          <w:i/>
          <w:sz w:val="22"/>
          <w:szCs w:val="22"/>
        </w:rPr>
        <w:br w:type="page"/>
      </w:r>
    </w:p>
    <w:p w14:paraId="795BBA79" w14:textId="77777777" w:rsidR="00B7285B" w:rsidRPr="00A23F28" w:rsidRDefault="00B7285B" w:rsidP="00A23F28">
      <w:pPr>
        <w:spacing w:line="360" w:lineRule="auto"/>
        <w:rPr>
          <w:rFonts w:ascii="Calibri" w:hAnsi="Calibri" w:cs="Calibri"/>
          <w:i/>
          <w:sz w:val="22"/>
          <w:szCs w:val="22"/>
        </w:rPr>
      </w:pPr>
    </w:p>
    <w:p w14:paraId="5C9B8296" w14:textId="14CA6C76" w:rsidR="00232741" w:rsidRPr="00A23F28" w:rsidRDefault="00FF4F3C" w:rsidP="00A23F28">
      <w:pPr>
        <w:spacing w:line="360" w:lineRule="auto"/>
        <w:rPr>
          <w:rFonts w:ascii="Calibri" w:hAnsi="Calibri" w:cs="Calibri"/>
          <w:sz w:val="22"/>
          <w:szCs w:val="22"/>
        </w:rPr>
      </w:pPr>
      <w:r w:rsidRPr="00A23F28">
        <w:rPr>
          <w:rFonts w:ascii="Calibri" w:hAnsi="Calibri" w:cs="Calibri"/>
          <w:b/>
          <w:sz w:val="22"/>
          <w:szCs w:val="22"/>
        </w:rPr>
        <w:t>Practice issue 3:</w:t>
      </w:r>
      <w:r w:rsidRPr="00A23F28">
        <w:rPr>
          <w:rFonts w:ascii="Calibri" w:hAnsi="Calibri" w:cs="Calibri"/>
          <w:b/>
          <w:sz w:val="22"/>
          <w:szCs w:val="22"/>
        </w:rPr>
        <w:tab/>
        <w:t xml:space="preserve">At the time they were working with Ms C, professionals </w:t>
      </w:r>
      <w:r w:rsidR="007102C6" w:rsidRPr="00A23F28">
        <w:rPr>
          <w:rFonts w:ascii="Calibri" w:hAnsi="Calibri" w:cs="Calibri"/>
          <w:b/>
          <w:sz w:val="22"/>
          <w:szCs w:val="22"/>
        </w:rPr>
        <w:t>lacked</w:t>
      </w:r>
      <w:r w:rsidR="00232741" w:rsidRPr="00A23F28">
        <w:rPr>
          <w:rFonts w:ascii="Calibri" w:hAnsi="Calibri" w:cs="Calibri"/>
          <w:b/>
          <w:sz w:val="22"/>
          <w:szCs w:val="22"/>
        </w:rPr>
        <w:t>,</w:t>
      </w:r>
      <w:r w:rsidR="007102C6" w:rsidRPr="00A23F28">
        <w:rPr>
          <w:rFonts w:ascii="Calibri" w:hAnsi="Calibri" w:cs="Calibri"/>
          <w:b/>
          <w:sz w:val="22"/>
          <w:szCs w:val="22"/>
        </w:rPr>
        <w:t xml:space="preserve"> or were unclear about,</w:t>
      </w:r>
      <w:r w:rsidRPr="00A23F28">
        <w:rPr>
          <w:rFonts w:ascii="Calibri" w:hAnsi="Calibri" w:cs="Calibri"/>
          <w:b/>
          <w:sz w:val="22"/>
          <w:szCs w:val="22"/>
        </w:rPr>
        <w:t xml:space="preserve"> an agreed pathway for those at high risk, homeless and suicidal.   </w:t>
      </w:r>
      <w:r w:rsidR="007102C6" w:rsidRPr="00A23F28">
        <w:rPr>
          <w:rFonts w:ascii="Calibri" w:hAnsi="Calibri" w:cs="Calibri"/>
          <w:b/>
          <w:sz w:val="22"/>
          <w:szCs w:val="22"/>
        </w:rPr>
        <w:t>Links between Housing Options, mental health and adult safeguarding were insufficiently robust at the time</w:t>
      </w:r>
      <w:r w:rsidR="00D8620C" w:rsidRPr="00A23F28">
        <w:rPr>
          <w:rFonts w:ascii="Calibri" w:hAnsi="Calibri" w:cs="Calibri"/>
          <w:b/>
          <w:sz w:val="22"/>
          <w:szCs w:val="22"/>
        </w:rPr>
        <w:t xml:space="preserve"> and did not include the voluntary sector as partners</w:t>
      </w:r>
    </w:p>
    <w:p w14:paraId="696C945D" w14:textId="77777777" w:rsidR="006E5B3A" w:rsidRPr="00A23F28" w:rsidRDefault="006E5B3A" w:rsidP="00A23F28">
      <w:pPr>
        <w:spacing w:line="360" w:lineRule="auto"/>
        <w:rPr>
          <w:rFonts w:ascii="Calibri" w:hAnsi="Calibri" w:cs="Calibri"/>
          <w:sz w:val="22"/>
          <w:szCs w:val="22"/>
        </w:rPr>
      </w:pPr>
    </w:p>
    <w:p w14:paraId="09B7A52C" w14:textId="2D6019F5" w:rsidR="0067686D" w:rsidRPr="00A23F28" w:rsidRDefault="0068154F" w:rsidP="00A23F28">
      <w:pPr>
        <w:spacing w:line="360" w:lineRule="auto"/>
        <w:rPr>
          <w:rFonts w:ascii="Calibri" w:hAnsi="Calibri" w:cs="Calibri"/>
          <w:sz w:val="22"/>
          <w:szCs w:val="22"/>
        </w:rPr>
      </w:pPr>
      <w:r w:rsidRPr="00A23F28">
        <w:rPr>
          <w:rFonts w:ascii="Calibri" w:hAnsi="Calibri" w:cs="Calibri"/>
          <w:sz w:val="22"/>
          <w:szCs w:val="22"/>
        </w:rPr>
        <w:t>7.1</w:t>
      </w:r>
      <w:r w:rsidR="00BE3067" w:rsidRPr="00A23F28">
        <w:rPr>
          <w:rFonts w:ascii="Calibri" w:hAnsi="Calibri" w:cs="Calibri"/>
          <w:sz w:val="22"/>
          <w:szCs w:val="22"/>
        </w:rPr>
        <w:t>8</w:t>
      </w:r>
      <w:r w:rsidR="006E5B3A" w:rsidRPr="00A23F28">
        <w:rPr>
          <w:rFonts w:ascii="Calibri" w:hAnsi="Calibri" w:cs="Calibri"/>
          <w:sz w:val="22"/>
          <w:szCs w:val="22"/>
        </w:rPr>
        <w:tab/>
        <w:t>The Management Reviews and chronologies from Housing Options and the voluntary sector organisation contain several references to the attempts that both organisations made to get Ms C onto some kind of pathway for people with mental health problems in housing priority, as Ms C was. Some of the options that they asked about turned out not to exist - for example at one point a manager from Housing Options approached the Learning Disability Service in Tower Hamlets, believing they had access to housing. This was in fact misinformation, they had no access to housing stock other than, it turned out, via Housing Options.  Meanwhile the Chief Officer of the voluntary sector organisation w</w:t>
      </w:r>
      <w:r w:rsidR="001B6646" w:rsidRPr="00A23F28">
        <w:rPr>
          <w:rFonts w:ascii="Calibri" w:hAnsi="Calibri" w:cs="Calibri"/>
          <w:sz w:val="22"/>
          <w:szCs w:val="22"/>
        </w:rPr>
        <w:t>as</w:t>
      </w:r>
      <w:r w:rsidR="006E5B3A" w:rsidRPr="00A23F28">
        <w:rPr>
          <w:rFonts w:ascii="Calibri" w:hAnsi="Calibri" w:cs="Calibri"/>
          <w:sz w:val="22"/>
          <w:szCs w:val="22"/>
        </w:rPr>
        <w:t xml:space="preserve"> aware of an option called the Crisis House, for people with mental health problems</w:t>
      </w:r>
      <w:r w:rsidR="00151930" w:rsidRPr="00A23F28">
        <w:rPr>
          <w:rFonts w:ascii="Calibri" w:hAnsi="Calibri" w:cs="Calibri"/>
          <w:sz w:val="22"/>
          <w:szCs w:val="22"/>
        </w:rPr>
        <w:t>, and explored</w:t>
      </w:r>
      <w:r w:rsidR="006E5B3A" w:rsidRPr="00A23F28">
        <w:rPr>
          <w:rFonts w:ascii="Calibri" w:hAnsi="Calibri" w:cs="Calibri"/>
          <w:sz w:val="22"/>
          <w:szCs w:val="22"/>
        </w:rPr>
        <w:t xml:space="preserve"> this</w:t>
      </w:r>
      <w:r w:rsidR="00151930" w:rsidRPr="00A23F28">
        <w:rPr>
          <w:rFonts w:ascii="Calibri" w:hAnsi="Calibri" w:cs="Calibri"/>
          <w:sz w:val="22"/>
          <w:szCs w:val="22"/>
        </w:rPr>
        <w:t>,</w:t>
      </w:r>
      <w:r w:rsidR="006E5B3A" w:rsidRPr="00A23F28">
        <w:rPr>
          <w:rFonts w:ascii="Calibri" w:hAnsi="Calibri" w:cs="Calibri"/>
          <w:sz w:val="22"/>
          <w:szCs w:val="22"/>
        </w:rPr>
        <w:t xml:space="preserve"> </w:t>
      </w:r>
      <w:r w:rsidR="00151930" w:rsidRPr="00A23F28">
        <w:rPr>
          <w:rFonts w:ascii="Calibri" w:hAnsi="Calibri" w:cs="Calibri"/>
          <w:sz w:val="22"/>
          <w:szCs w:val="22"/>
        </w:rPr>
        <w:t>explaining the significance of Ms C's dog. It</w:t>
      </w:r>
      <w:r w:rsidR="006E5B3A" w:rsidRPr="00A23F28">
        <w:rPr>
          <w:rFonts w:ascii="Calibri" w:hAnsi="Calibri" w:cs="Calibri"/>
          <w:sz w:val="22"/>
          <w:szCs w:val="22"/>
        </w:rPr>
        <w:t xml:space="preserve"> trans</w:t>
      </w:r>
      <w:r w:rsidR="00151930" w:rsidRPr="00A23F28">
        <w:rPr>
          <w:rFonts w:ascii="Calibri" w:hAnsi="Calibri" w:cs="Calibri"/>
          <w:sz w:val="22"/>
          <w:szCs w:val="22"/>
        </w:rPr>
        <w:t>pired that the manager of this provision recognised the potential importance of support dogs to people with mental health problems but the route into the service was through Tower Hamlets Home Treatment team. All this discussion was happening in the two days before Ms C had to leave her property and because she was admitted to the mental health unit in Hackney, the Tower Hamlets Crisis House was not followed up any further.</w:t>
      </w:r>
      <w:r w:rsidR="001B6646" w:rsidRPr="00A23F28">
        <w:rPr>
          <w:rFonts w:ascii="Calibri" w:hAnsi="Calibri" w:cs="Calibri"/>
          <w:sz w:val="22"/>
          <w:szCs w:val="22"/>
        </w:rPr>
        <w:t xml:space="preserve"> </w:t>
      </w:r>
    </w:p>
    <w:p w14:paraId="29D09EA8" w14:textId="77777777" w:rsidR="00151930" w:rsidRPr="00A23F28" w:rsidRDefault="00151930" w:rsidP="00A23F28">
      <w:pPr>
        <w:spacing w:line="360" w:lineRule="auto"/>
        <w:rPr>
          <w:rFonts w:ascii="Calibri" w:hAnsi="Calibri" w:cs="Calibri"/>
          <w:sz w:val="22"/>
          <w:szCs w:val="22"/>
        </w:rPr>
      </w:pPr>
    </w:p>
    <w:p w14:paraId="3CD64E19" w14:textId="7189D837" w:rsidR="001C21C2" w:rsidRPr="00A23F28" w:rsidRDefault="0068154F" w:rsidP="00A23F28">
      <w:pPr>
        <w:spacing w:line="360" w:lineRule="auto"/>
        <w:rPr>
          <w:rFonts w:ascii="Calibri" w:hAnsi="Calibri" w:cs="Calibri"/>
          <w:sz w:val="22"/>
          <w:szCs w:val="22"/>
        </w:rPr>
      </w:pPr>
      <w:r w:rsidRPr="00A23F28">
        <w:rPr>
          <w:rFonts w:ascii="Calibri" w:hAnsi="Calibri" w:cs="Calibri"/>
          <w:sz w:val="22"/>
          <w:szCs w:val="22"/>
        </w:rPr>
        <w:t>7.1</w:t>
      </w:r>
      <w:r w:rsidR="00BE3067" w:rsidRPr="00A23F28">
        <w:rPr>
          <w:rFonts w:ascii="Calibri" w:hAnsi="Calibri" w:cs="Calibri"/>
          <w:sz w:val="22"/>
          <w:szCs w:val="22"/>
        </w:rPr>
        <w:t>9</w:t>
      </w:r>
      <w:r w:rsidR="00151930" w:rsidRPr="00A23F28">
        <w:rPr>
          <w:rFonts w:ascii="Calibri" w:hAnsi="Calibri" w:cs="Calibri"/>
          <w:sz w:val="22"/>
          <w:szCs w:val="22"/>
        </w:rPr>
        <w:tab/>
        <w:t xml:space="preserve">The Crisis House in Tower Hamlets was a service that existed but what is of note from the IMRs are various references to pathways or provisions that it is not ultimately clear do in fact exist. There is reference to a mental </w:t>
      </w:r>
      <w:r w:rsidR="0067686D" w:rsidRPr="00A23F28">
        <w:rPr>
          <w:rFonts w:ascii="Calibri" w:hAnsi="Calibri" w:cs="Calibri"/>
          <w:sz w:val="22"/>
          <w:szCs w:val="22"/>
        </w:rPr>
        <w:t>health pathway in housing</w:t>
      </w:r>
      <w:r w:rsidR="00151930" w:rsidRPr="00A23F28">
        <w:rPr>
          <w:rFonts w:ascii="Calibri" w:hAnsi="Calibri" w:cs="Calibri"/>
          <w:sz w:val="22"/>
          <w:szCs w:val="22"/>
        </w:rPr>
        <w:t>, which no one was able to confirm to the Review is a pathway that was or is in place.  In the</w:t>
      </w:r>
      <w:r w:rsidR="001C21C2" w:rsidRPr="00A23F28">
        <w:rPr>
          <w:rFonts w:ascii="Calibri" w:hAnsi="Calibri" w:cs="Calibri"/>
          <w:sz w:val="22"/>
          <w:szCs w:val="22"/>
        </w:rPr>
        <w:t xml:space="preserve"> HOST IMR</w:t>
      </w:r>
      <w:r w:rsidR="00151930" w:rsidRPr="00A23F28">
        <w:rPr>
          <w:rFonts w:ascii="Calibri" w:hAnsi="Calibri" w:cs="Calibri"/>
          <w:sz w:val="22"/>
          <w:szCs w:val="22"/>
        </w:rPr>
        <w:t>, on 29th August</w:t>
      </w:r>
      <w:r w:rsidR="001C21C2" w:rsidRPr="00A23F28">
        <w:rPr>
          <w:rFonts w:ascii="Calibri" w:hAnsi="Calibri" w:cs="Calibri"/>
          <w:sz w:val="22"/>
          <w:szCs w:val="22"/>
        </w:rPr>
        <w:t xml:space="preserve"> - [the voluntary sector counsellor]  'made further representations' to HOST asking 3 things, one of which was to 'obtain housing through ELFT's housing service' - which suggests that at least the voluntary sector organisation and possibly the H</w:t>
      </w:r>
      <w:r w:rsidR="00151930" w:rsidRPr="00A23F28">
        <w:rPr>
          <w:rFonts w:ascii="Calibri" w:hAnsi="Calibri" w:cs="Calibri"/>
          <w:sz w:val="22"/>
          <w:szCs w:val="22"/>
        </w:rPr>
        <w:t>ousing Options Services</w:t>
      </w:r>
      <w:r w:rsidR="001C21C2" w:rsidRPr="00A23F28">
        <w:rPr>
          <w:rFonts w:ascii="Calibri" w:hAnsi="Calibri" w:cs="Calibri"/>
          <w:sz w:val="22"/>
          <w:szCs w:val="22"/>
        </w:rPr>
        <w:t xml:space="preserve"> were </w:t>
      </w:r>
      <w:r w:rsidR="00151930" w:rsidRPr="00A23F28">
        <w:rPr>
          <w:rFonts w:ascii="Calibri" w:hAnsi="Calibri" w:cs="Calibri"/>
          <w:sz w:val="22"/>
          <w:szCs w:val="22"/>
        </w:rPr>
        <w:t>under the impress</w:t>
      </w:r>
      <w:r w:rsidR="001C21C2" w:rsidRPr="00A23F28">
        <w:rPr>
          <w:rFonts w:ascii="Calibri" w:hAnsi="Calibri" w:cs="Calibri"/>
          <w:sz w:val="22"/>
          <w:szCs w:val="22"/>
        </w:rPr>
        <w:t>i</w:t>
      </w:r>
      <w:r w:rsidR="00151930" w:rsidRPr="00A23F28">
        <w:rPr>
          <w:rFonts w:ascii="Calibri" w:hAnsi="Calibri" w:cs="Calibri"/>
          <w:sz w:val="22"/>
          <w:szCs w:val="22"/>
        </w:rPr>
        <w:t>o</w:t>
      </w:r>
      <w:r w:rsidR="001C21C2" w:rsidRPr="00A23F28">
        <w:rPr>
          <w:rFonts w:ascii="Calibri" w:hAnsi="Calibri" w:cs="Calibri"/>
          <w:sz w:val="22"/>
          <w:szCs w:val="22"/>
        </w:rPr>
        <w:t xml:space="preserve">n that such a 'housing service' existed, </w:t>
      </w:r>
      <w:r w:rsidR="00151930" w:rsidRPr="00A23F28">
        <w:rPr>
          <w:rFonts w:ascii="Calibri" w:hAnsi="Calibri" w:cs="Calibri"/>
          <w:sz w:val="22"/>
          <w:szCs w:val="22"/>
        </w:rPr>
        <w:t>unles</w:t>
      </w:r>
      <w:r w:rsidR="00B17B10" w:rsidRPr="00A23F28">
        <w:rPr>
          <w:rFonts w:ascii="Calibri" w:hAnsi="Calibri" w:cs="Calibri"/>
          <w:sz w:val="22"/>
          <w:szCs w:val="22"/>
        </w:rPr>
        <w:t>s</w:t>
      </w:r>
      <w:r w:rsidR="001C21C2" w:rsidRPr="00A23F28">
        <w:rPr>
          <w:rFonts w:ascii="Calibri" w:hAnsi="Calibri" w:cs="Calibri"/>
          <w:sz w:val="22"/>
          <w:szCs w:val="22"/>
        </w:rPr>
        <w:t xml:space="preserve"> this was an allusion to the Crisis House</w:t>
      </w:r>
      <w:r w:rsidR="00BD6FCB" w:rsidRPr="00A23F28">
        <w:rPr>
          <w:rFonts w:ascii="Calibri" w:hAnsi="Calibri" w:cs="Calibri"/>
          <w:sz w:val="22"/>
          <w:szCs w:val="22"/>
        </w:rPr>
        <w:t>.</w:t>
      </w:r>
    </w:p>
    <w:p w14:paraId="1D4F83C5" w14:textId="77777777" w:rsidR="00BD6FCB" w:rsidRPr="00A23F28" w:rsidRDefault="00BD6FCB" w:rsidP="00A23F28">
      <w:pPr>
        <w:spacing w:line="360" w:lineRule="auto"/>
        <w:rPr>
          <w:rFonts w:ascii="Calibri" w:hAnsi="Calibri" w:cs="Calibri"/>
          <w:sz w:val="22"/>
          <w:szCs w:val="22"/>
        </w:rPr>
      </w:pPr>
    </w:p>
    <w:p w14:paraId="08B8A3F4" w14:textId="642E1800" w:rsidR="00BD6FCB" w:rsidRPr="00A23F28" w:rsidRDefault="0068154F" w:rsidP="00A23F28">
      <w:pPr>
        <w:spacing w:line="360" w:lineRule="auto"/>
        <w:rPr>
          <w:rFonts w:ascii="Calibri" w:hAnsi="Calibri" w:cs="Calibri"/>
          <w:sz w:val="22"/>
          <w:szCs w:val="22"/>
        </w:rPr>
      </w:pPr>
      <w:r w:rsidRPr="00A23F28">
        <w:rPr>
          <w:rFonts w:ascii="Calibri" w:hAnsi="Calibri" w:cs="Calibri"/>
          <w:sz w:val="22"/>
          <w:szCs w:val="22"/>
        </w:rPr>
        <w:t>7.</w:t>
      </w:r>
      <w:r w:rsidR="00BE3067" w:rsidRPr="00A23F28">
        <w:rPr>
          <w:rFonts w:ascii="Calibri" w:hAnsi="Calibri" w:cs="Calibri"/>
          <w:sz w:val="22"/>
          <w:szCs w:val="22"/>
        </w:rPr>
        <w:t>20</w:t>
      </w:r>
      <w:r w:rsidR="00BD6FCB" w:rsidRPr="00A23F28">
        <w:rPr>
          <w:rFonts w:ascii="Calibri" w:hAnsi="Calibri" w:cs="Calibri"/>
          <w:sz w:val="22"/>
          <w:szCs w:val="22"/>
        </w:rPr>
        <w:tab/>
        <w:t xml:space="preserve">The Adult Social Care refers to a newer pathway - the </w:t>
      </w:r>
      <w:proofErr w:type="gramStart"/>
      <w:r w:rsidR="00BD6FCB" w:rsidRPr="00A23F28">
        <w:rPr>
          <w:rFonts w:ascii="Calibri" w:hAnsi="Calibri" w:cs="Calibri"/>
          <w:sz w:val="22"/>
          <w:szCs w:val="22"/>
        </w:rPr>
        <w:t>High Risk</w:t>
      </w:r>
      <w:proofErr w:type="gramEnd"/>
      <w:r w:rsidR="00BD6FCB" w:rsidRPr="00A23F28">
        <w:rPr>
          <w:rFonts w:ascii="Calibri" w:hAnsi="Calibri" w:cs="Calibri"/>
          <w:sz w:val="22"/>
          <w:szCs w:val="22"/>
        </w:rPr>
        <w:t xml:space="preserve"> Transition Panel - established in January 2018. It is intended for </w:t>
      </w:r>
      <w:r w:rsidR="00BD6FCB" w:rsidRPr="00A23F28">
        <w:rPr>
          <w:rFonts w:ascii="Calibri" w:hAnsi="Calibri" w:cs="Calibri"/>
          <w:i/>
          <w:sz w:val="22"/>
          <w:szCs w:val="22"/>
          <w:lang w:val="en-US"/>
        </w:rPr>
        <w:t xml:space="preserve">situations where a person needs to transition </w:t>
      </w:r>
      <w:r w:rsidR="00BD6FCB" w:rsidRPr="00A23F28">
        <w:rPr>
          <w:rFonts w:ascii="Calibri" w:hAnsi="Calibri" w:cs="Calibri"/>
          <w:i/>
          <w:sz w:val="22"/>
          <w:szCs w:val="22"/>
          <w:lang w:val="en-US"/>
        </w:rPr>
        <w:lastRenderedPageBreak/>
        <w:t xml:space="preserve">into adult services, the </w:t>
      </w:r>
      <w:r w:rsidR="00B17B10" w:rsidRPr="00A23F28">
        <w:rPr>
          <w:rFonts w:ascii="Calibri" w:hAnsi="Calibri" w:cs="Calibri"/>
          <w:i/>
          <w:sz w:val="22"/>
          <w:szCs w:val="22"/>
          <w:lang w:val="en-US"/>
        </w:rPr>
        <w:t xml:space="preserve">risks of serious harm are high </w:t>
      </w:r>
      <w:r w:rsidR="00BD6FCB" w:rsidRPr="00A23F28">
        <w:rPr>
          <w:rFonts w:ascii="Calibri" w:hAnsi="Calibri" w:cs="Calibri"/>
          <w:i/>
          <w:sz w:val="22"/>
          <w:szCs w:val="22"/>
          <w:lang w:val="en-US"/>
        </w:rPr>
        <w:t xml:space="preserve">and there are </w:t>
      </w:r>
      <w:proofErr w:type="gramStart"/>
      <w:r w:rsidR="00BD6FCB" w:rsidRPr="00A23F28">
        <w:rPr>
          <w:rFonts w:ascii="Calibri" w:hAnsi="Calibri" w:cs="Calibri"/>
          <w:i/>
          <w:sz w:val="22"/>
          <w:szCs w:val="22"/>
          <w:lang w:val="en-US"/>
        </w:rPr>
        <w:t>difficulties</w:t>
      </w:r>
      <w:proofErr w:type="gramEnd"/>
      <w:r w:rsidR="00BD6FCB" w:rsidRPr="00A23F28">
        <w:rPr>
          <w:rFonts w:ascii="Calibri" w:hAnsi="Calibri" w:cs="Calibri"/>
          <w:i/>
          <w:sz w:val="22"/>
          <w:szCs w:val="22"/>
          <w:lang w:val="en-US"/>
        </w:rPr>
        <w:t xml:space="preserve"> or the case has become stuck. </w:t>
      </w:r>
      <w:r w:rsidR="00717A9C" w:rsidRPr="00A23F28">
        <w:rPr>
          <w:rFonts w:ascii="Calibri" w:hAnsi="Calibri" w:cs="Calibri"/>
          <w:i/>
          <w:sz w:val="22"/>
          <w:szCs w:val="22"/>
          <w:lang w:val="en-US"/>
        </w:rPr>
        <w:t xml:space="preserve">There is a general expectation that staff use regular safeguarding processes first and only refer to the panel if things get stuck but we will take a case directly to the panel if risks are very high and imminent [email exchange between the independent reviewer and the service manager for safeguarding]. </w:t>
      </w:r>
    </w:p>
    <w:p w14:paraId="23DE6A2A" w14:textId="269B83BC" w:rsidR="001B6646" w:rsidRPr="00A23F28" w:rsidRDefault="001B6646" w:rsidP="00A23F28">
      <w:pPr>
        <w:spacing w:line="360" w:lineRule="auto"/>
        <w:rPr>
          <w:rFonts w:ascii="Calibri" w:hAnsi="Calibri" w:cs="Calibri"/>
          <w:sz w:val="22"/>
          <w:szCs w:val="22"/>
        </w:rPr>
      </w:pPr>
    </w:p>
    <w:p w14:paraId="55C98489" w14:textId="73E1BE21" w:rsidR="00514F43" w:rsidRPr="00A23F28" w:rsidRDefault="001B6646" w:rsidP="00A23F28">
      <w:pPr>
        <w:spacing w:line="360" w:lineRule="auto"/>
        <w:rPr>
          <w:rFonts w:ascii="Calibri" w:hAnsi="Calibri" w:cs="Calibri"/>
          <w:sz w:val="22"/>
          <w:szCs w:val="22"/>
        </w:rPr>
      </w:pPr>
      <w:r w:rsidRPr="00A23F28">
        <w:rPr>
          <w:rFonts w:ascii="Calibri" w:hAnsi="Calibri" w:cs="Calibri"/>
          <w:sz w:val="22"/>
          <w:szCs w:val="22"/>
        </w:rPr>
        <w:t>7.</w:t>
      </w:r>
      <w:r w:rsidR="004D670F" w:rsidRPr="00A23F28">
        <w:rPr>
          <w:rFonts w:ascii="Calibri" w:hAnsi="Calibri" w:cs="Calibri"/>
          <w:sz w:val="22"/>
          <w:szCs w:val="22"/>
        </w:rPr>
        <w:t>2</w:t>
      </w:r>
      <w:r w:rsidR="00BE3067" w:rsidRPr="00A23F28">
        <w:rPr>
          <w:rFonts w:ascii="Calibri" w:hAnsi="Calibri" w:cs="Calibri"/>
          <w:sz w:val="22"/>
          <w:szCs w:val="22"/>
        </w:rPr>
        <w:t>1</w:t>
      </w:r>
      <w:r w:rsidR="00CE7B2F" w:rsidRPr="00A23F28">
        <w:rPr>
          <w:rFonts w:ascii="Calibri" w:hAnsi="Calibri" w:cs="Calibri"/>
          <w:sz w:val="22"/>
          <w:szCs w:val="22"/>
        </w:rPr>
        <w:tab/>
        <w:t xml:space="preserve">A </w:t>
      </w:r>
      <w:r w:rsidR="008F7BD9" w:rsidRPr="00A23F28">
        <w:rPr>
          <w:rFonts w:ascii="Calibri" w:hAnsi="Calibri" w:cs="Calibri"/>
          <w:sz w:val="22"/>
          <w:szCs w:val="22"/>
        </w:rPr>
        <w:t>new</w:t>
      </w:r>
      <w:r w:rsidR="00CE7B2F" w:rsidRPr="00A23F28">
        <w:rPr>
          <w:rFonts w:ascii="Calibri" w:hAnsi="Calibri" w:cs="Calibri"/>
          <w:sz w:val="22"/>
          <w:szCs w:val="22"/>
        </w:rPr>
        <w:t xml:space="preserve"> pathway was signed off between Housing Options and Adult Social Care in September 201</w:t>
      </w:r>
      <w:r w:rsidR="00B01693" w:rsidRPr="00A23F28">
        <w:rPr>
          <w:rFonts w:ascii="Calibri" w:hAnsi="Calibri" w:cs="Calibri"/>
          <w:sz w:val="22"/>
          <w:szCs w:val="22"/>
        </w:rPr>
        <w:t xml:space="preserve">6 </w:t>
      </w:r>
      <w:r w:rsidR="00CE7B2F" w:rsidRPr="00A23F28">
        <w:rPr>
          <w:rFonts w:ascii="Calibri" w:hAnsi="Calibri" w:cs="Calibri"/>
          <w:sz w:val="22"/>
          <w:szCs w:val="22"/>
        </w:rPr>
        <w:t>(LB Tower Hamlets 201</w:t>
      </w:r>
      <w:r w:rsidR="00B01693" w:rsidRPr="00A23F28">
        <w:rPr>
          <w:rFonts w:ascii="Calibri" w:hAnsi="Calibri" w:cs="Calibri"/>
          <w:sz w:val="22"/>
          <w:szCs w:val="22"/>
        </w:rPr>
        <w:t>6</w:t>
      </w:r>
      <w:r w:rsidR="00CE7B2F" w:rsidRPr="00A23F28">
        <w:rPr>
          <w:rFonts w:ascii="Calibri" w:hAnsi="Calibri" w:cs="Calibri"/>
          <w:sz w:val="22"/>
          <w:szCs w:val="22"/>
        </w:rPr>
        <w:t>)</w:t>
      </w:r>
      <w:r w:rsidR="008F7BD9" w:rsidRPr="00A23F28">
        <w:rPr>
          <w:rFonts w:ascii="Calibri" w:hAnsi="Calibri" w:cs="Calibri"/>
          <w:sz w:val="22"/>
          <w:szCs w:val="22"/>
        </w:rPr>
        <w:t xml:space="preserve">, the month before Ms C’s death. </w:t>
      </w:r>
      <w:r w:rsidR="00BE6A52" w:rsidRPr="00A23F28">
        <w:rPr>
          <w:rFonts w:ascii="Calibri" w:hAnsi="Calibri" w:cs="Calibri"/>
          <w:sz w:val="22"/>
          <w:szCs w:val="22"/>
        </w:rPr>
        <w:t xml:space="preserve">This </w:t>
      </w:r>
      <w:r w:rsidR="00BE6A52" w:rsidRPr="00A23F28">
        <w:rPr>
          <w:rFonts w:ascii="Calibri" w:hAnsi="Calibri" w:cs="Calibri"/>
          <w:i/>
          <w:sz w:val="22"/>
          <w:szCs w:val="22"/>
        </w:rPr>
        <w:t>Pathway into and out of the adult supported housing sector including the use of B&amp;B</w:t>
      </w:r>
      <w:r w:rsidR="00BE6A52" w:rsidRPr="00A23F28">
        <w:rPr>
          <w:rFonts w:ascii="Calibri" w:hAnsi="Calibri" w:cs="Calibri"/>
          <w:sz w:val="22"/>
          <w:szCs w:val="22"/>
        </w:rPr>
        <w:t xml:space="preserve"> was a joint document from the Housing Options Service and the Vulnerable Adults Commissioning Team. One of its four stated principles is that </w:t>
      </w:r>
      <w:r w:rsidR="00BE6A52" w:rsidRPr="00A23F28">
        <w:rPr>
          <w:rFonts w:ascii="Calibri" w:hAnsi="Calibri" w:cs="Calibri"/>
          <w:i/>
          <w:sz w:val="22"/>
          <w:szCs w:val="22"/>
        </w:rPr>
        <w:t>the council supports other agencies working with clients with significant support needs who are homeless</w:t>
      </w:r>
      <w:r w:rsidR="00BE6A52" w:rsidRPr="00A23F28">
        <w:rPr>
          <w:rFonts w:ascii="Calibri" w:hAnsi="Calibri" w:cs="Calibri"/>
          <w:sz w:val="22"/>
          <w:szCs w:val="22"/>
        </w:rPr>
        <w:t xml:space="preserve">. The document sets out context about demand for housing in Tower Hamlets which is relevant to this review and its recommendations. </w:t>
      </w:r>
    </w:p>
    <w:p w14:paraId="3950E32F" w14:textId="6F284402" w:rsidR="00BE6A52" w:rsidRPr="00A23F28" w:rsidRDefault="00BE6A52" w:rsidP="00A23F28">
      <w:pPr>
        <w:spacing w:line="360" w:lineRule="auto"/>
        <w:rPr>
          <w:rFonts w:ascii="Calibri" w:hAnsi="Calibri" w:cs="Calibri"/>
          <w:sz w:val="22"/>
          <w:szCs w:val="22"/>
        </w:rPr>
      </w:pPr>
    </w:p>
    <w:p w14:paraId="76C5FAEE" w14:textId="60ECBE6A" w:rsidR="00BE6A52" w:rsidRPr="00A23F28" w:rsidRDefault="005960FC" w:rsidP="00A23F28">
      <w:pPr>
        <w:spacing w:line="360" w:lineRule="auto"/>
        <w:ind w:left="720"/>
        <w:rPr>
          <w:rFonts w:ascii="Calibri" w:hAnsi="Calibri" w:cs="Calibri"/>
          <w:i/>
          <w:sz w:val="22"/>
          <w:szCs w:val="22"/>
        </w:rPr>
      </w:pPr>
      <w:r w:rsidRPr="00A23F28">
        <w:rPr>
          <w:rFonts w:ascii="Calibri" w:hAnsi="Calibri" w:cs="Calibri"/>
          <w:i/>
          <w:sz w:val="22"/>
          <w:szCs w:val="22"/>
        </w:rPr>
        <w:t>Single homelessness in Tower Hamlets has remained stubbornly high for a number of years. HOST continues to receive on average more than one new episode of single homelessness every hour of the working week. In 2015-2016 alone, this amounted to the team working with 2099 new homeless presentations (LBTH 2016: 4)</w:t>
      </w:r>
    </w:p>
    <w:p w14:paraId="6DFD9BED" w14:textId="3553B3FB" w:rsidR="00BE6A52" w:rsidRPr="00A23F28" w:rsidRDefault="00BE6A52" w:rsidP="00A23F28">
      <w:pPr>
        <w:spacing w:line="360" w:lineRule="auto"/>
        <w:rPr>
          <w:rFonts w:ascii="Calibri" w:hAnsi="Calibri" w:cs="Calibri"/>
          <w:sz w:val="22"/>
          <w:szCs w:val="22"/>
        </w:rPr>
      </w:pPr>
    </w:p>
    <w:p w14:paraId="595D27F5" w14:textId="34A8AFD2" w:rsidR="00F737B7" w:rsidRPr="00A23F28" w:rsidRDefault="005960FC" w:rsidP="00A23F28">
      <w:pPr>
        <w:spacing w:line="360" w:lineRule="auto"/>
        <w:rPr>
          <w:rFonts w:ascii="Calibri" w:hAnsi="Calibri" w:cs="Calibri"/>
          <w:sz w:val="22"/>
          <w:szCs w:val="22"/>
        </w:rPr>
      </w:pPr>
      <w:r w:rsidRPr="00A23F28">
        <w:rPr>
          <w:rFonts w:ascii="Calibri" w:hAnsi="Calibri" w:cs="Calibri"/>
          <w:sz w:val="22"/>
          <w:szCs w:val="22"/>
        </w:rPr>
        <w:t xml:space="preserve">A recommendation included at the end of this report is that any statements made as a result of this review must be realistic and based on the context of such huge demand on housing. </w:t>
      </w:r>
    </w:p>
    <w:p w14:paraId="236FE65D" w14:textId="77777777" w:rsidR="00A112CC" w:rsidRPr="00A23F28" w:rsidRDefault="00A112CC" w:rsidP="00A23F28">
      <w:pPr>
        <w:spacing w:line="360" w:lineRule="auto"/>
        <w:rPr>
          <w:rFonts w:ascii="Calibri" w:hAnsi="Calibri" w:cs="Calibri"/>
          <w:i/>
          <w:sz w:val="22"/>
          <w:szCs w:val="22"/>
        </w:rPr>
      </w:pPr>
    </w:p>
    <w:p w14:paraId="71C22775" w14:textId="5BB98BEC" w:rsidR="00A112CC" w:rsidRPr="00A23F28" w:rsidRDefault="00D8620C" w:rsidP="00A23F28">
      <w:pPr>
        <w:spacing w:line="360" w:lineRule="auto"/>
        <w:rPr>
          <w:rFonts w:ascii="Calibri" w:hAnsi="Calibri" w:cs="Calibri"/>
          <w:sz w:val="22"/>
          <w:szCs w:val="22"/>
        </w:rPr>
      </w:pPr>
      <w:r w:rsidRPr="00A23F28">
        <w:rPr>
          <w:rFonts w:ascii="Calibri" w:hAnsi="Calibri" w:cs="Calibri"/>
          <w:sz w:val="22"/>
          <w:szCs w:val="22"/>
        </w:rPr>
        <w:t>7.</w:t>
      </w:r>
      <w:r w:rsidR="004D670F" w:rsidRPr="00A23F28">
        <w:rPr>
          <w:rFonts w:ascii="Calibri" w:hAnsi="Calibri" w:cs="Calibri"/>
          <w:sz w:val="22"/>
          <w:szCs w:val="22"/>
        </w:rPr>
        <w:t>2</w:t>
      </w:r>
      <w:r w:rsidR="00BE3067" w:rsidRPr="00A23F28">
        <w:rPr>
          <w:rFonts w:ascii="Calibri" w:hAnsi="Calibri" w:cs="Calibri"/>
          <w:sz w:val="22"/>
          <w:szCs w:val="22"/>
        </w:rPr>
        <w:t>2</w:t>
      </w:r>
      <w:r w:rsidRPr="00A23F28">
        <w:rPr>
          <w:rFonts w:ascii="Calibri" w:hAnsi="Calibri" w:cs="Calibri"/>
          <w:sz w:val="22"/>
          <w:szCs w:val="22"/>
        </w:rPr>
        <w:tab/>
        <w:t>A further issue that emerged strongly during this review was that the organisation Ms C was most engaged with, the one in the voluntary sector, wa</w:t>
      </w:r>
      <w:r w:rsidR="00855910" w:rsidRPr="00A23F28">
        <w:rPr>
          <w:rFonts w:ascii="Calibri" w:hAnsi="Calibri" w:cs="Calibri"/>
          <w:sz w:val="22"/>
          <w:szCs w:val="22"/>
        </w:rPr>
        <w:t>s not part of any existing pathway, nor able to refer into services like the Crisis House. F</w:t>
      </w:r>
      <w:r w:rsidRPr="00A23F28">
        <w:rPr>
          <w:rFonts w:ascii="Calibri" w:hAnsi="Calibri" w:cs="Calibri"/>
          <w:sz w:val="22"/>
          <w:szCs w:val="22"/>
        </w:rPr>
        <w:t xml:space="preserve">or </w:t>
      </w:r>
      <w:r w:rsidR="00855910" w:rsidRPr="00A23F28">
        <w:rPr>
          <w:rFonts w:ascii="Calibri" w:hAnsi="Calibri" w:cs="Calibri"/>
          <w:sz w:val="22"/>
          <w:szCs w:val="22"/>
        </w:rPr>
        <w:t>the voluntary sector organisation, having had seemingly good partnership working with Housing Options initially, there was a striking phase in the week before Ms C’s eviction date when</w:t>
      </w:r>
      <w:r w:rsidRPr="00A23F28">
        <w:rPr>
          <w:rFonts w:ascii="Calibri" w:hAnsi="Calibri" w:cs="Calibri"/>
          <w:sz w:val="22"/>
          <w:szCs w:val="22"/>
        </w:rPr>
        <w:t xml:space="preserve"> </w:t>
      </w:r>
      <w:r w:rsidR="00855910" w:rsidRPr="00A23F28">
        <w:rPr>
          <w:rFonts w:ascii="Calibri" w:hAnsi="Calibri" w:cs="Calibri"/>
          <w:sz w:val="22"/>
          <w:szCs w:val="22"/>
        </w:rPr>
        <w:t xml:space="preserve">officers in </w:t>
      </w:r>
      <w:r w:rsidRPr="00A23F28">
        <w:rPr>
          <w:rFonts w:ascii="Calibri" w:hAnsi="Calibri" w:cs="Calibri"/>
          <w:sz w:val="22"/>
          <w:szCs w:val="22"/>
        </w:rPr>
        <w:t xml:space="preserve">HOST stopped </w:t>
      </w:r>
      <w:r w:rsidR="00855910" w:rsidRPr="00A23F28">
        <w:rPr>
          <w:rFonts w:ascii="Calibri" w:hAnsi="Calibri" w:cs="Calibri"/>
          <w:sz w:val="22"/>
          <w:szCs w:val="22"/>
        </w:rPr>
        <w:t xml:space="preserve">being so responsive and did not answer questions. Some of these questions such as ‘what can we tell Ms C in order to help you?’ were asked in a spirt of continued joint working which did not feel as though it was being reciprocated. </w:t>
      </w:r>
      <w:r w:rsidRPr="00A23F28">
        <w:rPr>
          <w:rFonts w:ascii="Calibri" w:hAnsi="Calibri" w:cs="Calibri"/>
          <w:sz w:val="22"/>
          <w:szCs w:val="22"/>
        </w:rPr>
        <w:t xml:space="preserve"> </w:t>
      </w:r>
      <w:r w:rsidR="00855910" w:rsidRPr="00A23F28">
        <w:rPr>
          <w:rFonts w:ascii="Calibri" w:hAnsi="Calibri" w:cs="Calibri"/>
          <w:sz w:val="22"/>
          <w:szCs w:val="22"/>
        </w:rPr>
        <w:t xml:space="preserve">Not responding is something that </w:t>
      </w:r>
      <w:r w:rsidR="004E53B3" w:rsidRPr="00A23F28">
        <w:rPr>
          <w:rFonts w:ascii="Calibri" w:hAnsi="Calibri" w:cs="Calibri"/>
          <w:sz w:val="22"/>
          <w:szCs w:val="22"/>
        </w:rPr>
        <w:t>would have</w:t>
      </w:r>
      <w:r w:rsidRPr="00A23F28">
        <w:rPr>
          <w:rFonts w:ascii="Calibri" w:hAnsi="Calibri" w:cs="Calibri"/>
          <w:sz w:val="22"/>
          <w:szCs w:val="22"/>
        </w:rPr>
        <w:t xml:space="preserve"> consequences for staff </w:t>
      </w:r>
      <w:r w:rsidR="004E53B3" w:rsidRPr="00A23F28">
        <w:rPr>
          <w:rFonts w:ascii="Calibri" w:hAnsi="Calibri" w:cs="Calibri"/>
          <w:sz w:val="22"/>
          <w:szCs w:val="22"/>
        </w:rPr>
        <w:t>in the voluntary sector organisation if they are</w:t>
      </w:r>
      <w:r w:rsidRPr="00A23F28">
        <w:rPr>
          <w:rFonts w:ascii="Calibri" w:hAnsi="Calibri" w:cs="Calibri"/>
          <w:sz w:val="22"/>
          <w:szCs w:val="22"/>
        </w:rPr>
        <w:t xml:space="preserve"> found </w:t>
      </w:r>
      <w:r w:rsidR="004E53B3" w:rsidRPr="00A23F28">
        <w:rPr>
          <w:rFonts w:ascii="Calibri" w:hAnsi="Calibri" w:cs="Calibri"/>
          <w:sz w:val="22"/>
          <w:szCs w:val="22"/>
        </w:rPr>
        <w:t xml:space="preserve">to have behaved in this way. </w:t>
      </w:r>
    </w:p>
    <w:p w14:paraId="39577A98" w14:textId="5D681A64" w:rsidR="0038147B" w:rsidRPr="00A23F28" w:rsidRDefault="0038147B" w:rsidP="00A23F28">
      <w:pPr>
        <w:spacing w:line="360" w:lineRule="auto"/>
        <w:rPr>
          <w:rFonts w:ascii="Calibri" w:hAnsi="Calibri" w:cs="Calibri"/>
          <w:sz w:val="22"/>
          <w:szCs w:val="22"/>
        </w:rPr>
      </w:pPr>
      <w:r w:rsidRPr="00A23F28">
        <w:rPr>
          <w:rFonts w:ascii="Calibri" w:hAnsi="Calibri" w:cs="Calibri"/>
          <w:sz w:val="22"/>
          <w:szCs w:val="22"/>
        </w:rPr>
        <w:br w:type="page"/>
      </w:r>
    </w:p>
    <w:p w14:paraId="7DC95760" w14:textId="797EE9DB" w:rsidR="00232741" w:rsidRPr="00A23F28" w:rsidRDefault="00DA0F99" w:rsidP="00A23F28">
      <w:pPr>
        <w:spacing w:line="360" w:lineRule="auto"/>
        <w:rPr>
          <w:rFonts w:ascii="Calibri" w:hAnsi="Calibri" w:cs="Calibri"/>
          <w:b/>
          <w:sz w:val="22"/>
          <w:szCs w:val="22"/>
        </w:rPr>
      </w:pPr>
      <w:r w:rsidRPr="00A23F28">
        <w:rPr>
          <w:rFonts w:ascii="Calibri" w:hAnsi="Calibri" w:cs="Calibri"/>
          <w:b/>
          <w:sz w:val="22"/>
          <w:szCs w:val="22"/>
        </w:rPr>
        <w:lastRenderedPageBreak/>
        <w:t>Practice Issue 4</w:t>
      </w:r>
      <w:r w:rsidR="0038147B" w:rsidRPr="00A23F28">
        <w:rPr>
          <w:rFonts w:ascii="Calibri" w:hAnsi="Calibri" w:cs="Calibri"/>
          <w:b/>
          <w:sz w:val="22"/>
          <w:szCs w:val="22"/>
        </w:rPr>
        <w:t xml:space="preserve"> - </w:t>
      </w:r>
      <w:r w:rsidRPr="00A23F28">
        <w:rPr>
          <w:rFonts w:ascii="Calibri" w:hAnsi="Calibri" w:cs="Calibri"/>
          <w:b/>
          <w:sz w:val="22"/>
          <w:szCs w:val="22"/>
        </w:rPr>
        <w:t>the difficulties of assessing suicide risk are c</w:t>
      </w:r>
      <w:r w:rsidR="00416629" w:rsidRPr="00A23F28">
        <w:rPr>
          <w:rFonts w:ascii="Calibri" w:hAnsi="Calibri" w:cs="Calibri"/>
          <w:b/>
          <w:sz w:val="22"/>
          <w:szCs w:val="22"/>
        </w:rPr>
        <w:t xml:space="preserve">ompounded in adults with autism. Professionals </w:t>
      </w:r>
      <w:r w:rsidRPr="00A23F28">
        <w:rPr>
          <w:rFonts w:ascii="Calibri" w:hAnsi="Calibri" w:cs="Calibri"/>
          <w:b/>
          <w:sz w:val="22"/>
          <w:szCs w:val="22"/>
        </w:rPr>
        <w:t>in services such as housing advice and at the front door of adult social care, need sufficient awareness to be able to engage with adults with autism</w:t>
      </w:r>
      <w:r w:rsidR="00416629" w:rsidRPr="00A23F28">
        <w:rPr>
          <w:rFonts w:ascii="Calibri" w:hAnsi="Calibri" w:cs="Calibri"/>
          <w:b/>
          <w:sz w:val="22"/>
          <w:szCs w:val="22"/>
        </w:rPr>
        <w:t>,</w:t>
      </w:r>
      <w:r w:rsidRPr="00A23F28">
        <w:rPr>
          <w:rFonts w:ascii="Calibri" w:hAnsi="Calibri" w:cs="Calibri"/>
          <w:b/>
          <w:sz w:val="22"/>
          <w:szCs w:val="22"/>
        </w:rPr>
        <w:t xml:space="preserve"> or form working relationships with other professionals</w:t>
      </w:r>
      <w:r w:rsidR="00416629" w:rsidRPr="00A23F28">
        <w:rPr>
          <w:rFonts w:ascii="Calibri" w:hAnsi="Calibri" w:cs="Calibri"/>
          <w:b/>
          <w:sz w:val="22"/>
          <w:szCs w:val="22"/>
        </w:rPr>
        <w:t xml:space="preserve"> who can assist them</w:t>
      </w:r>
      <w:r w:rsidRPr="00A23F28">
        <w:rPr>
          <w:rFonts w:ascii="Calibri" w:hAnsi="Calibri" w:cs="Calibri"/>
          <w:b/>
          <w:sz w:val="22"/>
          <w:szCs w:val="22"/>
        </w:rPr>
        <w:t xml:space="preserve">. For psychiatrists and other mental health professionals </w:t>
      </w:r>
      <w:r w:rsidR="00416629" w:rsidRPr="00A23F28">
        <w:rPr>
          <w:rFonts w:ascii="Calibri" w:hAnsi="Calibri" w:cs="Calibri"/>
          <w:b/>
          <w:sz w:val="22"/>
          <w:szCs w:val="22"/>
        </w:rPr>
        <w:t xml:space="preserve">with specific responsibilities under the Mental Health Act, </w:t>
      </w:r>
      <w:r w:rsidR="000D6CBF" w:rsidRPr="00A23F28">
        <w:rPr>
          <w:rFonts w:ascii="Calibri" w:hAnsi="Calibri" w:cs="Calibri"/>
          <w:b/>
          <w:sz w:val="22"/>
          <w:szCs w:val="22"/>
        </w:rPr>
        <w:t xml:space="preserve">and set out in NICE guidance, </w:t>
      </w:r>
      <w:r w:rsidR="00416629" w:rsidRPr="00A23F28">
        <w:rPr>
          <w:rFonts w:ascii="Calibri" w:hAnsi="Calibri" w:cs="Calibri"/>
          <w:b/>
          <w:sz w:val="22"/>
          <w:szCs w:val="22"/>
        </w:rPr>
        <w:t>this judgment is particularly important</w:t>
      </w:r>
      <w:r w:rsidR="00D47408" w:rsidRPr="00A23F28">
        <w:rPr>
          <w:rFonts w:ascii="Calibri" w:hAnsi="Calibri" w:cs="Calibri"/>
          <w:b/>
          <w:sz w:val="22"/>
          <w:szCs w:val="22"/>
        </w:rPr>
        <w:t>,</w:t>
      </w:r>
      <w:r w:rsidR="00416629" w:rsidRPr="00A23F28">
        <w:rPr>
          <w:rFonts w:ascii="Calibri" w:hAnsi="Calibri" w:cs="Calibri"/>
          <w:b/>
          <w:sz w:val="22"/>
          <w:szCs w:val="22"/>
        </w:rPr>
        <w:t xml:space="preserve"> as is the ability to call in help from other professionals</w:t>
      </w:r>
      <w:r w:rsidR="00D47408" w:rsidRPr="00A23F28">
        <w:rPr>
          <w:rFonts w:ascii="Calibri" w:hAnsi="Calibri" w:cs="Calibri"/>
          <w:b/>
          <w:sz w:val="22"/>
          <w:szCs w:val="22"/>
        </w:rPr>
        <w:t xml:space="preserve"> with relevant expertise</w:t>
      </w:r>
      <w:r w:rsidR="00416629" w:rsidRPr="00A23F28">
        <w:rPr>
          <w:rFonts w:ascii="Calibri" w:hAnsi="Calibri" w:cs="Calibri"/>
          <w:b/>
          <w:sz w:val="22"/>
          <w:szCs w:val="22"/>
        </w:rPr>
        <w:t xml:space="preserve">. </w:t>
      </w:r>
    </w:p>
    <w:p w14:paraId="23B3EB1B" w14:textId="77777777" w:rsidR="0038147B" w:rsidRPr="00A23F28" w:rsidRDefault="0038147B" w:rsidP="00A23F28">
      <w:pPr>
        <w:spacing w:line="360" w:lineRule="auto"/>
        <w:rPr>
          <w:rFonts w:ascii="Calibri" w:hAnsi="Calibri" w:cs="Calibri"/>
          <w:b/>
          <w:sz w:val="22"/>
          <w:szCs w:val="22"/>
        </w:rPr>
      </w:pPr>
    </w:p>
    <w:p w14:paraId="7C720B41" w14:textId="517D2BFD" w:rsidR="000F6D48" w:rsidRPr="00A23F28" w:rsidRDefault="0068154F" w:rsidP="00A23F28">
      <w:pPr>
        <w:pStyle w:val="numbered-paragraph"/>
        <w:spacing w:before="0" w:beforeAutospacing="0" w:after="180" w:afterAutospacing="0" w:line="360" w:lineRule="auto"/>
        <w:rPr>
          <w:rFonts w:ascii="Calibri" w:hAnsi="Calibri" w:cs="Calibri"/>
          <w:sz w:val="22"/>
          <w:szCs w:val="22"/>
        </w:rPr>
      </w:pPr>
      <w:r w:rsidRPr="00A23F28">
        <w:rPr>
          <w:rFonts w:ascii="Calibri" w:hAnsi="Calibri" w:cs="Calibri"/>
          <w:sz w:val="22"/>
          <w:szCs w:val="22"/>
        </w:rPr>
        <w:t>7.</w:t>
      </w:r>
      <w:r w:rsidR="004D670F" w:rsidRPr="00A23F28">
        <w:rPr>
          <w:rFonts w:ascii="Calibri" w:hAnsi="Calibri" w:cs="Calibri"/>
          <w:sz w:val="22"/>
          <w:szCs w:val="22"/>
        </w:rPr>
        <w:t>2</w:t>
      </w:r>
      <w:r w:rsidR="00BE3067" w:rsidRPr="00A23F28">
        <w:rPr>
          <w:rFonts w:ascii="Calibri" w:hAnsi="Calibri" w:cs="Calibri"/>
          <w:sz w:val="22"/>
          <w:szCs w:val="22"/>
        </w:rPr>
        <w:t>3</w:t>
      </w:r>
      <w:r w:rsidR="00D47408" w:rsidRPr="00A23F28">
        <w:rPr>
          <w:rFonts w:ascii="Calibri" w:hAnsi="Calibri" w:cs="Calibri"/>
          <w:sz w:val="22"/>
          <w:szCs w:val="22"/>
        </w:rPr>
        <w:tab/>
      </w:r>
      <w:r w:rsidR="000F6D48" w:rsidRPr="00A23F28">
        <w:rPr>
          <w:rFonts w:ascii="Calibri" w:hAnsi="Calibri" w:cs="Calibri"/>
          <w:sz w:val="22"/>
          <w:szCs w:val="22"/>
        </w:rPr>
        <w:t xml:space="preserve">There is 2012 guidance from </w:t>
      </w:r>
      <w:r w:rsidR="00E71FC6" w:rsidRPr="00A23F28">
        <w:rPr>
          <w:rFonts w:ascii="Calibri" w:hAnsi="Calibri" w:cs="Calibri"/>
          <w:sz w:val="22"/>
          <w:szCs w:val="22"/>
        </w:rPr>
        <w:t xml:space="preserve">National Institute for Health and Care Excellence (NICE 2012) on </w:t>
      </w:r>
      <w:r w:rsidR="00E71FC6" w:rsidRPr="00A23F28">
        <w:rPr>
          <w:rFonts w:ascii="Calibri" w:hAnsi="Calibri" w:cs="Calibri"/>
          <w:b/>
          <w:bCs/>
          <w:i/>
          <w:color w:val="0E0E0E"/>
          <w:sz w:val="22"/>
          <w:szCs w:val="22"/>
        </w:rPr>
        <w:t xml:space="preserve">Autism spectrum disorder in adults: diagnosis and </w:t>
      </w:r>
      <w:proofErr w:type="gramStart"/>
      <w:r w:rsidR="00E71FC6" w:rsidRPr="00A23F28">
        <w:rPr>
          <w:rFonts w:ascii="Calibri" w:hAnsi="Calibri" w:cs="Calibri"/>
          <w:b/>
          <w:bCs/>
          <w:i/>
          <w:color w:val="0E0E0E"/>
          <w:sz w:val="22"/>
          <w:szCs w:val="22"/>
        </w:rPr>
        <w:t>management</w:t>
      </w:r>
      <w:r w:rsidR="000F6D48" w:rsidRPr="00A23F28">
        <w:rPr>
          <w:rFonts w:ascii="Calibri" w:hAnsi="Calibri" w:cs="Calibri"/>
          <w:sz w:val="22"/>
          <w:szCs w:val="22"/>
        </w:rPr>
        <w:t xml:space="preserve"> </w:t>
      </w:r>
      <w:r w:rsidR="00E71FC6" w:rsidRPr="00A23F28">
        <w:rPr>
          <w:rFonts w:ascii="Calibri" w:hAnsi="Calibri" w:cs="Calibri"/>
          <w:sz w:val="22"/>
          <w:szCs w:val="22"/>
        </w:rPr>
        <w:t>.</w:t>
      </w:r>
      <w:proofErr w:type="gramEnd"/>
      <w:r w:rsidR="00E71FC6" w:rsidRPr="00A23F28">
        <w:rPr>
          <w:rFonts w:ascii="Calibri" w:hAnsi="Calibri" w:cs="Calibri"/>
          <w:sz w:val="22"/>
          <w:szCs w:val="22"/>
        </w:rPr>
        <w:t xml:space="preserve"> This covers</w:t>
      </w:r>
      <w:r w:rsidR="000F6D48" w:rsidRPr="00A23F28">
        <w:rPr>
          <w:rFonts w:ascii="Calibri" w:hAnsi="Calibri" w:cs="Calibri"/>
          <w:sz w:val="22"/>
          <w:szCs w:val="22"/>
        </w:rPr>
        <w:t xml:space="preserve"> </w:t>
      </w:r>
      <w:r w:rsidR="00E71FC6" w:rsidRPr="00A23F28">
        <w:rPr>
          <w:rFonts w:ascii="Calibri" w:hAnsi="Calibri" w:cs="Calibri"/>
          <w:sz w:val="22"/>
          <w:szCs w:val="22"/>
        </w:rPr>
        <w:t>the</w:t>
      </w:r>
      <w:r w:rsidR="000F6D48" w:rsidRPr="00A23F28">
        <w:rPr>
          <w:rFonts w:ascii="Calibri" w:hAnsi="Calibri" w:cs="Calibri"/>
          <w:sz w:val="22"/>
          <w:szCs w:val="22"/>
        </w:rPr>
        <w:t xml:space="preserve"> expectations of </w:t>
      </w:r>
      <w:r w:rsidR="00E71FC6" w:rsidRPr="00A23F28">
        <w:rPr>
          <w:rFonts w:ascii="Calibri" w:hAnsi="Calibri" w:cs="Calibri"/>
          <w:sz w:val="22"/>
          <w:szCs w:val="22"/>
        </w:rPr>
        <w:t xml:space="preserve">health and social care professionals and sets out the responsibilities of a local autism strategy group. </w:t>
      </w:r>
    </w:p>
    <w:p w14:paraId="62D8805B" w14:textId="359A7BF4" w:rsidR="00163681" w:rsidRPr="00A23F28" w:rsidRDefault="000F6D48" w:rsidP="00A23F28">
      <w:pPr>
        <w:spacing w:line="360" w:lineRule="auto"/>
        <w:rPr>
          <w:rFonts w:ascii="Calibri" w:hAnsi="Calibri" w:cs="Calibri"/>
          <w:sz w:val="22"/>
          <w:szCs w:val="22"/>
        </w:rPr>
      </w:pPr>
      <w:r w:rsidRPr="00A23F28">
        <w:rPr>
          <w:rFonts w:ascii="Calibri" w:hAnsi="Calibri" w:cs="Calibri"/>
          <w:sz w:val="22"/>
          <w:szCs w:val="22"/>
        </w:rPr>
        <w:t>7.2</w:t>
      </w:r>
      <w:r w:rsidR="00BE3067" w:rsidRPr="00A23F28">
        <w:rPr>
          <w:rFonts w:ascii="Calibri" w:hAnsi="Calibri" w:cs="Calibri"/>
          <w:sz w:val="22"/>
          <w:szCs w:val="22"/>
        </w:rPr>
        <w:t>4</w:t>
      </w:r>
      <w:r w:rsidRPr="00A23F28">
        <w:rPr>
          <w:rFonts w:ascii="Calibri" w:hAnsi="Calibri" w:cs="Calibri"/>
          <w:sz w:val="22"/>
          <w:szCs w:val="22"/>
        </w:rPr>
        <w:tab/>
      </w:r>
      <w:r w:rsidR="004370C9" w:rsidRPr="00A23F28">
        <w:rPr>
          <w:rFonts w:ascii="Calibri" w:hAnsi="Calibri" w:cs="Calibri"/>
          <w:sz w:val="22"/>
          <w:szCs w:val="22"/>
        </w:rPr>
        <w:t>In</w:t>
      </w:r>
      <w:r w:rsidR="0038147B" w:rsidRPr="00A23F28">
        <w:rPr>
          <w:rFonts w:ascii="Calibri" w:hAnsi="Calibri" w:cs="Calibri"/>
          <w:sz w:val="22"/>
          <w:szCs w:val="22"/>
        </w:rPr>
        <w:t xml:space="preserve"> preparing this report, the panel and the independent reviewer heard </w:t>
      </w:r>
      <w:r w:rsidR="00C8636D" w:rsidRPr="00A23F28">
        <w:rPr>
          <w:rFonts w:ascii="Calibri" w:hAnsi="Calibri" w:cs="Calibri"/>
          <w:sz w:val="22"/>
          <w:szCs w:val="22"/>
        </w:rPr>
        <w:t xml:space="preserve">positively </w:t>
      </w:r>
      <w:r w:rsidR="0038147B" w:rsidRPr="00A23F28">
        <w:rPr>
          <w:rFonts w:ascii="Calibri" w:hAnsi="Calibri" w:cs="Calibri"/>
          <w:sz w:val="22"/>
          <w:szCs w:val="22"/>
        </w:rPr>
        <w:t xml:space="preserve">about the difference it made when professionals took advice on how to interact most sensitively and effectively with Ms C, and </w:t>
      </w:r>
      <w:r w:rsidR="00C8636D" w:rsidRPr="00A23F28">
        <w:rPr>
          <w:rFonts w:ascii="Calibri" w:hAnsi="Calibri" w:cs="Calibri"/>
          <w:sz w:val="22"/>
          <w:szCs w:val="22"/>
        </w:rPr>
        <w:t xml:space="preserve">negatively about the </w:t>
      </w:r>
      <w:r w:rsidR="0038147B" w:rsidRPr="00A23F28">
        <w:rPr>
          <w:rFonts w:ascii="Calibri" w:hAnsi="Calibri" w:cs="Calibri"/>
          <w:sz w:val="22"/>
          <w:szCs w:val="22"/>
        </w:rPr>
        <w:t xml:space="preserve">limited way </w:t>
      </w:r>
      <w:r w:rsidR="00C8636D" w:rsidRPr="00A23F28">
        <w:rPr>
          <w:rFonts w:ascii="Calibri" w:hAnsi="Calibri" w:cs="Calibri"/>
          <w:sz w:val="22"/>
          <w:szCs w:val="22"/>
        </w:rPr>
        <w:t xml:space="preserve">in which </w:t>
      </w:r>
      <w:r w:rsidR="0038147B" w:rsidRPr="00A23F28">
        <w:rPr>
          <w:rFonts w:ascii="Calibri" w:hAnsi="Calibri" w:cs="Calibri"/>
          <w:sz w:val="22"/>
          <w:szCs w:val="22"/>
        </w:rPr>
        <w:t xml:space="preserve">some professionals' understood autism and its implications.  </w:t>
      </w:r>
      <w:r w:rsidR="00AF1C2A" w:rsidRPr="00A23F28">
        <w:rPr>
          <w:rFonts w:ascii="Calibri" w:hAnsi="Calibri" w:cs="Calibri"/>
          <w:sz w:val="22"/>
          <w:szCs w:val="22"/>
        </w:rPr>
        <w:t>A letter from Step Forward of July 2016</w:t>
      </w:r>
      <w:r w:rsidR="00747E1B" w:rsidRPr="00A23F28">
        <w:rPr>
          <w:rFonts w:ascii="Calibri" w:hAnsi="Calibri" w:cs="Calibri"/>
          <w:sz w:val="22"/>
          <w:szCs w:val="22"/>
        </w:rPr>
        <w:t xml:space="preserve"> sets out very clearly some of the difficulties that the combination of Borderline Personality Disorder, Asperger Syndrome, and "symptoms associated with depression and severe anxiety which is not uncommon for people with Asperger</w:t>
      </w:r>
      <w:r w:rsidR="00C8636D" w:rsidRPr="00A23F28">
        <w:rPr>
          <w:rFonts w:ascii="Calibri" w:hAnsi="Calibri" w:cs="Calibri"/>
          <w:sz w:val="22"/>
          <w:szCs w:val="22"/>
        </w:rPr>
        <w:t>’</w:t>
      </w:r>
      <w:r w:rsidR="00747E1B" w:rsidRPr="00A23F28">
        <w:rPr>
          <w:rFonts w:ascii="Calibri" w:hAnsi="Calibri" w:cs="Calibri"/>
          <w:sz w:val="22"/>
          <w:szCs w:val="22"/>
        </w:rPr>
        <w:t xml:space="preserve">s" cause for Ms C.  The counsellor and Chief Officer of Step Forward repeatedly explained to other professionals how they could work with Ms C in ways that would best help her to manage the associated feelings and result in the most productive engagement with her. </w:t>
      </w:r>
      <w:r w:rsidR="00163681" w:rsidRPr="00A23F28">
        <w:rPr>
          <w:rFonts w:ascii="Calibri" w:hAnsi="Calibri" w:cs="Calibri"/>
          <w:sz w:val="22"/>
          <w:szCs w:val="22"/>
        </w:rPr>
        <w:t>At the same time, in the summer of 2016, professionals from the mental health trust, in their services provided in Bedfordshire, were working with a woman in her thirties with Personality Disorder and ‘High Functioning Autism Spectrum Disorder’. Tragically this woman also took her own life the month before Ms C did. Although there were many different issues in the Safeguarding Adults Review (BB&amp;CBSAB 2017) into her death, one recommendation does conclude that</w:t>
      </w:r>
    </w:p>
    <w:p w14:paraId="4FC20907" w14:textId="772B6EAE" w:rsidR="00163681" w:rsidRPr="00A23F28" w:rsidRDefault="00163681" w:rsidP="00A23F28">
      <w:pPr>
        <w:spacing w:before="100" w:beforeAutospacing="1" w:after="100" w:afterAutospacing="1" w:line="360" w:lineRule="auto"/>
        <w:ind w:left="720"/>
        <w:rPr>
          <w:rFonts w:ascii="Calibri" w:hAnsi="Calibri" w:cstheme="majorHAnsi"/>
          <w:bCs/>
          <w:i/>
          <w:sz w:val="22"/>
          <w:szCs w:val="22"/>
        </w:rPr>
      </w:pPr>
      <w:r w:rsidRPr="00A23F28">
        <w:rPr>
          <w:rFonts w:ascii="Calibri" w:hAnsi="Calibri" w:cstheme="majorHAnsi"/>
          <w:bCs/>
          <w:i/>
          <w:sz w:val="22"/>
          <w:szCs w:val="22"/>
        </w:rPr>
        <w:t>There is clear evidence throughout the period of this Review that the services offered and provided to Miss A did not consistently accord with the .</w:t>
      </w:r>
      <w:r w:rsidR="00820C8C" w:rsidRPr="00A23F28">
        <w:rPr>
          <w:rFonts w:ascii="Calibri" w:hAnsi="Calibri" w:cstheme="majorHAnsi"/>
          <w:bCs/>
          <w:i/>
          <w:sz w:val="22"/>
          <w:szCs w:val="22"/>
        </w:rPr>
        <w:t>.</w:t>
      </w:r>
      <w:r w:rsidRPr="00A23F28">
        <w:rPr>
          <w:rFonts w:ascii="Calibri" w:hAnsi="Calibri" w:cstheme="majorHAnsi"/>
          <w:bCs/>
          <w:i/>
          <w:sz w:val="22"/>
          <w:szCs w:val="22"/>
        </w:rPr>
        <w:t>. principles of good practice of working with adults with autism</w:t>
      </w:r>
      <w:r w:rsidR="00151AF3" w:rsidRPr="00A23F28">
        <w:rPr>
          <w:rFonts w:ascii="Calibri" w:hAnsi="Calibri" w:cstheme="majorHAnsi"/>
          <w:bCs/>
          <w:i/>
          <w:sz w:val="22"/>
          <w:szCs w:val="22"/>
        </w:rPr>
        <w:t>.</w:t>
      </w:r>
      <w:r w:rsidRPr="00A23F28">
        <w:rPr>
          <w:rFonts w:ascii="Calibri" w:hAnsi="Calibri" w:cstheme="majorHAnsi"/>
          <w:bCs/>
          <w:i/>
          <w:sz w:val="22"/>
          <w:szCs w:val="22"/>
        </w:rPr>
        <w:t xml:space="preserve"> </w:t>
      </w:r>
    </w:p>
    <w:p w14:paraId="47EA5884" w14:textId="4A0D65AC" w:rsidR="004D670F" w:rsidRPr="00A23F28" w:rsidRDefault="00820C8C" w:rsidP="00A23F28">
      <w:pPr>
        <w:spacing w:before="100" w:beforeAutospacing="1" w:after="100" w:afterAutospacing="1" w:line="360" w:lineRule="auto"/>
        <w:rPr>
          <w:rFonts w:ascii="Calibri" w:hAnsi="Calibri" w:cstheme="majorHAnsi"/>
          <w:sz w:val="22"/>
          <w:szCs w:val="22"/>
        </w:rPr>
      </w:pPr>
      <w:r w:rsidRPr="00A23F28">
        <w:rPr>
          <w:rFonts w:ascii="Calibri" w:hAnsi="Calibri" w:cstheme="majorHAnsi"/>
          <w:bCs/>
          <w:sz w:val="22"/>
          <w:szCs w:val="22"/>
        </w:rPr>
        <w:t>The difference in Tower Hamlets and Ms C’s experience, was that the limit</w:t>
      </w:r>
      <w:r w:rsidR="00151AF3" w:rsidRPr="00A23F28">
        <w:rPr>
          <w:rFonts w:ascii="Calibri" w:hAnsi="Calibri" w:cstheme="majorHAnsi"/>
          <w:bCs/>
          <w:sz w:val="22"/>
          <w:szCs w:val="22"/>
        </w:rPr>
        <w:t>ations in understanding</w:t>
      </w:r>
      <w:r w:rsidRPr="00A23F28">
        <w:rPr>
          <w:rFonts w:ascii="Calibri" w:hAnsi="Calibri" w:cstheme="majorHAnsi"/>
          <w:bCs/>
          <w:sz w:val="22"/>
          <w:szCs w:val="22"/>
        </w:rPr>
        <w:t xml:space="preserve"> the impact of Borderline Personality Disorder and Asperger Syndrome, came principally from professionals in services other than the mental health trust, whereas in the </w:t>
      </w:r>
      <w:r w:rsidRPr="00A23F28">
        <w:rPr>
          <w:rFonts w:ascii="Calibri" w:hAnsi="Calibri" w:cstheme="majorHAnsi"/>
          <w:bCs/>
          <w:sz w:val="22"/>
          <w:szCs w:val="22"/>
        </w:rPr>
        <w:lastRenderedPageBreak/>
        <w:t xml:space="preserve">Bedford review, the comments were directed towards ELFT staff. Nonetheless </w:t>
      </w:r>
      <w:r w:rsidR="00151AF3" w:rsidRPr="00A23F28">
        <w:rPr>
          <w:rFonts w:ascii="Calibri" w:hAnsi="Calibri" w:cstheme="majorHAnsi"/>
          <w:bCs/>
          <w:sz w:val="22"/>
          <w:szCs w:val="22"/>
        </w:rPr>
        <w:t>the needs of these two women arising from their Borderline Personality Disorder and Asperger</w:t>
      </w:r>
      <w:r w:rsidR="0051192F" w:rsidRPr="00A23F28">
        <w:rPr>
          <w:rFonts w:ascii="Calibri" w:hAnsi="Calibri" w:cstheme="majorHAnsi"/>
          <w:bCs/>
          <w:sz w:val="22"/>
          <w:szCs w:val="22"/>
        </w:rPr>
        <w:t xml:space="preserve"> </w:t>
      </w:r>
      <w:r w:rsidR="00151AF3" w:rsidRPr="00A23F28">
        <w:rPr>
          <w:rFonts w:ascii="Calibri" w:hAnsi="Calibri" w:cstheme="majorHAnsi"/>
          <w:bCs/>
          <w:sz w:val="22"/>
          <w:szCs w:val="22"/>
        </w:rPr>
        <w:t>Syndrome were not met, for different reasons, but with tragic consequences in both cases.</w:t>
      </w:r>
    </w:p>
    <w:p w14:paraId="4D46AA61" w14:textId="29311843" w:rsidR="000F6D48" w:rsidRPr="00A23F28" w:rsidRDefault="004D670F" w:rsidP="00A23F28">
      <w:pPr>
        <w:spacing w:line="360" w:lineRule="auto"/>
        <w:rPr>
          <w:rFonts w:ascii="Calibri" w:hAnsi="Calibri" w:cs="Calibri"/>
          <w:sz w:val="22"/>
          <w:szCs w:val="22"/>
        </w:rPr>
      </w:pPr>
      <w:r w:rsidRPr="00A23F28">
        <w:rPr>
          <w:rFonts w:ascii="Calibri" w:hAnsi="Calibri" w:cs="Calibri"/>
          <w:sz w:val="22"/>
          <w:szCs w:val="22"/>
        </w:rPr>
        <w:t>7.2</w:t>
      </w:r>
      <w:r w:rsidR="00BE3067" w:rsidRPr="00A23F28">
        <w:rPr>
          <w:rFonts w:ascii="Calibri" w:hAnsi="Calibri" w:cs="Calibri"/>
          <w:sz w:val="22"/>
          <w:szCs w:val="22"/>
        </w:rPr>
        <w:t>5</w:t>
      </w:r>
      <w:r w:rsidRPr="00A23F28">
        <w:rPr>
          <w:rFonts w:ascii="Calibri" w:hAnsi="Calibri" w:cs="Calibri"/>
          <w:sz w:val="22"/>
          <w:szCs w:val="22"/>
        </w:rPr>
        <w:tab/>
        <w:t xml:space="preserve">All the organisations working with Ms C operate within the legal Framework of the Equalities Act 2010. This legislation protects people from discrimination on the basis of </w:t>
      </w:r>
      <w:r w:rsidRPr="00A23F28">
        <w:rPr>
          <w:rFonts w:ascii="Calibri" w:hAnsi="Calibri" w:cs="Calibri"/>
          <w:color w:val="0B0C0C"/>
          <w:sz w:val="22"/>
          <w:szCs w:val="22"/>
        </w:rPr>
        <w:t>age, gender reassignment, being married or in a civil partnership, being pregnant or on maternity leave, disability, race including colour, nationality, ethnic or national origin, religion or belief, sex and sexual orientation (Equalities Act 2010). Ms C was therefore protected not just on the basis of disability (as her Asperger Syndrome and Personality Disorder fall into the definition of disability under the Act), but also on grounds of her sexual orientation because she identified herself as Lesbian. The Pathway (Tower Hamlets 2016</w:t>
      </w:r>
      <w:r w:rsidR="000F6D48" w:rsidRPr="00A23F28">
        <w:rPr>
          <w:rFonts w:ascii="Calibri" w:hAnsi="Calibri" w:cs="Calibri"/>
          <w:color w:val="0B0C0C"/>
          <w:sz w:val="22"/>
          <w:szCs w:val="22"/>
        </w:rPr>
        <w:t xml:space="preserve">) </w:t>
      </w:r>
      <w:r w:rsidR="000F6D48" w:rsidRPr="00A23F28">
        <w:rPr>
          <w:rFonts w:ascii="Calibri" w:hAnsi="Calibri" w:cs="Calibri"/>
          <w:i/>
          <w:color w:val="0B0C0C"/>
          <w:sz w:val="22"/>
          <w:szCs w:val="22"/>
        </w:rPr>
        <w:t>into and out of the adult supported hostel sector including the use of B&amp;B</w:t>
      </w:r>
      <w:r w:rsidR="000F6D48" w:rsidRPr="00A23F28">
        <w:rPr>
          <w:rFonts w:ascii="Calibri" w:hAnsi="Calibri" w:cs="Calibri"/>
          <w:color w:val="0B0C0C"/>
          <w:sz w:val="22"/>
          <w:szCs w:val="22"/>
        </w:rPr>
        <w:t xml:space="preserve">, has as its first principle, a stated recognition </w:t>
      </w:r>
      <w:r w:rsidR="000F6D48" w:rsidRPr="00A23F28">
        <w:rPr>
          <w:rFonts w:ascii="Calibri" w:hAnsi="Calibri" w:cs="Calibri"/>
          <w:sz w:val="22"/>
          <w:szCs w:val="22"/>
        </w:rPr>
        <w:t>of the Act</w:t>
      </w:r>
    </w:p>
    <w:p w14:paraId="2B032754" w14:textId="704008BA" w:rsidR="000F6D48" w:rsidRPr="00A23F28" w:rsidRDefault="000F6D48" w:rsidP="00A23F28">
      <w:pPr>
        <w:numPr>
          <w:ilvl w:val="0"/>
          <w:numId w:val="29"/>
        </w:numPr>
        <w:spacing w:line="360" w:lineRule="auto"/>
        <w:contextualSpacing/>
        <w:rPr>
          <w:rFonts w:ascii="Calibri" w:hAnsi="Calibri" w:cs="Calibri"/>
          <w:sz w:val="22"/>
          <w:szCs w:val="22"/>
        </w:rPr>
      </w:pPr>
      <w:r w:rsidRPr="00A23F28">
        <w:rPr>
          <w:rFonts w:ascii="Calibri" w:hAnsi="Calibri" w:cs="Calibri"/>
          <w:sz w:val="22"/>
          <w:szCs w:val="22"/>
        </w:rPr>
        <w:t>Equality – to ensure that all clients have equal access to services and are not unfairly advantaged or disadvantaged by using the adult hostel sector.</w:t>
      </w:r>
    </w:p>
    <w:p w14:paraId="544A1BDC" w14:textId="77777777" w:rsidR="00C5533D" w:rsidRPr="00A23F28" w:rsidRDefault="00C5533D" w:rsidP="00A23F28">
      <w:pPr>
        <w:spacing w:line="360" w:lineRule="auto"/>
        <w:ind w:left="360"/>
        <w:contextualSpacing/>
        <w:rPr>
          <w:rFonts w:ascii="Calibri" w:hAnsi="Calibri" w:cs="Calibri"/>
          <w:sz w:val="22"/>
          <w:szCs w:val="22"/>
        </w:rPr>
      </w:pPr>
    </w:p>
    <w:p w14:paraId="639BC1A0" w14:textId="5B7C8D6B" w:rsidR="000F6D48" w:rsidRPr="00A23F28" w:rsidRDefault="000F6D48" w:rsidP="00A23F28">
      <w:pPr>
        <w:spacing w:line="360" w:lineRule="auto"/>
        <w:contextualSpacing/>
        <w:rPr>
          <w:rFonts w:ascii="Calibri" w:hAnsi="Calibri" w:cs="Calibri"/>
          <w:sz w:val="22"/>
          <w:szCs w:val="22"/>
        </w:rPr>
      </w:pPr>
      <w:r w:rsidRPr="00A23F28">
        <w:rPr>
          <w:rFonts w:ascii="Calibri" w:hAnsi="Calibri" w:cs="Calibri"/>
          <w:sz w:val="22"/>
          <w:szCs w:val="22"/>
        </w:rPr>
        <w:t xml:space="preserve">As a result, the awareness of autism for more generic professionals, and the explicit responsibilities for health and social care professionals set out in the NICE guidance, that this section explores in more detail, should have been underpinned by an understanding of the duty to protect Ms C from specific types of discrimination. The actual practice did not at all times indicate that professionals grasped this. </w:t>
      </w:r>
    </w:p>
    <w:p w14:paraId="261C9DAE" w14:textId="77777777" w:rsidR="00D47408" w:rsidRPr="00A23F28" w:rsidRDefault="00D47408" w:rsidP="00A23F28">
      <w:pPr>
        <w:spacing w:line="360" w:lineRule="auto"/>
        <w:rPr>
          <w:rFonts w:ascii="Calibri" w:hAnsi="Calibri" w:cs="Calibri"/>
          <w:sz w:val="22"/>
          <w:szCs w:val="22"/>
        </w:rPr>
      </w:pPr>
    </w:p>
    <w:p w14:paraId="7B064213" w14:textId="1773DB0B" w:rsidR="00D47408" w:rsidRPr="00A23F28" w:rsidRDefault="0068154F" w:rsidP="00A23F28">
      <w:pPr>
        <w:spacing w:line="360" w:lineRule="auto"/>
        <w:rPr>
          <w:rFonts w:ascii="Calibri" w:hAnsi="Calibri" w:cs="Calibri"/>
          <w:sz w:val="22"/>
          <w:szCs w:val="22"/>
        </w:rPr>
      </w:pPr>
      <w:r w:rsidRPr="00A23F28">
        <w:rPr>
          <w:rFonts w:ascii="Calibri" w:hAnsi="Calibri" w:cs="Calibri"/>
          <w:sz w:val="22"/>
          <w:szCs w:val="22"/>
        </w:rPr>
        <w:t>7.</w:t>
      </w:r>
      <w:r w:rsidR="000F6D48" w:rsidRPr="00A23F28">
        <w:rPr>
          <w:rFonts w:ascii="Calibri" w:hAnsi="Calibri" w:cs="Calibri"/>
          <w:sz w:val="22"/>
          <w:szCs w:val="22"/>
        </w:rPr>
        <w:t>2</w:t>
      </w:r>
      <w:r w:rsidR="00BE3067" w:rsidRPr="00A23F28">
        <w:rPr>
          <w:rFonts w:ascii="Calibri" w:hAnsi="Calibri" w:cs="Calibri"/>
          <w:sz w:val="22"/>
          <w:szCs w:val="22"/>
        </w:rPr>
        <w:t>6</w:t>
      </w:r>
      <w:r w:rsidRPr="00A23F28">
        <w:rPr>
          <w:rFonts w:ascii="Calibri" w:hAnsi="Calibri" w:cs="Calibri"/>
          <w:sz w:val="22"/>
          <w:szCs w:val="22"/>
        </w:rPr>
        <w:tab/>
        <w:t>The Housing Options team took the advice of the voluntary sector organisation and as a result, the first worker allocated to assess Ms C's needs was able to work with Ms C in the ways most guaranteed to make a distressing process as easy as possible for Ms C to navigate. This included recognising that Ms C's Asperger</w:t>
      </w:r>
      <w:r w:rsidR="0051192F" w:rsidRPr="00A23F28">
        <w:rPr>
          <w:rFonts w:ascii="Calibri" w:hAnsi="Calibri" w:cs="Calibri"/>
          <w:sz w:val="22"/>
          <w:szCs w:val="22"/>
        </w:rPr>
        <w:t xml:space="preserve"> </w:t>
      </w:r>
      <w:r w:rsidRPr="00A23F28">
        <w:rPr>
          <w:rFonts w:ascii="Calibri" w:hAnsi="Calibri" w:cs="Calibri"/>
          <w:sz w:val="22"/>
          <w:szCs w:val="22"/>
        </w:rPr>
        <w:t xml:space="preserve">Syndrome made unfamiliar surroundings particularly unsuitable as places to meet - and as a consequence the Options and Prevention Officer held all three of the </w:t>
      </w:r>
      <w:r w:rsidR="00B37A47" w:rsidRPr="00A23F28">
        <w:rPr>
          <w:rFonts w:ascii="Calibri" w:hAnsi="Calibri" w:cs="Calibri"/>
          <w:sz w:val="22"/>
          <w:szCs w:val="22"/>
        </w:rPr>
        <w:t xml:space="preserve">face to face </w:t>
      </w:r>
      <w:r w:rsidR="00D47408" w:rsidRPr="00A23F28">
        <w:rPr>
          <w:rFonts w:ascii="Calibri" w:hAnsi="Calibri" w:cs="Calibri"/>
          <w:sz w:val="22"/>
          <w:szCs w:val="22"/>
        </w:rPr>
        <w:t>meeting</w:t>
      </w:r>
      <w:r w:rsidR="00B37A47" w:rsidRPr="00A23F28">
        <w:rPr>
          <w:rFonts w:ascii="Calibri" w:hAnsi="Calibri" w:cs="Calibri"/>
          <w:sz w:val="22"/>
          <w:szCs w:val="22"/>
        </w:rPr>
        <w:t>s with Ms C that were needed during the assessment process at the offices of the voluntary sector organisation.  Section 7.</w:t>
      </w:r>
      <w:r w:rsidR="00841D67" w:rsidRPr="00A23F28">
        <w:rPr>
          <w:rFonts w:ascii="Calibri" w:hAnsi="Calibri" w:cs="Calibri"/>
          <w:sz w:val="22"/>
          <w:szCs w:val="22"/>
        </w:rPr>
        <w:t>7 which analyses</w:t>
      </w:r>
      <w:r w:rsidR="00B37A47" w:rsidRPr="00A23F28">
        <w:rPr>
          <w:rFonts w:ascii="Calibri" w:hAnsi="Calibri" w:cs="Calibri"/>
          <w:sz w:val="22"/>
          <w:szCs w:val="22"/>
        </w:rPr>
        <w:t xml:space="preserve"> the lack of joined up working between council departments, draws on an extract from a very full account by the counsellor of the day she and Ms C spent together on the date Ms C had to leave her accommodation and register as homeless in order to secure her hostel place. The full account contains examples of the many ways in which the staff at the council's housing advice building lacked awareness of dealing with </w:t>
      </w:r>
      <w:r w:rsidR="00B37A47" w:rsidRPr="00A23F28">
        <w:rPr>
          <w:rFonts w:ascii="Calibri" w:hAnsi="Calibri" w:cs="Calibri"/>
          <w:sz w:val="22"/>
          <w:szCs w:val="22"/>
        </w:rPr>
        <w:lastRenderedPageBreak/>
        <w:t>people with Asperger's. In fairness to them, the whole process was set up to be particularly difficult for an adult with autism, but one example was:</w:t>
      </w:r>
    </w:p>
    <w:p w14:paraId="43906937" w14:textId="77777777" w:rsidR="00B37A47" w:rsidRPr="00A23F28" w:rsidRDefault="00B37A47" w:rsidP="00A23F28">
      <w:pPr>
        <w:spacing w:line="360" w:lineRule="auto"/>
        <w:rPr>
          <w:rFonts w:ascii="Calibri" w:hAnsi="Calibri" w:cs="Calibri"/>
          <w:sz w:val="22"/>
          <w:szCs w:val="22"/>
        </w:rPr>
      </w:pPr>
    </w:p>
    <w:p w14:paraId="16213F12" w14:textId="147D5216" w:rsidR="00B37A47" w:rsidRPr="00A23F28" w:rsidRDefault="00B37A47" w:rsidP="00A23F28">
      <w:pPr>
        <w:spacing w:line="360" w:lineRule="auto"/>
        <w:ind w:left="720"/>
        <w:rPr>
          <w:rFonts w:ascii="Calibri" w:hAnsi="Calibri" w:cs="Calibri"/>
          <w:i/>
          <w:sz w:val="22"/>
          <w:szCs w:val="22"/>
        </w:rPr>
      </w:pPr>
      <w:r w:rsidRPr="00A23F28">
        <w:rPr>
          <w:rFonts w:ascii="Calibri" w:hAnsi="Calibri" w:cs="Calibri"/>
          <w:i/>
          <w:sz w:val="22"/>
          <w:szCs w:val="22"/>
        </w:rPr>
        <w:t xml:space="preserve">then a different person called us over and told her about the new accommodation, she gave her a map and a </w:t>
      </w:r>
      <w:proofErr w:type="spellStart"/>
      <w:r w:rsidRPr="00A23F28">
        <w:rPr>
          <w:rFonts w:ascii="Calibri" w:hAnsi="Calibri" w:cs="Calibri"/>
          <w:i/>
          <w:sz w:val="22"/>
          <w:szCs w:val="22"/>
        </w:rPr>
        <w:t>cont</w:t>
      </w:r>
      <w:proofErr w:type="spellEnd"/>
      <w:r w:rsidRPr="00A23F28">
        <w:rPr>
          <w:rFonts w:ascii="Calibri" w:hAnsi="Calibri" w:cs="Calibri"/>
          <w:i/>
          <w:sz w:val="22"/>
          <w:szCs w:val="22"/>
        </w:rPr>
        <w:t xml:space="preserve">[r]act for her to read through and sign. [Ms C] was rushed through the process and the person was talking to her in a loud voice which really confused [Ms C]. </w:t>
      </w:r>
      <w:proofErr w:type="gramStart"/>
      <w:r w:rsidRPr="00A23F28">
        <w:rPr>
          <w:rFonts w:ascii="Calibri" w:hAnsi="Calibri" w:cs="Calibri"/>
          <w:i/>
          <w:sz w:val="22"/>
          <w:szCs w:val="22"/>
        </w:rPr>
        <w:t>Again</w:t>
      </w:r>
      <w:proofErr w:type="gramEnd"/>
      <w:r w:rsidRPr="00A23F28">
        <w:rPr>
          <w:rFonts w:ascii="Calibri" w:hAnsi="Calibri" w:cs="Calibri"/>
          <w:i/>
          <w:sz w:val="22"/>
          <w:szCs w:val="22"/>
        </w:rPr>
        <w:t xml:space="preserve"> this person was not trained in how to work with someone with </w:t>
      </w:r>
      <w:proofErr w:type="spellStart"/>
      <w:r w:rsidRPr="00A23F28">
        <w:rPr>
          <w:rFonts w:ascii="Calibri" w:hAnsi="Calibri" w:cs="Calibri"/>
          <w:i/>
          <w:sz w:val="22"/>
          <w:szCs w:val="22"/>
        </w:rPr>
        <w:t>Aspergers</w:t>
      </w:r>
      <w:proofErr w:type="spellEnd"/>
      <w:r w:rsidRPr="00A23F28">
        <w:rPr>
          <w:rFonts w:ascii="Calibri" w:hAnsi="Calibri" w:cs="Calibri"/>
          <w:i/>
          <w:sz w:val="22"/>
          <w:szCs w:val="22"/>
        </w:rPr>
        <w:t xml:space="preserve"> When I asked for her name she refused to give it by saying "you don't need my name, I just give accommodation details".</w:t>
      </w:r>
    </w:p>
    <w:p w14:paraId="4E8BEF52" w14:textId="77777777" w:rsidR="00B37A47" w:rsidRPr="00A23F28" w:rsidRDefault="00B37A47" w:rsidP="00A23F28">
      <w:pPr>
        <w:spacing w:line="360" w:lineRule="auto"/>
        <w:rPr>
          <w:rFonts w:ascii="Calibri" w:hAnsi="Calibri" w:cs="Calibri"/>
          <w:sz w:val="22"/>
          <w:szCs w:val="22"/>
        </w:rPr>
      </w:pPr>
    </w:p>
    <w:p w14:paraId="7949217D" w14:textId="2157F7FD" w:rsidR="00B37A47" w:rsidRPr="00A23F28" w:rsidRDefault="00B37A47" w:rsidP="00A23F28">
      <w:pPr>
        <w:spacing w:line="360" w:lineRule="auto"/>
        <w:rPr>
          <w:rFonts w:ascii="Calibri" w:hAnsi="Calibri" w:cs="Calibri"/>
          <w:sz w:val="22"/>
          <w:szCs w:val="22"/>
        </w:rPr>
      </w:pPr>
      <w:r w:rsidRPr="00A23F28">
        <w:rPr>
          <w:rFonts w:ascii="Calibri" w:hAnsi="Calibri" w:cs="Calibri"/>
          <w:sz w:val="22"/>
          <w:szCs w:val="22"/>
        </w:rPr>
        <w:t>7.</w:t>
      </w:r>
      <w:r w:rsidR="000F6D48" w:rsidRPr="00A23F28">
        <w:rPr>
          <w:rFonts w:ascii="Calibri" w:hAnsi="Calibri" w:cs="Calibri"/>
          <w:sz w:val="22"/>
          <w:szCs w:val="22"/>
        </w:rPr>
        <w:t>2</w:t>
      </w:r>
      <w:r w:rsidR="00BE3067" w:rsidRPr="00A23F28">
        <w:rPr>
          <w:rFonts w:ascii="Calibri" w:hAnsi="Calibri" w:cs="Calibri"/>
          <w:sz w:val="22"/>
          <w:szCs w:val="22"/>
        </w:rPr>
        <w:t>7</w:t>
      </w:r>
      <w:r w:rsidRPr="00A23F28">
        <w:rPr>
          <w:rFonts w:ascii="Calibri" w:hAnsi="Calibri" w:cs="Calibri"/>
          <w:sz w:val="22"/>
          <w:szCs w:val="22"/>
        </w:rPr>
        <w:tab/>
        <w:t xml:space="preserve">Once the hostel place was allocated, the counsellor spent time looking round it with Ms C and trying to help her feel as settled as possible. </w:t>
      </w:r>
      <w:r w:rsidR="005E304D" w:rsidRPr="00A23F28">
        <w:rPr>
          <w:rFonts w:ascii="Calibri" w:hAnsi="Calibri" w:cs="Calibri"/>
          <w:sz w:val="22"/>
          <w:szCs w:val="22"/>
        </w:rPr>
        <w:t xml:space="preserve">This room was </w:t>
      </w:r>
      <w:r w:rsidR="005E0B08" w:rsidRPr="00A23F28">
        <w:rPr>
          <w:rFonts w:ascii="Calibri" w:hAnsi="Calibri" w:cs="Calibri"/>
          <w:sz w:val="22"/>
          <w:szCs w:val="22"/>
        </w:rPr>
        <w:t xml:space="preserve">in Tower Hamlets, in a locality that Ms C </w:t>
      </w:r>
      <w:proofErr w:type="gramStart"/>
      <w:r w:rsidR="005E0B08" w:rsidRPr="00A23F28">
        <w:rPr>
          <w:rFonts w:ascii="Calibri" w:hAnsi="Calibri" w:cs="Calibri"/>
          <w:sz w:val="22"/>
          <w:szCs w:val="22"/>
        </w:rPr>
        <w:t>knew</w:t>
      </w:r>
      <w:proofErr w:type="gramEnd"/>
      <w:r w:rsidR="005E0B08" w:rsidRPr="00A23F28">
        <w:rPr>
          <w:rFonts w:ascii="Calibri" w:hAnsi="Calibri" w:cs="Calibri"/>
          <w:sz w:val="22"/>
          <w:szCs w:val="22"/>
        </w:rPr>
        <w:t xml:space="preserve"> and which the voluntary sector professionals had argued formed an important piece of familiarity for someone with Ms C's complex combination of conditions. The counsellor</w:t>
      </w:r>
      <w:r w:rsidRPr="00A23F28">
        <w:rPr>
          <w:rFonts w:ascii="Calibri" w:hAnsi="Calibri" w:cs="Calibri"/>
          <w:sz w:val="22"/>
          <w:szCs w:val="22"/>
        </w:rPr>
        <w:t xml:space="preserve"> also risk assessed</w:t>
      </w:r>
      <w:r w:rsidR="005E0B08" w:rsidRPr="00A23F28">
        <w:rPr>
          <w:rFonts w:ascii="Calibri" w:hAnsi="Calibri" w:cs="Calibri"/>
          <w:sz w:val="22"/>
          <w:szCs w:val="22"/>
        </w:rPr>
        <w:t xml:space="preserve"> the room for ligature points. Section 7.1</w:t>
      </w:r>
      <w:r w:rsidR="005E304D" w:rsidRPr="00A23F28">
        <w:rPr>
          <w:rFonts w:ascii="Calibri" w:hAnsi="Calibri" w:cs="Calibri"/>
          <w:sz w:val="22"/>
          <w:szCs w:val="22"/>
        </w:rPr>
        <w:t>3</w:t>
      </w:r>
      <w:r w:rsidR="005E0B08" w:rsidRPr="00A23F28">
        <w:rPr>
          <w:rFonts w:ascii="Calibri" w:hAnsi="Calibri" w:cs="Calibri"/>
          <w:sz w:val="22"/>
          <w:szCs w:val="22"/>
        </w:rPr>
        <w:t xml:space="preserve"> outlines the </w:t>
      </w:r>
      <w:r w:rsidR="005E304D" w:rsidRPr="00A23F28">
        <w:rPr>
          <w:rFonts w:ascii="Calibri" w:hAnsi="Calibri" w:cs="Calibri"/>
          <w:sz w:val="22"/>
          <w:szCs w:val="22"/>
        </w:rPr>
        <w:t xml:space="preserve">greater </w:t>
      </w:r>
      <w:r w:rsidR="005E0B08" w:rsidRPr="00A23F28">
        <w:rPr>
          <w:rFonts w:ascii="Calibri" w:hAnsi="Calibri" w:cs="Calibri"/>
          <w:sz w:val="22"/>
          <w:szCs w:val="22"/>
        </w:rPr>
        <w:t xml:space="preserve">risks the counsellor foresaw when Ms C was due to be discharged to a different and unknown hostel room, and her efforts to find out in good time what the plans were. This offer to the ward staff was completely missed. As a result, Ms C had gone to an unfamiliar room in an unfamiliar borough before the Welfare Officer on the ward responded to the counsellor, so it was too late to draw on the knowledge that the voluntary sector organisation had, and to use that knowledge in order to better support Ms C. As section 7.14 highlights, if Ms C had been admitted to a Tower Hamlets inpatient unit, that service, unlike Hackney, has a housing support worker who could have responded to some of the needs arising from her Asperger Syndrome by accompanying her to the Newham hostel place in the same way that the voluntary sector counsellor did with the initial allocated room in Tower Hamlets. </w:t>
      </w:r>
    </w:p>
    <w:p w14:paraId="32D9E45E" w14:textId="6C1AC0EA" w:rsidR="00D47408" w:rsidRPr="00A23F28" w:rsidRDefault="00D47408" w:rsidP="00A23F28">
      <w:pPr>
        <w:spacing w:line="360" w:lineRule="auto"/>
        <w:rPr>
          <w:rFonts w:ascii="Calibri" w:hAnsi="Calibri" w:cs="Calibri"/>
          <w:sz w:val="22"/>
          <w:szCs w:val="22"/>
        </w:rPr>
      </w:pPr>
    </w:p>
    <w:p w14:paraId="7A223A7D" w14:textId="72DCD7CE" w:rsidR="00546E09" w:rsidRPr="00A23F28" w:rsidRDefault="0068154F" w:rsidP="00A23F28">
      <w:pPr>
        <w:spacing w:line="360" w:lineRule="auto"/>
        <w:rPr>
          <w:rFonts w:ascii="Calibri" w:hAnsi="Calibri" w:cs="Calibri"/>
          <w:sz w:val="22"/>
          <w:szCs w:val="22"/>
        </w:rPr>
      </w:pPr>
      <w:r w:rsidRPr="00A23F28">
        <w:rPr>
          <w:rFonts w:ascii="Calibri" w:hAnsi="Calibri" w:cs="Calibri"/>
          <w:sz w:val="22"/>
          <w:szCs w:val="22"/>
        </w:rPr>
        <w:t>7.2</w:t>
      </w:r>
      <w:r w:rsidR="00BE3067" w:rsidRPr="00A23F28">
        <w:rPr>
          <w:rFonts w:ascii="Calibri" w:hAnsi="Calibri" w:cs="Calibri"/>
          <w:sz w:val="22"/>
          <w:szCs w:val="22"/>
        </w:rPr>
        <w:t>8</w:t>
      </w:r>
      <w:r w:rsidRPr="00A23F28">
        <w:rPr>
          <w:rFonts w:ascii="Calibri" w:hAnsi="Calibri" w:cs="Calibri"/>
          <w:sz w:val="22"/>
          <w:szCs w:val="22"/>
        </w:rPr>
        <w:tab/>
      </w:r>
      <w:r w:rsidR="00C8636D" w:rsidRPr="00A23F28">
        <w:rPr>
          <w:rFonts w:ascii="Calibri" w:hAnsi="Calibri" w:cs="Calibri"/>
          <w:sz w:val="22"/>
          <w:szCs w:val="22"/>
        </w:rPr>
        <w:t xml:space="preserve">One of the lines of enquiry for this review asks about the sharing of information between agencies. This had a direct impact on the ability of relevant professionals at the organisation running the hostel in Newham to make any judgments about risk of suicide to Ms C. In </w:t>
      </w:r>
      <w:proofErr w:type="gramStart"/>
      <w:r w:rsidR="00C8636D" w:rsidRPr="00A23F28">
        <w:rPr>
          <w:rFonts w:ascii="Calibri" w:hAnsi="Calibri" w:cs="Calibri"/>
          <w:sz w:val="22"/>
          <w:szCs w:val="22"/>
        </w:rPr>
        <w:t>fact</w:t>
      </w:r>
      <w:proofErr w:type="gramEnd"/>
      <w:r w:rsidR="00C8636D" w:rsidRPr="00A23F28">
        <w:rPr>
          <w:rFonts w:ascii="Calibri" w:hAnsi="Calibri" w:cs="Calibri"/>
          <w:sz w:val="22"/>
          <w:szCs w:val="22"/>
        </w:rPr>
        <w:t xml:space="preserve"> they were u</w:t>
      </w:r>
      <w:r w:rsidR="00546E09" w:rsidRPr="00A23F28">
        <w:rPr>
          <w:rFonts w:ascii="Calibri" w:hAnsi="Calibri" w:cs="Calibri"/>
          <w:sz w:val="22"/>
          <w:szCs w:val="22"/>
        </w:rPr>
        <w:t xml:space="preserve">naware there was a risk of suicide for her at all. The Housing Options colleague on the panel for this review said that they believed the HOST had sent a risk assessment to the hostel management firm. However, this was not at all what was presented to the panel by the area manager of that firm, or in their Individual Management </w:t>
      </w:r>
      <w:r w:rsidR="00546E09" w:rsidRPr="00A23F28">
        <w:rPr>
          <w:rFonts w:ascii="Calibri" w:hAnsi="Calibri" w:cs="Calibri"/>
          <w:sz w:val="22"/>
          <w:szCs w:val="22"/>
        </w:rPr>
        <w:lastRenderedPageBreak/>
        <w:t xml:space="preserve">Review.  The area manager said that, if he knew Ms C was at high risk of committing suicide, she would not have been offered a room at the hostel as she would have not been in the right place as it is not supported accommodation. Staff in the hostel were aware of regular visits to Ms C by </w:t>
      </w:r>
      <w:r w:rsidR="004D4578" w:rsidRPr="00A23F28">
        <w:rPr>
          <w:rFonts w:ascii="Calibri" w:hAnsi="Calibri" w:cs="Calibri"/>
          <w:sz w:val="22"/>
          <w:szCs w:val="22"/>
        </w:rPr>
        <w:t xml:space="preserve">some NHS professionals, </w:t>
      </w:r>
      <w:r w:rsidR="00546E09" w:rsidRPr="00A23F28">
        <w:rPr>
          <w:rFonts w:ascii="Calibri" w:hAnsi="Calibri" w:cs="Calibri"/>
          <w:sz w:val="22"/>
          <w:szCs w:val="22"/>
        </w:rPr>
        <w:t xml:space="preserve">but had not been told of any help Ms C needed. The workers coming in to see her, from the Home Treatment Team, indicated to staff there were concerns and </w:t>
      </w:r>
      <w:r w:rsidR="00841D67" w:rsidRPr="00A23F28">
        <w:rPr>
          <w:rFonts w:ascii="Calibri" w:hAnsi="Calibri" w:cs="Calibri"/>
          <w:sz w:val="22"/>
          <w:szCs w:val="22"/>
        </w:rPr>
        <w:t xml:space="preserve">on </w:t>
      </w:r>
      <w:r w:rsidR="00546E09" w:rsidRPr="00A23F28">
        <w:rPr>
          <w:rFonts w:ascii="Calibri" w:hAnsi="Calibri" w:cs="Calibri"/>
          <w:sz w:val="22"/>
          <w:szCs w:val="22"/>
        </w:rPr>
        <w:t xml:space="preserve">one occasion said that they would be returning the following day. The </w:t>
      </w:r>
      <w:r w:rsidR="00841D67" w:rsidRPr="00A23F28">
        <w:rPr>
          <w:rFonts w:ascii="Calibri" w:hAnsi="Calibri" w:cs="Calibri"/>
          <w:sz w:val="22"/>
          <w:szCs w:val="22"/>
        </w:rPr>
        <w:t xml:space="preserve">company running the hostel </w:t>
      </w:r>
      <w:r w:rsidR="00546E09" w:rsidRPr="00A23F28">
        <w:rPr>
          <w:rFonts w:ascii="Calibri" w:hAnsi="Calibri" w:cs="Calibri"/>
          <w:sz w:val="22"/>
          <w:szCs w:val="22"/>
        </w:rPr>
        <w:t xml:space="preserve">does not have a process in place </w:t>
      </w:r>
      <w:r w:rsidR="004D4578" w:rsidRPr="00A23F28">
        <w:rPr>
          <w:rFonts w:ascii="Calibri" w:hAnsi="Calibri" w:cs="Calibri"/>
          <w:sz w:val="22"/>
          <w:szCs w:val="22"/>
        </w:rPr>
        <w:t>for</w:t>
      </w:r>
      <w:r w:rsidR="00546E09" w:rsidRPr="00A23F28">
        <w:rPr>
          <w:rFonts w:ascii="Calibri" w:hAnsi="Calibri" w:cs="Calibri"/>
          <w:sz w:val="22"/>
          <w:szCs w:val="22"/>
        </w:rPr>
        <w:t xml:space="preserve"> managing suicide risks.</w:t>
      </w:r>
    </w:p>
    <w:p w14:paraId="57029C75" w14:textId="77777777" w:rsidR="00C8636D" w:rsidRPr="00A23F28" w:rsidRDefault="00C8636D" w:rsidP="00A23F28">
      <w:pPr>
        <w:widowControl w:val="0"/>
        <w:autoSpaceDE w:val="0"/>
        <w:autoSpaceDN w:val="0"/>
        <w:adjustRightInd w:val="0"/>
        <w:spacing w:line="360" w:lineRule="auto"/>
        <w:rPr>
          <w:rFonts w:ascii="Calibri" w:hAnsi="Calibri" w:cs="Calibri"/>
          <w:sz w:val="22"/>
          <w:szCs w:val="22"/>
        </w:rPr>
      </w:pPr>
    </w:p>
    <w:p w14:paraId="0BAAD49F" w14:textId="1C1926D4" w:rsidR="008F7BD9" w:rsidRPr="00A23F28" w:rsidRDefault="00C8636D" w:rsidP="00A23F28">
      <w:pPr>
        <w:widowControl w:val="0"/>
        <w:autoSpaceDE w:val="0"/>
        <w:autoSpaceDN w:val="0"/>
        <w:adjustRightInd w:val="0"/>
        <w:spacing w:line="360" w:lineRule="auto"/>
        <w:rPr>
          <w:rFonts w:ascii="Calibri" w:hAnsi="Calibri" w:cs="Calibri"/>
          <w:sz w:val="22"/>
          <w:szCs w:val="22"/>
        </w:rPr>
      </w:pPr>
      <w:r w:rsidRPr="00A23F28">
        <w:rPr>
          <w:rFonts w:ascii="Calibri" w:hAnsi="Calibri" w:cs="Calibri"/>
          <w:sz w:val="22"/>
          <w:szCs w:val="22"/>
        </w:rPr>
        <w:t>7.2</w:t>
      </w:r>
      <w:r w:rsidR="00BE3067" w:rsidRPr="00A23F28">
        <w:rPr>
          <w:rFonts w:ascii="Calibri" w:hAnsi="Calibri" w:cs="Calibri"/>
          <w:sz w:val="22"/>
          <w:szCs w:val="22"/>
        </w:rPr>
        <w:t>9</w:t>
      </w:r>
      <w:r w:rsidRPr="00A23F28">
        <w:rPr>
          <w:rFonts w:ascii="Calibri" w:hAnsi="Calibri" w:cs="Calibri"/>
          <w:sz w:val="22"/>
          <w:szCs w:val="22"/>
        </w:rPr>
        <w:tab/>
      </w:r>
      <w:r w:rsidR="008F7BD9" w:rsidRPr="00A23F28">
        <w:rPr>
          <w:rFonts w:ascii="Calibri" w:hAnsi="Calibri" w:cs="Calibri"/>
          <w:sz w:val="22"/>
          <w:szCs w:val="22"/>
        </w:rPr>
        <w:t xml:space="preserve">Another piece of practice relating to risk and Ms C’s need for protection is included here, although it relates to practice within an organisation, rather than the interface between organisations. The consultant on the ward, whilst planning Ms C’s first discharge </w:t>
      </w:r>
      <w:proofErr w:type="gramStart"/>
      <w:r w:rsidR="008F7BD9" w:rsidRPr="00A23F28">
        <w:rPr>
          <w:rFonts w:ascii="Calibri" w:hAnsi="Calibri" w:cs="Calibri"/>
          <w:sz w:val="22"/>
          <w:szCs w:val="22"/>
        </w:rPr>
        <w:t>in  September</w:t>
      </w:r>
      <w:proofErr w:type="gramEnd"/>
      <w:r w:rsidR="008F7BD9" w:rsidRPr="00A23F28">
        <w:rPr>
          <w:rFonts w:ascii="Calibri" w:hAnsi="Calibri" w:cs="Calibri"/>
          <w:sz w:val="22"/>
          <w:szCs w:val="22"/>
        </w:rPr>
        <w:t xml:space="preserve"> 2016, sought expert advice about how to draw conclusions on suicide risk from the way a person with Asperger Syndrome presents themselves. This request was made firstly to the Operational Lead of City and Hackney Autism Service who did visit Ms C on the ward 'as a favour' to the consultant, because Ms C was not engaging with staff. She reported her view on Ms C's suicide risk, a risk which she judged to be considerable. The ward consultant then asked if the consultant from the Autism service would give a view on the risk of suicide</w:t>
      </w:r>
      <w:r w:rsidR="00375EBA" w:rsidRPr="00A23F28">
        <w:rPr>
          <w:rFonts w:ascii="Calibri" w:hAnsi="Calibri" w:cs="Calibri"/>
          <w:sz w:val="22"/>
          <w:szCs w:val="22"/>
        </w:rPr>
        <w:t>,</w:t>
      </w:r>
      <w:r w:rsidR="008F7BD9" w:rsidRPr="00A23F28">
        <w:rPr>
          <w:rFonts w:ascii="Calibri" w:hAnsi="Calibri" w:cs="Calibri"/>
          <w:sz w:val="22"/>
          <w:szCs w:val="22"/>
        </w:rPr>
        <w:t xml:space="preserve"> but </w:t>
      </w:r>
      <w:r w:rsidR="0044769E" w:rsidRPr="00A23F28">
        <w:rPr>
          <w:rFonts w:ascii="Calibri" w:hAnsi="Calibri" w:cs="Calibri"/>
          <w:sz w:val="22"/>
          <w:szCs w:val="22"/>
        </w:rPr>
        <w:t>this appears to have been declined</w:t>
      </w:r>
      <w:r w:rsidR="008F7BD9" w:rsidRPr="00A23F28">
        <w:rPr>
          <w:rFonts w:ascii="Calibri" w:hAnsi="Calibri" w:cs="Calibri"/>
          <w:sz w:val="22"/>
          <w:szCs w:val="22"/>
        </w:rPr>
        <w:t xml:space="preserve">. Within East London Foundation Trust, requests for a second opinion are regarded as good practice. </w:t>
      </w:r>
      <w:r w:rsidR="00375EBA" w:rsidRPr="00A23F28">
        <w:rPr>
          <w:rFonts w:ascii="Calibri" w:hAnsi="Calibri" w:cs="Calibri"/>
          <w:sz w:val="22"/>
          <w:szCs w:val="22"/>
        </w:rPr>
        <w:t>The</w:t>
      </w:r>
      <w:r w:rsidR="008F7BD9" w:rsidRPr="00A23F28">
        <w:rPr>
          <w:rFonts w:ascii="Calibri" w:hAnsi="Calibri" w:cs="Calibri"/>
          <w:sz w:val="22"/>
          <w:szCs w:val="22"/>
        </w:rPr>
        <w:t xml:space="preserve"> ward consultant </w:t>
      </w:r>
      <w:r w:rsidR="00375EBA" w:rsidRPr="00A23F28">
        <w:rPr>
          <w:rFonts w:ascii="Calibri" w:hAnsi="Calibri" w:cs="Calibri"/>
          <w:sz w:val="22"/>
          <w:szCs w:val="22"/>
        </w:rPr>
        <w:t>exemplified this by</w:t>
      </w:r>
      <w:r w:rsidR="008F7BD9" w:rsidRPr="00A23F28">
        <w:rPr>
          <w:rFonts w:ascii="Calibri" w:hAnsi="Calibri" w:cs="Calibri"/>
          <w:sz w:val="22"/>
          <w:szCs w:val="22"/>
        </w:rPr>
        <w:t xml:space="preserve"> </w:t>
      </w:r>
      <w:r w:rsidR="00375EBA" w:rsidRPr="00A23F28">
        <w:rPr>
          <w:rFonts w:ascii="Calibri" w:hAnsi="Calibri" w:cs="Calibri"/>
          <w:sz w:val="22"/>
          <w:szCs w:val="22"/>
        </w:rPr>
        <w:t>trying to</w:t>
      </w:r>
      <w:r w:rsidR="008F7BD9" w:rsidRPr="00A23F28">
        <w:rPr>
          <w:rFonts w:ascii="Calibri" w:hAnsi="Calibri" w:cs="Calibri"/>
          <w:sz w:val="22"/>
          <w:szCs w:val="22"/>
        </w:rPr>
        <w:t xml:space="preserve"> reach the most robust possible conclusion about suicide risk for Ms C</w:t>
      </w:r>
      <w:r w:rsidR="00375EBA" w:rsidRPr="00A23F28">
        <w:rPr>
          <w:rFonts w:ascii="Calibri" w:hAnsi="Calibri" w:cs="Calibri"/>
          <w:sz w:val="22"/>
          <w:szCs w:val="22"/>
        </w:rPr>
        <w:t>. The</w:t>
      </w:r>
      <w:r w:rsidR="008F7BD9" w:rsidRPr="00A23F28">
        <w:rPr>
          <w:rFonts w:ascii="Calibri" w:hAnsi="Calibri" w:cs="Calibri"/>
          <w:sz w:val="22"/>
          <w:szCs w:val="22"/>
        </w:rPr>
        <w:t xml:space="preserve"> </w:t>
      </w:r>
      <w:r w:rsidR="0044769E" w:rsidRPr="00A23F28">
        <w:rPr>
          <w:rFonts w:ascii="Calibri" w:hAnsi="Calibri" w:cs="Calibri"/>
          <w:sz w:val="22"/>
          <w:szCs w:val="22"/>
        </w:rPr>
        <w:t xml:space="preserve">panel was given assurances that changes mean a second opinion would now always be provided in similar circumstances. </w:t>
      </w:r>
      <w:r w:rsidR="008F7BD9" w:rsidRPr="00A23F28">
        <w:rPr>
          <w:rFonts w:ascii="Calibri" w:hAnsi="Calibri" w:cs="Calibri"/>
          <w:sz w:val="22"/>
          <w:szCs w:val="22"/>
        </w:rPr>
        <w:t xml:space="preserve"> </w:t>
      </w:r>
    </w:p>
    <w:p w14:paraId="32B2AD30" w14:textId="77777777" w:rsidR="008F7BD9" w:rsidRPr="00A23F28" w:rsidRDefault="008F7BD9" w:rsidP="00A23F28">
      <w:pPr>
        <w:widowControl w:val="0"/>
        <w:autoSpaceDE w:val="0"/>
        <w:autoSpaceDN w:val="0"/>
        <w:adjustRightInd w:val="0"/>
        <w:spacing w:line="360" w:lineRule="auto"/>
        <w:rPr>
          <w:rFonts w:ascii="Calibri" w:hAnsi="Calibri" w:cs="Calibri"/>
          <w:sz w:val="22"/>
          <w:szCs w:val="22"/>
          <w:lang w:val="en-US"/>
        </w:rPr>
      </w:pPr>
    </w:p>
    <w:p w14:paraId="1B25C60A" w14:textId="4E8F7BC1" w:rsidR="00D47408" w:rsidRPr="00A23F28" w:rsidRDefault="00747E1B" w:rsidP="00A23F28">
      <w:pPr>
        <w:spacing w:line="360" w:lineRule="auto"/>
        <w:rPr>
          <w:rFonts w:ascii="Calibri" w:hAnsi="Calibri" w:cs="Calibri"/>
          <w:sz w:val="22"/>
          <w:szCs w:val="22"/>
        </w:rPr>
      </w:pPr>
      <w:r w:rsidRPr="00A23F28">
        <w:rPr>
          <w:rFonts w:ascii="Calibri" w:hAnsi="Calibri" w:cs="Calibri"/>
          <w:sz w:val="22"/>
          <w:szCs w:val="22"/>
        </w:rPr>
        <w:t xml:space="preserve"> </w:t>
      </w:r>
    </w:p>
    <w:p w14:paraId="60068ADF" w14:textId="77F2CB43" w:rsidR="00232741" w:rsidRPr="00A23F28" w:rsidRDefault="00232741" w:rsidP="00A23F28">
      <w:pPr>
        <w:spacing w:line="360" w:lineRule="auto"/>
        <w:rPr>
          <w:rFonts w:ascii="Calibri" w:hAnsi="Calibri" w:cs="Calibri"/>
          <w:sz w:val="22"/>
          <w:szCs w:val="22"/>
        </w:rPr>
      </w:pPr>
      <w:r w:rsidRPr="00A23F28">
        <w:rPr>
          <w:rFonts w:ascii="Calibri" w:hAnsi="Calibri" w:cs="Calibri"/>
          <w:sz w:val="22"/>
          <w:szCs w:val="22"/>
        </w:rPr>
        <w:br w:type="page"/>
      </w:r>
    </w:p>
    <w:p w14:paraId="7B258DB9" w14:textId="77777777" w:rsidR="00480089" w:rsidRPr="00A23F28" w:rsidRDefault="00232741" w:rsidP="00A23F28">
      <w:pPr>
        <w:spacing w:line="360" w:lineRule="auto"/>
        <w:rPr>
          <w:rFonts w:ascii="Calibri" w:hAnsi="Calibri" w:cs="Calibri"/>
          <w:b/>
          <w:sz w:val="22"/>
          <w:szCs w:val="22"/>
        </w:rPr>
      </w:pPr>
      <w:r w:rsidRPr="00A23F28">
        <w:rPr>
          <w:rFonts w:ascii="Calibri" w:hAnsi="Calibri" w:cs="Calibri"/>
          <w:b/>
          <w:sz w:val="22"/>
          <w:szCs w:val="22"/>
        </w:rPr>
        <w:lastRenderedPageBreak/>
        <w:t>Section 8</w:t>
      </w:r>
      <w:r w:rsidRPr="00A23F28">
        <w:rPr>
          <w:rFonts w:ascii="Calibri" w:hAnsi="Calibri" w:cs="Calibri"/>
          <w:b/>
          <w:sz w:val="22"/>
          <w:szCs w:val="22"/>
        </w:rPr>
        <w:tab/>
      </w:r>
    </w:p>
    <w:p w14:paraId="79EFBC05" w14:textId="2F216940" w:rsidR="0044769E" w:rsidRPr="00A23F28" w:rsidRDefault="00480089" w:rsidP="00A23F28">
      <w:pPr>
        <w:spacing w:line="360" w:lineRule="auto"/>
        <w:rPr>
          <w:rFonts w:ascii="Calibri" w:hAnsi="Calibri" w:cs="Calibri"/>
          <w:b/>
          <w:sz w:val="22"/>
          <w:szCs w:val="22"/>
        </w:rPr>
      </w:pPr>
      <w:r w:rsidRPr="00A23F28">
        <w:rPr>
          <w:rFonts w:ascii="Calibri" w:hAnsi="Calibri" w:cs="Calibri"/>
          <w:b/>
          <w:sz w:val="22"/>
          <w:szCs w:val="22"/>
        </w:rPr>
        <w:t xml:space="preserve">Conclusion and </w:t>
      </w:r>
      <w:r w:rsidR="00232741" w:rsidRPr="00A23F28">
        <w:rPr>
          <w:rFonts w:ascii="Calibri" w:hAnsi="Calibri" w:cs="Calibri"/>
          <w:b/>
          <w:sz w:val="22"/>
          <w:szCs w:val="22"/>
        </w:rPr>
        <w:t>Recommendations for Tower Hamlets Safeguarding Adults Board</w:t>
      </w:r>
    </w:p>
    <w:p w14:paraId="2FCF878E" w14:textId="77777777" w:rsidR="00841D67" w:rsidRPr="00A23F28" w:rsidRDefault="00841D67" w:rsidP="00A23F28">
      <w:pPr>
        <w:spacing w:line="360" w:lineRule="auto"/>
        <w:rPr>
          <w:rFonts w:ascii="Calibri" w:hAnsi="Calibri" w:cs="Calibri"/>
          <w:b/>
          <w:sz w:val="22"/>
          <w:szCs w:val="22"/>
        </w:rPr>
      </w:pPr>
    </w:p>
    <w:p w14:paraId="0E0F4EB8" w14:textId="24BB8A23" w:rsidR="0044769E" w:rsidRPr="00A23F28" w:rsidRDefault="0044769E" w:rsidP="00A23F28">
      <w:pPr>
        <w:spacing w:line="360" w:lineRule="auto"/>
        <w:rPr>
          <w:rFonts w:ascii="Calibri" w:hAnsi="Calibri" w:cs="Calibri"/>
          <w:sz w:val="22"/>
          <w:szCs w:val="22"/>
          <w:u w:val="single"/>
        </w:rPr>
      </w:pPr>
      <w:r w:rsidRPr="00A23F28">
        <w:rPr>
          <w:rFonts w:ascii="Calibri" w:hAnsi="Calibri" w:cs="Calibri"/>
          <w:sz w:val="22"/>
          <w:szCs w:val="22"/>
        </w:rPr>
        <w:t xml:space="preserve">After a tragic incident such as this, it is an expectation that all organisations will immediately begin to make changes that they need to, without waiting for a process such as a Safeguarding Adults Review. Rightly this has happened in Tower Hamlets. </w:t>
      </w:r>
    </w:p>
    <w:p w14:paraId="1B825F31" w14:textId="77777777" w:rsidR="00BE3067" w:rsidRPr="00A23F28" w:rsidRDefault="00BE3067" w:rsidP="00A23F28">
      <w:pPr>
        <w:spacing w:line="360" w:lineRule="auto"/>
        <w:rPr>
          <w:rFonts w:ascii="Calibri" w:hAnsi="Calibri" w:cs="Calibri"/>
          <w:sz w:val="22"/>
          <w:szCs w:val="22"/>
        </w:rPr>
      </w:pPr>
    </w:p>
    <w:p w14:paraId="0356D39F" w14:textId="186C3375" w:rsidR="00841D67" w:rsidRPr="00A23F28" w:rsidRDefault="00480089" w:rsidP="00A23F28">
      <w:pPr>
        <w:spacing w:line="360" w:lineRule="auto"/>
        <w:rPr>
          <w:rFonts w:ascii="Calibri" w:hAnsi="Calibri" w:cs="Calibri"/>
          <w:b/>
          <w:sz w:val="22"/>
          <w:szCs w:val="22"/>
        </w:rPr>
      </w:pPr>
      <w:r w:rsidRPr="00A23F28">
        <w:rPr>
          <w:rFonts w:ascii="Calibri" w:hAnsi="Calibri" w:cs="Calibri"/>
          <w:b/>
          <w:sz w:val="22"/>
          <w:szCs w:val="22"/>
        </w:rPr>
        <w:t>Conclusions</w:t>
      </w:r>
    </w:p>
    <w:p w14:paraId="6241D947" w14:textId="77777777" w:rsidR="00CB79CE" w:rsidRPr="00A23F28" w:rsidRDefault="00CB79CE" w:rsidP="00A23F28">
      <w:pPr>
        <w:spacing w:line="360" w:lineRule="auto"/>
        <w:rPr>
          <w:rFonts w:ascii="Calibri" w:hAnsi="Calibri" w:cs="Calibri"/>
          <w:sz w:val="22"/>
          <w:szCs w:val="22"/>
        </w:rPr>
      </w:pPr>
    </w:p>
    <w:p w14:paraId="13396E6F" w14:textId="1C1CD035" w:rsidR="00CB79CE" w:rsidRPr="00A23F28" w:rsidRDefault="00CB79CE" w:rsidP="00A23F28">
      <w:pPr>
        <w:spacing w:line="360" w:lineRule="auto"/>
        <w:rPr>
          <w:rFonts w:ascii="Calibri" w:hAnsi="Calibri" w:cs="Calibri"/>
          <w:sz w:val="22"/>
          <w:szCs w:val="22"/>
        </w:rPr>
      </w:pPr>
      <w:r w:rsidRPr="00A23F28">
        <w:rPr>
          <w:rFonts w:ascii="Calibri" w:hAnsi="Calibri" w:cs="Calibri"/>
          <w:sz w:val="22"/>
          <w:szCs w:val="22"/>
        </w:rPr>
        <w:t>8.1</w:t>
      </w:r>
      <w:r w:rsidRPr="00A23F28">
        <w:rPr>
          <w:rFonts w:ascii="Calibri" w:hAnsi="Calibri" w:cs="Calibri"/>
          <w:sz w:val="22"/>
          <w:szCs w:val="22"/>
        </w:rPr>
        <w:tab/>
        <w:t xml:space="preserve">Ms C was a white British woman in her mid-twenties, who took her own life by hanging. She had a range of mental health diagnoses: personality disorder, Asperger Syndrome, depression and anxiety. At the centre of her life was the dog she had acquired the year before she died, which gave her a level of emotional support that was recognised by some of the professionals who worked with her. When Ms C’s landlord gave her notice to leave a shared house where she was a tenant in Tower Hamlets, Ms C and professionals at the voluntary sector organisation who knew her well, made the point, repeatedly, that moving would be exceptionally stressful for a young woman with her range of conditions and mental health problems. They explained clearly that separation from her dog would leave Ms C feeling hopeless to the point of not wanting to carry on living and spelt out the risk that she would take her own life. Initially Ms C received a consistent and thoughtful response from the Housing Options Singles Team in Tower Hamlets, which seeks accommodation for single adults confirmed as homeless or at risk of homelessness, and for whom the local authority has a responsibility under housing law. </w:t>
      </w:r>
    </w:p>
    <w:p w14:paraId="1D4E528C" w14:textId="77777777" w:rsidR="00CB79CE" w:rsidRPr="00A23F28" w:rsidRDefault="00CB79CE" w:rsidP="00A23F28">
      <w:pPr>
        <w:spacing w:line="360" w:lineRule="auto"/>
        <w:rPr>
          <w:rFonts w:ascii="Calibri" w:hAnsi="Calibri" w:cs="Calibri"/>
          <w:sz w:val="22"/>
          <w:szCs w:val="22"/>
        </w:rPr>
      </w:pPr>
    </w:p>
    <w:p w14:paraId="60C17D81" w14:textId="118FFA8F" w:rsidR="00CB79CE" w:rsidRPr="00A23F28" w:rsidRDefault="00CB79CE" w:rsidP="00A23F28">
      <w:pPr>
        <w:spacing w:line="360" w:lineRule="auto"/>
        <w:rPr>
          <w:rFonts w:ascii="Calibri" w:hAnsi="Calibri" w:cs="Calibri"/>
          <w:sz w:val="22"/>
          <w:szCs w:val="22"/>
        </w:rPr>
      </w:pPr>
      <w:r w:rsidRPr="00A23F28">
        <w:rPr>
          <w:rFonts w:ascii="Calibri" w:hAnsi="Calibri" w:cs="Calibri"/>
          <w:sz w:val="22"/>
          <w:szCs w:val="22"/>
        </w:rPr>
        <w:t>8.2</w:t>
      </w:r>
      <w:r w:rsidRPr="00A23F28">
        <w:rPr>
          <w:rFonts w:ascii="Calibri" w:hAnsi="Calibri" w:cs="Calibri"/>
          <w:sz w:val="22"/>
          <w:szCs w:val="22"/>
        </w:rPr>
        <w:tab/>
        <w:t xml:space="preserve">Ms C used a wide range of services provided by the East London Foundation Trust, nine in total, during the period under review and a panel member made the point that this meant professionals should have shaped their practice with Ms C as they would with a transient person. Although a Tower Hamlets resident, she registered with a Hackney GP, after her move into Tower Hamlets, giving her previous address which was in fact in Hackney. Being registered with a Hackney GP meant that the GP referred Ms C not to Tower Hamlets services provided by the mental health trust, </w:t>
      </w:r>
      <w:r w:rsidRPr="00A23F28">
        <w:rPr>
          <w:sz w:val="22"/>
          <w:szCs w:val="22"/>
        </w:rPr>
        <w:t>but to Hackney provision by the same mental health trust</w:t>
      </w:r>
      <w:r w:rsidRPr="00A23F28">
        <w:rPr>
          <w:rFonts w:ascii="Calibri" w:hAnsi="Calibri" w:cs="Calibri"/>
          <w:sz w:val="22"/>
          <w:szCs w:val="22"/>
        </w:rPr>
        <w:t xml:space="preserve">. Ms C’s history was not fully understood because of the way she moved between services, and the risk to her was not fully assessed partly because professionals tended to rely on Ms C’s own account of past mental health problems and trauma. This was </w:t>
      </w:r>
      <w:r w:rsidRPr="00A23F28">
        <w:rPr>
          <w:rFonts w:ascii="Calibri" w:hAnsi="Calibri" w:cs="Calibri"/>
          <w:sz w:val="22"/>
          <w:szCs w:val="22"/>
        </w:rPr>
        <w:lastRenderedPageBreak/>
        <w:t xml:space="preserve">compounded by the difficulties of assessing risk in any adult who has Asperger Syndrome or Autism, </w:t>
      </w:r>
      <w:r w:rsidRPr="00A23F28">
        <w:rPr>
          <w:sz w:val="22"/>
          <w:szCs w:val="22"/>
        </w:rPr>
        <w:t>who do not always show emotion or give signals to professionals about their level of distress</w:t>
      </w:r>
      <w:r w:rsidRPr="00A23F28">
        <w:rPr>
          <w:rFonts w:ascii="Calibri" w:hAnsi="Calibri" w:cs="Calibri"/>
          <w:sz w:val="22"/>
          <w:szCs w:val="22"/>
        </w:rPr>
        <w:t xml:space="preserve">. The voluntary sector counsellor had the best understanding of Ms C’s needs but other professionals from organisations did not always liaise with the organisation in Ms C’s best interests. </w:t>
      </w:r>
    </w:p>
    <w:p w14:paraId="79F8A3FD" w14:textId="77777777" w:rsidR="00CB79CE" w:rsidRPr="00A23F28" w:rsidRDefault="00CB79CE" w:rsidP="00A23F28">
      <w:pPr>
        <w:spacing w:line="360" w:lineRule="auto"/>
        <w:ind w:left="360"/>
        <w:rPr>
          <w:rFonts w:ascii="Calibri" w:hAnsi="Calibri" w:cs="Calibri"/>
          <w:sz w:val="22"/>
          <w:szCs w:val="22"/>
        </w:rPr>
      </w:pPr>
      <w:r w:rsidRPr="00A23F28">
        <w:rPr>
          <w:rFonts w:ascii="Calibri" w:hAnsi="Calibri" w:cs="Calibri"/>
          <w:sz w:val="22"/>
          <w:szCs w:val="22"/>
        </w:rPr>
        <w:t xml:space="preserve">  </w:t>
      </w:r>
    </w:p>
    <w:p w14:paraId="52B810DA" w14:textId="26144B18" w:rsidR="00CB79CE" w:rsidRPr="00A23F28" w:rsidRDefault="00CB79CE" w:rsidP="00A23F28">
      <w:pPr>
        <w:spacing w:line="360" w:lineRule="auto"/>
        <w:rPr>
          <w:rFonts w:ascii="Calibri" w:hAnsi="Calibri" w:cs="Calibri"/>
          <w:sz w:val="22"/>
          <w:szCs w:val="22"/>
        </w:rPr>
      </w:pPr>
      <w:r w:rsidRPr="00A23F28">
        <w:rPr>
          <w:rFonts w:ascii="Calibri" w:hAnsi="Calibri" w:cs="Calibri"/>
          <w:sz w:val="22"/>
          <w:szCs w:val="22"/>
        </w:rPr>
        <w:t>8.3</w:t>
      </w:r>
      <w:r w:rsidRPr="00A23F28">
        <w:rPr>
          <w:rFonts w:ascii="Calibri" w:hAnsi="Calibri" w:cs="Calibri"/>
          <w:sz w:val="22"/>
          <w:szCs w:val="22"/>
        </w:rPr>
        <w:tab/>
        <w:t xml:space="preserve">On two occasions, professionals from different organisations, firstly voluntary and then statutory, clearly reported safeguarding concerns about Ms C to the local authority, which were not followed up as they should have been. This meant that the escalating level of risk for Ms C, as eviction day approached, was not assessed or recognised. This has raised questions on the robustness of reported improvements at the local authority ‘front door’ where risk is </w:t>
      </w:r>
      <w:proofErr w:type="gramStart"/>
      <w:r w:rsidRPr="00A23F28">
        <w:rPr>
          <w:rFonts w:ascii="Calibri" w:hAnsi="Calibri" w:cs="Calibri"/>
          <w:sz w:val="22"/>
          <w:szCs w:val="22"/>
        </w:rPr>
        <w:t>assessed</w:t>
      </w:r>
      <w:proofErr w:type="gramEnd"/>
      <w:r w:rsidRPr="00A23F28">
        <w:rPr>
          <w:rFonts w:ascii="Calibri" w:hAnsi="Calibri" w:cs="Calibri"/>
          <w:sz w:val="22"/>
          <w:szCs w:val="22"/>
        </w:rPr>
        <w:t xml:space="preserve"> and initial safeguarding concerns dealt with. These improvements were said to be in place by 2016, the year Ms C took her life, in response to another woman of very much the same age, Ms L, taking her own life the previous year. A Safeguarding Adults Review was carried out into Ms L’s case and the summary published by Tower Hamlets Safeguarding Adults Board in 2018. A series of further changes to the way concerns are received and assessed, along with reported improvements in joint working between organisations, and the introduction of a “High Risk Transitions Panel” are detailed this report, along with recommendations about testing their robustness. </w:t>
      </w:r>
    </w:p>
    <w:p w14:paraId="7A6B636B" w14:textId="77777777" w:rsidR="00CB79CE" w:rsidRPr="00A23F28" w:rsidRDefault="00CB79CE" w:rsidP="00A23F28">
      <w:pPr>
        <w:spacing w:line="360" w:lineRule="auto"/>
        <w:rPr>
          <w:rFonts w:ascii="Calibri" w:hAnsi="Calibri" w:cs="Calibri"/>
          <w:sz w:val="22"/>
          <w:szCs w:val="22"/>
        </w:rPr>
      </w:pPr>
    </w:p>
    <w:p w14:paraId="04D1F31D" w14:textId="36025BE2" w:rsidR="00CB79CE" w:rsidRPr="00A23F28" w:rsidRDefault="00CB79CE" w:rsidP="00A23F28">
      <w:pPr>
        <w:spacing w:line="360" w:lineRule="auto"/>
        <w:rPr>
          <w:rFonts w:ascii="Calibri" w:hAnsi="Calibri" w:cs="Calibri"/>
          <w:sz w:val="22"/>
          <w:szCs w:val="22"/>
        </w:rPr>
      </w:pPr>
      <w:r w:rsidRPr="00A23F28">
        <w:rPr>
          <w:rFonts w:ascii="Calibri" w:hAnsi="Calibri" w:cs="Calibri"/>
          <w:sz w:val="22"/>
          <w:szCs w:val="22"/>
        </w:rPr>
        <w:t>8.4</w:t>
      </w:r>
      <w:r w:rsidRPr="00A23F28">
        <w:rPr>
          <w:rFonts w:ascii="Calibri" w:hAnsi="Calibri" w:cs="Calibri"/>
          <w:sz w:val="22"/>
          <w:szCs w:val="22"/>
        </w:rPr>
        <w:tab/>
        <w:t xml:space="preserve">From the outset, HOST workers were clear about the lack of housing stock in Tower Hamlets, which meant that finding somewhere that Ms C could move to with her dog was highly challenging. Initially, housing professionals explored what might be available, with some of their well-intentioned efforts suggesting a lack of clarity about housing and mental health pathways and provision that could respond to the risks in Ms C’s situation. Ms C’s eviction date came two days before a Bank Holiday and following a period when feedback from the Housing Options Singles Team had fallen silent. The chief officer and counsellor at the voluntary sector organisation spent an anxious 48 hours pressing housing professionals for news of what might be available, with the offer being that of a room in a hostel, where Ms C could not have her dog. The only thing to commend it was that the location was familiar to Ms C. As it happened Ms C, who was accompanied throughout the move day by the counselling professional, felt so unsafe that she was admitted to an impatient bed on a mental health unit. She chose to go to Hackney for the assessment process that led to this admission, which as a result, meant the admission was also in Hackney. </w:t>
      </w:r>
    </w:p>
    <w:p w14:paraId="0568611A" w14:textId="77777777" w:rsidR="00CB79CE" w:rsidRPr="00A23F28" w:rsidRDefault="00CB79CE" w:rsidP="00A23F28">
      <w:pPr>
        <w:spacing w:line="360" w:lineRule="auto"/>
        <w:rPr>
          <w:rFonts w:ascii="Calibri" w:hAnsi="Calibri" w:cs="Calibri"/>
          <w:sz w:val="22"/>
          <w:szCs w:val="22"/>
        </w:rPr>
      </w:pPr>
    </w:p>
    <w:p w14:paraId="1061D374" w14:textId="726D7377" w:rsidR="00CB79CE" w:rsidRPr="00A23F28" w:rsidRDefault="00CB79CE" w:rsidP="00A23F28">
      <w:pPr>
        <w:spacing w:line="360" w:lineRule="auto"/>
        <w:rPr>
          <w:rFonts w:ascii="Calibri" w:hAnsi="Calibri" w:cs="Calibri"/>
          <w:sz w:val="22"/>
          <w:szCs w:val="22"/>
        </w:rPr>
      </w:pPr>
      <w:r w:rsidRPr="00A23F28">
        <w:rPr>
          <w:rFonts w:ascii="Calibri" w:hAnsi="Calibri" w:cs="Calibri"/>
          <w:sz w:val="22"/>
          <w:szCs w:val="22"/>
        </w:rPr>
        <w:t>8.5</w:t>
      </w:r>
      <w:r w:rsidRPr="00A23F28">
        <w:rPr>
          <w:rFonts w:ascii="Calibri" w:hAnsi="Calibri" w:cs="Calibri"/>
          <w:sz w:val="22"/>
          <w:szCs w:val="22"/>
        </w:rPr>
        <w:tab/>
        <w:t xml:space="preserve"> On discharge, this time to a different hostel in the London Borough of Newham, which was not familiar to her, Ms C was supported by the appropriate Newham service of the mental health trust. Her dog remained with friends. Ms C remained at the hostel for two weeks but asked to be readmitted to the ward, which she was, again as a voluntary patient, which may have affected some of the planning for her. She sadly took her own life during a period of home leave from the ward which was followed up in line with expected practice by the Newham mental health service. She had made some plans for the future which provided a possible reassurance that she was looking ahead, but at the inquest into her death, it was shared that Ms C had also concealed well developed plans to end her life. She had visited her dog on both of the two days before she took her life and although on the second of these days, she reported to mental health workers that she had enjoyed the visits, and had plans to seek a home where she could look after the dog again, it is not certain that these positive comments could be taken as true statements of how she was feeling about the future. </w:t>
      </w:r>
    </w:p>
    <w:p w14:paraId="13F9B4AD" w14:textId="77777777" w:rsidR="00CB79CE" w:rsidRPr="00A23F28" w:rsidRDefault="00CB79CE" w:rsidP="00A23F28">
      <w:pPr>
        <w:spacing w:line="360" w:lineRule="auto"/>
        <w:rPr>
          <w:rFonts w:ascii="Calibri" w:hAnsi="Calibri" w:cs="Calibri"/>
          <w:sz w:val="22"/>
          <w:szCs w:val="22"/>
        </w:rPr>
      </w:pPr>
    </w:p>
    <w:p w14:paraId="6D9518C7" w14:textId="78B18381" w:rsidR="00CB79CE" w:rsidRPr="00A23F28" w:rsidRDefault="00CB79CE" w:rsidP="00A23F28">
      <w:pPr>
        <w:spacing w:line="360" w:lineRule="auto"/>
        <w:rPr>
          <w:rFonts w:ascii="Calibri" w:hAnsi="Calibri" w:cs="Calibri"/>
          <w:sz w:val="22"/>
          <w:szCs w:val="22"/>
        </w:rPr>
      </w:pPr>
      <w:r w:rsidRPr="00A23F28">
        <w:rPr>
          <w:rFonts w:ascii="Calibri" w:hAnsi="Calibri" w:cs="Calibri"/>
          <w:sz w:val="22"/>
          <w:szCs w:val="22"/>
        </w:rPr>
        <w:t>8.6</w:t>
      </w:r>
      <w:r w:rsidRPr="00A23F28">
        <w:rPr>
          <w:rFonts w:ascii="Calibri" w:hAnsi="Calibri" w:cs="Calibri"/>
          <w:sz w:val="22"/>
          <w:szCs w:val="22"/>
        </w:rPr>
        <w:tab/>
        <w:t xml:space="preserve">Communication and discharge planning for Ms C was impacted by the fact she was out of her home borough. There is a variation in what is available to inpatients in Tower Hamlets and Hackney. For instance, Tower Hamlets has a housing worker to liaise on behalf of patients as part of discharge planning, but Hackney does not. Despite the voluntary sector organisation communicating constantly with statutory organisations, there was not communication back to them. Ms C was discharged, not to the room in Tower Hamlets, but to one in the neighbouring, but to her, unknown, borough of Newham. Despite asking to be told of discharge plans so they could provide familiar support, the voluntary sector professionals only learnt of her discharge when they rang the ward for an update. Meanwhile the consultant from the ward was concerned to accurately assess the risk of Ms C self-harming or taking her own life, a particular challenge due the way that adults with Asperger Syndrome (or other conditions on the Autistic Spectrum) and mental health problems as well as personality disorder, can come across. An autism professional from the Hackney service, who had previously assessed Ms C, visited and provided a troubling picture of risk. In line with expected good practice, the ward consultant asked for a second opinion from a colleague with relevant </w:t>
      </w:r>
      <w:proofErr w:type="gramStart"/>
      <w:r w:rsidRPr="00A23F28">
        <w:rPr>
          <w:rFonts w:ascii="Calibri" w:hAnsi="Calibri" w:cs="Calibri"/>
          <w:sz w:val="22"/>
          <w:szCs w:val="22"/>
        </w:rPr>
        <w:t>expertise</w:t>
      </w:r>
      <w:proofErr w:type="gramEnd"/>
      <w:r w:rsidRPr="00A23F28">
        <w:rPr>
          <w:rFonts w:ascii="Calibri" w:hAnsi="Calibri" w:cs="Calibri"/>
          <w:sz w:val="22"/>
          <w:szCs w:val="22"/>
        </w:rPr>
        <w:t xml:space="preserve"> but this appears to have been declined. The reasons for this are not understood and assurances have been provided to the review panel that changes to services mean this should not happen again. The third factor was the great </w:t>
      </w:r>
      <w:r w:rsidRPr="00A23F28">
        <w:rPr>
          <w:rFonts w:ascii="Calibri" w:hAnsi="Calibri" w:cs="Calibri"/>
          <w:sz w:val="22"/>
          <w:szCs w:val="22"/>
        </w:rPr>
        <w:lastRenderedPageBreak/>
        <w:t>pressure on housing stock in Tower Hamlets which resulted in Ms C being placed in another borough.</w:t>
      </w:r>
    </w:p>
    <w:p w14:paraId="0BE47286" w14:textId="77777777" w:rsidR="00CB79CE" w:rsidRPr="00A23F28" w:rsidRDefault="00CB79CE" w:rsidP="00A23F28">
      <w:pPr>
        <w:spacing w:line="360" w:lineRule="auto"/>
        <w:rPr>
          <w:rFonts w:ascii="Calibri" w:hAnsi="Calibri" w:cs="Calibri"/>
          <w:sz w:val="22"/>
          <w:szCs w:val="22"/>
        </w:rPr>
      </w:pPr>
    </w:p>
    <w:p w14:paraId="560A2544" w14:textId="4E3E740C" w:rsidR="00CB79CE" w:rsidRPr="00A23F28" w:rsidRDefault="00CB79CE" w:rsidP="00A23F28">
      <w:pPr>
        <w:spacing w:line="360" w:lineRule="auto"/>
        <w:rPr>
          <w:sz w:val="22"/>
          <w:szCs w:val="22"/>
        </w:rPr>
      </w:pPr>
      <w:r w:rsidRPr="00A23F28">
        <w:rPr>
          <w:rFonts w:ascii="Calibri" w:hAnsi="Calibri" w:cs="Calibri"/>
          <w:sz w:val="22"/>
          <w:szCs w:val="22"/>
        </w:rPr>
        <w:t>8.7</w:t>
      </w:r>
      <w:r w:rsidRPr="00A23F28">
        <w:rPr>
          <w:rFonts w:ascii="Calibri" w:hAnsi="Calibri" w:cs="Calibri"/>
          <w:sz w:val="22"/>
          <w:szCs w:val="22"/>
        </w:rPr>
        <w:tab/>
        <w:t>Ms C had a complex combination of diagnoses – Asperger Syndrome, anxiety and personality disorder. Some services designed to help adults with one of those conditions also contained elements that are not recommended at all for adults with one of the other conditions. Her needs were not always understood or responded to. In this respect, there is systems learning from this review, and a new Autism Strategy is intended to further develop Tower Hamlets services. The other strands of learning from this review – about responding to the mental health needs of those who are made homeless, when there is such huge pressure on housing stock, and of the need to coordinate the care of adults with complex diagnoses who move between services and local authority or GP areas, have implications for all three east London boroughs where Ms C used services. The loss of housing where she felt safe, which in turn meant she had to part with the dog which provided her with her main support, appears to have had tragic consequences for Ms C.</w:t>
      </w:r>
    </w:p>
    <w:p w14:paraId="5E449072" w14:textId="77777777" w:rsidR="00CB79CE" w:rsidRPr="00A23F28" w:rsidRDefault="00CB79CE" w:rsidP="00A23F28">
      <w:pPr>
        <w:spacing w:line="360" w:lineRule="auto"/>
        <w:rPr>
          <w:sz w:val="22"/>
          <w:szCs w:val="22"/>
        </w:rPr>
      </w:pPr>
    </w:p>
    <w:p w14:paraId="58906ACA" w14:textId="548487A1" w:rsidR="00533D7F" w:rsidRPr="00A23F28" w:rsidRDefault="00782961" w:rsidP="00A23F28">
      <w:pPr>
        <w:spacing w:line="360" w:lineRule="auto"/>
        <w:rPr>
          <w:rFonts w:ascii="Calibri" w:hAnsi="Calibri" w:cs="Calibri"/>
          <w:b/>
          <w:sz w:val="22"/>
          <w:szCs w:val="22"/>
        </w:rPr>
      </w:pPr>
      <w:r w:rsidRPr="00A23F28">
        <w:rPr>
          <w:rFonts w:ascii="Calibri" w:hAnsi="Calibri" w:cs="Calibri"/>
          <w:b/>
          <w:sz w:val="22"/>
          <w:szCs w:val="22"/>
        </w:rPr>
        <w:t>Recommendation 1</w:t>
      </w:r>
      <w:r w:rsidR="00232741" w:rsidRPr="00A23F28">
        <w:rPr>
          <w:rFonts w:ascii="Calibri" w:hAnsi="Calibri" w:cs="Calibri"/>
          <w:b/>
          <w:sz w:val="22"/>
          <w:szCs w:val="22"/>
        </w:rPr>
        <w:t xml:space="preserve"> </w:t>
      </w:r>
    </w:p>
    <w:p w14:paraId="1BCD2EAF" w14:textId="0AC94964" w:rsidR="00551E32" w:rsidRPr="00A23F28" w:rsidRDefault="0094470B" w:rsidP="00A23F28">
      <w:pPr>
        <w:spacing w:line="360" w:lineRule="auto"/>
        <w:rPr>
          <w:rFonts w:ascii="Calibri" w:hAnsi="Calibri" w:cs="Calibri"/>
          <w:b/>
          <w:sz w:val="22"/>
          <w:szCs w:val="22"/>
        </w:rPr>
      </w:pPr>
      <w:r w:rsidRPr="00A23F28">
        <w:rPr>
          <w:rFonts w:ascii="Calibri" w:hAnsi="Calibri" w:cs="Calibri"/>
          <w:b/>
          <w:sz w:val="22"/>
          <w:szCs w:val="22"/>
        </w:rPr>
        <w:t>The board needs to assure itself of the extent to which professionals from the relevant agencies in Tower Hamlets are able to identify a safeguarding risk and tenaciously follow it up as set out in local policy and processes.</w:t>
      </w:r>
    </w:p>
    <w:p w14:paraId="671138EC" w14:textId="77777777" w:rsidR="0094470B" w:rsidRPr="00A23F28" w:rsidRDefault="0094470B" w:rsidP="00A23F28">
      <w:pPr>
        <w:spacing w:line="360" w:lineRule="auto"/>
        <w:rPr>
          <w:rFonts w:ascii="Calibri" w:hAnsi="Calibri" w:cs="Calibri"/>
          <w:sz w:val="22"/>
          <w:szCs w:val="22"/>
        </w:rPr>
      </w:pPr>
    </w:p>
    <w:p w14:paraId="2984B004" w14:textId="3B5C9255" w:rsidR="00551E32" w:rsidRPr="00A23F28" w:rsidRDefault="0086458C" w:rsidP="00A23F28">
      <w:pPr>
        <w:spacing w:line="360" w:lineRule="auto"/>
        <w:rPr>
          <w:rFonts w:ascii="Calibri" w:hAnsi="Calibri" w:cs="Calibri"/>
          <w:b/>
          <w:sz w:val="22"/>
          <w:szCs w:val="22"/>
        </w:rPr>
      </w:pPr>
      <w:r w:rsidRPr="00A23F28">
        <w:rPr>
          <w:rFonts w:ascii="Calibri" w:hAnsi="Calibri" w:cs="Calibri"/>
          <w:b/>
          <w:sz w:val="22"/>
          <w:szCs w:val="22"/>
        </w:rPr>
        <w:t>What</w:t>
      </w:r>
      <w:r w:rsidR="00DA24BA" w:rsidRPr="00A23F28">
        <w:rPr>
          <w:rFonts w:ascii="Calibri" w:hAnsi="Calibri" w:cs="Calibri"/>
          <w:b/>
          <w:sz w:val="22"/>
          <w:szCs w:val="22"/>
        </w:rPr>
        <w:t xml:space="preserve"> lies behind this recommendation</w:t>
      </w:r>
      <w:r w:rsidR="00ED6030" w:rsidRPr="00A23F28">
        <w:rPr>
          <w:rFonts w:ascii="Calibri" w:hAnsi="Calibri" w:cs="Calibri"/>
          <w:b/>
          <w:sz w:val="22"/>
          <w:szCs w:val="22"/>
        </w:rPr>
        <w:t>?</w:t>
      </w:r>
    </w:p>
    <w:p w14:paraId="6966A789" w14:textId="77777777" w:rsidR="00ED6030" w:rsidRPr="00A23F28" w:rsidRDefault="00ED6030" w:rsidP="00A23F28">
      <w:pPr>
        <w:spacing w:line="360" w:lineRule="auto"/>
        <w:rPr>
          <w:rFonts w:ascii="Calibri" w:hAnsi="Calibri" w:cs="Calibri"/>
          <w:b/>
          <w:sz w:val="22"/>
          <w:szCs w:val="22"/>
        </w:rPr>
      </w:pPr>
    </w:p>
    <w:p w14:paraId="56E9D484" w14:textId="5AB7DC3F" w:rsidR="00ED6030" w:rsidRPr="00A23F28" w:rsidRDefault="00354672" w:rsidP="00A23F28">
      <w:pPr>
        <w:spacing w:line="360" w:lineRule="auto"/>
        <w:rPr>
          <w:rFonts w:ascii="Calibri" w:hAnsi="Calibri" w:cs="Calibri"/>
          <w:i/>
          <w:sz w:val="22"/>
          <w:szCs w:val="22"/>
        </w:rPr>
      </w:pPr>
      <w:r w:rsidRPr="00A23F28">
        <w:rPr>
          <w:rFonts w:ascii="Calibri" w:hAnsi="Calibri" w:cs="Calibri"/>
          <w:sz w:val="22"/>
          <w:szCs w:val="22"/>
        </w:rPr>
        <w:t>8.1</w:t>
      </w:r>
      <w:r w:rsidR="0094470B" w:rsidRPr="00A23F28">
        <w:rPr>
          <w:rFonts w:ascii="Calibri" w:hAnsi="Calibri" w:cs="Calibri"/>
          <w:sz w:val="22"/>
          <w:szCs w:val="22"/>
        </w:rPr>
        <w:t>.1</w:t>
      </w:r>
      <w:r w:rsidRPr="00A23F28">
        <w:rPr>
          <w:rFonts w:ascii="Calibri" w:hAnsi="Calibri" w:cs="Calibri"/>
          <w:sz w:val="22"/>
          <w:szCs w:val="22"/>
        </w:rPr>
        <w:tab/>
      </w:r>
      <w:r w:rsidR="00ED6030" w:rsidRPr="00A23F28">
        <w:rPr>
          <w:rFonts w:ascii="Calibri" w:hAnsi="Calibri" w:cs="Calibri"/>
          <w:sz w:val="22"/>
          <w:szCs w:val="22"/>
        </w:rPr>
        <w:t>The year before</w:t>
      </w:r>
      <w:r w:rsidRPr="00A23F28">
        <w:rPr>
          <w:rFonts w:ascii="Calibri" w:hAnsi="Calibri" w:cs="Calibri"/>
          <w:sz w:val="22"/>
          <w:szCs w:val="22"/>
        </w:rPr>
        <w:t xml:space="preserve"> Ms C's death,</w:t>
      </w:r>
      <w:r w:rsidR="00551E32" w:rsidRPr="00A23F28">
        <w:rPr>
          <w:rFonts w:ascii="Calibri" w:hAnsi="Calibri" w:cs="Calibri"/>
          <w:sz w:val="22"/>
          <w:szCs w:val="22"/>
        </w:rPr>
        <w:t xml:space="preserve"> </w:t>
      </w:r>
      <w:r w:rsidR="00ED6030" w:rsidRPr="00A23F28">
        <w:rPr>
          <w:rFonts w:ascii="Calibri" w:hAnsi="Calibri" w:cs="Calibri"/>
          <w:sz w:val="22"/>
          <w:szCs w:val="22"/>
        </w:rPr>
        <w:t>another young woman</w:t>
      </w:r>
      <w:r w:rsidR="00FD1DCB" w:rsidRPr="00A23F28">
        <w:rPr>
          <w:rFonts w:ascii="Calibri" w:hAnsi="Calibri" w:cs="Calibri"/>
          <w:sz w:val="22"/>
          <w:szCs w:val="22"/>
        </w:rPr>
        <w:t xml:space="preserve"> </w:t>
      </w:r>
      <w:r w:rsidR="00ED6030" w:rsidRPr="00A23F28">
        <w:rPr>
          <w:rFonts w:ascii="Calibri" w:hAnsi="Calibri" w:cs="Calibri"/>
          <w:sz w:val="22"/>
          <w:szCs w:val="22"/>
        </w:rPr>
        <w:t>had sadly taken her own life. This led to reported rapid improvements in</w:t>
      </w:r>
      <w:r w:rsidR="00DA24BA" w:rsidRPr="00A23F28">
        <w:rPr>
          <w:rFonts w:ascii="Calibri" w:hAnsi="Calibri" w:cs="Calibri"/>
          <w:sz w:val="22"/>
          <w:szCs w:val="22"/>
        </w:rPr>
        <w:t xml:space="preserve"> awareness and responsiveness </w:t>
      </w:r>
      <w:r w:rsidRPr="00A23F28">
        <w:rPr>
          <w:rFonts w:ascii="Calibri" w:hAnsi="Calibri" w:cs="Calibri"/>
          <w:sz w:val="22"/>
          <w:szCs w:val="22"/>
        </w:rPr>
        <w:t xml:space="preserve">at the Adult Social Care front door, </w:t>
      </w:r>
      <w:r w:rsidR="00DA24BA" w:rsidRPr="00A23F28">
        <w:rPr>
          <w:rFonts w:ascii="Calibri" w:hAnsi="Calibri" w:cs="Calibri"/>
          <w:sz w:val="22"/>
          <w:szCs w:val="22"/>
        </w:rPr>
        <w:t>to requests for advice about adults who</w:t>
      </w:r>
      <w:r w:rsidRPr="00A23F28">
        <w:rPr>
          <w:rFonts w:ascii="Calibri" w:hAnsi="Calibri" w:cs="Calibri"/>
          <w:sz w:val="22"/>
          <w:szCs w:val="22"/>
        </w:rPr>
        <w:t xml:space="preserve"> were felt to be at risk of suicide. That two requests for safeguarding from other professionals, that were explicit about the risk of suicide in Ms C's case were not followed up</w:t>
      </w:r>
      <w:r w:rsidR="00533D7F" w:rsidRPr="00A23F28">
        <w:rPr>
          <w:rFonts w:ascii="Calibri" w:hAnsi="Calibri" w:cs="Calibri"/>
          <w:sz w:val="22"/>
          <w:szCs w:val="22"/>
        </w:rPr>
        <w:t xml:space="preserve"> </w:t>
      </w:r>
      <w:r w:rsidR="00C605C1" w:rsidRPr="00A23F28">
        <w:rPr>
          <w:rFonts w:ascii="Calibri" w:hAnsi="Calibri" w:cs="Calibri"/>
          <w:sz w:val="22"/>
          <w:szCs w:val="22"/>
        </w:rPr>
        <w:t>in Adult Social Care</w:t>
      </w:r>
      <w:r w:rsidRPr="00A23F28">
        <w:rPr>
          <w:rFonts w:ascii="Calibri" w:hAnsi="Calibri" w:cs="Calibri"/>
          <w:sz w:val="22"/>
          <w:szCs w:val="22"/>
        </w:rPr>
        <w:t xml:space="preserve">, raises questions about assurances </w:t>
      </w:r>
      <w:r w:rsidR="00C605C1" w:rsidRPr="00A23F28">
        <w:rPr>
          <w:rFonts w:ascii="Calibri" w:hAnsi="Calibri" w:cs="Calibri"/>
          <w:sz w:val="22"/>
          <w:szCs w:val="22"/>
        </w:rPr>
        <w:t xml:space="preserve">previously given, </w:t>
      </w:r>
      <w:r w:rsidRPr="00A23F28">
        <w:rPr>
          <w:rFonts w:ascii="Calibri" w:hAnsi="Calibri" w:cs="Calibri"/>
          <w:sz w:val="22"/>
          <w:szCs w:val="22"/>
        </w:rPr>
        <w:t xml:space="preserve">that practice had already begun to change in 2016. </w:t>
      </w:r>
      <w:proofErr w:type="gramStart"/>
      <w:r w:rsidR="00ED6030" w:rsidRPr="00A23F28">
        <w:rPr>
          <w:rFonts w:ascii="Calibri" w:hAnsi="Calibri" w:cs="Calibri"/>
          <w:sz w:val="22"/>
          <w:szCs w:val="22"/>
        </w:rPr>
        <w:t>Section 3 of this report,</w:t>
      </w:r>
      <w:proofErr w:type="gramEnd"/>
      <w:r w:rsidR="00ED6030" w:rsidRPr="00A23F28">
        <w:rPr>
          <w:rFonts w:ascii="Calibri" w:hAnsi="Calibri" w:cs="Calibri"/>
          <w:sz w:val="22"/>
          <w:szCs w:val="22"/>
        </w:rPr>
        <w:t xml:space="preserve"> sets out the purpose of SARs. One of which is that </w:t>
      </w:r>
      <w:r w:rsidR="00ED6030" w:rsidRPr="00A23F28">
        <w:rPr>
          <w:rFonts w:ascii="Calibri" w:hAnsi="Calibri" w:cs="Calibri"/>
          <w:i/>
          <w:sz w:val="22"/>
          <w:szCs w:val="22"/>
        </w:rPr>
        <w:t xml:space="preserve">there should be a culture of continuous learning and improvement across the organisations that work together to safeguard and promote the wellbeing and empowerment of adults. </w:t>
      </w:r>
      <w:r w:rsidR="00ED6030" w:rsidRPr="00A23F28">
        <w:rPr>
          <w:rFonts w:ascii="Calibri" w:hAnsi="Calibri" w:cs="Calibri"/>
          <w:sz w:val="22"/>
          <w:szCs w:val="22"/>
        </w:rPr>
        <w:t>It is of concern, then, that two of the main findings for the earlier review</w:t>
      </w:r>
    </w:p>
    <w:p w14:paraId="638A9EE6" w14:textId="77777777" w:rsidR="00ED6030" w:rsidRPr="00A23F28" w:rsidRDefault="00ED6030" w:rsidP="00A23F28">
      <w:pPr>
        <w:pStyle w:val="BodyText"/>
        <w:numPr>
          <w:ilvl w:val="0"/>
          <w:numId w:val="15"/>
        </w:numPr>
        <w:tabs>
          <w:tab w:val="left" w:pos="1541"/>
        </w:tabs>
        <w:spacing w:before="12" w:line="360" w:lineRule="auto"/>
        <w:rPr>
          <w:rFonts w:ascii="Calibri" w:hAnsi="Calibri" w:cs="Calibri"/>
        </w:rPr>
      </w:pPr>
      <w:r w:rsidRPr="00A23F28">
        <w:rPr>
          <w:rFonts w:ascii="Calibri" w:hAnsi="Calibri" w:cs="Calibri"/>
        </w:rPr>
        <w:t>The</w:t>
      </w:r>
      <w:r w:rsidRPr="00A23F28">
        <w:rPr>
          <w:rFonts w:ascii="Calibri" w:hAnsi="Calibri" w:cs="Calibri"/>
          <w:spacing w:val="-2"/>
        </w:rPr>
        <w:t xml:space="preserve"> </w:t>
      </w:r>
      <w:r w:rsidRPr="00A23F28">
        <w:rPr>
          <w:rFonts w:ascii="Calibri" w:hAnsi="Calibri" w:cs="Calibri"/>
          <w:spacing w:val="-1"/>
        </w:rPr>
        <w:t>sharing</w:t>
      </w:r>
      <w:r w:rsidRPr="00A23F28">
        <w:rPr>
          <w:rFonts w:ascii="Calibri" w:hAnsi="Calibri" w:cs="Calibri"/>
          <w:spacing w:val="2"/>
        </w:rPr>
        <w:t xml:space="preserve"> </w:t>
      </w:r>
      <w:r w:rsidRPr="00A23F28">
        <w:rPr>
          <w:rFonts w:ascii="Calibri" w:hAnsi="Calibri" w:cs="Calibri"/>
          <w:spacing w:val="-1"/>
        </w:rPr>
        <w:t>and</w:t>
      </w:r>
      <w:r w:rsidRPr="00A23F28">
        <w:rPr>
          <w:rFonts w:ascii="Calibri" w:hAnsi="Calibri" w:cs="Calibri"/>
          <w:spacing w:val="-2"/>
        </w:rPr>
        <w:t xml:space="preserve"> </w:t>
      </w:r>
      <w:r w:rsidRPr="00A23F28">
        <w:rPr>
          <w:rFonts w:ascii="Calibri" w:hAnsi="Calibri" w:cs="Calibri"/>
          <w:spacing w:val="-1"/>
        </w:rPr>
        <w:t>coordination</w:t>
      </w:r>
      <w:r w:rsidRPr="00A23F28">
        <w:rPr>
          <w:rFonts w:ascii="Calibri" w:hAnsi="Calibri" w:cs="Calibri"/>
        </w:rPr>
        <w:t xml:space="preserve"> </w:t>
      </w:r>
      <w:r w:rsidRPr="00A23F28">
        <w:rPr>
          <w:rFonts w:ascii="Calibri" w:hAnsi="Calibri" w:cs="Calibri"/>
          <w:spacing w:val="-2"/>
        </w:rPr>
        <w:t>of</w:t>
      </w:r>
      <w:r w:rsidRPr="00A23F28">
        <w:rPr>
          <w:rFonts w:ascii="Calibri" w:hAnsi="Calibri" w:cs="Calibri"/>
          <w:spacing w:val="2"/>
        </w:rPr>
        <w:t xml:space="preserve"> </w:t>
      </w:r>
      <w:r w:rsidRPr="00A23F28">
        <w:rPr>
          <w:rFonts w:ascii="Calibri" w:hAnsi="Calibri" w:cs="Calibri"/>
          <w:spacing w:val="-1"/>
        </w:rPr>
        <w:t>information</w:t>
      </w:r>
      <w:r w:rsidRPr="00A23F28">
        <w:rPr>
          <w:rFonts w:ascii="Calibri" w:hAnsi="Calibri" w:cs="Calibri"/>
        </w:rPr>
        <w:t xml:space="preserve"> at</w:t>
      </w:r>
      <w:r w:rsidRPr="00A23F28">
        <w:rPr>
          <w:rFonts w:ascii="Calibri" w:hAnsi="Calibri" w:cs="Calibri"/>
          <w:spacing w:val="-3"/>
        </w:rPr>
        <w:t xml:space="preserve"> </w:t>
      </w:r>
      <w:r w:rsidRPr="00A23F28">
        <w:rPr>
          <w:rFonts w:ascii="Calibri" w:hAnsi="Calibri" w:cs="Calibri"/>
          <w:spacing w:val="-1"/>
        </w:rPr>
        <w:t>key</w:t>
      </w:r>
      <w:r w:rsidRPr="00A23F28">
        <w:rPr>
          <w:rFonts w:ascii="Calibri" w:hAnsi="Calibri" w:cs="Calibri"/>
          <w:spacing w:val="-2"/>
        </w:rPr>
        <w:t xml:space="preserve"> </w:t>
      </w:r>
      <w:r w:rsidRPr="00A23F28">
        <w:rPr>
          <w:rFonts w:ascii="Calibri" w:hAnsi="Calibri" w:cs="Calibri"/>
        </w:rPr>
        <w:t>points;</w:t>
      </w:r>
    </w:p>
    <w:p w14:paraId="57FEBA51" w14:textId="77777777" w:rsidR="00ED6030" w:rsidRPr="00A23F28" w:rsidRDefault="00ED6030" w:rsidP="00A23F28">
      <w:pPr>
        <w:pStyle w:val="BodyText"/>
        <w:numPr>
          <w:ilvl w:val="0"/>
          <w:numId w:val="15"/>
        </w:numPr>
        <w:tabs>
          <w:tab w:val="left" w:pos="1541"/>
        </w:tabs>
        <w:spacing w:before="126" w:line="360" w:lineRule="auto"/>
        <w:rPr>
          <w:rFonts w:ascii="Calibri" w:hAnsi="Calibri" w:cs="Calibri"/>
        </w:rPr>
      </w:pPr>
      <w:r w:rsidRPr="00A23F28">
        <w:rPr>
          <w:rFonts w:ascii="Calibri" w:hAnsi="Calibri" w:cs="Calibri"/>
          <w:spacing w:val="-1"/>
        </w:rPr>
        <w:lastRenderedPageBreak/>
        <w:t>Appropriate</w:t>
      </w:r>
      <w:r w:rsidRPr="00A23F28">
        <w:rPr>
          <w:rFonts w:ascii="Calibri" w:hAnsi="Calibri" w:cs="Calibri"/>
          <w:spacing w:val="-2"/>
        </w:rPr>
        <w:t xml:space="preserve"> </w:t>
      </w:r>
      <w:r w:rsidRPr="00A23F28">
        <w:rPr>
          <w:rFonts w:ascii="Calibri" w:hAnsi="Calibri" w:cs="Calibri"/>
          <w:spacing w:val="-1"/>
        </w:rPr>
        <w:t>responses</w:t>
      </w:r>
      <w:r w:rsidRPr="00A23F28">
        <w:rPr>
          <w:rFonts w:ascii="Calibri" w:hAnsi="Calibri" w:cs="Calibri"/>
          <w:spacing w:val="-2"/>
        </w:rPr>
        <w:t xml:space="preserve"> </w:t>
      </w:r>
      <w:r w:rsidRPr="00A23F28">
        <w:rPr>
          <w:rFonts w:ascii="Calibri" w:hAnsi="Calibri" w:cs="Calibri"/>
          <w:spacing w:val="-1"/>
        </w:rPr>
        <w:t>to feelings</w:t>
      </w:r>
      <w:r w:rsidRPr="00A23F28">
        <w:rPr>
          <w:rFonts w:ascii="Calibri" w:hAnsi="Calibri" w:cs="Calibri"/>
          <w:spacing w:val="1"/>
        </w:rPr>
        <w:t xml:space="preserve"> </w:t>
      </w:r>
      <w:r w:rsidRPr="00A23F28">
        <w:rPr>
          <w:rFonts w:ascii="Calibri" w:hAnsi="Calibri" w:cs="Calibri"/>
          <w:spacing w:val="-2"/>
        </w:rPr>
        <w:t>of</w:t>
      </w:r>
      <w:r w:rsidRPr="00A23F28">
        <w:rPr>
          <w:rFonts w:ascii="Calibri" w:hAnsi="Calibri" w:cs="Calibri"/>
          <w:spacing w:val="2"/>
        </w:rPr>
        <w:t xml:space="preserve"> </w:t>
      </w:r>
      <w:r w:rsidRPr="00A23F28">
        <w:rPr>
          <w:rFonts w:ascii="Calibri" w:hAnsi="Calibri" w:cs="Calibri"/>
          <w:spacing w:val="-1"/>
        </w:rPr>
        <w:t>self-harm and</w:t>
      </w:r>
      <w:r w:rsidRPr="00A23F28">
        <w:rPr>
          <w:rFonts w:ascii="Calibri" w:hAnsi="Calibri" w:cs="Calibri"/>
        </w:rPr>
        <w:t xml:space="preserve"> actual</w:t>
      </w:r>
      <w:r w:rsidRPr="00A23F28">
        <w:rPr>
          <w:rFonts w:ascii="Calibri" w:hAnsi="Calibri" w:cs="Calibri"/>
          <w:spacing w:val="-3"/>
        </w:rPr>
        <w:t xml:space="preserve"> </w:t>
      </w:r>
      <w:r w:rsidRPr="00A23F28">
        <w:rPr>
          <w:rFonts w:ascii="Calibri" w:hAnsi="Calibri" w:cs="Calibri"/>
          <w:spacing w:val="-1"/>
        </w:rPr>
        <w:t>self-harm.</w:t>
      </w:r>
    </w:p>
    <w:p w14:paraId="144D3DEA" w14:textId="68799401" w:rsidR="00ED6030" w:rsidRPr="00A23F28" w:rsidRDefault="00ED6030" w:rsidP="00A23F28">
      <w:pPr>
        <w:spacing w:line="360" w:lineRule="auto"/>
        <w:rPr>
          <w:rFonts w:ascii="Calibri" w:hAnsi="Calibri" w:cs="Calibri"/>
          <w:sz w:val="22"/>
          <w:szCs w:val="22"/>
        </w:rPr>
      </w:pPr>
      <w:r w:rsidRPr="00A23F28">
        <w:rPr>
          <w:rFonts w:ascii="Calibri" w:hAnsi="Calibri" w:cs="Calibri"/>
          <w:sz w:val="22"/>
          <w:szCs w:val="22"/>
        </w:rPr>
        <w:t xml:space="preserve"> appear not to have improved a year later when Ms C needed help.</w:t>
      </w:r>
    </w:p>
    <w:p w14:paraId="77F5C8FA" w14:textId="77777777" w:rsidR="003443FB" w:rsidRDefault="003443FB" w:rsidP="00A23F28">
      <w:pPr>
        <w:spacing w:line="360" w:lineRule="auto"/>
        <w:rPr>
          <w:rFonts w:ascii="Calibri" w:hAnsi="Calibri" w:cs="Calibri"/>
          <w:sz w:val="22"/>
          <w:szCs w:val="22"/>
        </w:rPr>
      </w:pPr>
    </w:p>
    <w:p w14:paraId="13B921C4" w14:textId="2285896C" w:rsidR="00ED6030" w:rsidRPr="00A23F28" w:rsidRDefault="00ED6030" w:rsidP="00A23F28">
      <w:pPr>
        <w:spacing w:line="360" w:lineRule="auto"/>
        <w:rPr>
          <w:rFonts w:ascii="Calibri" w:hAnsi="Calibri" w:cs="Calibri"/>
          <w:sz w:val="22"/>
          <w:szCs w:val="22"/>
        </w:rPr>
      </w:pPr>
      <w:r w:rsidRPr="00A23F28">
        <w:rPr>
          <w:rFonts w:ascii="Calibri" w:hAnsi="Calibri" w:cs="Calibri"/>
          <w:sz w:val="22"/>
          <w:szCs w:val="22"/>
        </w:rPr>
        <w:t>8.</w:t>
      </w:r>
      <w:r w:rsidR="00C1360B" w:rsidRPr="00A23F28">
        <w:rPr>
          <w:rFonts w:ascii="Calibri" w:hAnsi="Calibri" w:cs="Calibri"/>
          <w:sz w:val="22"/>
          <w:szCs w:val="22"/>
        </w:rPr>
        <w:t>1.</w:t>
      </w:r>
      <w:r w:rsidRPr="00A23F28">
        <w:rPr>
          <w:rFonts w:ascii="Calibri" w:hAnsi="Calibri" w:cs="Calibri"/>
          <w:sz w:val="22"/>
          <w:szCs w:val="22"/>
        </w:rPr>
        <w:t>2</w:t>
      </w:r>
      <w:r w:rsidRPr="00A23F28">
        <w:rPr>
          <w:rFonts w:ascii="Calibri" w:hAnsi="Calibri" w:cs="Calibri"/>
          <w:sz w:val="22"/>
          <w:szCs w:val="22"/>
        </w:rPr>
        <w:tab/>
        <w:t xml:space="preserve">The local authority should work seamlessly from the point of view of adults at risk and other professionals, to make sure that the right team and individuals respond to such risk. This includes knowing when to ask for a social care assessment. One of the most striking quotes in Ms C's case was attributed to a housing assessment worker, who said, when asked by Ms C's counsellor, why Housing Options had not referred Ms C for adult social care's involvement </w:t>
      </w:r>
      <w:r w:rsidRPr="00A23F28">
        <w:rPr>
          <w:rFonts w:ascii="Calibri" w:hAnsi="Calibri" w:cs="Calibri"/>
          <w:i/>
          <w:sz w:val="22"/>
          <w:szCs w:val="22"/>
        </w:rPr>
        <w:t>" because it was a different department in a different building".</w:t>
      </w:r>
    </w:p>
    <w:p w14:paraId="14C2A131" w14:textId="77777777" w:rsidR="0038795B" w:rsidRPr="00A23F28" w:rsidRDefault="0038795B" w:rsidP="00A23F28">
      <w:pPr>
        <w:spacing w:line="360" w:lineRule="auto"/>
        <w:rPr>
          <w:rFonts w:ascii="Calibri" w:hAnsi="Calibri" w:cs="Calibri"/>
          <w:sz w:val="22"/>
          <w:szCs w:val="22"/>
        </w:rPr>
      </w:pPr>
    </w:p>
    <w:p w14:paraId="246215B7" w14:textId="419C4391" w:rsidR="00533D7F" w:rsidRPr="00A23F28" w:rsidRDefault="0038795B" w:rsidP="00A23F28">
      <w:pPr>
        <w:spacing w:line="360" w:lineRule="auto"/>
        <w:rPr>
          <w:rFonts w:ascii="Calibri" w:hAnsi="Calibri" w:cs="Calibri"/>
          <w:sz w:val="22"/>
          <w:szCs w:val="22"/>
        </w:rPr>
      </w:pPr>
      <w:r w:rsidRPr="00A23F28">
        <w:rPr>
          <w:rFonts w:ascii="Calibri" w:hAnsi="Calibri" w:cs="Calibri"/>
          <w:sz w:val="22"/>
          <w:szCs w:val="22"/>
        </w:rPr>
        <w:t>8</w:t>
      </w:r>
      <w:r w:rsidR="00C1360B" w:rsidRPr="00A23F28">
        <w:rPr>
          <w:rFonts w:ascii="Calibri" w:hAnsi="Calibri" w:cs="Calibri"/>
          <w:sz w:val="22"/>
          <w:szCs w:val="22"/>
        </w:rPr>
        <w:t>.1.</w:t>
      </w:r>
      <w:r w:rsidRPr="00A23F28">
        <w:rPr>
          <w:rFonts w:ascii="Calibri" w:hAnsi="Calibri" w:cs="Calibri"/>
          <w:sz w:val="22"/>
          <w:szCs w:val="22"/>
        </w:rPr>
        <w:t>3</w:t>
      </w:r>
      <w:r w:rsidRPr="00A23F28">
        <w:rPr>
          <w:rFonts w:ascii="Calibri" w:hAnsi="Calibri" w:cs="Calibri"/>
          <w:sz w:val="22"/>
          <w:szCs w:val="22"/>
        </w:rPr>
        <w:tab/>
        <w:t>Professionals whose main role was not safeguarding, correctly identified safeguarding concerns. When knocked back by other professionals, they were not always able, especially in the case of the Housing Options Service staff, to escalate such a refusal and the unresolved risk.</w:t>
      </w:r>
    </w:p>
    <w:p w14:paraId="2DF36EC7" w14:textId="77777777" w:rsidR="0094470B" w:rsidRPr="00A23F28" w:rsidRDefault="0094470B" w:rsidP="00A23F28">
      <w:pPr>
        <w:spacing w:line="360" w:lineRule="auto"/>
        <w:rPr>
          <w:rFonts w:ascii="Calibri" w:hAnsi="Calibri" w:cs="Calibri"/>
          <w:b/>
          <w:sz w:val="22"/>
          <w:szCs w:val="22"/>
        </w:rPr>
      </w:pPr>
    </w:p>
    <w:p w14:paraId="44FBECA5" w14:textId="1325D89B" w:rsidR="00354672" w:rsidRPr="00A23F28" w:rsidRDefault="00533D7F" w:rsidP="00A23F28">
      <w:pPr>
        <w:spacing w:line="360" w:lineRule="auto"/>
        <w:rPr>
          <w:rFonts w:ascii="Calibri" w:hAnsi="Calibri" w:cs="Calibri"/>
          <w:b/>
          <w:sz w:val="22"/>
          <w:szCs w:val="22"/>
        </w:rPr>
      </w:pPr>
      <w:r w:rsidRPr="00A23F28">
        <w:rPr>
          <w:rFonts w:ascii="Calibri" w:hAnsi="Calibri" w:cs="Calibri"/>
          <w:b/>
          <w:sz w:val="22"/>
          <w:szCs w:val="22"/>
        </w:rPr>
        <w:t>What has changed already</w:t>
      </w:r>
      <w:r w:rsidR="00DE1A7B" w:rsidRPr="00A23F28">
        <w:rPr>
          <w:rFonts w:ascii="Calibri" w:hAnsi="Calibri" w:cs="Calibri"/>
          <w:b/>
          <w:sz w:val="22"/>
          <w:szCs w:val="22"/>
        </w:rPr>
        <w:t>?</w:t>
      </w:r>
    </w:p>
    <w:p w14:paraId="2F7DB832" w14:textId="77777777" w:rsidR="00B7285B" w:rsidRPr="00A23F28" w:rsidRDefault="00B7285B" w:rsidP="00A23F28">
      <w:pPr>
        <w:spacing w:line="360" w:lineRule="auto"/>
        <w:rPr>
          <w:rFonts w:ascii="Calibri" w:hAnsi="Calibri" w:cs="Calibri"/>
          <w:sz w:val="22"/>
          <w:szCs w:val="22"/>
        </w:rPr>
      </w:pPr>
    </w:p>
    <w:p w14:paraId="08F988FE" w14:textId="658386DD" w:rsidR="00C605C1" w:rsidRPr="00A23F28" w:rsidRDefault="00884312" w:rsidP="00A23F28">
      <w:pPr>
        <w:spacing w:line="360" w:lineRule="auto"/>
        <w:rPr>
          <w:rFonts w:ascii="Calibri" w:hAnsi="Calibri" w:cs="Calibri"/>
          <w:i/>
          <w:sz w:val="22"/>
          <w:szCs w:val="22"/>
        </w:rPr>
      </w:pPr>
      <w:r w:rsidRPr="00A23F28">
        <w:rPr>
          <w:rFonts w:ascii="Calibri" w:hAnsi="Calibri" w:cs="Calibri"/>
          <w:sz w:val="22"/>
          <w:szCs w:val="22"/>
        </w:rPr>
        <w:t>8.</w:t>
      </w:r>
      <w:r w:rsidR="00C1360B" w:rsidRPr="00A23F28">
        <w:rPr>
          <w:rFonts w:ascii="Calibri" w:hAnsi="Calibri" w:cs="Calibri"/>
          <w:sz w:val="22"/>
          <w:szCs w:val="22"/>
        </w:rPr>
        <w:t>1.</w:t>
      </w:r>
      <w:r w:rsidR="0038795B" w:rsidRPr="00A23F28">
        <w:rPr>
          <w:rFonts w:ascii="Calibri" w:hAnsi="Calibri" w:cs="Calibri"/>
          <w:sz w:val="22"/>
          <w:szCs w:val="22"/>
        </w:rPr>
        <w:t>4</w:t>
      </w:r>
      <w:r w:rsidRPr="00A23F28">
        <w:rPr>
          <w:rFonts w:ascii="Calibri" w:hAnsi="Calibri" w:cs="Calibri"/>
          <w:sz w:val="22"/>
          <w:szCs w:val="22"/>
        </w:rPr>
        <w:tab/>
      </w:r>
      <w:r w:rsidR="00354672" w:rsidRPr="00A23F28">
        <w:rPr>
          <w:rFonts w:ascii="Calibri" w:hAnsi="Calibri" w:cs="Calibri"/>
          <w:sz w:val="22"/>
          <w:szCs w:val="22"/>
        </w:rPr>
        <w:t>Adult social care responded to the learning from Ms C's dea</w:t>
      </w:r>
      <w:r w:rsidR="00C605C1" w:rsidRPr="00A23F28">
        <w:rPr>
          <w:rFonts w:ascii="Calibri" w:hAnsi="Calibri" w:cs="Calibri"/>
          <w:sz w:val="22"/>
          <w:szCs w:val="22"/>
        </w:rPr>
        <w:t>th</w:t>
      </w:r>
      <w:r w:rsidR="00354672" w:rsidRPr="00A23F28">
        <w:rPr>
          <w:rFonts w:ascii="Calibri" w:hAnsi="Calibri" w:cs="Calibri"/>
          <w:sz w:val="22"/>
          <w:szCs w:val="22"/>
        </w:rPr>
        <w:t xml:space="preserve"> </w:t>
      </w:r>
      <w:r w:rsidR="00B7285B" w:rsidRPr="00A23F28">
        <w:rPr>
          <w:rFonts w:ascii="Calibri" w:hAnsi="Calibri" w:cs="Calibri"/>
          <w:sz w:val="22"/>
          <w:szCs w:val="22"/>
        </w:rPr>
        <w:t xml:space="preserve">by making </w:t>
      </w:r>
      <w:r w:rsidR="00C605C1" w:rsidRPr="00A23F28">
        <w:rPr>
          <w:rFonts w:ascii="Calibri" w:hAnsi="Calibri" w:cs="Calibri"/>
          <w:sz w:val="22"/>
          <w:szCs w:val="22"/>
        </w:rPr>
        <w:t>what are described as ‘</w:t>
      </w:r>
      <w:r w:rsidR="00B7285B" w:rsidRPr="00A23F28">
        <w:rPr>
          <w:rFonts w:ascii="Calibri" w:hAnsi="Calibri" w:cs="Calibri"/>
          <w:sz w:val="22"/>
          <w:szCs w:val="22"/>
        </w:rPr>
        <w:t>very significant changes</w:t>
      </w:r>
      <w:r w:rsidR="00C605C1" w:rsidRPr="00A23F28">
        <w:rPr>
          <w:rFonts w:ascii="Calibri" w:hAnsi="Calibri" w:cs="Calibri"/>
          <w:sz w:val="22"/>
          <w:szCs w:val="22"/>
        </w:rPr>
        <w:t>’</w:t>
      </w:r>
      <w:r w:rsidR="00B7285B" w:rsidRPr="00A23F28">
        <w:rPr>
          <w:rFonts w:ascii="Calibri" w:hAnsi="Calibri" w:cs="Calibri"/>
          <w:sz w:val="22"/>
          <w:szCs w:val="22"/>
        </w:rPr>
        <w:t xml:space="preserve">. A safeguarding hotline with dedicated tracking which only takes safeguarding calls and staffed by experienced social workers </w:t>
      </w:r>
      <w:r w:rsidR="003443FB">
        <w:rPr>
          <w:rFonts w:ascii="Calibri" w:hAnsi="Calibri" w:cs="Calibri"/>
          <w:sz w:val="22"/>
          <w:szCs w:val="22"/>
        </w:rPr>
        <w:t xml:space="preserve">was set up. </w:t>
      </w:r>
      <w:r w:rsidR="0094470B" w:rsidRPr="00A23F28">
        <w:rPr>
          <w:rFonts w:ascii="Calibri" w:hAnsi="Calibri" w:cs="Calibri"/>
          <w:sz w:val="22"/>
          <w:szCs w:val="22"/>
        </w:rPr>
        <w:t xml:space="preserve"> In October 2018, </w:t>
      </w:r>
      <w:r w:rsidR="003443FB">
        <w:rPr>
          <w:rFonts w:ascii="Calibri" w:hAnsi="Calibri" w:cs="Calibri"/>
          <w:sz w:val="22"/>
          <w:szCs w:val="22"/>
        </w:rPr>
        <w:t>substantial changes were also made to the</w:t>
      </w:r>
      <w:r w:rsidR="0094470B" w:rsidRPr="00A23F28">
        <w:rPr>
          <w:rFonts w:ascii="Calibri" w:hAnsi="Calibri" w:cs="Calibri"/>
          <w:sz w:val="22"/>
          <w:szCs w:val="22"/>
        </w:rPr>
        <w:t xml:space="preserve"> triage</w:t>
      </w:r>
      <w:r w:rsidR="003443FB">
        <w:rPr>
          <w:rFonts w:ascii="Calibri" w:hAnsi="Calibri" w:cs="Calibri"/>
          <w:sz w:val="22"/>
          <w:szCs w:val="22"/>
        </w:rPr>
        <w:t xml:space="preserve"> process for</w:t>
      </w:r>
      <w:r w:rsidR="0094470B" w:rsidRPr="00A23F28">
        <w:rPr>
          <w:rFonts w:ascii="Calibri" w:hAnsi="Calibri" w:cs="Calibri"/>
          <w:sz w:val="22"/>
          <w:szCs w:val="22"/>
        </w:rPr>
        <w:t xml:space="preserve"> safeguarding cases</w:t>
      </w:r>
      <w:r w:rsidR="003443FB">
        <w:rPr>
          <w:rFonts w:ascii="Calibri" w:hAnsi="Calibri" w:cs="Calibri"/>
          <w:sz w:val="22"/>
          <w:szCs w:val="22"/>
        </w:rPr>
        <w:t xml:space="preserve">. These changes were then </w:t>
      </w:r>
      <w:r w:rsidR="00C1360B" w:rsidRPr="00A23F28">
        <w:rPr>
          <w:rFonts w:ascii="Calibri" w:hAnsi="Calibri" w:cs="Calibri"/>
          <w:sz w:val="22"/>
          <w:szCs w:val="22"/>
        </w:rPr>
        <w:t xml:space="preserve">reviewed as part of a wider piece of work to </w:t>
      </w:r>
      <w:r w:rsidR="003443FB">
        <w:rPr>
          <w:rFonts w:ascii="Calibri" w:hAnsi="Calibri" w:cs="Calibri"/>
          <w:sz w:val="22"/>
          <w:szCs w:val="22"/>
        </w:rPr>
        <w:t xml:space="preserve">further improve the robustness of the front door, and managers continue to keep them under review. </w:t>
      </w:r>
    </w:p>
    <w:p w14:paraId="78E7D6EF" w14:textId="77777777" w:rsidR="00884312" w:rsidRPr="00A23F28" w:rsidRDefault="00884312" w:rsidP="00A23F28">
      <w:pPr>
        <w:spacing w:line="360" w:lineRule="auto"/>
        <w:rPr>
          <w:rFonts w:ascii="Calibri" w:hAnsi="Calibri" w:cs="Calibri"/>
          <w:sz w:val="22"/>
          <w:szCs w:val="22"/>
        </w:rPr>
      </w:pPr>
    </w:p>
    <w:p w14:paraId="1C5E9346" w14:textId="6B70325E" w:rsidR="00DE1A7B" w:rsidRPr="00A23F28" w:rsidRDefault="00884312" w:rsidP="00A23F28">
      <w:pPr>
        <w:spacing w:line="360" w:lineRule="auto"/>
        <w:rPr>
          <w:rFonts w:ascii="Calibri" w:hAnsi="Calibri" w:cs="Calibri"/>
          <w:sz w:val="22"/>
          <w:szCs w:val="22"/>
        </w:rPr>
      </w:pPr>
      <w:r w:rsidRPr="00A23F28">
        <w:rPr>
          <w:rFonts w:ascii="Calibri" w:hAnsi="Calibri" w:cs="Calibri"/>
          <w:sz w:val="22"/>
          <w:szCs w:val="22"/>
        </w:rPr>
        <w:t>8.</w:t>
      </w:r>
      <w:r w:rsidR="00C1360B" w:rsidRPr="00A23F28">
        <w:rPr>
          <w:rFonts w:ascii="Calibri" w:hAnsi="Calibri" w:cs="Calibri"/>
          <w:sz w:val="22"/>
          <w:szCs w:val="22"/>
        </w:rPr>
        <w:t>1.</w:t>
      </w:r>
      <w:r w:rsidR="0038795B" w:rsidRPr="00A23F28">
        <w:rPr>
          <w:rFonts w:ascii="Calibri" w:hAnsi="Calibri" w:cs="Calibri"/>
          <w:sz w:val="22"/>
          <w:szCs w:val="22"/>
        </w:rPr>
        <w:t>5</w:t>
      </w:r>
      <w:r w:rsidRPr="00A23F28">
        <w:rPr>
          <w:rFonts w:ascii="Calibri" w:hAnsi="Calibri" w:cs="Calibri"/>
          <w:sz w:val="22"/>
          <w:szCs w:val="22"/>
        </w:rPr>
        <w:tab/>
      </w:r>
      <w:r w:rsidR="00B7285B" w:rsidRPr="00A23F28">
        <w:rPr>
          <w:rFonts w:ascii="Calibri" w:hAnsi="Calibri" w:cs="Calibri"/>
          <w:sz w:val="22"/>
          <w:szCs w:val="22"/>
        </w:rPr>
        <w:t xml:space="preserve">Much closer working </w:t>
      </w:r>
      <w:r w:rsidR="00DE1A7B" w:rsidRPr="00A23F28">
        <w:rPr>
          <w:rFonts w:ascii="Calibri" w:hAnsi="Calibri" w:cs="Calibri"/>
          <w:sz w:val="22"/>
          <w:szCs w:val="22"/>
        </w:rPr>
        <w:t xml:space="preserve">between Adult Social Care and </w:t>
      </w:r>
      <w:r w:rsidR="00B7285B" w:rsidRPr="00A23F28">
        <w:rPr>
          <w:rFonts w:ascii="Calibri" w:hAnsi="Calibri" w:cs="Calibri"/>
          <w:sz w:val="22"/>
          <w:szCs w:val="22"/>
        </w:rPr>
        <w:t xml:space="preserve">the </w:t>
      </w:r>
      <w:r w:rsidR="00DE1A7B" w:rsidRPr="00A23F28">
        <w:rPr>
          <w:rFonts w:ascii="Calibri" w:hAnsi="Calibri" w:cs="Calibri"/>
          <w:sz w:val="22"/>
          <w:szCs w:val="22"/>
        </w:rPr>
        <w:t>Housing Options Service began right away. Safeguarding</w:t>
      </w:r>
      <w:r w:rsidR="00B7285B" w:rsidRPr="00A23F28">
        <w:rPr>
          <w:rFonts w:ascii="Calibri" w:hAnsi="Calibri" w:cs="Calibri"/>
          <w:sz w:val="22"/>
          <w:szCs w:val="22"/>
        </w:rPr>
        <w:t xml:space="preserve"> workshops were immediately implemented</w:t>
      </w:r>
      <w:r w:rsidR="00DE1A7B" w:rsidRPr="00A23F28">
        <w:rPr>
          <w:rFonts w:ascii="Calibri" w:hAnsi="Calibri" w:cs="Calibri"/>
          <w:sz w:val="22"/>
          <w:szCs w:val="22"/>
        </w:rPr>
        <w:t>.</w:t>
      </w:r>
      <w:r w:rsidR="00B7285B" w:rsidRPr="00A23F28">
        <w:rPr>
          <w:rFonts w:ascii="Calibri" w:hAnsi="Calibri" w:cs="Calibri"/>
          <w:sz w:val="22"/>
          <w:szCs w:val="22"/>
        </w:rPr>
        <w:t xml:space="preserve"> </w:t>
      </w:r>
      <w:r w:rsidR="00DE1A7B" w:rsidRPr="00A23F28">
        <w:rPr>
          <w:rFonts w:ascii="Calibri" w:hAnsi="Calibri" w:cs="Calibri"/>
          <w:sz w:val="22"/>
          <w:szCs w:val="22"/>
        </w:rPr>
        <w:t xml:space="preserve">A </w:t>
      </w:r>
      <w:proofErr w:type="gramStart"/>
      <w:r w:rsidR="00DE1A7B" w:rsidRPr="00A23F28">
        <w:rPr>
          <w:rFonts w:ascii="Calibri" w:hAnsi="Calibri" w:cs="Calibri"/>
          <w:sz w:val="22"/>
          <w:szCs w:val="22"/>
        </w:rPr>
        <w:t>H</w:t>
      </w:r>
      <w:r w:rsidR="00B7285B" w:rsidRPr="00A23F28">
        <w:rPr>
          <w:rFonts w:ascii="Calibri" w:hAnsi="Calibri" w:cs="Calibri"/>
          <w:sz w:val="22"/>
          <w:szCs w:val="22"/>
        </w:rPr>
        <w:t xml:space="preserve">igh </w:t>
      </w:r>
      <w:r w:rsidR="00DE1A7B" w:rsidRPr="00A23F28">
        <w:rPr>
          <w:rFonts w:ascii="Calibri" w:hAnsi="Calibri" w:cs="Calibri"/>
          <w:sz w:val="22"/>
          <w:szCs w:val="22"/>
        </w:rPr>
        <w:t>Risk</w:t>
      </w:r>
      <w:proofErr w:type="gramEnd"/>
      <w:r w:rsidR="00DE1A7B" w:rsidRPr="00A23F28">
        <w:rPr>
          <w:rFonts w:ascii="Calibri" w:hAnsi="Calibri" w:cs="Calibri"/>
          <w:sz w:val="22"/>
          <w:szCs w:val="22"/>
        </w:rPr>
        <w:t xml:space="preserve"> Transitions </w:t>
      </w:r>
      <w:r w:rsidR="00B7285B" w:rsidRPr="00A23F28">
        <w:rPr>
          <w:rFonts w:ascii="Calibri" w:hAnsi="Calibri" w:cs="Calibri"/>
          <w:sz w:val="22"/>
          <w:szCs w:val="22"/>
        </w:rPr>
        <w:t>panel was set up in January 2018</w:t>
      </w:r>
      <w:r w:rsidR="00DE1A7B" w:rsidRPr="00A23F28">
        <w:rPr>
          <w:rFonts w:ascii="Calibri" w:hAnsi="Calibri" w:cs="Calibri"/>
          <w:sz w:val="22"/>
          <w:szCs w:val="22"/>
        </w:rPr>
        <w:t xml:space="preserve">, membership of which includes </w:t>
      </w:r>
      <w:r w:rsidRPr="00A23F28">
        <w:rPr>
          <w:rFonts w:ascii="Calibri" w:hAnsi="Calibri" w:cs="Calibri"/>
          <w:sz w:val="22"/>
          <w:szCs w:val="22"/>
        </w:rPr>
        <w:t xml:space="preserve">Adult Social Care; Police Safeguarding; Service Managers </w:t>
      </w:r>
      <w:r w:rsidR="0038795B" w:rsidRPr="00A23F28">
        <w:rPr>
          <w:rFonts w:ascii="Calibri" w:hAnsi="Calibri" w:cs="Calibri"/>
          <w:sz w:val="22"/>
          <w:szCs w:val="22"/>
        </w:rPr>
        <w:t xml:space="preserve">from </w:t>
      </w:r>
      <w:r w:rsidRPr="00A23F28">
        <w:rPr>
          <w:rFonts w:ascii="Calibri" w:hAnsi="Calibri" w:cs="Calibri"/>
          <w:sz w:val="22"/>
          <w:szCs w:val="22"/>
        </w:rPr>
        <w:t>Housing Options</w:t>
      </w:r>
      <w:r w:rsidR="0038795B" w:rsidRPr="00A23F28">
        <w:rPr>
          <w:rFonts w:ascii="Calibri" w:hAnsi="Calibri" w:cs="Calibri"/>
          <w:sz w:val="22"/>
          <w:szCs w:val="22"/>
        </w:rPr>
        <w:t>; and various relevant children’s services.</w:t>
      </w:r>
      <w:r w:rsidRPr="00A23F28">
        <w:rPr>
          <w:rFonts w:ascii="Calibri" w:hAnsi="Calibri" w:cs="Calibri"/>
          <w:sz w:val="22"/>
          <w:szCs w:val="22"/>
        </w:rPr>
        <w:t xml:space="preserve"> </w:t>
      </w:r>
    </w:p>
    <w:p w14:paraId="73449CB3" w14:textId="77777777" w:rsidR="00DE1A7B" w:rsidRPr="00A23F28" w:rsidRDefault="00DE1A7B" w:rsidP="00A23F28">
      <w:pPr>
        <w:pStyle w:val="ListParagraph"/>
        <w:spacing w:line="360" w:lineRule="auto"/>
        <w:rPr>
          <w:rFonts w:ascii="Calibri" w:hAnsi="Calibri" w:cs="Calibri"/>
          <w:sz w:val="22"/>
          <w:szCs w:val="22"/>
        </w:rPr>
      </w:pPr>
    </w:p>
    <w:p w14:paraId="11F64650" w14:textId="5C0C4E7C" w:rsidR="00C605C1" w:rsidRPr="00A23F28" w:rsidRDefault="00884312" w:rsidP="00A23F28">
      <w:pPr>
        <w:spacing w:line="360" w:lineRule="auto"/>
        <w:rPr>
          <w:rFonts w:ascii="Calibri" w:hAnsi="Calibri" w:cs="Calibri"/>
          <w:sz w:val="22"/>
          <w:szCs w:val="22"/>
        </w:rPr>
      </w:pPr>
      <w:r w:rsidRPr="00A23F28">
        <w:rPr>
          <w:rFonts w:ascii="Calibri" w:hAnsi="Calibri" w:cs="Calibri"/>
          <w:sz w:val="22"/>
          <w:szCs w:val="22"/>
        </w:rPr>
        <w:t>8.</w:t>
      </w:r>
      <w:r w:rsidR="00C1360B" w:rsidRPr="00A23F28">
        <w:rPr>
          <w:rFonts w:ascii="Calibri" w:hAnsi="Calibri" w:cs="Calibri"/>
          <w:sz w:val="22"/>
          <w:szCs w:val="22"/>
        </w:rPr>
        <w:t>1.</w:t>
      </w:r>
      <w:r w:rsidR="0038795B" w:rsidRPr="00A23F28">
        <w:rPr>
          <w:rFonts w:ascii="Calibri" w:hAnsi="Calibri" w:cs="Calibri"/>
          <w:sz w:val="22"/>
          <w:szCs w:val="22"/>
        </w:rPr>
        <w:t>6</w:t>
      </w:r>
      <w:r w:rsidRPr="00A23F28">
        <w:rPr>
          <w:rFonts w:ascii="Calibri" w:hAnsi="Calibri" w:cs="Calibri"/>
          <w:sz w:val="22"/>
          <w:szCs w:val="22"/>
        </w:rPr>
        <w:tab/>
      </w:r>
      <w:r w:rsidR="001256BC">
        <w:rPr>
          <w:rFonts w:ascii="Calibri" w:hAnsi="Calibri" w:cs="Calibri"/>
          <w:sz w:val="22"/>
          <w:szCs w:val="22"/>
        </w:rPr>
        <w:t xml:space="preserve">The Housing Options Service and East London Foundation Trust have run joint sessions, led by a mental health professional, to help HOST staff identify which sort of </w:t>
      </w:r>
      <w:r w:rsidR="001256BC">
        <w:rPr>
          <w:rFonts w:ascii="Calibri" w:hAnsi="Calibri" w:cs="Calibri"/>
          <w:sz w:val="22"/>
          <w:szCs w:val="22"/>
        </w:rPr>
        <w:lastRenderedPageBreak/>
        <w:t xml:space="preserve">mental health risks they need to escalate. Managers of both services report that this has resulted in increased awareness of appropriate escalation and how to do it. </w:t>
      </w:r>
    </w:p>
    <w:p w14:paraId="316ABAAB" w14:textId="77777777" w:rsidR="009B19FA" w:rsidRPr="00A23F28" w:rsidRDefault="009B19FA" w:rsidP="00A23F28">
      <w:pPr>
        <w:spacing w:line="360" w:lineRule="auto"/>
        <w:rPr>
          <w:rFonts w:ascii="Calibri" w:hAnsi="Calibri" w:cs="Calibri"/>
          <w:sz w:val="22"/>
          <w:szCs w:val="22"/>
        </w:rPr>
      </w:pPr>
    </w:p>
    <w:p w14:paraId="02C374EF" w14:textId="77777777" w:rsidR="009B19FA" w:rsidRPr="00A23F28" w:rsidRDefault="009B19FA" w:rsidP="00A23F28">
      <w:pPr>
        <w:spacing w:line="360" w:lineRule="auto"/>
        <w:rPr>
          <w:rFonts w:ascii="Calibri" w:hAnsi="Calibri" w:cs="Calibri"/>
          <w:b/>
          <w:sz w:val="22"/>
          <w:szCs w:val="22"/>
        </w:rPr>
      </w:pPr>
      <w:r w:rsidRPr="00A23F28">
        <w:rPr>
          <w:rFonts w:ascii="Calibri" w:hAnsi="Calibri" w:cs="Calibri"/>
          <w:b/>
          <w:sz w:val="22"/>
          <w:szCs w:val="22"/>
        </w:rPr>
        <w:t>Recommendation 2</w:t>
      </w:r>
    </w:p>
    <w:p w14:paraId="182A66DD" w14:textId="668800CB" w:rsidR="009B19FA" w:rsidRPr="00A23F28" w:rsidRDefault="009B19FA" w:rsidP="00A23F28">
      <w:pPr>
        <w:spacing w:line="360" w:lineRule="auto"/>
        <w:rPr>
          <w:rFonts w:ascii="Calibri" w:hAnsi="Calibri" w:cs="Calibri"/>
          <w:b/>
          <w:sz w:val="22"/>
          <w:szCs w:val="22"/>
        </w:rPr>
      </w:pPr>
      <w:r w:rsidRPr="00A23F28">
        <w:rPr>
          <w:rFonts w:ascii="Calibri" w:hAnsi="Calibri" w:cs="Calibri"/>
          <w:b/>
          <w:sz w:val="22"/>
          <w:szCs w:val="22"/>
        </w:rPr>
        <w:t xml:space="preserve">The board should test out assertions about improved coordination and pathways between mental health, housing and adult social care - for example that the </w:t>
      </w:r>
      <w:proofErr w:type="gramStart"/>
      <w:r w:rsidRPr="00A23F28">
        <w:rPr>
          <w:rFonts w:ascii="Calibri" w:hAnsi="Calibri" w:cs="Calibri"/>
          <w:b/>
          <w:sz w:val="22"/>
          <w:szCs w:val="22"/>
        </w:rPr>
        <w:t>High Risk</w:t>
      </w:r>
      <w:proofErr w:type="gramEnd"/>
      <w:r w:rsidRPr="00A23F28">
        <w:rPr>
          <w:rFonts w:ascii="Calibri" w:hAnsi="Calibri" w:cs="Calibri"/>
          <w:b/>
          <w:sz w:val="22"/>
          <w:szCs w:val="22"/>
        </w:rPr>
        <w:t xml:space="preserve"> Transitions Panel is 'very successful' and understand what these mean for adults at risk of suicide and self-harm.</w:t>
      </w:r>
    </w:p>
    <w:p w14:paraId="075B0F25" w14:textId="77777777" w:rsidR="00533D7F" w:rsidRPr="00A23F28" w:rsidRDefault="00533D7F" w:rsidP="00A23F28">
      <w:pPr>
        <w:spacing w:line="360" w:lineRule="auto"/>
        <w:rPr>
          <w:rFonts w:ascii="Calibri" w:hAnsi="Calibri" w:cs="Calibri"/>
          <w:b/>
          <w:sz w:val="22"/>
          <w:szCs w:val="22"/>
        </w:rPr>
      </w:pPr>
    </w:p>
    <w:p w14:paraId="4F0A37CC" w14:textId="2C6FB789" w:rsidR="00533D7F" w:rsidRPr="00A23F28" w:rsidRDefault="00533D7F" w:rsidP="00A23F28">
      <w:pPr>
        <w:spacing w:line="360" w:lineRule="auto"/>
        <w:rPr>
          <w:rFonts w:ascii="Calibri" w:hAnsi="Calibri" w:cs="Calibri"/>
          <w:b/>
          <w:sz w:val="22"/>
          <w:szCs w:val="22"/>
        </w:rPr>
      </w:pPr>
      <w:r w:rsidRPr="00A23F28">
        <w:rPr>
          <w:rFonts w:ascii="Calibri" w:hAnsi="Calibri" w:cs="Calibri"/>
          <w:b/>
          <w:sz w:val="22"/>
          <w:szCs w:val="22"/>
        </w:rPr>
        <w:t>What lies behind this recommendation</w:t>
      </w:r>
      <w:r w:rsidR="00210A05" w:rsidRPr="00A23F28">
        <w:rPr>
          <w:rFonts w:ascii="Calibri" w:hAnsi="Calibri" w:cs="Calibri"/>
          <w:b/>
          <w:sz w:val="22"/>
          <w:szCs w:val="22"/>
        </w:rPr>
        <w:t>?</w:t>
      </w:r>
    </w:p>
    <w:p w14:paraId="6C948B19" w14:textId="1A19512F" w:rsidR="009B19FA" w:rsidRPr="00A23F28" w:rsidRDefault="003834A2" w:rsidP="00A23F28">
      <w:pPr>
        <w:spacing w:line="360" w:lineRule="auto"/>
        <w:rPr>
          <w:rFonts w:ascii="Calibri" w:hAnsi="Calibri" w:cs="Calibri"/>
          <w:sz w:val="22"/>
          <w:szCs w:val="22"/>
        </w:rPr>
      </w:pPr>
      <w:r w:rsidRPr="00A23F28">
        <w:rPr>
          <w:rFonts w:ascii="Calibri" w:hAnsi="Calibri" w:cs="Calibri"/>
          <w:sz w:val="22"/>
          <w:szCs w:val="22"/>
        </w:rPr>
        <w:t>8.2.1</w:t>
      </w:r>
      <w:r w:rsidRPr="00A23F28">
        <w:rPr>
          <w:rFonts w:ascii="Calibri" w:hAnsi="Calibri" w:cs="Calibri"/>
          <w:sz w:val="22"/>
          <w:szCs w:val="22"/>
        </w:rPr>
        <w:tab/>
      </w:r>
      <w:r w:rsidR="004D4578" w:rsidRPr="00A23F28">
        <w:rPr>
          <w:rFonts w:ascii="Calibri" w:hAnsi="Calibri" w:cs="Calibri"/>
          <w:sz w:val="22"/>
          <w:szCs w:val="22"/>
        </w:rPr>
        <w:t xml:space="preserve">Ms C was left at risk because neither service that could have provided a professional </w:t>
      </w:r>
      <w:r w:rsidR="00210A05" w:rsidRPr="00A23F28">
        <w:rPr>
          <w:rFonts w:ascii="Calibri" w:hAnsi="Calibri" w:cs="Calibri"/>
          <w:sz w:val="22"/>
          <w:szCs w:val="22"/>
        </w:rPr>
        <w:t>to</w:t>
      </w:r>
      <w:r w:rsidR="004D4578" w:rsidRPr="00A23F28">
        <w:rPr>
          <w:rFonts w:ascii="Calibri" w:hAnsi="Calibri" w:cs="Calibri"/>
          <w:sz w:val="22"/>
          <w:szCs w:val="22"/>
        </w:rPr>
        <w:t xml:space="preserve"> coordinat</w:t>
      </w:r>
      <w:r w:rsidR="00210A05" w:rsidRPr="00A23F28">
        <w:rPr>
          <w:rFonts w:ascii="Calibri" w:hAnsi="Calibri" w:cs="Calibri"/>
          <w:sz w:val="22"/>
          <w:szCs w:val="22"/>
        </w:rPr>
        <w:t xml:space="preserve">e her care, </w:t>
      </w:r>
      <w:r w:rsidR="004D4578" w:rsidRPr="00A23F28">
        <w:rPr>
          <w:rFonts w:ascii="Calibri" w:hAnsi="Calibri" w:cs="Calibri"/>
          <w:sz w:val="22"/>
          <w:szCs w:val="22"/>
        </w:rPr>
        <w:t xml:space="preserve">based on the roles and responsibilities that </w:t>
      </w:r>
      <w:r w:rsidR="00210A05" w:rsidRPr="00A23F28">
        <w:rPr>
          <w:rFonts w:ascii="Calibri" w:hAnsi="Calibri" w:cs="Calibri"/>
          <w:sz w:val="22"/>
          <w:szCs w:val="22"/>
        </w:rPr>
        <w:t xml:space="preserve">the law assigns to them </w:t>
      </w:r>
      <w:r w:rsidR="004D4578" w:rsidRPr="00A23F28">
        <w:rPr>
          <w:rFonts w:ascii="Calibri" w:hAnsi="Calibri" w:cs="Calibri"/>
          <w:sz w:val="22"/>
          <w:szCs w:val="22"/>
        </w:rPr>
        <w:t xml:space="preserve">– East London Foundation Trust or the </w:t>
      </w:r>
      <w:r w:rsidR="00210A05" w:rsidRPr="00A23F28">
        <w:rPr>
          <w:rFonts w:ascii="Calibri" w:hAnsi="Calibri" w:cs="Calibri"/>
          <w:sz w:val="22"/>
          <w:szCs w:val="22"/>
        </w:rPr>
        <w:t xml:space="preserve">Adult Social Care directorate of the council – did so, although East London Foundation Trust may have been planning to allocate a Care Coordinator to her on the day of her death. Instead a voluntary sector organisation, going beyond its remit, took on this role. </w:t>
      </w:r>
    </w:p>
    <w:p w14:paraId="4CB0E2A0" w14:textId="77777777" w:rsidR="003834A2" w:rsidRPr="00A23F28" w:rsidRDefault="003834A2" w:rsidP="00A23F28">
      <w:pPr>
        <w:spacing w:line="360" w:lineRule="auto"/>
        <w:rPr>
          <w:rFonts w:ascii="Calibri" w:hAnsi="Calibri" w:cs="Calibri"/>
          <w:sz w:val="22"/>
          <w:szCs w:val="22"/>
        </w:rPr>
      </w:pPr>
    </w:p>
    <w:p w14:paraId="4945B462" w14:textId="143A94E3" w:rsidR="009B19FA" w:rsidRPr="00A23F28" w:rsidRDefault="003834A2" w:rsidP="00A23F28">
      <w:pPr>
        <w:spacing w:line="360" w:lineRule="auto"/>
        <w:rPr>
          <w:rFonts w:ascii="Calibri" w:hAnsi="Calibri" w:cs="Calibri"/>
          <w:sz w:val="22"/>
          <w:szCs w:val="22"/>
        </w:rPr>
      </w:pPr>
      <w:r w:rsidRPr="00A23F28">
        <w:rPr>
          <w:rFonts w:ascii="Calibri" w:hAnsi="Calibri" w:cs="Calibri"/>
          <w:sz w:val="22"/>
          <w:szCs w:val="22"/>
        </w:rPr>
        <w:t>8.2.2</w:t>
      </w:r>
      <w:r w:rsidRPr="00A23F28">
        <w:rPr>
          <w:rFonts w:ascii="Calibri" w:hAnsi="Calibri" w:cs="Calibri"/>
          <w:sz w:val="22"/>
          <w:szCs w:val="22"/>
        </w:rPr>
        <w:tab/>
      </w:r>
      <w:r w:rsidR="009B19FA" w:rsidRPr="00A23F28">
        <w:rPr>
          <w:rFonts w:ascii="Calibri" w:hAnsi="Calibri" w:cs="Calibri"/>
          <w:sz w:val="22"/>
          <w:szCs w:val="22"/>
        </w:rPr>
        <w:t xml:space="preserve">There were a number of ''pathways" into housing for adults at risk with mental health problems that professionals believed to exist when they were doing their best to help Ms C, some of which were never established to be real, and others of which turned out not to exist. With no prospect of increased housing stock and every prospect of increased need, some more robust and comprehensive understanding of pathways would help underpin the initiatives that Adult Social Care and Housing Options are already working on. In addition, one national policy change - the Homelessness Reduction Act, needs to be understood and built </w:t>
      </w:r>
      <w:proofErr w:type="gramStart"/>
      <w:r w:rsidR="009B19FA" w:rsidRPr="00A23F28">
        <w:rPr>
          <w:rFonts w:ascii="Calibri" w:hAnsi="Calibri" w:cs="Calibri"/>
          <w:sz w:val="22"/>
          <w:szCs w:val="22"/>
        </w:rPr>
        <w:t>in to</w:t>
      </w:r>
      <w:proofErr w:type="gramEnd"/>
      <w:r w:rsidR="009B19FA" w:rsidRPr="00A23F28">
        <w:rPr>
          <w:rFonts w:ascii="Calibri" w:hAnsi="Calibri" w:cs="Calibri"/>
          <w:sz w:val="22"/>
          <w:szCs w:val="22"/>
        </w:rPr>
        <w:t xml:space="preserve"> pathways. Finally, pathways did not include the voluntary sector at all, let alone as an equal partner. </w:t>
      </w:r>
    </w:p>
    <w:p w14:paraId="128DEA9A" w14:textId="77777777" w:rsidR="009B19FA" w:rsidRPr="00A23F28" w:rsidRDefault="009B19FA" w:rsidP="00A23F28">
      <w:pPr>
        <w:spacing w:line="360" w:lineRule="auto"/>
        <w:ind w:left="360"/>
        <w:rPr>
          <w:rFonts w:ascii="Calibri" w:hAnsi="Calibri" w:cs="Calibri"/>
          <w:sz w:val="22"/>
          <w:szCs w:val="22"/>
        </w:rPr>
      </w:pPr>
    </w:p>
    <w:p w14:paraId="0DADFBEA" w14:textId="0CA63041" w:rsidR="00533D7F" w:rsidRPr="00A23F28" w:rsidRDefault="00533D7F" w:rsidP="00A23F28">
      <w:pPr>
        <w:spacing w:line="360" w:lineRule="auto"/>
        <w:rPr>
          <w:rFonts w:ascii="Calibri" w:hAnsi="Calibri" w:cs="Calibri"/>
          <w:b/>
          <w:sz w:val="22"/>
          <w:szCs w:val="22"/>
        </w:rPr>
      </w:pPr>
      <w:r w:rsidRPr="00A23F28">
        <w:rPr>
          <w:rFonts w:ascii="Calibri" w:hAnsi="Calibri" w:cs="Calibri"/>
          <w:b/>
          <w:sz w:val="22"/>
          <w:szCs w:val="22"/>
        </w:rPr>
        <w:t>What has changed already</w:t>
      </w:r>
      <w:r w:rsidR="00210A05" w:rsidRPr="00A23F28">
        <w:rPr>
          <w:rFonts w:ascii="Calibri" w:hAnsi="Calibri" w:cs="Calibri"/>
          <w:b/>
          <w:sz w:val="22"/>
          <w:szCs w:val="22"/>
        </w:rPr>
        <w:t>?</w:t>
      </w:r>
    </w:p>
    <w:p w14:paraId="1987F4B9" w14:textId="261949B4" w:rsidR="00D47408" w:rsidRPr="00A23F28" w:rsidRDefault="003265E5" w:rsidP="00A23F28">
      <w:pPr>
        <w:spacing w:line="360" w:lineRule="auto"/>
        <w:rPr>
          <w:rFonts w:ascii="Calibri" w:hAnsi="Calibri" w:cs="Calibri"/>
          <w:sz w:val="22"/>
          <w:szCs w:val="22"/>
        </w:rPr>
      </w:pPr>
      <w:r w:rsidRPr="00A23F28">
        <w:rPr>
          <w:rFonts w:ascii="Calibri" w:hAnsi="Calibri" w:cs="Calibri"/>
          <w:sz w:val="22"/>
          <w:szCs w:val="22"/>
        </w:rPr>
        <w:t>8.</w:t>
      </w:r>
      <w:r w:rsidR="003834A2" w:rsidRPr="00A23F28">
        <w:rPr>
          <w:rFonts w:ascii="Calibri" w:hAnsi="Calibri" w:cs="Calibri"/>
          <w:sz w:val="22"/>
          <w:szCs w:val="22"/>
        </w:rPr>
        <w:t>2.3</w:t>
      </w:r>
      <w:r w:rsidRPr="00A23F28">
        <w:rPr>
          <w:rFonts w:ascii="Calibri" w:hAnsi="Calibri" w:cs="Calibri"/>
          <w:sz w:val="22"/>
          <w:szCs w:val="22"/>
        </w:rPr>
        <w:tab/>
      </w:r>
      <w:r w:rsidR="00BB3A64" w:rsidRPr="00A23F28">
        <w:rPr>
          <w:rFonts w:ascii="Calibri" w:hAnsi="Calibri" w:cs="Calibri"/>
          <w:sz w:val="22"/>
          <w:szCs w:val="22"/>
        </w:rPr>
        <w:t>Individuals at high risk are no longer accommodated in Bed and Breakfast placements like the one used for Ms C, as it is now recognised that n</w:t>
      </w:r>
      <w:r w:rsidR="00F737B7" w:rsidRPr="00A23F28">
        <w:rPr>
          <w:rFonts w:ascii="Calibri" w:hAnsi="Calibri" w:cs="Calibri"/>
          <w:sz w:val="22"/>
          <w:szCs w:val="22"/>
        </w:rPr>
        <w:t>either the Housing Options service</w:t>
      </w:r>
      <w:r w:rsidR="0025203A" w:rsidRPr="00A23F28">
        <w:rPr>
          <w:rFonts w:ascii="Calibri" w:hAnsi="Calibri" w:cs="Calibri"/>
          <w:sz w:val="22"/>
          <w:szCs w:val="22"/>
        </w:rPr>
        <w:t>,</w:t>
      </w:r>
      <w:r w:rsidR="00F737B7" w:rsidRPr="00A23F28">
        <w:rPr>
          <w:rFonts w:ascii="Calibri" w:hAnsi="Calibri" w:cs="Calibri"/>
          <w:sz w:val="22"/>
          <w:szCs w:val="22"/>
        </w:rPr>
        <w:t xml:space="preserve"> </w:t>
      </w:r>
      <w:r w:rsidR="00BB3A64" w:rsidRPr="00A23F28">
        <w:rPr>
          <w:rFonts w:ascii="Calibri" w:hAnsi="Calibri" w:cs="Calibri"/>
          <w:sz w:val="22"/>
          <w:szCs w:val="22"/>
        </w:rPr>
        <w:t>n</w:t>
      </w:r>
      <w:r w:rsidR="00F737B7" w:rsidRPr="00A23F28">
        <w:rPr>
          <w:rFonts w:ascii="Calibri" w:hAnsi="Calibri" w:cs="Calibri"/>
          <w:sz w:val="22"/>
          <w:szCs w:val="22"/>
        </w:rPr>
        <w:t>or housing providers</w:t>
      </w:r>
      <w:r w:rsidR="00BB3A64" w:rsidRPr="00A23F28">
        <w:rPr>
          <w:rFonts w:ascii="Calibri" w:hAnsi="Calibri" w:cs="Calibri"/>
          <w:sz w:val="22"/>
          <w:szCs w:val="22"/>
        </w:rPr>
        <w:t>,</w:t>
      </w:r>
      <w:r w:rsidR="00F737B7" w:rsidRPr="00A23F28">
        <w:rPr>
          <w:rFonts w:ascii="Calibri" w:hAnsi="Calibri" w:cs="Calibri"/>
          <w:sz w:val="22"/>
          <w:szCs w:val="22"/>
        </w:rPr>
        <w:t xml:space="preserve"> whether they are private landlords or social landlords</w:t>
      </w:r>
      <w:r w:rsidR="00BB3A64" w:rsidRPr="00A23F28">
        <w:rPr>
          <w:rFonts w:ascii="Calibri" w:hAnsi="Calibri" w:cs="Calibri"/>
          <w:sz w:val="22"/>
          <w:szCs w:val="22"/>
        </w:rPr>
        <w:t>,</w:t>
      </w:r>
      <w:r w:rsidR="00F737B7" w:rsidRPr="00A23F28">
        <w:rPr>
          <w:rFonts w:ascii="Calibri" w:hAnsi="Calibri" w:cs="Calibri"/>
          <w:sz w:val="22"/>
          <w:szCs w:val="22"/>
        </w:rPr>
        <w:t xml:space="preserve"> ha</w:t>
      </w:r>
      <w:r w:rsidR="005D4B9D" w:rsidRPr="00A23F28">
        <w:rPr>
          <w:rFonts w:ascii="Calibri" w:hAnsi="Calibri" w:cs="Calibri"/>
          <w:sz w:val="22"/>
          <w:szCs w:val="22"/>
        </w:rPr>
        <w:t>v</w:t>
      </w:r>
      <w:r w:rsidR="00F737B7" w:rsidRPr="00A23F28">
        <w:rPr>
          <w:rFonts w:ascii="Calibri" w:hAnsi="Calibri" w:cs="Calibri"/>
          <w:sz w:val="22"/>
          <w:szCs w:val="22"/>
        </w:rPr>
        <w:t xml:space="preserve">e the </w:t>
      </w:r>
      <w:r w:rsidR="005D4B9D" w:rsidRPr="00A23F28">
        <w:rPr>
          <w:rFonts w:ascii="Calibri" w:hAnsi="Calibri" w:cs="Calibri"/>
          <w:sz w:val="22"/>
          <w:szCs w:val="22"/>
        </w:rPr>
        <w:t xml:space="preserve">expertise </w:t>
      </w:r>
      <w:r w:rsidR="00BB3A64" w:rsidRPr="00A23F28">
        <w:rPr>
          <w:rFonts w:ascii="Calibri" w:hAnsi="Calibri" w:cs="Calibri"/>
          <w:sz w:val="22"/>
          <w:szCs w:val="22"/>
        </w:rPr>
        <w:t xml:space="preserve">to support adults at such risk. </w:t>
      </w:r>
    </w:p>
    <w:p w14:paraId="3E4C4B8E" w14:textId="77777777" w:rsidR="003265E5" w:rsidRPr="00A23F28" w:rsidRDefault="003265E5" w:rsidP="00A23F28">
      <w:pPr>
        <w:spacing w:line="360" w:lineRule="auto"/>
        <w:rPr>
          <w:rFonts w:ascii="Calibri" w:hAnsi="Calibri" w:cs="Calibri"/>
          <w:sz w:val="22"/>
          <w:szCs w:val="22"/>
        </w:rPr>
      </w:pPr>
    </w:p>
    <w:p w14:paraId="706D537C" w14:textId="6880903C" w:rsidR="00D47408" w:rsidRPr="00A23F28" w:rsidRDefault="003265E5" w:rsidP="00A23F28">
      <w:pPr>
        <w:spacing w:line="360" w:lineRule="auto"/>
        <w:rPr>
          <w:rFonts w:ascii="Calibri" w:hAnsi="Calibri" w:cs="Calibri"/>
          <w:sz w:val="22"/>
          <w:szCs w:val="22"/>
        </w:rPr>
      </w:pPr>
      <w:r w:rsidRPr="00A23F28">
        <w:rPr>
          <w:rFonts w:ascii="Calibri" w:hAnsi="Calibri" w:cs="Calibri"/>
          <w:sz w:val="22"/>
          <w:szCs w:val="22"/>
        </w:rPr>
        <w:lastRenderedPageBreak/>
        <w:t>8.</w:t>
      </w:r>
      <w:r w:rsidR="003834A2" w:rsidRPr="00A23F28">
        <w:rPr>
          <w:rFonts w:ascii="Calibri" w:hAnsi="Calibri" w:cs="Calibri"/>
          <w:sz w:val="22"/>
          <w:szCs w:val="22"/>
        </w:rPr>
        <w:t>2.4</w:t>
      </w:r>
      <w:r w:rsidRPr="00A23F28">
        <w:rPr>
          <w:rFonts w:ascii="Calibri" w:hAnsi="Calibri" w:cs="Calibri"/>
          <w:sz w:val="22"/>
          <w:szCs w:val="22"/>
        </w:rPr>
        <w:tab/>
      </w:r>
      <w:r w:rsidR="00BB3A64" w:rsidRPr="00A23F28">
        <w:rPr>
          <w:rFonts w:ascii="Calibri" w:hAnsi="Calibri" w:cs="Calibri"/>
          <w:sz w:val="22"/>
          <w:szCs w:val="22"/>
        </w:rPr>
        <w:t>Housing Options are updating their</w:t>
      </w:r>
      <w:r w:rsidR="00D47408" w:rsidRPr="00A23F28">
        <w:rPr>
          <w:rFonts w:ascii="Calibri" w:hAnsi="Calibri" w:cs="Calibri"/>
          <w:sz w:val="22"/>
          <w:szCs w:val="22"/>
        </w:rPr>
        <w:t xml:space="preserve"> policies </w:t>
      </w:r>
      <w:r w:rsidR="00BB3A64" w:rsidRPr="00A23F28">
        <w:rPr>
          <w:rFonts w:ascii="Calibri" w:hAnsi="Calibri" w:cs="Calibri"/>
          <w:sz w:val="22"/>
          <w:szCs w:val="22"/>
        </w:rPr>
        <w:t>to</w:t>
      </w:r>
      <w:r w:rsidR="00D47408" w:rsidRPr="00A23F28">
        <w:rPr>
          <w:rFonts w:ascii="Calibri" w:hAnsi="Calibri" w:cs="Calibri"/>
          <w:sz w:val="22"/>
          <w:szCs w:val="22"/>
        </w:rPr>
        <w:t xml:space="preserve"> include a section on what t</w:t>
      </w:r>
      <w:r w:rsidR="00C955F6" w:rsidRPr="00A23F28">
        <w:rPr>
          <w:rFonts w:ascii="Calibri" w:hAnsi="Calibri" w:cs="Calibri"/>
          <w:sz w:val="22"/>
          <w:szCs w:val="22"/>
        </w:rPr>
        <w:t>o do in similar situations</w:t>
      </w:r>
      <w:r w:rsidR="00BB3A64" w:rsidRPr="00A23F28">
        <w:rPr>
          <w:rFonts w:ascii="Calibri" w:hAnsi="Calibri" w:cs="Calibri"/>
          <w:sz w:val="22"/>
          <w:szCs w:val="22"/>
        </w:rPr>
        <w:t xml:space="preserve"> to that of Ms C. This is with the aim of </w:t>
      </w:r>
      <w:r w:rsidR="00D47408" w:rsidRPr="00A23F28">
        <w:rPr>
          <w:rFonts w:ascii="Calibri" w:hAnsi="Calibri" w:cs="Calibri"/>
          <w:sz w:val="22"/>
          <w:szCs w:val="22"/>
        </w:rPr>
        <w:t>ensu</w:t>
      </w:r>
      <w:r w:rsidR="00BB3A64" w:rsidRPr="00A23F28">
        <w:rPr>
          <w:rFonts w:ascii="Calibri" w:hAnsi="Calibri" w:cs="Calibri"/>
          <w:sz w:val="22"/>
          <w:szCs w:val="22"/>
        </w:rPr>
        <w:t>ring adults at risk</w:t>
      </w:r>
      <w:r w:rsidR="00D47408" w:rsidRPr="00A23F28">
        <w:rPr>
          <w:rFonts w:ascii="Calibri" w:hAnsi="Calibri" w:cs="Calibri"/>
          <w:sz w:val="22"/>
          <w:szCs w:val="22"/>
        </w:rPr>
        <w:t xml:space="preserve"> are n</w:t>
      </w:r>
      <w:r w:rsidR="00C955F6" w:rsidRPr="00A23F28">
        <w:rPr>
          <w:rFonts w:ascii="Calibri" w:hAnsi="Calibri" w:cs="Calibri"/>
          <w:sz w:val="22"/>
          <w:szCs w:val="22"/>
        </w:rPr>
        <w:t>o</w:t>
      </w:r>
      <w:r w:rsidR="00D47408" w:rsidRPr="00A23F28">
        <w:rPr>
          <w:rFonts w:ascii="Calibri" w:hAnsi="Calibri" w:cs="Calibri"/>
          <w:sz w:val="22"/>
          <w:szCs w:val="22"/>
        </w:rPr>
        <w:t>t placed in temporary accomm</w:t>
      </w:r>
      <w:r w:rsidR="00C955F6" w:rsidRPr="00A23F28">
        <w:rPr>
          <w:rFonts w:ascii="Calibri" w:hAnsi="Calibri" w:cs="Calibri"/>
          <w:sz w:val="22"/>
          <w:szCs w:val="22"/>
        </w:rPr>
        <w:t xml:space="preserve">odation of any sort until </w:t>
      </w:r>
      <w:r w:rsidR="00D47408" w:rsidRPr="00A23F28">
        <w:rPr>
          <w:rFonts w:ascii="Calibri" w:hAnsi="Calibri" w:cs="Calibri"/>
          <w:sz w:val="22"/>
          <w:szCs w:val="22"/>
        </w:rPr>
        <w:t>they receive appr</w:t>
      </w:r>
      <w:r w:rsidR="00C955F6" w:rsidRPr="00A23F28">
        <w:rPr>
          <w:rFonts w:ascii="Calibri" w:hAnsi="Calibri" w:cs="Calibri"/>
          <w:sz w:val="22"/>
          <w:szCs w:val="22"/>
        </w:rPr>
        <w:t>opri</w:t>
      </w:r>
      <w:r w:rsidR="00D47408" w:rsidRPr="00A23F28">
        <w:rPr>
          <w:rFonts w:ascii="Calibri" w:hAnsi="Calibri" w:cs="Calibri"/>
          <w:sz w:val="22"/>
          <w:szCs w:val="22"/>
        </w:rPr>
        <w:t xml:space="preserve">ate advice and treatment and </w:t>
      </w:r>
      <w:r w:rsidR="001256BC">
        <w:rPr>
          <w:rFonts w:ascii="Calibri" w:hAnsi="Calibri" w:cs="Calibri"/>
          <w:sz w:val="22"/>
          <w:szCs w:val="22"/>
        </w:rPr>
        <w:t xml:space="preserve">a </w:t>
      </w:r>
      <w:r w:rsidR="00D47408" w:rsidRPr="00A23F28">
        <w:rPr>
          <w:rFonts w:ascii="Calibri" w:hAnsi="Calibri" w:cs="Calibri"/>
          <w:sz w:val="22"/>
          <w:szCs w:val="22"/>
        </w:rPr>
        <w:t>risk mitigation plan from E</w:t>
      </w:r>
      <w:r w:rsidR="00BB3A64" w:rsidRPr="00A23F28">
        <w:rPr>
          <w:rFonts w:ascii="Calibri" w:hAnsi="Calibri" w:cs="Calibri"/>
          <w:sz w:val="22"/>
          <w:szCs w:val="22"/>
        </w:rPr>
        <w:t xml:space="preserve">ast London Foundation Trust </w:t>
      </w:r>
      <w:r w:rsidR="00D47408" w:rsidRPr="00A23F28">
        <w:rPr>
          <w:rFonts w:ascii="Calibri" w:hAnsi="Calibri" w:cs="Calibri"/>
          <w:sz w:val="22"/>
          <w:szCs w:val="22"/>
        </w:rPr>
        <w:t xml:space="preserve">or </w:t>
      </w:r>
      <w:r w:rsidR="00BB3A64" w:rsidRPr="00A23F28">
        <w:rPr>
          <w:rFonts w:ascii="Calibri" w:hAnsi="Calibri" w:cs="Calibri"/>
          <w:sz w:val="22"/>
          <w:szCs w:val="22"/>
        </w:rPr>
        <w:t xml:space="preserve">a </w:t>
      </w:r>
      <w:r w:rsidR="00D47408" w:rsidRPr="00A23F28">
        <w:rPr>
          <w:rFonts w:ascii="Calibri" w:hAnsi="Calibri" w:cs="Calibri"/>
          <w:sz w:val="22"/>
          <w:szCs w:val="22"/>
        </w:rPr>
        <w:t>similar agency</w:t>
      </w:r>
      <w:r w:rsidR="00BB3A64" w:rsidRPr="00A23F28">
        <w:rPr>
          <w:rFonts w:ascii="Calibri" w:hAnsi="Calibri" w:cs="Calibri"/>
          <w:sz w:val="22"/>
          <w:szCs w:val="22"/>
        </w:rPr>
        <w:t>.</w:t>
      </w:r>
      <w:r w:rsidR="00C955F6" w:rsidRPr="00A23F28">
        <w:rPr>
          <w:rFonts w:ascii="Calibri" w:hAnsi="Calibri" w:cs="Calibri"/>
          <w:sz w:val="22"/>
          <w:szCs w:val="22"/>
        </w:rPr>
        <w:t xml:space="preserve"> </w:t>
      </w:r>
    </w:p>
    <w:p w14:paraId="1974964A" w14:textId="77777777" w:rsidR="00BB3A64" w:rsidRPr="00A23F28" w:rsidRDefault="00BB3A64" w:rsidP="00A23F28">
      <w:pPr>
        <w:spacing w:line="360" w:lineRule="auto"/>
        <w:rPr>
          <w:rFonts w:ascii="Calibri" w:hAnsi="Calibri" w:cs="Calibri"/>
          <w:b/>
          <w:sz w:val="22"/>
          <w:szCs w:val="22"/>
        </w:rPr>
      </w:pPr>
    </w:p>
    <w:p w14:paraId="6164CD6E" w14:textId="6E6E87B5" w:rsidR="00393BBF" w:rsidRPr="00A23F28" w:rsidRDefault="00782961" w:rsidP="00A23F28">
      <w:pPr>
        <w:spacing w:line="360" w:lineRule="auto"/>
        <w:rPr>
          <w:rFonts w:ascii="Calibri" w:hAnsi="Calibri" w:cs="Calibri"/>
          <w:b/>
          <w:sz w:val="22"/>
          <w:szCs w:val="22"/>
        </w:rPr>
      </w:pPr>
      <w:r w:rsidRPr="00A23F28">
        <w:rPr>
          <w:rFonts w:ascii="Calibri" w:hAnsi="Calibri" w:cs="Calibri"/>
          <w:b/>
          <w:sz w:val="22"/>
          <w:szCs w:val="22"/>
        </w:rPr>
        <w:t xml:space="preserve">Recommendation </w:t>
      </w:r>
      <w:r w:rsidR="003834A2" w:rsidRPr="00A23F28">
        <w:rPr>
          <w:rFonts w:ascii="Calibri" w:hAnsi="Calibri" w:cs="Calibri"/>
          <w:b/>
          <w:sz w:val="22"/>
          <w:szCs w:val="22"/>
        </w:rPr>
        <w:t>3</w:t>
      </w:r>
    </w:p>
    <w:p w14:paraId="421F26F7" w14:textId="15157ACF" w:rsidR="003834A2" w:rsidRPr="00A23F28" w:rsidRDefault="003834A2" w:rsidP="00A23F28">
      <w:pPr>
        <w:spacing w:line="360" w:lineRule="auto"/>
        <w:rPr>
          <w:rFonts w:ascii="Calibri" w:hAnsi="Calibri" w:cs="Calibri"/>
          <w:b/>
          <w:sz w:val="22"/>
          <w:szCs w:val="22"/>
        </w:rPr>
      </w:pPr>
      <w:r w:rsidRPr="00A23F28">
        <w:rPr>
          <w:rFonts w:ascii="Calibri" w:hAnsi="Calibri" w:cs="Calibri"/>
          <w:b/>
          <w:sz w:val="22"/>
          <w:szCs w:val="22"/>
        </w:rPr>
        <w:t>The board should assure itself, linked to a Tower Hamlets Autism Strategy, of the level of awareness and related skills that professionals in assessment services for housing and social care, have in communicating with and understanding how to make reasonable adjustments for, people with autism.</w:t>
      </w:r>
    </w:p>
    <w:p w14:paraId="3037043D" w14:textId="77777777" w:rsidR="00782961" w:rsidRPr="00A23F28" w:rsidRDefault="00782961" w:rsidP="00A23F28">
      <w:pPr>
        <w:spacing w:line="360" w:lineRule="auto"/>
        <w:rPr>
          <w:rFonts w:ascii="Calibri" w:hAnsi="Calibri" w:cs="Calibri"/>
          <w:sz w:val="22"/>
          <w:szCs w:val="22"/>
        </w:rPr>
      </w:pPr>
    </w:p>
    <w:p w14:paraId="3E0C4094" w14:textId="0C552ACC" w:rsidR="00782961" w:rsidRPr="00A23F28" w:rsidRDefault="00782961" w:rsidP="00A23F28">
      <w:pPr>
        <w:spacing w:line="360" w:lineRule="auto"/>
        <w:rPr>
          <w:rFonts w:ascii="Calibri" w:hAnsi="Calibri" w:cs="Calibri"/>
          <w:b/>
          <w:sz w:val="22"/>
          <w:szCs w:val="22"/>
        </w:rPr>
      </w:pPr>
      <w:r w:rsidRPr="00A23F28">
        <w:rPr>
          <w:rFonts w:ascii="Calibri" w:hAnsi="Calibri" w:cs="Calibri"/>
          <w:b/>
          <w:sz w:val="22"/>
          <w:szCs w:val="22"/>
        </w:rPr>
        <w:t>What lies behind this</w:t>
      </w:r>
      <w:r w:rsidR="00833B94" w:rsidRPr="00A23F28">
        <w:rPr>
          <w:rFonts w:ascii="Calibri" w:hAnsi="Calibri" w:cs="Calibri"/>
          <w:b/>
          <w:sz w:val="22"/>
          <w:szCs w:val="22"/>
        </w:rPr>
        <w:t>?</w:t>
      </w:r>
    </w:p>
    <w:p w14:paraId="24DA0BD6" w14:textId="7BDECDA2" w:rsidR="00782961" w:rsidRPr="00A23F28" w:rsidRDefault="003834A2" w:rsidP="00A23F28">
      <w:pPr>
        <w:spacing w:line="360" w:lineRule="auto"/>
        <w:rPr>
          <w:rFonts w:ascii="Calibri" w:hAnsi="Calibri" w:cs="Calibri"/>
          <w:sz w:val="22"/>
          <w:szCs w:val="22"/>
        </w:rPr>
      </w:pPr>
      <w:r w:rsidRPr="00A23F28">
        <w:rPr>
          <w:rFonts w:ascii="Calibri" w:hAnsi="Calibri" w:cs="Calibri"/>
          <w:sz w:val="22"/>
          <w:szCs w:val="22"/>
        </w:rPr>
        <w:t>8.3.1</w:t>
      </w:r>
      <w:r w:rsidRPr="00A23F28">
        <w:rPr>
          <w:rFonts w:ascii="Calibri" w:hAnsi="Calibri" w:cs="Calibri"/>
          <w:sz w:val="22"/>
          <w:szCs w:val="22"/>
        </w:rPr>
        <w:tab/>
      </w:r>
      <w:r w:rsidR="00782961" w:rsidRPr="00A23F28">
        <w:rPr>
          <w:rFonts w:ascii="Calibri" w:hAnsi="Calibri" w:cs="Calibri"/>
          <w:sz w:val="22"/>
          <w:szCs w:val="22"/>
        </w:rPr>
        <w:t xml:space="preserve">One of the direct quotes from Ms C that appears in the material for this Review is in the account of her 'eviction' day - the day when she had to move out of her accommodation and attend the council's housing advice building to be made the offer of a hostel place. This account was written by the counsellor from the voluntary sector organisation who accompanied her. </w:t>
      </w:r>
    </w:p>
    <w:p w14:paraId="42C51205" w14:textId="77777777" w:rsidR="00782961" w:rsidRPr="00A23F28" w:rsidRDefault="00782961" w:rsidP="00A23F28">
      <w:pPr>
        <w:spacing w:line="360" w:lineRule="auto"/>
        <w:rPr>
          <w:rFonts w:ascii="Calibri" w:hAnsi="Calibri" w:cs="Calibri"/>
          <w:sz w:val="22"/>
          <w:szCs w:val="22"/>
        </w:rPr>
      </w:pPr>
    </w:p>
    <w:p w14:paraId="2612EE91" w14:textId="70B6BFC2" w:rsidR="00782961" w:rsidRPr="00A23F28" w:rsidRDefault="00782961" w:rsidP="00A23F28">
      <w:pPr>
        <w:spacing w:line="360" w:lineRule="auto"/>
        <w:ind w:left="720"/>
        <w:rPr>
          <w:rFonts w:ascii="Calibri" w:hAnsi="Calibri" w:cs="Calibri"/>
          <w:i/>
          <w:sz w:val="22"/>
          <w:szCs w:val="22"/>
        </w:rPr>
      </w:pPr>
      <w:r w:rsidRPr="00A23F28">
        <w:rPr>
          <w:rFonts w:ascii="Calibri" w:hAnsi="Calibri" w:cs="Calibri"/>
          <w:i/>
          <w:sz w:val="22"/>
          <w:szCs w:val="22"/>
        </w:rPr>
        <w:t xml:space="preserve">"This was a very complex and </w:t>
      </w:r>
      <w:proofErr w:type="gramStart"/>
      <w:r w:rsidRPr="00A23F28">
        <w:rPr>
          <w:rFonts w:ascii="Calibri" w:hAnsi="Calibri" w:cs="Calibri"/>
          <w:i/>
          <w:sz w:val="22"/>
          <w:szCs w:val="22"/>
        </w:rPr>
        <w:t>long winded</w:t>
      </w:r>
      <w:proofErr w:type="gramEnd"/>
      <w:r w:rsidRPr="00A23F28">
        <w:rPr>
          <w:rFonts w:ascii="Calibri" w:hAnsi="Calibri" w:cs="Calibri"/>
          <w:i/>
          <w:sz w:val="22"/>
          <w:szCs w:val="22"/>
        </w:rPr>
        <w:t xml:space="preserve"> process. [Ms C] had to speak to 6 different people which again is not suitable support for a vulnerable person with </w:t>
      </w:r>
      <w:proofErr w:type="spellStart"/>
      <w:r w:rsidRPr="00A23F28">
        <w:rPr>
          <w:rFonts w:ascii="Calibri" w:hAnsi="Calibri" w:cs="Calibri"/>
          <w:i/>
          <w:sz w:val="22"/>
          <w:szCs w:val="22"/>
        </w:rPr>
        <w:t>Aspergers</w:t>
      </w:r>
      <w:proofErr w:type="spellEnd"/>
      <w:r w:rsidRPr="00A23F28">
        <w:rPr>
          <w:rFonts w:ascii="Calibri" w:hAnsi="Calibri" w:cs="Calibri"/>
          <w:i/>
          <w:sz w:val="22"/>
          <w:szCs w:val="22"/>
        </w:rPr>
        <w:t>. During our visit [Ms C] said 'how do people cope with this when they don't have anyone to help them'. She then took a comments/feedback form which unfortunately she never had the opportunity to complete".</w:t>
      </w:r>
    </w:p>
    <w:p w14:paraId="39564542" w14:textId="3DABCD8B" w:rsidR="005123E8" w:rsidRPr="00A23F28" w:rsidRDefault="005123E8" w:rsidP="00A23F28">
      <w:pPr>
        <w:spacing w:line="360" w:lineRule="auto"/>
        <w:rPr>
          <w:rFonts w:ascii="Calibri" w:hAnsi="Calibri" w:cs="Calibri"/>
          <w:sz w:val="22"/>
          <w:szCs w:val="22"/>
        </w:rPr>
      </w:pPr>
    </w:p>
    <w:p w14:paraId="02F91BCD" w14:textId="66B67A65" w:rsidR="005123E8" w:rsidRPr="00A23F28" w:rsidRDefault="005123E8" w:rsidP="00A23F28">
      <w:pPr>
        <w:spacing w:line="360" w:lineRule="auto"/>
        <w:rPr>
          <w:rFonts w:ascii="Calibri" w:hAnsi="Calibri" w:cs="Calibri"/>
          <w:b/>
          <w:sz w:val="22"/>
          <w:szCs w:val="22"/>
        </w:rPr>
      </w:pPr>
      <w:r w:rsidRPr="00A23F28">
        <w:rPr>
          <w:rFonts w:ascii="Calibri" w:hAnsi="Calibri" w:cs="Calibri"/>
          <w:b/>
          <w:sz w:val="22"/>
          <w:szCs w:val="22"/>
        </w:rPr>
        <w:t>What has changed already?</w:t>
      </w:r>
    </w:p>
    <w:p w14:paraId="732AD1EB" w14:textId="04E5DB7C" w:rsidR="00E71FC6" w:rsidRPr="00A23F28" w:rsidRDefault="003834A2" w:rsidP="00A23F28">
      <w:pPr>
        <w:spacing w:after="180" w:line="360" w:lineRule="auto"/>
        <w:rPr>
          <w:rFonts w:ascii="Calibri" w:hAnsi="Calibri" w:cs="Calibri"/>
          <w:color w:val="0E0E0E"/>
          <w:sz w:val="22"/>
          <w:szCs w:val="22"/>
        </w:rPr>
      </w:pPr>
      <w:r w:rsidRPr="00A23F28">
        <w:rPr>
          <w:rFonts w:ascii="Calibri" w:hAnsi="Calibri" w:cs="Calibri"/>
          <w:b/>
          <w:bCs/>
          <w:color w:val="0E0E0E"/>
          <w:sz w:val="22"/>
          <w:szCs w:val="22"/>
        </w:rPr>
        <w:t xml:space="preserve">8.3.2 </w:t>
      </w:r>
      <w:r w:rsidR="001256BC">
        <w:rPr>
          <w:rFonts w:ascii="Calibri" w:hAnsi="Calibri" w:cs="Calibri"/>
          <w:b/>
          <w:bCs/>
          <w:color w:val="0E0E0E"/>
          <w:sz w:val="22"/>
          <w:szCs w:val="22"/>
        </w:rPr>
        <w:tab/>
      </w:r>
      <w:r w:rsidRPr="00A23F28">
        <w:rPr>
          <w:rFonts w:ascii="Calibri" w:hAnsi="Calibri" w:cs="Calibri"/>
          <w:bCs/>
          <w:color w:val="0E0E0E"/>
          <w:sz w:val="22"/>
          <w:szCs w:val="22"/>
        </w:rPr>
        <w:t>An autism Strategy is under development and will be presented to the March 2019 Safeguarding Adults Board</w:t>
      </w:r>
      <w:r w:rsidR="007D38C3" w:rsidRPr="00A23F28">
        <w:rPr>
          <w:rFonts w:ascii="Calibri" w:hAnsi="Calibri" w:cs="Calibri"/>
          <w:bCs/>
          <w:color w:val="0E0E0E"/>
          <w:sz w:val="22"/>
          <w:szCs w:val="22"/>
        </w:rPr>
        <w:t xml:space="preserve"> meeting. </w:t>
      </w:r>
      <w:r w:rsidR="00034204" w:rsidRPr="00A23F28">
        <w:rPr>
          <w:rFonts w:ascii="Calibri" w:hAnsi="Calibri" w:cs="Calibri"/>
          <w:bCs/>
          <w:color w:val="0E0E0E"/>
          <w:sz w:val="22"/>
          <w:szCs w:val="22"/>
        </w:rPr>
        <w:t xml:space="preserve"> The local commissioner of NHS services has completed and submitted a nationally required assessment of local services for adults with autism and this is regularly reviewed at the local relevant meeting of senior managers. </w:t>
      </w:r>
      <w:r w:rsidR="007D38C3" w:rsidRPr="00A23F28">
        <w:rPr>
          <w:rFonts w:ascii="Calibri" w:hAnsi="Calibri" w:cs="Calibri"/>
          <w:bCs/>
          <w:color w:val="0E0E0E"/>
          <w:sz w:val="22"/>
          <w:szCs w:val="22"/>
        </w:rPr>
        <w:t>NICE guidance sets out the expectations of the local groups that develop such strategies:</w:t>
      </w:r>
    </w:p>
    <w:p w14:paraId="4CC42CAA" w14:textId="77777777" w:rsidR="00E71FC6" w:rsidRPr="00A23F28" w:rsidRDefault="00E71FC6" w:rsidP="00A23F28">
      <w:pPr>
        <w:numPr>
          <w:ilvl w:val="0"/>
          <w:numId w:val="31"/>
        </w:numPr>
        <w:spacing w:after="180" w:line="360" w:lineRule="auto"/>
        <w:ind w:left="360"/>
        <w:rPr>
          <w:rFonts w:ascii="Calibri" w:hAnsi="Calibri" w:cs="Calibri"/>
          <w:color w:val="0E0E0E"/>
          <w:sz w:val="22"/>
          <w:szCs w:val="22"/>
        </w:rPr>
      </w:pPr>
      <w:r w:rsidRPr="00A23F28">
        <w:rPr>
          <w:rFonts w:ascii="Calibri" w:hAnsi="Calibri" w:cs="Calibri"/>
          <w:color w:val="0E0E0E"/>
          <w:sz w:val="22"/>
          <w:szCs w:val="22"/>
        </w:rPr>
        <w:t>Autism strategy groups should be responsible for developing, managing and evaluating local </w:t>
      </w:r>
      <w:hyperlink r:id="rId8" w:anchor="care-pathway" w:tgtFrame="_top" w:history="1">
        <w:r w:rsidRPr="00A23F28">
          <w:rPr>
            <w:rFonts w:ascii="Calibri" w:hAnsi="Calibri" w:cs="Calibri"/>
            <w:color w:val="005EA5"/>
            <w:sz w:val="22"/>
            <w:szCs w:val="22"/>
            <w:u w:val="single"/>
          </w:rPr>
          <w:t>care pathways</w:t>
        </w:r>
      </w:hyperlink>
      <w:r w:rsidRPr="00A23F28">
        <w:rPr>
          <w:rFonts w:ascii="Calibri" w:hAnsi="Calibri" w:cs="Calibri"/>
          <w:color w:val="0E0E0E"/>
          <w:sz w:val="22"/>
          <w:szCs w:val="22"/>
        </w:rPr>
        <w:t>. The group should appoint a lead professional responsible for the local autism care pathway. The aims of the strategy group should include:</w:t>
      </w:r>
    </w:p>
    <w:p w14:paraId="1CF25F2F" w14:textId="77777777" w:rsidR="00E71FC6" w:rsidRPr="00A23F28" w:rsidRDefault="00E71FC6" w:rsidP="00A23F28">
      <w:pPr>
        <w:numPr>
          <w:ilvl w:val="1"/>
          <w:numId w:val="32"/>
        </w:numPr>
        <w:spacing w:after="180" w:line="360" w:lineRule="auto"/>
        <w:rPr>
          <w:rFonts w:ascii="Calibri" w:hAnsi="Calibri" w:cs="Calibri"/>
          <w:color w:val="0E0E0E"/>
          <w:sz w:val="22"/>
          <w:szCs w:val="22"/>
        </w:rPr>
      </w:pPr>
      <w:r w:rsidRPr="00A23F28">
        <w:rPr>
          <w:rFonts w:ascii="Calibri" w:hAnsi="Calibri" w:cs="Calibri"/>
          <w:color w:val="0E0E0E"/>
          <w:sz w:val="22"/>
          <w:szCs w:val="22"/>
        </w:rPr>
        <w:t>developing clear policy and protocols for the operation of the pathway </w:t>
      </w:r>
    </w:p>
    <w:p w14:paraId="193A575B" w14:textId="77777777" w:rsidR="00E71FC6" w:rsidRPr="00A23F28" w:rsidRDefault="00E71FC6" w:rsidP="00A23F28">
      <w:pPr>
        <w:numPr>
          <w:ilvl w:val="1"/>
          <w:numId w:val="32"/>
        </w:numPr>
        <w:spacing w:after="180" w:line="360" w:lineRule="auto"/>
        <w:rPr>
          <w:rFonts w:ascii="Calibri" w:hAnsi="Calibri" w:cs="Calibri"/>
          <w:color w:val="0E0E0E"/>
          <w:sz w:val="22"/>
          <w:szCs w:val="22"/>
        </w:rPr>
      </w:pPr>
      <w:r w:rsidRPr="00A23F28">
        <w:rPr>
          <w:rFonts w:ascii="Calibri" w:hAnsi="Calibri" w:cs="Calibri"/>
          <w:color w:val="0E0E0E"/>
          <w:sz w:val="22"/>
          <w:szCs w:val="22"/>
        </w:rPr>
        <w:lastRenderedPageBreak/>
        <w:t>ensuring the provision of multi-agency training about signs and symptoms of autism, and training and support on the operation of the pathway </w:t>
      </w:r>
    </w:p>
    <w:p w14:paraId="6E360A42" w14:textId="77777777" w:rsidR="00E71FC6" w:rsidRPr="00A23F28" w:rsidRDefault="00E71FC6" w:rsidP="00A23F28">
      <w:pPr>
        <w:numPr>
          <w:ilvl w:val="1"/>
          <w:numId w:val="32"/>
        </w:numPr>
        <w:spacing w:after="180" w:line="360" w:lineRule="auto"/>
        <w:rPr>
          <w:rFonts w:ascii="Calibri" w:hAnsi="Calibri" w:cs="Calibri"/>
          <w:color w:val="0E0E0E"/>
          <w:sz w:val="22"/>
          <w:szCs w:val="22"/>
        </w:rPr>
      </w:pPr>
      <w:r w:rsidRPr="00A23F28">
        <w:rPr>
          <w:rFonts w:ascii="Calibri" w:hAnsi="Calibri" w:cs="Calibri"/>
          <w:color w:val="0E0E0E"/>
          <w:sz w:val="22"/>
          <w:szCs w:val="22"/>
        </w:rPr>
        <w:t>making sure the relevant professionals (health, social care, housing, educational and employment services and the third sector) are aware of the local autism pathway and how to access services</w:t>
      </w:r>
    </w:p>
    <w:p w14:paraId="2A347BC4" w14:textId="77777777" w:rsidR="00E71FC6" w:rsidRPr="00A23F28" w:rsidRDefault="00E71FC6" w:rsidP="00A23F28">
      <w:pPr>
        <w:numPr>
          <w:ilvl w:val="1"/>
          <w:numId w:val="32"/>
        </w:numPr>
        <w:spacing w:after="180" w:line="360" w:lineRule="auto"/>
        <w:rPr>
          <w:rFonts w:ascii="Calibri" w:hAnsi="Calibri" w:cs="Calibri"/>
          <w:color w:val="0E0E0E"/>
          <w:sz w:val="22"/>
          <w:szCs w:val="22"/>
        </w:rPr>
      </w:pPr>
      <w:r w:rsidRPr="00A23F28">
        <w:rPr>
          <w:rFonts w:ascii="Calibri" w:hAnsi="Calibri" w:cs="Calibri"/>
          <w:color w:val="0E0E0E"/>
          <w:sz w:val="22"/>
          <w:szCs w:val="22"/>
        </w:rPr>
        <w:t>supporting the integrated delivery of services across all care settings</w:t>
      </w:r>
    </w:p>
    <w:p w14:paraId="3A7CD65C" w14:textId="77777777" w:rsidR="00E71FC6" w:rsidRPr="00A23F28" w:rsidRDefault="00E71FC6" w:rsidP="00A23F28">
      <w:pPr>
        <w:numPr>
          <w:ilvl w:val="1"/>
          <w:numId w:val="32"/>
        </w:numPr>
        <w:spacing w:after="180" w:line="360" w:lineRule="auto"/>
        <w:rPr>
          <w:rFonts w:ascii="Calibri" w:hAnsi="Calibri" w:cs="Calibri"/>
          <w:color w:val="0E0E0E"/>
          <w:sz w:val="22"/>
          <w:szCs w:val="22"/>
        </w:rPr>
      </w:pPr>
      <w:r w:rsidRPr="00A23F28">
        <w:rPr>
          <w:rFonts w:ascii="Calibri" w:hAnsi="Calibri" w:cs="Calibri"/>
          <w:color w:val="0E0E0E"/>
          <w:sz w:val="22"/>
          <w:szCs w:val="22"/>
        </w:rPr>
        <w:t>supporting the smooth transition to adult services for young people going through the pathway</w:t>
      </w:r>
    </w:p>
    <w:p w14:paraId="1ADFDB86" w14:textId="77777777" w:rsidR="007D38C3" w:rsidRPr="00A23F28" w:rsidRDefault="00E71FC6" w:rsidP="00A23F28">
      <w:pPr>
        <w:numPr>
          <w:ilvl w:val="1"/>
          <w:numId w:val="32"/>
        </w:numPr>
        <w:spacing w:after="180" w:line="360" w:lineRule="auto"/>
        <w:rPr>
          <w:rFonts w:ascii="Calibri" w:hAnsi="Calibri" w:cs="Calibri"/>
          <w:color w:val="0E0E0E"/>
          <w:sz w:val="22"/>
          <w:szCs w:val="22"/>
        </w:rPr>
      </w:pPr>
      <w:r w:rsidRPr="00A23F28">
        <w:rPr>
          <w:rFonts w:ascii="Calibri" w:hAnsi="Calibri" w:cs="Calibri"/>
          <w:color w:val="0E0E0E"/>
          <w:sz w:val="22"/>
          <w:szCs w:val="22"/>
        </w:rPr>
        <w:t>auditing and reviewing the performance of the pathway</w:t>
      </w:r>
      <w:r w:rsidR="007D38C3" w:rsidRPr="00A23F28">
        <w:rPr>
          <w:rFonts w:ascii="Calibri" w:hAnsi="Calibri" w:cs="Calibri"/>
          <w:color w:val="0E0E0E"/>
          <w:sz w:val="22"/>
          <w:szCs w:val="22"/>
        </w:rPr>
        <w:t xml:space="preserve"> </w:t>
      </w:r>
    </w:p>
    <w:p w14:paraId="62385E30" w14:textId="3F2573FF" w:rsidR="00E71FC6" w:rsidRPr="00A23F28" w:rsidRDefault="007D38C3" w:rsidP="00A23F28">
      <w:pPr>
        <w:spacing w:after="180" w:line="360" w:lineRule="auto"/>
        <w:ind w:left="360"/>
        <w:jc w:val="right"/>
        <w:rPr>
          <w:rFonts w:ascii="Calibri" w:hAnsi="Calibri" w:cs="Calibri"/>
          <w:color w:val="0E0E0E"/>
          <w:sz w:val="22"/>
          <w:szCs w:val="22"/>
        </w:rPr>
      </w:pPr>
      <w:r w:rsidRPr="00A23F28">
        <w:rPr>
          <w:rFonts w:ascii="Calibri" w:hAnsi="Calibri" w:cs="Calibri"/>
          <w:color w:val="0E0E0E"/>
          <w:sz w:val="22"/>
          <w:szCs w:val="22"/>
        </w:rPr>
        <w:t>(NICE 2012)</w:t>
      </w:r>
    </w:p>
    <w:p w14:paraId="5540E00E" w14:textId="3024024F" w:rsidR="007D38C3" w:rsidRPr="00A23F28" w:rsidRDefault="007D38C3" w:rsidP="00A23F28">
      <w:pPr>
        <w:spacing w:line="360" w:lineRule="auto"/>
        <w:rPr>
          <w:rFonts w:ascii="Calibri" w:hAnsi="Calibri" w:cs="Calibri"/>
          <w:sz w:val="22"/>
          <w:szCs w:val="22"/>
        </w:rPr>
      </w:pPr>
      <w:r w:rsidRPr="00A23F28">
        <w:rPr>
          <w:rFonts w:ascii="Calibri" w:hAnsi="Calibri" w:cs="Calibri"/>
          <w:sz w:val="22"/>
          <w:szCs w:val="22"/>
        </w:rPr>
        <w:t>8.3.3</w:t>
      </w:r>
      <w:r w:rsidRPr="00A23F28">
        <w:rPr>
          <w:rFonts w:ascii="Calibri" w:hAnsi="Calibri" w:cs="Calibri"/>
          <w:sz w:val="22"/>
          <w:szCs w:val="22"/>
        </w:rPr>
        <w:tab/>
        <w:t>A Care Quality Commission Inspection of the East London Foundation Trust found services for people with autism in Tower Hamlets to be good. This provides an opportunity for further development of the points recommended by NICE.</w:t>
      </w:r>
    </w:p>
    <w:p w14:paraId="3C623F44" w14:textId="3BAAB4C5" w:rsidR="00C2696D" w:rsidRPr="00A23F28" w:rsidRDefault="00C2696D" w:rsidP="00A23F28">
      <w:pPr>
        <w:spacing w:line="360" w:lineRule="auto"/>
        <w:rPr>
          <w:rFonts w:ascii="Calibri" w:hAnsi="Calibri" w:cs="Calibri"/>
          <w:sz w:val="22"/>
          <w:szCs w:val="22"/>
        </w:rPr>
      </w:pPr>
      <w:r w:rsidRPr="00A23F28">
        <w:rPr>
          <w:rFonts w:ascii="Calibri" w:hAnsi="Calibri" w:cs="Calibri"/>
          <w:sz w:val="22"/>
          <w:szCs w:val="22"/>
        </w:rPr>
        <w:br w:type="page"/>
      </w:r>
    </w:p>
    <w:p w14:paraId="5449E2E6" w14:textId="5ABE6163" w:rsidR="002345BF" w:rsidRPr="00A23F28" w:rsidRDefault="00C2696D" w:rsidP="00A23F28">
      <w:pPr>
        <w:spacing w:line="360" w:lineRule="auto"/>
        <w:rPr>
          <w:rFonts w:ascii="Calibri" w:hAnsi="Calibri" w:cs="Calibri"/>
          <w:b/>
          <w:sz w:val="22"/>
          <w:szCs w:val="22"/>
        </w:rPr>
      </w:pPr>
      <w:r w:rsidRPr="00A23F28">
        <w:rPr>
          <w:rFonts w:ascii="Calibri" w:hAnsi="Calibri" w:cs="Calibri"/>
          <w:b/>
          <w:sz w:val="22"/>
          <w:szCs w:val="22"/>
        </w:rPr>
        <w:lastRenderedPageBreak/>
        <w:t>References</w:t>
      </w:r>
    </w:p>
    <w:p w14:paraId="001CD04F" w14:textId="73EBE43E" w:rsidR="00395A06" w:rsidRPr="00A23F28" w:rsidRDefault="00395A06" w:rsidP="00A23F28">
      <w:pPr>
        <w:spacing w:line="360" w:lineRule="auto"/>
        <w:rPr>
          <w:rFonts w:ascii="Calibri" w:hAnsi="Calibri" w:cs="Calibri"/>
          <w:sz w:val="22"/>
          <w:szCs w:val="22"/>
        </w:rPr>
      </w:pPr>
    </w:p>
    <w:p w14:paraId="3BA011D7" w14:textId="726818F4" w:rsidR="009C4F85" w:rsidRPr="00A23F28" w:rsidRDefault="009C4F85" w:rsidP="00A23F28">
      <w:pPr>
        <w:spacing w:line="360" w:lineRule="auto"/>
        <w:rPr>
          <w:rFonts w:ascii="Calibri" w:hAnsi="Calibri" w:cs="Calibri"/>
          <w:i/>
          <w:sz w:val="22"/>
          <w:szCs w:val="22"/>
        </w:rPr>
      </w:pPr>
      <w:r w:rsidRPr="00A23F28">
        <w:rPr>
          <w:rFonts w:ascii="Calibri" w:hAnsi="Calibri" w:cs="Calibri"/>
          <w:sz w:val="22"/>
          <w:szCs w:val="22"/>
        </w:rPr>
        <w:t xml:space="preserve">BB&amp;CBSAB 2018; </w:t>
      </w:r>
      <w:r w:rsidRPr="00A23F28">
        <w:rPr>
          <w:rFonts w:ascii="Calibri" w:hAnsi="Calibri" w:cs="Calibri"/>
          <w:i/>
          <w:sz w:val="22"/>
          <w:szCs w:val="22"/>
        </w:rPr>
        <w:t>Safeguarding Adults Review -</w:t>
      </w:r>
      <w:r w:rsidR="006055AD" w:rsidRPr="00A23F28">
        <w:rPr>
          <w:rFonts w:ascii="Calibri" w:hAnsi="Calibri" w:cs="Calibri"/>
          <w:i/>
          <w:sz w:val="22"/>
          <w:szCs w:val="22"/>
        </w:rPr>
        <w:t xml:space="preserve"> </w:t>
      </w:r>
      <w:r w:rsidRPr="00A23F28">
        <w:rPr>
          <w:rFonts w:ascii="Calibri" w:hAnsi="Calibri" w:cs="Calibri"/>
          <w:i/>
          <w:sz w:val="22"/>
          <w:szCs w:val="22"/>
        </w:rPr>
        <w:t xml:space="preserve">Case A – Overview Report; </w:t>
      </w:r>
      <w:r w:rsidRPr="00A23F28">
        <w:rPr>
          <w:rFonts w:ascii="Calibri" w:hAnsi="Calibri" w:cs="Calibri"/>
          <w:sz w:val="22"/>
          <w:szCs w:val="22"/>
        </w:rPr>
        <w:t>Bedford Borough and Central Bedfordshire Safeguarding Adults Board</w:t>
      </w:r>
    </w:p>
    <w:p w14:paraId="5A9DAC3F" w14:textId="77777777" w:rsidR="009C4F85" w:rsidRPr="00A23F28" w:rsidRDefault="009C4F85" w:rsidP="00A23F28">
      <w:pPr>
        <w:spacing w:line="360" w:lineRule="auto"/>
        <w:rPr>
          <w:rFonts w:ascii="Calibri" w:hAnsi="Calibri" w:cs="Calibri"/>
          <w:sz w:val="22"/>
          <w:szCs w:val="22"/>
        </w:rPr>
      </w:pPr>
    </w:p>
    <w:p w14:paraId="4832F9F8" w14:textId="12520597" w:rsidR="00395A06" w:rsidRPr="00A23F28" w:rsidRDefault="00395A06" w:rsidP="00A23F28">
      <w:pPr>
        <w:spacing w:line="360" w:lineRule="auto"/>
        <w:rPr>
          <w:rFonts w:ascii="Calibri" w:hAnsi="Calibri" w:cs="Calibri"/>
          <w:i/>
          <w:sz w:val="22"/>
          <w:szCs w:val="22"/>
        </w:rPr>
      </w:pPr>
      <w:r w:rsidRPr="00A23F28">
        <w:rPr>
          <w:rFonts w:ascii="Calibri" w:hAnsi="Calibri" w:cs="Calibri"/>
          <w:sz w:val="22"/>
          <w:szCs w:val="22"/>
        </w:rPr>
        <w:t>Cassidy</w:t>
      </w:r>
      <w:r w:rsidR="00BB3A64" w:rsidRPr="00A23F28">
        <w:rPr>
          <w:rFonts w:ascii="Calibri" w:hAnsi="Calibri" w:cs="Calibri"/>
          <w:sz w:val="22"/>
          <w:szCs w:val="22"/>
        </w:rPr>
        <w:t xml:space="preserve">, S; Bradley, L; Shaw, R and Baron-Cohen, S </w:t>
      </w:r>
      <w:r w:rsidRPr="00A23F28">
        <w:rPr>
          <w:rFonts w:ascii="Calibri" w:hAnsi="Calibri" w:cs="Calibri"/>
          <w:sz w:val="22"/>
          <w:szCs w:val="22"/>
        </w:rPr>
        <w:t>(2018)</w:t>
      </w:r>
      <w:r w:rsidR="00BB3A64" w:rsidRPr="00A23F28">
        <w:rPr>
          <w:rFonts w:ascii="Calibri" w:hAnsi="Calibri" w:cs="Calibri"/>
          <w:sz w:val="22"/>
          <w:szCs w:val="22"/>
        </w:rPr>
        <w:t xml:space="preserve">, </w:t>
      </w:r>
      <w:r w:rsidR="00BB3A64" w:rsidRPr="00A23F28">
        <w:rPr>
          <w:rFonts w:ascii="Calibri" w:hAnsi="Calibri" w:cs="Calibri"/>
          <w:i/>
          <w:sz w:val="22"/>
          <w:szCs w:val="22"/>
        </w:rPr>
        <w:t xml:space="preserve">Risk markers for suicidality in autistic adults, </w:t>
      </w:r>
      <w:r w:rsidR="00BB3A64" w:rsidRPr="00A23F28">
        <w:rPr>
          <w:rFonts w:ascii="Calibri" w:hAnsi="Calibri" w:cs="Calibri"/>
          <w:sz w:val="22"/>
          <w:szCs w:val="22"/>
        </w:rPr>
        <w:t>Molecular Autism, Open Access</w:t>
      </w:r>
    </w:p>
    <w:p w14:paraId="036E6611" w14:textId="1705690C" w:rsidR="00395A06" w:rsidRPr="00A23F28" w:rsidRDefault="00395A06" w:rsidP="00A23F28">
      <w:pPr>
        <w:spacing w:line="360" w:lineRule="auto"/>
        <w:rPr>
          <w:rFonts w:ascii="Calibri" w:hAnsi="Calibri" w:cs="Calibri"/>
          <w:sz w:val="22"/>
          <w:szCs w:val="22"/>
        </w:rPr>
      </w:pPr>
    </w:p>
    <w:p w14:paraId="459BAD60" w14:textId="42606BA9" w:rsidR="000D05BF" w:rsidRPr="00A23F28" w:rsidRDefault="000D05BF" w:rsidP="00A23F28">
      <w:pPr>
        <w:spacing w:line="360" w:lineRule="auto"/>
        <w:rPr>
          <w:rFonts w:ascii="Calibri" w:hAnsi="Calibri" w:cs="Calibri"/>
          <w:sz w:val="22"/>
          <w:szCs w:val="22"/>
        </w:rPr>
      </w:pPr>
      <w:r w:rsidRPr="00A23F28">
        <w:rPr>
          <w:rFonts w:ascii="Calibri" w:hAnsi="Calibri" w:cs="Calibri"/>
          <w:sz w:val="22"/>
          <w:szCs w:val="22"/>
        </w:rPr>
        <w:t xml:space="preserve">CQC, (2018); </w:t>
      </w:r>
      <w:r w:rsidR="008D4BB2" w:rsidRPr="00A23F28">
        <w:rPr>
          <w:rFonts w:ascii="Calibri" w:hAnsi="Calibri" w:cs="Calibri"/>
          <w:i/>
          <w:sz w:val="22"/>
          <w:szCs w:val="22"/>
        </w:rPr>
        <w:t>Inspection of East London Foundation Trust</w:t>
      </w:r>
      <w:r w:rsidR="008D4BB2" w:rsidRPr="00A23F28">
        <w:rPr>
          <w:rFonts w:ascii="Calibri" w:hAnsi="Calibri" w:cs="Calibri"/>
          <w:sz w:val="22"/>
          <w:szCs w:val="22"/>
        </w:rPr>
        <w:t xml:space="preserve">, Care Quality Commission, London </w:t>
      </w:r>
      <w:hyperlink r:id="rId9" w:history="1">
        <w:r w:rsidR="008D4BB2" w:rsidRPr="00A23F28">
          <w:rPr>
            <w:rStyle w:val="Hyperlink"/>
            <w:rFonts w:ascii="Calibri" w:hAnsi="Calibri" w:cs="Calibri"/>
            <w:sz w:val="22"/>
            <w:szCs w:val="22"/>
          </w:rPr>
          <w:t>https://www.cqc.org.uk/search/site/East%20London%20Foundation%20Trust?location=&amp;latitude=&amp;longitude=&amp;sort=default&amp;la=&amp;distance=15&amp;mode=html</w:t>
        </w:r>
      </w:hyperlink>
    </w:p>
    <w:p w14:paraId="15853082" w14:textId="77777777" w:rsidR="008D4BB2" w:rsidRPr="00A23F28" w:rsidRDefault="008D4BB2" w:rsidP="00A23F28">
      <w:pPr>
        <w:spacing w:line="360" w:lineRule="auto"/>
        <w:rPr>
          <w:rFonts w:ascii="Calibri" w:hAnsi="Calibri" w:cs="Calibri"/>
          <w:sz w:val="22"/>
          <w:szCs w:val="22"/>
        </w:rPr>
      </w:pPr>
    </w:p>
    <w:p w14:paraId="319275CF" w14:textId="4B5EE4F2" w:rsidR="00C2696D" w:rsidRPr="00A23F28" w:rsidRDefault="00F756C1" w:rsidP="00A23F28">
      <w:pPr>
        <w:spacing w:line="360" w:lineRule="auto"/>
        <w:rPr>
          <w:rFonts w:ascii="Calibri" w:hAnsi="Calibri" w:cs="Calibri"/>
          <w:sz w:val="22"/>
          <w:szCs w:val="22"/>
        </w:rPr>
      </w:pPr>
      <w:r w:rsidRPr="00A23F28">
        <w:rPr>
          <w:rFonts w:ascii="Calibri" w:hAnsi="Calibri" w:cs="Calibri"/>
          <w:sz w:val="22"/>
          <w:szCs w:val="22"/>
        </w:rPr>
        <w:t>D</w:t>
      </w:r>
      <w:r w:rsidR="00D52DC4" w:rsidRPr="00A23F28">
        <w:rPr>
          <w:rFonts w:ascii="Calibri" w:hAnsi="Calibri" w:cs="Calibri"/>
          <w:sz w:val="22"/>
          <w:szCs w:val="22"/>
        </w:rPr>
        <w:t>H, (updated July 2018), Care and Support Statutory Guidance, Department of Health, London</w:t>
      </w:r>
    </w:p>
    <w:p w14:paraId="128206D0" w14:textId="77777777" w:rsidR="0070572D" w:rsidRPr="00A23F28" w:rsidRDefault="0070572D" w:rsidP="00A23F28">
      <w:pPr>
        <w:spacing w:line="360" w:lineRule="auto"/>
        <w:rPr>
          <w:rFonts w:ascii="Calibri" w:hAnsi="Calibri" w:cs="Calibri"/>
          <w:sz w:val="22"/>
          <w:szCs w:val="22"/>
        </w:rPr>
      </w:pPr>
    </w:p>
    <w:p w14:paraId="26DFC6C2" w14:textId="484B15CD" w:rsidR="001B0336" w:rsidRPr="00A23F28" w:rsidRDefault="001B0336" w:rsidP="00A23F28">
      <w:pPr>
        <w:spacing w:line="360" w:lineRule="auto"/>
        <w:rPr>
          <w:rFonts w:ascii="Calibri" w:hAnsi="Calibri" w:cs="Calibri"/>
          <w:sz w:val="22"/>
          <w:szCs w:val="22"/>
        </w:rPr>
      </w:pPr>
      <w:r w:rsidRPr="00A23F28">
        <w:rPr>
          <w:rFonts w:ascii="Calibri" w:hAnsi="Calibri" w:cs="Calibri"/>
          <w:sz w:val="22"/>
          <w:szCs w:val="22"/>
        </w:rPr>
        <w:t xml:space="preserve">England, R; </w:t>
      </w:r>
      <w:proofErr w:type="spellStart"/>
      <w:r w:rsidRPr="00A23F28">
        <w:rPr>
          <w:rFonts w:ascii="Calibri" w:hAnsi="Calibri" w:cs="Calibri"/>
          <w:sz w:val="22"/>
          <w:szCs w:val="22"/>
        </w:rPr>
        <w:t>Burningham</w:t>
      </w:r>
      <w:proofErr w:type="spellEnd"/>
      <w:r w:rsidRPr="00A23F28">
        <w:rPr>
          <w:rFonts w:ascii="Calibri" w:hAnsi="Calibri" w:cs="Calibri"/>
          <w:sz w:val="22"/>
          <w:szCs w:val="22"/>
        </w:rPr>
        <w:t xml:space="preserve">, D (2017), presentation to NHS London Senate </w:t>
      </w:r>
      <w:hyperlink r:id="rId10" w:history="1">
        <w:r w:rsidR="00CE7B2F" w:rsidRPr="00A23F28">
          <w:rPr>
            <w:rStyle w:val="Hyperlink"/>
            <w:rFonts w:ascii="Calibri" w:hAnsi="Calibri" w:cs="Calibri"/>
            <w:color w:val="auto"/>
            <w:sz w:val="22"/>
            <w:szCs w:val="22"/>
          </w:rPr>
          <w:t>http://www.londonsenate.nhs.uk/wp-content/uploads/2017/11/Primary-Care-Mental-Health-Service.pdf</w:t>
        </w:r>
      </w:hyperlink>
    </w:p>
    <w:p w14:paraId="5036327F" w14:textId="2EA2AAE5" w:rsidR="00E778C2" w:rsidRPr="00A23F28" w:rsidRDefault="00E778C2" w:rsidP="00A23F28">
      <w:pPr>
        <w:spacing w:line="360" w:lineRule="auto"/>
        <w:rPr>
          <w:rFonts w:ascii="Calibri" w:hAnsi="Calibri" w:cs="Calibri"/>
          <w:sz w:val="22"/>
          <w:szCs w:val="22"/>
        </w:rPr>
      </w:pPr>
    </w:p>
    <w:p w14:paraId="3182D295" w14:textId="7524C6A4" w:rsidR="0070572D" w:rsidRPr="00A23F28" w:rsidRDefault="0070572D" w:rsidP="00A23F28">
      <w:pPr>
        <w:spacing w:line="360" w:lineRule="auto"/>
        <w:rPr>
          <w:rFonts w:ascii="Calibri" w:hAnsi="Calibri" w:cs="Calibri"/>
          <w:sz w:val="22"/>
          <w:szCs w:val="22"/>
        </w:rPr>
      </w:pPr>
      <w:r w:rsidRPr="00A23F28">
        <w:rPr>
          <w:rFonts w:ascii="Calibri" w:hAnsi="Calibri" w:cs="Calibri"/>
          <w:sz w:val="22"/>
          <w:szCs w:val="22"/>
        </w:rPr>
        <w:t xml:space="preserve">Equalities Act, 2010, United Kingdom, found at  </w:t>
      </w:r>
      <w:hyperlink r:id="rId11" w:history="1">
        <w:r w:rsidRPr="00A23F28">
          <w:rPr>
            <w:rStyle w:val="Hyperlink"/>
            <w:rFonts w:ascii="Calibri" w:hAnsi="Calibri" w:cs="Calibri"/>
            <w:sz w:val="22"/>
            <w:szCs w:val="22"/>
          </w:rPr>
          <w:t>https://www.gov.uk/discrimination-your-rights</w:t>
        </w:r>
      </w:hyperlink>
    </w:p>
    <w:p w14:paraId="0A523DB5" w14:textId="77777777" w:rsidR="0070572D" w:rsidRPr="00A23F28" w:rsidRDefault="0070572D" w:rsidP="00A23F28">
      <w:pPr>
        <w:spacing w:line="360" w:lineRule="auto"/>
        <w:rPr>
          <w:rFonts w:ascii="Calibri" w:hAnsi="Calibri" w:cs="Calibri"/>
          <w:sz w:val="22"/>
          <w:szCs w:val="22"/>
        </w:rPr>
      </w:pPr>
    </w:p>
    <w:p w14:paraId="58C07E16" w14:textId="1B4A0F76" w:rsidR="00CE7B2F" w:rsidRPr="00A23F28" w:rsidRDefault="00CE7B2F" w:rsidP="00A23F28">
      <w:pPr>
        <w:spacing w:line="360" w:lineRule="auto"/>
        <w:rPr>
          <w:rFonts w:ascii="Calibri" w:hAnsi="Calibri" w:cs="Calibri"/>
          <w:sz w:val="22"/>
          <w:szCs w:val="22"/>
        </w:rPr>
      </w:pPr>
      <w:r w:rsidRPr="00A23F28">
        <w:rPr>
          <w:rFonts w:ascii="Calibri" w:hAnsi="Calibri" w:cs="Calibri"/>
          <w:sz w:val="22"/>
          <w:szCs w:val="22"/>
        </w:rPr>
        <w:t>London Borough of Tower Hamlets, 201</w:t>
      </w:r>
      <w:r w:rsidR="00B01693" w:rsidRPr="00A23F28">
        <w:rPr>
          <w:rFonts w:ascii="Calibri" w:hAnsi="Calibri" w:cs="Calibri"/>
          <w:sz w:val="22"/>
          <w:szCs w:val="22"/>
        </w:rPr>
        <w:t>6</w:t>
      </w:r>
      <w:r w:rsidRPr="00A23F28">
        <w:rPr>
          <w:rFonts w:ascii="Calibri" w:hAnsi="Calibri" w:cs="Calibri"/>
          <w:sz w:val="22"/>
          <w:szCs w:val="22"/>
        </w:rPr>
        <w:t xml:space="preserve">, </w:t>
      </w:r>
      <w:r w:rsidRPr="00A23F28">
        <w:rPr>
          <w:rFonts w:ascii="Calibri" w:hAnsi="Calibri" w:cs="Calibri"/>
          <w:i/>
          <w:sz w:val="22"/>
          <w:szCs w:val="22"/>
        </w:rPr>
        <w:t>Pathway into and out of the adult supported hostel sector including the use of B&amp;B,</w:t>
      </w:r>
      <w:r w:rsidRPr="00A23F28">
        <w:rPr>
          <w:rFonts w:ascii="Calibri" w:hAnsi="Calibri" w:cs="Calibri"/>
          <w:sz w:val="22"/>
          <w:szCs w:val="22"/>
        </w:rPr>
        <w:t xml:space="preserve"> Housing Options Service (Development and Renewal Directorate) Vulnerable Adults Commissioning Team (Adult Services), Tower Hamlets</w:t>
      </w:r>
    </w:p>
    <w:p w14:paraId="6BB1FA37" w14:textId="4A3C0083" w:rsidR="00CE7B2F" w:rsidRPr="00A23F28" w:rsidRDefault="00CE7B2F" w:rsidP="00A23F28">
      <w:pPr>
        <w:spacing w:line="360" w:lineRule="auto"/>
        <w:rPr>
          <w:rFonts w:ascii="Calibri" w:hAnsi="Calibri" w:cs="Calibri"/>
          <w:b/>
          <w:sz w:val="22"/>
          <w:szCs w:val="22"/>
        </w:rPr>
      </w:pPr>
    </w:p>
    <w:p w14:paraId="7AEC7B47" w14:textId="4CB65697" w:rsidR="00E778C2" w:rsidRPr="00A23F28" w:rsidRDefault="00E778C2" w:rsidP="00A23F28">
      <w:pPr>
        <w:spacing w:line="360" w:lineRule="auto"/>
        <w:rPr>
          <w:rFonts w:ascii="Calibri" w:hAnsi="Calibri" w:cs="Calibri"/>
          <w:sz w:val="22"/>
          <w:szCs w:val="22"/>
        </w:rPr>
      </w:pPr>
      <w:r w:rsidRPr="00A23F28">
        <w:rPr>
          <w:rFonts w:ascii="Calibri" w:hAnsi="Calibri" w:cs="Calibri"/>
          <w:sz w:val="22"/>
          <w:szCs w:val="22"/>
        </w:rPr>
        <w:t xml:space="preserve">NCISH (2017), </w:t>
      </w:r>
      <w:r w:rsidRPr="00A23F28">
        <w:rPr>
          <w:rFonts w:ascii="Calibri" w:hAnsi="Calibri" w:cs="Calibri"/>
          <w:i/>
          <w:sz w:val="22"/>
          <w:szCs w:val="22"/>
        </w:rPr>
        <w:t xml:space="preserve">Annual Report from the National Confidential Enquiry into Suicide and Homicide by People with Mental Illness, </w:t>
      </w:r>
      <w:r w:rsidRPr="00A23F28">
        <w:rPr>
          <w:rFonts w:ascii="Calibri" w:hAnsi="Calibri" w:cs="Calibri"/>
          <w:sz w:val="22"/>
          <w:szCs w:val="22"/>
        </w:rPr>
        <w:t>University of Manchester</w:t>
      </w:r>
    </w:p>
    <w:p w14:paraId="751A57C8" w14:textId="0B979C0D" w:rsidR="00253CA5" w:rsidRPr="00A23F28" w:rsidRDefault="00253CA5" w:rsidP="00A23F28">
      <w:pPr>
        <w:pStyle w:val="Heading1"/>
        <w:spacing w:before="360" w:beforeAutospacing="0" w:after="180" w:afterAutospacing="0" w:line="360" w:lineRule="auto"/>
        <w:rPr>
          <w:rFonts w:ascii="Calibri" w:hAnsi="Calibri" w:cs="Calibri"/>
          <w:b w:val="0"/>
          <w:bCs w:val="0"/>
          <w:color w:val="0E0E0E"/>
          <w:sz w:val="22"/>
          <w:szCs w:val="22"/>
        </w:rPr>
      </w:pPr>
      <w:r w:rsidRPr="00A23F28">
        <w:rPr>
          <w:rFonts w:ascii="Calibri" w:hAnsi="Calibri" w:cs="Calibri"/>
          <w:sz w:val="22"/>
          <w:szCs w:val="22"/>
        </w:rPr>
        <w:t xml:space="preserve">NICE (2012), </w:t>
      </w:r>
      <w:r w:rsidRPr="00A23F28">
        <w:rPr>
          <w:rFonts w:ascii="Calibri" w:hAnsi="Calibri" w:cs="Calibri"/>
          <w:b w:val="0"/>
          <w:bCs w:val="0"/>
          <w:i/>
          <w:color w:val="0E0E0E"/>
          <w:sz w:val="22"/>
          <w:szCs w:val="22"/>
        </w:rPr>
        <w:t xml:space="preserve">Autism spectrum disorder in adults: diagnosis and management, </w:t>
      </w:r>
      <w:r w:rsidRPr="00A23F28">
        <w:rPr>
          <w:rFonts w:ascii="Calibri" w:hAnsi="Calibri" w:cs="Calibri"/>
          <w:b w:val="0"/>
          <w:bCs w:val="0"/>
          <w:color w:val="0E0E0E"/>
          <w:sz w:val="22"/>
          <w:szCs w:val="22"/>
        </w:rPr>
        <w:t>National Institute for Health and Social Care Excellence, nice.org.uk</w:t>
      </w:r>
    </w:p>
    <w:p w14:paraId="6EE08749" w14:textId="524A42B0" w:rsidR="00C2696D" w:rsidRPr="00A23F28" w:rsidRDefault="00253CA5" w:rsidP="00A23F28">
      <w:pPr>
        <w:pStyle w:val="Heading1"/>
        <w:spacing w:before="0" w:beforeAutospacing="0" w:after="225" w:afterAutospacing="0" w:line="360" w:lineRule="auto"/>
        <w:rPr>
          <w:rFonts w:ascii="Calibri" w:hAnsi="Calibri" w:cs="Calibri"/>
          <w:b w:val="0"/>
          <w:bCs w:val="0"/>
          <w:sz w:val="22"/>
          <w:szCs w:val="22"/>
        </w:rPr>
      </w:pPr>
      <w:bookmarkStart w:id="0" w:name="_GoBack"/>
      <w:bookmarkEnd w:id="0"/>
      <w:r w:rsidRPr="00A23F28">
        <w:rPr>
          <w:rFonts w:ascii="Calibri" w:hAnsi="Calibri" w:cs="Calibri"/>
          <w:b w:val="0"/>
          <w:bCs w:val="0"/>
          <w:kern w:val="0"/>
          <w:sz w:val="22"/>
          <w:szCs w:val="22"/>
        </w:rPr>
        <w:t>=</w:t>
      </w:r>
      <w:r w:rsidR="00D52DC4" w:rsidRPr="00A23F28">
        <w:rPr>
          <w:rFonts w:ascii="Calibri" w:hAnsi="Calibri" w:cs="Calibri"/>
          <w:b w:val="0"/>
          <w:bCs w:val="0"/>
          <w:sz w:val="22"/>
          <w:szCs w:val="22"/>
        </w:rPr>
        <w:t xml:space="preserve">SCIE (2015), </w:t>
      </w:r>
      <w:r w:rsidR="00C2696D" w:rsidRPr="00A23F28">
        <w:rPr>
          <w:rFonts w:ascii="Calibri" w:hAnsi="Calibri" w:cs="Calibri"/>
          <w:b w:val="0"/>
          <w:bCs w:val="0"/>
          <w:sz w:val="22"/>
          <w:szCs w:val="22"/>
        </w:rPr>
        <w:t xml:space="preserve">Safeguarding Adults Reviews (SARs) under the Care Act - </w:t>
      </w:r>
      <w:r w:rsidR="00C2696D" w:rsidRPr="00A23F28">
        <w:rPr>
          <w:rFonts w:ascii="Calibri" w:hAnsi="Calibri" w:cs="Calibri"/>
          <w:b w:val="0"/>
          <w:sz w:val="22"/>
          <w:szCs w:val="22"/>
        </w:rPr>
        <w:t>Implementation support, Social Care Institute for Excellence</w:t>
      </w:r>
      <w:r w:rsidR="00D52DC4" w:rsidRPr="00A23F28">
        <w:rPr>
          <w:rFonts w:ascii="Calibri" w:hAnsi="Calibri" w:cs="Calibri"/>
          <w:b w:val="0"/>
          <w:sz w:val="22"/>
          <w:szCs w:val="22"/>
        </w:rPr>
        <w:t>, London</w:t>
      </w:r>
    </w:p>
    <w:p w14:paraId="54AAEEFA" w14:textId="36D3553F" w:rsidR="000C4295" w:rsidRPr="00A23F28" w:rsidRDefault="000C4295" w:rsidP="00A23F28">
      <w:pPr>
        <w:spacing w:line="360" w:lineRule="auto"/>
        <w:rPr>
          <w:rFonts w:ascii="Calibri" w:hAnsi="Calibri" w:cs="Calibri"/>
          <w:sz w:val="22"/>
          <w:szCs w:val="22"/>
        </w:rPr>
      </w:pPr>
      <w:r w:rsidRPr="00A23F28">
        <w:rPr>
          <w:rFonts w:ascii="Calibri" w:hAnsi="Calibri" w:cs="Calibri"/>
          <w:sz w:val="22"/>
          <w:szCs w:val="22"/>
        </w:rPr>
        <w:br w:type="page"/>
      </w:r>
    </w:p>
    <w:p w14:paraId="647A11A6" w14:textId="461741F6" w:rsidR="00C2696D" w:rsidRPr="00A23F28" w:rsidRDefault="000C4295" w:rsidP="00A23F28">
      <w:pPr>
        <w:spacing w:line="360" w:lineRule="auto"/>
        <w:rPr>
          <w:rFonts w:ascii="Calibri" w:hAnsi="Calibri" w:cs="Calibri"/>
          <w:b/>
          <w:sz w:val="22"/>
          <w:szCs w:val="22"/>
        </w:rPr>
      </w:pPr>
      <w:r w:rsidRPr="00A23F28">
        <w:rPr>
          <w:rFonts w:ascii="Calibri" w:hAnsi="Calibri" w:cs="Calibri"/>
          <w:b/>
          <w:sz w:val="22"/>
          <w:szCs w:val="22"/>
        </w:rPr>
        <w:lastRenderedPageBreak/>
        <w:t>Appendix One</w:t>
      </w:r>
    </w:p>
    <w:p w14:paraId="3A03FD40" w14:textId="77777777" w:rsidR="000C4295" w:rsidRPr="00A23F28" w:rsidRDefault="000C4295" w:rsidP="00A23F28">
      <w:pPr>
        <w:spacing w:line="360" w:lineRule="auto"/>
        <w:rPr>
          <w:rFonts w:ascii="Calibri" w:hAnsi="Calibri" w:cs="Calibri"/>
          <w:sz w:val="22"/>
          <w:szCs w:val="22"/>
        </w:rPr>
      </w:pPr>
    </w:p>
    <w:p w14:paraId="054A5FAD" w14:textId="1DE1A23F" w:rsidR="000C4295" w:rsidRPr="00A23F28" w:rsidRDefault="000C4295" w:rsidP="00A23F28">
      <w:pPr>
        <w:spacing w:line="360" w:lineRule="auto"/>
        <w:rPr>
          <w:rFonts w:ascii="Calibri" w:hAnsi="Calibri" w:cs="Calibri"/>
          <w:b/>
          <w:sz w:val="22"/>
          <w:szCs w:val="22"/>
        </w:rPr>
      </w:pPr>
      <w:r w:rsidRPr="00A23F28">
        <w:rPr>
          <w:rFonts w:ascii="Calibri" w:hAnsi="Calibri" w:cs="Calibri"/>
          <w:b/>
          <w:sz w:val="22"/>
          <w:szCs w:val="22"/>
        </w:rPr>
        <w:t>Remit and location of Mental Health</w:t>
      </w:r>
      <w:r w:rsidR="00FB5EB4" w:rsidRPr="00A23F28">
        <w:rPr>
          <w:rFonts w:ascii="Calibri" w:hAnsi="Calibri" w:cs="Calibri"/>
          <w:b/>
          <w:sz w:val="22"/>
          <w:szCs w:val="22"/>
        </w:rPr>
        <w:t xml:space="preserve"> Services that Ms C used </w:t>
      </w:r>
      <w:proofErr w:type="gramStart"/>
      <w:r w:rsidR="00FB5EB4" w:rsidRPr="00A23F28">
        <w:rPr>
          <w:rFonts w:ascii="Calibri" w:hAnsi="Calibri" w:cs="Calibri"/>
          <w:b/>
          <w:sz w:val="22"/>
          <w:szCs w:val="22"/>
        </w:rPr>
        <w:t>-  (</w:t>
      </w:r>
      <w:proofErr w:type="gramEnd"/>
      <w:r w:rsidR="00FB5EB4" w:rsidRPr="00A23F28">
        <w:rPr>
          <w:rFonts w:ascii="Calibri" w:hAnsi="Calibri" w:cs="Calibri"/>
          <w:b/>
          <w:sz w:val="22"/>
          <w:szCs w:val="22"/>
        </w:rPr>
        <w:t>1-9</w:t>
      </w:r>
      <w:r w:rsidRPr="00A23F28">
        <w:rPr>
          <w:rFonts w:ascii="Calibri" w:hAnsi="Calibri" w:cs="Calibri"/>
          <w:b/>
          <w:sz w:val="22"/>
          <w:szCs w:val="22"/>
        </w:rPr>
        <w:t>) or was referred to (</w:t>
      </w:r>
      <w:r w:rsidR="00FB5EB4" w:rsidRPr="00A23F28">
        <w:rPr>
          <w:rFonts w:ascii="Calibri" w:hAnsi="Calibri" w:cs="Calibri"/>
          <w:b/>
          <w:sz w:val="22"/>
          <w:szCs w:val="22"/>
        </w:rPr>
        <w:t>10)</w:t>
      </w:r>
    </w:p>
    <w:p w14:paraId="5F56DB2D" w14:textId="77777777" w:rsidR="00FB5EB4" w:rsidRPr="00A23F28" w:rsidRDefault="00FB5EB4" w:rsidP="00A23F28">
      <w:pPr>
        <w:spacing w:line="360" w:lineRule="auto"/>
        <w:rPr>
          <w:rFonts w:ascii="Calibri" w:hAnsi="Calibri" w:cs="Calibri"/>
          <w:sz w:val="22"/>
          <w:szCs w:val="22"/>
        </w:rPr>
      </w:pPr>
    </w:p>
    <w:p w14:paraId="66CD1F4A" w14:textId="3159DBED" w:rsidR="00FB5EB4" w:rsidRPr="00A23F28" w:rsidRDefault="00FB5EB4" w:rsidP="00A23F28">
      <w:pPr>
        <w:spacing w:line="360" w:lineRule="auto"/>
        <w:rPr>
          <w:rFonts w:ascii="Calibri" w:hAnsi="Calibri" w:cs="Calibri"/>
          <w:sz w:val="22"/>
          <w:szCs w:val="22"/>
        </w:rPr>
      </w:pPr>
      <w:r w:rsidRPr="00A23F28">
        <w:rPr>
          <w:rFonts w:ascii="Calibri" w:hAnsi="Calibri" w:cs="Calibri"/>
          <w:sz w:val="22"/>
          <w:szCs w:val="22"/>
        </w:rPr>
        <w:t>With one exception, the information is taken from East London Foundation Trust's website</w:t>
      </w:r>
    </w:p>
    <w:p w14:paraId="66365583" w14:textId="77777777" w:rsidR="00FB5EB4" w:rsidRPr="00A23F28" w:rsidRDefault="00FB5EB4" w:rsidP="00A23F28">
      <w:pPr>
        <w:spacing w:line="360" w:lineRule="auto"/>
        <w:rPr>
          <w:rFonts w:ascii="Calibri" w:hAnsi="Calibri" w:cs="Calibri"/>
          <w:sz w:val="22"/>
          <w:szCs w:val="22"/>
        </w:rPr>
      </w:pPr>
    </w:p>
    <w:p w14:paraId="4D7B778D" w14:textId="77777777" w:rsidR="00FB5EB4" w:rsidRPr="00A23F28" w:rsidRDefault="00FB5EB4" w:rsidP="00A23F28">
      <w:pPr>
        <w:pStyle w:val="ListParagraph"/>
        <w:numPr>
          <w:ilvl w:val="0"/>
          <w:numId w:val="17"/>
        </w:numPr>
        <w:spacing w:line="360" w:lineRule="auto"/>
        <w:rPr>
          <w:rFonts w:ascii="Calibri" w:hAnsi="Calibri" w:cs="Calibri"/>
          <w:sz w:val="22"/>
          <w:szCs w:val="22"/>
        </w:rPr>
      </w:pPr>
      <w:r w:rsidRPr="00A23F28">
        <w:rPr>
          <w:rFonts w:ascii="Calibri" w:hAnsi="Calibri" w:cs="Calibri"/>
          <w:b/>
          <w:spacing w:val="6"/>
          <w:sz w:val="22"/>
          <w:szCs w:val="22"/>
          <w:u w:val="single"/>
          <w:shd w:val="clear" w:color="auto" w:fill="FFFFFF"/>
        </w:rPr>
        <w:t>Tower Hamlets</w:t>
      </w:r>
      <w:r w:rsidRPr="00A23F28">
        <w:rPr>
          <w:rFonts w:ascii="Calibri" w:hAnsi="Calibri" w:cs="Calibri"/>
          <w:b/>
          <w:spacing w:val="6"/>
          <w:sz w:val="22"/>
          <w:szCs w:val="22"/>
          <w:shd w:val="clear" w:color="auto" w:fill="FFFFFF"/>
        </w:rPr>
        <w:t xml:space="preserve"> Early Detection Service</w:t>
      </w:r>
      <w:r w:rsidRPr="00A23F28">
        <w:rPr>
          <w:rFonts w:ascii="Calibri" w:hAnsi="Calibri" w:cs="Calibri"/>
          <w:spacing w:val="6"/>
          <w:sz w:val="22"/>
          <w:szCs w:val="22"/>
          <w:shd w:val="clear" w:color="auto" w:fill="FFFFFF"/>
        </w:rPr>
        <w:t xml:space="preserve"> - a service for 16 - 25 year olds living in Tower </w:t>
      </w:r>
      <w:proofErr w:type="gramStart"/>
      <w:r w:rsidRPr="00A23F28">
        <w:rPr>
          <w:rFonts w:ascii="Calibri" w:hAnsi="Calibri" w:cs="Calibri"/>
          <w:spacing w:val="6"/>
          <w:sz w:val="22"/>
          <w:szCs w:val="22"/>
          <w:shd w:val="clear" w:color="auto" w:fill="FFFFFF"/>
        </w:rPr>
        <w:t xml:space="preserve">Hamlets </w:t>
      </w:r>
      <w:r w:rsidRPr="00A23F28">
        <w:rPr>
          <w:rFonts w:ascii="Calibri" w:hAnsi="Calibri" w:cs="Calibri"/>
          <w:sz w:val="22"/>
          <w:szCs w:val="22"/>
          <w:shd w:val="clear" w:color="auto" w:fill="FFFFFF"/>
        </w:rPr>
        <w:t xml:space="preserve"> "</w:t>
      </w:r>
      <w:proofErr w:type="gramEnd"/>
      <w:r w:rsidRPr="00A23F28">
        <w:rPr>
          <w:rFonts w:ascii="Calibri" w:hAnsi="Calibri" w:cs="Calibri"/>
          <w:sz w:val="22"/>
          <w:szCs w:val="22"/>
          <w:shd w:val="clear" w:color="auto" w:fill="FFFFFF"/>
        </w:rPr>
        <w:t>who are concerned about what's going on in their head and how that is affecting their life"</w:t>
      </w:r>
    </w:p>
    <w:p w14:paraId="14A64AD2" w14:textId="77777777" w:rsidR="00FB5EB4" w:rsidRPr="00A23F28" w:rsidRDefault="00FB5EB4" w:rsidP="00A23F28">
      <w:pPr>
        <w:pStyle w:val="NormalWeb"/>
        <w:shd w:val="clear" w:color="auto" w:fill="FFFFFF"/>
        <w:spacing w:line="360" w:lineRule="auto"/>
        <w:ind w:left="360"/>
        <w:rPr>
          <w:rFonts w:ascii="Calibri" w:hAnsi="Calibri" w:cs="Calibri"/>
          <w:sz w:val="22"/>
          <w:szCs w:val="22"/>
        </w:rPr>
      </w:pPr>
      <w:r w:rsidRPr="00A23F28">
        <w:rPr>
          <w:rFonts w:ascii="Calibri" w:hAnsi="Calibri" w:cs="Calibri"/>
          <w:sz w:val="22"/>
          <w:szCs w:val="22"/>
        </w:rPr>
        <w:t xml:space="preserve">Ms C self-referred herself to this service in August 2014 because she was worried about her mental health. </w:t>
      </w:r>
    </w:p>
    <w:p w14:paraId="4A9111A9" w14:textId="77777777" w:rsidR="00FB5EB4" w:rsidRPr="00A23F28" w:rsidRDefault="00FB5EB4" w:rsidP="00A23F28">
      <w:pPr>
        <w:pStyle w:val="NormalWeb"/>
        <w:numPr>
          <w:ilvl w:val="0"/>
          <w:numId w:val="17"/>
        </w:numPr>
        <w:spacing w:before="0" w:beforeAutospacing="0" w:after="150" w:afterAutospacing="0" w:line="360" w:lineRule="auto"/>
        <w:textAlignment w:val="baseline"/>
        <w:rPr>
          <w:rFonts w:ascii="Calibri" w:hAnsi="Calibri" w:cs="Calibri"/>
          <w:spacing w:val="6"/>
          <w:sz w:val="22"/>
          <w:szCs w:val="22"/>
        </w:rPr>
      </w:pPr>
      <w:r w:rsidRPr="00A23F28">
        <w:rPr>
          <w:rFonts w:ascii="Calibri" w:hAnsi="Calibri" w:cs="Calibri"/>
          <w:b/>
          <w:sz w:val="22"/>
          <w:szCs w:val="22"/>
        </w:rPr>
        <w:t>Tower Hamlets Autism Service</w:t>
      </w:r>
      <w:r w:rsidRPr="00A23F28">
        <w:rPr>
          <w:rFonts w:ascii="Calibri" w:hAnsi="Calibri" w:cs="Calibri"/>
          <w:sz w:val="22"/>
          <w:szCs w:val="22"/>
        </w:rPr>
        <w:t xml:space="preserve"> - </w:t>
      </w:r>
      <w:r w:rsidRPr="00A23F28">
        <w:rPr>
          <w:rFonts w:ascii="Calibri" w:hAnsi="Calibri" w:cs="Calibri"/>
          <w:spacing w:val="6"/>
          <w:sz w:val="22"/>
          <w:szCs w:val="22"/>
        </w:rPr>
        <w:t xml:space="preserve">The Tower Hamlets Autism Service is a diagnostic and brief intervention service for adults living in Tower Hamlets. Provides assessments and diagnosis of autism spectrum conditions. Following a diagnosis, the service provides up to 12 autism specific interventions which includes support for any difficulties being experienced. </w:t>
      </w:r>
    </w:p>
    <w:p w14:paraId="786B9213" w14:textId="0B312B7F" w:rsidR="00FB5EB4" w:rsidRPr="00A23F28" w:rsidRDefault="00FB5EB4" w:rsidP="00A23F28">
      <w:pPr>
        <w:pStyle w:val="ListParagraph"/>
        <w:numPr>
          <w:ilvl w:val="0"/>
          <w:numId w:val="17"/>
        </w:numPr>
        <w:spacing w:line="360" w:lineRule="auto"/>
        <w:rPr>
          <w:rFonts w:ascii="Calibri" w:hAnsi="Calibri" w:cs="Calibri"/>
          <w:sz w:val="22"/>
          <w:szCs w:val="22"/>
        </w:rPr>
      </w:pPr>
      <w:r w:rsidRPr="00A23F28">
        <w:rPr>
          <w:rFonts w:ascii="Calibri" w:hAnsi="Calibri" w:cs="Calibri"/>
          <w:spacing w:val="6"/>
          <w:sz w:val="22"/>
          <w:szCs w:val="22"/>
          <w:shd w:val="clear" w:color="auto" w:fill="FFFFFF"/>
        </w:rPr>
        <w:t> </w:t>
      </w:r>
      <w:r w:rsidRPr="00A23F28">
        <w:rPr>
          <w:rFonts w:ascii="Calibri" w:hAnsi="Calibri" w:cs="Calibri"/>
          <w:b/>
          <w:spacing w:val="6"/>
          <w:sz w:val="22"/>
          <w:szCs w:val="22"/>
          <w:u w:val="single"/>
          <w:shd w:val="clear" w:color="auto" w:fill="FFFFFF"/>
        </w:rPr>
        <w:t>Tower</w:t>
      </w:r>
      <w:r w:rsidRPr="00A23F28">
        <w:rPr>
          <w:rFonts w:ascii="Calibri" w:hAnsi="Calibri" w:cs="Calibri"/>
          <w:b/>
          <w:spacing w:val="6"/>
          <w:sz w:val="22"/>
          <w:szCs w:val="22"/>
          <w:shd w:val="clear" w:color="auto" w:fill="FFFFFF"/>
        </w:rPr>
        <w:t xml:space="preserve"> </w:t>
      </w:r>
      <w:r w:rsidRPr="00A23F28">
        <w:rPr>
          <w:rFonts w:ascii="Calibri" w:hAnsi="Calibri" w:cs="Calibri"/>
          <w:b/>
          <w:spacing w:val="6"/>
          <w:sz w:val="22"/>
          <w:szCs w:val="22"/>
          <w:u w:val="single"/>
          <w:shd w:val="clear" w:color="auto" w:fill="FFFFFF"/>
        </w:rPr>
        <w:t>Hamlets</w:t>
      </w:r>
      <w:r w:rsidRPr="00A23F28">
        <w:rPr>
          <w:rFonts w:ascii="Calibri" w:hAnsi="Calibri" w:cs="Calibri"/>
          <w:b/>
          <w:spacing w:val="6"/>
          <w:sz w:val="22"/>
          <w:szCs w:val="22"/>
          <w:shd w:val="clear" w:color="auto" w:fill="FFFFFF"/>
        </w:rPr>
        <w:t xml:space="preserve"> Personality Disorder Service</w:t>
      </w:r>
      <w:r w:rsidRPr="00A23F28">
        <w:rPr>
          <w:rFonts w:ascii="Calibri" w:hAnsi="Calibri" w:cs="Calibri"/>
          <w:spacing w:val="6"/>
          <w:sz w:val="22"/>
          <w:szCs w:val="22"/>
          <w:shd w:val="clear" w:color="auto" w:fill="FFFFFF"/>
        </w:rPr>
        <w:t xml:space="preserve"> - offers a service for people with histories of emotional, interpersonal and behavioural difficulties. The approach used is Mentalization-Based Treatment (MBT)</w:t>
      </w:r>
    </w:p>
    <w:p w14:paraId="785E6A45" w14:textId="77777777" w:rsidR="00D15E26" w:rsidRPr="00A23F28" w:rsidRDefault="00D15E26" w:rsidP="00A23F28">
      <w:pPr>
        <w:pStyle w:val="ListParagraph"/>
        <w:numPr>
          <w:ilvl w:val="0"/>
          <w:numId w:val="17"/>
        </w:numPr>
        <w:spacing w:line="360" w:lineRule="auto"/>
        <w:rPr>
          <w:rFonts w:ascii="Calibri" w:hAnsi="Calibri" w:cs="Calibri"/>
          <w:sz w:val="22"/>
          <w:szCs w:val="22"/>
        </w:rPr>
      </w:pPr>
    </w:p>
    <w:p w14:paraId="51CFEAF9" w14:textId="77777777" w:rsidR="00FB5EB4" w:rsidRPr="00A23F28" w:rsidRDefault="00FB5EB4" w:rsidP="00A23F28">
      <w:pPr>
        <w:pStyle w:val="NormalWeb"/>
        <w:numPr>
          <w:ilvl w:val="0"/>
          <w:numId w:val="17"/>
        </w:numPr>
        <w:shd w:val="clear" w:color="auto" w:fill="FFFFFF"/>
        <w:spacing w:line="360" w:lineRule="auto"/>
        <w:rPr>
          <w:rFonts w:ascii="Calibri" w:hAnsi="Calibri" w:cs="Calibri"/>
          <w:sz w:val="22"/>
          <w:szCs w:val="22"/>
        </w:rPr>
      </w:pPr>
      <w:r w:rsidRPr="00A23F28">
        <w:rPr>
          <w:rFonts w:ascii="Calibri" w:hAnsi="Calibri" w:cs="Calibri"/>
          <w:b/>
          <w:sz w:val="22"/>
          <w:szCs w:val="22"/>
        </w:rPr>
        <w:t>Hackney</w:t>
      </w:r>
      <w:r w:rsidRPr="00A23F28">
        <w:rPr>
          <w:rFonts w:ascii="Calibri" w:hAnsi="Calibri" w:cs="Calibri"/>
          <w:sz w:val="22"/>
          <w:szCs w:val="22"/>
        </w:rPr>
        <w:t xml:space="preserve"> </w:t>
      </w:r>
      <w:r w:rsidRPr="00A23F28">
        <w:rPr>
          <w:rFonts w:ascii="Calibri" w:hAnsi="Calibri" w:cs="Calibri"/>
          <w:b/>
          <w:sz w:val="22"/>
          <w:szCs w:val="22"/>
        </w:rPr>
        <w:t>Therapeutic Community Outreach Service (</w:t>
      </w:r>
      <w:proofErr w:type="gramStart"/>
      <w:r w:rsidRPr="00A23F28">
        <w:rPr>
          <w:rFonts w:ascii="Calibri" w:hAnsi="Calibri" w:cs="Calibri"/>
          <w:b/>
          <w:sz w:val="22"/>
          <w:szCs w:val="22"/>
        </w:rPr>
        <w:t>TCOS)</w:t>
      </w:r>
      <w:r w:rsidRPr="00A23F28">
        <w:rPr>
          <w:rFonts w:ascii="Calibri" w:hAnsi="Calibri" w:cs="Calibri"/>
          <w:sz w:val="22"/>
          <w:szCs w:val="22"/>
        </w:rPr>
        <w:t xml:space="preserve">  -</w:t>
      </w:r>
      <w:proofErr w:type="gramEnd"/>
      <w:r w:rsidRPr="00A23F28">
        <w:rPr>
          <w:rFonts w:ascii="Calibri" w:hAnsi="Calibri" w:cs="Calibri"/>
          <w:sz w:val="22"/>
          <w:szCs w:val="22"/>
        </w:rPr>
        <w:t xml:space="preserve"> this </w:t>
      </w:r>
      <w:r w:rsidRPr="00A23F28">
        <w:rPr>
          <w:rFonts w:ascii="Calibri" w:hAnsi="Calibri" w:cs="Calibri"/>
          <w:spacing w:val="6"/>
          <w:sz w:val="22"/>
          <w:szCs w:val="22"/>
          <w:shd w:val="clear" w:color="auto" w:fill="FFFFFF"/>
        </w:rPr>
        <w:t>provides consultation, diagnostic assessment and evidence-based specialist mentalisation-based therapy (MBT) programmes for individuals with complex needs, particularly those with a diagnosis of borderline personality disorder. (East London Foundation Trust website)</w:t>
      </w:r>
    </w:p>
    <w:p w14:paraId="307626E7" w14:textId="77777777" w:rsidR="00FB5EB4" w:rsidRPr="00A23F28" w:rsidRDefault="00FB5EB4" w:rsidP="00A23F28">
      <w:pPr>
        <w:pStyle w:val="NormalWeb"/>
        <w:shd w:val="clear" w:color="auto" w:fill="FFFFFF"/>
        <w:spacing w:line="360" w:lineRule="auto"/>
        <w:ind w:left="360"/>
        <w:rPr>
          <w:rFonts w:ascii="Calibri" w:hAnsi="Calibri" w:cs="Calibri"/>
          <w:sz w:val="22"/>
          <w:szCs w:val="22"/>
        </w:rPr>
      </w:pPr>
      <w:r w:rsidRPr="00A23F28">
        <w:rPr>
          <w:rFonts w:ascii="Calibri" w:hAnsi="Calibri" w:cs="Calibri"/>
          <w:sz w:val="22"/>
          <w:szCs w:val="22"/>
        </w:rPr>
        <w:t xml:space="preserve">Ms C's GP referred her for assessment by this service at the request of the psychiatry service at Ms C's university. </w:t>
      </w:r>
    </w:p>
    <w:p w14:paraId="3FBF3A98" w14:textId="77777777" w:rsidR="00FB5EB4" w:rsidRPr="00A23F28" w:rsidRDefault="00FB5EB4" w:rsidP="00A23F28">
      <w:pPr>
        <w:pStyle w:val="ListParagraph"/>
        <w:numPr>
          <w:ilvl w:val="0"/>
          <w:numId w:val="17"/>
        </w:numPr>
        <w:spacing w:line="360" w:lineRule="auto"/>
        <w:rPr>
          <w:rFonts w:ascii="Calibri" w:hAnsi="Calibri" w:cs="Calibri"/>
          <w:sz w:val="22"/>
          <w:szCs w:val="22"/>
        </w:rPr>
      </w:pPr>
      <w:r w:rsidRPr="00A23F28">
        <w:rPr>
          <w:rFonts w:ascii="Calibri" w:hAnsi="Calibri" w:cs="Calibri"/>
          <w:b/>
          <w:sz w:val="22"/>
          <w:szCs w:val="22"/>
          <w:u w:val="single"/>
        </w:rPr>
        <w:t>Hackney</w:t>
      </w:r>
      <w:r w:rsidRPr="00A23F28">
        <w:rPr>
          <w:rFonts w:ascii="Calibri" w:hAnsi="Calibri" w:cs="Calibri"/>
          <w:sz w:val="22"/>
          <w:szCs w:val="22"/>
        </w:rPr>
        <w:t xml:space="preserve"> Autism Service. </w:t>
      </w:r>
      <w:r w:rsidRPr="00A23F28">
        <w:rPr>
          <w:rFonts w:ascii="Calibri" w:hAnsi="Calibri" w:cs="Calibri"/>
          <w:spacing w:val="6"/>
          <w:sz w:val="22"/>
          <w:szCs w:val="22"/>
          <w:bdr w:val="none" w:sz="0" w:space="0" w:color="auto" w:frame="1"/>
        </w:rPr>
        <w:t>The City and Hackney Autism Service </w:t>
      </w:r>
      <w:r w:rsidRPr="00A23F28">
        <w:rPr>
          <w:rFonts w:ascii="Calibri" w:hAnsi="Calibri" w:cs="Calibri"/>
          <w:spacing w:val="6"/>
          <w:sz w:val="22"/>
          <w:szCs w:val="22"/>
          <w:shd w:val="clear" w:color="auto" w:fill="FFFFFF"/>
        </w:rPr>
        <w:t>offers diagnosis, brief interventions and advice to adults living in City and Hackney who have not had a previous diagnosis of Autism Disorder.</w:t>
      </w:r>
      <w:r w:rsidRPr="00A23F28">
        <w:rPr>
          <w:rFonts w:ascii="Calibri" w:hAnsi="Calibri" w:cs="Calibri"/>
          <w:spacing w:val="6"/>
          <w:sz w:val="22"/>
          <w:szCs w:val="22"/>
          <w:bdr w:val="none" w:sz="0" w:space="0" w:color="auto" w:frame="1"/>
        </w:rPr>
        <w:t> </w:t>
      </w:r>
    </w:p>
    <w:p w14:paraId="2637A86B" w14:textId="0E1E92A1" w:rsidR="00FB5EB4" w:rsidRPr="00A23F28" w:rsidRDefault="00FB5EB4" w:rsidP="00A23F28">
      <w:pPr>
        <w:spacing w:line="360" w:lineRule="auto"/>
        <w:ind w:left="426"/>
        <w:rPr>
          <w:rFonts w:ascii="Calibri" w:hAnsi="Calibri" w:cs="Calibri"/>
          <w:sz w:val="22"/>
          <w:szCs w:val="22"/>
        </w:rPr>
      </w:pPr>
      <w:r w:rsidRPr="00A23F28">
        <w:rPr>
          <w:rFonts w:ascii="Calibri" w:hAnsi="Calibri" w:cs="Calibri"/>
          <w:sz w:val="22"/>
          <w:szCs w:val="22"/>
        </w:rPr>
        <w:lastRenderedPageBreak/>
        <w:t xml:space="preserve">Ms C was referred to this service by her GP in June 2015 and diagnosed with Asperger Syndrome as a result of assessment there. </w:t>
      </w:r>
    </w:p>
    <w:p w14:paraId="4044EA7C" w14:textId="77777777" w:rsidR="00FB5EB4" w:rsidRPr="00A23F28" w:rsidRDefault="00FB5EB4" w:rsidP="00A23F28">
      <w:pPr>
        <w:pStyle w:val="NormalWeb"/>
        <w:numPr>
          <w:ilvl w:val="0"/>
          <w:numId w:val="17"/>
        </w:numPr>
        <w:shd w:val="clear" w:color="auto" w:fill="FFFFFF"/>
        <w:spacing w:line="360" w:lineRule="auto"/>
        <w:rPr>
          <w:rFonts w:ascii="Calibri" w:hAnsi="Calibri" w:cs="Calibri"/>
          <w:sz w:val="22"/>
          <w:szCs w:val="22"/>
        </w:rPr>
      </w:pPr>
      <w:r w:rsidRPr="00A23F28">
        <w:rPr>
          <w:rFonts w:ascii="Calibri" w:hAnsi="Calibri" w:cs="Calibri"/>
          <w:b/>
          <w:sz w:val="22"/>
          <w:szCs w:val="22"/>
          <w:u w:val="single"/>
        </w:rPr>
        <w:t>Hackney</w:t>
      </w:r>
      <w:r w:rsidRPr="00A23F28">
        <w:rPr>
          <w:rFonts w:ascii="Calibri" w:hAnsi="Calibri" w:cs="Calibri"/>
          <w:sz w:val="22"/>
          <w:szCs w:val="22"/>
        </w:rPr>
        <w:t xml:space="preserve"> Primary Care Liaison service (England /</w:t>
      </w:r>
      <w:proofErr w:type="spellStart"/>
      <w:r w:rsidRPr="00A23F28">
        <w:rPr>
          <w:rFonts w:ascii="Calibri" w:hAnsi="Calibri" w:cs="Calibri"/>
          <w:sz w:val="22"/>
          <w:szCs w:val="22"/>
        </w:rPr>
        <w:t>Burningham</w:t>
      </w:r>
      <w:proofErr w:type="spellEnd"/>
      <w:r w:rsidRPr="00A23F28">
        <w:rPr>
          <w:rFonts w:ascii="Calibri" w:hAnsi="Calibri" w:cs="Calibri"/>
          <w:sz w:val="22"/>
          <w:szCs w:val="22"/>
        </w:rPr>
        <w:t xml:space="preserve"> 2017). This provides predominantly Consultant Psychiatrist input to support primary care; regular multi-disciplinary team meetings at GP practices – range from monthly to 3 monthly depending on practice size. Advice, support, </w:t>
      </w:r>
      <w:proofErr w:type="gramStart"/>
      <w:r w:rsidRPr="00A23F28">
        <w:rPr>
          <w:rFonts w:ascii="Calibri" w:hAnsi="Calibri" w:cs="Calibri"/>
          <w:sz w:val="22"/>
          <w:szCs w:val="22"/>
        </w:rPr>
        <w:t>case based</w:t>
      </w:r>
      <w:proofErr w:type="gramEnd"/>
      <w:r w:rsidRPr="00A23F28">
        <w:rPr>
          <w:rFonts w:ascii="Calibri" w:hAnsi="Calibri" w:cs="Calibri"/>
          <w:sz w:val="22"/>
          <w:szCs w:val="22"/>
        </w:rPr>
        <w:t xml:space="preserve"> discussions and education. Comprehensive psychiatric assessment and formulation – at GP surgeries, or at locality bases. Some short term </w:t>
      </w:r>
      <w:proofErr w:type="gramStart"/>
      <w:r w:rsidRPr="00A23F28">
        <w:rPr>
          <w:rFonts w:ascii="Calibri" w:hAnsi="Calibri" w:cs="Calibri"/>
          <w:sz w:val="22"/>
          <w:szCs w:val="22"/>
        </w:rPr>
        <w:t>follow</w:t>
      </w:r>
      <w:proofErr w:type="gramEnd"/>
      <w:r w:rsidRPr="00A23F28">
        <w:rPr>
          <w:rFonts w:ascii="Calibri" w:hAnsi="Calibri" w:cs="Calibri"/>
          <w:sz w:val="22"/>
          <w:szCs w:val="22"/>
        </w:rPr>
        <w:t xml:space="preserve"> up provided where indicated following assessment, referred on or advice to GP.</w:t>
      </w:r>
    </w:p>
    <w:p w14:paraId="2EE47A2E" w14:textId="77777777" w:rsidR="00FB5EB4" w:rsidRPr="00A23F28" w:rsidRDefault="00FB5EB4" w:rsidP="00A23F28">
      <w:pPr>
        <w:pStyle w:val="NormalWeb"/>
        <w:shd w:val="clear" w:color="auto" w:fill="FFFFFF"/>
        <w:spacing w:line="360" w:lineRule="auto"/>
        <w:ind w:left="360"/>
        <w:rPr>
          <w:rFonts w:ascii="Calibri" w:hAnsi="Calibri" w:cs="Calibri"/>
          <w:sz w:val="22"/>
          <w:szCs w:val="22"/>
        </w:rPr>
      </w:pPr>
      <w:r w:rsidRPr="00A23F28">
        <w:rPr>
          <w:rFonts w:ascii="Calibri" w:hAnsi="Calibri" w:cs="Calibri"/>
          <w:sz w:val="22"/>
          <w:szCs w:val="22"/>
        </w:rPr>
        <w:t>Ms C was referred to this by her GP in June 2016 - the GP first offered the Home Treatment team which Ms C declined as she did not want people coming into her home</w:t>
      </w:r>
    </w:p>
    <w:p w14:paraId="0E2FF61B" w14:textId="77777777" w:rsidR="00FB5EB4" w:rsidRPr="00A23F28" w:rsidRDefault="00FB5EB4" w:rsidP="00A23F28">
      <w:pPr>
        <w:pStyle w:val="ListParagraph"/>
        <w:numPr>
          <w:ilvl w:val="0"/>
          <w:numId w:val="17"/>
        </w:numPr>
        <w:spacing w:line="360" w:lineRule="auto"/>
        <w:rPr>
          <w:rFonts w:ascii="Calibri" w:hAnsi="Calibri" w:cs="Calibri"/>
          <w:sz w:val="22"/>
          <w:szCs w:val="22"/>
        </w:rPr>
      </w:pPr>
      <w:r w:rsidRPr="00A23F28">
        <w:rPr>
          <w:rFonts w:ascii="Calibri" w:hAnsi="Calibri" w:cs="Calibri"/>
          <w:b/>
          <w:sz w:val="22"/>
          <w:szCs w:val="22"/>
          <w:u w:val="single"/>
        </w:rPr>
        <w:t>Hackney</w:t>
      </w:r>
      <w:r w:rsidRPr="00A23F28">
        <w:rPr>
          <w:rFonts w:ascii="Calibri" w:hAnsi="Calibri" w:cs="Calibri"/>
          <w:b/>
          <w:sz w:val="22"/>
          <w:szCs w:val="22"/>
        </w:rPr>
        <w:t xml:space="preserve"> Centre for Mental Health</w:t>
      </w:r>
      <w:r w:rsidRPr="00A23F28">
        <w:rPr>
          <w:rFonts w:ascii="Calibri" w:hAnsi="Calibri" w:cs="Calibri"/>
          <w:sz w:val="22"/>
          <w:szCs w:val="22"/>
        </w:rPr>
        <w:t xml:space="preserve"> </w:t>
      </w:r>
      <w:proofErr w:type="gramStart"/>
      <w:r w:rsidRPr="00A23F28">
        <w:rPr>
          <w:rFonts w:ascii="Calibri" w:hAnsi="Calibri" w:cs="Calibri"/>
          <w:sz w:val="22"/>
          <w:szCs w:val="22"/>
        </w:rPr>
        <w:t>-  Gardner</w:t>
      </w:r>
      <w:proofErr w:type="gramEnd"/>
      <w:r w:rsidRPr="00A23F28">
        <w:rPr>
          <w:rFonts w:ascii="Calibri" w:hAnsi="Calibri" w:cs="Calibri"/>
          <w:sz w:val="22"/>
          <w:szCs w:val="22"/>
        </w:rPr>
        <w:t xml:space="preserve"> inpatient ward - </w:t>
      </w:r>
      <w:r w:rsidRPr="00A23F28">
        <w:rPr>
          <w:rFonts w:ascii="Calibri" w:hAnsi="Calibri" w:cs="Calibri"/>
          <w:spacing w:val="6"/>
          <w:sz w:val="22"/>
          <w:szCs w:val="22"/>
          <w:shd w:val="clear" w:color="auto" w:fill="FFFFFF"/>
        </w:rPr>
        <w:t>A 20-bedded acute admission ward specialising in the treatment, care and support of women in City and Hackney who need a period of hospital admission. Ms C had two admissions here - the first started on August Bank Holiday and lasted two weeks; she was then readmitted for a few days following two weeks in her hostel room in Newham</w:t>
      </w:r>
    </w:p>
    <w:p w14:paraId="6101108B" w14:textId="77777777" w:rsidR="00FB5EB4" w:rsidRPr="00A23F28" w:rsidRDefault="00FB5EB4" w:rsidP="00A23F28">
      <w:pPr>
        <w:spacing w:line="360" w:lineRule="auto"/>
        <w:rPr>
          <w:rFonts w:ascii="Calibri" w:hAnsi="Calibri" w:cs="Calibri"/>
          <w:sz w:val="22"/>
          <w:szCs w:val="22"/>
        </w:rPr>
      </w:pPr>
    </w:p>
    <w:p w14:paraId="00E4A12E" w14:textId="77777777" w:rsidR="00FB5EB4" w:rsidRPr="00A23F28" w:rsidRDefault="00FB5EB4" w:rsidP="00A23F28">
      <w:pPr>
        <w:pStyle w:val="ListParagraph"/>
        <w:numPr>
          <w:ilvl w:val="0"/>
          <w:numId w:val="17"/>
        </w:numPr>
        <w:spacing w:line="360" w:lineRule="auto"/>
        <w:rPr>
          <w:rFonts w:ascii="Calibri" w:hAnsi="Calibri" w:cs="Calibri"/>
          <w:sz w:val="22"/>
          <w:szCs w:val="22"/>
        </w:rPr>
      </w:pPr>
      <w:r w:rsidRPr="00A23F28">
        <w:rPr>
          <w:rFonts w:ascii="Calibri" w:hAnsi="Calibri" w:cs="Calibri"/>
          <w:b/>
          <w:sz w:val="22"/>
          <w:szCs w:val="22"/>
          <w:u w:val="single"/>
        </w:rPr>
        <w:t>Newham</w:t>
      </w:r>
      <w:r w:rsidRPr="00A23F28">
        <w:rPr>
          <w:rFonts w:ascii="Calibri" w:hAnsi="Calibri" w:cs="Calibri"/>
          <w:b/>
          <w:sz w:val="22"/>
          <w:szCs w:val="22"/>
        </w:rPr>
        <w:t xml:space="preserve"> Centre for Mental Health</w:t>
      </w:r>
      <w:r w:rsidRPr="00A23F28">
        <w:rPr>
          <w:rFonts w:ascii="Calibri" w:hAnsi="Calibri" w:cs="Calibri"/>
          <w:sz w:val="22"/>
          <w:szCs w:val="22"/>
        </w:rPr>
        <w:t xml:space="preserve"> - Ruby Triage Ward - </w:t>
      </w:r>
      <w:r w:rsidRPr="00A23F28">
        <w:rPr>
          <w:rFonts w:ascii="Calibri" w:hAnsi="Calibri" w:cs="Calibri"/>
          <w:spacing w:val="6"/>
          <w:sz w:val="22"/>
          <w:szCs w:val="22"/>
          <w:shd w:val="clear" w:color="auto" w:fill="FFFFFF"/>
        </w:rPr>
        <w:t>A 15 bedded triage ward which is the single point of admission for all people requiring admission to acute inpatient care in Newham. The ward is the first stop for all service users admitted to the unit where they will undergo initial assessment and monitoring. They will then be transferred to another ward or discharged to another service appropriate to their needs.</w:t>
      </w:r>
    </w:p>
    <w:p w14:paraId="03D69D09" w14:textId="77777777" w:rsidR="00FB5EB4" w:rsidRPr="00A23F28" w:rsidRDefault="00FB5EB4" w:rsidP="00A23F28">
      <w:pPr>
        <w:spacing w:line="360" w:lineRule="auto"/>
        <w:rPr>
          <w:rFonts w:ascii="Calibri" w:hAnsi="Calibri" w:cs="Calibri"/>
          <w:sz w:val="22"/>
          <w:szCs w:val="22"/>
        </w:rPr>
      </w:pPr>
    </w:p>
    <w:p w14:paraId="5B530BDA" w14:textId="77777777" w:rsidR="00FB5EB4" w:rsidRPr="00A23F28" w:rsidRDefault="00FB5EB4" w:rsidP="00A23F28">
      <w:pPr>
        <w:pStyle w:val="ListParagraph"/>
        <w:numPr>
          <w:ilvl w:val="0"/>
          <w:numId w:val="17"/>
        </w:numPr>
        <w:spacing w:line="360" w:lineRule="auto"/>
        <w:rPr>
          <w:rFonts w:ascii="Calibri" w:hAnsi="Calibri" w:cs="Calibri"/>
          <w:sz w:val="22"/>
          <w:szCs w:val="22"/>
        </w:rPr>
      </w:pPr>
      <w:r w:rsidRPr="00A23F28">
        <w:rPr>
          <w:rFonts w:ascii="Calibri" w:hAnsi="Calibri" w:cs="Calibri"/>
          <w:b/>
          <w:sz w:val="22"/>
          <w:szCs w:val="22"/>
        </w:rPr>
        <w:t>Newham Home Treatment Team</w:t>
      </w:r>
      <w:r w:rsidRPr="00A23F28">
        <w:rPr>
          <w:rFonts w:ascii="Calibri" w:hAnsi="Calibri" w:cs="Calibri"/>
          <w:sz w:val="22"/>
          <w:szCs w:val="22"/>
        </w:rPr>
        <w:t xml:space="preserve"> </w:t>
      </w:r>
      <w:r w:rsidRPr="00A23F28">
        <w:rPr>
          <w:rFonts w:ascii="Calibri" w:hAnsi="Calibri" w:cs="Calibri"/>
          <w:sz w:val="22"/>
          <w:szCs w:val="22"/>
          <w:shd w:val="clear" w:color="auto" w:fill="FFFFFF"/>
        </w:rPr>
        <w:t>The Home Treatment Service provides assessment and treatment to people who are experiencing a mental health emergency of a nature or severity that would otherwise require admission to inpatient services. </w:t>
      </w:r>
      <w:r w:rsidRPr="00A23F28">
        <w:rPr>
          <w:rFonts w:ascii="Calibri" w:hAnsi="Calibri" w:cs="Calibri"/>
          <w:sz w:val="22"/>
          <w:szCs w:val="22"/>
        </w:rPr>
        <w:br/>
      </w:r>
      <w:r w:rsidRPr="00A23F28">
        <w:rPr>
          <w:rFonts w:ascii="Calibri" w:hAnsi="Calibri" w:cs="Calibri"/>
          <w:sz w:val="22"/>
          <w:szCs w:val="22"/>
          <w:shd w:val="clear" w:color="auto" w:fill="FFFFFF"/>
        </w:rPr>
        <w:t>The team provide prompt, intensive support to people at the time they most need help, aiming to avoid further deterioration and alleviate distress as quickly as possible.</w:t>
      </w:r>
    </w:p>
    <w:p w14:paraId="1BFAA322" w14:textId="77777777" w:rsidR="00FB5EB4" w:rsidRPr="00A23F28" w:rsidRDefault="00FB5EB4" w:rsidP="00A23F28">
      <w:pPr>
        <w:spacing w:line="360" w:lineRule="auto"/>
        <w:rPr>
          <w:rFonts w:ascii="Calibri" w:hAnsi="Calibri" w:cs="Calibri"/>
          <w:sz w:val="22"/>
          <w:szCs w:val="22"/>
        </w:rPr>
      </w:pPr>
    </w:p>
    <w:p w14:paraId="18251C3C" w14:textId="77777777" w:rsidR="00FB5EB4" w:rsidRPr="00A23F28" w:rsidRDefault="00FB5EB4" w:rsidP="00A23F28">
      <w:pPr>
        <w:pStyle w:val="ListParagraph"/>
        <w:numPr>
          <w:ilvl w:val="0"/>
          <w:numId w:val="17"/>
        </w:numPr>
        <w:spacing w:line="360" w:lineRule="auto"/>
        <w:rPr>
          <w:rFonts w:ascii="Calibri" w:hAnsi="Calibri" w:cs="Calibri"/>
          <w:sz w:val="22"/>
          <w:szCs w:val="22"/>
        </w:rPr>
      </w:pPr>
      <w:r w:rsidRPr="00A23F28">
        <w:rPr>
          <w:rFonts w:ascii="Calibri" w:hAnsi="Calibri" w:cs="Calibri"/>
          <w:b/>
          <w:sz w:val="22"/>
          <w:szCs w:val="22"/>
        </w:rPr>
        <w:t>Hackney North Recovery Team</w:t>
      </w:r>
      <w:r w:rsidRPr="00A23F28">
        <w:rPr>
          <w:rFonts w:ascii="Calibri" w:hAnsi="Calibri" w:cs="Calibri"/>
          <w:sz w:val="22"/>
          <w:szCs w:val="22"/>
        </w:rPr>
        <w:t xml:space="preserve"> - Ms C was referred here on discharge from Gardner </w:t>
      </w:r>
      <w:proofErr w:type="gramStart"/>
      <w:r w:rsidRPr="00A23F28">
        <w:rPr>
          <w:rFonts w:ascii="Calibri" w:hAnsi="Calibri" w:cs="Calibri"/>
          <w:sz w:val="22"/>
          <w:szCs w:val="22"/>
        </w:rPr>
        <w:t>Ward  -</w:t>
      </w:r>
      <w:proofErr w:type="gramEnd"/>
      <w:r w:rsidRPr="00A23F28">
        <w:rPr>
          <w:rFonts w:ascii="Calibri" w:hAnsi="Calibri" w:cs="Calibri"/>
          <w:sz w:val="22"/>
          <w:szCs w:val="22"/>
        </w:rPr>
        <w:t xml:space="preserve"> it is a Community Mental Health Team that </w:t>
      </w:r>
      <w:r w:rsidRPr="00A23F28">
        <w:rPr>
          <w:rFonts w:ascii="Calibri" w:hAnsi="Calibri" w:cs="Calibri"/>
          <w:spacing w:val="6"/>
          <w:sz w:val="22"/>
          <w:szCs w:val="22"/>
          <w:shd w:val="clear" w:color="auto" w:fill="FFFFFF"/>
        </w:rPr>
        <w:t xml:space="preserve">provides a specialist service for </w:t>
      </w:r>
      <w:r w:rsidRPr="00A23F28">
        <w:rPr>
          <w:rFonts w:ascii="Calibri" w:hAnsi="Calibri" w:cs="Calibri"/>
          <w:spacing w:val="6"/>
          <w:sz w:val="22"/>
          <w:szCs w:val="22"/>
          <w:shd w:val="clear" w:color="auto" w:fill="FFFFFF"/>
        </w:rPr>
        <w:lastRenderedPageBreak/>
        <w:t xml:space="preserve">adults aged 18-65 years who require a period of support maintaining their mental wellbeing. Ms C may have been referred here because her GP was in north Hackney. </w:t>
      </w:r>
    </w:p>
    <w:p w14:paraId="39C8C8D3" w14:textId="77777777" w:rsidR="00FB5EB4" w:rsidRPr="00A23F28" w:rsidRDefault="00FB5EB4" w:rsidP="00A23F28">
      <w:pPr>
        <w:spacing w:line="360" w:lineRule="auto"/>
        <w:rPr>
          <w:rFonts w:ascii="Calibri" w:hAnsi="Calibri" w:cs="Calibri"/>
          <w:sz w:val="22"/>
          <w:szCs w:val="22"/>
        </w:rPr>
      </w:pPr>
    </w:p>
    <w:sectPr w:rsidR="00FB5EB4" w:rsidRPr="00A23F28" w:rsidSect="0046443A">
      <w:footerReference w:type="even" r:id="rId12"/>
      <w:footerReference w:type="defaul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35B19" w14:textId="77777777" w:rsidR="00FC565D" w:rsidRDefault="00FC565D" w:rsidP="00730BD9">
      <w:r>
        <w:separator/>
      </w:r>
    </w:p>
  </w:endnote>
  <w:endnote w:type="continuationSeparator" w:id="0">
    <w:p w14:paraId="1BBD9B3E" w14:textId="77777777" w:rsidR="00FC565D" w:rsidRDefault="00FC565D" w:rsidP="0073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D6760" w14:textId="77777777" w:rsidR="00FC565D" w:rsidRDefault="00FC565D" w:rsidP="002C23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93CBC1" w14:textId="77777777" w:rsidR="00FC565D" w:rsidRDefault="00FC565D" w:rsidP="00730B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B4BF8" w14:textId="77777777" w:rsidR="00FC565D" w:rsidRDefault="00FC565D" w:rsidP="002C23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268B">
      <w:rPr>
        <w:rStyle w:val="PageNumber"/>
        <w:noProof/>
      </w:rPr>
      <w:t>3</w:t>
    </w:r>
    <w:r>
      <w:rPr>
        <w:rStyle w:val="PageNumber"/>
      </w:rPr>
      <w:fldChar w:fldCharType="end"/>
    </w:r>
  </w:p>
  <w:p w14:paraId="354E2BB5" w14:textId="77777777" w:rsidR="00FC565D" w:rsidRDefault="00FC565D" w:rsidP="00730B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76813" w14:textId="77777777" w:rsidR="00FC565D" w:rsidRDefault="00FC565D" w:rsidP="00730BD9">
      <w:r>
        <w:separator/>
      </w:r>
    </w:p>
  </w:footnote>
  <w:footnote w:type="continuationSeparator" w:id="0">
    <w:p w14:paraId="6674D7D6" w14:textId="77777777" w:rsidR="00FC565D" w:rsidRDefault="00FC565D" w:rsidP="00730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F1579"/>
    <w:multiLevelType w:val="multilevel"/>
    <w:tmpl w:val="0B5C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023857"/>
    <w:multiLevelType w:val="multilevel"/>
    <w:tmpl w:val="2BC4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3B5DBA"/>
    <w:multiLevelType w:val="multilevel"/>
    <w:tmpl w:val="CE342F02"/>
    <w:lvl w:ilvl="0">
      <w:start w:val="8"/>
      <w:numFmt w:val="decimal"/>
      <w:lvlText w:val="%1"/>
      <w:lvlJc w:val="left"/>
      <w:pPr>
        <w:ind w:left="400" w:hanging="400"/>
      </w:pPr>
      <w:rPr>
        <w:rFonts w:hint="default"/>
      </w:rPr>
    </w:lvl>
    <w:lvl w:ilvl="1">
      <w:start w:val="1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AAC0D50"/>
    <w:multiLevelType w:val="hybridMultilevel"/>
    <w:tmpl w:val="6B26F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61E2B"/>
    <w:multiLevelType w:val="hybridMultilevel"/>
    <w:tmpl w:val="39D2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23764"/>
    <w:multiLevelType w:val="hybridMultilevel"/>
    <w:tmpl w:val="8A544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92265"/>
    <w:multiLevelType w:val="multilevel"/>
    <w:tmpl w:val="A192FD74"/>
    <w:lvl w:ilvl="0">
      <w:start w:val="1"/>
      <w:numFmt w:val="decimal"/>
      <w:lvlText w:val="%1."/>
      <w:lvlJc w:val="left"/>
      <w:pPr>
        <w:ind w:left="360" w:hanging="360"/>
      </w:pPr>
    </w:lvl>
    <w:lvl w:ilvl="1">
      <w:start w:val="9"/>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186633E0"/>
    <w:multiLevelType w:val="hybridMultilevel"/>
    <w:tmpl w:val="B49AFF26"/>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18F51A89"/>
    <w:multiLevelType w:val="multilevel"/>
    <w:tmpl w:val="811445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4532F8"/>
    <w:multiLevelType w:val="hybridMultilevel"/>
    <w:tmpl w:val="40846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0" w15:restartNumberingAfterBreak="0">
    <w:nsid w:val="1BEC5468"/>
    <w:multiLevelType w:val="multilevel"/>
    <w:tmpl w:val="819CD7EE"/>
    <w:lvl w:ilvl="0">
      <w:start w:val="1"/>
      <w:numFmt w:val="decimal"/>
      <w:lvlText w:val="%1."/>
      <w:lvlJc w:val="left"/>
      <w:pPr>
        <w:ind w:left="720" w:hanging="360"/>
      </w:pPr>
    </w:lvl>
    <w:lvl w:ilvl="1">
      <w:start w:val="2"/>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11" w15:restartNumberingAfterBreak="0">
    <w:nsid w:val="1F900EDC"/>
    <w:multiLevelType w:val="multilevel"/>
    <w:tmpl w:val="7A80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087C05"/>
    <w:multiLevelType w:val="multilevel"/>
    <w:tmpl w:val="56FC61FE"/>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05F6787"/>
    <w:multiLevelType w:val="multilevel"/>
    <w:tmpl w:val="F3128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0D7B55"/>
    <w:multiLevelType w:val="hybridMultilevel"/>
    <w:tmpl w:val="11DEB2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5E64B4"/>
    <w:multiLevelType w:val="multilevel"/>
    <w:tmpl w:val="36E69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FA3756"/>
    <w:multiLevelType w:val="multilevel"/>
    <w:tmpl w:val="31085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773EA7"/>
    <w:multiLevelType w:val="hybridMultilevel"/>
    <w:tmpl w:val="BD864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0577CD"/>
    <w:multiLevelType w:val="hybridMultilevel"/>
    <w:tmpl w:val="67E0560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AB4123B"/>
    <w:multiLevelType w:val="multilevel"/>
    <w:tmpl w:val="F918983C"/>
    <w:lvl w:ilvl="0">
      <w:start w:val="8"/>
      <w:numFmt w:val="decimal"/>
      <w:lvlText w:val="%1"/>
      <w:lvlJc w:val="left"/>
      <w:pPr>
        <w:ind w:left="360" w:hanging="360"/>
      </w:pPr>
      <w:rPr>
        <w:rFonts w:hint="default"/>
        <w:i/>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0" w15:restartNumberingAfterBreak="0">
    <w:nsid w:val="4EC0683E"/>
    <w:multiLevelType w:val="multilevel"/>
    <w:tmpl w:val="DEBC8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EE0BDB"/>
    <w:multiLevelType w:val="hybridMultilevel"/>
    <w:tmpl w:val="0362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3027EF"/>
    <w:multiLevelType w:val="multilevel"/>
    <w:tmpl w:val="5A94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E1240D"/>
    <w:multiLevelType w:val="hybridMultilevel"/>
    <w:tmpl w:val="6782437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71512C9"/>
    <w:multiLevelType w:val="hybridMultilevel"/>
    <w:tmpl w:val="36DC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2E2FFA"/>
    <w:multiLevelType w:val="hybridMultilevel"/>
    <w:tmpl w:val="6D1A0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D4633B"/>
    <w:multiLevelType w:val="multilevel"/>
    <w:tmpl w:val="57F02C20"/>
    <w:lvl w:ilvl="0">
      <w:start w:val="8"/>
      <w:numFmt w:val="decimal"/>
      <w:lvlText w:val="%1"/>
      <w:lvlJc w:val="left"/>
      <w:pPr>
        <w:ind w:left="400" w:hanging="400"/>
      </w:pPr>
      <w:rPr>
        <w:rFonts w:hint="default"/>
      </w:rPr>
    </w:lvl>
    <w:lvl w:ilvl="1">
      <w:start w:val="1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0E74680"/>
    <w:multiLevelType w:val="multilevel"/>
    <w:tmpl w:val="C6C4D4F4"/>
    <w:lvl w:ilvl="0">
      <w:start w:val="8"/>
      <w:numFmt w:val="decimal"/>
      <w:lvlText w:val="%1"/>
      <w:lvlJc w:val="left"/>
      <w:pPr>
        <w:ind w:left="360" w:hanging="360"/>
      </w:pPr>
      <w:rPr>
        <w:rFonts w:hint="default"/>
        <w:i/>
      </w:rPr>
    </w:lvl>
    <w:lvl w:ilvl="1">
      <w:start w:val="5"/>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8" w15:restartNumberingAfterBreak="0">
    <w:nsid w:val="7ADF1061"/>
    <w:multiLevelType w:val="multilevel"/>
    <w:tmpl w:val="E572E804"/>
    <w:lvl w:ilvl="0">
      <w:start w:val="3"/>
      <w:numFmt w:val="decimal"/>
      <w:lvlText w:val="%1"/>
      <w:lvlJc w:val="left"/>
      <w:pPr>
        <w:ind w:left="100" w:hanging="720"/>
      </w:pPr>
      <w:rPr>
        <w:rFonts w:hint="default"/>
      </w:rPr>
    </w:lvl>
    <w:lvl w:ilvl="1">
      <w:start w:val="2"/>
      <w:numFmt w:val="decimal"/>
      <w:lvlText w:val="%1.%2"/>
      <w:lvlJc w:val="left"/>
      <w:pPr>
        <w:ind w:left="100" w:hanging="720"/>
      </w:pPr>
      <w:rPr>
        <w:rFonts w:ascii="Arial" w:eastAsia="Arial" w:hAnsi="Arial" w:hint="default"/>
        <w:b/>
        <w:bCs/>
        <w:sz w:val="22"/>
        <w:szCs w:val="22"/>
      </w:rPr>
    </w:lvl>
    <w:lvl w:ilvl="2">
      <w:start w:val="1"/>
      <w:numFmt w:val="bullet"/>
      <w:lvlText w:val=""/>
      <w:lvlJc w:val="left"/>
      <w:pPr>
        <w:ind w:left="1540" w:hanging="360"/>
      </w:pPr>
      <w:rPr>
        <w:rFonts w:ascii="Symbol" w:eastAsia="Symbol" w:hAnsi="Symbol" w:hint="default"/>
        <w:sz w:val="22"/>
        <w:szCs w:val="22"/>
      </w:rPr>
    </w:lvl>
    <w:lvl w:ilvl="3">
      <w:start w:val="1"/>
      <w:numFmt w:val="bullet"/>
      <w:lvlText w:val="•"/>
      <w:lvlJc w:val="left"/>
      <w:pPr>
        <w:ind w:left="3252" w:hanging="360"/>
      </w:pPr>
      <w:rPr>
        <w:rFonts w:hint="default"/>
      </w:rPr>
    </w:lvl>
    <w:lvl w:ilvl="4">
      <w:start w:val="1"/>
      <w:numFmt w:val="bullet"/>
      <w:lvlText w:val="•"/>
      <w:lvlJc w:val="left"/>
      <w:pPr>
        <w:ind w:left="4109" w:hanging="360"/>
      </w:pPr>
      <w:rPr>
        <w:rFonts w:hint="default"/>
      </w:rPr>
    </w:lvl>
    <w:lvl w:ilvl="5">
      <w:start w:val="1"/>
      <w:numFmt w:val="bullet"/>
      <w:lvlText w:val="•"/>
      <w:lvlJc w:val="left"/>
      <w:pPr>
        <w:ind w:left="4965" w:hanging="360"/>
      </w:pPr>
      <w:rPr>
        <w:rFonts w:hint="default"/>
      </w:rPr>
    </w:lvl>
    <w:lvl w:ilvl="6">
      <w:start w:val="1"/>
      <w:numFmt w:val="bullet"/>
      <w:lvlText w:val="•"/>
      <w:lvlJc w:val="left"/>
      <w:pPr>
        <w:ind w:left="5821" w:hanging="360"/>
      </w:pPr>
      <w:rPr>
        <w:rFonts w:hint="default"/>
      </w:rPr>
    </w:lvl>
    <w:lvl w:ilvl="7">
      <w:start w:val="1"/>
      <w:numFmt w:val="bullet"/>
      <w:lvlText w:val="•"/>
      <w:lvlJc w:val="left"/>
      <w:pPr>
        <w:ind w:left="6677" w:hanging="360"/>
      </w:pPr>
      <w:rPr>
        <w:rFonts w:hint="default"/>
      </w:rPr>
    </w:lvl>
    <w:lvl w:ilvl="8">
      <w:start w:val="1"/>
      <w:numFmt w:val="bullet"/>
      <w:lvlText w:val="•"/>
      <w:lvlJc w:val="left"/>
      <w:pPr>
        <w:ind w:left="7533" w:hanging="360"/>
      </w:pPr>
      <w:rPr>
        <w:rFonts w:hint="default"/>
      </w:rPr>
    </w:lvl>
  </w:abstractNum>
  <w:abstractNum w:abstractNumId="29" w15:restartNumberingAfterBreak="0">
    <w:nsid w:val="7B164F95"/>
    <w:multiLevelType w:val="hybridMultilevel"/>
    <w:tmpl w:val="C770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D25E33"/>
    <w:multiLevelType w:val="hybridMultilevel"/>
    <w:tmpl w:val="08FA9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2E299B"/>
    <w:multiLevelType w:val="hybridMultilevel"/>
    <w:tmpl w:val="B4269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67F4C"/>
    <w:multiLevelType w:val="hybridMultilevel"/>
    <w:tmpl w:val="9A1455CC"/>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hint="default"/>
      </w:rPr>
    </w:lvl>
    <w:lvl w:ilvl="8" w:tplc="04090005" w:tentative="1">
      <w:start w:val="1"/>
      <w:numFmt w:val="bullet"/>
      <w:lvlText w:val=""/>
      <w:lvlJc w:val="left"/>
      <w:pPr>
        <w:ind w:left="6631" w:hanging="360"/>
      </w:pPr>
      <w:rPr>
        <w:rFonts w:ascii="Wingdings" w:hAnsi="Wingdings" w:hint="default"/>
      </w:rPr>
    </w:lvl>
  </w:abstractNum>
  <w:num w:numId="1">
    <w:abstractNumId w:val="5"/>
  </w:num>
  <w:num w:numId="2">
    <w:abstractNumId w:val="10"/>
  </w:num>
  <w:num w:numId="3">
    <w:abstractNumId w:val="7"/>
  </w:num>
  <w:num w:numId="4">
    <w:abstractNumId w:val="23"/>
  </w:num>
  <w:num w:numId="5">
    <w:abstractNumId w:val="18"/>
  </w:num>
  <w:num w:numId="6">
    <w:abstractNumId w:val="11"/>
  </w:num>
  <w:num w:numId="7">
    <w:abstractNumId w:val="32"/>
  </w:num>
  <w:num w:numId="8">
    <w:abstractNumId w:val="1"/>
  </w:num>
  <w:num w:numId="9">
    <w:abstractNumId w:val="24"/>
  </w:num>
  <w:num w:numId="10">
    <w:abstractNumId w:val="4"/>
  </w:num>
  <w:num w:numId="11">
    <w:abstractNumId w:val="6"/>
  </w:num>
  <w:num w:numId="12">
    <w:abstractNumId w:val="21"/>
  </w:num>
  <w:num w:numId="13">
    <w:abstractNumId w:val="3"/>
  </w:num>
  <w:num w:numId="14">
    <w:abstractNumId w:val="28"/>
  </w:num>
  <w:num w:numId="15">
    <w:abstractNumId w:val="29"/>
  </w:num>
  <w:num w:numId="16">
    <w:abstractNumId w:val="22"/>
  </w:num>
  <w:num w:numId="17">
    <w:abstractNumId w:val="14"/>
  </w:num>
  <w:num w:numId="18">
    <w:abstractNumId w:val="0"/>
  </w:num>
  <w:num w:numId="19">
    <w:abstractNumId w:val="9"/>
  </w:num>
  <w:num w:numId="20">
    <w:abstractNumId w:val="19"/>
  </w:num>
  <w:num w:numId="21">
    <w:abstractNumId w:val="27"/>
  </w:num>
  <w:num w:numId="22">
    <w:abstractNumId w:val="12"/>
  </w:num>
  <w:num w:numId="23">
    <w:abstractNumId w:val="25"/>
  </w:num>
  <w:num w:numId="24">
    <w:abstractNumId w:val="30"/>
  </w:num>
  <w:num w:numId="25">
    <w:abstractNumId w:val="31"/>
  </w:num>
  <w:num w:numId="26">
    <w:abstractNumId w:val="2"/>
  </w:num>
  <w:num w:numId="27">
    <w:abstractNumId w:val="26"/>
  </w:num>
  <w:num w:numId="28">
    <w:abstractNumId w:val="15"/>
  </w:num>
  <w:num w:numId="29">
    <w:abstractNumId w:val="17"/>
  </w:num>
  <w:num w:numId="30">
    <w:abstractNumId w:val="16"/>
  </w:num>
  <w:num w:numId="31">
    <w:abstractNumId w:val="13"/>
  </w:num>
  <w:num w:numId="32">
    <w:abstractNumId w:val="8"/>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0BD9"/>
    <w:rsid w:val="00003868"/>
    <w:rsid w:val="00013841"/>
    <w:rsid w:val="00016A38"/>
    <w:rsid w:val="000241EE"/>
    <w:rsid w:val="00024B14"/>
    <w:rsid w:val="000332A4"/>
    <w:rsid w:val="00034204"/>
    <w:rsid w:val="00043AF9"/>
    <w:rsid w:val="00045A28"/>
    <w:rsid w:val="00074E4F"/>
    <w:rsid w:val="000762CC"/>
    <w:rsid w:val="00082D38"/>
    <w:rsid w:val="00096F89"/>
    <w:rsid w:val="000A10CE"/>
    <w:rsid w:val="000A1EB8"/>
    <w:rsid w:val="000A5627"/>
    <w:rsid w:val="000A680F"/>
    <w:rsid w:val="000B1847"/>
    <w:rsid w:val="000C2729"/>
    <w:rsid w:val="000C4295"/>
    <w:rsid w:val="000C5C8A"/>
    <w:rsid w:val="000D05BF"/>
    <w:rsid w:val="000D417C"/>
    <w:rsid w:val="000D5241"/>
    <w:rsid w:val="000D6CBF"/>
    <w:rsid w:val="000F47FD"/>
    <w:rsid w:val="000F6D48"/>
    <w:rsid w:val="00102929"/>
    <w:rsid w:val="0010312F"/>
    <w:rsid w:val="00110216"/>
    <w:rsid w:val="001110FD"/>
    <w:rsid w:val="001256BC"/>
    <w:rsid w:val="0013011E"/>
    <w:rsid w:val="00132DA8"/>
    <w:rsid w:val="00132F53"/>
    <w:rsid w:val="001376D8"/>
    <w:rsid w:val="00141163"/>
    <w:rsid w:val="00151930"/>
    <w:rsid w:val="00151AF3"/>
    <w:rsid w:val="00157D34"/>
    <w:rsid w:val="001603C0"/>
    <w:rsid w:val="00163681"/>
    <w:rsid w:val="00166B5A"/>
    <w:rsid w:val="00187C36"/>
    <w:rsid w:val="00190028"/>
    <w:rsid w:val="00192BA4"/>
    <w:rsid w:val="00197429"/>
    <w:rsid w:val="001A50E9"/>
    <w:rsid w:val="001B0336"/>
    <w:rsid w:val="001B6646"/>
    <w:rsid w:val="001C21C2"/>
    <w:rsid w:val="001C2302"/>
    <w:rsid w:val="001C52A7"/>
    <w:rsid w:val="001E1D5E"/>
    <w:rsid w:val="001E2D47"/>
    <w:rsid w:val="001E4F09"/>
    <w:rsid w:val="00210A05"/>
    <w:rsid w:val="00232741"/>
    <w:rsid w:val="002345BF"/>
    <w:rsid w:val="0025203A"/>
    <w:rsid w:val="00253CA5"/>
    <w:rsid w:val="0025753A"/>
    <w:rsid w:val="00276B47"/>
    <w:rsid w:val="00276E2F"/>
    <w:rsid w:val="002841DC"/>
    <w:rsid w:val="00290E47"/>
    <w:rsid w:val="00292176"/>
    <w:rsid w:val="002930C1"/>
    <w:rsid w:val="002C23E6"/>
    <w:rsid w:val="002C533C"/>
    <w:rsid w:val="002D4A3C"/>
    <w:rsid w:val="002F5498"/>
    <w:rsid w:val="002F61B9"/>
    <w:rsid w:val="00305421"/>
    <w:rsid w:val="00314583"/>
    <w:rsid w:val="00314DB3"/>
    <w:rsid w:val="00320E3F"/>
    <w:rsid w:val="0032228F"/>
    <w:rsid w:val="003265E5"/>
    <w:rsid w:val="003317F5"/>
    <w:rsid w:val="0033192F"/>
    <w:rsid w:val="0033268B"/>
    <w:rsid w:val="003443FB"/>
    <w:rsid w:val="00353F35"/>
    <w:rsid w:val="00354672"/>
    <w:rsid w:val="00375EBA"/>
    <w:rsid w:val="0038147B"/>
    <w:rsid w:val="003834A2"/>
    <w:rsid w:val="003838F6"/>
    <w:rsid w:val="0038795B"/>
    <w:rsid w:val="0039325D"/>
    <w:rsid w:val="00393BBF"/>
    <w:rsid w:val="00395A06"/>
    <w:rsid w:val="003A37F9"/>
    <w:rsid w:val="003B3905"/>
    <w:rsid w:val="003F3CEA"/>
    <w:rsid w:val="00405224"/>
    <w:rsid w:val="00416629"/>
    <w:rsid w:val="0042162C"/>
    <w:rsid w:val="0042283B"/>
    <w:rsid w:val="00423D01"/>
    <w:rsid w:val="004347BE"/>
    <w:rsid w:val="004370C9"/>
    <w:rsid w:val="004470E9"/>
    <w:rsid w:val="0044769E"/>
    <w:rsid w:val="0046443A"/>
    <w:rsid w:val="00476640"/>
    <w:rsid w:val="00476BE2"/>
    <w:rsid w:val="00480089"/>
    <w:rsid w:val="00481743"/>
    <w:rsid w:val="004845CE"/>
    <w:rsid w:val="004869AE"/>
    <w:rsid w:val="004877AB"/>
    <w:rsid w:val="00487C42"/>
    <w:rsid w:val="004923D8"/>
    <w:rsid w:val="004B1E47"/>
    <w:rsid w:val="004B3227"/>
    <w:rsid w:val="004D4578"/>
    <w:rsid w:val="004D670F"/>
    <w:rsid w:val="004E53B3"/>
    <w:rsid w:val="0051192F"/>
    <w:rsid w:val="005123E8"/>
    <w:rsid w:val="00514F43"/>
    <w:rsid w:val="005172AE"/>
    <w:rsid w:val="00524B31"/>
    <w:rsid w:val="00525DDB"/>
    <w:rsid w:val="00525FB3"/>
    <w:rsid w:val="005309FB"/>
    <w:rsid w:val="005318E5"/>
    <w:rsid w:val="00533D7F"/>
    <w:rsid w:val="00534F21"/>
    <w:rsid w:val="0053614D"/>
    <w:rsid w:val="005441AE"/>
    <w:rsid w:val="00546E09"/>
    <w:rsid w:val="00551E32"/>
    <w:rsid w:val="00554DDF"/>
    <w:rsid w:val="00567912"/>
    <w:rsid w:val="00571B41"/>
    <w:rsid w:val="00584187"/>
    <w:rsid w:val="005960FC"/>
    <w:rsid w:val="005A1AD1"/>
    <w:rsid w:val="005A740A"/>
    <w:rsid w:val="005C330D"/>
    <w:rsid w:val="005D4B9D"/>
    <w:rsid w:val="005E0B08"/>
    <w:rsid w:val="005E198B"/>
    <w:rsid w:val="005E304D"/>
    <w:rsid w:val="005E345D"/>
    <w:rsid w:val="005E7EEB"/>
    <w:rsid w:val="006053B6"/>
    <w:rsid w:val="006055AD"/>
    <w:rsid w:val="00606CC9"/>
    <w:rsid w:val="006301B9"/>
    <w:rsid w:val="00630A46"/>
    <w:rsid w:val="00635FAE"/>
    <w:rsid w:val="00651B7A"/>
    <w:rsid w:val="00655F25"/>
    <w:rsid w:val="00664EE4"/>
    <w:rsid w:val="00670CAF"/>
    <w:rsid w:val="00674BEA"/>
    <w:rsid w:val="0067686D"/>
    <w:rsid w:val="0068154F"/>
    <w:rsid w:val="006A49DE"/>
    <w:rsid w:val="006C1A4C"/>
    <w:rsid w:val="006E5B3A"/>
    <w:rsid w:val="006F01FE"/>
    <w:rsid w:val="00700F79"/>
    <w:rsid w:val="0070572D"/>
    <w:rsid w:val="007102C6"/>
    <w:rsid w:val="00713178"/>
    <w:rsid w:val="00717A9C"/>
    <w:rsid w:val="00724EBD"/>
    <w:rsid w:val="00730BD9"/>
    <w:rsid w:val="00746574"/>
    <w:rsid w:val="00747E1B"/>
    <w:rsid w:val="007700EC"/>
    <w:rsid w:val="0077175D"/>
    <w:rsid w:val="00782961"/>
    <w:rsid w:val="0079769A"/>
    <w:rsid w:val="007A209E"/>
    <w:rsid w:val="007B634C"/>
    <w:rsid w:val="007D38C3"/>
    <w:rsid w:val="007E7E01"/>
    <w:rsid w:val="007F09BA"/>
    <w:rsid w:val="00804E6A"/>
    <w:rsid w:val="00820C8C"/>
    <w:rsid w:val="00826983"/>
    <w:rsid w:val="008276F7"/>
    <w:rsid w:val="00833B94"/>
    <w:rsid w:val="00834EB1"/>
    <w:rsid w:val="00834F4B"/>
    <w:rsid w:val="008358DE"/>
    <w:rsid w:val="00841D67"/>
    <w:rsid w:val="00855910"/>
    <w:rsid w:val="0086458C"/>
    <w:rsid w:val="00884312"/>
    <w:rsid w:val="00892A38"/>
    <w:rsid w:val="008A33C3"/>
    <w:rsid w:val="008A3948"/>
    <w:rsid w:val="008B3141"/>
    <w:rsid w:val="008B6015"/>
    <w:rsid w:val="008D29E8"/>
    <w:rsid w:val="008D4BB2"/>
    <w:rsid w:val="008F1066"/>
    <w:rsid w:val="008F1B6E"/>
    <w:rsid w:val="008F7BD9"/>
    <w:rsid w:val="00901582"/>
    <w:rsid w:val="009312A8"/>
    <w:rsid w:val="00931BB5"/>
    <w:rsid w:val="009359C3"/>
    <w:rsid w:val="0094470B"/>
    <w:rsid w:val="00953389"/>
    <w:rsid w:val="00972201"/>
    <w:rsid w:val="00985AD2"/>
    <w:rsid w:val="00986AA5"/>
    <w:rsid w:val="00995293"/>
    <w:rsid w:val="009A4297"/>
    <w:rsid w:val="009B19FA"/>
    <w:rsid w:val="009C0518"/>
    <w:rsid w:val="009C4C1F"/>
    <w:rsid w:val="009C4F85"/>
    <w:rsid w:val="009E3776"/>
    <w:rsid w:val="00A0098D"/>
    <w:rsid w:val="00A03F2B"/>
    <w:rsid w:val="00A112CC"/>
    <w:rsid w:val="00A23F28"/>
    <w:rsid w:val="00A24338"/>
    <w:rsid w:val="00A3012C"/>
    <w:rsid w:val="00A477FC"/>
    <w:rsid w:val="00A52883"/>
    <w:rsid w:val="00A67A7A"/>
    <w:rsid w:val="00A758EC"/>
    <w:rsid w:val="00A865AE"/>
    <w:rsid w:val="00A97DCF"/>
    <w:rsid w:val="00AA2D4C"/>
    <w:rsid w:val="00AA3D9A"/>
    <w:rsid w:val="00AA4D7C"/>
    <w:rsid w:val="00AB34B7"/>
    <w:rsid w:val="00AB36EB"/>
    <w:rsid w:val="00AC3329"/>
    <w:rsid w:val="00AC6DFA"/>
    <w:rsid w:val="00AC7901"/>
    <w:rsid w:val="00AC7BF2"/>
    <w:rsid w:val="00AD6472"/>
    <w:rsid w:val="00AF1C2A"/>
    <w:rsid w:val="00B01693"/>
    <w:rsid w:val="00B04981"/>
    <w:rsid w:val="00B17B10"/>
    <w:rsid w:val="00B34D2B"/>
    <w:rsid w:val="00B37A47"/>
    <w:rsid w:val="00B50780"/>
    <w:rsid w:val="00B64187"/>
    <w:rsid w:val="00B7285B"/>
    <w:rsid w:val="00B73C13"/>
    <w:rsid w:val="00B74A63"/>
    <w:rsid w:val="00B77A04"/>
    <w:rsid w:val="00B947C1"/>
    <w:rsid w:val="00B9789E"/>
    <w:rsid w:val="00BA19D8"/>
    <w:rsid w:val="00BB14E9"/>
    <w:rsid w:val="00BB3A64"/>
    <w:rsid w:val="00BB6978"/>
    <w:rsid w:val="00BB6F31"/>
    <w:rsid w:val="00BC1A08"/>
    <w:rsid w:val="00BC1B97"/>
    <w:rsid w:val="00BD069D"/>
    <w:rsid w:val="00BD6FCB"/>
    <w:rsid w:val="00BE3067"/>
    <w:rsid w:val="00BE6A52"/>
    <w:rsid w:val="00BE6D30"/>
    <w:rsid w:val="00BF2F0F"/>
    <w:rsid w:val="00BF61B5"/>
    <w:rsid w:val="00C1360B"/>
    <w:rsid w:val="00C207A6"/>
    <w:rsid w:val="00C2696D"/>
    <w:rsid w:val="00C30A0B"/>
    <w:rsid w:val="00C30F27"/>
    <w:rsid w:val="00C31DAE"/>
    <w:rsid w:val="00C361B8"/>
    <w:rsid w:val="00C507BC"/>
    <w:rsid w:val="00C537CD"/>
    <w:rsid w:val="00C5533D"/>
    <w:rsid w:val="00C5566D"/>
    <w:rsid w:val="00C56CE7"/>
    <w:rsid w:val="00C605C1"/>
    <w:rsid w:val="00C622E5"/>
    <w:rsid w:val="00C65287"/>
    <w:rsid w:val="00C65CFA"/>
    <w:rsid w:val="00C770BF"/>
    <w:rsid w:val="00C8206A"/>
    <w:rsid w:val="00C8207B"/>
    <w:rsid w:val="00C847D3"/>
    <w:rsid w:val="00C8636D"/>
    <w:rsid w:val="00C86D89"/>
    <w:rsid w:val="00C86FB2"/>
    <w:rsid w:val="00C955F6"/>
    <w:rsid w:val="00CA1B18"/>
    <w:rsid w:val="00CA70DC"/>
    <w:rsid w:val="00CB79CE"/>
    <w:rsid w:val="00CC1701"/>
    <w:rsid w:val="00CC1DDB"/>
    <w:rsid w:val="00CC4328"/>
    <w:rsid w:val="00CD3EEB"/>
    <w:rsid w:val="00CE7B2F"/>
    <w:rsid w:val="00D15E26"/>
    <w:rsid w:val="00D25AA0"/>
    <w:rsid w:val="00D26E07"/>
    <w:rsid w:val="00D358B0"/>
    <w:rsid w:val="00D35B8C"/>
    <w:rsid w:val="00D412C8"/>
    <w:rsid w:val="00D47408"/>
    <w:rsid w:val="00D51B69"/>
    <w:rsid w:val="00D52DC4"/>
    <w:rsid w:val="00D8620C"/>
    <w:rsid w:val="00D941AF"/>
    <w:rsid w:val="00D9568A"/>
    <w:rsid w:val="00DA0F99"/>
    <w:rsid w:val="00DA24BA"/>
    <w:rsid w:val="00DB3DA7"/>
    <w:rsid w:val="00DB64E5"/>
    <w:rsid w:val="00DD072F"/>
    <w:rsid w:val="00DD131B"/>
    <w:rsid w:val="00DE1A7B"/>
    <w:rsid w:val="00DE1AF7"/>
    <w:rsid w:val="00DF57F4"/>
    <w:rsid w:val="00E13108"/>
    <w:rsid w:val="00E14C31"/>
    <w:rsid w:val="00E239E1"/>
    <w:rsid w:val="00E32C62"/>
    <w:rsid w:val="00E44E48"/>
    <w:rsid w:val="00E45C4C"/>
    <w:rsid w:val="00E5027C"/>
    <w:rsid w:val="00E536D8"/>
    <w:rsid w:val="00E67204"/>
    <w:rsid w:val="00E71FC6"/>
    <w:rsid w:val="00E72482"/>
    <w:rsid w:val="00E778C2"/>
    <w:rsid w:val="00ED6030"/>
    <w:rsid w:val="00EE0A9C"/>
    <w:rsid w:val="00EF0DFE"/>
    <w:rsid w:val="00EF4597"/>
    <w:rsid w:val="00F24D56"/>
    <w:rsid w:val="00F56000"/>
    <w:rsid w:val="00F60DD9"/>
    <w:rsid w:val="00F644AD"/>
    <w:rsid w:val="00F67976"/>
    <w:rsid w:val="00F72E37"/>
    <w:rsid w:val="00F737B7"/>
    <w:rsid w:val="00F756C1"/>
    <w:rsid w:val="00F75D19"/>
    <w:rsid w:val="00F77A99"/>
    <w:rsid w:val="00F94B59"/>
    <w:rsid w:val="00FA1621"/>
    <w:rsid w:val="00FB3371"/>
    <w:rsid w:val="00FB5EB4"/>
    <w:rsid w:val="00FC565D"/>
    <w:rsid w:val="00FC5E7B"/>
    <w:rsid w:val="00FC7793"/>
    <w:rsid w:val="00FD1DCB"/>
    <w:rsid w:val="00FD3378"/>
    <w:rsid w:val="00FF4F3C"/>
    <w:rsid w:val="00FF61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8C2506E"/>
  <w14:defaultImageDpi w14:val="300"/>
  <w15:docId w15:val="{9FC35D5B-A3EE-4FB8-B3D1-9D7E56F7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B18"/>
    <w:rPr>
      <w:rFonts w:ascii="Times New Roman" w:eastAsia="Times New Roman" w:hAnsi="Times New Roman" w:cs="Times New Roman"/>
    </w:rPr>
  </w:style>
  <w:style w:type="paragraph" w:styleId="Heading1">
    <w:name w:val="heading 1"/>
    <w:basedOn w:val="Normal"/>
    <w:link w:val="Heading1Char"/>
    <w:uiPriority w:val="9"/>
    <w:qFormat/>
    <w:rsid w:val="00C2696D"/>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C2696D"/>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30BD9"/>
    <w:pPr>
      <w:tabs>
        <w:tab w:val="center" w:pos="4320"/>
        <w:tab w:val="right" w:pos="8640"/>
      </w:tabs>
    </w:pPr>
  </w:style>
  <w:style w:type="character" w:customStyle="1" w:styleId="FooterChar">
    <w:name w:val="Footer Char"/>
    <w:basedOn w:val="DefaultParagraphFont"/>
    <w:link w:val="Footer"/>
    <w:uiPriority w:val="99"/>
    <w:rsid w:val="00730BD9"/>
  </w:style>
  <w:style w:type="character" w:styleId="PageNumber">
    <w:name w:val="page number"/>
    <w:basedOn w:val="DefaultParagraphFont"/>
    <w:uiPriority w:val="99"/>
    <w:semiHidden/>
    <w:unhideWhenUsed/>
    <w:rsid w:val="00730BD9"/>
  </w:style>
  <w:style w:type="paragraph" w:styleId="ListParagraph">
    <w:name w:val="List Paragraph"/>
    <w:basedOn w:val="Normal"/>
    <w:uiPriority w:val="34"/>
    <w:qFormat/>
    <w:rsid w:val="002C23E6"/>
    <w:pPr>
      <w:ind w:left="720"/>
      <w:contextualSpacing/>
    </w:pPr>
  </w:style>
  <w:style w:type="paragraph" w:styleId="BalloonText">
    <w:name w:val="Balloon Text"/>
    <w:basedOn w:val="Normal"/>
    <w:link w:val="BalloonTextChar"/>
    <w:uiPriority w:val="99"/>
    <w:semiHidden/>
    <w:unhideWhenUsed/>
    <w:rsid w:val="00664E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4EE4"/>
    <w:rPr>
      <w:rFonts w:ascii="Lucida Grande" w:hAnsi="Lucida Grande" w:cs="Lucida Grande"/>
      <w:sz w:val="18"/>
      <w:szCs w:val="18"/>
    </w:rPr>
  </w:style>
  <w:style w:type="table" w:styleId="TableGrid">
    <w:name w:val="Table Grid"/>
    <w:basedOn w:val="TableNormal"/>
    <w:uiPriority w:val="59"/>
    <w:rsid w:val="00517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696D"/>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C2696D"/>
  </w:style>
  <w:style w:type="character" w:customStyle="1" w:styleId="Heading1Char">
    <w:name w:val="Heading 1 Char"/>
    <w:basedOn w:val="DefaultParagraphFont"/>
    <w:link w:val="Heading1"/>
    <w:uiPriority w:val="9"/>
    <w:rsid w:val="00C2696D"/>
    <w:rPr>
      <w:rFonts w:ascii="Times" w:hAnsi="Times"/>
      <w:b/>
      <w:bCs/>
      <w:kern w:val="36"/>
      <w:sz w:val="48"/>
      <w:szCs w:val="48"/>
    </w:rPr>
  </w:style>
  <w:style w:type="character" w:customStyle="1" w:styleId="Heading2Char">
    <w:name w:val="Heading 2 Char"/>
    <w:basedOn w:val="DefaultParagraphFont"/>
    <w:link w:val="Heading2"/>
    <w:uiPriority w:val="9"/>
    <w:rsid w:val="00C2696D"/>
    <w:rPr>
      <w:rFonts w:ascii="Times" w:hAnsi="Times"/>
      <w:b/>
      <w:bCs/>
      <w:sz w:val="36"/>
      <w:szCs w:val="36"/>
    </w:rPr>
  </w:style>
  <w:style w:type="paragraph" w:styleId="BodyText">
    <w:name w:val="Body Text"/>
    <w:basedOn w:val="Normal"/>
    <w:link w:val="BodyTextChar"/>
    <w:uiPriority w:val="1"/>
    <w:qFormat/>
    <w:rsid w:val="00606CC9"/>
    <w:pPr>
      <w:widowControl w:val="0"/>
      <w:ind w:left="100"/>
    </w:pPr>
    <w:rPr>
      <w:rFonts w:ascii="Arial" w:eastAsia="Arial" w:hAnsi="Arial"/>
      <w:sz w:val="22"/>
      <w:szCs w:val="22"/>
      <w:lang w:val="en-US"/>
    </w:rPr>
  </w:style>
  <w:style w:type="character" w:customStyle="1" w:styleId="BodyTextChar">
    <w:name w:val="Body Text Char"/>
    <w:basedOn w:val="DefaultParagraphFont"/>
    <w:link w:val="BodyText"/>
    <w:uiPriority w:val="1"/>
    <w:rsid w:val="00606CC9"/>
    <w:rPr>
      <w:rFonts w:ascii="Arial" w:eastAsia="Arial" w:hAnsi="Arial"/>
      <w:sz w:val="22"/>
      <w:szCs w:val="22"/>
      <w:lang w:val="en-US"/>
    </w:rPr>
  </w:style>
  <w:style w:type="character" w:styleId="Emphasis">
    <w:name w:val="Emphasis"/>
    <w:basedOn w:val="DefaultParagraphFont"/>
    <w:uiPriority w:val="20"/>
    <w:qFormat/>
    <w:rsid w:val="00CA1B18"/>
    <w:rPr>
      <w:i/>
      <w:iCs/>
    </w:rPr>
  </w:style>
  <w:style w:type="character" w:styleId="Hyperlink">
    <w:name w:val="Hyperlink"/>
    <w:basedOn w:val="DefaultParagraphFont"/>
    <w:uiPriority w:val="99"/>
    <w:unhideWhenUsed/>
    <w:rsid w:val="00CE7B2F"/>
    <w:rPr>
      <w:color w:val="0000FF" w:themeColor="hyperlink"/>
      <w:u w:val="single"/>
    </w:rPr>
  </w:style>
  <w:style w:type="character" w:customStyle="1" w:styleId="UnresolvedMention1">
    <w:name w:val="Unresolved Mention1"/>
    <w:basedOn w:val="DefaultParagraphFont"/>
    <w:uiPriority w:val="99"/>
    <w:semiHidden/>
    <w:unhideWhenUsed/>
    <w:rsid w:val="00CE7B2F"/>
    <w:rPr>
      <w:color w:val="605E5C"/>
      <w:shd w:val="clear" w:color="auto" w:fill="E1DFDD"/>
    </w:rPr>
  </w:style>
  <w:style w:type="character" w:styleId="FollowedHyperlink">
    <w:name w:val="FollowedHyperlink"/>
    <w:basedOn w:val="DefaultParagraphFont"/>
    <w:uiPriority w:val="99"/>
    <w:semiHidden/>
    <w:unhideWhenUsed/>
    <w:rsid w:val="00CC4328"/>
    <w:rPr>
      <w:color w:val="800080" w:themeColor="followedHyperlink"/>
      <w:u w:val="single"/>
    </w:rPr>
  </w:style>
  <w:style w:type="paragraph" w:customStyle="1" w:styleId="numbered-paragraph">
    <w:name w:val="numbered-paragraph"/>
    <w:basedOn w:val="Normal"/>
    <w:rsid w:val="000F6D48"/>
    <w:pPr>
      <w:spacing w:before="100" w:beforeAutospacing="1" w:after="100" w:afterAutospacing="1"/>
    </w:pPr>
  </w:style>
  <w:style w:type="character" w:styleId="Strong">
    <w:name w:val="Strong"/>
    <w:basedOn w:val="DefaultParagraphFont"/>
    <w:uiPriority w:val="22"/>
    <w:qFormat/>
    <w:rsid w:val="00E71FC6"/>
    <w:rPr>
      <w:b/>
      <w:bCs/>
    </w:rPr>
  </w:style>
  <w:style w:type="paragraph" w:customStyle="1" w:styleId="legclearfix">
    <w:name w:val="legclearfix"/>
    <w:basedOn w:val="Normal"/>
    <w:rsid w:val="00E536D8"/>
    <w:pPr>
      <w:spacing w:before="100" w:beforeAutospacing="1" w:after="100" w:afterAutospacing="1"/>
    </w:pPr>
  </w:style>
  <w:style w:type="character" w:customStyle="1" w:styleId="legds">
    <w:name w:val="legds"/>
    <w:basedOn w:val="DefaultParagraphFont"/>
    <w:rsid w:val="00E536D8"/>
  </w:style>
  <w:style w:type="table" w:customStyle="1" w:styleId="TableGrid1">
    <w:name w:val="Table Grid1"/>
    <w:basedOn w:val="TableNormal"/>
    <w:next w:val="TableGrid"/>
    <w:rsid w:val="00FC565D"/>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02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01765">
      <w:bodyDiv w:val="1"/>
      <w:marLeft w:val="0"/>
      <w:marRight w:val="0"/>
      <w:marTop w:val="0"/>
      <w:marBottom w:val="0"/>
      <w:divBdr>
        <w:top w:val="none" w:sz="0" w:space="0" w:color="auto"/>
        <w:left w:val="none" w:sz="0" w:space="0" w:color="auto"/>
        <w:bottom w:val="none" w:sz="0" w:space="0" w:color="auto"/>
        <w:right w:val="none" w:sz="0" w:space="0" w:color="auto"/>
      </w:divBdr>
    </w:div>
    <w:div w:id="166018142">
      <w:bodyDiv w:val="1"/>
      <w:marLeft w:val="0"/>
      <w:marRight w:val="0"/>
      <w:marTop w:val="0"/>
      <w:marBottom w:val="0"/>
      <w:divBdr>
        <w:top w:val="none" w:sz="0" w:space="0" w:color="auto"/>
        <w:left w:val="none" w:sz="0" w:space="0" w:color="auto"/>
        <w:bottom w:val="none" w:sz="0" w:space="0" w:color="auto"/>
        <w:right w:val="none" w:sz="0" w:space="0" w:color="auto"/>
      </w:divBdr>
    </w:div>
    <w:div w:id="398595230">
      <w:bodyDiv w:val="1"/>
      <w:marLeft w:val="0"/>
      <w:marRight w:val="0"/>
      <w:marTop w:val="0"/>
      <w:marBottom w:val="0"/>
      <w:divBdr>
        <w:top w:val="none" w:sz="0" w:space="0" w:color="auto"/>
        <w:left w:val="none" w:sz="0" w:space="0" w:color="auto"/>
        <w:bottom w:val="none" w:sz="0" w:space="0" w:color="auto"/>
        <w:right w:val="none" w:sz="0" w:space="0" w:color="auto"/>
      </w:divBdr>
    </w:div>
    <w:div w:id="425613612">
      <w:bodyDiv w:val="1"/>
      <w:marLeft w:val="0"/>
      <w:marRight w:val="0"/>
      <w:marTop w:val="0"/>
      <w:marBottom w:val="0"/>
      <w:divBdr>
        <w:top w:val="none" w:sz="0" w:space="0" w:color="auto"/>
        <w:left w:val="none" w:sz="0" w:space="0" w:color="auto"/>
        <w:bottom w:val="none" w:sz="0" w:space="0" w:color="auto"/>
        <w:right w:val="none" w:sz="0" w:space="0" w:color="auto"/>
      </w:divBdr>
    </w:div>
    <w:div w:id="577441055">
      <w:bodyDiv w:val="1"/>
      <w:marLeft w:val="0"/>
      <w:marRight w:val="0"/>
      <w:marTop w:val="0"/>
      <w:marBottom w:val="0"/>
      <w:divBdr>
        <w:top w:val="none" w:sz="0" w:space="0" w:color="auto"/>
        <w:left w:val="none" w:sz="0" w:space="0" w:color="auto"/>
        <w:bottom w:val="none" w:sz="0" w:space="0" w:color="auto"/>
        <w:right w:val="none" w:sz="0" w:space="0" w:color="auto"/>
      </w:divBdr>
      <w:divsChild>
        <w:div w:id="1031303951">
          <w:marLeft w:val="0"/>
          <w:marRight w:val="0"/>
          <w:marTop w:val="0"/>
          <w:marBottom w:val="0"/>
          <w:divBdr>
            <w:top w:val="none" w:sz="0" w:space="0" w:color="auto"/>
            <w:left w:val="none" w:sz="0" w:space="0" w:color="auto"/>
            <w:bottom w:val="none" w:sz="0" w:space="0" w:color="auto"/>
            <w:right w:val="none" w:sz="0" w:space="0" w:color="auto"/>
          </w:divBdr>
          <w:divsChild>
            <w:div w:id="1321542330">
              <w:marLeft w:val="0"/>
              <w:marRight w:val="0"/>
              <w:marTop w:val="0"/>
              <w:marBottom w:val="0"/>
              <w:divBdr>
                <w:top w:val="none" w:sz="0" w:space="0" w:color="auto"/>
                <w:left w:val="none" w:sz="0" w:space="0" w:color="auto"/>
                <w:bottom w:val="none" w:sz="0" w:space="0" w:color="auto"/>
                <w:right w:val="none" w:sz="0" w:space="0" w:color="auto"/>
              </w:divBdr>
              <w:divsChild>
                <w:div w:id="1992558534">
                  <w:marLeft w:val="0"/>
                  <w:marRight w:val="0"/>
                  <w:marTop w:val="0"/>
                  <w:marBottom w:val="0"/>
                  <w:divBdr>
                    <w:top w:val="none" w:sz="0" w:space="0" w:color="auto"/>
                    <w:left w:val="none" w:sz="0" w:space="0" w:color="auto"/>
                    <w:bottom w:val="none" w:sz="0" w:space="0" w:color="auto"/>
                    <w:right w:val="none" w:sz="0" w:space="0" w:color="auto"/>
                  </w:divBdr>
                  <w:divsChild>
                    <w:div w:id="67850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725479">
      <w:bodyDiv w:val="1"/>
      <w:marLeft w:val="0"/>
      <w:marRight w:val="0"/>
      <w:marTop w:val="0"/>
      <w:marBottom w:val="0"/>
      <w:divBdr>
        <w:top w:val="none" w:sz="0" w:space="0" w:color="auto"/>
        <w:left w:val="none" w:sz="0" w:space="0" w:color="auto"/>
        <w:bottom w:val="none" w:sz="0" w:space="0" w:color="auto"/>
        <w:right w:val="none" w:sz="0" w:space="0" w:color="auto"/>
      </w:divBdr>
    </w:div>
    <w:div w:id="696545167">
      <w:bodyDiv w:val="1"/>
      <w:marLeft w:val="0"/>
      <w:marRight w:val="0"/>
      <w:marTop w:val="0"/>
      <w:marBottom w:val="0"/>
      <w:divBdr>
        <w:top w:val="none" w:sz="0" w:space="0" w:color="auto"/>
        <w:left w:val="none" w:sz="0" w:space="0" w:color="auto"/>
        <w:bottom w:val="none" w:sz="0" w:space="0" w:color="auto"/>
        <w:right w:val="none" w:sz="0" w:space="0" w:color="auto"/>
      </w:divBdr>
    </w:div>
    <w:div w:id="800423542">
      <w:bodyDiv w:val="1"/>
      <w:marLeft w:val="0"/>
      <w:marRight w:val="0"/>
      <w:marTop w:val="0"/>
      <w:marBottom w:val="0"/>
      <w:divBdr>
        <w:top w:val="none" w:sz="0" w:space="0" w:color="auto"/>
        <w:left w:val="none" w:sz="0" w:space="0" w:color="auto"/>
        <w:bottom w:val="none" w:sz="0" w:space="0" w:color="auto"/>
        <w:right w:val="none" w:sz="0" w:space="0" w:color="auto"/>
      </w:divBdr>
    </w:div>
    <w:div w:id="972903321">
      <w:bodyDiv w:val="1"/>
      <w:marLeft w:val="0"/>
      <w:marRight w:val="0"/>
      <w:marTop w:val="0"/>
      <w:marBottom w:val="0"/>
      <w:divBdr>
        <w:top w:val="none" w:sz="0" w:space="0" w:color="auto"/>
        <w:left w:val="none" w:sz="0" w:space="0" w:color="auto"/>
        <w:bottom w:val="none" w:sz="0" w:space="0" w:color="auto"/>
        <w:right w:val="none" w:sz="0" w:space="0" w:color="auto"/>
      </w:divBdr>
    </w:div>
    <w:div w:id="1063261864">
      <w:bodyDiv w:val="1"/>
      <w:marLeft w:val="0"/>
      <w:marRight w:val="0"/>
      <w:marTop w:val="0"/>
      <w:marBottom w:val="0"/>
      <w:divBdr>
        <w:top w:val="none" w:sz="0" w:space="0" w:color="auto"/>
        <w:left w:val="none" w:sz="0" w:space="0" w:color="auto"/>
        <w:bottom w:val="none" w:sz="0" w:space="0" w:color="auto"/>
        <w:right w:val="none" w:sz="0" w:space="0" w:color="auto"/>
      </w:divBdr>
      <w:divsChild>
        <w:div w:id="1295451178">
          <w:marLeft w:val="0"/>
          <w:marRight w:val="0"/>
          <w:marTop w:val="0"/>
          <w:marBottom w:val="0"/>
          <w:divBdr>
            <w:top w:val="none" w:sz="0" w:space="0" w:color="auto"/>
            <w:left w:val="none" w:sz="0" w:space="0" w:color="auto"/>
            <w:bottom w:val="none" w:sz="0" w:space="0" w:color="auto"/>
            <w:right w:val="none" w:sz="0" w:space="0" w:color="auto"/>
          </w:divBdr>
          <w:divsChild>
            <w:div w:id="1178539015">
              <w:marLeft w:val="0"/>
              <w:marRight w:val="0"/>
              <w:marTop w:val="0"/>
              <w:marBottom w:val="0"/>
              <w:divBdr>
                <w:top w:val="none" w:sz="0" w:space="0" w:color="auto"/>
                <w:left w:val="none" w:sz="0" w:space="0" w:color="auto"/>
                <w:bottom w:val="none" w:sz="0" w:space="0" w:color="auto"/>
                <w:right w:val="none" w:sz="0" w:space="0" w:color="auto"/>
              </w:divBdr>
              <w:divsChild>
                <w:div w:id="186716133">
                  <w:marLeft w:val="0"/>
                  <w:marRight w:val="0"/>
                  <w:marTop w:val="0"/>
                  <w:marBottom w:val="0"/>
                  <w:divBdr>
                    <w:top w:val="none" w:sz="0" w:space="0" w:color="auto"/>
                    <w:left w:val="none" w:sz="0" w:space="0" w:color="auto"/>
                    <w:bottom w:val="none" w:sz="0" w:space="0" w:color="auto"/>
                    <w:right w:val="none" w:sz="0" w:space="0" w:color="auto"/>
                  </w:divBdr>
                  <w:divsChild>
                    <w:div w:id="12622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262109">
      <w:bodyDiv w:val="1"/>
      <w:marLeft w:val="0"/>
      <w:marRight w:val="0"/>
      <w:marTop w:val="0"/>
      <w:marBottom w:val="0"/>
      <w:divBdr>
        <w:top w:val="none" w:sz="0" w:space="0" w:color="auto"/>
        <w:left w:val="none" w:sz="0" w:space="0" w:color="auto"/>
        <w:bottom w:val="none" w:sz="0" w:space="0" w:color="auto"/>
        <w:right w:val="none" w:sz="0" w:space="0" w:color="auto"/>
      </w:divBdr>
    </w:div>
    <w:div w:id="1102653794">
      <w:bodyDiv w:val="1"/>
      <w:marLeft w:val="0"/>
      <w:marRight w:val="0"/>
      <w:marTop w:val="0"/>
      <w:marBottom w:val="0"/>
      <w:divBdr>
        <w:top w:val="none" w:sz="0" w:space="0" w:color="auto"/>
        <w:left w:val="none" w:sz="0" w:space="0" w:color="auto"/>
        <w:bottom w:val="none" w:sz="0" w:space="0" w:color="auto"/>
        <w:right w:val="none" w:sz="0" w:space="0" w:color="auto"/>
      </w:divBdr>
      <w:divsChild>
        <w:div w:id="1756515332">
          <w:marLeft w:val="0"/>
          <w:marRight w:val="0"/>
          <w:marTop w:val="0"/>
          <w:marBottom w:val="0"/>
          <w:divBdr>
            <w:top w:val="none" w:sz="0" w:space="0" w:color="auto"/>
            <w:left w:val="none" w:sz="0" w:space="0" w:color="auto"/>
            <w:bottom w:val="none" w:sz="0" w:space="0" w:color="auto"/>
            <w:right w:val="none" w:sz="0" w:space="0" w:color="auto"/>
          </w:divBdr>
          <w:divsChild>
            <w:div w:id="1854226095">
              <w:marLeft w:val="0"/>
              <w:marRight w:val="0"/>
              <w:marTop w:val="0"/>
              <w:marBottom w:val="0"/>
              <w:divBdr>
                <w:top w:val="none" w:sz="0" w:space="0" w:color="auto"/>
                <w:left w:val="none" w:sz="0" w:space="0" w:color="auto"/>
                <w:bottom w:val="none" w:sz="0" w:space="0" w:color="auto"/>
                <w:right w:val="none" w:sz="0" w:space="0" w:color="auto"/>
              </w:divBdr>
              <w:divsChild>
                <w:div w:id="505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47779">
      <w:bodyDiv w:val="1"/>
      <w:marLeft w:val="0"/>
      <w:marRight w:val="0"/>
      <w:marTop w:val="0"/>
      <w:marBottom w:val="0"/>
      <w:divBdr>
        <w:top w:val="none" w:sz="0" w:space="0" w:color="auto"/>
        <w:left w:val="none" w:sz="0" w:space="0" w:color="auto"/>
        <w:bottom w:val="none" w:sz="0" w:space="0" w:color="auto"/>
        <w:right w:val="none" w:sz="0" w:space="0" w:color="auto"/>
      </w:divBdr>
    </w:div>
    <w:div w:id="1261335072">
      <w:bodyDiv w:val="1"/>
      <w:marLeft w:val="0"/>
      <w:marRight w:val="0"/>
      <w:marTop w:val="0"/>
      <w:marBottom w:val="0"/>
      <w:divBdr>
        <w:top w:val="none" w:sz="0" w:space="0" w:color="auto"/>
        <w:left w:val="none" w:sz="0" w:space="0" w:color="auto"/>
        <w:bottom w:val="none" w:sz="0" w:space="0" w:color="auto"/>
        <w:right w:val="none" w:sz="0" w:space="0" w:color="auto"/>
      </w:divBdr>
      <w:divsChild>
        <w:div w:id="993724689">
          <w:marLeft w:val="0"/>
          <w:marRight w:val="0"/>
          <w:marTop w:val="0"/>
          <w:marBottom w:val="0"/>
          <w:divBdr>
            <w:top w:val="none" w:sz="0" w:space="0" w:color="auto"/>
            <w:left w:val="none" w:sz="0" w:space="0" w:color="auto"/>
            <w:bottom w:val="none" w:sz="0" w:space="0" w:color="auto"/>
            <w:right w:val="none" w:sz="0" w:space="0" w:color="auto"/>
          </w:divBdr>
          <w:divsChild>
            <w:div w:id="23563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4536">
      <w:bodyDiv w:val="1"/>
      <w:marLeft w:val="0"/>
      <w:marRight w:val="0"/>
      <w:marTop w:val="0"/>
      <w:marBottom w:val="0"/>
      <w:divBdr>
        <w:top w:val="none" w:sz="0" w:space="0" w:color="auto"/>
        <w:left w:val="none" w:sz="0" w:space="0" w:color="auto"/>
        <w:bottom w:val="none" w:sz="0" w:space="0" w:color="auto"/>
        <w:right w:val="none" w:sz="0" w:space="0" w:color="auto"/>
      </w:divBdr>
    </w:div>
    <w:div w:id="1392653904">
      <w:bodyDiv w:val="1"/>
      <w:marLeft w:val="0"/>
      <w:marRight w:val="0"/>
      <w:marTop w:val="0"/>
      <w:marBottom w:val="0"/>
      <w:divBdr>
        <w:top w:val="none" w:sz="0" w:space="0" w:color="auto"/>
        <w:left w:val="none" w:sz="0" w:space="0" w:color="auto"/>
        <w:bottom w:val="none" w:sz="0" w:space="0" w:color="auto"/>
        <w:right w:val="none" w:sz="0" w:space="0" w:color="auto"/>
      </w:divBdr>
      <w:divsChild>
        <w:div w:id="258098143">
          <w:marLeft w:val="0"/>
          <w:marRight w:val="0"/>
          <w:marTop w:val="0"/>
          <w:marBottom w:val="0"/>
          <w:divBdr>
            <w:top w:val="none" w:sz="0" w:space="0" w:color="auto"/>
            <w:left w:val="none" w:sz="0" w:space="0" w:color="auto"/>
            <w:bottom w:val="none" w:sz="0" w:space="0" w:color="auto"/>
            <w:right w:val="none" w:sz="0" w:space="0" w:color="auto"/>
          </w:divBdr>
          <w:divsChild>
            <w:div w:id="1101072121">
              <w:marLeft w:val="0"/>
              <w:marRight w:val="0"/>
              <w:marTop w:val="0"/>
              <w:marBottom w:val="0"/>
              <w:divBdr>
                <w:top w:val="none" w:sz="0" w:space="0" w:color="auto"/>
                <w:left w:val="none" w:sz="0" w:space="0" w:color="auto"/>
                <w:bottom w:val="none" w:sz="0" w:space="0" w:color="auto"/>
                <w:right w:val="none" w:sz="0" w:space="0" w:color="auto"/>
              </w:divBdr>
              <w:divsChild>
                <w:div w:id="9197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07094">
      <w:bodyDiv w:val="1"/>
      <w:marLeft w:val="0"/>
      <w:marRight w:val="0"/>
      <w:marTop w:val="0"/>
      <w:marBottom w:val="0"/>
      <w:divBdr>
        <w:top w:val="none" w:sz="0" w:space="0" w:color="auto"/>
        <w:left w:val="none" w:sz="0" w:space="0" w:color="auto"/>
        <w:bottom w:val="none" w:sz="0" w:space="0" w:color="auto"/>
        <w:right w:val="none" w:sz="0" w:space="0" w:color="auto"/>
      </w:divBdr>
    </w:div>
    <w:div w:id="1644501890">
      <w:bodyDiv w:val="1"/>
      <w:marLeft w:val="0"/>
      <w:marRight w:val="0"/>
      <w:marTop w:val="0"/>
      <w:marBottom w:val="0"/>
      <w:divBdr>
        <w:top w:val="none" w:sz="0" w:space="0" w:color="auto"/>
        <w:left w:val="none" w:sz="0" w:space="0" w:color="auto"/>
        <w:bottom w:val="none" w:sz="0" w:space="0" w:color="auto"/>
        <w:right w:val="none" w:sz="0" w:space="0" w:color="auto"/>
      </w:divBdr>
    </w:div>
    <w:div w:id="1658535002">
      <w:bodyDiv w:val="1"/>
      <w:marLeft w:val="0"/>
      <w:marRight w:val="0"/>
      <w:marTop w:val="0"/>
      <w:marBottom w:val="0"/>
      <w:divBdr>
        <w:top w:val="none" w:sz="0" w:space="0" w:color="auto"/>
        <w:left w:val="none" w:sz="0" w:space="0" w:color="auto"/>
        <w:bottom w:val="none" w:sz="0" w:space="0" w:color="auto"/>
        <w:right w:val="none" w:sz="0" w:space="0" w:color="auto"/>
      </w:divBdr>
    </w:div>
    <w:div w:id="1744135583">
      <w:bodyDiv w:val="1"/>
      <w:marLeft w:val="0"/>
      <w:marRight w:val="0"/>
      <w:marTop w:val="0"/>
      <w:marBottom w:val="0"/>
      <w:divBdr>
        <w:top w:val="none" w:sz="0" w:space="0" w:color="auto"/>
        <w:left w:val="none" w:sz="0" w:space="0" w:color="auto"/>
        <w:bottom w:val="none" w:sz="0" w:space="0" w:color="auto"/>
        <w:right w:val="none" w:sz="0" w:space="0" w:color="auto"/>
      </w:divBdr>
    </w:div>
    <w:div w:id="1788429079">
      <w:bodyDiv w:val="1"/>
      <w:marLeft w:val="0"/>
      <w:marRight w:val="0"/>
      <w:marTop w:val="0"/>
      <w:marBottom w:val="0"/>
      <w:divBdr>
        <w:top w:val="none" w:sz="0" w:space="0" w:color="auto"/>
        <w:left w:val="none" w:sz="0" w:space="0" w:color="auto"/>
        <w:bottom w:val="none" w:sz="0" w:space="0" w:color="auto"/>
        <w:right w:val="none" w:sz="0" w:space="0" w:color="auto"/>
      </w:divBdr>
    </w:div>
    <w:div w:id="1795756762">
      <w:bodyDiv w:val="1"/>
      <w:marLeft w:val="0"/>
      <w:marRight w:val="0"/>
      <w:marTop w:val="0"/>
      <w:marBottom w:val="0"/>
      <w:divBdr>
        <w:top w:val="none" w:sz="0" w:space="0" w:color="auto"/>
        <w:left w:val="none" w:sz="0" w:space="0" w:color="auto"/>
        <w:bottom w:val="none" w:sz="0" w:space="0" w:color="auto"/>
        <w:right w:val="none" w:sz="0" w:space="0" w:color="auto"/>
      </w:divBdr>
    </w:div>
    <w:div w:id="1900703951">
      <w:bodyDiv w:val="1"/>
      <w:marLeft w:val="0"/>
      <w:marRight w:val="0"/>
      <w:marTop w:val="0"/>
      <w:marBottom w:val="0"/>
      <w:divBdr>
        <w:top w:val="none" w:sz="0" w:space="0" w:color="auto"/>
        <w:left w:val="none" w:sz="0" w:space="0" w:color="auto"/>
        <w:bottom w:val="none" w:sz="0" w:space="0" w:color="auto"/>
        <w:right w:val="none" w:sz="0" w:space="0" w:color="auto"/>
      </w:divBdr>
    </w:div>
    <w:div w:id="20575868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e.org.uk/guidance/cg142/chapter/glossar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discrimination-your-rights"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londonsenate.nhs.uk/wp-content/uploads/2017/11/Primary-Care-Mental-Health-Service.pdf" TargetMode="External"/><Relationship Id="rId4" Type="http://schemas.openxmlformats.org/officeDocument/2006/relationships/webSettings" Target="webSettings.xml"/><Relationship Id="rId9" Type="http://schemas.openxmlformats.org/officeDocument/2006/relationships/hyperlink" Target="https://www.cqc.org.uk/search/site/East%20London%20Foundation%20Trust?location=&amp;latitude=&amp;longitude=&amp;sort=default&amp;la=&amp;distance=15&amp;mode=html"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A94AE451C543D6B82BF30496BE5924"/>
        <w:category>
          <w:name w:val="General"/>
          <w:gallery w:val="placeholder"/>
        </w:category>
        <w:types>
          <w:type w:val="bbPlcHdr"/>
        </w:types>
        <w:behaviors>
          <w:behavior w:val="content"/>
        </w:behaviors>
        <w:guid w:val="{CC011629-0953-456E-9EC3-70589A94796A}"/>
      </w:docPartPr>
      <w:docPartBody>
        <w:p w:rsidR="00000000" w:rsidRDefault="00A73112">
          <w:r w:rsidRPr="00C710D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12"/>
    <w:rsid w:val="00A73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311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44</Pages>
  <Words>12742</Words>
  <Characters>72631</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London Borough of Tower Hamlets</Company>
  <LinksUpToDate>false</LinksUpToDate>
  <CharactersWithSpaces>85203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Review</dc:title>
  <dc:creator>Frances Pearson</dc:creator>
  <cp:lastModifiedBy>Shohel Ahmed</cp:lastModifiedBy>
  <cp:revision>2</cp:revision>
  <cp:lastPrinted>2019-04-17T07:00:00Z</cp:lastPrinted>
  <dcterms:created xsi:type="dcterms:W3CDTF">2020-09-23T00:36:00Z</dcterms:created>
  <dcterms:modified xsi:type="dcterms:W3CDTF">2020-09-23T00:36:00Z</dcterms:modified>
</cp:coreProperties>
</file>