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9B" w:rsidRDefault="0063279B" w:rsidP="0063279B">
      <w:pPr>
        <w:shd w:val="clear" w:color="auto" w:fill="7F7F7F" w:themeFill="text1" w:themeFillTint="80"/>
        <w:rPr>
          <w:rFonts w:asciiTheme="minorHAnsi" w:hAnsiTheme="minorHAnsi"/>
          <w:b/>
          <w:color w:val="000000" w:themeColor="text1"/>
          <w:sz w:val="56"/>
          <w:szCs w:val="56"/>
        </w:rPr>
      </w:pPr>
      <w:bookmarkStart w:id="0" w:name="_GoBack"/>
      <w:bookmarkEnd w:id="0"/>
      <w:r w:rsidRPr="006B7886">
        <w:rPr>
          <w:rFonts w:asciiTheme="minorHAnsi" w:hAnsiTheme="minorHAnsi"/>
          <w:b/>
          <w:color w:val="000000" w:themeColor="text1"/>
          <w:sz w:val="56"/>
          <w:szCs w:val="56"/>
        </w:rPr>
        <w:t>30 hours scheme communication</w:t>
      </w:r>
    </w:p>
    <w:p w:rsidR="00EB38BF" w:rsidRPr="00240991" w:rsidRDefault="00EB38BF" w:rsidP="00EB38BF">
      <w:pPr>
        <w:shd w:val="clear" w:color="auto" w:fill="FFFFFF" w:themeFill="background1"/>
        <w:rPr>
          <w:rFonts w:asciiTheme="minorHAnsi" w:hAnsiTheme="minorHAnsi"/>
          <w:b/>
          <w:color w:val="000000" w:themeColor="text1"/>
          <w:sz w:val="10"/>
          <w:szCs w:val="10"/>
        </w:rPr>
      </w:pPr>
    </w:p>
    <w:p w:rsidR="0099473D" w:rsidRPr="000A0453" w:rsidRDefault="0099473D" w:rsidP="0063279B">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Dear parent,</w:t>
      </w:r>
    </w:p>
    <w:p w:rsidR="0099473D" w:rsidRPr="000A0453" w:rsidRDefault="0099473D" w:rsidP="00240991">
      <w:pPr>
        <w:pBdr>
          <w:top w:val="single" w:sz="4" w:space="1" w:color="auto"/>
          <w:left w:val="single" w:sz="4" w:space="4" w:color="auto"/>
          <w:bottom w:val="single" w:sz="4" w:space="1" w:color="auto"/>
          <w:right w:val="single" w:sz="4" w:space="4" w:color="auto"/>
        </w:pBdr>
        <w:shd w:val="clear" w:color="auto" w:fill="FFFFFF"/>
        <w:textAlignment w:val="baseline"/>
        <w:rPr>
          <w:rFonts w:asciiTheme="minorHAnsi" w:hAnsiTheme="minorHAnsi"/>
          <w:iCs/>
          <w:color w:val="000000" w:themeColor="text1"/>
          <w:sz w:val="10"/>
          <w:szCs w:val="10"/>
          <w:bdr w:val="none" w:sz="0" w:space="0" w:color="auto" w:frame="1"/>
        </w:rPr>
      </w:pPr>
    </w:p>
    <w:p w:rsidR="0099473D" w:rsidRPr="000A0453" w:rsidRDefault="0099473D" w:rsidP="0063279B">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i/>
          <w:iCs/>
          <w:color w:val="000000" w:themeColor="text1"/>
          <w:sz w:val="20"/>
          <w:szCs w:val="20"/>
          <w:bdr w:val="none" w:sz="0" w:space="0" w:color="auto" w:frame="1"/>
        </w:rPr>
        <w:t>Suggestions to start opening paragraph:</w:t>
      </w:r>
    </w:p>
    <w:p w:rsidR="0099473D" w:rsidRPr="000A0453" w:rsidRDefault="0099473D" w:rsidP="0063279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Help us to help you with eligibility codes</w:t>
      </w:r>
    </w:p>
    <w:p w:rsidR="0099473D" w:rsidRPr="000A0453" w:rsidRDefault="0099473D" w:rsidP="0063279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If you are eligible for 30 hours funding and do not provide us with an eligibility code, this may impact your child’s place…</w:t>
      </w:r>
    </w:p>
    <w:p w:rsidR="0099473D" w:rsidRPr="000A0453" w:rsidRDefault="0099473D" w:rsidP="0063279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We will be prioritising full time places based on 30 hours Eligibility codes.</w:t>
      </w:r>
    </w:p>
    <w:p w:rsidR="0099473D" w:rsidRPr="000A0453" w:rsidRDefault="0099473D" w:rsidP="0063279B">
      <w:pPr>
        <w:pBdr>
          <w:top w:val="single" w:sz="4" w:space="1" w:color="auto"/>
          <w:left w:val="single" w:sz="4" w:space="4" w:color="auto"/>
          <w:bottom w:val="single" w:sz="4" w:space="1" w:color="auto"/>
          <w:right w:val="single" w:sz="4" w:space="4" w:color="auto"/>
        </w:pBdr>
        <w:shd w:val="clear" w:color="auto" w:fill="FFFFFF"/>
        <w:textAlignment w:val="baseline"/>
        <w:rPr>
          <w:rFonts w:asciiTheme="minorHAnsi" w:hAnsiTheme="minorHAnsi"/>
          <w:color w:val="000000" w:themeColor="text1"/>
          <w:sz w:val="10"/>
          <w:szCs w:val="10"/>
        </w:rPr>
      </w:pPr>
    </w:p>
    <w:p w:rsidR="0099473D" w:rsidRPr="000A0453" w:rsidRDefault="0099473D" w:rsidP="0063279B">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b/>
          <w:color w:val="000000" w:themeColor="text1"/>
          <w:sz w:val="20"/>
          <w:szCs w:val="20"/>
        </w:rPr>
      </w:pPr>
      <w:r w:rsidRPr="000A0453">
        <w:rPr>
          <w:rFonts w:asciiTheme="minorHAnsi" w:hAnsiTheme="minorHAnsi"/>
          <w:b/>
          <w:bCs/>
          <w:color w:val="000000" w:themeColor="text1"/>
          <w:sz w:val="20"/>
          <w:szCs w:val="20"/>
          <w:bdr w:val="none" w:sz="0" w:space="0" w:color="auto" w:frame="1"/>
        </w:rPr>
        <w:t>Existing parents, has your eligibility status changed?</w:t>
      </w:r>
    </w:p>
    <w:p w:rsidR="00EB38BF" w:rsidRPr="000A0453" w:rsidRDefault="0099473D" w:rsidP="00EB38BF">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A0453">
        <w:rPr>
          <w:rFonts w:asciiTheme="minorHAnsi" w:hAnsiTheme="minorHAnsi"/>
          <w:bCs/>
          <w:color w:val="000000" w:themeColor="text1"/>
          <w:sz w:val="20"/>
          <w:szCs w:val="20"/>
          <w:bdr w:val="none" w:sz="0" w:space="0" w:color="auto" w:frame="1"/>
        </w:rPr>
        <w:t>If your eligibility status has changed, you can check below to see if you meet the requirements. Your code will aid us to provide a better early years setting.</w:t>
      </w:r>
    </w:p>
    <w:p w:rsidR="0099473D" w:rsidRPr="00240991" w:rsidRDefault="0099473D" w:rsidP="00FE5F94">
      <w:pPr>
        <w:shd w:val="clear" w:color="auto" w:fill="FFFFFF"/>
        <w:textAlignment w:val="baseline"/>
        <w:rPr>
          <w:rFonts w:asciiTheme="minorHAnsi" w:hAnsiTheme="minorHAnsi"/>
          <w:color w:val="000000" w:themeColor="text1"/>
          <w:sz w:val="10"/>
          <w:szCs w:val="10"/>
        </w:rPr>
      </w:pPr>
    </w:p>
    <w:p w:rsidR="0099473D" w:rsidRPr="00B24410" w:rsidRDefault="0099473D" w:rsidP="002B0259">
      <w:pPr>
        <w:pBdr>
          <w:top w:val="single" w:sz="4" w:space="1" w:color="auto"/>
          <w:left w:val="single" w:sz="4" w:space="4" w:color="auto"/>
          <w:bottom w:val="single" w:sz="4" w:space="1" w:color="auto"/>
          <w:right w:val="single" w:sz="4" w:space="4" w:color="auto"/>
        </w:pBdr>
        <w:shd w:val="clear" w:color="auto" w:fill="FFFFFF"/>
        <w:spacing w:line="300" w:lineRule="atLeast"/>
        <w:jc w:val="center"/>
        <w:textAlignment w:val="baseline"/>
        <w:rPr>
          <w:rFonts w:asciiTheme="minorHAnsi" w:hAnsiTheme="minorHAnsi"/>
          <w:b/>
          <w:color w:val="000000" w:themeColor="text1"/>
          <w:sz w:val="28"/>
          <w:szCs w:val="28"/>
        </w:rPr>
      </w:pPr>
      <w:r w:rsidRPr="00B24410">
        <w:rPr>
          <w:rFonts w:asciiTheme="minorHAnsi" w:hAnsiTheme="minorHAnsi"/>
          <w:b/>
          <w:bCs/>
          <w:color w:val="000000" w:themeColor="text1"/>
          <w:sz w:val="28"/>
          <w:szCs w:val="28"/>
          <w:bdr w:val="none" w:sz="0" w:space="0" w:color="auto" w:frame="1"/>
        </w:rPr>
        <w:t>Eligibility Criteria</w:t>
      </w:r>
    </w:p>
    <w:p w:rsidR="0099473D" w:rsidRPr="000A0453" w:rsidRDefault="0099473D" w:rsidP="00FE5F94">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You may be eligible for up to 30 hours funding if you meet the following criteria:</w:t>
      </w:r>
    </w:p>
    <w:p w:rsidR="0099473D" w:rsidRPr="000A0453" w:rsidRDefault="0099473D" w:rsidP="00FE5F9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Both parents are employed (or the sole parent is employed in a lone parent family), and each parent earns, on average:</w:t>
      </w:r>
    </w:p>
    <w:p w:rsidR="0099473D" w:rsidRPr="000A0453" w:rsidRDefault="0099473D" w:rsidP="00FE5F9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A weekly minimum equivalent to 16 hours at national minimum wage (NMW) or national living wage (NLW)</w:t>
      </w:r>
    </w:p>
    <w:p w:rsidR="0099473D" w:rsidRPr="000A0453" w:rsidRDefault="0099473D" w:rsidP="00FE5F9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Each parent’s income should not exceed £100,000/year</w:t>
      </w:r>
    </w:p>
    <w:p w:rsidR="0099473D" w:rsidRPr="000A0453" w:rsidRDefault="0099473D" w:rsidP="00FE5F9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A0453">
        <w:rPr>
          <w:rFonts w:asciiTheme="minorHAnsi" w:hAnsiTheme="minorHAnsi"/>
          <w:bCs/>
          <w:color w:val="000000" w:themeColor="text1"/>
          <w:sz w:val="20"/>
          <w:szCs w:val="20"/>
          <w:bdr w:val="none" w:sz="0" w:space="0" w:color="auto" w:frame="1"/>
        </w:rPr>
        <w:t>Families where one or both parents do not work will usually not be eligible for the extended entitlement.</w:t>
      </w:r>
    </w:p>
    <w:p w:rsidR="0099473D" w:rsidRPr="000A0453" w:rsidRDefault="0099473D" w:rsidP="00FE5F94">
      <w:pPr>
        <w:pBdr>
          <w:top w:val="single" w:sz="4" w:space="1" w:color="auto"/>
          <w:left w:val="single" w:sz="4" w:space="4" w:color="auto"/>
          <w:bottom w:val="single" w:sz="4" w:space="1" w:color="auto"/>
          <w:right w:val="single" w:sz="4" w:space="4" w:color="auto"/>
        </w:pBdr>
        <w:shd w:val="clear" w:color="auto" w:fill="FFFFFF"/>
        <w:textAlignment w:val="baseline"/>
        <w:rPr>
          <w:rFonts w:asciiTheme="minorHAnsi" w:hAnsiTheme="minorHAnsi"/>
          <w:color w:val="000000" w:themeColor="text1"/>
          <w:sz w:val="10"/>
          <w:szCs w:val="10"/>
        </w:rPr>
      </w:pPr>
    </w:p>
    <w:p w:rsidR="0099473D" w:rsidRPr="000A0453" w:rsidRDefault="0099473D" w:rsidP="00FE5F94">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However, the extended entitlement will be available in case the one parent is in employment and the other is in receipt of:</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Incapacity benefit</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Severe disablement allowance</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Long term incapacity benefit</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Carers’ allowance</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Employment and support allowance</w:t>
      </w:r>
    </w:p>
    <w:p w:rsidR="00EB38BF" w:rsidRPr="000A0453" w:rsidRDefault="0099473D" w:rsidP="00EB38B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A0453">
        <w:rPr>
          <w:rFonts w:asciiTheme="minorHAnsi" w:hAnsiTheme="minorHAnsi"/>
          <w:bCs/>
          <w:color w:val="000000" w:themeColor="text1"/>
          <w:sz w:val="20"/>
          <w:szCs w:val="20"/>
          <w:bdr w:val="none" w:sz="0" w:space="0" w:color="auto" w:frame="1"/>
        </w:rPr>
        <w:t>National insurance credits on the grounds of incapacity for work or limited capability for work </w:t>
      </w:r>
    </w:p>
    <w:p w:rsidR="0099473D" w:rsidRPr="00240991" w:rsidRDefault="0099473D" w:rsidP="00FE5F94">
      <w:pPr>
        <w:shd w:val="clear" w:color="auto" w:fill="FFFFFF"/>
        <w:textAlignment w:val="baseline"/>
        <w:rPr>
          <w:rFonts w:asciiTheme="minorHAnsi" w:hAnsiTheme="minorHAnsi"/>
          <w:color w:val="000000" w:themeColor="text1"/>
          <w:sz w:val="10"/>
          <w:szCs w:val="10"/>
        </w:rPr>
      </w:pPr>
    </w:p>
    <w:p w:rsidR="0099473D" w:rsidRPr="00B24410" w:rsidRDefault="0099473D" w:rsidP="002B0259">
      <w:pPr>
        <w:pBdr>
          <w:top w:val="single" w:sz="4" w:space="1" w:color="auto"/>
          <w:left w:val="single" w:sz="4" w:space="3" w:color="auto"/>
          <w:bottom w:val="single" w:sz="4" w:space="1" w:color="auto"/>
          <w:right w:val="single" w:sz="4" w:space="4" w:color="auto"/>
        </w:pBdr>
        <w:shd w:val="clear" w:color="auto" w:fill="FFFFFF"/>
        <w:spacing w:line="300" w:lineRule="atLeast"/>
        <w:jc w:val="center"/>
        <w:textAlignment w:val="baseline"/>
        <w:rPr>
          <w:rFonts w:asciiTheme="minorHAnsi" w:hAnsiTheme="minorHAnsi"/>
          <w:b/>
          <w:color w:val="000000" w:themeColor="text1"/>
          <w:sz w:val="28"/>
          <w:szCs w:val="28"/>
        </w:rPr>
      </w:pPr>
      <w:r w:rsidRPr="00B24410">
        <w:rPr>
          <w:rFonts w:asciiTheme="minorHAnsi" w:hAnsiTheme="minorHAnsi"/>
          <w:b/>
          <w:bCs/>
          <w:color w:val="000000" w:themeColor="text1"/>
          <w:sz w:val="28"/>
          <w:szCs w:val="28"/>
          <w:bdr w:val="none" w:sz="0" w:space="0" w:color="auto" w:frame="1"/>
        </w:rPr>
        <w:t>How to Apply</w:t>
      </w:r>
    </w:p>
    <w:p w:rsidR="0099473D" w:rsidRPr="000A0453" w:rsidRDefault="0099473D" w:rsidP="002B0259">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A0453">
        <w:rPr>
          <w:rFonts w:asciiTheme="minorHAnsi" w:hAnsiTheme="minorHAnsi"/>
          <w:bCs/>
          <w:color w:val="000000" w:themeColor="text1"/>
          <w:sz w:val="20"/>
          <w:szCs w:val="20"/>
          <w:bdr w:val="none" w:sz="0" w:space="0" w:color="auto" w:frame="1"/>
        </w:rPr>
        <w:t>Check your eligibility</w:t>
      </w:r>
      <w:r w:rsidR="005770D8" w:rsidRPr="000A0453">
        <w:rPr>
          <w:rFonts w:asciiTheme="minorHAnsi" w:hAnsiTheme="minorHAnsi"/>
          <w:bCs/>
          <w:color w:val="000000" w:themeColor="text1"/>
          <w:sz w:val="20"/>
          <w:szCs w:val="20"/>
          <w:bdr w:val="none" w:sz="0" w:space="0" w:color="auto" w:frame="1"/>
        </w:rPr>
        <w:t xml:space="preserve"> at:</w:t>
      </w:r>
    </w:p>
    <w:p w:rsidR="005770D8" w:rsidRPr="000A0453" w:rsidRDefault="008244B4" w:rsidP="002B0259">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hyperlink r:id="rId8" w:history="1">
        <w:r w:rsidR="0099473D" w:rsidRPr="000A0453">
          <w:rPr>
            <w:rFonts w:asciiTheme="minorHAnsi" w:hAnsiTheme="minorHAnsi"/>
            <w:color w:val="000000" w:themeColor="text1"/>
            <w:sz w:val="20"/>
            <w:szCs w:val="20"/>
            <w:bdr w:val="none" w:sz="0" w:space="0" w:color="auto" w:frame="1"/>
          </w:rPr>
          <w:t>https://childcare-support.tax.service.gov.uk</w:t>
        </w:r>
      </w:hyperlink>
      <w:r w:rsidR="0099473D" w:rsidRPr="000A0453">
        <w:rPr>
          <w:rFonts w:asciiTheme="minorHAnsi" w:hAnsiTheme="minorHAnsi"/>
          <w:bCs/>
          <w:color w:val="000000" w:themeColor="text1"/>
          <w:sz w:val="20"/>
          <w:szCs w:val="20"/>
          <w:bdr w:val="none" w:sz="0" w:space="0" w:color="auto" w:frame="1"/>
        </w:rPr>
        <w:t xml:space="preserve"> &gt; Apply now &gt; Sign in with ‘Government Gateway credentials. </w:t>
      </w:r>
    </w:p>
    <w:p w:rsidR="00FE5F94" w:rsidRPr="000A0453" w:rsidRDefault="00FE5F94" w:rsidP="002B0259">
      <w:pPr>
        <w:pBdr>
          <w:top w:val="single" w:sz="4" w:space="1" w:color="auto"/>
          <w:left w:val="single" w:sz="4" w:space="3" w:color="auto"/>
          <w:bottom w:val="single" w:sz="4" w:space="1" w:color="auto"/>
          <w:right w:val="single" w:sz="4" w:space="4" w:color="auto"/>
        </w:pBdr>
        <w:shd w:val="clear" w:color="auto" w:fill="FFFFFF"/>
        <w:textAlignment w:val="baseline"/>
        <w:rPr>
          <w:rFonts w:asciiTheme="minorHAnsi" w:hAnsiTheme="minorHAnsi"/>
          <w:bCs/>
          <w:color w:val="000000" w:themeColor="text1"/>
          <w:sz w:val="10"/>
          <w:szCs w:val="10"/>
          <w:bdr w:val="none" w:sz="0" w:space="0" w:color="auto" w:frame="1"/>
        </w:rPr>
      </w:pPr>
    </w:p>
    <w:p w:rsidR="0099473D" w:rsidRPr="000A0453" w:rsidRDefault="0099473D" w:rsidP="002B0259">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If you do not have a Government Gateway account, select ‘</w:t>
      </w:r>
      <w:r w:rsidRPr="000A0453">
        <w:rPr>
          <w:rFonts w:asciiTheme="minorHAnsi" w:hAnsiTheme="minorHAnsi"/>
          <w:i/>
          <w:iCs/>
          <w:color w:val="000000" w:themeColor="text1"/>
          <w:sz w:val="20"/>
          <w:szCs w:val="20"/>
          <w:bdr w:val="none" w:sz="0" w:space="0" w:color="auto" w:frame="1"/>
        </w:rPr>
        <w:t>Don’t have a Gateway Account’</w:t>
      </w:r>
      <w:r w:rsidRPr="000A0453">
        <w:rPr>
          <w:rFonts w:asciiTheme="minorHAnsi" w:hAnsiTheme="minorHAnsi"/>
          <w:bCs/>
          <w:color w:val="000000" w:themeColor="text1"/>
          <w:sz w:val="20"/>
          <w:szCs w:val="20"/>
          <w:bdr w:val="none" w:sz="0" w:space="0" w:color="auto" w:frame="1"/>
        </w:rPr>
        <w:t> and follow the instructions.</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To  complete your  application, make sure you have the following information:</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Both parent/carers National Insurance number</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Dates of current employment</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Recent payslip/P60/passport</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Mobile number (a code will be texted to you)</w:t>
      </w:r>
    </w:p>
    <w:p w:rsidR="00240991" w:rsidRPr="00240991" w:rsidRDefault="0099473D" w:rsidP="00240991">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You will also be asked to create a ‘gateway account’</w:t>
      </w:r>
    </w:p>
    <w:p w:rsidR="00240991" w:rsidRPr="00240991" w:rsidRDefault="00240991" w:rsidP="00240991">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p>
    <w:p w:rsidR="00240991" w:rsidRPr="00240991" w:rsidRDefault="0099473D" w:rsidP="00240991">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D49C7">
        <w:rPr>
          <w:rFonts w:asciiTheme="minorHAnsi" w:hAnsiTheme="minorHAnsi"/>
          <w:bCs/>
          <w:color w:val="000000" w:themeColor="text1"/>
          <w:sz w:val="20"/>
          <w:szCs w:val="20"/>
          <w:bdr w:val="none" w:sz="0" w:space="0" w:color="auto" w:frame="1"/>
        </w:rPr>
        <w:t>At the end of your application you will be given an Eligibility Code. Make sure you keep this safe.</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lastRenderedPageBreak/>
        <w:t>Please return the slip below with your eligibility code to the school office before XXXXX</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10"/>
          <w:szCs w:val="10"/>
        </w:rPr>
      </w:pP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t>If parents do not return their eligibility code the school may lose funding for the nursery and the child’s hours will be reduced.</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10"/>
          <w:szCs w:val="10"/>
        </w:rPr>
      </w:pP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t>We sincerely appreciate your co-operation in completing this application.  If you have any problems at all please call (School contact number) and speak to (designated staff member) who will be happy to assist you or arrange a time for you to visit the school to complete the application.</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10"/>
          <w:szCs w:val="10"/>
        </w:rPr>
      </w:pPr>
    </w:p>
    <w:p w:rsidR="0063279B" w:rsidRPr="000A0453" w:rsidRDefault="0063279B" w:rsidP="0063279B">
      <w:pPr>
        <w:rPr>
          <w:rFonts w:asciiTheme="minorHAnsi" w:hAnsiTheme="minorHAnsi"/>
          <w:color w:val="000000" w:themeColor="text1"/>
          <w:sz w:val="10"/>
          <w:szCs w:val="10"/>
        </w:rPr>
      </w:pPr>
    </w:p>
    <w:tbl>
      <w:tblPr>
        <w:tblStyle w:val="TableGrid"/>
        <w:tblW w:w="0" w:type="auto"/>
        <w:tblLook w:val="04A0" w:firstRow="1" w:lastRow="0" w:firstColumn="1" w:lastColumn="0" w:noHBand="0" w:noVBand="1"/>
      </w:tblPr>
      <w:tblGrid>
        <w:gridCol w:w="2093"/>
        <w:gridCol w:w="6429"/>
      </w:tblGrid>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Child’s Name</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Child’s DOB</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1 NI Number</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1 DOB</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1 Name</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2 NI Number</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2 DOB</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2 Name</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Eligibility Code</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bl>
    <w:p w:rsidR="0063279B" w:rsidRPr="000A0453" w:rsidRDefault="0063279B" w:rsidP="0063279B">
      <w:pPr>
        <w:rPr>
          <w:color w:val="000000" w:themeColor="text1"/>
          <w:sz w:val="10"/>
          <w:szCs w:val="10"/>
        </w:rPr>
      </w:pP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t>I confirm that having supplied the above information, I give permission for it to be used in order to validate my/my child’s eligibility for any and all government funding streams relating to their Free Entitlement.</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t>Signed:</w:t>
      </w:r>
      <w:r w:rsidRPr="000A0453">
        <w:rPr>
          <w:rFonts w:asciiTheme="minorHAnsi" w:hAnsiTheme="minorHAnsi"/>
          <w:color w:val="000000" w:themeColor="text1"/>
          <w:sz w:val="20"/>
          <w:szCs w:val="20"/>
        </w:rPr>
        <w:tab/>
        <w:t>______________________________________________________________________</w:t>
      </w:r>
    </w:p>
    <w:p w:rsidR="00140DE9" w:rsidRPr="000A0453" w:rsidRDefault="00140DE9" w:rsidP="00FE5F94">
      <w:pPr>
        <w:rPr>
          <w:rFonts w:asciiTheme="minorHAnsi" w:hAnsiTheme="minorHAnsi"/>
          <w:bCs/>
          <w:color w:val="000000" w:themeColor="text1"/>
          <w:sz w:val="20"/>
          <w:szCs w:val="20"/>
          <w:bdr w:val="none" w:sz="0" w:space="0" w:color="auto" w:frame="1"/>
        </w:rPr>
      </w:pPr>
    </w:p>
    <w:p w:rsidR="00954CB4" w:rsidRPr="000A0453" w:rsidRDefault="00954CB4" w:rsidP="00FE5F94">
      <w:pPr>
        <w:rPr>
          <w:rFonts w:asciiTheme="minorHAnsi" w:hAnsiTheme="minorHAnsi"/>
          <w:color w:val="000000" w:themeColor="text1"/>
          <w:sz w:val="20"/>
          <w:szCs w:val="20"/>
        </w:rPr>
      </w:pPr>
    </w:p>
    <w:p w:rsidR="00FE5F94" w:rsidRPr="000A0453" w:rsidRDefault="00FE5F94" w:rsidP="00FE5F94">
      <w:pPr>
        <w:rPr>
          <w:rFonts w:asciiTheme="minorHAnsi" w:hAnsiTheme="minorHAnsi"/>
          <w:color w:val="000000" w:themeColor="text1"/>
          <w:sz w:val="20"/>
          <w:szCs w:val="20"/>
        </w:rPr>
      </w:pPr>
    </w:p>
    <w:sectPr w:rsidR="00FE5F94" w:rsidRPr="000A045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DF5" w:rsidRDefault="00715DF5" w:rsidP="00715DF5">
      <w:r>
        <w:separator/>
      </w:r>
    </w:p>
  </w:endnote>
  <w:endnote w:type="continuationSeparator" w:id="0">
    <w:p w:rsidR="00715DF5" w:rsidRDefault="00715DF5" w:rsidP="0071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F5" w:rsidRDefault="00715DF5">
    <w:pPr>
      <w:pStyle w:val="Footer"/>
    </w:pPr>
    <w:r>
      <w:rPr>
        <w:noProof/>
      </w:rPr>
      <w:drawing>
        <wp:anchor distT="0" distB="0" distL="114300" distR="114300" simplePos="0" relativeHeight="251662336" behindDoc="1" locked="0" layoutInCell="1" allowOverlap="1">
          <wp:simplePos x="0" y="0"/>
          <wp:positionH relativeFrom="column">
            <wp:posOffset>4224020</wp:posOffset>
          </wp:positionH>
          <wp:positionV relativeFrom="paragraph">
            <wp:posOffset>3771900</wp:posOffset>
          </wp:positionV>
          <wp:extent cx="1948180" cy="516890"/>
          <wp:effectExtent l="0" t="0" r="0" b="0"/>
          <wp:wrapNone/>
          <wp:docPr id="7" name="Picture 7" descr="FINAL childrens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childrens cent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516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241B1D4" wp14:editId="7D4FC27E">
          <wp:simplePos x="0" y="0"/>
          <wp:positionH relativeFrom="column">
            <wp:posOffset>1228725</wp:posOffset>
          </wp:positionH>
          <wp:positionV relativeFrom="paragraph">
            <wp:posOffset>3771900</wp:posOffset>
          </wp:positionV>
          <wp:extent cx="1573530" cy="520700"/>
          <wp:effectExtent l="0" t="0" r="7620" b="0"/>
          <wp:wrapNone/>
          <wp:docPr id="4" name="Picture 4" descr="FINAL I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 IEY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7E5499E" wp14:editId="32461754">
          <wp:simplePos x="0" y="0"/>
          <wp:positionH relativeFrom="column">
            <wp:posOffset>1228725</wp:posOffset>
          </wp:positionH>
          <wp:positionV relativeFrom="paragraph">
            <wp:posOffset>3771900</wp:posOffset>
          </wp:positionV>
          <wp:extent cx="1573530" cy="520700"/>
          <wp:effectExtent l="0" t="0" r="7620" b="0"/>
          <wp:wrapNone/>
          <wp:docPr id="3" name="Picture 3" descr="FINAL I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IEY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5F9BEC4" wp14:editId="19184976">
          <wp:simplePos x="0" y="0"/>
          <wp:positionH relativeFrom="column">
            <wp:posOffset>1228725</wp:posOffset>
          </wp:positionH>
          <wp:positionV relativeFrom="paragraph">
            <wp:posOffset>3771900</wp:posOffset>
          </wp:positionV>
          <wp:extent cx="1573530" cy="520700"/>
          <wp:effectExtent l="0" t="0" r="7620" b="0"/>
          <wp:wrapNone/>
          <wp:docPr id="2" name="Picture 2" descr="FINAL I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IEY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3C6E8B1" wp14:editId="10D9AA51">
          <wp:simplePos x="0" y="0"/>
          <wp:positionH relativeFrom="column">
            <wp:posOffset>1228725</wp:posOffset>
          </wp:positionH>
          <wp:positionV relativeFrom="paragraph">
            <wp:posOffset>3771900</wp:posOffset>
          </wp:positionV>
          <wp:extent cx="1573530" cy="520700"/>
          <wp:effectExtent l="0" t="0" r="7620" b="0"/>
          <wp:wrapNone/>
          <wp:docPr id="1" name="Picture 1" descr="FINAL I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IEY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3FC0824">
          <wp:extent cx="158115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1150" cy="533400"/>
                  </a:xfrm>
                  <a:prstGeom prst="rect">
                    <a:avLst/>
                  </a:prstGeom>
                  <a:noFill/>
                </pic:spPr>
              </pic:pic>
            </a:graphicData>
          </a:graphic>
        </wp:inline>
      </w:drawing>
    </w:r>
    <w:r>
      <w:rPr>
        <w:noProof/>
      </w:rPr>
      <w:t xml:space="preserve">    </w:t>
    </w:r>
    <w:r>
      <w:rPr>
        <w:noProof/>
      </w:rPr>
      <w:drawing>
        <wp:inline distT="0" distB="0" distL="0" distR="0" wp14:anchorId="42E1DA76">
          <wp:extent cx="1054735" cy="5245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735" cy="524510"/>
                  </a:xfrm>
                  <a:prstGeom prst="rect">
                    <a:avLst/>
                  </a:prstGeom>
                  <a:noFill/>
                </pic:spPr>
              </pic:pic>
            </a:graphicData>
          </a:graphic>
        </wp:inline>
      </w:drawing>
    </w:r>
    <w:r>
      <w:rPr>
        <w:noProof/>
      </w:rPr>
      <w:t xml:space="preserve">    </w:t>
    </w:r>
    <w:r>
      <w:rPr>
        <w:noProof/>
      </w:rPr>
      <w:drawing>
        <wp:inline distT="0" distB="0" distL="0" distR="0" wp14:anchorId="07AA2113">
          <wp:extent cx="1962150" cy="523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5238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DF5" w:rsidRDefault="00715DF5" w:rsidP="00715DF5">
      <w:r>
        <w:separator/>
      </w:r>
    </w:p>
  </w:footnote>
  <w:footnote w:type="continuationSeparator" w:id="0">
    <w:p w:rsidR="00715DF5" w:rsidRDefault="00715DF5" w:rsidP="00715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709D"/>
    <w:multiLevelType w:val="multilevel"/>
    <w:tmpl w:val="3298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8568D"/>
    <w:multiLevelType w:val="multilevel"/>
    <w:tmpl w:val="6032B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F0995"/>
    <w:multiLevelType w:val="hybridMultilevel"/>
    <w:tmpl w:val="A712F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3B7E58"/>
    <w:multiLevelType w:val="hybridMultilevel"/>
    <w:tmpl w:val="7E782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904E6"/>
    <w:multiLevelType w:val="multilevel"/>
    <w:tmpl w:val="3F10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35394"/>
    <w:multiLevelType w:val="hybridMultilevel"/>
    <w:tmpl w:val="260E2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E01082F"/>
    <w:multiLevelType w:val="multilevel"/>
    <w:tmpl w:val="6B7AB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4043B"/>
    <w:multiLevelType w:val="hybridMultilevel"/>
    <w:tmpl w:val="D1D68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9A77AF8"/>
    <w:multiLevelType w:val="hybridMultilevel"/>
    <w:tmpl w:val="D892F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DBE6638"/>
    <w:multiLevelType w:val="multilevel"/>
    <w:tmpl w:val="8FE6E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6"/>
  </w:num>
  <w:num w:numId="5">
    <w:abstractNumId w:val="4"/>
  </w:num>
  <w:num w:numId="6">
    <w:abstractNumId w:val="3"/>
  </w:num>
  <w:num w:numId="7">
    <w:abstractNumId w:val="5"/>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3D"/>
    <w:rsid w:val="000A0453"/>
    <w:rsid w:val="000D49C7"/>
    <w:rsid w:val="00140DE9"/>
    <w:rsid w:val="00240991"/>
    <w:rsid w:val="002B0259"/>
    <w:rsid w:val="00424FEC"/>
    <w:rsid w:val="005770D8"/>
    <w:rsid w:val="0063279B"/>
    <w:rsid w:val="00647BD5"/>
    <w:rsid w:val="00715DF5"/>
    <w:rsid w:val="00820757"/>
    <w:rsid w:val="008244B4"/>
    <w:rsid w:val="00954CB4"/>
    <w:rsid w:val="0099473D"/>
    <w:rsid w:val="00B24410"/>
    <w:rsid w:val="00EB38BF"/>
    <w:rsid w:val="00FE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73D"/>
    <w:pPr>
      <w:spacing w:before="100" w:beforeAutospacing="1" w:after="100" w:afterAutospacing="1"/>
    </w:pPr>
    <w:rPr>
      <w:rFonts w:ascii="Times New Roman" w:hAnsi="Times New Roman"/>
    </w:rPr>
  </w:style>
  <w:style w:type="character" w:styleId="Strong">
    <w:name w:val="Strong"/>
    <w:basedOn w:val="DefaultParagraphFont"/>
    <w:uiPriority w:val="22"/>
    <w:qFormat/>
    <w:rsid w:val="0099473D"/>
    <w:rPr>
      <w:b/>
      <w:bCs/>
    </w:rPr>
  </w:style>
  <w:style w:type="character" w:styleId="Emphasis">
    <w:name w:val="Emphasis"/>
    <w:basedOn w:val="DefaultParagraphFont"/>
    <w:uiPriority w:val="20"/>
    <w:qFormat/>
    <w:rsid w:val="0099473D"/>
    <w:rPr>
      <w:i/>
      <w:iCs/>
    </w:rPr>
  </w:style>
  <w:style w:type="character" w:styleId="Hyperlink">
    <w:name w:val="Hyperlink"/>
    <w:basedOn w:val="DefaultParagraphFont"/>
    <w:uiPriority w:val="99"/>
    <w:unhideWhenUsed/>
    <w:rsid w:val="0099473D"/>
    <w:rPr>
      <w:color w:val="0000FF"/>
      <w:u w:val="single"/>
    </w:rPr>
  </w:style>
  <w:style w:type="paragraph" w:styleId="ListParagraph">
    <w:name w:val="List Paragraph"/>
    <w:basedOn w:val="Normal"/>
    <w:uiPriority w:val="34"/>
    <w:qFormat/>
    <w:rsid w:val="0099473D"/>
    <w:pPr>
      <w:ind w:left="720"/>
      <w:contextualSpacing/>
    </w:pPr>
  </w:style>
  <w:style w:type="table" w:styleId="TableGrid">
    <w:name w:val="Table Grid"/>
    <w:basedOn w:val="TableNormal"/>
    <w:rsid w:val="0063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5DF5"/>
    <w:pPr>
      <w:tabs>
        <w:tab w:val="center" w:pos="4513"/>
        <w:tab w:val="right" w:pos="9026"/>
      </w:tabs>
    </w:pPr>
  </w:style>
  <w:style w:type="character" w:customStyle="1" w:styleId="HeaderChar">
    <w:name w:val="Header Char"/>
    <w:basedOn w:val="DefaultParagraphFont"/>
    <w:link w:val="Header"/>
    <w:rsid w:val="00715DF5"/>
    <w:rPr>
      <w:rFonts w:ascii="Arial" w:hAnsi="Arial"/>
      <w:sz w:val="24"/>
      <w:szCs w:val="24"/>
    </w:rPr>
  </w:style>
  <w:style w:type="paragraph" w:styleId="Footer">
    <w:name w:val="footer"/>
    <w:basedOn w:val="Normal"/>
    <w:link w:val="FooterChar"/>
    <w:rsid w:val="00715DF5"/>
    <w:pPr>
      <w:tabs>
        <w:tab w:val="center" w:pos="4513"/>
        <w:tab w:val="right" w:pos="9026"/>
      </w:tabs>
    </w:pPr>
  </w:style>
  <w:style w:type="character" w:customStyle="1" w:styleId="FooterChar">
    <w:name w:val="Footer Char"/>
    <w:basedOn w:val="DefaultParagraphFont"/>
    <w:link w:val="Footer"/>
    <w:rsid w:val="00715DF5"/>
    <w:rPr>
      <w:rFonts w:ascii="Arial" w:hAnsi="Arial"/>
      <w:sz w:val="24"/>
      <w:szCs w:val="24"/>
    </w:rPr>
  </w:style>
  <w:style w:type="paragraph" w:styleId="BalloonText">
    <w:name w:val="Balloon Text"/>
    <w:basedOn w:val="Normal"/>
    <w:link w:val="BalloonTextChar"/>
    <w:rsid w:val="00715DF5"/>
    <w:rPr>
      <w:rFonts w:ascii="Tahoma" w:hAnsi="Tahoma" w:cs="Tahoma"/>
      <w:sz w:val="16"/>
      <w:szCs w:val="16"/>
    </w:rPr>
  </w:style>
  <w:style w:type="character" w:customStyle="1" w:styleId="BalloonTextChar">
    <w:name w:val="Balloon Text Char"/>
    <w:basedOn w:val="DefaultParagraphFont"/>
    <w:link w:val="BalloonText"/>
    <w:rsid w:val="00715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73D"/>
    <w:pPr>
      <w:spacing w:before="100" w:beforeAutospacing="1" w:after="100" w:afterAutospacing="1"/>
    </w:pPr>
    <w:rPr>
      <w:rFonts w:ascii="Times New Roman" w:hAnsi="Times New Roman"/>
    </w:rPr>
  </w:style>
  <w:style w:type="character" w:styleId="Strong">
    <w:name w:val="Strong"/>
    <w:basedOn w:val="DefaultParagraphFont"/>
    <w:uiPriority w:val="22"/>
    <w:qFormat/>
    <w:rsid w:val="0099473D"/>
    <w:rPr>
      <w:b/>
      <w:bCs/>
    </w:rPr>
  </w:style>
  <w:style w:type="character" w:styleId="Emphasis">
    <w:name w:val="Emphasis"/>
    <w:basedOn w:val="DefaultParagraphFont"/>
    <w:uiPriority w:val="20"/>
    <w:qFormat/>
    <w:rsid w:val="0099473D"/>
    <w:rPr>
      <w:i/>
      <w:iCs/>
    </w:rPr>
  </w:style>
  <w:style w:type="character" w:styleId="Hyperlink">
    <w:name w:val="Hyperlink"/>
    <w:basedOn w:val="DefaultParagraphFont"/>
    <w:uiPriority w:val="99"/>
    <w:unhideWhenUsed/>
    <w:rsid w:val="0099473D"/>
    <w:rPr>
      <w:color w:val="0000FF"/>
      <w:u w:val="single"/>
    </w:rPr>
  </w:style>
  <w:style w:type="paragraph" w:styleId="ListParagraph">
    <w:name w:val="List Paragraph"/>
    <w:basedOn w:val="Normal"/>
    <w:uiPriority w:val="34"/>
    <w:qFormat/>
    <w:rsid w:val="0099473D"/>
    <w:pPr>
      <w:ind w:left="720"/>
      <w:contextualSpacing/>
    </w:pPr>
  </w:style>
  <w:style w:type="table" w:styleId="TableGrid">
    <w:name w:val="Table Grid"/>
    <w:basedOn w:val="TableNormal"/>
    <w:rsid w:val="0063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5DF5"/>
    <w:pPr>
      <w:tabs>
        <w:tab w:val="center" w:pos="4513"/>
        <w:tab w:val="right" w:pos="9026"/>
      </w:tabs>
    </w:pPr>
  </w:style>
  <w:style w:type="character" w:customStyle="1" w:styleId="HeaderChar">
    <w:name w:val="Header Char"/>
    <w:basedOn w:val="DefaultParagraphFont"/>
    <w:link w:val="Header"/>
    <w:rsid w:val="00715DF5"/>
    <w:rPr>
      <w:rFonts w:ascii="Arial" w:hAnsi="Arial"/>
      <w:sz w:val="24"/>
      <w:szCs w:val="24"/>
    </w:rPr>
  </w:style>
  <w:style w:type="paragraph" w:styleId="Footer">
    <w:name w:val="footer"/>
    <w:basedOn w:val="Normal"/>
    <w:link w:val="FooterChar"/>
    <w:rsid w:val="00715DF5"/>
    <w:pPr>
      <w:tabs>
        <w:tab w:val="center" w:pos="4513"/>
        <w:tab w:val="right" w:pos="9026"/>
      </w:tabs>
    </w:pPr>
  </w:style>
  <w:style w:type="character" w:customStyle="1" w:styleId="FooterChar">
    <w:name w:val="Footer Char"/>
    <w:basedOn w:val="DefaultParagraphFont"/>
    <w:link w:val="Footer"/>
    <w:rsid w:val="00715DF5"/>
    <w:rPr>
      <w:rFonts w:ascii="Arial" w:hAnsi="Arial"/>
      <w:sz w:val="24"/>
      <w:szCs w:val="24"/>
    </w:rPr>
  </w:style>
  <w:style w:type="paragraph" w:styleId="BalloonText">
    <w:name w:val="Balloon Text"/>
    <w:basedOn w:val="Normal"/>
    <w:link w:val="BalloonTextChar"/>
    <w:rsid w:val="00715DF5"/>
    <w:rPr>
      <w:rFonts w:ascii="Tahoma" w:hAnsi="Tahoma" w:cs="Tahoma"/>
      <w:sz w:val="16"/>
      <w:szCs w:val="16"/>
    </w:rPr>
  </w:style>
  <w:style w:type="character" w:customStyle="1" w:styleId="BalloonTextChar">
    <w:name w:val="Balloon Text Char"/>
    <w:basedOn w:val="DefaultParagraphFont"/>
    <w:link w:val="BalloonText"/>
    <w:rsid w:val="00715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3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care-support.tax.service.gov.uk/par/app/extendedentitle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Stone</dc:creator>
  <cp:lastModifiedBy>Abdul Tahid</cp:lastModifiedBy>
  <cp:revision>2</cp:revision>
  <dcterms:created xsi:type="dcterms:W3CDTF">2019-02-13T14:14:00Z</dcterms:created>
  <dcterms:modified xsi:type="dcterms:W3CDTF">2019-02-13T14:14:00Z</dcterms:modified>
</cp:coreProperties>
</file>