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D7" w:rsidRPr="008C36D7" w:rsidRDefault="008C36D7">
      <w:pPr>
        <w:rPr>
          <w:b/>
          <w:sz w:val="44"/>
          <w:szCs w:val="44"/>
        </w:rPr>
      </w:pPr>
      <w:r w:rsidRPr="008C36D7">
        <w:rPr>
          <w:b/>
          <w:sz w:val="44"/>
          <w:szCs w:val="44"/>
        </w:rPr>
        <w:t>What if………………………………….</w:t>
      </w:r>
    </w:p>
    <w:p w:rsidR="008C36D7" w:rsidRDefault="008C36D7"/>
    <w:p w:rsidR="00674F08" w:rsidRPr="00D860AB" w:rsidRDefault="00B96879" w:rsidP="00674F08">
      <w:pPr>
        <w:rPr>
          <w:sz w:val="36"/>
          <w:szCs w:val="36"/>
        </w:rPr>
      </w:pPr>
      <w:r w:rsidRPr="00D860AB">
        <w:rPr>
          <w:sz w:val="36"/>
          <w:szCs w:val="36"/>
        </w:rPr>
        <w:t>I want to work with an Assistant?</w:t>
      </w:r>
    </w:p>
    <w:p w:rsidR="00B96879" w:rsidRDefault="00B96879" w:rsidP="00674F08"/>
    <w:p w:rsidR="00B96879" w:rsidRDefault="00B96879" w:rsidP="00B96879">
      <w:pPr>
        <w:rPr>
          <w:b/>
          <w:bCs/>
          <w:lang w:val="en"/>
        </w:rPr>
      </w:pPr>
      <w:r w:rsidRPr="00B96879">
        <w:rPr>
          <w:b/>
          <w:bCs/>
          <w:lang w:val="en"/>
        </w:rPr>
        <w:t>Childminder assistants</w:t>
      </w:r>
    </w:p>
    <w:p w:rsidR="00D860AB" w:rsidRPr="00B96879" w:rsidRDefault="00D860AB" w:rsidP="00B96879">
      <w:pPr>
        <w:rPr>
          <w:b/>
          <w:bCs/>
          <w:lang w:val="en"/>
        </w:rPr>
      </w:pPr>
    </w:p>
    <w:p w:rsidR="00CC7CE1" w:rsidRDefault="00B96879" w:rsidP="00A135F9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>You can have a</w:t>
      </w:r>
      <w:r w:rsidR="00684F7B" w:rsidRPr="00CC7CE1">
        <w:rPr>
          <w:sz w:val="28"/>
          <w:szCs w:val="28"/>
          <w:lang w:val="en"/>
        </w:rPr>
        <w:t>n assistant</w:t>
      </w:r>
      <w:r w:rsidRPr="00CC7CE1">
        <w:rPr>
          <w:sz w:val="28"/>
          <w:szCs w:val="28"/>
          <w:lang w:val="en"/>
        </w:rPr>
        <w:t xml:space="preserve"> but can only leave them alone with children for up to </w:t>
      </w:r>
      <w:r w:rsidRPr="00CC7CE1">
        <w:rPr>
          <w:b/>
          <w:sz w:val="28"/>
          <w:szCs w:val="28"/>
          <w:lang w:val="en"/>
        </w:rPr>
        <w:t>2 hours</w:t>
      </w:r>
      <w:r w:rsidRPr="00CC7CE1">
        <w:rPr>
          <w:sz w:val="28"/>
          <w:szCs w:val="28"/>
          <w:lang w:val="en"/>
        </w:rPr>
        <w:t xml:space="preserve"> a</w:t>
      </w:r>
      <w:r w:rsidR="00A135F9" w:rsidRPr="00CC7CE1">
        <w:rPr>
          <w:sz w:val="28"/>
          <w:szCs w:val="28"/>
          <w:lang w:val="en"/>
        </w:rPr>
        <w:t xml:space="preserve"> day with parental permission</w:t>
      </w:r>
    </w:p>
    <w:p w:rsidR="00684F7B" w:rsidRPr="00CC7CE1" w:rsidRDefault="00B96879" w:rsidP="00CC7CE1">
      <w:pPr>
        <w:pStyle w:val="ListParagraph"/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 xml:space="preserve"> </w:t>
      </w:r>
    </w:p>
    <w:p w:rsidR="009D49AA" w:rsidRPr="00CC7CE1" w:rsidRDefault="00684F7B" w:rsidP="009D49AA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>The Assistant</w:t>
      </w:r>
      <w:r w:rsidR="00B96879" w:rsidRPr="00CC7CE1">
        <w:rPr>
          <w:sz w:val="28"/>
          <w:szCs w:val="28"/>
          <w:lang w:val="en"/>
        </w:rPr>
        <w:t xml:space="preserve"> need</w:t>
      </w:r>
      <w:r w:rsidRPr="00CC7CE1">
        <w:rPr>
          <w:sz w:val="28"/>
          <w:szCs w:val="28"/>
          <w:lang w:val="en"/>
        </w:rPr>
        <w:t>s</w:t>
      </w:r>
      <w:r w:rsidR="00B96879" w:rsidRPr="00CC7CE1">
        <w:rPr>
          <w:sz w:val="28"/>
          <w:szCs w:val="28"/>
          <w:lang w:val="en"/>
        </w:rPr>
        <w:t xml:space="preserve"> to fill in an EY2 </w:t>
      </w:r>
      <w:r w:rsidR="009D49AA" w:rsidRPr="00CC7CE1">
        <w:rPr>
          <w:sz w:val="28"/>
          <w:szCs w:val="28"/>
          <w:lang w:val="en"/>
        </w:rPr>
        <w:t>form;</w:t>
      </w:r>
      <w:r w:rsidR="00B96879" w:rsidRPr="00CC7CE1">
        <w:rPr>
          <w:sz w:val="28"/>
          <w:szCs w:val="28"/>
          <w:lang w:val="en"/>
        </w:rPr>
        <w:t xml:space="preserve"> </w:t>
      </w:r>
      <w:r w:rsidR="009D49AA" w:rsidRPr="00CC7CE1">
        <w:rPr>
          <w:sz w:val="28"/>
          <w:szCs w:val="28"/>
          <w:lang w:val="en"/>
        </w:rPr>
        <w:t xml:space="preserve">on the </w:t>
      </w:r>
      <w:r w:rsidR="00CC7CE1" w:rsidRPr="00CC7CE1">
        <w:rPr>
          <w:sz w:val="28"/>
          <w:szCs w:val="28"/>
          <w:lang w:val="en"/>
        </w:rPr>
        <w:t>Ofsted</w:t>
      </w:r>
      <w:r w:rsidR="009D49AA" w:rsidRPr="00CC7CE1">
        <w:rPr>
          <w:sz w:val="28"/>
          <w:szCs w:val="28"/>
          <w:lang w:val="en"/>
        </w:rPr>
        <w:t xml:space="preserve"> online website. At the following email address:</w:t>
      </w:r>
    </w:p>
    <w:p w:rsidR="009D49AA" w:rsidRPr="00CC7CE1" w:rsidRDefault="009D49AA" w:rsidP="009D49AA">
      <w:pPr>
        <w:ind w:left="360"/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 xml:space="preserve">    </w:t>
      </w:r>
      <w:hyperlink r:id="rId6" w:history="1">
        <w:r w:rsidRPr="00CC7CE1">
          <w:rPr>
            <w:rStyle w:val="Hyperlink"/>
            <w:sz w:val="28"/>
            <w:szCs w:val="28"/>
            <w:lang w:val="en"/>
          </w:rPr>
          <w:t>https://online.ofsted.gov.uk/onlineofsted/Ofsted_Online.ofml</w:t>
        </w:r>
      </w:hyperlink>
      <w:r w:rsidRPr="00CC7CE1">
        <w:rPr>
          <w:sz w:val="28"/>
          <w:szCs w:val="28"/>
          <w:lang w:val="en"/>
        </w:rPr>
        <w:t xml:space="preserve">      </w:t>
      </w:r>
    </w:p>
    <w:p w:rsidR="009D49AA" w:rsidRPr="00CC7CE1" w:rsidRDefault="009D49AA" w:rsidP="009D49AA">
      <w:pPr>
        <w:ind w:left="360"/>
        <w:rPr>
          <w:rStyle w:val="Hyperlink"/>
          <w:color w:val="auto"/>
          <w:sz w:val="28"/>
          <w:szCs w:val="28"/>
          <w:u w:val="none"/>
          <w:lang w:val="en"/>
        </w:rPr>
      </w:pPr>
      <w:r w:rsidRPr="00CC7CE1">
        <w:rPr>
          <w:sz w:val="28"/>
          <w:szCs w:val="28"/>
          <w:lang w:val="en"/>
        </w:rPr>
        <w:t xml:space="preserve"> </w:t>
      </w:r>
      <w:r w:rsidR="00CC7CE1">
        <w:rPr>
          <w:sz w:val="28"/>
          <w:szCs w:val="28"/>
          <w:lang w:val="en"/>
        </w:rPr>
        <w:t xml:space="preserve">  </w:t>
      </w:r>
      <w:r w:rsidRPr="00CC7CE1">
        <w:rPr>
          <w:sz w:val="28"/>
          <w:szCs w:val="28"/>
          <w:lang w:val="en"/>
        </w:rPr>
        <w:t xml:space="preserve"> T</w:t>
      </w:r>
      <w:r w:rsidR="001A0256" w:rsidRPr="00CC7CE1">
        <w:rPr>
          <w:sz w:val="28"/>
          <w:szCs w:val="28"/>
          <w:lang w:val="en"/>
        </w:rPr>
        <w:t>here is a link</w:t>
      </w:r>
      <w:r w:rsidR="00684F7B" w:rsidRPr="00CC7CE1">
        <w:rPr>
          <w:sz w:val="28"/>
          <w:szCs w:val="28"/>
          <w:lang w:val="en"/>
        </w:rPr>
        <w:t xml:space="preserve"> </w:t>
      </w:r>
      <w:r w:rsidR="001A0256" w:rsidRPr="00CC7CE1">
        <w:rPr>
          <w:sz w:val="28"/>
          <w:szCs w:val="28"/>
          <w:lang w:val="en"/>
        </w:rPr>
        <w:t xml:space="preserve">on </w:t>
      </w:r>
      <w:r w:rsidRPr="00CC7CE1">
        <w:rPr>
          <w:sz w:val="28"/>
          <w:szCs w:val="28"/>
          <w:lang w:val="en"/>
        </w:rPr>
        <w:t>the EY2 form</w:t>
      </w:r>
      <w:r w:rsidR="001A0256" w:rsidRPr="00CC7CE1">
        <w:rPr>
          <w:sz w:val="28"/>
          <w:szCs w:val="28"/>
          <w:lang w:val="en"/>
        </w:rPr>
        <w:t xml:space="preserve"> </w:t>
      </w:r>
      <w:r w:rsidR="00684F7B" w:rsidRPr="00CC7CE1">
        <w:rPr>
          <w:sz w:val="28"/>
          <w:szCs w:val="28"/>
          <w:lang w:val="en"/>
        </w:rPr>
        <w:t xml:space="preserve">to </w:t>
      </w:r>
      <w:r w:rsidRPr="00CC7CE1">
        <w:rPr>
          <w:sz w:val="28"/>
          <w:szCs w:val="28"/>
          <w:lang w:val="en"/>
        </w:rPr>
        <w:t>complete your</w:t>
      </w:r>
      <w:r w:rsidR="00684F7B" w:rsidRPr="00CC7CE1">
        <w:rPr>
          <w:sz w:val="28"/>
          <w:szCs w:val="28"/>
          <w:lang w:val="en"/>
        </w:rPr>
        <w:t xml:space="preserve"> </w:t>
      </w:r>
      <w:hyperlink r:id="rId7" w:history="1">
        <w:r w:rsidR="00684F7B" w:rsidRPr="00CC7CE1">
          <w:rPr>
            <w:rStyle w:val="Hyperlink"/>
            <w:color w:val="auto"/>
            <w:sz w:val="28"/>
            <w:szCs w:val="28"/>
            <w:u w:val="none"/>
            <w:lang w:val="en"/>
          </w:rPr>
          <w:t xml:space="preserve">enhanced DBS </w:t>
        </w:r>
        <w:bookmarkStart w:id="0" w:name="_GoBack"/>
        <w:bookmarkEnd w:id="0"/>
        <w:r w:rsidR="00684F7B" w:rsidRPr="00CC7CE1">
          <w:rPr>
            <w:rStyle w:val="Hyperlink"/>
            <w:color w:val="auto"/>
            <w:sz w:val="28"/>
            <w:szCs w:val="28"/>
            <w:u w:val="none"/>
            <w:lang w:val="en"/>
          </w:rPr>
          <w:t>check</w:t>
        </w:r>
      </w:hyperlink>
      <w:r w:rsidR="001A0256" w:rsidRPr="00CC7CE1">
        <w:rPr>
          <w:rStyle w:val="Hyperlink"/>
          <w:color w:val="auto"/>
          <w:sz w:val="28"/>
          <w:szCs w:val="28"/>
          <w:u w:val="none"/>
          <w:lang w:val="en"/>
        </w:rPr>
        <w:t>.</w:t>
      </w:r>
      <w:r w:rsidR="00D509C5" w:rsidRPr="00CC7CE1">
        <w:rPr>
          <w:rStyle w:val="Hyperlink"/>
          <w:color w:val="auto"/>
          <w:sz w:val="28"/>
          <w:szCs w:val="28"/>
          <w:u w:val="none"/>
          <w:lang w:val="en"/>
        </w:rPr>
        <w:t xml:space="preserve"> </w:t>
      </w:r>
    </w:p>
    <w:p w:rsidR="009D49AA" w:rsidRPr="00CC7CE1" w:rsidRDefault="009D49AA" w:rsidP="009D49AA">
      <w:pPr>
        <w:ind w:left="360"/>
        <w:rPr>
          <w:rStyle w:val="Hyperlink"/>
          <w:color w:val="auto"/>
          <w:sz w:val="28"/>
          <w:szCs w:val="28"/>
          <w:u w:val="none"/>
          <w:lang w:val="en"/>
        </w:rPr>
      </w:pPr>
    </w:p>
    <w:p w:rsidR="00B96879" w:rsidRPr="00CC7CE1" w:rsidRDefault="00D509C5" w:rsidP="009D49AA">
      <w:pPr>
        <w:pStyle w:val="ListParagraph"/>
        <w:numPr>
          <w:ilvl w:val="0"/>
          <w:numId w:val="5"/>
        </w:numPr>
        <w:rPr>
          <w:sz w:val="28"/>
          <w:szCs w:val="28"/>
          <w:lang w:val="en"/>
        </w:rPr>
      </w:pPr>
      <w:r w:rsidRPr="00CC7CE1">
        <w:rPr>
          <w:rStyle w:val="Hyperlink"/>
          <w:color w:val="auto"/>
          <w:sz w:val="28"/>
          <w:szCs w:val="28"/>
          <w:u w:val="none"/>
          <w:lang w:val="en"/>
        </w:rPr>
        <w:t xml:space="preserve">Ofsted will send you a letter saying the person is suitable/not </w:t>
      </w:r>
      <w:r w:rsidR="009D49AA" w:rsidRPr="00CC7CE1">
        <w:rPr>
          <w:rStyle w:val="Hyperlink"/>
          <w:color w:val="auto"/>
          <w:sz w:val="28"/>
          <w:szCs w:val="28"/>
          <w:u w:val="none"/>
          <w:lang w:val="en"/>
        </w:rPr>
        <w:t>suitable to be with children once the DBS has cleared.</w:t>
      </w:r>
    </w:p>
    <w:p w:rsidR="001A0256" w:rsidRPr="00CC7CE1" w:rsidRDefault="001A0256" w:rsidP="00B96879">
      <w:pPr>
        <w:rPr>
          <w:sz w:val="28"/>
          <w:szCs w:val="28"/>
          <w:lang w:val="en"/>
        </w:rPr>
      </w:pPr>
    </w:p>
    <w:p w:rsidR="00FE2FA4" w:rsidRPr="00CC7CE1" w:rsidRDefault="0043569A" w:rsidP="00D509C5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>
        <w:rPr>
          <w:sz w:val="28"/>
          <w:szCs w:val="28"/>
          <w:lang w:val="en"/>
        </w:rPr>
        <w:t>While waiting for clearance, t</w:t>
      </w:r>
      <w:r w:rsidR="00B96879" w:rsidRPr="00CC7CE1">
        <w:rPr>
          <w:sz w:val="28"/>
          <w:szCs w:val="28"/>
          <w:lang w:val="en"/>
        </w:rPr>
        <w:t xml:space="preserve">hey cannot work unsupervised until they have received their suitability letter from Ofsted,  </w:t>
      </w:r>
      <w:r w:rsidR="001A0256" w:rsidRPr="00CC7CE1">
        <w:rPr>
          <w:sz w:val="28"/>
          <w:szCs w:val="28"/>
          <w:lang w:val="en"/>
        </w:rPr>
        <w:t xml:space="preserve">this means you cannot leave them alone with the children at any time, even if you answer the door. They must not be involved in </w:t>
      </w:r>
      <w:r w:rsidR="00D509C5" w:rsidRPr="00CC7CE1">
        <w:rPr>
          <w:sz w:val="28"/>
          <w:szCs w:val="28"/>
          <w:lang w:val="en"/>
        </w:rPr>
        <w:t>nappy</w:t>
      </w:r>
      <w:r w:rsidR="001A0256" w:rsidRPr="00CC7CE1">
        <w:rPr>
          <w:sz w:val="28"/>
          <w:szCs w:val="28"/>
          <w:lang w:val="en"/>
        </w:rPr>
        <w:t xml:space="preserve"> changing or putting children to sleep in another room etc. </w:t>
      </w:r>
    </w:p>
    <w:p w:rsidR="001A0256" w:rsidRPr="00CC7CE1" w:rsidRDefault="001A0256" w:rsidP="00B96879">
      <w:pPr>
        <w:rPr>
          <w:sz w:val="28"/>
          <w:szCs w:val="28"/>
          <w:lang w:val="en"/>
        </w:rPr>
      </w:pPr>
    </w:p>
    <w:p w:rsidR="001A0256" w:rsidRPr="00CC7CE1" w:rsidRDefault="001A0256" w:rsidP="00D509C5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>They must h</w:t>
      </w:r>
      <w:r w:rsidR="00B96879" w:rsidRPr="00CC7CE1">
        <w:rPr>
          <w:sz w:val="28"/>
          <w:szCs w:val="28"/>
          <w:lang w:val="en"/>
        </w:rPr>
        <w:t>ave a F</w:t>
      </w:r>
      <w:r w:rsidRPr="00CC7CE1">
        <w:rPr>
          <w:sz w:val="28"/>
          <w:szCs w:val="28"/>
          <w:lang w:val="en"/>
        </w:rPr>
        <w:t>ull 12 hour Pediatric First Aid.</w:t>
      </w:r>
    </w:p>
    <w:p w:rsidR="00FE2FA4" w:rsidRPr="00CC7CE1" w:rsidRDefault="00B96879" w:rsidP="00B96879">
      <w:p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 xml:space="preserve"> </w:t>
      </w:r>
    </w:p>
    <w:p w:rsidR="00FE2FA4" w:rsidRPr="00CC7CE1" w:rsidRDefault="00FE2FA4" w:rsidP="009B408A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>The</w:t>
      </w:r>
      <w:r w:rsidR="00B96879" w:rsidRPr="00CC7CE1">
        <w:rPr>
          <w:sz w:val="28"/>
          <w:szCs w:val="28"/>
          <w:lang w:val="en"/>
        </w:rPr>
        <w:t xml:space="preserve"> Childminder </w:t>
      </w:r>
      <w:r w:rsidR="00A135F9" w:rsidRPr="00CC7CE1">
        <w:rPr>
          <w:sz w:val="28"/>
          <w:szCs w:val="28"/>
          <w:lang w:val="en"/>
        </w:rPr>
        <w:t>must</w:t>
      </w:r>
      <w:r w:rsidR="00B96879" w:rsidRPr="00CC7CE1">
        <w:rPr>
          <w:sz w:val="28"/>
          <w:szCs w:val="28"/>
          <w:lang w:val="en"/>
        </w:rPr>
        <w:t xml:space="preserve"> </w:t>
      </w:r>
      <w:r w:rsidRPr="00CC7CE1">
        <w:rPr>
          <w:sz w:val="28"/>
          <w:szCs w:val="28"/>
          <w:lang w:val="en"/>
        </w:rPr>
        <w:t>train</w:t>
      </w:r>
      <w:r w:rsidR="00A135F9" w:rsidRPr="00CC7CE1">
        <w:rPr>
          <w:sz w:val="28"/>
          <w:szCs w:val="28"/>
          <w:lang w:val="en"/>
        </w:rPr>
        <w:t xml:space="preserve"> any assistant</w:t>
      </w:r>
      <w:r w:rsidRPr="00CC7CE1">
        <w:rPr>
          <w:sz w:val="28"/>
          <w:szCs w:val="28"/>
          <w:lang w:val="en"/>
        </w:rPr>
        <w:t xml:space="preserve"> </w:t>
      </w:r>
      <w:r w:rsidR="00A135F9" w:rsidRPr="00CC7CE1">
        <w:rPr>
          <w:sz w:val="28"/>
          <w:szCs w:val="28"/>
          <w:lang w:val="en"/>
        </w:rPr>
        <w:t>to understand their safeguarding policy,</w:t>
      </w:r>
      <w:r w:rsidRPr="00CC7CE1">
        <w:rPr>
          <w:sz w:val="28"/>
          <w:szCs w:val="28"/>
          <w:lang w:val="en"/>
        </w:rPr>
        <w:t xml:space="preserve"> procedures</w:t>
      </w:r>
      <w:r w:rsidR="00A135F9" w:rsidRPr="00CC7CE1">
        <w:rPr>
          <w:sz w:val="28"/>
          <w:szCs w:val="28"/>
          <w:lang w:val="en"/>
        </w:rPr>
        <w:t xml:space="preserve"> and the Local Authority Safeguarding numbers.</w:t>
      </w:r>
    </w:p>
    <w:p w:rsidR="00A135F9" w:rsidRPr="00CC7CE1" w:rsidRDefault="00A135F9" w:rsidP="00FE2FA4">
      <w:pPr>
        <w:rPr>
          <w:sz w:val="28"/>
          <w:szCs w:val="28"/>
          <w:lang w:val="en"/>
        </w:rPr>
      </w:pPr>
    </w:p>
    <w:p w:rsidR="00B96879" w:rsidRPr="00CC7CE1" w:rsidRDefault="00B96879" w:rsidP="009B408A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 xml:space="preserve">Parents </w:t>
      </w:r>
      <w:r w:rsidR="00A135F9" w:rsidRPr="00CC7CE1">
        <w:rPr>
          <w:sz w:val="28"/>
          <w:szCs w:val="28"/>
          <w:lang w:val="en"/>
        </w:rPr>
        <w:t xml:space="preserve">must have </w:t>
      </w:r>
      <w:r w:rsidRPr="00CC7CE1">
        <w:rPr>
          <w:sz w:val="28"/>
          <w:szCs w:val="28"/>
          <w:lang w:val="en"/>
        </w:rPr>
        <w:t>signed to say they give permission for their child to be left with the named assistant.</w:t>
      </w:r>
    </w:p>
    <w:p w:rsidR="00B96879" w:rsidRPr="00CC7CE1" w:rsidRDefault="00B96879" w:rsidP="00B96879">
      <w:pPr>
        <w:rPr>
          <w:sz w:val="28"/>
          <w:szCs w:val="28"/>
          <w:lang w:val="en"/>
        </w:rPr>
      </w:pPr>
    </w:p>
    <w:p w:rsidR="00B96879" w:rsidRPr="00CC7CE1" w:rsidRDefault="00B96879" w:rsidP="009B408A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>You can only work with two Assistants at any one time</w:t>
      </w:r>
    </w:p>
    <w:p w:rsidR="009B408A" w:rsidRPr="00CC7CE1" w:rsidRDefault="009B408A" w:rsidP="009B408A">
      <w:pPr>
        <w:rPr>
          <w:sz w:val="28"/>
          <w:szCs w:val="28"/>
          <w:lang w:val="en"/>
        </w:rPr>
      </w:pPr>
    </w:p>
    <w:p w:rsidR="00B96879" w:rsidRPr="00CC7CE1" w:rsidRDefault="00B96879" w:rsidP="009B408A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>Your insurance must be informed</w:t>
      </w:r>
    </w:p>
    <w:p w:rsidR="009B408A" w:rsidRPr="00CC7CE1" w:rsidRDefault="009B408A" w:rsidP="009B408A">
      <w:pPr>
        <w:rPr>
          <w:sz w:val="28"/>
          <w:szCs w:val="28"/>
          <w:lang w:val="en"/>
        </w:rPr>
      </w:pPr>
    </w:p>
    <w:p w:rsidR="00B96879" w:rsidRPr="00CC7CE1" w:rsidRDefault="00B96879" w:rsidP="009B408A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 xml:space="preserve">You must keep a register to show what dates and times the assistant </w:t>
      </w:r>
      <w:r w:rsidR="00A135F9" w:rsidRPr="00CC7CE1">
        <w:rPr>
          <w:sz w:val="28"/>
          <w:szCs w:val="28"/>
          <w:lang w:val="en"/>
        </w:rPr>
        <w:t xml:space="preserve">has </w:t>
      </w:r>
      <w:r w:rsidRPr="00CC7CE1">
        <w:rPr>
          <w:sz w:val="28"/>
          <w:szCs w:val="28"/>
          <w:lang w:val="en"/>
        </w:rPr>
        <w:t>worked</w:t>
      </w:r>
    </w:p>
    <w:p w:rsidR="009B408A" w:rsidRPr="00CC7CE1" w:rsidRDefault="009B408A" w:rsidP="009B408A">
      <w:pPr>
        <w:rPr>
          <w:sz w:val="28"/>
          <w:szCs w:val="28"/>
          <w:lang w:val="en"/>
        </w:rPr>
      </w:pPr>
    </w:p>
    <w:p w:rsidR="00B96879" w:rsidRPr="00CC7CE1" w:rsidRDefault="00B96879" w:rsidP="009B408A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>You must keep a folder with the assistants name, address, phone numbers, train</w:t>
      </w:r>
      <w:r w:rsidR="00D860AB" w:rsidRPr="00CC7CE1">
        <w:rPr>
          <w:sz w:val="28"/>
          <w:szCs w:val="28"/>
          <w:lang w:val="en"/>
        </w:rPr>
        <w:t>in</w:t>
      </w:r>
      <w:r w:rsidRPr="00CC7CE1">
        <w:rPr>
          <w:sz w:val="28"/>
          <w:szCs w:val="28"/>
          <w:lang w:val="en"/>
        </w:rPr>
        <w:t>g certificates, DBS</w:t>
      </w:r>
      <w:r w:rsidR="00D860AB" w:rsidRPr="00CC7CE1">
        <w:rPr>
          <w:sz w:val="28"/>
          <w:szCs w:val="28"/>
          <w:lang w:val="en"/>
        </w:rPr>
        <w:t xml:space="preserve"> and supervision notes</w:t>
      </w:r>
    </w:p>
    <w:p w:rsidR="009D49AA" w:rsidRPr="00CC7CE1" w:rsidRDefault="009D49AA" w:rsidP="009D49AA">
      <w:pPr>
        <w:pStyle w:val="ListParagraph"/>
        <w:rPr>
          <w:sz w:val="28"/>
          <w:szCs w:val="28"/>
          <w:lang w:val="en"/>
        </w:rPr>
      </w:pPr>
    </w:p>
    <w:p w:rsidR="009D49AA" w:rsidRPr="00CC7CE1" w:rsidRDefault="009D49AA" w:rsidP="009B408A">
      <w:pPr>
        <w:pStyle w:val="ListParagraph"/>
        <w:numPr>
          <w:ilvl w:val="0"/>
          <w:numId w:val="3"/>
        </w:numPr>
        <w:rPr>
          <w:sz w:val="28"/>
          <w:szCs w:val="28"/>
          <w:lang w:val="en"/>
        </w:rPr>
      </w:pPr>
      <w:r w:rsidRPr="00CC7CE1">
        <w:rPr>
          <w:sz w:val="28"/>
          <w:szCs w:val="28"/>
          <w:lang w:val="en"/>
        </w:rPr>
        <w:t xml:space="preserve">You must </w:t>
      </w:r>
      <w:r w:rsidR="0043569A">
        <w:rPr>
          <w:sz w:val="28"/>
          <w:szCs w:val="28"/>
          <w:lang w:val="en"/>
        </w:rPr>
        <w:t>give</w:t>
      </w:r>
      <w:r w:rsidRPr="00CC7CE1">
        <w:rPr>
          <w:sz w:val="28"/>
          <w:szCs w:val="28"/>
          <w:lang w:val="en"/>
        </w:rPr>
        <w:t xml:space="preserve"> your Advis</w:t>
      </w:r>
      <w:r w:rsidR="0043569A">
        <w:rPr>
          <w:sz w:val="28"/>
          <w:szCs w:val="28"/>
          <w:lang w:val="en"/>
        </w:rPr>
        <w:t xml:space="preserve">or the </w:t>
      </w:r>
      <w:r w:rsidR="00CC7CE1" w:rsidRPr="00CC7CE1">
        <w:rPr>
          <w:sz w:val="28"/>
          <w:szCs w:val="28"/>
          <w:lang w:val="en"/>
        </w:rPr>
        <w:t>assistants details</w:t>
      </w:r>
      <w:r w:rsidR="0043569A">
        <w:rPr>
          <w:sz w:val="28"/>
          <w:szCs w:val="28"/>
          <w:lang w:val="en"/>
        </w:rPr>
        <w:t xml:space="preserve"> as soon as they start to work with you</w:t>
      </w:r>
      <w:r w:rsidR="00CC7CE1" w:rsidRPr="00CC7CE1">
        <w:rPr>
          <w:sz w:val="28"/>
          <w:szCs w:val="28"/>
          <w:lang w:val="en"/>
        </w:rPr>
        <w:t>, so they can be added to your personal folder</w:t>
      </w:r>
    </w:p>
    <w:p w:rsidR="009B408A" w:rsidRPr="009B408A" w:rsidRDefault="009B408A" w:rsidP="009B408A">
      <w:pPr>
        <w:rPr>
          <w:sz w:val="32"/>
          <w:szCs w:val="32"/>
          <w:lang w:val="en"/>
        </w:rPr>
      </w:pPr>
    </w:p>
    <w:p w:rsidR="009B408A" w:rsidRPr="009B408A" w:rsidRDefault="009B408A" w:rsidP="009B408A">
      <w:pPr>
        <w:pStyle w:val="ListParagraph"/>
        <w:rPr>
          <w:sz w:val="32"/>
          <w:szCs w:val="32"/>
          <w:lang w:val="en"/>
        </w:rPr>
      </w:pPr>
    </w:p>
    <w:p w:rsidR="00B96879" w:rsidRPr="00B96879" w:rsidRDefault="009D49AA" w:rsidP="00CC7CE1">
      <w:pPr>
        <w:ind w:left="360"/>
        <w:rPr>
          <w:lang w:val="en"/>
        </w:rPr>
      </w:pPr>
      <w:r>
        <w:rPr>
          <w:sz w:val="32"/>
          <w:szCs w:val="32"/>
          <w:lang w:val="en"/>
        </w:rPr>
        <w:t xml:space="preserve">    </w:t>
      </w:r>
    </w:p>
    <w:p w:rsidR="00B96879" w:rsidRDefault="00B96879" w:rsidP="00674F08"/>
    <w:sectPr w:rsidR="00B96879" w:rsidSect="009B40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2DD9"/>
    <w:multiLevelType w:val="hybridMultilevel"/>
    <w:tmpl w:val="1C24E99A"/>
    <w:lvl w:ilvl="0" w:tplc="08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2E496F68"/>
    <w:multiLevelType w:val="hybridMultilevel"/>
    <w:tmpl w:val="69A41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14225"/>
    <w:multiLevelType w:val="hybridMultilevel"/>
    <w:tmpl w:val="6DBC2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B66D9"/>
    <w:multiLevelType w:val="hybridMultilevel"/>
    <w:tmpl w:val="25CA18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A2BA6"/>
    <w:multiLevelType w:val="hybridMultilevel"/>
    <w:tmpl w:val="EF7617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5C"/>
    <w:rsid w:val="00140DE9"/>
    <w:rsid w:val="001A0256"/>
    <w:rsid w:val="002273AC"/>
    <w:rsid w:val="0043569A"/>
    <w:rsid w:val="00674F08"/>
    <w:rsid w:val="00684F7B"/>
    <w:rsid w:val="00820757"/>
    <w:rsid w:val="00846707"/>
    <w:rsid w:val="008C36D7"/>
    <w:rsid w:val="009B408A"/>
    <w:rsid w:val="009D49AA"/>
    <w:rsid w:val="00A135F9"/>
    <w:rsid w:val="00B42AC9"/>
    <w:rsid w:val="00B96879"/>
    <w:rsid w:val="00CC7CE1"/>
    <w:rsid w:val="00D4435C"/>
    <w:rsid w:val="00D509C5"/>
    <w:rsid w:val="00D860AB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5C"/>
    <w:pPr>
      <w:ind w:left="720"/>
      <w:contextualSpacing/>
    </w:pPr>
  </w:style>
  <w:style w:type="character" w:styleId="Hyperlink">
    <w:name w:val="Hyperlink"/>
    <w:basedOn w:val="DefaultParagraphFont"/>
    <w:rsid w:val="00B968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B40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35C"/>
    <w:pPr>
      <w:ind w:left="720"/>
      <w:contextualSpacing/>
    </w:pPr>
  </w:style>
  <w:style w:type="character" w:styleId="Hyperlink">
    <w:name w:val="Hyperlink"/>
    <w:basedOn w:val="DefaultParagraphFont"/>
    <w:rsid w:val="00B968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B40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v.uk/guidance/criminal-record-checks-for-childminders-and-childcare-work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ofsted.gov.uk/onlineofsted/Ofsted_Online.of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Ulla</dc:creator>
  <cp:lastModifiedBy>Julie Ulla</cp:lastModifiedBy>
  <cp:revision>2</cp:revision>
  <dcterms:created xsi:type="dcterms:W3CDTF">2019-01-24T11:52:00Z</dcterms:created>
  <dcterms:modified xsi:type="dcterms:W3CDTF">2019-01-24T11:52:00Z</dcterms:modified>
</cp:coreProperties>
</file>