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9731" w14:textId="77777777" w:rsidR="00D167B6" w:rsidRPr="00E96809" w:rsidRDefault="00D167B6" w:rsidP="00EF0819">
      <w:pPr>
        <w:ind w:left="-510"/>
        <w:jc w:val="center"/>
        <w:rPr>
          <w:rFonts w:ascii="Arial" w:hAnsi="Arial" w:cs="Arial"/>
          <w:b/>
          <w:color w:val="17365D"/>
        </w:rPr>
      </w:pPr>
      <w:bookmarkStart w:id="0" w:name="_Hlk49532082"/>
    </w:p>
    <w:p w14:paraId="052E737D" w14:textId="77777777" w:rsidR="00D167B6" w:rsidRPr="00E96809" w:rsidRDefault="00D167B6" w:rsidP="00EF0819">
      <w:pPr>
        <w:ind w:left="-510"/>
        <w:jc w:val="center"/>
        <w:rPr>
          <w:rFonts w:ascii="Arial" w:hAnsi="Arial" w:cs="Arial"/>
          <w:b/>
          <w:color w:val="17365D"/>
        </w:rPr>
      </w:pPr>
    </w:p>
    <w:p w14:paraId="4A136E37" w14:textId="77777777" w:rsidR="00D167B6" w:rsidRPr="00E96809" w:rsidRDefault="00D167B6" w:rsidP="00EF0819">
      <w:pPr>
        <w:ind w:left="-510"/>
        <w:jc w:val="center"/>
        <w:rPr>
          <w:rFonts w:ascii="Arial" w:hAnsi="Arial" w:cs="Arial"/>
          <w:b/>
          <w:color w:val="17365D"/>
        </w:rPr>
      </w:pPr>
    </w:p>
    <w:p w14:paraId="03709908" w14:textId="62113B0E" w:rsidR="00D167B6" w:rsidRPr="00EF0819" w:rsidRDefault="00D167B6" w:rsidP="00EF0819">
      <w:pPr>
        <w:ind w:left="360"/>
        <w:jc w:val="center"/>
        <w:rPr>
          <w:rFonts w:ascii="Arial" w:hAnsi="Arial" w:cs="Arial"/>
          <w:sz w:val="40"/>
          <w:szCs w:val="40"/>
        </w:rPr>
      </w:pPr>
      <w:r w:rsidRPr="00EF0819">
        <w:rPr>
          <w:rFonts w:ascii="Arial" w:hAnsi="Arial" w:cs="Arial"/>
          <w:b/>
          <w:color w:val="17365D"/>
          <w:sz w:val="40"/>
          <w:szCs w:val="40"/>
        </w:rPr>
        <w:t>TOWER HAMLETS CHILDREN AND CULTURE DIRECTORATE</w:t>
      </w:r>
    </w:p>
    <w:p w14:paraId="11AB8773" w14:textId="77777777" w:rsidR="00D167B6" w:rsidRPr="00F00DA0" w:rsidRDefault="00D167B6" w:rsidP="00EF0819">
      <w:pPr>
        <w:pStyle w:val="Header"/>
        <w:ind w:left="-510"/>
        <w:rPr>
          <w:rFonts w:ascii="Arial" w:hAnsi="Arial" w:cs="Arial"/>
          <w:sz w:val="40"/>
          <w:szCs w:val="40"/>
        </w:rPr>
      </w:pPr>
    </w:p>
    <w:p w14:paraId="5A612E16" w14:textId="77777777" w:rsidR="00D167B6" w:rsidRPr="00F00DA0" w:rsidRDefault="00D167B6" w:rsidP="00EF0819">
      <w:pPr>
        <w:ind w:left="-510"/>
        <w:rPr>
          <w:rFonts w:ascii="Arial" w:hAnsi="Arial" w:cs="Arial"/>
          <w:sz w:val="40"/>
          <w:szCs w:val="40"/>
        </w:rPr>
      </w:pPr>
    </w:p>
    <w:p w14:paraId="5D31F9CD" w14:textId="77777777" w:rsidR="00D167B6" w:rsidRPr="00EF0819" w:rsidRDefault="00D167B6" w:rsidP="00EF0819">
      <w:pPr>
        <w:ind w:left="360"/>
        <w:jc w:val="center"/>
        <w:rPr>
          <w:rFonts w:ascii="Arial" w:hAnsi="Arial" w:cs="Arial"/>
          <w:b/>
          <w:color w:val="00C459"/>
          <w:sz w:val="40"/>
          <w:szCs w:val="40"/>
        </w:rPr>
      </w:pPr>
      <w:r w:rsidRPr="002B0893">
        <w:rPr>
          <w:rFonts w:ascii="Arial" w:hAnsi="Arial" w:cs="Arial"/>
          <w:b/>
          <w:color w:val="76923C" w:themeColor="accent3" w:themeShade="BF"/>
          <w:sz w:val="40"/>
          <w:szCs w:val="40"/>
        </w:rPr>
        <w:t xml:space="preserve">POLICY </w:t>
      </w:r>
    </w:p>
    <w:p w14:paraId="61491852" w14:textId="77777777" w:rsidR="00D167B6" w:rsidRPr="00EF0819" w:rsidRDefault="00D167B6" w:rsidP="00EF0819">
      <w:pPr>
        <w:ind w:left="360"/>
        <w:jc w:val="center"/>
        <w:rPr>
          <w:rFonts w:ascii="Arial" w:hAnsi="Arial" w:cs="Arial"/>
          <w:b/>
          <w:color w:val="00C459"/>
          <w:sz w:val="40"/>
          <w:szCs w:val="40"/>
        </w:rPr>
      </w:pPr>
      <w:r w:rsidRPr="002B0893">
        <w:rPr>
          <w:rFonts w:ascii="Arial" w:hAnsi="Arial" w:cs="Arial"/>
          <w:b/>
          <w:color w:val="76923C" w:themeColor="accent3" w:themeShade="BF"/>
          <w:sz w:val="40"/>
          <w:szCs w:val="40"/>
        </w:rPr>
        <w:t>ON</w:t>
      </w:r>
    </w:p>
    <w:p w14:paraId="4C36DC60" w14:textId="77777777" w:rsidR="00D167B6" w:rsidRPr="00EF0819" w:rsidRDefault="00D167B6" w:rsidP="00EF0819">
      <w:pPr>
        <w:ind w:left="360"/>
        <w:jc w:val="center"/>
        <w:rPr>
          <w:rFonts w:ascii="Arial" w:hAnsi="Arial" w:cs="Arial"/>
          <w:b/>
          <w:color w:val="00C459"/>
          <w:sz w:val="40"/>
          <w:szCs w:val="40"/>
        </w:rPr>
      </w:pPr>
      <w:r w:rsidRPr="002B0893">
        <w:rPr>
          <w:rFonts w:ascii="Arial" w:hAnsi="Arial" w:cs="Arial"/>
          <w:b/>
          <w:color w:val="76923C" w:themeColor="accent3" w:themeShade="BF"/>
          <w:sz w:val="40"/>
          <w:szCs w:val="40"/>
        </w:rPr>
        <w:t>ELECTIVE HOME EDUCATION</w:t>
      </w:r>
    </w:p>
    <w:p w14:paraId="6FB13FDD" w14:textId="77777777" w:rsidR="00D167B6" w:rsidRPr="00E96809" w:rsidRDefault="00D167B6" w:rsidP="00EF0819">
      <w:pPr>
        <w:ind w:left="-510"/>
        <w:rPr>
          <w:rFonts w:ascii="Arial" w:hAnsi="Arial" w:cs="Arial"/>
        </w:rPr>
      </w:pPr>
    </w:p>
    <w:p w14:paraId="121EDE24" w14:textId="453CCE97" w:rsidR="00F00DA0" w:rsidRDefault="00F00DA0" w:rsidP="00EF0819">
      <w:pPr>
        <w:ind w:left="-510"/>
        <w:rPr>
          <w:rFonts w:ascii="Arial" w:hAnsi="Arial" w:cs="Arial"/>
        </w:rPr>
      </w:pPr>
    </w:p>
    <w:p w14:paraId="2A889472" w14:textId="54B3A52A" w:rsidR="00F00DA0" w:rsidRDefault="00F00DA0" w:rsidP="00EF0819">
      <w:pPr>
        <w:ind w:left="-510"/>
        <w:rPr>
          <w:rFonts w:ascii="Arial" w:hAnsi="Arial" w:cs="Arial"/>
        </w:rPr>
      </w:pPr>
    </w:p>
    <w:p w14:paraId="34598963" w14:textId="3DBBB621" w:rsidR="00BD7320" w:rsidRDefault="00D167B6" w:rsidP="00EF0819">
      <w:pPr>
        <w:ind w:left="360"/>
        <w:jc w:val="center"/>
        <w:rPr>
          <w:rFonts w:ascii="Arial" w:hAnsi="Arial" w:cs="Arial"/>
          <w:sz w:val="36"/>
          <w:szCs w:val="36"/>
        </w:rPr>
      </w:pPr>
      <w:r w:rsidRPr="00EF0819">
        <w:rPr>
          <w:rFonts w:ascii="Arial" w:hAnsi="Arial" w:cs="Arial"/>
          <w:sz w:val="36"/>
          <w:szCs w:val="36"/>
        </w:rPr>
        <w:t>It is the policy of Tower Hamlets that every home educated child should be seen in person at commencement and thereafter at least once every 12 months to ensure that the child is receiving an education and that the wellbeing of the child is safeguarded. The Local Authority will seek to undertake these duties and responsibilities in full cooperation and partnership with home educating parents/carers.</w:t>
      </w:r>
    </w:p>
    <w:p w14:paraId="6546D9B7" w14:textId="6A1B377E" w:rsidR="00953B6E" w:rsidRDefault="00953B6E" w:rsidP="00EF0819">
      <w:pPr>
        <w:ind w:left="360"/>
        <w:jc w:val="center"/>
        <w:rPr>
          <w:rFonts w:ascii="Arial" w:hAnsi="Arial" w:cs="Arial"/>
          <w:sz w:val="36"/>
          <w:szCs w:val="36"/>
        </w:rPr>
      </w:pPr>
    </w:p>
    <w:p w14:paraId="312CB9D6" w14:textId="4EF18998" w:rsidR="00953B6E" w:rsidRDefault="00953B6E" w:rsidP="00EF0819">
      <w:pPr>
        <w:ind w:left="360"/>
        <w:jc w:val="center"/>
        <w:rPr>
          <w:rFonts w:ascii="Arial" w:hAnsi="Arial" w:cs="Arial"/>
          <w:sz w:val="36"/>
          <w:szCs w:val="36"/>
        </w:rPr>
      </w:pPr>
      <w:r>
        <w:rPr>
          <w:rFonts w:ascii="Arial" w:hAnsi="Arial" w:cs="Arial"/>
          <w:sz w:val="36"/>
          <w:szCs w:val="36"/>
        </w:rPr>
        <w:t>September 202</w:t>
      </w:r>
      <w:r w:rsidR="00F7647B">
        <w:rPr>
          <w:rFonts w:ascii="Arial" w:hAnsi="Arial" w:cs="Arial"/>
          <w:sz w:val="36"/>
          <w:szCs w:val="36"/>
        </w:rPr>
        <w:t>3</w:t>
      </w:r>
    </w:p>
    <w:p w14:paraId="62EC6359" w14:textId="77777777" w:rsidR="00953B6E" w:rsidRDefault="00953B6E" w:rsidP="00EF0819">
      <w:pPr>
        <w:ind w:left="360"/>
        <w:jc w:val="center"/>
        <w:rPr>
          <w:rFonts w:ascii="Arial" w:hAnsi="Arial" w:cs="Arial"/>
          <w:sz w:val="36"/>
          <w:szCs w:val="36"/>
        </w:rPr>
      </w:pPr>
    </w:p>
    <w:p w14:paraId="7E5B1A02" w14:textId="76A5E4AA" w:rsidR="00D167B6" w:rsidRPr="002B0893" w:rsidRDefault="00BD7320" w:rsidP="002B0893">
      <w:pPr>
        <w:pStyle w:val="Heading2"/>
      </w:pPr>
      <w:r w:rsidRPr="003B45CE">
        <w:rPr>
          <w:sz w:val="36"/>
          <w:szCs w:val="36"/>
        </w:rPr>
        <w:br w:type="page"/>
      </w:r>
      <w:r w:rsidR="00D167B6" w:rsidRPr="002B0893">
        <w:lastRenderedPageBreak/>
        <w:t>Foreword - How Tower Hamlets aims to work with home educating families</w:t>
      </w:r>
    </w:p>
    <w:p w14:paraId="0801B484" w14:textId="77777777" w:rsidR="00D167B6" w:rsidRPr="000B0720" w:rsidRDefault="00D167B6" w:rsidP="00EF0819">
      <w:pPr>
        <w:pStyle w:val="Header"/>
        <w:ind w:left="-150"/>
        <w:rPr>
          <w:rFonts w:ascii="Arial" w:hAnsi="Arial" w:cs="Arial"/>
          <w:b/>
          <w:sz w:val="24"/>
          <w:szCs w:val="24"/>
        </w:rPr>
      </w:pPr>
    </w:p>
    <w:p w14:paraId="227FACF1" w14:textId="66E76A90" w:rsidR="00D167B6" w:rsidRPr="000B0720" w:rsidRDefault="00D167B6" w:rsidP="000E4905">
      <w:pPr>
        <w:pStyle w:val="Default"/>
        <w:numPr>
          <w:ilvl w:val="1"/>
          <w:numId w:val="35"/>
        </w:numPr>
        <w:rPr>
          <w:rFonts w:ascii="Arial" w:hAnsi="Arial" w:cs="Arial"/>
        </w:rPr>
      </w:pPr>
      <w:r w:rsidRPr="000B0720">
        <w:rPr>
          <w:rFonts w:ascii="Arial" w:hAnsi="Arial" w:cs="Arial"/>
        </w:rPr>
        <w:t xml:space="preserve">In Tower Hamlets we value education highly, particularly as it shapes the life chances of children and young people. We are proud of our </w:t>
      </w:r>
      <w:r w:rsidR="00C725E9" w:rsidRPr="000B0720">
        <w:rPr>
          <w:rFonts w:ascii="Arial" w:hAnsi="Arial" w:cs="Arial"/>
        </w:rPr>
        <w:t>schools;</w:t>
      </w:r>
      <w:r w:rsidRPr="000B0720">
        <w:rPr>
          <w:rFonts w:ascii="Arial" w:hAnsi="Arial" w:cs="Arial"/>
        </w:rPr>
        <w:t xml:space="preserve"> their curriculum </w:t>
      </w:r>
      <w:r w:rsidR="002E06D5" w:rsidRPr="000B0720">
        <w:rPr>
          <w:rFonts w:ascii="Arial" w:hAnsi="Arial" w:cs="Arial"/>
        </w:rPr>
        <w:t>offers</w:t>
      </w:r>
      <w:r w:rsidRPr="000B0720">
        <w:rPr>
          <w:rFonts w:ascii="Arial" w:hAnsi="Arial" w:cs="Arial"/>
        </w:rPr>
        <w:t xml:space="preserve"> and their achievements. At the same </w:t>
      </w:r>
      <w:r w:rsidR="00C725E9" w:rsidRPr="000B0720">
        <w:rPr>
          <w:rFonts w:ascii="Arial" w:hAnsi="Arial" w:cs="Arial"/>
        </w:rPr>
        <w:t>time,</w:t>
      </w:r>
      <w:r w:rsidRPr="000B0720">
        <w:rPr>
          <w:rFonts w:ascii="Arial" w:hAnsi="Arial" w:cs="Arial"/>
        </w:rPr>
        <w:t xml:space="preserve"> we respect the legal right of parents/carers to educate their children at home instead of at school if they choose to do so, as long as they provide their child with a ‘suitable’ and ‘efficient’ education so they are able to take advantage of the opportunities offered to them later in life.   We recognise that there are many approaches to educational provision, not just a "school at home" model, as what is suitable for one child may not be for another.  However, we believe that all children should be involved in a learning process suited to their age, ability, aptitude and any special needs that they may have and should make positive progress.</w:t>
      </w:r>
    </w:p>
    <w:p w14:paraId="171A5A11" w14:textId="77777777" w:rsidR="00D167B6" w:rsidRPr="000B0720" w:rsidRDefault="00D167B6" w:rsidP="00EF0819">
      <w:pPr>
        <w:pStyle w:val="Header"/>
        <w:ind w:left="-510"/>
        <w:rPr>
          <w:rFonts w:ascii="Arial" w:hAnsi="Arial" w:cs="Arial"/>
          <w:sz w:val="24"/>
          <w:szCs w:val="24"/>
        </w:rPr>
      </w:pPr>
    </w:p>
    <w:p w14:paraId="68FE00B6" w14:textId="0CC4D402" w:rsidR="00D167B6" w:rsidRPr="000B0720" w:rsidRDefault="00D167B6" w:rsidP="000E4905">
      <w:pPr>
        <w:pStyle w:val="Header"/>
        <w:numPr>
          <w:ilvl w:val="1"/>
          <w:numId w:val="35"/>
        </w:numPr>
        <w:jc w:val="both"/>
        <w:rPr>
          <w:rFonts w:ascii="Arial" w:hAnsi="Arial" w:cs="Arial"/>
          <w:sz w:val="24"/>
          <w:szCs w:val="24"/>
        </w:rPr>
      </w:pPr>
      <w:r w:rsidRPr="000B0720">
        <w:rPr>
          <w:rFonts w:ascii="Arial" w:hAnsi="Arial" w:cs="Arial"/>
          <w:sz w:val="24"/>
          <w:szCs w:val="24"/>
        </w:rPr>
        <w:t>The purpose of this policy is to describe:</w:t>
      </w:r>
    </w:p>
    <w:p w14:paraId="736E2B58" w14:textId="77777777" w:rsidR="00D167B6" w:rsidRPr="000B0720" w:rsidRDefault="00D167B6" w:rsidP="00EF0819">
      <w:pPr>
        <w:pStyle w:val="Header"/>
        <w:ind w:left="-153"/>
        <w:jc w:val="both"/>
        <w:rPr>
          <w:rFonts w:ascii="Arial" w:hAnsi="Arial" w:cs="Arial"/>
          <w:sz w:val="24"/>
          <w:szCs w:val="24"/>
        </w:rPr>
      </w:pPr>
    </w:p>
    <w:p w14:paraId="6481B804" w14:textId="65A9BDC4" w:rsidR="00D167B6" w:rsidRPr="000B0720" w:rsidRDefault="00D167B6" w:rsidP="0033364F">
      <w:pPr>
        <w:pStyle w:val="Header"/>
        <w:numPr>
          <w:ilvl w:val="0"/>
          <w:numId w:val="36"/>
        </w:numPr>
        <w:tabs>
          <w:tab w:val="clear" w:pos="4513"/>
          <w:tab w:val="clear" w:pos="9026"/>
        </w:tabs>
        <w:jc w:val="both"/>
        <w:rPr>
          <w:rFonts w:ascii="Arial" w:hAnsi="Arial" w:cs="Arial"/>
          <w:sz w:val="24"/>
          <w:szCs w:val="24"/>
        </w:rPr>
      </w:pPr>
      <w:r w:rsidRPr="000B0720">
        <w:rPr>
          <w:rFonts w:ascii="Arial" w:hAnsi="Arial" w:cs="Arial"/>
          <w:sz w:val="24"/>
          <w:szCs w:val="24"/>
        </w:rPr>
        <w:t>Clear information on the responsibilities for the Local Authority, parents/</w:t>
      </w:r>
      <w:r w:rsidR="00BD7320" w:rsidRPr="000B0720">
        <w:rPr>
          <w:rFonts w:ascii="Arial" w:hAnsi="Arial" w:cs="Arial"/>
          <w:sz w:val="24"/>
          <w:szCs w:val="24"/>
        </w:rPr>
        <w:t>carers and</w:t>
      </w:r>
      <w:r w:rsidRPr="000B0720">
        <w:rPr>
          <w:rFonts w:ascii="Arial" w:hAnsi="Arial" w:cs="Arial"/>
          <w:sz w:val="24"/>
          <w:szCs w:val="24"/>
        </w:rPr>
        <w:t xml:space="preserve"> schools </w:t>
      </w:r>
      <w:r w:rsidR="00BD6EB1" w:rsidRPr="000B0720">
        <w:rPr>
          <w:rFonts w:ascii="Arial" w:hAnsi="Arial" w:cs="Arial"/>
          <w:sz w:val="24"/>
          <w:szCs w:val="24"/>
        </w:rPr>
        <w:t xml:space="preserve">in </w:t>
      </w:r>
      <w:r w:rsidRPr="000B0720">
        <w:rPr>
          <w:rFonts w:ascii="Arial" w:hAnsi="Arial" w:cs="Arial"/>
          <w:sz w:val="24"/>
          <w:szCs w:val="24"/>
        </w:rPr>
        <w:t>relation to home education.</w:t>
      </w:r>
    </w:p>
    <w:p w14:paraId="5F7D64C4" w14:textId="77777777" w:rsidR="00D167B6" w:rsidRPr="000B0720" w:rsidRDefault="00D167B6" w:rsidP="0033364F">
      <w:pPr>
        <w:pStyle w:val="Header"/>
        <w:numPr>
          <w:ilvl w:val="0"/>
          <w:numId w:val="36"/>
        </w:numPr>
        <w:tabs>
          <w:tab w:val="clear" w:pos="4513"/>
          <w:tab w:val="clear" w:pos="9026"/>
        </w:tabs>
        <w:jc w:val="both"/>
        <w:rPr>
          <w:rFonts w:ascii="Arial" w:hAnsi="Arial" w:cs="Arial"/>
          <w:sz w:val="24"/>
          <w:szCs w:val="24"/>
        </w:rPr>
      </w:pPr>
      <w:r w:rsidRPr="000B0720">
        <w:rPr>
          <w:rFonts w:ascii="Arial" w:hAnsi="Arial" w:cs="Arial"/>
          <w:sz w:val="24"/>
          <w:szCs w:val="24"/>
        </w:rPr>
        <w:t>Procedures that Local Authority teams should follow in relation to home educated children and young people.</w:t>
      </w:r>
    </w:p>
    <w:p w14:paraId="688FA1F2" w14:textId="77777777" w:rsidR="00D167B6" w:rsidRPr="000B0720" w:rsidRDefault="00D167B6" w:rsidP="0033364F">
      <w:pPr>
        <w:pStyle w:val="Header"/>
        <w:numPr>
          <w:ilvl w:val="0"/>
          <w:numId w:val="36"/>
        </w:numPr>
        <w:tabs>
          <w:tab w:val="clear" w:pos="4513"/>
          <w:tab w:val="clear" w:pos="9026"/>
        </w:tabs>
        <w:jc w:val="both"/>
        <w:rPr>
          <w:rFonts w:ascii="Arial" w:hAnsi="Arial" w:cs="Arial"/>
          <w:sz w:val="24"/>
          <w:szCs w:val="24"/>
        </w:rPr>
      </w:pPr>
      <w:r w:rsidRPr="000B0720">
        <w:rPr>
          <w:rFonts w:ascii="Arial" w:hAnsi="Arial" w:cs="Arial"/>
          <w:sz w:val="24"/>
          <w:szCs w:val="24"/>
        </w:rPr>
        <w:t>Procedures for the Local Authority and home educated children with Special Educational Needs.</w:t>
      </w:r>
    </w:p>
    <w:p w14:paraId="6944AC95" w14:textId="77777777" w:rsidR="00D167B6" w:rsidRPr="000B0720" w:rsidRDefault="00D167B6" w:rsidP="0033364F">
      <w:pPr>
        <w:pStyle w:val="Header"/>
        <w:numPr>
          <w:ilvl w:val="0"/>
          <w:numId w:val="36"/>
        </w:numPr>
        <w:tabs>
          <w:tab w:val="clear" w:pos="4513"/>
          <w:tab w:val="clear" w:pos="9026"/>
        </w:tabs>
        <w:jc w:val="both"/>
        <w:rPr>
          <w:rFonts w:ascii="Arial" w:hAnsi="Arial" w:cs="Arial"/>
          <w:sz w:val="24"/>
          <w:szCs w:val="24"/>
        </w:rPr>
      </w:pPr>
      <w:r w:rsidRPr="000B0720">
        <w:rPr>
          <w:rFonts w:ascii="Arial" w:hAnsi="Arial" w:cs="Arial"/>
          <w:sz w:val="24"/>
          <w:szCs w:val="24"/>
        </w:rPr>
        <w:t>Information about how the Local Authority fulfils its responsibilities in relation to safeguarding of home educated children and young people.</w:t>
      </w:r>
    </w:p>
    <w:p w14:paraId="0A9DD102" w14:textId="77777777" w:rsidR="00D167B6" w:rsidRPr="000B0720" w:rsidRDefault="00D167B6" w:rsidP="0033364F">
      <w:pPr>
        <w:pStyle w:val="Header"/>
        <w:numPr>
          <w:ilvl w:val="0"/>
          <w:numId w:val="36"/>
        </w:numPr>
        <w:tabs>
          <w:tab w:val="clear" w:pos="4513"/>
          <w:tab w:val="clear" w:pos="9026"/>
        </w:tabs>
        <w:jc w:val="both"/>
        <w:rPr>
          <w:rFonts w:ascii="Arial" w:hAnsi="Arial" w:cs="Arial"/>
          <w:sz w:val="24"/>
          <w:szCs w:val="24"/>
        </w:rPr>
      </w:pPr>
      <w:r w:rsidRPr="000B0720">
        <w:rPr>
          <w:rFonts w:ascii="Arial" w:hAnsi="Arial" w:cs="Arial"/>
          <w:sz w:val="24"/>
          <w:szCs w:val="24"/>
        </w:rPr>
        <w:t>The Local Authority position on part-time and flexi education.</w:t>
      </w:r>
    </w:p>
    <w:p w14:paraId="6367FD63" w14:textId="77777777" w:rsidR="00D167B6" w:rsidRPr="000B0720" w:rsidRDefault="00D167B6" w:rsidP="00EF0819">
      <w:pPr>
        <w:pStyle w:val="Header"/>
        <w:ind w:left="-510"/>
        <w:jc w:val="both"/>
        <w:rPr>
          <w:rFonts w:ascii="Arial" w:hAnsi="Arial" w:cs="Arial"/>
          <w:b/>
          <w:sz w:val="24"/>
          <w:szCs w:val="24"/>
        </w:rPr>
      </w:pPr>
    </w:p>
    <w:p w14:paraId="41ABCE25" w14:textId="6F0B9B9F" w:rsidR="00125B95" w:rsidRPr="000B0720" w:rsidRDefault="00D167B6" w:rsidP="0036734B">
      <w:pPr>
        <w:pStyle w:val="Header"/>
        <w:numPr>
          <w:ilvl w:val="1"/>
          <w:numId w:val="35"/>
        </w:numPr>
        <w:jc w:val="both"/>
        <w:rPr>
          <w:rFonts w:ascii="Arial" w:hAnsi="Arial" w:cs="Arial"/>
          <w:sz w:val="24"/>
          <w:szCs w:val="24"/>
        </w:rPr>
      </w:pPr>
      <w:r w:rsidRPr="000B0720">
        <w:rPr>
          <w:rFonts w:ascii="Arial" w:hAnsi="Arial" w:cs="Arial"/>
          <w:sz w:val="24"/>
          <w:szCs w:val="24"/>
        </w:rPr>
        <w:t xml:space="preserve">This policy follows the Department for Education Elective Home Education Guidance for Local Authorities (DfE, April 2019). </w:t>
      </w:r>
    </w:p>
    <w:p w14:paraId="43C4F614" w14:textId="77777777" w:rsidR="00125B95" w:rsidRPr="000B0720" w:rsidRDefault="00125B95" w:rsidP="00EF0819">
      <w:pPr>
        <w:pStyle w:val="Header"/>
        <w:ind w:left="470"/>
        <w:jc w:val="both"/>
        <w:rPr>
          <w:rFonts w:ascii="Arial" w:hAnsi="Arial" w:cs="Arial"/>
          <w:sz w:val="24"/>
          <w:szCs w:val="24"/>
        </w:rPr>
      </w:pPr>
    </w:p>
    <w:p w14:paraId="32C5296A" w14:textId="7DFEFF0D" w:rsidR="00D167B6" w:rsidRPr="000B0720" w:rsidRDefault="00D167B6" w:rsidP="0036734B">
      <w:pPr>
        <w:pStyle w:val="Header"/>
        <w:numPr>
          <w:ilvl w:val="1"/>
          <w:numId w:val="35"/>
        </w:numPr>
        <w:jc w:val="both"/>
        <w:rPr>
          <w:rFonts w:ascii="Arial" w:hAnsi="Arial" w:cs="Arial"/>
          <w:sz w:val="24"/>
          <w:szCs w:val="24"/>
        </w:rPr>
      </w:pPr>
      <w:r w:rsidRPr="000B0720">
        <w:rPr>
          <w:rFonts w:ascii="Arial" w:hAnsi="Arial" w:cs="Arial"/>
          <w:sz w:val="24"/>
          <w:szCs w:val="24"/>
        </w:rPr>
        <w:t xml:space="preserve">In Tower Hamlets we aim to ensure that all children including those educated at home by their parents receive a suitable and efficient </w:t>
      </w:r>
      <w:r w:rsidR="009D4890" w:rsidRPr="000B0720">
        <w:rPr>
          <w:rFonts w:ascii="Arial" w:hAnsi="Arial" w:cs="Arial"/>
          <w:sz w:val="24"/>
          <w:szCs w:val="24"/>
        </w:rPr>
        <w:t>education</w:t>
      </w:r>
      <w:r w:rsidR="00A537AC" w:rsidRPr="000B0720">
        <w:rPr>
          <w:rFonts w:ascii="Arial" w:hAnsi="Arial" w:cs="Arial"/>
          <w:sz w:val="24"/>
          <w:szCs w:val="24"/>
        </w:rPr>
        <w:t xml:space="preserve"> and</w:t>
      </w:r>
      <w:r w:rsidRPr="000B0720">
        <w:rPr>
          <w:rFonts w:ascii="Arial" w:hAnsi="Arial" w:cs="Arial"/>
          <w:sz w:val="24"/>
          <w:szCs w:val="24"/>
        </w:rPr>
        <w:t xml:space="preserve"> that their wellbeing is safeguarded. The Local Authority will seek to undertake these duties and responsibilities in full cooperation and partnership with home educating parents/carers ensuring that all parties involved in elective home education being aware of their roles, rights and responsibilities.</w:t>
      </w:r>
    </w:p>
    <w:p w14:paraId="50D299DA" w14:textId="77777777" w:rsidR="00D167B6" w:rsidRPr="000B0720" w:rsidRDefault="00D167B6" w:rsidP="00EF0819">
      <w:pPr>
        <w:pStyle w:val="Header"/>
        <w:ind w:left="-510"/>
        <w:jc w:val="both"/>
        <w:rPr>
          <w:rFonts w:ascii="Arial" w:hAnsi="Arial" w:cs="Arial"/>
          <w:sz w:val="24"/>
          <w:szCs w:val="24"/>
        </w:rPr>
      </w:pPr>
    </w:p>
    <w:p w14:paraId="3A6531F0" w14:textId="77777777" w:rsidR="00D167B6" w:rsidRPr="000B0720" w:rsidRDefault="00D167B6" w:rsidP="00EF0819">
      <w:pPr>
        <w:pStyle w:val="Header"/>
        <w:ind w:left="57"/>
        <w:jc w:val="both"/>
        <w:rPr>
          <w:rFonts w:ascii="Arial" w:hAnsi="Arial" w:cs="Arial"/>
          <w:sz w:val="24"/>
          <w:szCs w:val="24"/>
        </w:rPr>
      </w:pPr>
    </w:p>
    <w:p w14:paraId="573993AF" w14:textId="7A363D01" w:rsidR="00D167B6" w:rsidRPr="000B0720" w:rsidRDefault="00D167B6" w:rsidP="002B0893">
      <w:pPr>
        <w:pStyle w:val="Heading2"/>
      </w:pPr>
      <w:r w:rsidRPr="000B0720">
        <w:t>The current picture of home education in Tower Hamlets</w:t>
      </w:r>
    </w:p>
    <w:p w14:paraId="56E39610" w14:textId="77777777" w:rsidR="00D167B6" w:rsidRPr="000B0720" w:rsidRDefault="00D167B6" w:rsidP="00EF0819">
      <w:pPr>
        <w:pStyle w:val="Header"/>
        <w:ind w:left="57"/>
        <w:jc w:val="both"/>
        <w:rPr>
          <w:rFonts w:ascii="Arial" w:hAnsi="Arial" w:cs="Arial"/>
          <w:b/>
          <w:sz w:val="24"/>
          <w:szCs w:val="24"/>
        </w:rPr>
      </w:pPr>
    </w:p>
    <w:p w14:paraId="01E0A20C" w14:textId="456497CA" w:rsidR="00147BA1" w:rsidRDefault="00D167B6" w:rsidP="00D02833">
      <w:pPr>
        <w:pStyle w:val="ListParagraph"/>
        <w:numPr>
          <w:ilvl w:val="1"/>
          <w:numId w:val="35"/>
        </w:numPr>
        <w:jc w:val="both"/>
        <w:rPr>
          <w:rFonts w:ascii="Arial" w:hAnsi="Arial" w:cs="Arial"/>
          <w:sz w:val="24"/>
          <w:szCs w:val="24"/>
        </w:rPr>
      </w:pPr>
      <w:r w:rsidRPr="008330A2">
        <w:rPr>
          <w:rFonts w:ascii="Arial" w:hAnsi="Arial" w:cs="Arial"/>
          <w:sz w:val="24"/>
          <w:szCs w:val="24"/>
        </w:rPr>
        <w:t xml:space="preserve">The number of home educated pupils in Tower Hamlets, although smaller than many other areas, is increasing over time, with around </w:t>
      </w:r>
      <w:r w:rsidR="00DB11B4">
        <w:rPr>
          <w:rFonts w:ascii="Arial" w:hAnsi="Arial" w:cs="Arial"/>
          <w:sz w:val="24"/>
          <w:szCs w:val="24"/>
        </w:rPr>
        <w:t>2</w:t>
      </w:r>
      <w:r w:rsidR="00BD3A05">
        <w:rPr>
          <w:rFonts w:ascii="Arial" w:hAnsi="Arial" w:cs="Arial"/>
          <w:sz w:val="24"/>
          <w:szCs w:val="24"/>
        </w:rPr>
        <w:t>46</w:t>
      </w:r>
      <w:r w:rsidR="00DB11B4">
        <w:rPr>
          <w:rFonts w:ascii="Arial" w:hAnsi="Arial" w:cs="Arial"/>
          <w:sz w:val="24"/>
          <w:szCs w:val="24"/>
        </w:rPr>
        <w:t xml:space="preserve"> (Rec to Yr11)</w:t>
      </w:r>
      <w:r w:rsidRPr="008330A2">
        <w:rPr>
          <w:rFonts w:ascii="Arial" w:hAnsi="Arial" w:cs="Arial"/>
          <w:sz w:val="24"/>
          <w:szCs w:val="24"/>
        </w:rPr>
        <w:t xml:space="preserve"> at the latest count including a number of </w:t>
      </w:r>
      <w:r w:rsidR="00656B00">
        <w:rPr>
          <w:rFonts w:ascii="Arial" w:hAnsi="Arial" w:cs="Arial"/>
          <w:sz w:val="24"/>
          <w:szCs w:val="24"/>
        </w:rPr>
        <w:t xml:space="preserve">post 16 </w:t>
      </w:r>
      <w:r w:rsidRPr="008330A2">
        <w:rPr>
          <w:rFonts w:ascii="Arial" w:hAnsi="Arial" w:cs="Arial"/>
          <w:sz w:val="24"/>
          <w:szCs w:val="24"/>
        </w:rPr>
        <w:t xml:space="preserve">children with special educational needs and Education Health Care Plans.  Of these children the proportion of boys and girls </w:t>
      </w:r>
      <w:r w:rsidR="0050290E">
        <w:rPr>
          <w:rFonts w:ascii="Arial" w:hAnsi="Arial" w:cs="Arial"/>
          <w:sz w:val="24"/>
          <w:szCs w:val="24"/>
        </w:rPr>
        <w:t>are evenly split</w:t>
      </w:r>
      <w:r w:rsidRPr="008330A2">
        <w:rPr>
          <w:rFonts w:ascii="Arial" w:hAnsi="Arial" w:cs="Arial"/>
          <w:sz w:val="24"/>
          <w:szCs w:val="24"/>
        </w:rPr>
        <w:t xml:space="preserve">. More children being home </w:t>
      </w:r>
      <w:r w:rsidRPr="008330A2">
        <w:rPr>
          <w:rFonts w:ascii="Arial" w:hAnsi="Arial" w:cs="Arial"/>
          <w:sz w:val="24"/>
          <w:szCs w:val="24"/>
        </w:rPr>
        <w:lastRenderedPageBreak/>
        <w:t>educated are of primary age (</w:t>
      </w:r>
      <w:r w:rsidR="004D0616" w:rsidRPr="008330A2">
        <w:rPr>
          <w:rFonts w:ascii="Arial" w:hAnsi="Arial" w:cs="Arial"/>
          <w:sz w:val="24"/>
          <w:szCs w:val="24"/>
        </w:rPr>
        <w:t>6</w:t>
      </w:r>
      <w:r w:rsidR="009C05AA">
        <w:rPr>
          <w:rFonts w:ascii="Arial" w:hAnsi="Arial" w:cs="Arial"/>
          <w:sz w:val="24"/>
          <w:szCs w:val="24"/>
        </w:rPr>
        <w:t>2.2</w:t>
      </w:r>
      <w:r w:rsidRPr="008330A2">
        <w:rPr>
          <w:rFonts w:ascii="Arial" w:hAnsi="Arial" w:cs="Arial"/>
          <w:sz w:val="24"/>
          <w:szCs w:val="24"/>
        </w:rPr>
        <w:t>%) than secondary age (</w:t>
      </w:r>
      <w:r w:rsidR="00B177C6">
        <w:rPr>
          <w:rFonts w:ascii="Arial" w:hAnsi="Arial" w:cs="Arial"/>
          <w:sz w:val="24"/>
          <w:szCs w:val="24"/>
        </w:rPr>
        <w:t>37.8</w:t>
      </w:r>
      <w:r w:rsidRPr="008330A2">
        <w:rPr>
          <w:rFonts w:ascii="Arial" w:hAnsi="Arial" w:cs="Arial"/>
          <w:sz w:val="24"/>
          <w:szCs w:val="24"/>
        </w:rPr>
        <w:t>%)</w:t>
      </w:r>
      <w:r w:rsidR="00F46783">
        <w:rPr>
          <w:rFonts w:ascii="Arial" w:hAnsi="Arial" w:cs="Arial"/>
          <w:sz w:val="24"/>
          <w:szCs w:val="24"/>
        </w:rPr>
        <w:t xml:space="preserve">. </w:t>
      </w:r>
      <w:r w:rsidR="00847380">
        <w:rPr>
          <w:rFonts w:ascii="Arial" w:hAnsi="Arial" w:cs="Arial"/>
          <w:sz w:val="24"/>
          <w:szCs w:val="24"/>
        </w:rPr>
        <w:t xml:space="preserve"> </w:t>
      </w:r>
      <w:r w:rsidR="00A543E1">
        <w:rPr>
          <w:rFonts w:ascii="Arial" w:hAnsi="Arial" w:cs="Arial"/>
          <w:sz w:val="24"/>
          <w:szCs w:val="24"/>
        </w:rPr>
        <w:t>In line with the local demography</w:t>
      </w:r>
      <w:r w:rsidR="002F1145">
        <w:rPr>
          <w:rFonts w:ascii="Arial" w:hAnsi="Arial" w:cs="Arial"/>
          <w:sz w:val="24"/>
          <w:szCs w:val="24"/>
        </w:rPr>
        <w:t xml:space="preserve"> </w:t>
      </w:r>
      <w:r w:rsidR="00650F00">
        <w:rPr>
          <w:rFonts w:ascii="Arial" w:hAnsi="Arial" w:cs="Arial"/>
          <w:sz w:val="24"/>
          <w:szCs w:val="24"/>
        </w:rPr>
        <w:t>4</w:t>
      </w:r>
      <w:r w:rsidR="00753DC7">
        <w:rPr>
          <w:rFonts w:ascii="Arial" w:hAnsi="Arial" w:cs="Arial"/>
          <w:sz w:val="24"/>
          <w:szCs w:val="24"/>
        </w:rPr>
        <w:t>5</w:t>
      </w:r>
      <w:r w:rsidR="00650F00">
        <w:rPr>
          <w:rFonts w:ascii="Arial" w:hAnsi="Arial" w:cs="Arial"/>
          <w:sz w:val="24"/>
          <w:szCs w:val="24"/>
        </w:rPr>
        <w:t xml:space="preserve">% of children on the EHE register are </w:t>
      </w:r>
      <w:r w:rsidR="0014127E">
        <w:rPr>
          <w:rFonts w:ascii="Arial" w:hAnsi="Arial" w:cs="Arial"/>
          <w:sz w:val="24"/>
          <w:szCs w:val="24"/>
        </w:rPr>
        <w:t xml:space="preserve">of Bangladeshi followed by </w:t>
      </w:r>
      <w:r w:rsidR="006027AB">
        <w:rPr>
          <w:rFonts w:ascii="Arial" w:hAnsi="Arial" w:cs="Arial"/>
          <w:sz w:val="24"/>
          <w:szCs w:val="24"/>
        </w:rPr>
        <w:t>other mixed background</w:t>
      </w:r>
      <w:r w:rsidR="007B7F6B">
        <w:rPr>
          <w:rFonts w:ascii="Arial" w:hAnsi="Arial" w:cs="Arial"/>
          <w:sz w:val="24"/>
          <w:szCs w:val="24"/>
        </w:rPr>
        <w:t xml:space="preserve"> 10.</w:t>
      </w:r>
      <w:r w:rsidR="00CC1B9C">
        <w:rPr>
          <w:rFonts w:ascii="Arial" w:hAnsi="Arial" w:cs="Arial"/>
          <w:sz w:val="24"/>
          <w:szCs w:val="24"/>
        </w:rPr>
        <w:t>5</w:t>
      </w:r>
      <w:r w:rsidR="007B7F6B">
        <w:rPr>
          <w:rFonts w:ascii="Arial" w:hAnsi="Arial" w:cs="Arial"/>
          <w:sz w:val="24"/>
          <w:szCs w:val="24"/>
        </w:rPr>
        <w:t>%</w:t>
      </w:r>
      <w:r w:rsidR="00CC1B9C">
        <w:rPr>
          <w:rFonts w:ascii="Arial" w:hAnsi="Arial" w:cs="Arial"/>
          <w:sz w:val="24"/>
          <w:szCs w:val="24"/>
        </w:rPr>
        <w:t xml:space="preserve">, </w:t>
      </w:r>
      <w:r w:rsidR="00B01C06">
        <w:rPr>
          <w:rFonts w:ascii="Arial" w:hAnsi="Arial" w:cs="Arial"/>
          <w:sz w:val="24"/>
          <w:szCs w:val="24"/>
        </w:rPr>
        <w:t>Black African 9.7%, any other White Background</w:t>
      </w:r>
      <w:r w:rsidR="00983149">
        <w:rPr>
          <w:rFonts w:ascii="Arial" w:hAnsi="Arial" w:cs="Arial"/>
          <w:sz w:val="24"/>
          <w:szCs w:val="24"/>
        </w:rPr>
        <w:t xml:space="preserve"> </w:t>
      </w:r>
      <w:r w:rsidR="00BC32B4">
        <w:rPr>
          <w:rFonts w:ascii="Arial" w:hAnsi="Arial" w:cs="Arial"/>
          <w:sz w:val="24"/>
          <w:szCs w:val="24"/>
        </w:rPr>
        <w:t>7.3</w:t>
      </w:r>
      <w:r w:rsidR="00B90EA3">
        <w:rPr>
          <w:rFonts w:ascii="Arial" w:hAnsi="Arial" w:cs="Arial"/>
          <w:sz w:val="24"/>
          <w:szCs w:val="24"/>
        </w:rPr>
        <w:t>% and</w:t>
      </w:r>
      <w:r w:rsidR="007B7F6B">
        <w:rPr>
          <w:rFonts w:ascii="Arial" w:hAnsi="Arial" w:cs="Arial"/>
          <w:sz w:val="24"/>
          <w:szCs w:val="24"/>
        </w:rPr>
        <w:t xml:space="preserve"> </w:t>
      </w:r>
      <w:r w:rsidR="0014127E">
        <w:rPr>
          <w:rFonts w:ascii="Arial" w:hAnsi="Arial" w:cs="Arial"/>
          <w:sz w:val="24"/>
          <w:szCs w:val="24"/>
        </w:rPr>
        <w:t>White British</w:t>
      </w:r>
      <w:r w:rsidR="007562DD">
        <w:rPr>
          <w:rFonts w:ascii="Arial" w:hAnsi="Arial" w:cs="Arial"/>
          <w:sz w:val="24"/>
          <w:szCs w:val="24"/>
        </w:rPr>
        <w:t xml:space="preserve"> with </w:t>
      </w:r>
      <w:r w:rsidR="00BC32B4">
        <w:rPr>
          <w:rFonts w:ascii="Arial" w:hAnsi="Arial" w:cs="Arial"/>
          <w:sz w:val="24"/>
          <w:szCs w:val="24"/>
        </w:rPr>
        <w:t>6.5%</w:t>
      </w:r>
      <w:r w:rsidR="007562DD">
        <w:rPr>
          <w:rFonts w:ascii="Arial" w:hAnsi="Arial" w:cs="Arial"/>
          <w:sz w:val="24"/>
          <w:szCs w:val="24"/>
        </w:rPr>
        <w:t xml:space="preserve">%. </w:t>
      </w:r>
    </w:p>
    <w:p w14:paraId="6A1CA219" w14:textId="77777777" w:rsidR="007562DD" w:rsidRPr="008330A2" w:rsidRDefault="007562DD" w:rsidP="007562DD">
      <w:pPr>
        <w:pStyle w:val="ListParagraph"/>
        <w:ind w:left="1080"/>
        <w:jc w:val="both"/>
        <w:rPr>
          <w:rFonts w:ascii="Arial" w:hAnsi="Arial" w:cs="Arial"/>
          <w:sz w:val="24"/>
          <w:szCs w:val="24"/>
        </w:rPr>
      </w:pPr>
    </w:p>
    <w:p w14:paraId="31D96566" w14:textId="69BCB9A5" w:rsidR="00D167B6" w:rsidRPr="000B0720" w:rsidRDefault="00D167B6" w:rsidP="00445EC0">
      <w:pPr>
        <w:pStyle w:val="ListParagraph"/>
        <w:numPr>
          <w:ilvl w:val="1"/>
          <w:numId w:val="35"/>
        </w:numPr>
        <w:jc w:val="both"/>
        <w:rPr>
          <w:rFonts w:ascii="Arial" w:hAnsi="Arial" w:cs="Arial"/>
          <w:sz w:val="24"/>
          <w:szCs w:val="24"/>
        </w:rPr>
      </w:pPr>
      <w:r w:rsidRPr="000B0720">
        <w:rPr>
          <w:rFonts w:ascii="Arial" w:hAnsi="Arial" w:cs="Arial"/>
          <w:sz w:val="24"/>
          <w:szCs w:val="24"/>
        </w:rPr>
        <w:t xml:space="preserve">When families tell us why they have chosen to home educate, these are the main reasons.  </w:t>
      </w:r>
    </w:p>
    <w:p w14:paraId="1B39DD78" w14:textId="77777777" w:rsidR="00D167B6" w:rsidRPr="000B0720" w:rsidRDefault="00D167B6" w:rsidP="00445EC0">
      <w:pPr>
        <w:pStyle w:val="ListParagraph"/>
        <w:numPr>
          <w:ilvl w:val="0"/>
          <w:numId w:val="37"/>
        </w:numPr>
        <w:spacing w:after="0" w:line="240" w:lineRule="auto"/>
        <w:jc w:val="both"/>
        <w:rPr>
          <w:rFonts w:ascii="Arial" w:hAnsi="Arial" w:cs="Arial"/>
          <w:sz w:val="24"/>
          <w:szCs w:val="24"/>
        </w:rPr>
      </w:pPr>
      <w:r w:rsidRPr="000B0720">
        <w:rPr>
          <w:rFonts w:ascii="Arial" w:hAnsi="Arial" w:cs="Arial"/>
          <w:sz w:val="24"/>
          <w:szCs w:val="24"/>
        </w:rPr>
        <w:t>Philosophy/faith/ethnicity and issues;</w:t>
      </w:r>
    </w:p>
    <w:p w14:paraId="15F1F261" w14:textId="77777777" w:rsidR="00D167B6" w:rsidRPr="000B0720" w:rsidRDefault="00D167B6" w:rsidP="00445EC0">
      <w:pPr>
        <w:pStyle w:val="ListParagraph"/>
        <w:numPr>
          <w:ilvl w:val="0"/>
          <w:numId w:val="37"/>
        </w:numPr>
        <w:spacing w:after="0" w:line="240" w:lineRule="auto"/>
        <w:jc w:val="both"/>
        <w:rPr>
          <w:rFonts w:ascii="Arial" w:hAnsi="Arial" w:cs="Arial"/>
          <w:sz w:val="24"/>
          <w:szCs w:val="24"/>
        </w:rPr>
      </w:pPr>
      <w:r w:rsidRPr="000B0720">
        <w:rPr>
          <w:rFonts w:ascii="Arial" w:hAnsi="Arial" w:cs="Arial"/>
          <w:sz w:val="24"/>
          <w:szCs w:val="24"/>
        </w:rPr>
        <w:t xml:space="preserve">Being a minority with a different culture to the majority of pupils in a school (‘isolated learners’); </w:t>
      </w:r>
    </w:p>
    <w:p w14:paraId="7DEC2609" w14:textId="77777777" w:rsidR="00D167B6" w:rsidRPr="000B0720" w:rsidRDefault="00D167B6" w:rsidP="00445EC0">
      <w:pPr>
        <w:pStyle w:val="ListParagraph"/>
        <w:numPr>
          <w:ilvl w:val="0"/>
          <w:numId w:val="37"/>
        </w:numPr>
        <w:spacing w:after="0" w:line="240" w:lineRule="auto"/>
        <w:jc w:val="both"/>
        <w:rPr>
          <w:rFonts w:ascii="Arial" w:hAnsi="Arial" w:cs="Arial"/>
          <w:sz w:val="24"/>
          <w:szCs w:val="24"/>
        </w:rPr>
      </w:pPr>
      <w:r w:rsidRPr="000B0720">
        <w:rPr>
          <w:rFonts w:ascii="Arial" w:hAnsi="Arial" w:cs="Arial"/>
          <w:sz w:val="24"/>
          <w:szCs w:val="24"/>
        </w:rPr>
        <w:t>Poor match of school places on offer to parental choice;</w:t>
      </w:r>
    </w:p>
    <w:p w14:paraId="677C2D50" w14:textId="77777777" w:rsidR="00D167B6" w:rsidRPr="000B0720" w:rsidRDefault="00D167B6" w:rsidP="00445EC0">
      <w:pPr>
        <w:pStyle w:val="ListParagraph"/>
        <w:numPr>
          <w:ilvl w:val="0"/>
          <w:numId w:val="37"/>
        </w:numPr>
        <w:spacing w:after="0" w:line="240" w:lineRule="auto"/>
        <w:jc w:val="both"/>
        <w:rPr>
          <w:rFonts w:ascii="Arial" w:hAnsi="Arial" w:cs="Arial"/>
          <w:sz w:val="24"/>
          <w:szCs w:val="24"/>
        </w:rPr>
      </w:pPr>
      <w:r w:rsidRPr="000B0720">
        <w:rPr>
          <w:rFonts w:ascii="Arial" w:hAnsi="Arial" w:cs="Arial"/>
          <w:sz w:val="24"/>
          <w:szCs w:val="24"/>
        </w:rPr>
        <w:t>Perceived lack of a child’s progress;</w:t>
      </w:r>
    </w:p>
    <w:p w14:paraId="21E3549E" w14:textId="77777777" w:rsidR="00D167B6" w:rsidRPr="000B0720" w:rsidRDefault="00D167B6" w:rsidP="00445EC0">
      <w:pPr>
        <w:pStyle w:val="ListParagraph"/>
        <w:numPr>
          <w:ilvl w:val="0"/>
          <w:numId w:val="37"/>
        </w:numPr>
        <w:spacing w:after="0" w:line="240" w:lineRule="auto"/>
        <w:jc w:val="both"/>
        <w:rPr>
          <w:rFonts w:ascii="Arial" w:hAnsi="Arial" w:cs="Arial"/>
          <w:sz w:val="24"/>
          <w:szCs w:val="24"/>
        </w:rPr>
      </w:pPr>
      <w:r w:rsidRPr="000B0720">
        <w:rPr>
          <w:rFonts w:ascii="Arial" w:hAnsi="Arial" w:cs="Arial"/>
          <w:sz w:val="24"/>
          <w:szCs w:val="24"/>
        </w:rPr>
        <w:t>Experience of bullying or behaviour issues that parents see as unresolved;</w:t>
      </w:r>
    </w:p>
    <w:p w14:paraId="29320339" w14:textId="77777777" w:rsidR="00D167B6" w:rsidRPr="000B0720" w:rsidRDefault="00D167B6" w:rsidP="00445EC0">
      <w:pPr>
        <w:pStyle w:val="ListParagraph"/>
        <w:numPr>
          <w:ilvl w:val="0"/>
          <w:numId w:val="37"/>
        </w:numPr>
        <w:spacing w:after="0" w:line="240" w:lineRule="auto"/>
        <w:jc w:val="both"/>
        <w:rPr>
          <w:rFonts w:ascii="Arial" w:hAnsi="Arial" w:cs="Arial"/>
          <w:sz w:val="24"/>
          <w:szCs w:val="24"/>
        </w:rPr>
      </w:pPr>
      <w:r w:rsidRPr="000B0720">
        <w:rPr>
          <w:rFonts w:ascii="Arial" w:hAnsi="Arial" w:cs="Arial"/>
          <w:sz w:val="24"/>
          <w:szCs w:val="24"/>
        </w:rPr>
        <w:t>School attendance issues;</w:t>
      </w:r>
    </w:p>
    <w:p w14:paraId="7EB262AB" w14:textId="42C8F4FF" w:rsidR="00D167B6" w:rsidRPr="000B0720" w:rsidRDefault="00D167B6" w:rsidP="00445EC0">
      <w:pPr>
        <w:pStyle w:val="Default"/>
        <w:numPr>
          <w:ilvl w:val="0"/>
          <w:numId w:val="37"/>
        </w:numPr>
        <w:adjustRightInd w:val="0"/>
        <w:rPr>
          <w:rFonts w:ascii="Arial" w:hAnsi="Arial" w:cs="Arial"/>
        </w:rPr>
      </w:pPr>
      <w:r w:rsidRPr="000B0720">
        <w:rPr>
          <w:rFonts w:ascii="Arial" w:hAnsi="Arial" w:cs="Arial"/>
        </w:rPr>
        <w:t xml:space="preserve">A </w:t>
      </w:r>
      <w:r w:rsidR="00147BA1" w:rsidRPr="000B0720">
        <w:rPr>
          <w:rFonts w:ascii="Arial" w:hAnsi="Arial" w:cs="Arial"/>
        </w:rPr>
        <w:t>short-term</w:t>
      </w:r>
      <w:r w:rsidRPr="000B0720">
        <w:rPr>
          <w:rFonts w:ascii="Arial" w:hAnsi="Arial" w:cs="Arial"/>
        </w:rPr>
        <w:t xml:space="preserve"> intervention for a particular reason, such as a child's unwillingness or inability to go to school; </w:t>
      </w:r>
    </w:p>
    <w:p w14:paraId="1C802678" w14:textId="19A16D15" w:rsidR="00D167B6" w:rsidRDefault="00D167B6" w:rsidP="00445EC0">
      <w:pPr>
        <w:pStyle w:val="Default"/>
        <w:numPr>
          <w:ilvl w:val="0"/>
          <w:numId w:val="37"/>
        </w:numPr>
        <w:adjustRightInd w:val="0"/>
        <w:rPr>
          <w:rFonts w:ascii="Arial" w:hAnsi="Arial" w:cs="Arial"/>
        </w:rPr>
      </w:pPr>
      <w:r w:rsidRPr="000B0720">
        <w:rPr>
          <w:rFonts w:ascii="Arial" w:hAnsi="Arial" w:cs="Arial"/>
        </w:rPr>
        <w:t>To meet a child’s particular special educational needs/talents, such as a sports training programme.</w:t>
      </w:r>
    </w:p>
    <w:p w14:paraId="60E277B9" w14:textId="75FF3DC5" w:rsidR="00F25D0E" w:rsidRDefault="00F25D0E" w:rsidP="00445EC0">
      <w:pPr>
        <w:pStyle w:val="Default"/>
        <w:numPr>
          <w:ilvl w:val="0"/>
          <w:numId w:val="37"/>
        </w:numPr>
        <w:adjustRightInd w:val="0"/>
        <w:rPr>
          <w:rFonts w:ascii="Arial" w:hAnsi="Arial" w:cs="Arial"/>
        </w:rPr>
      </w:pPr>
      <w:r>
        <w:rPr>
          <w:rFonts w:ascii="Arial" w:hAnsi="Arial" w:cs="Arial"/>
        </w:rPr>
        <w:t>Dissatisfaction with the school system</w:t>
      </w:r>
    </w:p>
    <w:p w14:paraId="5BF1A0D5" w14:textId="0B7D4439" w:rsidR="004523B0" w:rsidRPr="000B0720" w:rsidRDefault="004523B0" w:rsidP="00445EC0">
      <w:pPr>
        <w:pStyle w:val="Default"/>
        <w:numPr>
          <w:ilvl w:val="0"/>
          <w:numId w:val="37"/>
        </w:numPr>
        <w:adjustRightInd w:val="0"/>
        <w:rPr>
          <w:rFonts w:ascii="Arial" w:hAnsi="Arial" w:cs="Arial"/>
        </w:rPr>
      </w:pPr>
      <w:r>
        <w:rPr>
          <w:rFonts w:ascii="Arial" w:hAnsi="Arial" w:cs="Arial"/>
        </w:rPr>
        <w:t>Concerns about Covid-19</w:t>
      </w:r>
      <w:r w:rsidR="00C11144">
        <w:rPr>
          <w:rFonts w:ascii="Arial" w:hAnsi="Arial" w:cs="Arial"/>
        </w:rPr>
        <w:t xml:space="preserve"> </w:t>
      </w:r>
    </w:p>
    <w:p w14:paraId="7B50963E" w14:textId="77777777" w:rsidR="00D167B6" w:rsidRPr="000B0720" w:rsidRDefault="00D167B6" w:rsidP="00EF0819">
      <w:pPr>
        <w:pStyle w:val="Default"/>
        <w:ind w:left="-510"/>
        <w:rPr>
          <w:rFonts w:ascii="Arial" w:hAnsi="Arial" w:cs="Arial"/>
        </w:rPr>
      </w:pPr>
    </w:p>
    <w:p w14:paraId="5DA0C1C2" w14:textId="77777777" w:rsidR="00D167B6" w:rsidRPr="000B0720" w:rsidRDefault="00D167B6" w:rsidP="00EF0819">
      <w:pPr>
        <w:pStyle w:val="Default"/>
        <w:ind w:left="-510"/>
        <w:rPr>
          <w:rFonts w:ascii="Arial" w:hAnsi="Arial" w:cs="Arial"/>
        </w:rPr>
      </w:pPr>
    </w:p>
    <w:p w14:paraId="7B36056B" w14:textId="447BF766" w:rsidR="00D167B6" w:rsidRPr="000B0720" w:rsidRDefault="00D167B6" w:rsidP="002B0893">
      <w:pPr>
        <w:pStyle w:val="Heading2"/>
      </w:pPr>
      <w:r w:rsidRPr="000B0720">
        <w:t>Tower Hamlets Local Authority responsibilities in relation to home education</w:t>
      </w:r>
    </w:p>
    <w:p w14:paraId="627AC0D2" w14:textId="77777777" w:rsidR="00D167B6" w:rsidRPr="000B0720" w:rsidRDefault="00D167B6" w:rsidP="00EF0819">
      <w:pPr>
        <w:pStyle w:val="Header"/>
        <w:ind w:left="57"/>
        <w:jc w:val="both"/>
        <w:rPr>
          <w:rFonts w:ascii="Arial" w:hAnsi="Arial" w:cs="Arial"/>
          <w:b/>
          <w:sz w:val="24"/>
          <w:szCs w:val="24"/>
        </w:rPr>
      </w:pPr>
    </w:p>
    <w:p w14:paraId="1CC98228" w14:textId="77777777" w:rsidR="00CA2B06"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The council must maintain a policy and keep it under review, posting it on the Council website.</w:t>
      </w:r>
    </w:p>
    <w:p w14:paraId="1809D125" w14:textId="77777777" w:rsidR="00CA2B06" w:rsidRPr="000B0720" w:rsidRDefault="00CA2B06" w:rsidP="00147BA1">
      <w:pPr>
        <w:pStyle w:val="ListParagraph"/>
        <w:ind w:left="1080"/>
        <w:jc w:val="both"/>
        <w:rPr>
          <w:rFonts w:ascii="Arial" w:hAnsi="Arial" w:cs="Arial"/>
          <w:sz w:val="24"/>
          <w:szCs w:val="24"/>
        </w:rPr>
      </w:pPr>
    </w:p>
    <w:p w14:paraId="59EF3019" w14:textId="77777777" w:rsidR="00CA2B06"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 xml:space="preserve">Tower Hamlets officers should give information about home education to parents/carers on request. </w:t>
      </w:r>
    </w:p>
    <w:p w14:paraId="4815198E" w14:textId="77777777" w:rsidR="00CA2B06" w:rsidRPr="000B0720" w:rsidRDefault="00CA2B06" w:rsidP="00147BA1">
      <w:pPr>
        <w:pStyle w:val="ListParagraph"/>
        <w:ind w:left="1440"/>
        <w:rPr>
          <w:rFonts w:ascii="Arial" w:hAnsi="Arial" w:cs="Arial"/>
          <w:sz w:val="24"/>
          <w:szCs w:val="24"/>
        </w:rPr>
      </w:pPr>
    </w:p>
    <w:p w14:paraId="02D9AEA1" w14:textId="77777777" w:rsidR="00CA2B06"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The Home Education in Tower Hamlets Parents Booklet provides families with national and local information and a copy is provided upon registration.</w:t>
      </w:r>
    </w:p>
    <w:p w14:paraId="740CFA27" w14:textId="77777777" w:rsidR="00CA2B06" w:rsidRPr="000B0720" w:rsidRDefault="00CA2B06" w:rsidP="00147BA1">
      <w:pPr>
        <w:pStyle w:val="ListParagraph"/>
        <w:ind w:left="1440"/>
        <w:rPr>
          <w:rFonts w:ascii="Arial" w:hAnsi="Arial" w:cs="Arial"/>
          <w:sz w:val="24"/>
          <w:szCs w:val="24"/>
        </w:rPr>
      </w:pPr>
    </w:p>
    <w:p w14:paraId="15407712" w14:textId="77777777" w:rsidR="00CA2B06" w:rsidRPr="000B0720" w:rsidRDefault="00D167B6" w:rsidP="00147BA1">
      <w:pPr>
        <w:pStyle w:val="ListParagraph"/>
        <w:numPr>
          <w:ilvl w:val="1"/>
          <w:numId w:val="35"/>
        </w:numPr>
        <w:jc w:val="both"/>
        <w:rPr>
          <w:rFonts w:ascii="Arial" w:hAnsi="Arial" w:cs="Arial"/>
          <w:color w:val="00B050"/>
          <w:sz w:val="24"/>
          <w:szCs w:val="24"/>
        </w:rPr>
      </w:pPr>
      <w:r w:rsidRPr="000B0720">
        <w:rPr>
          <w:rFonts w:ascii="Arial" w:hAnsi="Arial" w:cs="Arial"/>
          <w:sz w:val="24"/>
          <w:szCs w:val="24"/>
        </w:rPr>
        <w:t xml:space="preserve">The Local Authority does not provide any funding to home educating </w:t>
      </w:r>
      <w:r w:rsidR="005771BF" w:rsidRPr="000B0720">
        <w:rPr>
          <w:rFonts w:ascii="Arial" w:hAnsi="Arial" w:cs="Arial"/>
          <w:sz w:val="24"/>
          <w:szCs w:val="24"/>
        </w:rPr>
        <w:t>families,</w:t>
      </w:r>
      <w:r w:rsidRPr="000B0720">
        <w:rPr>
          <w:rFonts w:ascii="Arial" w:hAnsi="Arial" w:cs="Arial"/>
          <w:sz w:val="24"/>
          <w:szCs w:val="24"/>
        </w:rPr>
        <w:t xml:space="preserve"> but engagement activities and events are facilitated twice yearly to support the parents and children.  </w:t>
      </w:r>
    </w:p>
    <w:p w14:paraId="6524B34C" w14:textId="77777777" w:rsidR="00CA2B06" w:rsidRPr="000B0720" w:rsidRDefault="00CA2B06" w:rsidP="00147BA1">
      <w:pPr>
        <w:pStyle w:val="ListParagraph"/>
        <w:ind w:left="1440"/>
        <w:rPr>
          <w:rFonts w:ascii="Arial" w:hAnsi="Arial" w:cs="Arial"/>
          <w:sz w:val="24"/>
          <w:szCs w:val="24"/>
        </w:rPr>
      </w:pPr>
    </w:p>
    <w:p w14:paraId="54657047" w14:textId="77777777" w:rsidR="00CA2B06"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 xml:space="preserve">Tower Hamlets has a duty under section 175(1) of the Education Act 2002 to safeguard and promote the welfare of children. This section states: “A local education authority shall make arrangements for ensuring that the functions conferred upon them in their capacity as a Local Authority are exercised with a view to safeguarding and promoting the welfare of children.” </w:t>
      </w:r>
    </w:p>
    <w:p w14:paraId="52913F8A" w14:textId="77777777" w:rsidR="00CA2B06" w:rsidRPr="000B0720" w:rsidRDefault="00CA2B06" w:rsidP="00147BA1">
      <w:pPr>
        <w:pStyle w:val="ListParagraph"/>
        <w:ind w:left="1440"/>
        <w:rPr>
          <w:rFonts w:ascii="Arial" w:hAnsi="Arial" w:cs="Arial"/>
          <w:sz w:val="24"/>
          <w:szCs w:val="24"/>
        </w:rPr>
      </w:pPr>
    </w:p>
    <w:p w14:paraId="5D4E16A3" w14:textId="77777777" w:rsidR="00CA2B06"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lastRenderedPageBreak/>
        <w:t>In addition, the Local Authority has a statutory duty under section 436A of the Education Act 1996, inserted by the Education and Inspections Act 2006, to make arrangements to enable them to establish the identities, so far as it is possible to do so, of children in their area who are not receiving a suitable education. The duty applies in relation to children of compulsory school age who are not on a school roll, and who are not receiving a suitable education otherwise than being at school (for example, at home, privately, or in alternative provision). The duty under s.436A means that local authorities must make arrangements to find out so far as possible whether home educated children are receiving suitable full-time education.</w:t>
      </w:r>
    </w:p>
    <w:p w14:paraId="17C74548" w14:textId="77777777" w:rsidR="00CA2B06" w:rsidRPr="000B0720" w:rsidRDefault="00CA2B06" w:rsidP="00147BA1">
      <w:pPr>
        <w:pStyle w:val="ListParagraph"/>
        <w:ind w:left="1440"/>
        <w:rPr>
          <w:rFonts w:ascii="Arial" w:hAnsi="Arial" w:cs="Arial"/>
          <w:sz w:val="24"/>
          <w:szCs w:val="24"/>
        </w:rPr>
      </w:pPr>
    </w:p>
    <w:p w14:paraId="009541ED" w14:textId="77777777" w:rsidR="00435965"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 xml:space="preserve">These duties to make arrangements to establish the identities, to safeguard and promote the welfare of children include powers which allow local authorities to insist on seeing children in order to enquire about their welfare where there are grounds for concern (sections 17 and 47 of the Children Act 1989). However, such powers do not bestow on local authorities the ability to see and question children subject to elective home education in order to establish whether they are receiving a suitable education.  </w:t>
      </w:r>
    </w:p>
    <w:p w14:paraId="790ED911" w14:textId="77777777" w:rsidR="00435965" w:rsidRPr="000B0720" w:rsidRDefault="00435965" w:rsidP="00147BA1">
      <w:pPr>
        <w:pStyle w:val="ListParagraph"/>
        <w:ind w:left="1440"/>
        <w:rPr>
          <w:rFonts w:ascii="Arial" w:hAnsi="Arial" w:cs="Arial"/>
          <w:sz w:val="24"/>
          <w:szCs w:val="24"/>
        </w:rPr>
      </w:pPr>
    </w:p>
    <w:p w14:paraId="05905BBC" w14:textId="77777777" w:rsidR="00435965"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 xml:space="preserve">Although local authorities have no statutory duties in relation to monitoring the quality of home education on a routine basis, under Section 437(1) of the Education Act 1996 local authorities shall intervene </w:t>
      </w:r>
      <w:r w:rsidRPr="000B0720">
        <w:rPr>
          <w:rFonts w:ascii="Arial" w:hAnsi="Arial" w:cs="Arial"/>
          <w:bCs/>
          <w:sz w:val="24"/>
          <w:szCs w:val="24"/>
        </w:rPr>
        <w:t>if it appears</w:t>
      </w:r>
      <w:r w:rsidRPr="000B0720">
        <w:rPr>
          <w:rFonts w:ascii="Arial" w:hAnsi="Arial" w:cs="Arial"/>
          <w:b/>
          <w:bCs/>
          <w:sz w:val="24"/>
          <w:szCs w:val="24"/>
        </w:rPr>
        <w:t xml:space="preserve"> </w:t>
      </w:r>
      <w:r w:rsidRPr="000B0720">
        <w:rPr>
          <w:rFonts w:ascii="Arial" w:hAnsi="Arial" w:cs="Arial"/>
          <w:sz w:val="24"/>
          <w:szCs w:val="24"/>
        </w:rPr>
        <w:t>that parents are not providing a suitable education.</w:t>
      </w:r>
    </w:p>
    <w:p w14:paraId="0E1BE0B1" w14:textId="77777777" w:rsidR="00435965" w:rsidRPr="000B0720" w:rsidRDefault="00435965" w:rsidP="00147BA1">
      <w:pPr>
        <w:pStyle w:val="ListParagraph"/>
        <w:ind w:left="1440"/>
        <w:rPr>
          <w:rFonts w:ascii="Arial" w:hAnsi="Arial" w:cs="Arial"/>
          <w:sz w:val="24"/>
          <w:szCs w:val="24"/>
        </w:rPr>
      </w:pPr>
    </w:p>
    <w:p w14:paraId="3811E4CE" w14:textId="77777777" w:rsidR="00435965"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Law does not give local authorities automatic powers to enter the homes or, otherwise see, children for the purposes of monitoring the provision of elective home education, however Tower Hamlets officers aim to establish good relationships with parents/carers who elect to home educate and will aim to see and meet with children who are being home educated at commencement and thereafter at least once every 12 months by arrangement with the parents/carers to ensure that the child is receiving an education and that the wellbeing of the child is safeguarded.</w:t>
      </w:r>
    </w:p>
    <w:p w14:paraId="2183967E" w14:textId="77777777" w:rsidR="00435965" w:rsidRPr="000B0720" w:rsidRDefault="00435965" w:rsidP="00147BA1">
      <w:pPr>
        <w:pStyle w:val="ListParagraph"/>
        <w:ind w:left="1440"/>
        <w:rPr>
          <w:rFonts w:ascii="Arial" w:hAnsi="Arial" w:cs="Arial"/>
          <w:sz w:val="24"/>
          <w:szCs w:val="24"/>
        </w:rPr>
      </w:pPr>
    </w:p>
    <w:p w14:paraId="1A7D1B69" w14:textId="77777777" w:rsidR="00435965"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In accordance with guidance from Department for Education and Tower Hamlets Safeguarding Children Partnership (THSCP) procedures, the Local Authority is committed to working in partnership with parents/carers to safeguard the wellbeing of children.  This commitment applies to parents/carers who elect to educate their children at home and the Local Authority will seek to offer advice and support as appropriate</w:t>
      </w:r>
      <w:r w:rsidR="00435965" w:rsidRPr="000B0720">
        <w:rPr>
          <w:rFonts w:ascii="Arial" w:hAnsi="Arial" w:cs="Arial"/>
          <w:sz w:val="24"/>
          <w:szCs w:val="24"/>
        </w:rPr>
        <w:t>.</w:t>
      </w:r>
    </w:p>
    <w:p w14:paraId="4C914789" w14:textId="77777777" w:rsidR="00435965" w:rsidRPr="000B0720" w:rsidRDefault="00435965" w:rsidP="00147BA1">
      <w:pPr>
        <w:pStyle w:val="ListParagraph"/>
        <w:ind w:left="1440"/>
        <w:rPr>
          <w:rFonts w:ascii="Arial" w:hAnsi="Arial" w:cs="Arial"/>
          <w:sz w:val="24"/>
          <w:szCs w:val="24"/>
        </w:rPr>
      </w:pPr>
    </w:p>
    <w:p w14:paraId="1141C42C" w14:textId="77777777" w:rsidR="00435965"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It is the policy of Tower Hamlets that every home educated child should be seen in person at commencement and thereafter at least once every 12 months to ensure that the child is receiving an education and that the wellbeing of the child is safeguarded</w:t>
      </w:r>
      <w:r w:rsidR="00435965" w:rsidRPr="000B0720">
        <w:rPr>
          <w:rFonts w:ascii="Arial" w:hAnsi="Arial" w:cs="Arial"/>
          <w:sz w:val="24"/>
          <w:szCs w:val="24"/>
        </w:rPr>
        <w:t>.</w:t>
      </w:r>
    </w:p>
    <w:p w14:paraId="230F865B" w14:textId="77777777" w:rsidR="00435965" w:rsidRPr="000B0720" w:rsidRDefault="00435965" w:rsidP="00147BA1">
      <w:pPr>
        <w:pStyle w:val="ListParagraph"/>
        <w:ind w:left="1440"/>
        <w:rPr>
          <w:rFonts w:ascii="Arial" w:hAnsi="Arial" w:cs="Arial"/>
          <w:sz w:val="24"/>
          <w:szCs w:val="24"/>
        </w:rPr>
      </w:pPr>
    </w:p>
    <w:p w14:paraId="1F14DAE4" w14:textId="0E403609" w:rsidR="00435965"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 xml:space="preserve">As part of this </w:t>
      </w:r>
      <w:r w:rsidR="00300120" w:rsidRPr="000B0720">
        <w:rPr>
          <w:rFonts w:ascii="Arial" w:hAnsi="Arial" w:cs="Arial"/>
          <w:sz w:val="24"/>
          <w:szCs w:val="24"/>
        </w:rPr>
        <w:t>commitment,</w:t>
      </w:r>
      <w:r w:rsidRPr="000B0720">
        <w:rPr>
          <w:rFonts w:ascii="Arial" w:hAnsi="Arial" w:cs="Arial"/>
          <w:sz w:val="24"/>
          <w:szCs w:val="24"/>
        </w:rPr>
        <w:t xml:space="preserve"> it is intended when Pupil Services receive notifications of a child being electively home educat</w:t>
      </w:r>
      <w:r w:rsidR="00523C25">
        <w:rPr>
          <w:rFonts w:ascii="Arial" w:hAnsi="Arial" w:cs="Arial"/>
          <w:sz w:val="24"/>
          <w:szCs w:val="24"/>
        </w:rPr>
        <w:t>ed</w:t>
      </w:r>
      <w:r w:rsidR="00D47552">
        <w:rPr>
          <w:rFonts w:ascii="Arial" w:hAnsi="Arial" w:cs="Arial"/>
          <w:sz w:val="24"/>
          <w:szCs w:val="24"/>
        </w:rPr>
        <w:t xml:space="preserve"> </w:t>
      </w:r>
      <w:r w:rsidRPr="000B0720">
        <w:rPr>
          <w:rFonts w:ascii="Arial" w:hAnsi="Arial" w:cs="Arial"/>
          <w:sz w:val="24"/>
          <w:szCs w:val="24"/>
        </w:rPr>
        <w:t xml:space="preserve">, a Specialist Advisor for Elective Home Education in Tower Hamlets Education Safeguarding Service (THESS) will make contact with the home educating families, meet with the parent/carer(s) and the child, provide an information pack and discuss the home education being provided. </w:t>
      </w:r>
    </w:p>
    <w:p w14:paraId="7E1E238F" w14:textId="77777777" w:rsidR="00435965" w:rsidRPr="000B0720" w:rsidRDefault="00435965" w:rsidP="00147BA1">
      <w:pPr>
        <w:pStyle w:val="ListParagraph"/>
        <w:ind w:left="1440"/>
        <w:rPr>
          <w:rFonts w:ascii="Arial" w:hAnsi="Arial" w:cs="Arial"/>
          <w:sz w:val="24"/>
          <w:szCs w:val="24"/>
        </w:rPr>
      </w:pPr>
    </w:p>
    <w:p w14:paraId="2B9D807E" w14:textId="77777777" w:rsidR="00435965"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 xml:space="preserve">The Specialist Advisor for Elective Home Education will complete a Statement of Arrangements (SoA) form with the parents and child detailing the education being provided. The Specialist Advisor will then advise the parents on the suitability and efficiency of the education being provided and offer support. </w:t>
      </w:r>
    </w:p>
    <w:p w14:paraId="54571D0A" w14:textId="77777777" w:rsidR="00435965" w:rsidRPr="000B0720" w:rsidRDefault="00435965" w:rsidP="00147BA1">
      <w:pPr>
        <w:pStyle w:val="ListParagraph"/>
        <w:ind w:left="1440"/>
        <w:rPr>
          <w:rFonts w:ascii="Arial" w:hAnsi="Arial" w:cs="Arial"/>
          <w:sz w:val="24"/>
          <w:szCs w:val="24"/>
        </w:rPr>
      </w:pPr>
    </w:p>
    <w:p w14:paraId="63055DFC" w14:textId="77777777" w:rsidR="00313118"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Thereafter, the Specialist Advisors will seek to meet with the parents and child annually to review and update the Statement of Arrangements (SoA) form.</w:t>
      </w:r>
    </w:p>
    <w:p w14:paraId="5FF38076" w14:textId="77777777" w:rsidR="00313118" w:rsidRPr="000B0720" w:rsidRDefault="00313118" w:rsidP="00147BA1">
      <w:pPr>
        <w:pStyle w:val="ListParagraph"/>
        <w:ind w:left="1440"/>
        <w:rPr>
          <w:rFonts w:ascii="Arial" w:hAnsi="Arial" w:cs="Arial"/>
          <w:sz w:val="24"/>
          <w:szCs w:val="24"/>
        </w:rPr>
      </w:pPr>
    </w:p>
    <w:p w14:paraId="067165CD" w14:textId="77777777" w:rsidR="00313118"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The THESS have a duty to report any concerns they have about the wellbeing of children to the Multi-Agency Safeguarding Hub (MASH) in Tower Hamlets Children’s Social Care. This will include concerns where they are not able to see and meet with the children who are being home educated.</w:t>
      </w:r>
    </w:p>
    <w:p w14:paraId="475B0BF1" w14:textId="77777777" w:rsidR="00313118" w:rsidRPr="000B0720" w:rsidRDefault="00313118" w:rsidP="00147BA1">
      <w:pPr>
        <w:pStyle w:val="ListParagraph"/>
        <w:ind w:left="1440"/>
        <w:rPr>
          <w:rFonts w:ascii="Arial" w:hAnsi="Arial" w:cs="Arial"/>
          <w:sz w:val="24"/>
          <w:szCs w:val="24"/>
        </w:rPr>
      </w:pPr>
    </w:p>
    <w:p w14:paraId="713B79F2" w14:textId="500C6451" w:rsidR="00D167B6" w:rsidRPr="000B0720" w:rsidRDefault="00D167B6" w:rsidP="00147BA1">
      <w:pPr>
        <w:pStyle w:val="ListParagraph"/>
        <w:numPr>
          <w:ilvl w:val="1"/>
          <w:numId w:val="35"/>
        </w:numPr>
        <w:jc w:val="both"/>
        <w:rPr>
          <w:rFonts w:ascii="Arial" w:hAnsi="Arial" w:cs="Arial"/>
          <w:sz w:val="24"/>
          <w:szCs w:val="24"/>
        </w:rPr>
      </w:pPr>
      <w:r w:rsidRPr="000B0720">
        <w:rPr>
          <w:rFonts w:ascii="Arial" w:hAnsi="Arial" w:cs="Arial"/>
          <w:sz w:val="24"/>
          <w:szCs w:val="24"/>
        </w:rPr>
        <w:t>The Local Authority will seek to undertake these duties and responsibilities in cooperation and partnership with home educating parents/carers.</w:t>
      </w:r>
    </w:p>
    <w:p w14:paraId="10675181" w14:textId="77777777" w:rsidR="001D1293" w:rsidRPr="000B0720" w:rsidRDefault="001D1293" w:rsidP="00EF0819">
      <w:pPr>
        <w:pStyle w:val="Default"/>
        <w:adjustRightInd w:val="0"/>
        <w:ind w:left="357"/>
        <w:rPr>
          <w:rFonts w:ascii="Arial" w:hAnsi="Arial" w:cs="Arial"/>
        </w:rPr>
      </w:pPr>
    </w:p>
    <w:p w14:paraId="2B87FBBC" w14:textId="62966F68" w:rsidR="00D167B6" w:rsidRPr="000B0720" w:rsidRDefault="00D167B6" w:rsidP="002B0893">
      <w:pPr>
        <w:pStyle w:val="Heading2"/>
      </w:pPr>
      <w:r w:rsidRPr="000B0720">
        <w:t>Responsibilities of parents/carers in relation to home education</w:t>
      </w:r>
    </w:p>
    <w:p w14:paraId="07D82559" w14:textId="77777777" w:rsidR="00823BBF" w:rsidRPr="000B0720" w:rsidRDefault="00823BBF" w:rsidP="00EF0819">
      <w:pPr>
        <w:pStyle w:val="Default"/>
        <w:rPr>
          <w:rFonts w:ascii="Arial" w:hAnsi="Arial" w:cs="Arial"/>
        </w:rPr>
      </w:pPr>
    </w:p>
    <w:p w14:paraId="63CE5577" w14:textId="0081B21A" w:rsidR="00D167B6" w:rsidRPr="000B0720" w:rsidRDefault="00D167B6" w:rsidP="00313118">
      <w:pPr>
        <w:pStyle w:val="Default"/>
        <w:numPr>
          <w:ilvl w:val="1"/>
          <w:numId w:val="35"/>
        </w:numPr>
        <w:rPr>
          <w:rFonts w:ascii="Arial" w:hAnsi="Arial" w:cs="Arial"/>
        </w:rPr>
      </w:pPr>
      <w:r w:rsidRPr="000B0720">
        <w:rPr>
          <w:rFonts w:ascii="Arial" w:hAnsi="Arial" w:cs="Arial"/>
          <w:bCs/>
        </w:rPr>
        <w:t>The responsibility for a child's education rests with their parents.</w:t>
      </w:r>
      <w:r w:rsidRPr="000B0720">
        <w:rPr>
          <w:rFonts w:ascii="Arial" w:hAnsi="Arial" w:cs="Arial"/>
          <w:b/>
          <w:bCs/>
        </w:rPr>
        <w:t xml:space="preserve"> </w:t>
      </w:r>
      <w:r w:rsidRPr="000B0720">
        <w:rPr>
          <w:rFonts w:ascii="Arial" w:hAnsi="Arial" w:cs="Arial"/>
        </w:rPr>
        <w:t xml:space="preserve">In England, education is </w:t>
      </w:r>
      <w:r w:rsidR="00313118" w:rsidRPr="000B0720">
        <w:rPr>
          <w:rFonts w:ascii="Arial" w:hAnsi="Arial" w:cs="Arial"/>
        </w:rPr>
        <w:t>compulsory,</w:t>
      </w:r>
      <w:r w:rsidRPr="000B0720">
        <w:rPr>
          <w:rFonts w:ascii="Arial" w:hAnsi="Arial" w:cs="Arial"/>
        </w:rPr>
        <w:t xml:space="preserve"> but school is not. Parents may decide to exercise their rights to educate their child at home rather than school.  Section 7 of the Education Act 1996 provides that:</w:t>
      </w:r>
    </w:p>
    <w:p w14:paraId="7DB1B4DB" w14:textId="77777777" w:rsidR="00D167B6" w:rsidRPr="000B0720" w:rsidRDefault="00D167B6" w:rsidP="00EF0819">
      <w:pPr>
        <w:pStyle w:val="Default"/>
        <w:ind w:left="-510"/>
        <w:rPr>
          <w:rFonts w:ascii="Arial" w:hAnsi="Arial" w:cs="Arial"/>
        </w:rPr>
      </w:pPr>
    </w:p>
    <w:p w14:paraId="76170D65" w14:textId="4751E572" w:rsidR="00D167B6" w:rsidRPr="006C5A87" w:rsidRDefault="00D167B6" w:rsidP="00313118">
      <w:pPr>
        <w:pStyle w:val="Default"/>
        <w:ind w:left="1080"/>
        <w:rPr>
          <w:rFonts w:ascii="Arial" w:hAnsi="Arial" w:cs="Arial"/>
          <w:i/>
        </w:rPr>
      </w:pPr>
      <w:r w:rsidRPr="006C5A87">
        <w:rPr>
          <w:rFonts w:ascii="Arial" w:hAnsi="Arial" w:cs="Arial"/>
          <w:i/>
        </w:rPr>
        <w:t xml:space="preserve">"The parent of every child of compulsory school age shall cause him to receive efficient full-time education suitable – </w:t>
      </w:r>
    </w:p>
    <w:p w14:paraId="4CACE49B" w14:textId="77777777" w:rsidR="00080B19" w:rsidRPr="006C5A87" w:rsidRDefault="00080B19" w:rsidP="00EF0819">
      <w:pPr>
        <w:pStyle w:val="Default"/>
        <w:ind w:left="1980"/>
        <w:rPr>
          <w:rFonts w:ascii="Arial" w:hAnsi="Arial" w:cs="Arial"/>
          <w:i/>
        </w:rPr>
      </w:pPr>
    </w:p>
    <w:p w14:paraId="0F45A777" w14:textId="01F26F85" w:rsidR="00D167B6" w:rsidRPr="006C5A87" w:rsidRDefault="00D167B6" w:rsidP="00EF0819">
      <w:pPr>
        <w:pStyle w:val="Default"/>
        <w:ind w:left="1980"/>
        <w:rPr>
          <w:rFonts w:ascii="Arial" w:hAnsi="Arial" w:cs="Arial"/>
          <w:i/>
        </w:rPr>
      </w:pPr>
      <w:r w:rsidRPr="006C5A87">
        <w:rPr>
          <w:rFonts w:ascii="Arial" w:hAnsi="Arial" w:cs="Arial"/>
          <w:i/>
        </w:rPr>
        <w:t xml:space="preserve">to his age, ability </w:t>
      </w:r>
      <w:r w:rsidRPr="006C5A87">
        <w:rPr>
          <w:rFonts w:ascii="Arial" w:hAnsi="Arial" w:cs="Arial"/>
          <w:i/>
          <w:u w:val="single"/>
        </w:rPr>
        <w:t>and</w:t>
      </w:r>
      <w:r w:rsidRPr="006C5A87">
        <w:rPr>
          <w:rFonts w:ascii="Arial" w:hAnsi="Arial" w:cs="Arial"/>
          <w:i/>
        </w:rPr>
        <w:t xml:space="preserve"> aptitude, and </w:t>
      </w:r>
    </w:p>
    <w:p w14:paraId="7E363101" w14:textId="772C6810" w:rsidR="00D167B6" w:rsidRDefault="00D167B6" w:rsidP="00EF0819">
      <w:pPr>
        <w:pStyle w:val="Default"/>
        <w:ind w:left="1980"/>
        <w:rPr>
          <w:rFonts w:ascii="Arial" w:hAnsi="Arial" w:cs="Arial"/>
          <w:iCs/>
        </w:rPr>
      </w:pPr>
      <w:r w:rsidRPr="006C5A87">
        <w:rPr>
          <w:rFonts w:ascii="Arial" w:hAnsi="Arial" w:cs="Arial"/>
          <w:i/>
        </w:rPr>
        <w:t xml:space="preserve">to any special educational </w:t>
      </w:r>
      <w:r w:rsidR="007473AC" w:rsidRPr="006C5A87">
        <w:rPr>
          <w:rFonts w:ascii="Arial" w:hAnsi="Arial" w:cs="Arial"/>
          <w:i/>
        </w:rPr>
        <w:t>needs,</w:t>
      </w:r>
      <w:r w:rsidRPr="006C5A87">
        <w:rPr>
          <w:rFonts w:ascii="Arial" w:hAnsi="Arial" w:cs="Arial"/>
          <w:i/>
        </w:rPr>
        <w:t xml:space="preserve"> </w:t>
      </w:r>
      <w:r w:rsidR="007473AC" w:rsidRPr="006C5A87">
        <w:rPr>
          <w:rFonts w:ascii="Arial" w:hAnsi="Arial" w:cs="Arial"/>
          <w:i/>
        </w:rPr>
        <w:t>s/</w:t>
      </w:r>
      <w:r w:rsidRPr="006C5A87">
        <w:rPr>
          <w:rFonts w:ascii="Arial" w:hAnsi="Arial" w:cs="Arial"/>
          <w:i/>
        </w:rPr>
        <w:t>he may have, either by regular attendance at school or otherwise."</w:t>
      </w:r>
      <w:r w:rsidRPr="000B0720">
        <w:rPr>
          <w:rFonts w:ascii="Arial" w:hAnsi="Arial" w:cs="Arial"/>
          <w:iCs/>
        </w:rPr>
        <w:t xml:space="preserve"> </w:t>
      </w:r>
    </w:p>
    <w:p w14:paraId="7DA11A28" w14:textId="77777777" w:rsidR="00080B19" w:rsidRPr="000B0720" w:rsidRDefault="00080B19" w:rsidP="00EF0819">
      <w:pPr>
        <w:pStyle w:val="Default"/>
        <w:ind w:left="1980"/>
        <w:rPr>
          <w:rFonts w:ascii="Arial" w:hAnsi="Arial" w:cs="Arial"/>
          <w:iCs/>
        </w:rPr>
      </w:pPr>
    </w:p>
    <w:p w14:paraId="491B1E94" w14:textId="1466042F" w:rsidR="00D167B6" w:rsidRPr="000B0720" w:rsidRDefault="00D167B6" w:rsidP="00313118">
      <w:pPr>
        <w:pStyle w:val="Default"/>
        <w:ind w:left="1080"/>
        <w:rPr>
          <w:rFonts w:ascii="Arial" w:hAnsi="Arial" w:cs="Arial"/>
        </w:rPr>
      </w:pPr>
      <w:r w:rsidRPr="000B0720">
        <w:rPr>
          <w:rFonts w:ascii="Arial" w:hAnsi="Arial" w:cs="Arial"/>
        </w:rPr>
        <w:t xml:space="preserve">An "efficient" and "suitable" education is not defined in the Education Act 1996 but "efficient" has been broadly described in Case Law as an education that "achieves that which it sets out to achieve", and a "suitable" education is one that "primarily equips a child for life within the community </w:t>
      </w:r>
      <w:r w:rsidRPr="000B0720">
        <w:rPr>
          <w:rFonts w:ascii="Arial" w:hAnsi="Arial" w:cs="Arial"/>
        </w:rPr>
        <w:lastRenderedPageBreak/>
        <w:t xml:space="preserve">of which he is a member, rather than the way of life in the country as a whole, as long as it does not foreclose the child's options in later years to adopt some other form of life if he wishes to do so". </w:t>
      </w:r>
    </w:p>
    <w:p w14:paraId="0FD50A21" w14:textId="77777777" w:rsidR="00CA7AD3" w:rsidRPr="000B0720" w:rsidRDefault="00CA7AD3" w:rsidP="00EF0819">
      <w:pPr>
        <w:pStyle w:val="Default"/>
        <w:rPr>
          <w:rFonts w:ascii="Arial" w:hAnsi="Arial" w:cs="Arial"/>
        </w:rPr>
      </w:pPr>
    </w:p>
    <w:p w14:paraId="202A0E8A" w14:textId="087C8B05" w:rsidR="00832CC1" w:rsidRPr="000B0720" w:rsidRDefault="00D167B6" w:rsidP="00832CC1">
      <w:pPr>
        <w:pStyle w:val="Default"/>
        <w:numPr>
          <w:ilvl w:val="1"/>
          <w:numId w:val="35"/>
        </w:numPr>
        <w:rPr>
          <w:rFonts w:ascii="Arial" w:hAnsi="Arial" w:cs="Arial"/>
        </w:rPr>
      </w:pPr>
      <w:r w:rsidRPr="000B0720">
        <w:rPr>
          <w:rFonts w:ascii="Arial" w:hAnsi="Arial" w:cs="Arial"/>
        </w:rPr>
        <w:t>Parents may decide to exercise their right to home educate their child from a very early age and so the child may not have been previously enrolled at a school. They may also elect to home educate at any other stage up to the end of compulsory school age. Parents are not required to register or seek approval from the Local Authority to educate their children at home.</w:t>
      </w:r>
    </w:p>
    <w:p w14:paraId="2CEDEBDA" w14:textId="77777777" w:rsidR="00832CC1" w:rsidRPr="000B0720" w:rsidRDefault="00832CC1" w:rsidP="00832CC1">
      <w:pPr>
        <w:pStyle w:val="Default"/>
        <w:ind w:left="1080"/>
        <w:rPr>
          <w:rFonts w:ascii="Arial" w:hAnsi="Arial" w:cs="Arial"/>
        </w:rPr>
      </w:pPr>
    </w:p>
    <w:p w14:paraId="0142AF35" w14:textId="77777777" w:rsidR="009B4AD5" w:rsidRPr="000B0720" w:rsidRDefault="00D167B6" w:rsidP="009B4AD5">
      <w:pPr>
        <w:pStyle w:val="Default"/>
        <w:numPr>
          <w:ilvl w:val="1"/>
          <w:numId w:val="35"/>
        </w:numPr>
        <w:rPr>
          <w:rFonts w:ascii="Arial" w:hAnsi="Arial" w:cs="Arial"/>
        </w:rPr>
      </w:pPr>
      <w:r w:rsidRPr="000B0720">
        <w:rPr>
          <w:rFonts w:ascii="Arial" w:hAnsi="Arial" w:cs="Arial"/>
        </w:rPr>
        <w:t>Parents who choose to educate their children at home must be prepared to assume full financial responsibility, including bearing the cost of any public examinations. However, local authorities are encouraged to provide support where resources permit.</w:t>
      </w:r>
    </w:p>
    <w:p w14:paraId="76482E10" w14:textId="77777777" w:rsidR="009B4AD5" w:rsidRPr="000B0720" w:rsidRDefault="009B4AD5" w:rsidP="009B4AD5">
      <w:pPr>
        <w:pStyle w:val="ListParagraph"/>
        <w:rPr>
          <w:rFonts w:ascii="Arial" w:hAnsi="Arial" w:cs="Arial"/>
          <w:sz w:val="24"/>
          <w:szCs w:val="24"/>
        </w:rPr>
      </w:pPr>
    </w:p>
    <w:p w14:paraId="6E14881B" w14:textId="77777777" w:rsidR="000C527D" w:rsidRPr="000B0720" w:rsidRDefault="00D167B6" w:rsidP="000C527D">
      <w:pPr>
        <w:pStyle w:val="Default"/>
        <w:numPr>
          <w:ilvl w:val="1"/>
          <w:numId w:val="35"/>
        </w:numPr>
        <w:rPr>
          <w:rFonts w:ascii="Arial" w:hAnsi="Arial" w:cs="Arial"/>
        </w:rPr>
      </w:pPr>
      <w:r w:rsidRPr="000B0720">
        <w:rPr>
          <w:rFonts w:ascii="Arial" w:hAnsi="Arial" w:cs="Arial"/>
        </w:rPr>
        <w:t>Parents must ensure that their children receive a suitable and efficient full-time</w:t>
      </w:r>
      <w:r w:rsidR="00BC3215" w:rsidRPr="000B0720">
        <w:rPr>
          <w:rFonts w:ascii="Arial" w:hAnsi="Arial" w:cs="Arial"/>
        </w:rPr>
        <w:t xml:space="preserve"> e</w:t>
      </w:r>
      <w:r w:rsidRPr="000B0720">
        <w:rPr>
          <w:rFonts w:ascii="Arial" w:hAnsi="Arial" w:cs="Arial"/>
        </w:rPr>
        <w:t xml:space="preserve">ducation for as long as they are being educated at home. </w:t>
      </w:r>
    </w:p>
    <w:p w14:paraId="24B66BC5" w14:textId="77777777" w:rsidR="000C527D" w:rsidRPr="000B0720" w:rsidRDefault="000C527D" w:rsidP="000C527D">
      <w:pPr>
        <w:pStyle w:val="ListParagraph"/>
        <w:rPr>
          <w:rFonts w:ascii="Arial" w:hAnsi="Arial" w:cs="Arial"/>
          <w:sz w:val="24"/>
          <w:szCs w:val="24"/>
        </w:rPr>
      </w:pPr>
    </w:p>
    <w:p w14:paraId="4C3A0C97" w14:textId="7BA7C3EE" w:rsidR="00D167B6" w:rsidRPr="000B0720" w:rsidRDefault="00D167B6" w:rsidP="000C527D">
      <w:pPr>
        <w:pStyle w:val="Default"/>
        <w:numPr>
          <w:ilvl w:val="1"/>
          <w:numId w:val="35"/>
        </w:numPr>
        <w:rPr>
          <w:rFonts w:ascii="Arial" w:hAnsi="Arial" w:cs="Arial"/>
        </w:rPr>
      </w:pPr>
      <w:r w:rsidRPr="000B0720">
        <w:rPr>
          <w:rFonts w:ascii="Arial" w:hAnsi="Arial" w:cs="Arial"/>
        </w:rPr>
        <w:t>If parents engage tutors or other adults to work with their children whether in the family home or at other premises, they should be mindful to ensure that they have the necessary Disclosure and Barring Service (DBS) checks clearing them as suitable for working with children and that health and safety requirements are fully complied with.</w:t>
      </w:r>
    </w:p>
    <w:p w14:paraId="6A01D797" w14:textId="77777777" w:rsidR="00D167B6" w:rsidRPr="000B0720" w:rsidRDefault="00D167B6" w:rsidP="00EF0819">
      <w:pPr>
        <w:pStyle w:val="Header"/>
        <w:ind w:left="-510"/>
        <w:jc w:val="both"/>
        <w:rPr>
          <w:rFonts w:ascii="Arial" w:hAnsi="Arial" w:cs="Arial"/>
          <w:b/>
          <w:sz w:val="24"/>
          <w:szCs w:val="24"/>
        </w:rPr>
      </w:pPr>
    </w:p>
    <w:p w14:paraId="6C81F8EC" w14:textId="77777777" w:rsidR="00DA470E" w:rsidRPr="000B0720" w:rsidRDefault="00DA470E" w:rsidP="00EF0819">
      <w:pPr>
        <w:pStyle w:val="Header"/>
        <w:ind w:left="357"/>
        <w:jc w:val="both"/>
        <w:rPr>
          <w:rFonts w:ascii="Arial" w:hAnsi="Arial" w:cs="Arial"/>
          <w:sz w:val="24"/>
          <w:szCs w:val="24"/>
        </w:rPr>
      </w:pPr>
    </w:p>
    <w:p w14:paraId="04948A93" w14:textId="7605FFC2" w:rsidR="00635705" w:rsidRPr="000B0720" w:rsidRDefault="00D167B6" w:rsidP="002B0893">
      <w:pPr>
        <w:pStyle w:val="Heading2"/>
      </w:pPr>
      <w:r w:rsidRPr="000B0720">
        <w:t>Procedures for home education in Tower Hamlet</w:t>
      </w:r>
      <w:r w:rsidR="00635705" w:rsidRPr="000B0720">
        <w:t>s</w:t>
      </w:r>
    </w:p>
    <w:p w14:paraId="584EE55F" w14:textId="77777777" w:rsidR="00635705" w:rsidRPr="000B0720" w:rsidRDefault="00635705" w:rsidP="00EF0819">
      <w:pPr>
        <w:pStyle w:val="Header"/>
        <w:ind w:left="567"/>
        <w:jc w:val="both"/>
        <w:rPr>
          <w:rFonts w:ascii="Arial" w:hAnsi="Arial" w:cs="Arial"/>
          <w:sz w:val="24"/>
          <w:szCs w:val="24"/>
        </w:rPr>
      </w:pPr>
    </w:p>
    <w:p w14:paraId="18004C73" w14:textId="74CC1E3C" w:rsidR="00D167B6" w:rsidRPr="002A24A8" w:rsidRDefault="00D167B6" w:rsidP="000C527D">
      <w:pPr>
        <w:pStyle w:val="Header"/>
        <w:numPr>
          <w:ilvl w:val="1"/>
          <w:numId w:val="35"/>
        </w:numPr>
        <w:jc w:val="both"/>
        <w:rPr>
          <w:rFonts w:ascii="Arial" w:hAnsi="Arial" w:cs="Arial"/>
          <w:sz w:val="24"/>
          <w:szCs w:val="24"/>
        </w:rPr>
      </w:pPr>
      <w:r w:rsidRPr="002A24A8">
        <w:rPr>
          <w:rFonts w:ascii="Arial" w:hAnsi="Arial" w:cs="Arial"/>
          <w:sz w:val="24"/>
          <w:szCs w:val="24"/>
        </w:rPr>
        <w:t>Parents</w:t>
      </w:r>
    </w:p>
    <w:p w14:paraId="5E8192AB" w14:textId="77777777" w:rsidR="00D167B6" w:rsidRPr="000B0720" w:rsidRDefault="00D167B6" w:rsidP="00EF0819">
      <w:pPr>
        <w:pStyle w:val="Header"/>
        <w:ind w:left="57"/>
        <w:jc w:val="both"/>
        <w:rPr>
          <w:rFonts w:ascii="Arial" w:hAnsi="Arial" w:cs="Arial"/>
          <w:sz w:val="24"/>
          <w:szCs w:val="24"/>
        </w:rPr>
      </w:pPr>
    </w:p>
    <w:p w14:paraId="2BE4A17C" w14:textId="1CF715DE" w:rsidR="00D167B6" w:rsidRPr="000B0720" w:rsidRDefault="00D167B6" w:rsidP="00046025">
      <w:pPr>
        <w:pStyle w:val="Header"/>
        <w:numPr>
          <w:ilvl w:val="0"/>
          <w:numId w:val="38"/>
        </w:numPr>
        <w:tabs>
          <w:tab w:val="clear" w:pos="4513"/>
          <w:tab w:val="clear" w:pos="9026"/>
        </w:tabs>
        <w:ind w:left="1080"/>
        <w:jc w:val="both"/>
        <w:rPr>
          <w:rFonts w:ascii="Arial" w:hAnsi="Arial" w:cs="Arial"/>
          <w:sz w:val="24"/>
          <w:szCs w:val="24"/>
        </w:rPr>
      </w:pPr>
      <w:r w:rsidRPr="000B0720">
        <w:rPr>
          <w:rFonts w:ascii="Arial" w:hAnsi="Arial" w:cs="Arial"/>
          <w:sz w:val="24"/>
          <w:szCs w:val="24"/>
        </w:rPr>
        <w:t>Plan and put in place ‘suitable’ and ‘efficient’ arrangements to home educate their child.</w:t>
      </w:r>
    </w:p>
    <w:p w14:paraId="4E0EA689" w14:textId="77777777" w:rsidR="002F4D71" w:rsidRPr="000B0720" w:rsidRDefault="002F4D71" w:rsidP="00046025">
      <w:pPr>
        <w:pStyle w:val="Header"/>
        <w:tabs>
          <w:tab w:val="clear" w:pos="4513"/>
          <w:tab w:val="clear" w:pos="9026"/>
        </w:tabs>
        <w:ind w:left="1080"/>
        <w:jc w:val="both"/>
        <w:rPr>
          <w:rFonts w:ascii="Arial" w:hAnsi="Arial" w:cs="Arial"/>
          <w:sz w:val="24"/>
          <w:szCs w:val="24"/>
        </w:rPr>
      </w:pPr>
    </w:p>
    <w:p w14:paraId="7D13D315" w14:textId="2317BB26" w:rsidR="00D167B6" w:rsidRPr="000B0720" w:rsidRDefault="00D167B6" w:rsidP="00046025">
      <w:pPr>
        <w:pStyle w:val="Header"/>
        <w:numPr>
          <w:ilvl w:val="0"/>
          <w:numId w:val="38"/>
        </w:numPr>
        <w:tabs>
          <w:tab w:val="clear" w:pos="4513"/>
          <w:tab w:val="clear" w:pos="9026"/>
        </w:tabs>
        <w:ind w:left="1080"/>
        <w:jc w:val="both"/>
        <w:rPr>
          <w:rFonts w:ascii="Arial" w:hAnsi="Arial" w:cs="Arial"/>
          <w:sz w:val="24"/>
          <w:szCs w:val="24"/>
        </w:rPr>
      </w:pPr>
      <w:r w:rsidRPr="000B0720">
        <w:rPr>
          <w:rFonts w:ascii="Arial" w:hAnsi="Arial" w:cs="Arial"/>
          <w:sz w:val="24"/>
          <w:szCs w:val="24"/>
        </w:rPr>
        <w:t>Notify the school in writing of their intention to home educate their child.</w:t>
      </w:r>
    </w:p>
    <w:p w14:paraId="6073716D" w14:textId="77777777" w:rsidR="002F4D71" w:rsidRPr="000B0720" w:rsidRDefault="002F4D71" w:rsidP="00046025">
      <w:pPr>
        <w:pStyle w:val="Header"/>
        <w:tabs>
          <w:tab w:val="clear" w:pos="4513"/>
          <w:tab w:val="clear" w:pos="9026"/>
        </w:tabs>
        <w:ind w:left="360"/>
        <w:jc w:val="both"/>
        <w:rPr>
          <w:rFonts w:ascii="Arial" w:hAnsi="Arial" w:cs="Arial"/>
          <w:sz w:val="24"/>
          <w:szCs w:val="24"/>
        </w:rPr>
      </w:pPr>
    </w:p>
    <w:p w14:paraId="7C95BFF1" w14:textId="77777777" w:rsidR="00D167B6" w:rsidRPr="000B0720" w:rsidRDefault="00D167B6" w:rsidP="00046025">
      <w:pPr>
        <w:pStyle w:val="Header"/>
        <w:numPr>
          <w:ilvl w:val="0"/>
          <w:numId w:val="38"/>
        </w:numPr>
        <w:tabs>
          <w:tab w:val="clear" w:pos="4513"/>
          <w:tab w:val="clear" w:pos="9026"/>
        </w:tabs>
        <w:ind w:left="1080"/>
        <w:jc w:val="both"/>
        <w:rPr>
          <w:rFonts w:ascii="Arial" w:hAnsi="Arial" w:cs="Arial"/>
          <w:sz w:val="24"/>
          <w:szCs w:val="24"/>
        </w:rPr>
      </w:pPr>
      <w:r w:rsidRPr="000B0720">
        <w:rPr>
          <w:rFonts w:ascii="Arial" w:hAnsi="Arial" w:cs="Arial"/>
          <w:sz w:val="24"/>
          <w:szCs w:val="24"/>
        </w:rPr>
        <w:t>Understand that once they have sent the written notification to the school their child will be taken off the school roll and that a place might not be available there if they decide at a subsequent time that they would like the child to return to the school.</w:t>
      </w:r>
    </w:p>
    <w:p w14:paraId="17F16F5F" w14:textId="77777777" w:rsidR="00D167B6" w:rsidRPr="000B0720" w:rsidRDefault="00D167B6" w:rsidP="00EF0819">
      <w:pPr>
        <w:pStyle w:val="Header"/>
        <w:ind w:left="57"/>
        <w:jc w:val="both"/>
        <w:rPr>
          <w:rFonts w:ascii="Arial" w:hAnsi="Arial" w:cs="Arial"/>
          <w:sz w:val="24"/>
          <w:szCs w:val="24"/>
        </w:rPr>
      </w:pPr>
    </w:p>
    <w:p w14:paraId="4B89231B" w14:textId="77777777" w:rsidR="00046025" w:rsidRPr="002A24A8" w:rsidRDefault="00D167B6" w:rsidP="00046025">
      <w:pPr>
        <w:pStyle w:val="Header"/>
        <w:numPr>
          <w:ilvl w:val="1"/>
          <w:numId w:val="35"/>
        </w:numPr>
        <w:tabs>
          <w:tab w:val="left" w:pos="993"/>
        </w:tabs>
        <w:jc w:val="both"/>
        <w:rPr>
          <w:rFonts w:ascii="Arial" w:hAnsi="Arial" w:cs="Arial"/>
          <w:sz w:val="24"/>
          <w:szCs w:val="24"/>
        </w:rPr>
      </w:pPr>
      <w:r w:rsidRPr="002A24A8">
        <w:rPr>
          <w:rFonts w:ascii="Arial" w:hAnsi="Arial" w:cs="Arial"/>
          <w:sz w:val="24"/>
          <w:szCs w:val="24"/>
        </w:rPr>
        <w:t xml:space="preserve">Schools </w:t>
      </w:r>
    </w:p>
    <w:p w14:paraId="1BBF0A02" w14:textId="77777777" w:rsidR="00046025" w:rsidRPr="000B0720" w:rsidRDefault="00046025" w:rsidP="00046025">
      <w:pPr>
        <w:pStyle w:val="Header"/>
        <w:tabs>
          <w:tab w:val="left" w:pos="993"/>
        </w:tabs>
        <w:ind w:left="360"/>
        <w:jc w:val="both"/>
        <w:rPr>
          <w:rFonts w:ascii="Arial" w:hAnsi="Arial" w:cs="Arial"/>
          <w:sz w:val="24"/>
          <w:szCs w:val="24"/>
        </w:rPr>
      </w:pPr>
    </w:p>
    <w:p w14:paraId="79C49040" w14:textId="7FA82A46" w:rsidR="0044164F" w:rsidRPr="00D554FF" w:rsidRDefault="0044164F" w:rsidP="00D554FF">
      <w:pPr>
        <w:pStyle w:val="Header"/>
        <w:numPr>
          <w:ilvl w:val="0"/>
          <w:numId w:val="39"/>
        </w:numPr>
        <w:tabs>
          <w:tab w:val="left" w:pos="993"/>
        </w:tabs>
        <w:ind w:left="1080"/>
        <w:jc w:val="both"/>
        <w:rPr>
          <w:rFonts w:ascii="Arial" w:hAnsi="Arial" w:cs="Arial"/>
          <w:sz w:val="24"/>
          <w:szCs w:val="24"/>
        </w:rPr>
      </w:pPr>
      <w:r w:rsidRPr="00D554FF">
        <w:rPr>
          <w:rFonts w:ascii="Arial" w:hAnsi="Arial" w:cs="Arial"/>
          <w:sz w:val="24"/>
          <w:szCs w:val="24"/>
        </w:rPr>
        <w:t xml:space="preserve">Once </w:t>
      </w:r>
      <w:r w:rsidR="00F80296" w:rsidRPr="00D554FF">
        <w:rPr>
          <w:rFonts w:ascii="Arial" w:hAnsi="Arial" w:cs="Arial"/>
          <w:sz w:val="24"/>
          <w:szCs w:val="24"/>
        </w:rPr>
        <w:t xml:space="preserve">a </w:t>
      </w:r>
      <w:r w:rsidR="00E34941" w:rsidRPr="00D554FF">
        <w:rPr>
          <w:rFonts w:ascii="Arial" w:hAnsi="Arial" w:cs="Arial"/>
          <w:sz w:val="24"/>
          <w:szCs w:val="24"/>
        </w:rPr>
        <w:t>parent</w:t>
      </w:r>
      <w:r w:rsidR="00D839E4" w:rsidRPr="00D554FF">
        <w:rPr>
          <w:rFonts w:ascii="Arial" w:hAnsi="Arial" w:cs="Arial"/>
          <w:sz w:val="24"/>
          <w:szCs w:val="24"/>
        </w:rPr>
        <w:t xml:space="preserve">/carer </w:t>
      </w:r>
      <w:r w:rsidRPr="00D554FF">
        <w:rPr>
          <w:rFonts w:ascii="Arial" w:hAnsi="Arial" w:cs="Arial"/>
          <w:sz w:val="24"/>
          <w:szCs w:val="24"/>
        </w:rPr>
        <w:t xml:space="preserve">has expressed their intention to remove a child from school with a view to educating at </w:t>
      </w:r>
      <w:r w:rsidR="0092792D" w:rsidRPr="00D554FF">
        <w:rPr>
          <w:rFonts w:ascii="Arial" w:hAnsi="Arial" w:cs="Arial"/>
          <w:sz w:val="24"/>
          <w:szCs w:val="24"/>
        </w:rPr>
        <w:t>home, school</w:t>
      </w:r>
      <w:r w:rsidR="009F01C2" w:rsidRPr="00D554FF">
        <w:rPr>
          <w:rFonts w:ascii="Arial" w:hAnsi="Arial" w:cs="Arial"/>
          <w:sz w:val="24"/>
          <w:szCs w:val="24"/>
        </w:rPr>
        <w:t>, Attendance and Welfare Advisor</w:t>
      </w:r>
      <w:r w:rsidRPr="00D554FF">
        <w:rPr>
          <w:rFonts w:ascii="Arial" w:hAnsi="Arial" w:cs="Arial"/>
          <w:sz w:val="24"/>
          <w:szCs w:val="24"/>
        </w:rPr>
        <w:t xml:space="preserve"> and other key professionals work together to coordinate a meeting with parents/carers. Ideally, this </w:t>
      </w:r>
      <w:r w:rsidR="0092792D" w:rsidRPr="00D554FF">
        <w:rPr>
          <w:rFonts w:ascii="Arial" w:hAnsi="Arial" w:cs="Arial"/>
          <w:sz w:val="24"/>
          <w:szCs w:val="24"/>
        </w:rPr>
        <w:t xml:space="preserve">meeting should be convened </w:t>
      </w:r>
      <w:r w:rsidRPr="00D554FF">
        <w:rPr>
          <w:rFonts w:ascii="Arial" w:hAnsi="Arial" w:cs="Arial"/>
          <w:sz w:val="24"/>
          <w:szCs w:val="24"/>
        </w:rPr>
        <w:t xml:space="preserve">before a final decision has been made, to ensure the parent/carer </w:t>
      </w:r>
      <w:r w:rsidR="00460B9F" w:rsidRPr="00D554FF">
        <w:rPr>
          <w:rFonts w:ascii="Arial" w:hAnsi="Arial" w:cs="Arial"/>
          <w:sz w:val="24"/>
          <w:szCs w:val="24"/>
        </w:rPr>
        <w:t>has</w:t>
      </w:r>
      <w:r w:rsidRPr="00D554FF">
        <w:rPr>
          <w:rFonts w:ascii="Arial" w:hAnsi="Arial" w:cs="Arial"/>
          <w:sz w:val="24"/>
          <w:szCs w:val="24"/>
        </w:rPr>
        <w:t xml:space="preserve"> considered what is </w:t>
      </w:r>
      <w:r w:rsidRPr="00D554FF">
        <w:rPr>
          <w:rFonts w:ascii="Arial" w:hAnsi="Arial" w:cs="Arial"/>
          <w:sz w:val="24"/>
          <w:szCs w:val="24"/>
        </w:rPr>
        <w:lastRenderedPageBreak/>
        <w:t xml:space="preserve">in the best interests of </w:t>
      </w:r>
      <w:r w:rsidR="00460B9F" w:rsidRPr="00D554FF">
        <w:rPr>
          <w:rFonts w:ascii="Arial" w:hAnsi="Arial" w:cs="Arial"/>
          <w:sz w:val="24"/>
          <w:szCs w:val="24"/>
        </w:rPr>
        <w:t>the</w:t>
      </w:r>
      <w:r w:rsidRPr="00D554FF">
        <w:rPr>
          <w:rFonts w:ascii="Arial" w:hAnsi="Arial" w:cs="Arial"/>
          <w:sz w:val="24"/>
          <w:szCs w:val="24"/>
        </w:rPr>
        <w:t xml:space="preserve"> child. This is particularly important where a child has SEND, is vulnerable, and/or has a social worker.</w:t>
      </w:r>
    </w:p>
    <w:p w14:paraId="2E0CE55C" w14:textId="41E51412" w:rsidR="00046025" w:rsidRPr="000B0720" w:rsidRDefault="00D167B6" w:rsidP="00046025">
      <w:pPr>
        <w:pStyle w:val="Header"/>
        <w:numPr>
          <w:ilvl w:val="0"/>
          <w:numId w:val="39"/>
        </w:numPr>
        <w:tabs>
          <w:tab w:val="left" w:pos="993"/>
        </w:tabs>
        <w:ind w:left="1080"/>
        <w:jc w:val="both"/>
        <w:rPr>
          <w:rFonts w:ascii="Arial" w:hAnsi="Arial" w:cs="Arial"/>
          <w:sz w:val="24"/>
          <w:szCs w:val="24"/>
        </w:rPr>
      </w:pPr>
      <w:r w:rsidRPr="000B0720">
        <w:rPr>
          <w:rFonts w:ascii="Arial" w:hAnsi="Arial" w:cs="Arial"/>
          <w:sz w:val="24"/>
          <w:szCs w:val="24"/>
        </w:rPr>
        <w:t xml:space="preserve">Once parents/carers </w:t>
      </w:r>
      <w:r w:rsidR="00BF1F0F">
        <w:rPr>
          <w:rFonts w:ascii="Arial" w:hAnsi="Arial" w:cs="Arial"/>
          <w:sz w:val="24"/>
          <w:szCs w:val="24"/>
        </w:rPr>
        <w:t xml:space="preserve">have made the decision </w:t>
      </w:r>
      <w:r w:rsidR="00817579">
        <w:rPr>
          <w:rFonts w:ascii="Arial" w:hAnsi="Arial" w:cs="Arial"/>
          <w:sz w:val="24"/>
          <w:szCs w:val="24"/>
        </w:rPr>
        <w:t>and notify the school</w:t>
      </w:r>
      <w:r w:rsidRPr="000B0720">
        <w:rPr>
          <w:rFonts w:ascii="Arial" w:hAnsi="Arial" w:cs="Arial"/>
          <w:sz w:val="24"/>
          <w:szCs w:val="24"/>
        </w:rPr>
        <w:t xml:space="preserve"> of their intention to home educate, schools should inform the Pupil Services Team by completing the Mid-Term Transfer form, being sure to flag up any concerns or issues on Part B as part of general safeguarding procedures. Pupils cannot be taken off roll until the Local Authority receives this form.</w:t>
      </w:r>
    </w:p>
    <w:p w14:paraId="3FC7C400" w14:textId="77777777" w:rsidR="00046025" w:rsidRPr="000B0720" w:rsidRDefault="00046025" w:rsidP="00046025">
      <w:pPr>
        <w:pStyle w:val="ListParagraph"/>
        <w:ind w:left="1080"/>
        <w:rPr>
          <w:rFonts w:ascii="Arial" w:hAnsi="Arial" w:cs="Arial"/>
          <w:sz w:val="24"/>
          <w:szCs w:val="24"/>
        </w:rPr>
      </w:pPr>
    </w:p>
    <w:p w14:paraId="473D4CDB" w14:textId="77777777" w:rsidR="00046025" w:rsidRPr="000B0720" w:rsidRDefault="00D167B6" w:rsidP="00046025">
      <w:pPr>
        <w:pStyle w:val="Header"/>
        <w:numPr>
          <w:ilvl w:val="0"/>
          <w:numId w:val="39"/>
        </w:numPr>
        <w:tabs>
          <w:tab w:val="left" w:pos="993"/>
        </w:tabs>
        <w:ind w:left="1080"/>
        <w:jc w:val="both"/>
        <w:rPr>
          <w:rFonts w:ascii="Arial" w:hAnsi="Arial" w:cs="Arial"/>
          <w:sz w:val="24"/>
          <w:szCs w:val="24"/>
        </w:rPr>
      </w:pPr>
      <w:r w:rsidRPr="000B0720">
        <w:rPr>
          <w:rFonts w:ascii="Arial" w:hAnsi="Arial" w:cs="Arial"/>
          <w:sz w:val="24"/>
          <w:szCs w:val="24"/>
        </w:rPr>
        <w:t>Send the parent/carer the most recent report of attainment and progress, just as a transfer of assessment form would be completed if the child were moving schools.</w:t>
      </w:r>
    </w:p>
    <w:p w14:paraId="15BA509E" w14:textId="77777777" w:rsidR="00046025" w:rsidRPr="000B0720" w:rsidRDefault="00046025" w:rsidP="00046025">
      <w:pPr>
        <w:pStyle w:val="ListParagraph"/>
        <w:ind w:left="1080"/>
        <w:rPr>
          <w:rFonts w:ascii="Arial" w:hAnsi="Arial" w:cs="Arial"/>
          <w:sz w:val="24"/>
          <w:szCs w:val="24"/>
        </w:rPr>
      </w:pPr>
    </w:p>
    <w:p w14:paraId="74C093E6" w14:textId="77777777" w:rsidR="00046025" w:rsidRPr="000B0720" w:rsidRDefault="00D167B6" w:rsidP="00046025">
      <w:pPr>
        <w:pStyle w:val="Header"/>
        <w:numPr>
          <w:ilvl w:val="0"/>
          <w:numId w:val="39"/>
        </w:numPr>
        <w:tabs>
          <w:tab w:val="left" w:pos="993"/>
        </w:tabs>
        <w:ind w:left="1080"/>
        <w:jc w:val="both"/>
        <w:rPr>
          <w:rFonts w:ascii="Arial" w:hAnsi="Arial" w:cs="Arial"/>
          <w:sz w:val="24"/>
          <w:szCs w:val="24"/>
        </w:rPr>
      </w:pPr>
      <w:r w:rsidRPr="000B0720">
        <w:rPr>
          <w:rFonts w:ascii="Arial" w:hAnsi="Arial" w:cs="Arial"/>
          <w:sz w:val="24"/>
          <w:szCs w:val="24"/>
        </w:rPr>
        <w:t>When receiving a parent/carer’s written notification of intention to home educate and the child is recognised to be vulnerable, such as being the subject of a Child in Need or Child Protection Plan, being a Looked After Child (LAC) or having an Education Health Care Plan, then the school must liaise with the keyworker/lead professional in the first instance.</w:t>
      </w:r>
    </w:p>
    <w:p w14:paraId="1AF6E248" w14:textId="77777777" w:rsidR="00046025" w:rsidRPr="000B0720" w:rsidRDefault="00046025" w:rsidP="00046025">
      <w:pPr>
        <w:pStyle w:val="ListParagraph"/>
        <w:ind w:left="1080"/>
        <w:rPr>
          <w:rFonts w:ascii="Arial" w:hAnsi="Arial" w:cs="Arial"/>
          <w:sz w:val="24"/>
          <w:szCs w:val="24"/>
        </w:rPr>
      </w:pPr>
    </w:p>
    <w:p w14:paraId="1A8801A2" w14:textId="263FB2F1" w:rsidR="00D167B6" w:rsidRPr="000B0720" w:rsidRDefault="00D167B6" w:rsidP="00046025">
      <w:pPr>
        <w:pStyle w:val="Header"/>
        <w:numPr>
          <w:ilvl w:val="0"/>
          <w:numId w:val="39"/>
        </w:numPr>
        <w:tabs>
          <w:tab w:val="left" w:pos="993"/>
        </w:tabs>
        <w:ind w:left="1080"/>
        <w:jc w:val="both"/>
        <w:rPr>
          <w:rFonts w:ascii="Arial" w:hAnsi="Arial" w:cs="Arial"/>
          <w:sz w:val="24"/>
          <w:szCs w:val="24"/>
        </w:rPr>
      </w:pPr>
      <w:r w:rsidRPr="000B0720">
        <w:rPr>
          <w:rFonts w:ascii="Arial" w:hAnsi="Arial" w:cs="Arial"/>
          <w:sz w:val="24"/>
          <w:szCs w:val="24"/>
        </w:rPr>
        <w:t>When receiving a parent/carer’s written notification of intention to home educate and the child is the subject of current legal action by the Local Authority in relation to non-attendance at school then the school must liaise with Tower Hamlets Behaviour &amp; Attendance Support Service (THBASS) in the first instance.</w:t>
      </w:r>
    </w:p>
    <w:p w14:paraId="6EB3626A" w14:textId="77777777" w:rsidR="00D167B6" w:rsidRPr="000B0720" w:rsidRDefault="00D167B6" w:rsidP="00EF0819">
      <w:pPr>
        <w:pStyle w:val="Header"/>
        <w:tabs>
          <w:tab w:val="left" w:pos="993"/>
        </w:tabs>
        <w:ind w:left="-510"/>
        <w:jc w:val="both"/>
        <w:rPr>
          <w:rFonts w:ascii="Arial" w:hAnsi="Arial" w:cs="Arial"/>
          <w:sz w:val="24"/>
          <w:szCs w:val="24"/>
        </w:rPr>
      </w:pPr>
    </w:p>
    <w:p w14:paraId="72D3700B" w14:textId="0D59D56B" w:rsidR="00D167B6" w:rsidRPr="000B0720" w:rsidRDefault="00D167B6" w:rsidP="00046025">
      <w:pPr>
        <w:pStyle w:val="Header"/>
        <w:numPr>
          <w:ilvl w:val="1"/>
          <w:numId w:val="35"/>
        </w:numPr>
        <w:tabs>
          <w:tab w:val="left" w:pos="993"/>
        </w:tabs>
        <w:jc w:val="both"/>
        <w:rPr>
          <w:rFonts w:ascii="Arial" w:hAnsi="Arial" w:cs="Arial"/>
          <w:sz w:val="24"/>
          <w:szCs w:val="24"/>
        </w:rPr>
      </w:pPr>
      <w:r w:rsidRPr="000B0720">
        <w:rPr>
          <w:rFonts w:ascii="Arial" w:hAnsi="Arial" w:cs="Arial"/>
          <w:sz w:val="24"/>
          <w:szCs w:val="24"/>
        </w:rPr>
        <w:t xml:space="preserve">Tower Hamlets Local Authority </w:t>
      </w:r>
    </w:p>
    <w:p w14:paraId="347E59CC" w14:textId="77777777" w:rsidR="00D167B6" w:rsidRPr="000B0720" w:rsidRDefault="00D167B6" w:rsidP="00EF0819">
      <w:pPr>
        <w:pStyle w:val="Header"/>
        <w:tabs>
          <w:tab w:val="left" w:pos="993"/>
        </w:tabs>
        <w:ind w:left="-510"/>
        <w:jc w:val="both"/>
        <w:rPr>
          <w:rFonts w:ascii="Arial" w:hAnsi="Arial" w:cs="Arial"/>
          <w:sz w:val="24"/>
          <w:szCs w:val="24"/>
        </w:rPr>
      </w:pPr>
    </w:p>
    <w:p w14:paraId="6E47AE10" w14:textId="77777777" w:rsidR="00D167B6" w:rsidRPr="000B0720" w:rsidRDefault="00D167B6" w:rsidP="0002583F">
      <w:pPr>
        <w:pStyle w:val="Header"/>
        <w:numPr>
          <w:ilvl w:val="0"/>
          <w:numId w:val="40"/>
        </w:numPr>
        <w:tabs>
          <w:tab w:val="clear" w:pos="4513"/>
          <w:tab w:val="clear" w:pos="9026"/>
          <w:tab w:val="left" w:pos="993"/>
        </w:tabs>
        <w:jc w:val="both"/>
        <w:rPr>
          <w:rFonts w:ascii="Arial" w:hAnsi="Arial" w:cs="Arial"/>
          <w:sz w:val="24"/>
          <w:szCs w:val="24"/>
        </w:rPr>
      </w:pPr>
      <w:r w:rsidRPr="000B0720">
        <w:rPr>
          <w:rFonts w:ascii="Arial" w:hAnsi="Arial" w:cs="Arial"/>
          <w:sz w:val="24"/>
          <w:szCs w:val="24"/>
        </w:rPr>
        <w:t>The Pupil Services Team will record a parent/carers’ intention to educate their child at home and notify the THESS. The relevant teams will amend their records accordingly.</w:t>
      </w:r>
    </w:p>
    <w:p w14:paraId="4EED9C8A" w14:textId="77777777" w:rsidR="00D167B6" w:rsidRPr="000B0720" w:rsidRDefault="00D167B6" w:rsidP="0002583F">
      <w:pPr>
        <w:pStyle w:val="Header"/>
        <w:numPr>
          <w:ilvl w:val="0"/>
          <w:numId w:val="40"/>
        </w:numPr>
        <w:tabs>
          <w:tab w:val="clear" w:pos="4513"/>
          <w:tab w:val="clear" w:pos="9026"/>
          <w:tab w:val="left" w:pos="993"/>
        </w:tabs>
        <w:jc w:val="both"/>
        <w:rPr>
          <w:rFonts w:ascii="Arial" w:hAnsi="Arial" w:cs="Arial"/>
          <w:sz w:val="24"/>
          <w:szCs w:val="24"/>
        </w:rPr>
      </w:pPr>
      <w:r w:rsidRPr="000B0720">
        <w:rPr>
          <w:rFonts w:ascii="Arial" w:hAnsi="Arial" w:cs="Arial"/>
          <w:sz w:val="24"/>
          <w:szCs w:val="24"/>
        </w:rPr>
        <w:t>The THESS will undertake record checks with the THBASS, Children’s Social Care and the Special Educational Needs Section and liaise with key professionals as necessary.</w:t>
      </w:r>
    </w:p>
    <w:p w14:paraId="0C9B365F" w14:textId="77777777" w:rsidR="00D167B6" w:rsidRPr="000B0720" w:rsidRDefault="00D167B6" w:rsidP="0002583F">
      <w:pPr>
        <w:pStyle w:val="Header"/>
        <w:numPr>
          <w:ilvl w:val="0"/>
          <w:numId w:val="40"/>
        </w:numPr>
        <w:tabs>
          <w:tab w:val="clear" w:pos="4513"/>
          <w:tab w:val="clear" w:pos="9026"/>
          <w:tab w:val="left" w:pos="993"/>
        </w:tabs>
        <w:jc w:val="both"/>
        <w:rPr>
          <w:rFonts w:ascii="Arial" w:hAnsi="Arial" w:cs="Arial"/>
          <w:sz w:val="24"/>
          <w:szCs w:val="24"/>
        </w:rPr>
      </w:pPr>
      <w:r w:rsidRPr="000B0720">
        <w:rPr>
          <w:rFonts w:ascii="Arial" w:hAnsi="Arial" w:cs="Arial"/>
          <w:sz w:val="24"/>
          <w:szCs w:val="24"/>
        </w:rPr>
        <w:t>A Specialist Advisor for Elective Home Education in the THESS will arrange a meeting with the parent/carer(s) and the child to provide an information pack, discuss the home education and to complete a Statement of Arrangements (SoA) form with them.</w:t>
      </w:r>
    </w:p>
    <w:p w14:paraId="3981A4FE" w14:textId="77777777" w:rsidR="00D167B6" w:rsidRPr="000B0720" w:rsidRDefault="00D167B6" w:rsidP="0002583F">
      <w:pPr>
        <w:pStyle w:val="Header"/>
        <w:numPr>
          <w:ilvl w:val="0"/>
          <w:numId w:val="40"/>
        </w:numPr>
        <w:tabs>
          <w:tab w:val="clear" w:pos="4513"/>
          <w:tab w:val="clear" w:pos="9026"/>
          <w:tab w:val="left" w:pos="993"/>
        </w:tabs>
        <w:jc w:val="both"/>
        <w:rPr>
          <w:rFonts w:ascii="Arial" w:hAnsi="Arial" w:cs="Arial"/>
          <w:sz w:val="24"/>
          <w:szCs w:val="24"/>
        </w:rPr>
      </w:pPr>
      <w:r w:rsidRPr="000B0720">
        <w:rPr>
          <w:rFonts w:ascii="Arial" w:hAnsi="Arial" w:cs="Arial"/>
          <w:sz w:val="24"/>
          <w:szCs w:val="24"/>
        </w:rPr>
        <w:t>The Specialist Advisor will then advise the parents on the suitability and efficiency of the education being provided and offer support.</w:t>
      </w:r>
    </w:p>
    <w:p w14:paraId="3DA36CE1" w14:textId="7A180573" w:rsidR="00D167B6" w:rsidRPr="000B0720" w:rsidRDefault="00D167B6" w:rsidP="0002583F">
      <w:pPr>
        <w:pStyle w:val="Header"/>
        <w:numPr>
          <w:ilvl w:val="0"/>
          <w:numId w:val="40"/>
        </w:numPr>
        <w:tabs>
          <w:tab w:val="clear" w:pos="4513"/>
          <w:tab w:val="clear" w:pos="9026"/>
          <w:tab w:val="left" w:pos="993"/>
        </w:tabs>
        <w:jc w:val="both"/>
        <w:rPr>
          <w:rFonts w:ascii="Arial" w:hAnsi="Arial" w:cs="Arial"/>
          <w:sz w:val="24"/>
          <w:szCs w:val="24"/>
        </w:rPr>
      </w:pPr>
      <w:r w:rsidRPr="000B0720">
        <w:rPr>
          <w:rFonts w:ascii="Arial" w:hAnsi="Arial" w:cs="Arial"/>
          <w:sz w:val="24"/>
          <w:szCs w:val="24"/>
        </w:rPr>
        <w:t xml:space="preserve">Feedback and the completed Statement of Arrangements form will then be </w:t>
      </w:r>
      <w:r w:rsidR="00FF28A7" w:rsidRPr="000B0720">
        <w:rPr>
          <w:rFonts w:ascii="Arial" w:hAnsi="Arial" w:cs="Arial"/>
          <w:sz w:val="24"/>
          <w:szCs w:val="24"/>
        </w:rPr>
        <w:t>uploaded</w:t>
      </w:r>
      <w:r w:rsidR="00E56856" w:rsidRPr="000B0720">
        <w:rPr>
          <w:rFonts w:ascii="Arial" w:hAnsi="Arial" w:cs="Arial"/>
          <w:sz w:val="24"/>
          <w:szCs w:val="24"/>
        </w:rPr>
        <w:t xml:space="preserve"> </w:t>
      </w:r>
      <w:r w:rsidR="002F04BE" w:rsidRPr="000B0720">
        <w:rPr>
          <w:rFonts w:ascii="Arial" w:hAnsi="Arial" w:cs="Arial"/>
          <w:sz w:val="24"/>
          <w:szCs w:val="24"/>
        </w:rPr>
        <w:t>on</w:t>
      </w:r>
      <w:r w:rsidR="00E56856" w:rsidRPr="000B0720">
        <w:rPr>
          <w:rFonts w:ascii="Arial" w:hAnsi="Arial" w:cs="Arial"/>
          <w:sz w:val="24"/>
          <w:szCs w:val="24"/>
        </w:rPr>
        <w:t xml:space="preserve"> the THESS MIS</w:t>
      </w:r>
      <w:r w:rsidRPr="000B0720">
        <w:rPr>
          <w:rFonts w:ascii="Arial" w:hAnsi="Arial" w:cs="Arial"/>
          <w:sz w:val="24"/>
          <w:szCs w:val="24"/>
        </w:rPr>
        <w:t xml:space="preserve"> and </w:t>
      </w:r>
      <w:r w:rsidR="00E56856" w:rsidRPr="000B0720">
        <w:rPr>
          <w:rFonts w:ascii="Arial" w:hAnsi="Arial" w:cs="Arial"/>
          <w:sz w:val="24"/>
          <w:szCs w:val="24"/>
        </w:rPr>
        <w:t xml:space="preserve">shared </w:t>
      </w:r>
      <w:r w:rsidRPr="000B0720">
        <w:rPr>
          <w:rFonts w:ascii="Arial" w:hAnsi="Arial" w:cs="Arial"/>
          <w:sz w:val="24"/>
          <w:szCs w:val="24"/>
        </w:rPr>
        <w:t>with other key professionals as necessary.</w:t>
      </w:r>
    </w:p>
    <w:p w14:paraId="4194CDF4" w14:textId="77777777" w:rsidR="00D167B6" w:rsidRPr="000B0720" w:rsidRDefault="00D167B6" w:rsidP="0002583F">
      <w:pPr>
        <w:pStyle w:val="Header"/>
        <w:numPr>
          <w:ilvl w:val="0"/>
          <w:numId w:val="40"/>
        </w:numPr>
        <w:tabs>
          <w:tab w:val="clear" w:pos="4513"/>
          <w:tab w:val="clear" w:pos="9026"/>
          <w:tab w:val="left" w:pos="993"/>
        </w:tabs>
        <w:jc w:val="both"/>
        <w:rPr>
          <w:rFonts w:ascii="Arial" w:hAnsi="Arial" w:cs="Arial"/>
          <w:sz w:val="24"/>
          <w:szCs w:val="24"/>
        </w:rPr>
      </w:pPr>
      <w:r w:rsidRPr="000B0720">
        <w:rPr>
          <w:rFonts w:ascii="Arial" w:hAnsi="Arial" w:cs="Arial"/>
          <w:sz w:val="24"/>
          <w:szCs w:val="24"/>
        </w:rPr>
        <w:t>As part of Tower Hamlet’s duty to safeguarding all children living in the borough, the THESS have a duty to report any immediate concerns they have about the wellbeing of children to the Multi-Agency Safeguarding Hub (MASH) in Children’s Social Care</w:t>
      </w:r>
      <w:r w:rsidRPr="002B0893">
        <w:rPr>
          <w:rFonts w:ascii="Arial" w:hAnsi="Arial" w:cs="Arial"/>
          <w:sz w:val="24"/>
          <w:szCs w:val="24"/>
        </w:rPr>
        <w:t xml:space="preserve">. </w:t>
      </w:r>
      <w:r w:rsidRPr="000B0720">
        <w:rPr>
          <w:rFonts w:ascii="Arial" w:hAnsi="Arial" w:cs="Arial"/>
          <w:sz w:val="24"/>
          <w:szCs w:val="24"/>
        </w:rPr>
        <w:t xml:space="preserve">This will include concerns where they are not able to see and meet with the children who are being home educated. </w:t>
      </w:r>
    </w:p>
    <w:p w14:paraId="4E8C8B18" w14:textId="00C102B8" w:rsidR="00714876" w:rsidRPr="000B0720" w:rsidRDefault="00714876" w:rsidP="00EF0819">
      <w:pPr>
        <w:spacing w:after="0" w:line="240" w:lineRule="auto"/>
        <w:rPr>
          <w:rFonts w:ascii="Arial" w:hAnsi="Arial" w:cs="Arial"/>
          <w:sz w:val="24"/>
          <w:szCs w:val="24"/>
        </w:rPr>
      </w:pPr>
    </w:p>
    <w:p w14:paraId="07920F02" w14:textId="0BA4A8A1" w:rsidR="00714876" w:rsidRDefault="00714876" w:rsidP="00EF0819">
      <w:pPr>
        <w:spacing w:after="0" w:line="240" w:lineRule="auto"/>
        <w:rPr>
          <w:rFonts w:ascii="Arial" w:hAnsi="Arial" w:cs="Arial"/>
          <w:sz w:val="24"/>
          <w:szCs w:val="24"/>
        </w:rPr>
      </w:pPr>
    </w:p>
    <w:p w14:paraId="7B90ECD7" w14:textId="77777777" w:rsidR="002A24A8" w:rsidRPr="000B0720" w:rsidRDefault="002A24A8" w:rsidP="00EF0819">
      <w:pPr>
        <w:spacing w:after="0" w:line="240" w:lineRule="auto"/>
        <w:rPr>
          <w:rFonts w:ascii="Arial" w:hAnsi="Arial" w:cs="Arial"/>
          <w:sz w:val="24"/>
          <w:szCs w:val="24"/>
        </w:rPr>
      </w:pPr>
    </w:p>
    <w:p w14:paraId="56CA7554" w14:textId="49497C40" w:rsidR="00714876" w:rsidRPr="000B0720" w:rsidRDefault="00A90934" w:rsidP="002B0893">
      <w:pPr>
        <w:pStyle w:val="Heading2"/>
      </w:pPr>
      <w:r w:rsidRPr="000B0720">
        <w:t>Elective Home Education and Special Educational Needs</w:t>
      </w:r>
    </w:p>
    <w:p w14:paraId="1C3C4B88" w14:textId="77777777" w:rsidR="00D167B6" w:rsidRPr="000B0720" w:rsidRDefault="00D167B6" w:rsidP="00EF0819">
      <w:pPr>
        <w:ind w:left="57"/>
        <w:jc w:val="both"/>
        <w:rPr>
          <w:rFonts w:ascii="Arial" w:hAnsi="Arial" w:cs="Arial"/>
          <w:color w:val="FF0000"/>
          <w:sz w:val="24"/>
          <w:szCs w:val="24"/>
        </w:rPr>
      </w:pPr>
    </w:p>
    <w:p w14:paraId="2B943B48" w14:textId="70B30940" w:rsidR="0028128A" w:rsidRPr="000B0720" w:rsidRDefault="00D167B6" w:rsidP="004064EF">
      <w:pPr>
        <w:pStyle w:val="ListParagraph"/>
        <w:numPr>
          <w:ilvl w:val="1"/>
          <w:numId w:val="35"/>
        </w:numPr>
        <w:jc w:val="both"/>
        <w:rPr>
          <w:rFonts w:ascii="Arial" w:hAnsi="Arial" w:cs="Arial"/>
          <w:sz w:val="24"/>
          <w:szCs w:val="24"/>
        </w:rPr>
      </w:pPr>
      <w:r w:rsidRPr="000B0720">
        <w:rPr>
          <w:rFonts w:ascii="Arial" w:hAnsi="Arial" w:cs="Arial"/>
          <w:sz w:val="24"/>
          <w:szCs w:val="24"/>
        </w:rPr>
        <w:t>Children with statements of SEN or Education and Health Care Plans may be educated other than at school because parents have made suitable arrangements on their own.  Section 7 of the Education Act 1996 recognises parents’/carers’ right to choose to educate their children at home. Such arrangements are described as ‘education otherwise than at school.’ In such cases, if the child has a statement of special educational needs, it remains the Local Authority’s duty to ensure that the child’s needs are met. The statement must remain in force and the Local Authority must ensure that parents/carers can make suitable provision, including provision for the child’s special educational needs.</w:t>
      </w:r>
    </w:p>
    <w:p w14:paraId="1F76E320" w14:textId="77777777" w:rsidR="0028128A" w:rsidRPr="000B0720" w:rsidRDefault="0028128A" w:rsidP="0028128A">
      <w:pPr>
        <w:pStyle w:val="ListParagraph"/>
        <w:ind w:left="360"/>
        <w:jc w:val="both"/>
        <w:rPr>
          <w:rFonts w:ascii="Arial" w:hAnsi="Arial" w:cs="Arial"/>
          <w:sz w:val="24"/>
          <w:szCs w:val="24"/>
        </w:rPr>
      </w:pPr>
    </w:p>
    <w:p w14:paraId="61F2E324" w14:textId="77777777" w:rsidR="0028128A" w:rsidRPr="000B0720" w:rsidRDefault="00D167B6" w:rsidP="004064EF">
      <w:pPr>
        <w:pStyle w:val="ListParagraph"/>
        <w:numPr>
          <w:ilvl w:val="1"/>
          <w:numId w:val="35"/>
        </w:numPr>
        <w:jc w:val="both"/>
        <w:rPr>
          <w:rFonts w:ascii="Arial" w:hAnsi="Arial" w:cs="Arial"/>
          <w:sz w:val="24"/>
          <w:szCs w:val="24"/>
        </w:rPr>
      </w:pPr>
      <w:r w:rsidRPr="000B0720">
        <w:rPr>
          <w:rFonts w:ascii="Arial" w:hAnsi="Arial" w:cs="Arial"/>
          <w:sz w:val="24"/>
          <w:szCs w:val="24"/>
        </w:rPr>
        <w:t>If the arrangements are suitable, the Local Authority is relieved of their duty to arrange the provision specified in the statement. If, however, the parents’ attempt to educate the child at home results in provision which falls short of meeting the child’s needs, then the parents are not making ‘suitable arrangements’ and the Local Authority could not conclude that they were absolved of their responsibility to arrange the provision in the statement. Even if satisfied, the Local Authority remains under a duty to maintain the child’s statement and to review it annually.</w:t>
      </w:r>
    </w:p>
    <w:p w14:paraId="3E00D96F" w14:textId="77777777" w:rsidR="0028128A" w:rsidRPr="000B0720" w:rsidRDefault="0028128A" w:rsidP="0028128A">
      <w:pPr>
        <w:pStyle w:val="ListParagraph"/>
        <w:rPr>
          <w:rFonts w:ascii="Arial" w:hAnsi="Arial" w:cs="Arial"/>
          <w:sz w:val="24"/>
          <w:szCs w:val="24"/>
        </w:rPr>
      </w:pPr>
    </w:p>
    <w:p w14:paraId="6F4051EF" w14:textId="6BDFC2CE" w:rsidR="0028128A" w:rsidRPr="000B0720" w:rsidRDefault="00D167B6" w:rsidP="004064EF">
      <w:pPr>
        <w:pStyle w:val="ListParagraph"/>
        <w:numPr>
          <w:ilvl w:val="1"/>
          <w:numId w:val="35"/>
        </w:numPr>
        <w:jc w:val="both"/>
        <w:rPr>
          <w:rFonts w:ascii="Arial" w:hAnsi="Arial" w:cs="Arial"/>
          <w:sz w:val="24"/>
          <w:szCs w:val="24"/>
        </w:rPr>
      </w:pPr>
      <w:r w:rsidRPr="000B0720">
        <w:rPr>
          <w:rFonts w:ascii="Arial" w:hAnsi="Arial" w:cs="Arial"/>
          <w:sz w:val="24"/>
          <w:szCs w:val="24"/>
        </w:rPr>
        <w:t xml:space="preserve">When a child with a statement of SEN is educated otherwise than at school, the general timetable and arrangements for their annual review will be the same as for children in schools. However, in these circumstances the Local Authority will convene the review meeting and the range of professionals involved may be wider </w:t>
      </w:r>
      <w:r w:rsidR="0028128A" w:rsidRPr="000B0720">
        <w:rPr>
          <w:rFonts w:ascii="Arial" w:hAnsi="Arial" w:cs="Arial"/>
          <w:sz w:val="24"/>
          <w:szCs w:val="24"/>
        </w:rPr>
        <w:t>and, in some respects,</w:t>
      </w:r>
      <w:r w:rsidRPr="000B0720">
        <w:rPr>
          <w:rFonts w:ascii="Arial" w:hAnsi="Arial" w:cs="Arial"/>
          <w:sz w:val="24"/>
          <w:szCs w:val="24"/>
        </w:rPr>
        <w:t xml:space="preserve"> different from those involved in a school-based review. </w:t>
      </w:r>
    </w:p>
    <w:p w14:paraId="11942EBF" w14:textId="77777777" w:rsidR="0028128A" w:rsidRPr="000B0720" w:rsidRDefault="0028128A" w:rsidP="0028128A">
      <w:pPr>
        <w:pStyle w:val="ListParagraph"/>
        <w:rPr>
          <w:rFonts w:ascii="Arial" w:hAnsi="Arial" w:cs="Arial"/>
          <w:sz w:val="24"/>
          <w:szCs w:val="24"/>
        </w:rPr>
      </w:pPr>
    </w:p>
    <w:p w14:paraId="466E08E1" w14:textId="4668189A" w:rsidR="00D167B6" w:rsidRPr="000B0720" w:rsidRDefault="00D167B6" w:rsidP="004064EF">
      <w:pPr>
        <w:pStyle w:val="ListParagraph"/>
        <w:numPr>
          <w:ilvl w:val="1"/>
          <w:numId w:val="35"/>
        </w:numPr>
        <w:jc w:val="both"/>
        <w:rPr>
          <w:rFonts w:ascii="Arial" w:hAnsi="Arial" w:cs="Arial"/>
          <w:sz w:val="24"/>
          <w:szCs w:val="24"/>
        </w:rPr>
      </w:pPr>
      <w:r w:rsidRPr="000B0720">
        <w:rPr>
          <w:rFonts w:ascii="Arial" w:hAnsi="Arial" w:cs="Arial"/>
          <w:sz w:val="24"/>
          <w:szCs w:val="24"/>
        </w:rPr>
        <w:t>The child’s parents must always be invited to the review meeting. The review meeting should take place in the most appropriate location, such as Local Authority offices, a hospital or the parents’ home, and should normally be chaired by the Local Authority.  A Specialist Teacher works with home educating families where the child has special educational needs and an Education Health Care Plan to support good communication.</w:t>
      </w:r>
    </w:p>
    <w:p w14:paraId="53943BD0" w14:textId="23DA4EDD" w:rsidR="004064EF" w:rsidRPr="000B0720" w:rsidRDefault="002B0893" w:rsidP="004064EF">
      <w:pPr>
        <w:pStyle w:val="ListParagraph"/>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p>
    <w:p w14:paraId="228496A7" w14:textId="77777777" w:rsidR="004064EF" w:rsidRPr="000B0720" w:rsidRDefault="004064EF" w:rsidP="004064EF">
      <w:pPr>
        <w:pStyle w:val="ListParagraph"/>
        <w:ind w:left="1080"/>
        <w:jc w:val="both"/>
        <w:rPr>
          <w:rFonts w:ascii="Arial" w:hAnsi="Arial" w:cs="Arial"/>
          <w:sz w:val="24"/>
          <w:szCs w:val="24"/>
        </w:rPr>
      </w:pPr>
    </w:p>
    <w:p w14:paraId="264F91BF" w14:textId="13AACAF3" w:rsidR="00D167B6" w:rsidRPr="000B0720" w:rsidRDefault="00D167B6" w:rsidP="002B0893">
      <w:pPr>
        <w:pStyle w:val="Heading2"/>
      </w:pPr>
      <w:r w:rsidRPr="000B0720">
        <w:lastRenderedPageBreak/>
        <w:t>How Tower Hamlets works with home educating families</w:t>
      </w:r>
    </w:p>
    <w:p w14:paraId="1A387EC8" w14:textId="77777777" w:rsidR="004064EF" w:rsidRPr="000B0720" w:rsidRDefault="004064EF" w:rsidP="004064EF">
      <w:pPr>
        <w:pStyle w:val="ListParagraph"/>
        <w:jc w:val="both"/>
        <w:rPr>
          <w:rFonts w:ascii="Arial" w:hAnsi="Arial" w:cs="Arial"/>
          <w:b/>
          <w:sz w:val="24"/>
          <w:szCs w:val="24"/>
        </w:rPr>
      </w:pPr>
    </w:p>
    <w:p w14:paraId="1F9FF367" w14:textId="12B84C0C" w:rsidR="00D167B6" w:rsidRPr="000B0720" w:rsidRDefault="00D167B6" w:rsidP="004064EF">
      <w:pPr>
        <w:pStyle w:val="ListParagraph"/>
        <w:numPr>
          <w:ilvl w:val="1"/>
          <w:numId w:val="35"/>
        </w:numPr>
        <w:jc w:val="both"/>
        <w:rPr>
          <w:rFonts w:ascii="Arial" w:hAnsi="Arial" w:cs="Arial"/>
          <w:sz w:val="24"/>
          <w:szCs w:val="24"/>
        </w:rPr>
      </w:pPr>
      <w:r w:rsidRPr="000B0720">
        <w:rPr>
          <w:rFonts w:ascii="Arial" w:hAnsi="Arial" w:cs="Arial"/>
          <w:sz w:val="24"/>
          <w:szCs w:val="24"/>
        </w:rPr>
        <w:t>Action for first contact</w:t>
      </w:r>
    </w:p>
    <w:p w14:paraId="5DE85464" w14:textId="77777777" w:rsidR="00D167B6" w:rsidRPr="000B0720" w:rsidRDefault="00D167B6" w:rsidP="004064EF">
      <w:pPr>
        <w:pStyle w:val="ListParagraph"/>
        <w:numPr>
          <w:ilvl w:val="0"/>
          <w:numId w:val="41"/>
        </w:numPr>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Pupil Services and the THESS work together and exchange information on home educated children to fulfil the duties to ensure that the children receive an education and that their wellbeing is safeguarded.</w:t>
      </w:r>
    </w:p>
    <w:p w14:paraId="79166EBE" w14:textId="77777777" w:rsidR="004064EF" w:rsidRPr="000B0720" w:rsidRDefault="004064EF" w:rsidP="004064EF">
      <w:pPr>
        <w:pStyle w:val="ListParagraph"/>
        <w:tabs>
          <w:tab w:val="left" w:pos="567"/>
        </w:tabs>
        <w:autoSpaceDE w:val="0"/>
        <w:autoSpaceDN w:val="0"/>
        <w:adjustRightInd w:val="0"/>
        <w:spacing w:after="0" w:line="240" w:lineRule="auto"/>
        <w:ind w:left="1080"/>
        <w:jc w:val="both"/>
        <w:rPr>
          <w:rFonts w:ascii="Arial" w:hAnsi="Arial" w:cs="Arial"/>
          <w:sz w:val="24"/>
          <w:szCs w:val="24"/>
        </w:rPr>
      </w:pPr>
    </w:p>
    <w:p w14:paraId="04BAE5C7" w14:textId="6BE631EE" w:rsidR="00D167B6" w:rsidRPr="000B0720" w:rsidRDefault="00D167B6" w:rsidP="004064EF">
      <w:pPr>
        <w:pStyle w:val="ListParagraph"/>
        <w:numPr>
          <w:ilvl w:val="0"/>
          <w:numId w:val="41"/>
        </w:numPr>
        <w:tabs>
          <w:tab w:val="left" w:pos="567"/>
        </w:tabs>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The Pupil Services Team (PS) maintain a register of home educated children by adding names as pupils are withdrawn from school, or reported by another agency such as GPs. They register parents’ intentions to home educate and inform the THESS of the children’ names.</w:t>
      </w:r>
    </w:p>
    <w:p w14:paraId="061FFBAD" w14:textId="77777777" w:rsidR="00E62D45" w:rsidRPr="000B0720" w:rsidRDefault="00E62D45" w:rsidP="004064EF">
      <w:pPr>
        <w:tabs>
          <w:tab w:val="left" w:pos="567"/>
        </w:tabs>
        <w:autoSpaceDE w:val="0"/>
        <w:autoSpaceDN w:val="0"/>
        <w:adjustRightInd w:val="0"/>
        <w:spacing w:after="0" w:line="240" w:lineRule="auto"/>
        <w:ind w:left="720"/>
        <w:jc w:val="both"/>
        <w:rPr>
          <w:rFonts w:ascii="Arial" w:hAnsi="Arial" w:cs="Arial"/>
          <w:sz w:val="24"/>
          <w:szCs w:val="24"/>
        </w:rPr>
      </w:pPr>
    </w:p>
    <w:p w14:paraId="56B92EC5" w14:textId="472F8C23" w:rsidR="00D167B6" w:rsidRPr="000B0720" w:rsidRDefault="00D167B6" w:rsidP="004064EF">
      <w:pPr>
        <w:pStyle w:val="ListParagraph"/>
        <w:numPr>
          <w:ilvl w:val="0"/>
          <w:numId w:val="41"/>
        </w:numPr>
        <w:tabs>
          <w:tab w:val="left" w:pos="567"/>
        </w:tabs>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The THESS will undertake record checks with Children’s Social Care and the Special Educational Needs Section and liaise with key professionals as necessary.</w:t>
      </w:r>
    </w:p>
    <w:p w14:paraId="0052A887" w14:textId="77777777" w:rsidR="00E62D45" w:rsidRPr="000B0720" w:rsidRDefault="00E62D45" w:rsidP="004064EF">
      <w:pPr>
        <w:tabs>
          <w:tab w:val="left" w:pos="567"/>
        </w:tabs>
        <w:autoSpaceDE w:val="0"/>
        <w:autoSpaceDN w:val="0"/>
        <w:adjustRightInd w:val="0"/>
        <w:spacing w:after="0" w:line="240" w:lineRule="auto"/>
        <w:ind w:left="720"/>
        <w:jc w:val="both"/>
        <w:rPr>
          <w:rFonts w:ascii="Arial" w:hAnsi="Arial" w:cs="Arial"/>
          <w:sz w:val="24"/>
          <w:szCs w:val="24"/>
        </w:rPr>
      </w:pPr>
    </w:p>
    <w:p w14:paraId="67825F96" w14:textId="16D83AC0" w:rsidR="00D167B6" w:rsidRPr="000B0720" w:rsidRDefault="00D167B6" w:rsidP="004064EF">
      <w:pPr>
        <w:pStyle w:val="ListParagraph"/>
        <w:numPr>
          <w:ilvl w:val="0"/>
          <w:numId w:val="41"/>
        </w:numPr>
        <w:tabs>
          <w:tab w:val="left" w:pos="567"/>
        </w:tabs>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A Specialist Advisor for Elective Home Education in the THESS will then send a letter of appointment to arrange to meet with the parent/carer(s) and the child to provide an information pack including the booklet ‘Guidance on Home Education in Tower Hamlets’, discuss the home education and complete a Statement of Arrangements (SoA) form with them.</w:t>
      </w:r>
    </w:p>
    <w:p w14:paraId="2FCD2793" w14:textId="77777777" w:rsidR="00E62D45" w:rsidRPr="000B0720" w:rsidRDefault="00E62D45" w:rsidP="004064EF">
      <w:pPr>
        <w:spacing w:after="0" w:line="240" w:lineRule="auto"/>
        <w:ind w:left="720"/>
        <w:rPr>
          <w:rFonts w:ascii="Arial" w:hAnsi="Arial" w:cs="Arial"/>
          <w:sz w:val="24"/>
          <w:szCs w:val="24"/>
        </w:rPr>
      </w:pPr>
    </w:p>
    <w:p w14:paraId="1C25E6B5" w14:textId="56EBD166" w:rsidR="00D167B6" w:rsidRPr="000B0720" w:rsidRDefault="00D167B6" w:rsidP="004064EF">
      <w:pPr>
        <w:pStyle w:val="ListParagraph"/>
        <w:numPr>
          <w:ilvl w:val="0"/>
          <w:numId w:val="41"/>
        </w:numPr>
        <w:spacing w:after="0" w:line="240" w:lineRule="auto"/>
        <w:ind w:left="1080"/>
        <w:rPr>
          <w:rFonts w:ascii="Arial" w:hAnsi="Arial" w:cs="Arial"/>
          <w:sz w:val="24"/>
          <w:szCs w:val="24"/>
        </w:rPr>
      </w:pPr>
      <w:r w:rsidRPr="000B0720">
        <w:rPr>
          <w:rFonts w:ascii="Arial" w:hAnsi="Arial" w:cs="Arial"/>
          <w:sz w:val="24"/>
          <w:szCs w:val="24"/>
        </w:rPr>
        <w:t>The Specialist Advisor will then advise the parents on the suitability and efficiency of the education being provided and offer support. If the provision is initially deemed to be not yet ‘suitable’ or ‘efficient’, they give advice and make arrangements for a follow up meeting.</w:t>
      </w:r>
    </w:p>
    <w:p w14:paraId="75107934" w14:textId="77777777" w:rsidR="00D167B6" w:rsidRPr="000B0720" w:rsidRDefault="00D167B6" w:rsidP="004064EF">
      <w:pPr>
        <w:pStyle w:val="ListParagraph"/>
        <w:ind w:left="570"/>
        <w:rPr>
          <w:rFonts w:ascii="Arial" w:hAnsi="Arial" w:cs="Arial"/>
          <w:sz w:val="24"/>
          <w:szCs w:val="24"/>
        </w:rPr>
      </w:pPr>
    </w:p>
    <w:p w14:paraId="1406BCB9" w14:textId="3657CE20" w:rsidR="00D167B6" w:rsidRPr="000B0720" w:rsidRDefault="00D167B6" w:rsidP="004064EF">
      <w:pPr>
        <w:pStyle w:val="ListParagraph"/>
        <w:numPr>
          <w:ilvl w:val="0"/>
          <w:numId w:val="41"/>
        </w:numPr>
        <w:tabs>
          <w:tab w:val="left" w:pos="567"/>
        </w:tabs>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 xml:space="preserve">Following this the Specialist Advisor will upload the completed Statement of Arrangements form and a report from the meeting onto THESS MIS. </w:t>
      </w:r>
    </w:p>
    <w:p w14:paraId="5BFA7D05" w14:textId="77777777" w:rsidR="00A62275" w:rsidRPr="000B0720" w:rsidRDefault="00A62275" w:rsidP="004064EF">
      <w:pPr>
        <w:spacing w:after="0" w:line="240" w:lineRule="auto"/>
        <w:ind w:left="720"/>
        <w:rPr>
          <w:rFonts w:ascii="Arial" w:hAnsi="Arial" w:cs="Arial"/>
          <w:sz w:val="24"/>
          <w:szCs w:val="24"/>
        </w:rPr>
      </w:pPr>
    </w:p>
    <w:p w14:paraId="72803A60" w14:textId="0DA3B243" w:rsidR="00D167B6" w:rsidRPr="000B0720" w:rsidRDefault="00D167B6" w:rsidP="004064EF">
      <w:pPr>
        <w:pStyle w:val="ListParagraph"/>
        <w:numPr>
          <w:ilvl w:val="0"/>
          <w:numId w:val="41"/>
        </w:numPr>
        <w:spacing w:after="0" w:line="240" w:lineRule="auto"/>
        <w:ind w:left="1080"/>
        <w:rPr>
          <w:rFonts w:ascii="Arial" w:hAnsi="Arial" w:cs="Arial"/>
          <w:sz w:val="24"/>
          <w:szCs w:val="24"/>
        </w:rPr>
      </w:pPr>
      <w:r w:rsidRPr="000B0720">
        <w:rPr>
          <w:rFonts w:ascii="Arial" w:hAnsi="Arial" w:cs="Arial"/>
          <w:sz w:val="24"/>
          <w:szCs w:val="24"/>
        </w:rPr>
        <w:t>Where children have special educational needs and an Education Health Care Plan then the Specialist Advisor shares the feedback and completed Statement of Arrangements form with the Special Education Needs and Disability (SEND) Section. A Specialist Teacher then advises the parents on the suitability and efficiency of the education being provided and offer support. If the provision is initially deemed to be not yet ‘suitable’ or ‘efficient’, they give advice and making arrangements for a follow up meeting.</w:t>
      </w:r>
    </w:p>
    <w:p w14:paraId="2726675E" w14:textId="77777777" w:rsidR="00A62275" w:rsidRPr="000B0720" w:rsidRDefault="00A62275" w:rsidP="004064EF">
      <w:pPr>
        <w:tabs>
          <w:tab w:val="left" w:pos="567"/>
        </w:tabs>
        <w:autoSpaceDE w:val="0"/>
        <w:autoSpaceDN w:val="0"/>
        <w:adjustRightInd w:val="0"/>
        <w:spacing w:after="0" w:line="240" w:lineRule="auto"/>
        <w:ind w:left="720"/>
        <w:jc w:val="both"/>
        <w:rPr>
          <w:rFonts w:ascii="Arial" w:hAnsi="Arial" w:cs="Arial"/>
          <w:sz w:val="24"/>
          <w:szCs w:val="24"/>
        </w:rPr>
      </w:pPr>
    </w:p>
    <w:p w14:paraId="5C738F2A" w14:textId="12858405" w:rsidR="00D167B6" w:rsidRPr="000B0720" w:rsidRDefault="00D167B6" w:rsidP="004064EF">
      <w:pPr>
        <w:pStyle w:val="ListParagraph"/>
        <w:numPr>
          <w:ilvl w:val="0"/>
          <w:numId w:val="41"/>
        </w:numPr>
        <w:tabs>
          <w:tab w:val="left" w:pos="567"/>
        </w:tabs>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The Specialist Advisor for Elective Home Education in THESS is the main point of ongoing communication between parents and the Local Authority and records all communication.</w:t>
      </w:r>
    </w:p>
    <w:p w14:paraId="27BEA74D" w14:textId="77777777" w:rsidR="00A62275" w:rsidRPr="000B0720" w:rsidRDefault="00A62275" w:rsidP="004064EF">
      <w:pPr>
        <w:autoSpaceDE w:val="0"/>
        <w:autoSpaceDN w:val="0"/>
        <w:adjustRightInd w:val="0"/>
        <w:spacing w:after="0" w:line="240" w:lineRule="auto"/>
        <w:ind w:left="720"/>
        <w:jc w:val="both"/>
        <w:rPr>
          <w:rFonts w:ascii="Arial" w:hAnsi="Arial" w:cs="Arial"/>
          <w:sz w:val="24"/>
          <w:szCs w:val="24"/>
        </w:rPr>
      </w:pPr>
    </w:p>
    <w:p w14:paraId="65747357" w14:textId="44BD2845" w:rsidR="00D167B6" w:rsidRPr="000B0720" w:rsidRDefault="00D167B6" w:rsidP="004064EF">
      <w:pPr>
        <w:pStyle w:val="ListParagraph"/>
        <w:numPr>
          <w:ilvl w:val="0"/>
          <w:numId w:val="41"/>
        </w:numPr>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Where children have special educational needs and an Education Health Care Plan then the SEND Section and Specialist Teacher are the main points of ongoing communication between parents and the Local Authority and record all communication.</w:t>
      </w:r>
    </w:p>
    <w:p w14:paraId="782B329A" w14:textId="77777777" w:rsidR="00A62275" w:rsidRPr="000B0720" w:rsidRDefault="00A62275" w:rsidP="004064EF">
      <w:pPr>
        <w:tabs>
          <w:tab w:val="left" w:pos="567"/>
        </w:tabs>
        <w:autoSpaceDE w:val="0"/>
        <w:autoSpaceDN w:val="0"/>
        <w:adjustRightInd w:val="0"/>
        <w:spacing w:after="0" w:line="240" w:lineRule="auto"/>
        <w:ind w:left="720"/>
        <w:jc w:val="both"/>
        <w:rPr>
          <w:rFonts w:ascii="Arial" w:hAnsi="Arial" w:cs="Arial"/>
          <w:sz w:val="24"/>
          <w:szCs w:val="24"/>
        </w:rPr>
      </w:pPr>
    </w:p>
    <w:p w14:paraId="3D219FD5" w14:textId="588818C5" w:rsidR="00D167B6" w:rsidRPr="000B0720" w:rsidRDefault="00D167B6" w:rsidP="004064EF">
      <w:pPr>
        <w:pStyle w:val="ListParagraph"/>
        <w:numPr>
          <w:ilvl w:val="0"/>
          <w:numId w:val="41"/>
        </w:numPr>
        <w:tabs>
          <w:tab w:val="left" w:pos="567"/>
        </w:tabs>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lastRenderedPageBreak/>
        <w:t xml:space="preserve">Should the provision for an electively home educated child remain unsatisfactory the Specialist Advisor for Elective Home Education in the THESS will initiate further follow-up and, if necessary, apply for and issue a School Attendance Order.  </w:t>
      </w:r>
    </w:p>
    <w:p w14:paraId="012220D8" w14:textId="77777777" w:rsidR="00A62275" w:rsidRPr="000B0720" w:rsidRDefault="00A62275" w:rsidP="004064EF">
      <w:pPr>
        <w:tabs>
          <w:tab w:val="left" w:pos="567"/>
        </w:tabs>
        <w:autoSpaceDE w:val="0"/>
        <w:autoSpaceDN w:val="0"/>
        <w:adjustRightInd w:val="0"/>
        <w:spacing w:after="0" w:line="240" w:lineRule="auto"/>
        <w:ind w:left="720"/>
        <w:jc w:val="both"/>
        <w:rPr>
          <w:rFonts w:ascii="Arial" w:hAnsi="Arial" w:cs="Arial"/>
          <w:sz w:val="24"/>
          <w:szCs w:val="24"/>
        </w:rPr>
      </w:pPr>
    </w:p>
    <w:p w14:paraId="10C49083" w14:textId="3F6E2F87" w:rsidR="00D167B6" w:rsidRPr="000B0720" w:rsidRDefault="00D167B6" w:rsidP="004064EF">
      <w:pPr>
        <w:pStyle w:val="ListParagraph"/>
        <w:numPr>
          <w:ilvl w:val="0"/>
          <w:numId w:val="41"/>
        </w:numPr>
        <w:tabs>
          <w:tab w:val="left" w:pos="567"/>
        </w:tabs>
        <w:autoSpaceDE w:val="0"/>
        <w:autoSpaceDN w:val="0"/>
        <w:adjustRightInd w:val="0"/>
        <w:spacing w:after="0" w:line="240" w:lineRule="auto"/>
        <w:ind w:left="1080"/>
        <w:jc w:val="both"/>
        <w:rPr>
          <w:rFonts w:ascii="Arial" w:hAnsi="Arial" w:cs="Arial"/>
          <w:sz w:val="24"/>
          <w:szCs w:val="24"/>
        </w:rPr>
      </w:pPr>
      <w:r w:rsidRPr="000B0720">
        <w:rPr>
          <w:rFonts w:ascii="Arial" w:hAnsi="Arial" w:cs="Arial"/>
          <w:sz w:val="24"/>
          <w:szCs w:val="24"/>
        </w:rPr>
        <w:t>Where children have special educational needs and an Education Health Care Plan and the provision for an electively home educated child remains unsatisfactory then the SEND Section and Specialist Teacher will initiate further follow-up.</w:t>
      </w:r>
    </w:p>
    <w:p w14:paraId="115A4D02" w14:textId="77777777" w:rsidR="00FA0D13" w:rsidRPr="000B0720" w:rsidRDefault="00FA0D13" w:rsidP="00FA0D13">
      <w:pPr>
        <w:tabs>
          <w:tab w:val="left" w:pos="567"/>
        </w:tabs>
        <w:autoSpaceDE w:val="0"/>
        <w:autoSpaceDN w:val="0"/>
        <w:adjustRightInd w:val="0"/>
        <w:ind w:left="360"/>
        <w:jc w:val="both"/>
        <w:rPr>
          <w:rFonts w:ascii="Arial" w:hAnsi="Arial" w:cs="Arial"/>
          <w:sz w:val="24"/>
          <w:szCs w:val="24"/>
        </w:rPr>
      </w:pPr>
    </w:p>
    <w:p w14:paraId="7D46BEA6" w14:textId="36D8AD0A" w:rsidR="00D167B6" w:rsidRPr="000B0720" w:rsidRDefault="00D167B6" w:rsidP="004064EF">
      <w:pPr>
        <w:pStyle w:val="ListParagraph"/>
        <w:numPr>
          <w:ilvl w:val="1"/>
          <w:numId w:val="35"/>
        </w:numPr>
        <w:tabs>
          <w:tab w:val="left" w:pos="567"/>
        </w:tabs>
        <w:autoSpaceDE w:val="0"/>
        <w:autoSpaceDN w:val="0"/>
        <w:adjustRightInd w:val="0"/>
        <w:jc w:val="both"/>
        <w:rPr>
          <w:rFonts w:ascii="Arial" w:hAnsi="Arial" w:cs="Arial"/>
          <w:sz w:val="24"/>
          <w:szCs w:val="24"/>
        </w:rPr>
      </w:pPr>
      <w:r w:rsidRPr="000B0720">
        <w:rPr>
          <w:rFonts w:ascii="Arial" w:hAnsi="Arial" w:cs="Arial"/>
          <w:sz w:val="24"/>
          <w:szCs w:val="24"/>
        </w:rPr>
        <w:t>Monitoring the Local Authority responsibility for Home Educated Children</w:t>
      </w:r>
    </w:p>
    <w:p w14:paraId="0D0A7DFC" w14:textId="77777777" w:rsidR="00025D35" w:rsidRPr="000B0720" w:rsidRDefault="00025D35" w:rsidP="00025D35">
      <w:pPr>
        <w:pStyle w:val="ListParagraph"/>
        <w:spacing w:after="0" w:line="240" w:lineRule="auto"/>
        <w:ind w:left="1080"/>
        <w:jc w:val="both"/>
        <w:rPr>
          <w:rFonts w:ascii="Arial" w:hAnsi="Arial" w:cs="Arial"/>
          <w:b/>
          <w:sz w:val="24"/>
          <w:szCs w:val="24"/>
        </w:rPr>
      </w:pPr>
    </w:p>
    <w:p w14:paraId="5B46BC98" w14:textId="7F87851C" w:rsidR="00D167B6" w:rsidRPr="000B0720" w:rsidRDefault="00D167B6" w:rsidP="00025D35">
      <w:pPr>
        <w:pStyle w:val="ListParagraph"/>
        <w:numPr>
          <w:ilvl w:val="0"/>
          <w:numId w:val="42"/>
        </w:numPr>
        <w:spacing w:after="0" w:line="240" w:lineRule="auto"/>
        <w:jc w:val="both"/>
        <w:rPr>
          <w:rFonts w:ascii="Arial" w:hAnsi="Arial" w:cs="Arial"/>
          <w:b/>
          <w:sz w:val="24"/>
          <w:szCs w:val="24"/>
        </w:rPr>
      </w:pPr>
      <w:r w:rsidRPr="000B0720">
        <w:rPr>
          <w:rFonts w:ascii="Arial" w:hAnsi="Arial" w:cs="Arial"/>
          <w:sz w:val="24"/>
          <w:szCs w:val="24"/>
        </w:rPr>
        <w:t>Whilst most parents register their intention to home educate with a school which contacts the Pupil Services team, a minority of information comes from other sources, such as neighbours or another agency or professional such as Children’s Social Care, Health Visitor, GPs, the Police or the Royal London Hospital. The THESS ensures that guidance is in place and shared with partner agencies and services to facilitate reporting of information about children thought to not be attending a school.</w:t>
      </w:r>
    </w:p>
    <w:p w14:paraId="68AC4513" w14:textId="3B3770CE" w:rsidR="00D167B6" w:rsidRPr="000B0720" w:rsidRDefault="00D167B6" w:rsidP="00EF0819">
      <w:pPr>
        <w:ind w:left="-450"/>
        <w:jc w:val="both"/>
        <w:rPr>
          <w:rFonts w:ascii="Arial" w:hAnsi="Arial" w:cs="Arial"/>
          <w:b/>
          <w:sz w:val="24"/>
          <w:szCs w:val="24"/>
        </w:rPr>
      </w:pPr>
    </w:p>
    <w:p w14:paraId="33E2E263" w14:textId="68081467" w:rsidR="00D167B6" w:rsidRPr="000B0720" w:rsidRDefault="00D167B6" w:rsidP="00025D35">
      <w:pPr>
        <w:pStyle w:val="ListParagraph"/>
        <w:numPr>
          <w:ilvl w:val="1"/>
          <w:numId w:val="35"/>
        </w:numPr>
        <w:jc w:val="both"/>
        <w:rPr>
          <w:rFonts w:ascii="Arial" w:hAnsi="Arial" w:cs="Arial"/>
          <w:sz w:val="24"/>
          <w:szCs w:val="24"/>
        </w:rPr>
      </w:pPr>
      <w:r w:rsidRPr="000B0720">
        <w:rPr>
          <w:rFonts w:ascii="Arial" w:hAnsi="Arial" w:cs="Arial"/>
          <w:sz w:val="24"/>
          <w:szCs w:val="24"/>
        </w:rPr>
        <w:t>The meeting between Families and the Specialist Advisor for Elective Home Education</w:t>
      </w:r>
      <w:r w:rsidR="00B47285" w:rsidRPr="000B0720">
        <w:rPr>
          <w:rFonts w:ascii="Arial" w:hAnsi="Arial" w:cs="Arial"/>
          <w:sz w:val="24"/>
          <w:szCs w:val="24"/>
        </w:rPr>
        <w:t xml:space="preserve">. </w:t>
      </w:r>
    </w:p>
    <w:p w14:paraId="6CA4B055" w14:textId="77777777" w:rsidR="00D167B6" w:rsidRPr="000B0720" w:rsidRDefault="00D167B6" w:rsidP="00025D35">
      <w:pPr>
        <w:ind w:left="1080"/>
        <w:jc w:val="both"/>
        <w:rPr>
          <w:rFonts w:ascii="Arial" w:hAnsi="Arial" w:cs="Arial"/>
          <w:sz w:val="24"/>
          <w:szCs w:val="24"/>
        </w:rPr>
      </w:pPr>
      <w:r w:rsidRPr="000B0720">
        <w:rPr>
          <w:rFonts w:ascii="Arial" w:hAnsi="Arial" w:cs="Arial"/>
          <w:sz w:val="24"/>
          <w:szCs w:val="24"/>
        </w:rPr>
        <w:t>This meeting is normally at the family home.  At the beginning of the meeting the Specialist Advisor clarifies the role of the Local Authority in relation to home education with a view to discussing and completing the Statement of Arrangements (SoA) from detailing the education provision in place for the child.  The Specialist Advisor will then offer advice in relation to the ‘suitability’ and the ‘efficiency’ of the education provided at home. All or any of the following topics may be covered, depending on the circumstances of the discussion and the parents’ wishes;</w:t>
      </w:r>
    </w:p>
    <w:p w14:paraId="76EFA4CE" w14:textId="40B614AF" w:rsidR="00D167B6" w:rsidRPr="000B0720"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t>The reasons of the parent/carer for choosing home education;</w:t>
      </w:r>
    </w:p>
    <w:p w14:paraId="24445B89" w14:textId="77777777" w:rsidR="00845F06" w:rsidRPr="000B0720" w:rsidRDefault="00845F06" w:rsidP="00845F06">
      <w:pPr>
        <w:pStyle w:val="ListParagraph"/>
        <w:spacing w:after="0" w:line="240" w:lineRule="auto"/>
        <w:ind w:left="1440"/>
        <w:jc w:val="both"/>
        <w:rPr>
          <w:rFonts w:ascii="Arial" w:hAnsi="Arial" w:cs="Arial"/>
          <w:sz w:val="24"/>
          <w:szCs w:val="24"/>
        </w:rPr>
      </w:pPr>
    </w:p>
    <w:p w14:paraId="62927882" w14:textId="4FD27203" w:rsidR="00D167B6" w:rsidRPr="000B0720"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t>Information on the educational programme provided, covering any educational approaches, teaching materials, resources, tutors, courses/on-line courses and programmes, any tutor provision and plans for examination entries;</w:t>
      </w:r>
    </w:p>
    <w:p w14:paraId="576CB14F" w14:textId="77777777" w:rsidR="00E743B6" w:rsidRPr="000B0720" w:rsidRDefault="00E743B6" w:rsidP="00E743B6">
      <w:pPr>
        <w:pStyle w:val="ListParagraph"/>
        <w:spacing w:after="0" w:line="240" w:lineRule="auto"/>
        <w:ind w:left="1440"/>
        <w:jc w:val="both"/>
        <w:rPr>
          <w:rFonts w:ascii="Arial" w:hAnsi="Arial" w:cs="Arial"/>
          <w:sz w:val="24"/>
          <w:szCs w:val="24"/>
        </w:rPr>
      </w:pPr>
    </w:p>
    <w:p w14:paraId="2825EEDE" w14:textId="13885A17" w:rsidR="00D167B6" w:rsidRPr="000B0720"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t>An understanding of the child’s prior learning and experience through talking to the child, listening to them read, asking them about a topic of interest (if appropriate to the child’s needs);</w:t>
      </w:r>
    </w:p>
    <w:p w14:paraId="70F4DD60" w14:textId="77777777" w:rsidR="00E743B6" w:rsidRPr="000B0720" w:rsidRDefault="00E743B6" w:rsidP="00E743B6">
      <w:pPr>
        <w:pStyle w:val="ListParagraph"/>
        <w:spacing w:after="0" w:line="240" w:lineRule="auto"/>
        <w:ind w:left="1440"/>
        <w:jc w:val="both"/>
        <w:rPr>
          <w:rFonts w:ascii="Arial" w:hAnsi="Arial" w:cs="Arial"/>
          <w:sz w:val="24"/>
          <w:szCs w:val="24"/>
        </w:rPr>
      </w:pPr>
    </w:p>
    <w:p w14:paraId="524973BE" w14:textId="356FE954" w:rsidR="00D167B6" w:rsidRPr="000B0720"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t>Any routines or approaches to recording and assessing progress in learning;</w:t>
      </w:r>
    </w:p>
    <w:p w14:paraId="21570B2B" w14:textId="77777777" w:rsidR="00E743B6" w:rsidRPr="000B0720" w:rsidRDefault="00E743B6" w:rsidP="00E743B6">
      <w:pPr>
        <w:pStyle w:val="ListParagraph"/>
        <w:spacing w:after="0" w:line="240" w:lineRule="auto"/>
        <w:ind w:left="1440"/>
        <w:jc w:val="both"/>
        <w:rPr>
          <w:rFonts w:ascii="Arial" w:hAnsi="Arial" w:cs="Arial"/>
          <w:sz w:val="24"/>
          <w:szCs w:val="24"/>
        </w:rPr>
      </w:pPr>
    </w:p>
    <w:p w14:paraId="66EA2998" w14:textId="4FB62974" w:rsidR="00D167B6" w:rsidRPr="000B0720"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lastRenderedPageBreak/>
        <w:t>Any links the family has with Education Otherwise and/or other organisations and families supporting home education;</w:t>
      </w:r>
    </w:p>
    <w:p w14:paraId="1A612554" w14:textId="77777777" w:rsidR="00E743B6" w:rsidRPr="000B0720" w:rsidRDefault="00E743B6" w:rsidP="00E743B6">
      <w:pPr>
        <w:pStyle w:val="ListParagraph"/>
        <w:spacing w:after="0" w:line="240" w:lineRule="auto"/>
        <w:ind w:left="1440"/>
        <w:jc w:val="both"/>
        <w:rPr>
          <w:rFonts w:ascii="Arial" w:hAnsi="Arial" w:cs="Arial"/>
          <w:sz w:val="24"/>
          <w:szCs w:val="24"/>
        </w:rPr>
      </w:pPr>
    </w:p>
    <w:p w14:paraId="404AA9CD" w14:textId="6B96A22D" w:rsidR="00D167B6" w:rsidRPr="000B0720"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t>The use made of services and resources from the locality, such as the Ideas Stores, libraries, the Family Information Service, Family Learning classes, local museums and galleries etc;</w:t>
      </w:r>
    </w:p>
    <w:p w14:paraId="0CD8800D" w14:textId="77777777" w:rsidR="00E743B6" w:rsidRPr="000B0720" w:rsidRDefault="00E743B6" w:rsidP="00E743B6">
      <w:pPr>
        <w:pStyle w:val="ListParagraph"/>
        <w:spacing w:after="0" w:line="240" w:lineRule="auto"/>
        <w:ind w:left="1440"/>
        <w:jc w:val="both"/>
        <w:rPr>
          <w:rFonts w:ascii="Arial" w:hAnsi="Arial" w:cs="Arial"/>
          <w:sz w:val="24"/>
          <w:szCs w:val="24"/>
        </w:rPr>
      </w:pPr>
    </w:p>
    <w:p w14:paraId="0B60E170" w14:textId="1D815A11" w:rsidR="00D167B6" w:rsidRPr="000B0720"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t>Advice and information on teaching resources and educational visits;</w:t>
      </w:r>
    </w:p>
    <w:p w14:paraId="066902AA" w14:textId="77777777" w:rsidR="00E743B6" w:rsidRPr="000B0720" w:rsidRDefault="00E743B6" w:rsidP="00E743B6">
      <w:pPr>
        <w:pStyle w:val="ListParagraph"/>
        <w:spacing w:after="0" w:line="240" w:lineRule="auto"/>
        <w:ind w:left="1440"/>
        <w:jc w:val="both"/>
        <w:rPr>
          <w:rFonts w:ascii="Arial" w:hAnsi="Arial" w:cs="Arial"/>
          <w:sz w:val="24"/>
          <w:szCs w:val="24"/>
        </w:rPr>
      </w:pPr>
    </w:p>
    <w:p w14:paraId="1EB52F80" w14:textId="67E2D452" w:rsidR="00D167B6" w:rsidRDefault="00D167B6" w:rsidP="00845F06">
      <w:pPr>
        <w:pStyle w:val="ListParagraph"/>
        <w:numPr>
          <w:ilvl w:val="0"/>
          <w:numId w:val="43"/>
        </w:numPr>
        <w:spacing w:after="0" w:line="240" w:lineRule="auto"/>
        <w:jc w:val="both"/>
        <w:rPr>
          <w:rFonts w:ascii="Arial" w:hAnsi="Arial" w:cs="Arial"/>
          <w:sz w:val="24"/>
          <w:szCs w:val="24"/>
        </w:rPr>
      </w:pPr>
      <w:r w:rsidRPr="000B0720">
        <w:rPr>
          <w:rFonts w:ascii="Arial" w:hAnsi="Arial" w:cs="Arial"/>
          <w:sz w:val="24"/>
          <w:szCs w:val="24"/>
        </w:rPr>
        <w:t>Talk about national standards and benchmarks expected of children at certain ages and stages.</w:t>
      </w:r>
    </w:p>
    <w:p w14:paraId="6705E441" w14:textId="77777777" w:rsidR="004E5DC4" w:rsidRPr="004E5DC4" w:rsidRDefault="004E5DC4" w:rsidP="004E5DC4">
      <w:pPr>
        <w:pStyle w:val="ListParagraph"/>
        <w:rPr>
          <w:rFonts w:ascii="Arial" w:hAnsi="Arial" w:cs="Arial"/>
          <w:sz w:val="24"/>
          <w:szCs w:val="24"/>
        </w:rPr>
      </w:pPr>
    </w:p>
    <w:p w14:paraId="03F8489A" w14:textId="77777777" w:rsidR="004E5DC4" w:rsidRPr="000B0720" w:rsidRDefault="004E5DC4" w:rsidP="004E5DC4">
      <w:pPr>
        <w:pStyle w:val="ListParagraph"/>
        <w:spacing w:after="0" w:line="240" w:lineRule="auto"/>
        <w:ind w:left="1440"/>
        <w:jc w:val="both"/>
        <w:rPr>
          <w:rFonts w:ascii="Arial" w:hAnsi="Arial" w:cs="Arial"/>
          <w:sz w:val="24"/>
          <w:szCs w:val="24"/>
        </w:rPr>
      </w:pPr>
    </w:p>
    <w:p w14:paraId="7089BF43" w14:textId="7A5C5FC0" w:rsidR="00D167B6" w:rsidRPr="000B0720" w:rsidRDefault="00D167B6" w:rsidP="00E743B6">
      <w:pPr>
        <w:pStyle w:val="Header"/>
        <w:numPr>
          <w:ilvl w:val="1"/>
          <w:numId w:val="35"/>
        </w:numPr>
        <w:jc w:val="both"/>
        <w:rPr>
          <w:rFonts w:ascii="Arial" w:hAnsi="Arial" w:cs="Arial"/>
          <w:sz w:val="24"/>
          <w:szCs w:val="24"/>
        </w:rPr>
      </w:pPr>
      <w:r w:rsidRPr="000B0720">
        <w:rPr>
          <w:rFonts w:ascii="Arial" w:hAnsi="Arial" w:cs="Arial"/>
          <w:sz w:val="24"/>
          <w:szCs w:val="24"/>
        </w:rPr>
        <w:t>Local Authority officers are looking for the parents’/carers’ approach to educational provision. This can include:</w:t>
      </w:r>
    </w:p>
    <w:p w14:paraId="6F7B5962" w14:textId="77777777" w:rsidR="00D167B6" w:rsidRPr="000B0720" w:rsidRDefault="00D167B6" w:rsidP="00EF0819">
      <w:pPr>
        <w:pStyle w:val="Header"/>
        <w:ind w:left="57"/>
        <w:jc w:val="both"/>
        <w:rPr>
          <w:rFonts w:ascii="Arial" w:hAnsi="Arial" w:cs="Arial"/>
          <w:sz w:val="24"/>
          <w:szCs w:val="24"/>
        </w:rPr>
      </w:pPr>
    </w:p>
    <w:p w14:paraId="6A21021B" w14:textId="39A2A1EE" w:rsidR="00D167B6" w:rsidRDefault="00D167B6" w:rsidP="00E743B6">
      <w:pPr>
        <w:pStyle w:val="Header"/>
        <w:numPr>
          <w:ilvl w:val="0"/>
          <w:numId w:val="44"/>
        </w:numPr>
        <w:tabs>
          <w:tab w:val="clear" w:pos="4513"/>
          <w:tab w:val="clear" w:pos="9026"/>
        </w:tabs>
        <w:jc w:val="both"/>
        <w:rPr>
          <w:rFonts w:ascii="Arial" w:hAnsi="Arial" w:cs="Arial"/>
          <w:sz w:val="24"/>
          <w:szCs w:val="24"/>
        </w:rPr>
      </w:pPr>
      <w:r w:rsidRPr="000B0720">
        <w:rPr>
          <w:rFonts w:ascii="Arial" w:hAnsi="Arial" w:cs="Arial"/>
          <w:sz w:val="24"/>
          <w:szCs w:val="24"/>
        </w:rPr>
        <w:t xml:space="preserve">a clear statement of intent from the parents, describing their aims for their child’s or children’s </w:t>
      </w:r>
      <w:r w:rsidR="007A38D9" w:rsidRPr="000B0720">
        <w:rPr>
          <w:rFonts w:ascii="Arial" w:hAnsi="Arial" w:cs="Arial"/>
          <w:sz w:val="24"/>
          <w:szCs w:val="24"/>
        </w:rPr>
        <w:t>education.</w:t>
      </w:r>
    </w:p>
    <w:p w14:paraId="50BC5381" w14:textId="77777777" w:rsidR="004E5DC4" w:rsidRPr="000B0720" w:rsidRDefault="004E5DC4" w:rsidP="004E5DC4">
      <w:pPr>
        <w:pStyle w:val="Header"/>
        <w:tabs>
          <w:tab w:val="clear" w:pos="4513"/>
          <w:tab w:val="clear" w:pos="9026"/>
        </w:tabs>
        <w:ind w:left="1080"/>
        <w:jc w:val="both"/>
        <w:rPr>
          <w:rFonts w:ascii="Arial" w:hAnsi="Arial" w:cs="Arial"/>
          <w:sz w:val="24"/>
          <w:szCs w:val="24"/>
        </w:rPr>
      </w:pPr>
    </w:p>
    <w:p w14:paraId="0F5AA93E" w14:textId="77777777" w:rsidR="00D167B6" w:rsidRPr="000B0720" w:rsidRDefault="00D167B6" w:rsidP="00E743B6">
      <w:pPr>
        <w:pStyle w:val="Header"/>
        <w:numPr>
          <w:ilvl w:val="0"/>
          <w:numId w:val="44"/>
        </w:numPr>
        <w:tabs>
          <w:tab w:val="clear" w:pos="4513"/>
          <w:tab w:val="clear" w:pos="9026"/>
        </w:tabs>
        <w:jc w:val="both"/>
        <w:rPr>
          <w:rFonts w:ascii="Arial" w:hAnsi="Arial" w:cs="Arial"/>
          <w:sz w:val="24"/>
          <w:szCs w:val="24"/>
        </w:rPr>
      </w:pPr>
      <w:r w:rsidRPr="000B0720">
        <w:rPr>
          <w:rFonts w:ascii="Arial" w:hAnsi="Arial" w:cs="Arial"/>
          <w:sz w:val="24"/>
          <w:szCs w:val="24"/>
        </w:rPr>
        <w:t>an awareness of how they will help their child/children to achieve these aims.</w:t>
      </w:r>
    </w:p>
    <w:p w14:paraId="241B646D" w14:textId="77777777" w:rsidR="00D167B6" w:rsidRPr="000B0720" w:rsidRDefault="00D167B6" w:rsidP="00EF0819">
      <w:pPr>
        <w:pStyle w:val="Header"/>
        <w:ind w:left="777"/>
        <w:jc w:val="both"/>
        <w:rPr>
          <w:rFonts w:ascii="Arial" w:hAnsi="Arial" w:cs="Arial"/>
          <w:sz w:val="24"/>
          <w:szCs w:val="24"/>
        </w:rPr>
      </w:pPr>
    </w:p>
    <w:p w14:paraId="49E86637" w14:textId="5FDA0135" w:rsidR="00D167B6" w:rsidRPr="000B0720" w:rsidRDefault="00D167B6" w:rsidP="00E65283">
      <w:pPr>
        <w:pStyle w:val="Header"/>
        <w:ind w:left="1080"/>
        <w:jc w:val="both"/>
        <w:rPr>
          <w:rFonts w:ascii="Arial" w:hAnsi="Arial" w:cs="Arial"/>
          <w:sz w:val="24"/>
          <w:szCs w:val="24"/>
        </w:rPr>
      </w:pPr>
      <w:r w:rsidRPr="000B0720">
        <w:rPr>
          <w:rFonts w:ascii="Arial" w:hAnsi="Arial" w:cs="Arial"/>
          <w:sz w:val="24"/>
          <w:szCs w:val="24"/>
        </w:rPr>
        <w:t>For example:</w:t>
      </w:r>
    </w:p>
    <w:p w14:paraId="73A623CB" w14:textId="0F69D92F" w:rsidR="00D167B6" w:rsidRDefault="00D167B6" w:rsidP="00E65283">
      <w:pPr>
        <w:pStyle w:val="Header"/>
        <w:numPr>
          <w:ilvl w:val="0"/>
          <w:numId w:val="44"/>
        </w:numPr>
        <w:tabs>
          <w:tab w:val="clear" w:pos="4513"/>
          <w:tab w:val="clear" w:pos="9026"/>
        </w:tabs>
        <w:jc w:val="both"/>
        <w:rPr>
          <w:rFonts w:ascii="Arial" w:hAnsi="Arial" w:cs="Arial"/>
          <w:sz w:val="24"/>
          <w:szCs w:val="24"/>
        </w:rPr>
      </w:pPr>
      <w:r w:rsidRPr="000B0720">
        <w:rPr>
          <w:rFonts w:ascii="Arial" w:hAnsi="Arial" w:cs="Arial"/>
          <w:sz w:val="24"/>
          <w:szCs w:val="24"/>
        </w:rPr>
        <w:t>an organised programme (not necessarily to replicate a school timetable);</w:t>
      </w:r>
    </w:p>
    <w:p w14:paraId="6ABD99FE" w14:textId="77777777" w:rsidR="00FE6BAD" w:rsidRPr="000B0720" w:rsidRDefault="00FE6BAD" w:rsidP="00FE6BAD">
      <w:pPr>
        <w:pStyle w:val="Header"/>
        <w:tabs>
          <w:tab w:val="clear" w:pos="4513"/>
          <w:tab w:val="clear" w:pos="9026"/>
        </w:tabs>
        <w:ind w:left="1080"/>
        <w:jc w:val="both"/>
        <w:rPr>
          <w:rFonts w:ascii="Arial" w:hAnsi="Arial" w:cs="Arial"/>
          <w:sz w:val="24"/>
          <w:szCs w:val="24"/>
        </w:rPr>
      </w:pPr>
    </w:p>
    <w:p w14:paraId="47B81E74" w14:textId="41FF879E" w:rsidR="00D167B6" w:rsidRDefault="00D167B6" w:rsidP="00E65283">
      <w:pPr>
        <w:pStyle w:val="Header"/>
        <w:numPr>
          <w:ilvl w:val="0"/>
          <w:numId w:val="44"/>
        </w:numPr>
        <w:tabs>
          <w:tab w:val="clear" w:pos="4513"/>
          <w:tab w:val="clear" w:pos="9026"/>
        </w:tabs>
        <w:jc w:val="both"/>
        <w:rPr>
          <w:rFonts w:ascii="Arial" w:hAnsi="Arial" w:cs="Arial"/>
          <w:sz w:val="24"/>
          <w:szCs w:val="24"/>
        </w:rPr>
      </w:pPr>
      <w:r w:rsidRPr="000B0720">
        <w:rPr>
          <w:rFonts w:ascii="Arial" w:hAnsi="Arial" w:cs="Arial"/>
          <w:sz w:val="24"/>
          <w:szCs w:val="24"/>
        </w:rPr>
        <w:t xml:space="preserve">a balance over time of learning activities to include the basic skills, some humanities subjects, science, practical, creative and physical </w:t>
      </w:r>
      <w:r w:rsidR="00A30C99" w:rsidRPr="000B0720">
        <w:rPr>
          <w:rFonts w:ascii="Arial" w:hAnsi="Arial" w:cs="Arial"/>
          <w:sz w:val="24"/>
          <w:szCs w:val="24"/>
        </w:rPr>
        <w:t>activities.</w:t>
      </w:r>
    </w:p>
    <w:p w14:paraId="7D77122D" w14:textId="77777777" w:rsidR="00FE6BAD" w:rsidRPr="000B0720" w:rsidRDefault="00FE6BAD" w:rsidP="00FE6BAD">
      <w:pPr>
        <w:pStyle w:val="Header"/>
        <w:tabs>
          <w:tab w:val="clear" w:pos="4513"/>
          <w:tab w:val="clear" w:pos="9026"/>
        </w:tabs>
        <w:ind w:left="1080"/>
        <w:jc w:val="both"/>
        <w:rPr>
          <w:rFonts w:ascii="Arial" w:hAnsi="Arial" w:cs="Arial"/>
          <w:sz w:val="24"/>
          <w:szCs w:val="24"/>
        </w:rPr>
      </w:pPr>
    </w:p>
    <w:p w14:paraId="7D751DC8" w14:textId="11E81FE8" w:rsidR="00D167B6" w:rsidRDefault="00D167B6" w:rsidP="00E65283">
      <w:pPr>
        <w:pStyle w:val="Header"/>
        <w:numPr>
          <w:ilvl w:val="0"/>
          <w:numId w:val="44"/>
        </w:numPr>
        <w:tabs>
          <w:tab w:val="clear" w:pos="4513"/>
          <w:tab w:val="clear" w:pos="9026"/>
        </w:tabs>
        <w:jc w:val="both"/>
        <w:rPr>
          <w:rFonts w:ascii="Arial" w:hAnsi="Arial" w:cs="Arial"/>
          <w:sz w:val="24"/>
          <w:szCs w:val="24"/>
        </w:rPr>
      </w:pPr>
      <w:r w:rsidRPr="000B0720">
        <w:rPr>
          <w:rFonts w:ascii="Arial" w:hAnsi="Arial" w:cs="Arial"/>
          <w:sz w:val="24"/>
          <w:szCs w:val="24"/>
        </w:rPr>
        <w:t xml:space="preserve">opportunities for the child to meet and socialise with other children both inside and outside of the </w:t>
      </w:r>
      <w:r w:rsidR="00A30C99" w:rsidRPr="000B0720">
        <w:rPr>
          <w:rFonts w:ascii="Arial" w:hAnsi="Arial" w:cs="Arial"/>
          <w:sz w:val="24"/>
          <w:szCs w:val="24"/>
        </w:rPr>
        <w:t>family.</w:t>
      </w:r>
    </w:p>
    <w:p w14:paraId="356282C4" w14:textId="77777777" w:rsidR="00FE6BAD" w:rsidRPr="000B0720" w:rsidRDefault="00FE6BAD" w:rsidP="00FE6BAD">
      <w:pPr>
        <w:pStyle w:val="Header"/>
        <w:tabs>
          <w:tab w:val="clear" w:pos="4513"/>
          <w:tab w:val="clear" w:pos="9026"/>
        </w:tabs>
        <w:ind w:left="1080"/>
        <w:jc w:val="both"/>
        <w:rPr>
          <w:rFonts w:ascii="Arial" w:hAnsi="Arial" w:cs="Arial"/>
          <w:sz w:val="24"/>
          <w:szCs w:val="24"/>
        </w:rPr>
      </w:pPr>
    </w:p>
    <w:p w14:paraId="1104731A" w14:textId="77777777" w:rsidR="00D167B6" w:rsidRPr="000B0720" w:rsidRDefault="00D167B6" w:rsidP="00E65283">
      <w:pPr>
        <w:pStyle w:val="Header"/>
        <w:numPr>
          <w:ilvl w:val="0"/>
          <w:numId w:val="44"/>
        </w:numPr>
        <w:tabs>
          <w:tab w:val="clear" w:pos="4513"/>
          <w:tab w:val="clear" w:pos="9026"/>
        </w:tabs>
        <w:jc w:val="both"/>
        <w:rPr>
          <w:rFonts w:ascii="Arial" w:hAnsi="Arial" w:cs="Arial"/>
          <w:sz w:val="24"/>
          <w:szCs w:val="24"/>
        </w:rPr>
      </w:pPr>
      <w:r w:rsidRPr="000B0720">
        <w:rPr>
          <w:rFonts w:ascii="Arial" w:hAnsi="Arial" w:cs="Arial"/>
          <w:sz w:val="24"/>
          <w:szCs w:val="24"/>
        </w:rPr>
        <w:t>how they talk about progress and learning with their child.</w:t>
      </w:r>
    </w:p>
    <w:p w14:paraId="72C06038" w14:textId="77777777" w:rsidR="00D167B6" w:rsidRPr="000B0720" w:rsidRDefault="00D167B6" w:rsidP="00EF0819">
      <w:pPr>
        <w:pStyle w:val="Header"/>
        <w:ind w:left="-150"/>
        <w:jc w:val="both"/>
        <w:rPr>
          <w:rFonts w:ascii="Arial" w:hAnsi="Arial" w:cs="Arial"/>
          <w:sz w:val="24"/>
          <w:szCs w:val="24"/>
        </w:rPr>
      </w:pPr>
    </w:p>
    <w:p w14:paraId="593831E3" w14:textId="77777777" w:rsidR="00D167B6" w:rsidRPr="000B0720" w:rsidRDefault="00D167B6" w:rsidP="00EF0819">
      <w:pPr>
        <w:pStyle w:val="Header"/>
        <w:ind w:left="-510"/>
        <w:jc w:val="both"/>
        <w:rPr>
          <w:rFonts w:ascii="Arial" w:hAnsi="Arial" w:cs="Arial"/>
          <w:b/>
          <w:sz w:val="24"/>
          <w:szCs w:val="24"/>
        </w:rPr>
      </w:pPr>
    </w:p>
    <w:p w14:paraId="5BDEC0E2" w14:textId="0FC0BADC" w:rsidR="00D167B6" w:rsidRPr="000B0720" w:rsidRDefault="00D167B6" w:rsidP="00235627">
      <w:pPr>
        <w:pStyle w:val="Header"/>
        <w:numPr>
          <w:ilvl w:val="1"/>
          <w:numId w:val="35"/>
        </w:numPr>
        <w:jc w:val="both"/>
        <w:rPr>
          <w:rFonts w:ascii="Arial" w:hAnsi="Arial" w:cs="Arial"/>
          <w:sz w:val="24"/>
          <w:szCs w:val="24"/>
        </w:rPr>
      </w:pPr>
      <w:r w:rsidRPr="000B0720">
        <w:rPr>
          <w:rFonts w:ascii="Arial" w:hAnsi="Arial" w:cs="Arial"/>
          <w:sz w:val="24"/>
          <w:szCs w:val="24"/>
        </w:rPr>
        <w:t>After the meeting</w:t>
      </w:r>
    </w:p>
    <w:p w14:paraId="0B9A7BC4" w14:textId="77777777" w:rsidR="00D167B6" w:rsidRPr="000B0720" w:rsidRDefault="00D167B6" w:rsidP="00EF0819">
      <w:pPr>
        <w:pStyle w:val="Header"/>
        <w:ind w:left="-510"/>
        <w:jc w:val="both"/>
        <w:rPr>
          <w:rFonts w:ascii="Arial" w:hAnsi="Arial" w:cs="Arial"/>
          <w:b/>
          <w:sz w:val="24"/>
          <w:szCs w:val="24"/>
        </w:rPr>
      </w:pPr>
    </w:p>
    <w:p w14:paraId="408AC3A1" w14:textId="70A54AB9" w:rsidR="00D167B6" w:rsidRPr="000B0720" w:rsidRDefault="00D167B6" w:rsidP="00235627">
      <w:pPr>
        <w:pStyle w:val="ListParagraph"/>
        <w:numPr>
          <w:ilvl w:val="0"/>
          <w:numId w:val="45"/>
        </w:numPr>
        <w:spacing w:after="0" w:line="240" w:lineRule="auto"/>
        <w:jc w:val="both"/>
        <w:rPr>
          <w:rFonts w:ascii="Arial" w:hAnsi="Arial" w:cs="Arial"/>
          <w:sz w:val="24"/>
          <w:szCs w:val="24"/>
        </w:rPr>
      </w:pPr>
      <w:r w:rsidRPr="000B0720">
        <w:rPr>
          <w:rFonts w:ascii="Arial" w:hAnsi="Arial" w:cs="Arial"/>
          <w:sz w:val="24"/>
          <w:szCs w:val="24"/>
        </w:rPr>
        <w:t xml:space="preserve">The Specialist Advisor will write a letter summarising the main points of the discussion, including any information or advice and make a judgement on whether the provision of education is ‘suitable and efficient’ or ‘unsuitable and inefficient’.  A copy of this letter goes to the parents/carers and is </w:t>
      </w:r>
      <w:r w:rsidR="0049608F" w:rsidRPr="000B0720">
        <w:rPr>
          <w:rFonts w:ascii="Arial" w:hAnsi="Arial" w:cs="Arial"/>
          <w:sz w:val="24"/>
          <w:szCs w:val="24"/>
        </w:rPr>
        <w:t xml:space="preserve">uploaded onto </w:t>
      </w:r>
      <w:r w:rsidR="00F00DA0" w:rsidRPr="000B0720">
        <w:rPr>
          <w:rFonts w:ascii="Arial" w:hAnsi="Arial" w:cs="Arial"/>
          <w:sz w:val="24"/>
          <w:szCs w:val="24"/>
        </w:rPr>
        <w:t>the THESS MIS.</w:t>
      </w:r>
    </w:p>
    <w:p w14:paraId="770D363F" w14:textId="77777777" w:rsidR="00AA6285" w:rsidRPr="000B0720" w:rsidRDefault="00AA6285" w:rsidP="00EF0819">
      <w:pPr>
        <w:spacing w:after="0" w:line="240" w:lineRule="auto"/>
        <w:ind w:left="360"/>
        <w:jc w:val="both"/>
        <w:rPr>
          <w:rFonts w:ascii="Arial" w:hAnsi="Arial" w:cs="Arial"/>
          <w:sz w:val="24"/>
          <w:szCs w:val="24"/>
        </w:rPr>
      </w:pPr>
    </w:p>
    <w:p w14:paraId="2698B51C" w14:textId="767F86CB" w:rsidR="00AA6285" w:rsidRPr="000B0720" w:rsidRDefault="00D167B6" w:rsidP="000B0720">
      <w:pPr>
        <w:pStyle w:val="ListParagraph"/>
        <w:numPr>
          <w:ilvl w:val="0"/>
          <w:numId w:val="45"/>
        </w:numPr>
        <w:tabs>
          <w:tab w:val="left" w:pos="567"/>
        </w:tabs>
        <w:spacing w:after="0" w:line="240" w:lineRule="auto"/>
        <w:jc w:val="both"/>
        <w:rPr>
          <w:rFonts w:ascii="Arial" w:hAnsi="Arial" w:cs="Arial"/>
          <w:b/>
          <w:sz w:val="24"/>
          <w:szCs w:val="24"/>
        </w:rPr>
      </w:pPr>
      <w:r w:rsidRPr="000B0720">
        <w:rPr>
          <w:rFonts w:ascii="Arial" w:hAnsi="Arial" w:cs="Arial"/>
          <w:sz w:val="24"/>
          <w:szCs w:val="24"/>
        </w:rPr>
        <w:t xml:space="preserve">If the education provided is deemed to be ‘unsuitable or inefficient’, then parents will be given an opportunity to make improvements.  The Specialist Advisor makes a follow up appointment within three months and if they judge provision to be ‘unsuitable’ or ‘inefficient’ after this time, they will initiate further follow-up and, if necessary, apply for and issue a School Attendance Order.  </w:t>
      </w:r>
    </w:p>
    <w:p w14:paraId="1509FB0F" w14:textId="3433F8DD" w:rsidR="00E858B2" w:rsidRDefault="00E858B2" w:rsidP="00E858B2">
      <w:pPr>
        <w:pStyle w:val="ListParagraph"/>
        <w:rPr>
          <w:rFonts w:ascii="Arial" w:hAnsi="Arial" w:cs="Arial"/>
          <w:b/>
          <w:sz w:val="24"/>
          <w:szCs w:val="24"/>
        </w:rPr>
      </w:pPr>
    </w:p>
    <w:p w14:paraId="48DEF872" w14:textId="77777777" w:rsidR="00FE6BAD" w:rsidRPr="000B0720" w:rsidRDefault="00FE6BAD" w:rsidP="00E858B2">
      <w:pPr>
        <w:pStyle w:val="ListParagraph"/>
        <w:rPr>
          <w:rFonts w:ascii="Arial" w:hAnsi="Arial" w:cs="Arial"/>
          <w:b/>
          <w:sz w:val="24"/>
          <w:szCs w:val="24"/>
        </w:rPr>
      </w:pPr>
    </w:p>
    <w:p w14:paraId="1563142F" w14:textId="77777777" w:rsidR="00E858B2" w:rsidRPr="000B0720" w:rsidRDefault="00E858B2" w:rsidP="002B0893">
      <w:pPr>
        <w:pStyle w:val="ListParagraph"/>
        <w:tabs>
          <w:tab w:val="left" w:pos="567"/>
        </w:tabs>
        <w:spacing w:after="0" w:line="240" w:lineRule="auto"/>
        <w:ind w:left="360"/>
        <w:jc w:val="both"/>
        <w:rPr>
          <w:rFonts w:ascii="Arial" w:hAnsi="Arial" w:cs="Arial"/>
          <w:b/>
          <w:sz w:val="24"/>
          <w:szCs w:val="24"/>
        </w:rPr>
      </w:pPr>
    </w:p>
    <w:p w14:paraId="30B3D6A9" w14:textId="4D1436ED" w:rsidR="00D167B6" w:rsidRPr="000B0720" w:rsidRDefault="000B0720" w:rsidP="002B0893">
      <w:pPr>
        <w:pStyle w:val="Heading2"/>
        <w:jc w:val="both"/>
      </w:pPr>
      <w:r>
        <w:t xml:space="preserve"> </w:t>
      </w:r>
      <w:r w:rsidR="00D167B6" w:rsidRPr="000B0720">
        <w:t>Part time flexi schooling</w:t>
      </w:r>
    </w:p>
    <w:p w14:paraId="4E975CB7" w14:textId="77777777" w:rsidR="000B0720" w:rsidRPr="000B0720" w:rsidRDefault="000B0720" w:rsidP="002B0893">
      <w:pPr>
        <w:pStyle w:val="Header"/>
        <w:tabs>
          <w:tab w:val="left" w:pos="567"/>
        </w:tabs>
        <w:ind w:left="720"/>
        <w:jc w:val="both"/>
        <w:rPr>
          <w:rFonts w:ascii="Arial" w:hAnsi="Arial" w:cs="Arial"/>
          <w:sz w:val="24"/>
          <w:szCs w:val="24"/>
        </w:rPr>
      </w:pPr>
    </w:p>
    <w:p w14:paraId="4BAE52AE" w14:textId="0F6045F6" w:rsidR="00D167B6" w:rsidRPr="000B0720" w:rsidRDefault="00D167B6" w:rsidP="002B0893">
      <w:pPr>
        <w:pStyle w:val="Header"/>
        <w:tabs>
          <w:tab w:val="left" w:pos="567"/>
        </w:tabs>
        <w:ind w:left="567"/>
        <w:jc w:val="both"/>
        <w:rPr>
          <w:rFonts w:ascii="Arial" w:hAnsi="Arial" w:cs="Arial"/>
          <w:sz w:val="24"/>
          <w:szCs w:val="24"/>
        </w:rPr>
      </w:pPr>
      <w:r w:rsidRPr="000B0720">
        <w:rPr>
          <w:rFonts w:ascii="Arial" w:hAnsi="Arial" w:cs="Arial"/>
          <w:sz w:val="24"/>
          <w:szCs w:val="24"/>
        </w:rPr>
        <w:t>The government advice on school attendance permits schools to agree to flexi-schooling arrangements. School governing bodies are free to consider individual applications and to decide whether to grant these requests taking into account the school’s current situation, their ability to maintain appropriate continuity of learning and/or social development for the child and their ability to ensure that the wellbeing of the child is safeguarded.</w:t>
      </w:r>
    </w:p>
    <w:p w14:paraId="79A6B9BF" w14:textId="77777777" w:rsidR="00D167B6" w:rsidRPr="000B0720" w:rsidRDefault="00D167B6" w:rsidP="002B0893">
      <w:pPr>
        <w:pStyle w:val="Header"/>
        <w:tabs>
          <w:tab w:val="left" w:pos="567"/>
        </w:tabs>
        <w:ind w:left="-510"/>
        <w:jc w:val="both"/>
        <w:rPr>
          <w:rFonts w:ascii="Arial" w:hAnsi="Arial" w:cs="Arial"/>
          <w:sz w:val="24"/>
          <w:szCs w:val="24"/>
        </w:rPr>
      </w:pPr>
    </w:p>
    <w:p w14:paraId="0C30BABE" w14:textId="77777777" w:rsidR="00D167B6" w:rsidRPr="000B0720" w:rsidRDefault="00D167B6" w:rsidP="002B0893">
      <w:pPr>
        <w:pStyle w:val="Header"/>
        <w:tabs>
          <w:tab w:val="left" w:pos="567"/>
        </w:tabs>
        <w:ind w:left="-510"/>
        <w:jc w:val="both"/>
        <w:rPr>
          <w:rFonts w:ascii="Arial" w:hAnsi="Arial" w:cs="Arial"/>
          <w:sz w:val="24"/>
          <w:szCs w:val="24"/>
        </w:rPr>
      </w:pPr>
    </w:p>
    <w:p w14:paraId="019B0B85" w14:textId="24749D47" w:rsidR="00D167B6" w:rsidRPr="000B0720" w:rsidRDefault="00D167B6" w:rsidP="002B0893">
      <w:pPr>
        <w:pStyle w:val="Header"/>
        <w:tabs>
          <w:tab w:val="left" w:pos="567"/>
        </w:tabs>
        <w:ind w:left="360"/>
        <w:jc w:val="both"/>
        <w:rPr>
          <w:rFonts w:ascii="Arial" w:hAnsi="Arial" w:cs="Arial"/>
          <w:b/>
          <w:sz w:val="24"/>
          <w:szCs w:val="24"/>
        </w:rPr>
      </w:pPr>
      <w:r w:rsidRPr="000B0720">
        <w:rPr>
          <w:rFonts w:ascii="Arial" w:hAnsi="Arial" w:cs="Arial"/>
          <w:b/>
          <w:sz w:val="24"/>
          <w:szCs w:val="24"/>
        </w:rPr>
        <w:t>Contact details for Tower Hamlets Information on home education</w:t>
      </w:r>
    </w:p>
    <w:p w14:paraId="770A5AD7" w14:textId="77777777" w:rsidR="00D167B6" w:rsidRPr="000B0720" w:rsidRDefault="00D167B6" w:rsidP="002B0893">
      <w:pPr>
        <w:jc w:val="both"/>
        <w:rPr>
          <w:rFonts w:ascii="Arial" w:hAnsi="Arial" w:cs="Arial"/>
          <w:sz w:val="24"/>
          <w:szCs w:val="24"/>
        </w:rPr>
      </w:pPr>
    </w:p>
    <w:p w14:paraId="634BE97B" w14:textId="77777777" w:rsidR="00D167B6" w:rsidRPr="000B0720" w:rsidRDefault="00D167B6" w:rsidP="002B0893">
      <w:pPr>
        <w:spacing w:after="0" w:line="240" w:lineRule="auto"/>
        <w:ind w:left="360"/>
        <w:jc w:val="both"/>
        <w:rPr>
          <w:rFonts w:ascii="Arial" w:hAnsi="Arial" w:cs="Arial"/>
          <w:sz w:val="24"/>
          <w:szCs w:val="24"/>
        </w:rPr>
      </w:pPr>
      <w:r w:rsidRPr="000B0720">
        <w:rPr>
          <w:rFonts w:ascii="Arial" w:hAnsi="Arial" w:cs="Arial"/>
          <w:b/>
          <w:sz w:val="24"/>
          <w:szCs w:val="24"/>
          <w:u w:val="single"/>
        </w:rPr>
        <w:t>The Tower Hamlets Education Safeguarding Service (THESS)</w:t>
      </w:r>
      <w:r w:rsidRPr="000B0720">
        <w:rPr>
          <w:rFonts w:ascii="Arial" w:hAnsi="Arial" w:cs="Arial"/>
          <w:b/>
          <w:sz w:val="24"/>
          <w:szCs w:val="24"/>
        </w:rPr>
        <w:t xml:space="preserve"> </w:t>
      </w:r>
      <w:r w:rsidRPr="000B0720">
        <w:rPr>
          <w:rFonts w:ascii="Arial" w:hAnsi="Arial" w:cs="Arial"/>
          <w:sz w:val="24"/>
          <w:szCs w:val="24"/>
        </w:rPr>
        <w:t>is the first point of contact for parents/carers seeking information about home education and supports schools and children and families in relation to children missing education and oversees safeguarding, this includes children who are home educated. The THESS convenes and chairs the termly Home Education Steering Group and keeps the policy up to date.</w:t>
      </w:r>
    </w:p>
    <w:p w14:paraId="77564B1A" w14:textId="77777777" w:rsidR="00D167B6" w:rsidRPr="000B0720" w:rsidRDefault="00D167B6" w:rsidP="002B0893">
      <w:pPr>
        <w:ind w:left="-510"/>
        <w:jc w:val="both"/>
        <w:rPr>
          <w:rFonts w:ascii="Arial" w:hAnsi="Arial" w:cs="Arial"/>
          <w:b/>
          <w:sz w:val="24"/>
          <w:szCs w:val="24"/>
        </w:rPr>
      </w:pPr>
    </w:p>
    <w:p w14:paraId="448C1510" w14:textId="3C3D1B31" w:rsidR="00D167B6" w:rsidRPr="000B0720" w:rsidRDefault="009A2EE0" w:rsidP="002B0893">
      <w:pPr>
        <w:ind w:left="360"/>
        <w:jc w:val="both"/>
        <w:rPr>
          <w:rFonts w:ascii="Arial" w:hAnsi="Arial" w:cs="Arial"/>
          <w:sz w:val="24"/>
          <w:szCs w:val="24"/>
        </w:rPr>
      </w:pPr>
      <w:r>
        <w:rPr>
          <w:rFonts w:ascii="Arial" w:hAnsi="Arial" w:cs="Arial"/>
          <w:b/>
          <w:sz w:val="24"/>
          <w:szCs w:val="24"/>
        </w:rPr>
        <w:t>Jody Dempsey</w:t>
      </w:r>
      <w:r w:rsidR="00D167B6" w:rsidRPr="000B0720">
        <w:rPr>
          <w:rFonts w:ascii="Arial" w:hAnsi="Arial" w:cs="Arial"/>
          <w:b/>
          <w:sz w:val="24"/>
          <w:szCs w:val="24"/>
        </w:rPr>
        <w:t xml:space="preserve"> / Jeasmin Begum </w:t>
      </w:r>
      <w:r w:rsidR="00D167B6" w:rsidRPr="000B0720">
        <w:rPr>
          <w:rFonts w:ascii="Arial" w:hAnsi="Arial" w:cs="Arial"/>
          <w:sz w:val="24"/>
          <w:szCs w:val="24"/>
        </w:rPr>
        <w:t>(Specialist Advisors for Elective Home Education in the THESS)</w:t>
      </w:r>
      <w:r w:rsidR="00D167B6" w:rsidRPr="000B0720">
        <w:rPr>
          <w:rFonts w:ascii="Arial" w:hAnsi="Arial" w:cs="Arial"/>
          <w:b/>
          <w:sz w:val="24"/>
          <w:szCs w:val="24"/>
        </w:rPr>
        <w:t xml:space="preserve"> </w:t>
      </w:r>
    </w:p>
    <w:p w14:paraId="4D10E0F3" w14:textId="77777777" w:rsidR="00D167B6" w:rsidRPr="000B0720" w:rsidRDefault="00D167B6" w:rsidP="002B0893">
      <w:pPr>
        <w:ind w:left="360"/>
        <w:jc w:val="both"/>
        <w:rPr>
          <w:rFonts w:ascii="Arial" w:hAnsi="Arial" w:cs="Arial"/>
          <w:b/>
          <w:sz w:val="24"/>
          <w:szCs w:val="24"/>
        </w:rPr>
      </w:pPr>
      <w:r w:rsidRPr="000B0720">
        <w:rPr>
          <w:rFonts w:ascii="Arial" w:hAnsi="Arial" w:cs="Arial"/>
          <w:b/>
          <w:sz w:val="24"/>
          <w:szCs w:val="24"/>
        </w:rPr>
        <w:t>Telephone 0207 364 3431</w:t>
      </w:r>
    </w:p>
    <w:p w14:paraId="59BE4E35" w14:textId="57C79F0C" w:rsidR="009C5305" w:rsidRPr="002B0893" w:rsidRDefault="00D167B6" w:rsidP="002B0893">
      <w:pPr>
        <w:ind w:left="360"/>
        <w:rPr>
          <w:rFonts w:ascii="Arial" w:hAnsi="Arial" w:cs="Arial"/>
          <w:sz w:val="24"/>
          <w:szCs w:val="24"/>
        </w:rPr>
      </w:pPr>
      <w:r w:rsidRPr="000B0720">
        <w:rPr>
          <w:rFonts w:ascii="Arial" w:hAnsi="Arial" w:cs="Arial"/>
          <w:b/>
          <w:sz w:val="24"/>
          <w:szCs w:val="24"/>
        </w:rPr>
        <w:t>email:</w:t>
      </w:r>
      <w:r w:rsidR="002B0893">
        <w:rPr>
          <w:rFonts w:ascii="Arial" w:hAnsi="Arial" w:cs="Arial"/>
          <w:b/>
          <w:sz w:val="24"/>
          <w:szCs w:val="24"/>
        </w:rPr>
        <w:t xml:space="preserve"> </w:t>
      </w:r>
      <w:hyperlink r:id="rId11" w:history="1">
        <w:r w:rsidR="002F5F50" w:rsidRPr="003378F8">
          <w:rPr>
            <w:rStyle w:val="Hyperlink"/>
            <w:rFonts w:ascii="Arial" w:hAnsi="Arial" w:cs="Arial"/>
            <w:bCs/>
            <w:sz w:val="24"/>
            <w:szCs w:val="24"/>
          </w:rPr>
          <w:t>jody.dempsey@towerhamlets.gov.uk</w:t>
        </w:r>
      </w:hyperlink>
      <w:r w:rsidR="002B0893">
        <w:rPr>
          <w:rFonts w:ascii="Arial" w:hAnsi="Arial" w:cs="Arial"/>
          <w:bCs/>
          <w:sz w:val="24"/>
          <w:szCs w:val="24"/>
        </w:rPr>
        <w:t xml:space="preserve">, </w:t>
      </w:r>
      <w:hyperlink r:id="rId12" w:history="1">
        <w:r w:rsidR="00746EE2" w:rsidRPr="003378F8">
          <w:rPr>
            <w:rStyle w:val="Hyperlink"/>
            <w:rFonts w:ascii="Arial" w:hAnsi="Arial" w:cs="Arial"/>
            <w:sz w:val="24"/>
            <w:szCs w:val="24"/>
          </w:rPr>
          <w:t>Jeasmin.begum@towerhamlets.gov.uk</w:t>
        </w:r>
      </w:hyperlink>
    </w:p>
    <w:p w14:paraId="00624585" w14:textId="2F75EAD2" w:rsidR="00D167B6" w:rsidRPr="000B0720" w:rsidRDefault="00D167B6" w:rsidP="002B0893">
      <w:pPr>
        <w:ind w:left="360"/>
        <w:rPr>
          <w:rFonts w:ascii="Arial" w:hAnsi="Arial" w:cs="Arial"/>
          <w:sz w:val="24"/>
          <w:szCs w:val="24"/>
        </w:rPr>
      </w:pPr>
      <w:r w:rsidRPr="000B0720">
        <w:rPr>
          <w:rFonts w:ascii="Arial" w:hAnsi="Arial" w:cs="Arial"/>
          <w:b/>
          <w:sz w:val="24"/>
          <w:szCs w:val="24"/>
        </w:rPr>
        <w:t>Sharifa Chowdhury</w:t>
      </w:r>
      <w:r w:rsidRPr="000B0720">
        <w:rPr>
          <w:rFonts w:ascii="Arial" w:hAnsi="Arial" w:cs="Arial"/>
          <w:sz w:val="24"/>
          <w:szCs w:val="24"/>
        </w:rPr>
        <w:t xml:space="preserve"> (Education Safeguarding M</w:t>
      </w:r>
      <w:r w:rsidR="00F4251E" w:rsidRPr="000B0720">
        <w:rPr>
          <w:rFonts w:ascii="Arial" w:hAnsi="Arial" w:cs="Arial"/>
          <w:sz w:val="24"/>
          <w:szCs w:val="24"/>
        </w:rPr>
        <w:t>a</w:t>
      </w:r>
      <w:r w:rsidRPr="000B0720">
        <w:rPr>
          <w:rFonts w:ascii="Arial" w:hAnsi="Arial" w:cs="Arial"/>
          <w:sz w:val="24"/>
          <w:szCs w:val="24"/>
        </w:rPr>
        <w:t>nager)</w:t>
      </w:r>
    </w:p>
    <w:p w14:paraId="4B557BFB" w14:textId="05060CC2" w:rsidR="008B2FB6" w:rsidRPr="002B0893" w:rsidRDefault="00D167B6" w:rsidP="002B0893">
      <w:pPr>
        <w:ind w:left="360"/>
        <w:rPr>
          <w:rFonts w:ascii="Arial" w:hAnsi="Arial" w:cs="Arial"/>
          <w:b/>
          <w:sz w:val="24"/>
          <w:szCs w:val="24"/>
        </w:rPr>
      </w:pPr>
      <w:r w:rsidRPr="000B0720">
        <w:rPr>
          <w:rFonts w:ascii="Arial" w:hAnsi="Arial" w:cs="Arial"/>
          <w:b/>
          <w:sz w:val="24"/>
          <w:szCs w:val="24"/>
        </w:rPr>
        <w:t>Telephone 020</w:t>
      </w:r>
      <w:r w:rsidR="002B0893">
        <w:rPr>
          <w:rFonts w:ascii="Arial" w:hAnsi="Arial" w:cs="Arial"/>
          <w:b/>
          <w:sz w:val="24"/>
          <w:szCs w:val="24"/>
        </w:rPr>
        <w:t xml:space="preserve"> </w:t>
      </w:r>
      <w:r w:rsidRPr="000B0720">
        <w:rPr>
          <w:rFonts w:ascii="Arial" w:hAnsi="Arial" w:cs="Arial"/>
          <w:b/>
          <w:sz w:val="24"/>
          <w:szCs w:val="24"/>
        </w:rPr>
        <w:t>7364 3431</w:t>
      </w:r>
      <w:r w:rsidR="002B0893">
        <w:rPr>
          <w:rFonts w:ascii="Arial" w:hAnsi="Arial" w:cs="Arial"/>
          <w:b/>
          <w:sz w:val="24"/>
          <w:szCs w:val="24"/>
        </w:rPr>
        <w:br/>
        <w:t>E</w:t>
      </w:r>
      <w:r w:rsidRPr="000B0720">
        <w:rPr>
          <w:rFonts w:ascii="Arial" w:hAnsi="Arial" w:cs="Arial"/>
          <w:b/>
          <w:sz w:val="24"/>
          <w:szCs w:val="24"/>
        </w:rPr>
        <w:t>mail:</w:t>
      </w:r>
      <w:r w:rsidRPr="000B0720">
        <w:rPr>
          <w:rFonts w:ascii="Arial" w:hAnsi="Arial" w:cs="Arial"/>
          <w:sz w:val="24"/>
          <w:szCs w:val="24"/>
        </w:rPr>
        <w:t xml:space="preserve"> </w:t>
      </w:r>
      <w:hyperlink r:id="rId13" w:history="1">
        <w:r w:rsidRPr="000B0720">
          <w:rPr>
            <w:rStyle w:val="Hyperlink"/>
            <w:rFonts w:ascii="Arial" w:hAnsi="Arial" w:cs="Arial"/>
            <w:sz w:val="24"/>
            <w:szCs w:val="24"/>
          </w:rPr>
          <w:t>sharifa.chowdhury@towerhamlets.gov.uk</w:t>
        </w:r>
      </w:hyperlink>
    </w:p>
    <w:p w14:paraId="15714DDC" w14:textId="77777777" w:rsidR="00E61B89" w:rsidRDefault="00E61B89" w:rsidP="002B0893">
      <w:pPr>
        <w:spacing w:after="0" w:line="240" w:lineRule="auto"/>
        <w:ind w:left="360"/>
        <w:jc w:val="both"/>
        <w:rPr>
          <w:rFonts w:ascii="Arial" w:hAnsi="Arial" w:cs="Arial"/>
          <w:b/>
          <w:sz w:val="24"/>
          <w:szCs w:val="24"/>
          <w:u w:val="single"/>
        </w:rPr>
      </w:pPr>
    </w:p>
    <w:p w14:paraId="6ECD5839" w14:textId="77777777" w:rsidR="002B0893" w:rsidRDefault="00E61B89" w:rsidP="002B0893">
      <w:pPr>
        <w:spacing w:after="0" w:line="240" w:lineRule="auto"/>
        <w:ind w:left="360"/>
        <w:rPr>
          <w:rFonts w:ascii="Arial" w:hAnsi="Arial" w:cs="Arial"/>
          <w:b/>
          <w:sz w:val="24"/>
          <w:szCs w:val="24"/>
        </w:rPr>
      </w:pPr>
      <w:r w:rsidRPr="000B0720">
        <w:rPr>
          <w:rFonts w:ascii="Arial" w:hAnsi="Arial" w:cs="Arial"/>
          <w:b/>
          <w:sz w:val="24"/>
          <w:szCs w:val="24"/>
          <w:u w:val="single"/>
        </w:rPr>
        <w:t>The Pupil Services Team</w:t>
      </w:r>
      <w:r w:rsidRPr="000B0720">
        <w:rPr>
          <w:rFonts w:ascii="Arial" w:hAnsi="Arial" w:cs="Arial"/>
          <w:sz w:val="24"/>
          <w:szCs w:val="24"/>
        </w:rPr>
        <w:t xml:space="preserve"> receive notifications of children being home educated, maintain a register of home educated children known to the Local Authority and provide information to families about school places. </w:t>
      </w:r>
    </w:p>
    <w:p w14:paraId="666EADDB" w14:textId="77777777" w:rsidR="002B0893" w:rsidRDefault="002B0893" w:rsidP="002B0893">
      <w:pPr>
        <w:spacing w:after="0" w:line="240" w:lineRule="auto"/>
        <w:ind w:left="360"/>
        <w:rPr>
          <w:rFonts w:ascii="Arial" w:hAnsi="Arial" w:cs="Arial"/>
          <w:b/>
          <w:sz w:val="24"/>
          <w:szCs w:val="24"/>
        </w:rPr>
      </w:pPr>
    </w:p>
    <w:p w14:paraId="7AECC479" w14:textId="77777777" w:rsidR="002B0893" w:rsidRDefault="00E61B89" w:rsidP="002B0893">
      <w:pPr>
        <w:spacing w:after="0" w:line="240" w:lineRule="auto"/>
        <w:ind w:left="360"/>
        <w:rPr>
          <w:rFonts w:ascii="Arial" w:hAnsi="Arial" w:cs="Arial"/>
          <w:b/>
          <w:sz w:val="24"/>
          <w:szCs w:val="24"/>
        </w:rPr>
      </w:pPr>
      <w:r w:rsidRPr="000B0720">
        <w:rPr>
          <w:rFonts w:ascii="Arial" w:hAnsi="Arial" w:cs="Arial"/>
          <w:b/>
          <w:sz w:val="24"/>
          <w:szCs w:val="24"/>
        </w:rPr>
        <w:t xml:space="preserve">Rehanaz Begum </w:t>
      </w:r>
      <w:r w:rsidRPr="000B0720">
        <w:rPr>
          <w:rFonts w:ascii="Arial" w:hAnsi="Arial" w:cs="Arial"/>
          <w:sz w:val="24"/>
          <w:szCs w:val="24"/>
        </w:rPr>
        <w:t>(</w:t>
      </w:r>
      <w:r w:rsidR="003C3AAA" w:rsidRPr="003C3AAA">
        <w:rPr>
          <w:rFonts w:ascii="Arial" w:hAnsi="Arial" w:cs="Arial"/>
          <w:sz w:val="24"/>
          <w:szCs w:val="24"/>
        </w:rPr>
        <w:t xml:space="preserve">Operations </w:t>
      </w:r>
      <w:r w:rsidR="003C3AAA">
        <w:rPr>
          <w:rFonts w:ascii="Arial" w:hAnsi="Arial" w:cs="Arial"/>
          <w:sz w:val="24"/>
          <w:szCs w:val="24"/>
        </w:rPr>
        <w:t>M</w:t>
      </w:r>
      <w:r w:rsidR="003C3AAA" w:rsidRPr="003C3AAA">
        <w:rPr>
          <w:rFonts w:ascii="Arial" w:hAnsi="Arial" w:cs="Arial"/>
          <w:sz w:val="24"/>
          <w:szCs w:val="24"/>
        </w:rPr>
        <w:t xml:space="preserve">anager </w:t>
      </w:r>
      <w:r w:rsidR="003C3AAA">
        <w:rPr>
          <w:rFonts w:ascii="Arial" w:hAnsi="Arial" w:cs="Arial"/>
          <w:sz w:val="24"/>
          <w:szCs w:val="24"/>
        </w:rPr>
        <w:t xml:space="preserve"> - </w:t>
      </w:r>
      <w:r w:rsidR="003C3AAA" w:rsidRPr="003C3AAA">
        <w:rPr>
          <w:rFonts w:ascii="Arial" w:hAnsi="Arial" w:cs="Arial"/>
          <w:sz w:val="24"/>
          <w:szCs w:val="24"/>
        </w:rPr>
        <w:t>Children missing education, elective home education and scholars travel</w:t>
      </w:r>
      <w:r w:rsidR="003C3AAA">
        <w:rPr>
          <w:color w:val="000000"/>
          <w:lang w:eastAsia="en-GB"/>
        </w:rPr>
        <w:t>)</w:t>
      </w:r>
    </w:p>
    <w:p w14:paraId="219DADEB" w14:textId="77777777" w:rsidR="002B0893" w:rsidRDefault="002B0893" w:rsidP="002B0893">
      <w:pPr>
        <w:spacing w:after="0" w:line="240" w:lineRule="auto"/>
        <w:ind w:left="360"/>
        <w:rPr>
          <w:rFonts w:ascii="Arial" w:hAnsi="Arial" w:cs="Arial"/>
          <w:b/>
          <w:sz w:val="24"/>
          <w:szCs w:val="24"/>
        </w:rPr>
      </w:pPr>
    </w:p>
    <w:p w14:paraId="310293EC" w14:textId="66E84377" w:rsidR="00E61B89" w:rsidRPr="002B0893" w:rsidRDefault="00E61B89" w:rsidP="002B0893">
      <w:pPr>
        <w:spacing w:after="0" w:line="240" w:lineRule="auto"/>
        <w:ind w:left="360"/>
        <w:rPr>
          <w:rFonts w:ascii="Arial" w:hAnsi="Arial" w:cs="Arial"/>
          <w:b/>
          <w:sz w:val="24"/>
          <w:szCs w:val="24"/>
        </w:rPr>
      </w:pPr>
      <w:r w:rsidRPr="000B0720">
        <w:rPr>
          <w:rFonts w:ascii="Arial" w:hAnsi="Arial" w:cs="Arial"/>
          <w:b/>
          <w:sz w:val="24"/>
          <w:szCs w:val="24"/>
        </w:rPr>
        <w:t>Telephone 0207 364 1427</w:t>
      </w:r>
      <w:r w:rsidR="002B0893">
        <w:rPr>
          <w:rFonts w:ascii="Arial" w:hAnsi="Arial" w:cs="Arial"/>
          <w:b/>
          <w:sz w:val="24"/>
          <w:szCs w:val="24"/>
        </w:rPr>
        <w:br/>
        <w:t>E</w:t>
      </w:r>
      <w:r w:rsidRPr="000B0720">
        <w:rPr>
          <w:rFonts w:ascii="Arial" w:hAnsi="Arial" w:cs="Arial"/>
          <w:b/>
          <w:sz w:val="24"/>
          <w:szCs w:val="24"/>
        </w:rPr>
        <w:t xml:space="preserve">mail: </w:t>
      </w:r>
      <w:hyperlink r:id="rId14" w:history="1">
        <w:r w:rsidRPr="000B0720">
          <w:rPr>
            <w:rStyle w:val="Hyperlink"/>
            <w:rFonts w:ascii="Arial" w:hAnsi="Arial" w:cs="Arial"/>
            <w:sz w:val="24"/>
            <w:szCs w:val="24"/>
          </w:rPr>
          <w:t>rehanaz.begum@towrhamlets.gov.uk</w:t>
        </w:r>
      </w:hyperlink>
    </w:p>
    <w:p w14:paraId="332294DD" w14:textId="77777777" w:rsidR="00E61B89" w:rsidRDefault="00E61B89" w:rsidP="008B2FB6">
      <w:pPr>
        <w:spacing w:after="0" w:line="240" w:lineRule="auto"/>
        <w:ind w:left="360"/>
        <w:jc w:val="both"/>
        <w:rPr>
          <w:rFonts w:ascii="Arial" w:hAnsi="Arial" w:cs="Arial"/>
          <w:b/>
          <w:sz w:val="24"/>
          <w:szCs w:val="24"/>
          <w:u w:val="single"/>
        </w:rPr>
      </w:pPr>
    </w:p>
    <w:p w14:paraId="6424CA25" w14:textId="77777777" w:rsidR="00E61B89" w:rsidRDefault="00E61B89" w:rsidP="008B2FB6">
      <w:pPr>
        <w:spacing w:after="0" w:line="240" w:lineRule="auto"/>
        <w:ind w:left="360"/>
        <w:jc w:val="both"/>
        <w:rPr>
          <w:rFonts w:ascii="Arial" w:hAnsi="Arial" w:cs="Arial"/>
          <w:b/>
          <w:sz w:val="24"/>
          <w:szCs w:val="24"/>
          <w:u w:val="single"/>
        </w:rPr>
      </w:pPr>
    </w:p>
    <w:p w14:paraId="57FF7F4A" w14:textId="50B5A917" w:rsidR="00D167B6" w:rsidRPr="000B0720" w:rsidRDefault="00D167B6" w:rsidP="002B0893">
      <w:pPr>
        <w:spacing w:after="0" w:line="240" w:lineRule="auto"/>
        <w:ind w:left="360"/>
        <w:rPr>
          <w:rFonts w:ascii="Arial" w:hAnsi="Arial" w:cs="Arial"/>
          <w:sz w:val="24"/>
          <w:szCs w:val="24"/>
        </w:rPr>
      </w:pPr>
      <w:r w:rsidRPr="000B0720">
        <w:rPr>
          <w:rFonts w:ascii="Arial" w:hAnsi="Arial" w:cs="Arial"/>
          <w:b/>
          <w:sz w:val="24"/>
          <w:szCs w:val="24"/>
          <w:u w:val="single"/>
        </w:rPr>
        <w:lastRenderedPageBreak/>
        <w:t>The Parent and Family Support Service</w:t>
      </w:r>
      <w:r w:rsidRPr="000B0720">
        <w:rPr>
          <w:rFonts w:ascii="Arial" w:hAnsi="Arial" w:cs="Arial"/>
          <w:b/>
          <w:sz w:val="24"/>
          <w:szCs w:val="24"/>
        </w:rPr>
        <w:t xml:space="preserve"> </w:t>
      </w:r>
      <w:r w:rsidRPr="000B0720">
        <w:rPr>
          <w:rFonts w:ascii="Arial" w:hAnsi="Arial" w:cs="Arial"/>
          <w:sz w:val="24"/>
          <w:szCs w:val="24"/>
        </w:rPr>
        <w:t xml:space="preserve">provide information and advice services for all parents and carers through schools and a range of forums, the Parent Carer Council and the Family Information Service/Local Offer. An annual Home Educators Information Event facilitated by the team also brings together organisations and service providers to ensure Home Educators have access to current and accurate information. </w:t>
      </w:r>
    </w:p>
    <w:p w14:paraId="7FC30CAD" w14:textId="77777777" w:rsidR="00D167B6" w:rsidRPr="000B0720" w:rsidRDefault="00D167B6" w:rsidP="002B0893">
      <w:pPr>
        <w:pStyle w:val="ListParagraph"/>
        <w:ind w:left="680"/>
        <w:rPr>
          <w:rFonts w:ascii="Arial" w:hAnsi="Arial" w:cs="Arial"/>
          <w:sz w:val="24"/>
          <w:szCs w:val="24"/>
        </w:rPr>
      </w:pPr>
    </w:p>
    <w:p w14:paraId="26265F2A" w14:textId="5D796632" w:rsidR="00D167B6" w:rsidRPr="000B0720" w:rsidRDefault="00D167B6" w:rsidP="002B0893">
      <w:pPr>
        <w:ind w:left="360"/>
        <w:rPr>
          <w:rFonts w:ascii="Arial" w:hAnsi="Arial" w:cs="Arial"/>
          <w:b/>
          <w:sz w:val="24"/>
          <w:szCs w:val="24"/>
        </w:rPr>
      </w:pPr>
      <w:r w:rsidRPr="000B0720">
        <w:rPr>
          <w:rFonts w:ascii="Arial" w:hAnsi="Arial" w:cs="Arial"/>
          <w:b/>
          <w:sz w:val="24"/>
          <w:szCs w:val="24"/>
        </w:rPr>
        <w:t>Jill McGinley</w:t>
      </w:r>
      <w:r w:rsidRPr="000B0720">
        <w:rPr>
          <w:rFonts w:ascii="Arial" w:hAnsi="Arial" w:cs="Arial"/>
          <w:sz w:val="24"/>
          <w:szCs w:val="24"/>
        </w:rPr>
        <w:t xml:space="preserve"> (Head of Parent &amp; Family Support Service)</w:t>
      </w:r>
      <w:r w:rsidR="002B0893">
        <w:rPr>
          <w:rFonts w:ascii="Arial" w:hAnsi="Arial" w:cs="Arial"/>
          <w:sz w:val="24"/>
          <w:szCs w:val="24"/>
        </w:rPr>
        <w:br/>
      </w:r>
      <w:r w:rsidRPr="000B0720">
        <w:rPr>
          <w:rFonts w:ascii="Arial" w:hAnsi="Arial" w:cs="Arial"/>
          <w:b/>
          <w:sz w:val="24"/>
          <w:szCs w:val="24"/>
        </w:rPr>
        <w:t>Telephone 020 7364 4946</w:t>
      </w:r>
      <w:r w:rsidR="002B0893">
        <w:rPr>
          <w:rFonts w:ascii="Arial" w:hAnsi="Arial" w:cs="Arial"/>
          <w:b/>
          <w:sz w:val="24"/>
          <w:szCs w:val="24"/>
        </w:rPr>
        <w:br/>
        <w:t>E</w:t>
      </w:r>
      <w:r w:rsidRPr="000B0720">
        <w:rPr>
          <w:rFonts w:ascii="Arial" w:hAnsi="Arial" w:cs="Arial"/>
          <w:b/>
          <w:sz w:val="24"/>
          <w:szCs w:val="24"/>
        </w:rPr>
        <w:t>mail:</w:t>
      </w:r>
      <w:r w:rsidRPr="000B0720">
        <w:rPr>
          <w:rFonts w:ascii="Arial" w:hAnsi="Arial" w:cs="Arial"/>
          <w:sz w:val="24"/>
          <w:szCs w:val="24"/>
        </w:rPr>
        <w:t xml:space="preserve"> </w:t>
      </w:r>
      <w:hyperlink r:id="rId15" w:history="1">
        <w:r w:rsidRPr="000B0720">
          <w:rPr>
            <w:rStyle w:val="Hyperlink"/>
            <w:rFonts w:ascii="Arial" w:hAnsi="Arial" w:cs="Arial"/>
            <w:sz w:val="24"/>
            <w:szCs w:val="24"/>
          </w:rPr>
          <w:t>Jill.McGinley@towerhamlets.gov.uk</w:t>
        </w:r>
      </w:hyperlink>
      <w:r w:rsidRPr="000B0720">
        <w:rPr>
          <w:rFonts w:ascii="Arial" w:hAnsi="Arial" w:cs="Arial"/>
          <w:sz w:val="24"/>
          <w:szCs w:val="24"/>
        </w:rPr>
        <w:t xml:space="preserve"> </w:t>
      </w:r>
    </w:p>
    <w:p w14:paraId="291DA181" w14:textId="77777777" w:rsidR="00D167B6" w:rsidRPr="000B0720" w:rsidRDefault="00D167B6" w:rsidP="002B0893">
      <w:pPr>
        <w:spacing w:after="0" w:line="240" w:lineRule="auto"/>
        <w:ind w:left="360"/>
        <w:rPr>
          <w:rFonts w:ascii="Arial" w:hAnsi="Arial" w:cs="Arial"/>
          <w:sz w:val="24"/>
          <w:szCs w:val="24"/>
        </w:rPr>
      </w:pPr>
      <w:r w:rsidRPr="000B0720">
        <w:rPr>
          <w:rFonts w:ascii="Arial" w:hAnsi="Arial" w:cs="Arial"/>
          <w:b/>
          <w:sz w:val="24"/>
          <w:szCs w:val="24"/>
          <w:u w:val="single"/>
        </w:rPr>
        <w:t>The Special Educational Needs and Disability (SEND) Section</w:t>
      </w:r>
      <w:r w:rsidRPr="000B0720">
        <w:rPr>
          <w:rFonts w:ascii="Arial" w:hAnsi="Arial" w:cs="Arial"/>
          <w:b/>
          <w:sz w:val="24"/>
          <w:szCs w:val="24"/>
        </w:rPr>
        <w:t xml:space="preserve"> </w:t>
      </w:r>
      <w:r w:rsidRPr="000B0720">
        <w:rPr>
          <w:rFonts w:ascii="Arial" w:hAnsi="Arial" w:cs="Arial"/>
          <w:sz w:val="24"/>
          <w:szCs w:val="24"/>
        </w:rPr>
        <w:t>are responsible for liaising with families of home educated children with special educational needs and an Education Health Care Plan in order to ensure that they receive suitable provision and to organise annual reviews.</w:t>
      </w:r>
    </w:p>
    <w:p w14:paraId="4286EB3C" w14:textId="77777777" w:rsidR="00837F4D" w:rsidRDefault="00837F4D" w:rsidP="002B0893">
      <w:pPr>
        <w:spacing w:after="0" w:line="240" w:lineRule="auto"/>
        <w:ind w:left="360"/>
        <w:rPr>
          <w:rFonts w:ascii="Arial" w:hAnsi="Arial" w:cs="Arial"/>
          <w:b/>
          <w:bCs/>
          <w:sz w:val="24"/>
          <w:szCs w:val="24"/>
        </w:rPr>
      </w:pPr>
    </w:p>
    <w:p w14:paraId="70C9A422" w14:textId="1282E48F" w:rsidR="00D167B6" w:rsidRPr="000B0720" w:rsidRDefault="00D167B6" w:rsidP="002B0893">
      <w:pPr>
        <w:spacing w:after="0" w:line="240" w:lineRule="auto"/>
        <w:ind w:left="360"/>
        <w:rPr>
          <w:rFonts w:ascii="Arial" w:hAnsi="Arial" w:cs="Arial"/>
          <w:b/>
          <w:bCs/>
          <w:sz w:val="24"/>
          <w:szCs w:val="24"/>
        </w:rPr>
      </w:pPr>
      <w:r w:rsidRPr="000B0720">
        <w:rPr>
          <w:rFonts w:ascii="Arial" w:hAnsi="Arial" w:cs="Arial"/>
          <w:b/>
          <w:bCs/>
          <w:sz w:val="24"/>
          <w:szCs w:val="24"/>
        </w:rPr>
        <w:t>Lorraine Ettridge (SEN Case Worker for EHE)</w:t>
      </w:r>
    </w:p>
    <w:p w14:paraId="5CE77753" w14:textId="77777777" w:rsidR="00837F4D" w:rsidRDefault="00837F4D" w:rsidP="002B0893">
      <w:pPr>
        <w:spacing w:after="0" w:line="240" w:lineRule="auto"/>
        <w:ind w:left="360"/>
        <w:rPr>
          <w:rFonts w:ascii="Arial" w:hAnsi="Arial" w:cs="Arial"/>
          <w:b/>
          <w:bCs/>
          <w:sz w:val="24"/>
          <w:szCs w:val="24"/>
        </w:rPr>
      </w:pPr>
    </w:p>
    <w:p w14:paraId="5A607146" w14:textId="25A1139C" w:rsidR="00D167B6" w:rsidRPr="000B0720" w:rsidRDefault="00D167B6" w:rsidP="002B0893">
      <w:pPr>
        <w:spacing w:after="0" w:line="240" w:lineRule="auto"/>
        <w:ind w:left="360"/>
        <w:rPr>
          <w:rFonts w:ascii="Arial" w:hAnsi="Arial" w:cs="Arial"/>
          <w:sz w:val="24"/>
          <w:szCs w:val="24"/>
        </w:rPr>
      </w:pPr>
      <w:r w:rsidRPr="000B0720">
        <w:rPr>
          <w:rFonts w:ascii="Arial" w:hAnsi="Arial" w:cs="Arial"/>
          <w:b/>
          <w:bCs/>
          <w:sz w:val="24"/>
          <w:szCs w:val="24"/>
        </w:rPr>
        <w:t>Tel: 020 7364 4433</w:t>
      </w:r>
      <w:r w:rsidR="002B0893">
        <w:rPr>
          <w:rFonts w:ascii="Arial" w:hAnsi="Arial" w:cs="Arial"/>
          <w:b/>
          <w:bCs/>
          <w:sz w:val="24"/>
          <w:szCs w:val="24"/>
        </w:rPr>
        <w:br/>
        <w:t xml:space="preserve">Email: </w:t>
      </w:r>
      <w:hyperlink r:id="rId16" w:history="1">
        <w:r w:rsidRPr="000B0720">
          <w:rPr>
            <w:rStyle w:val="Hyperlink"/>
            <w:rFonts w:ascii="Arial" w:hAnsi="Arial" w:cs="Arial"/>
            <w:sz w:val="24"/>
            <w:szCs w:val="24"/>
            <w:shd w:val="clear" w:color="auto" w:fill="FFFFFF"/>
          </w:rPr>
          <w:t>Lorraine.ettridge@towerhamlets.gov.uk</w:t>
        </w:r>
      </w:hyperlink>
    </w:p>
    <w:bookmarkEnd w:id="0"/>
    <w:p w14:paraId="40E67D98" w14:textId="77777777" w:rsidR="00D167B6" w:rsidRPr="000B0720" w:rsidRDefault="00D167B6" w:rsidP="00EF0819">
      <w:pPr>
        <w:ind w:left="680"/>
        <w:jc w:val="both"/>
        <w:rPr>
          <w:rFonts w:ascii="Arial" w:hAnsi="Arial" w:cs="Arial"/>
          <w:sz w:val="24"/>
          <w:szCs w:val="24"/>
        </w:rPr>
      </w:pPr>
    </w:p>
    <w:p w14:paraId="02E43CE8" w14:textId="77777777" w:rsidR="00301C58" w:rsidRPr="0061078D" w:rsidRDefault="00301C58" w:rsidP="00EF0819">
      <w:pPr>
        <w:tabs>
          <w:tab w:val="left" w:pos="5475"/>
        </w:tabs>
        <w:ind w:left="-510"/>
        <w:jc w:val="center"/>
        <w:rPr>
          <w:rFonts w:ascii="Arial" w:hAnsi="Arial" w:cs="Arial"/>
          <w:noProof/>
        </w:rPr>
      </w:pPr>
    </w:p>
    <w:sectPr w:rsidR="00301C58" w:rsidRPr="0061078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D4DA" w14:textId="77777777" w:rsidR="0082742F" w:rsidRDefault="0082742F" w:rsidP="00301C58">
      <w:pPr>
        <w:spacing w:after="0" w:line="240" w:lineRule="auto"/>
      </w:pPr>
      <w:r>
        <w:separator/>
      </w:r>
    </w:p>
  </w:endnote>
  <w:endnote w:type="continuationSeparator" w:id="0">
    <w:p w14:paraId="05AA96EA" w14:textId="77777777" w:rsidR="0082742F" w:rsidRDefault="0082742F" w:rsidP="0030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E787" w14:textId="38765F31" w:rsidR="008750D6" w:rsidRDefault="007E5022">
    <w:pPr>
      <w:pStyle w:val="Footer"/>
    </w:pPr>
    <w:r>
      <w:rPr>
        <w:noProof/>
      </w:rPr>
      <w:drawing>
        <wp:anchor distT="0" distB="0" distL="114300" distR="114300" simplePos="0" relativeHeight="251661312" behindDoc="1" locked="0" layoutInCell="1" allowOverlap="1" wp14:anchorId="28F76A6D" wp14:editId="5629451A">
          <wp:simplePos x="0" y="0"/>
          <wp:positionH relativeFrom="page">
            <wp:align>left</wp:align>
          </wp:positionH>
          <wp:positionV relativeFrom="paragraph">
            <wp:posOffset>-382467</wp:posOffset>
          </wp:positionV>
          <wp:extent cx="7568565" cy="9914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991432"/>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6DF2" w14:textId="77777777" w:rsidR="0082742F" w:rsidRDefault="0082742F" w:rsidP="00301C58">
      <w:pPr>
        <w:spacing w:after="0" w:line="240" w:lineRule="auto"/>
      </w:pPr>
      <w:r>
        <w:separator/>
      </w:r>
    </w:p>
  </w:footnote>
  <w:footnote w:type="continuationSeparator" w:id="0">
    <w:p w14:paraId="2AF8D46F" w14:textId="77777777" w:rsidR="0082742F" w:rsidRDefault="0082742F" w:rsidP="0030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2818" w14:textId="61462A23" w:rsidR="00301C58" w:rsidRDefault="00301C58">
    <w:pPr>
      <w:pStyle w:val="Header"/>
    </w:pPr>
    <w:r>
      <w:rPr>
        <w:noProof/>
      </w:rPr>
      <w:drawing>
        <wp:anchor distT="0" distB="0" distL="114300" distR="114300" simplePos="0" relativeHeight="251660288" behindDoc="0" locked="0" layoutInCell="1" allowOverlap="1" wp14:anchorId="5BCB7E38" wp14:editId="54582FA9">
          <wp:simplePos x="0" y="0"/>
          <wp:positionH relativeFrom="column">
            <wp:posOffset>-812800</wp:posOffset>
          </wp:positionH>
          <wp:positionV relativeFrom="paragraph">
            <wp:posOffset>-320040</wp:posOffset>
          </wp:positionV>
          <wp:extent cx="2755900" cy="321359"/>
          <wp:effectExtent l="0" t="0" r="635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55900" cy="3213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5F10194" wp14:editId="62225055">
          <wp:simplePos x="0" y="0"/>
          <wp:positionH relativeFrom="page">
            <wp:align>right</wp:align>
          </wp:positionH>
          <wp:positionV relativeFrom="paragraph">
            <wp:posOffset>-448310</wp:posOffset>
          </wp:positionV>
          <wp:extent cx="7556500" cy="918400"/>
          <wp:effectExtent l="0" t="0" r="6350" b="0"/>
          <wp:wrapNone/>
          <wp:docPr id="2" name="Picture 2" descr="Templat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91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5E7"/>
    <w:multiLevelType w:val="hybridMultilevel"/>
    <w:tmpl w:val="CE8C57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B1AA2"/>
    <w:multiLevelType w:val="multilevel"/>
    <w:tmpl w:val="6ACC70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6E0D0C"/>
    <w:multiLevelType w:val="hybridMultilevel"/>
    <w:tmpl w:val="546E6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E614C"/>
    <w:multiLevelType w:val="hybridMultilevel"/>
    <w:tmpl w:val="CB4A6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93172"/>
    <w:multiLevelType w:val="hybridMultilevel"/>
    <w:tmpl w:val="538CB970"/>
    <w:lvl w:ilvl="0" w:tplc="7D1045D0">
      <w:start w:val="1"/>
      <w:numFmt w:val="bullet"/>
      <w:lvlText w:val="•"/>
      <w:lvlJc w:val="left"/>
      <w:pPr>
        <w:tabs>
          <w:tab w:val="num" w:pos="720"/>
        </w:tabs>
        <w:ind w:left="720" w:hanging="360"/>
      </w:pPr>
      <w:rPr>
        <w:rFonts w:ascii="Arial" w:hAnsi="Arial" w:hint="default"/>
      </w:rPr>
    </w:lvl>
    <w:lvl w:ilvl="1" w:tplc="89201E24" w:tentative="1">
      <w:start w:val="1"/>
      <w:numFmt w:val="bullet"/>
      <w:lvlText w:val="•"/>
      <w:lvlJc w:val="left"/>
      <w:pPr>
        <w:tabs>
          <w:tab w:val="num" w:pos="1440"/>
        </w:tabs>
        <w:ind w:left="1440" w:hanging="360"/>
      </w:pPr>
      <w:rPr>
        <w:rFonts w:ascii="Arial" w:hAnsi="Arial" w:hint="default"/>
      </w:rPr>
    </w:lvl>
    <w:lvl w:ilvl="2" w:tplc="A09E6C86" w:tentative="1">
      <w:start w:val="1"/>
      <w:numFmt w:val="bullet"/>
      <w:lvlText w:val="•"/>
      <w:lvlJc w:val="left"/>
      <w:pPr>
        <w:tabs>
          <w:tab w:val="num" w:pos="2160"/>
        </w:tabs>
        <w:ind w:left="2160" w:hanging="360"/>
      </w:pPr>
      <w:rPr>
        <w:rFonts w:ascii="Arial" w:hAnsi="Arial" w:hint="default"/>
      </w:rPr>
    </w:lvl>
    <w:lvl w:ilvl="3" w:tplc="B46E81EA" w:tentative="1">
      <w:start w:val="1"/>
      <w:numFmt w:val="bullet"/>
      <w:lvlText w:val="•"/>
      <w:lvlJc w:val="left"/>
      <w:pPr>
        <w:tabs>
          <w:tab w:val="num" w:pos="2880"/>
        </w:tabs>
        <w:ind w:left="2880" w:hanging="360"/>
      </w:pPr>
      <w:rPr>
        <w:rFonts w:ascii="Arial" w:hAnsi="Arial" w:hint="default"/>
      </w:rPr>
    </w:lvl>
    <w:lvl w:ilvl="4" w:tplc="59801378" w:tentative="1">
      <w:start w:val="1"/>
      <w:numFmt w:val="bullet"/>
      <w:lvlText w:val="•"/>
      <w:lvlJc w:val="left"/>
      <w:pPr>
        <w:tabs>
          <w:tab w:val="num" w:pos="3600"/>
        </w:tabs>
        <w:ind w:left="3600" w:hanging="360"/>
      </w:pPr>
      <w:rPr>
        <w:rFonts w:ascii="Arial" w:hAnsi="Arial" w:hint="default"/>
      </w:rPr>
    </w:lvl>
    <w:lvl w:ilvl="5" w:tplc="368E50C6" w:tentative="1">
      <w:start w:val="1"/>
      <w:numFmt w:val="bullet"/>
      <w:lvlText w:val="•"/>
      <w:lvlJc w:val="left"/>
      <w:pPr>
        <w:tabs>
          <w:tab w:val="num" w:pos="4320"/>
        </w:tabs>
        <w:ind w:left="4320" w:hanging="360"/>
      </w:pPr>
      <w:rPr>
        <w:rFonts w:ascii="Arial" w:hAnsi="Arial" w:hint="default"/>
      </w:rPr>
    </w:lvl>
    <w:lvl w:ilvl="6" w:tplc="25023CEE" w:tentative="1">
      <w:start w:val="1"/>
      <w:numFmt w:val="bullet"/>
      <w:lvlText w:val="•"/>
      <w:lvlJc w:val="left"/>
      <w:pPr>
        <w:tabs>
          <w:tab w:val="num" w:pos="5040"/>
        </w:tabs>
        <w:ind w:left="5040" w:hanging="360"/>
      </w:pPr>
      <w:rPr>
        <w:rFonts w:ascii="Arial" w:hAnsi="Arial" w:hint="default"/>
      </w:rPr>
    </w:lvl>
    <w:lvl w:ilvl="7" w:tplc="DA8021EE" w:tentative="1">
      <w:start w:val="1"/>
      <w:numFmt w:val="bullet"/>
      <w:lvlText w:val="•"/>
      <w:lvlJc w:val="left"/>
      <w:pPr>
        <w:tabs>
          <w:tab w:val="num" w:pos="5760"/>
        </w:tabs>
        <w:ind w:left="5760" w:hanging="360"/>
      </w:pPr>
      <w:rPr>
        <w:rFonts w:ascii="Arial" w:hAnsi="Arial" w:hint="default"/>
      </w:rPr>
    </w:lvl>
    <w:lvl w:ilvl="8" w:tplc="33F46C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6C356A"/>
    <w:multiLevelType w:val="hybridMultilevel"/>
    <w:tmpl w:val="B652FE9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F50E48"/>
    <w:multiLevelType w:val="hybridMultilevel"/>
    <w:tmpl w:val="11AC499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B82A0C"/>
    <w:multiLevelType w:val="hybridMultilevel"/>
    <w:tmpl w:val="6D68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41DFC"/>
    <w:multiLevelType w:val="hybridMultilevel"/>
    <w:tmpl w:val="160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93FBD"/>
    <w:multiLevelType w:val="multilevel"/>
    <w:tmpl w:val="097ACD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C97726"/>
    <w:multiLevelType w:val="hybridMultilevel"/>
    <w:tmpl w:val="9476F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31900"/>
    <w:multiLevelType w:val="hybridMultilevel"/>
    <w:tmpl w:val="8B6E985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4603E6"/>
    <w:multiLevelType w:val="hybridMultilevel"/>
    <w:tmpl w:val="0D24A040"/>
    <w:lvl w:ilvl="0" w:tplc="0809001B">
      <w:start w:val="1"/>
      <w:numFmt w:val="lowerRoman"/>
      <w:lvlText w:val="%1."/>
      <w:lvlJc w:val="righ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A0A58"/>
    <w:multiLevelType w:val="hybridMultilevel"/>
    <w:tmpl w:val="2932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E35B4"/>
    <w:multiLevelType w:val="hybridMultilevel"/>
    <w:tmpl w:val="D900570A"/>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3327DB"/>
    <w:multiLevelType w:val="multilevel"/>
    <w:tmpl w:val="097ACD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1F5378"/>
    <w:multiLevelType w:val="hybridMultilevel"/>
    <w:tmpl w:val="BBC6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04470"/>
    <w:multiLevelType w:val="hybridMultilevel"/>
    <w:tmpl w:val="CECE5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81DA0E7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D5227"/>
    <w:multiLevelType w:val="hybridMultilevel"/>
    <w:tmpl w:val="E09A11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3587175"/>
    <w:multiLevelType w:val="hybridMultilevel"/>
    <w:tmpl w:val="EE4A19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150BAA"/>
    <w:multiLevelType w:val="multilevel"/>
    <w:tmpl w:val="34FA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724AF6"/>
    <w:multiLevelType w:val="multilevel"/>
    <w:tmpl w:val="097ACD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84151C3"/>
    <w:multiLevelType w:val="hybridMultilevel"/>
    <w:tmpl w:val="E758A50E"/>
    <w:lvl w:ilvl="0" w:tplc="0809001B">
      <w:start w:val="1"/>
      <w:numFmt w:val="low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621C08"/>
    <w:multiLevelType w:val="multilevel"/>
    <w:tmpl w:val="3AA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04A49"/>
    <w:multiLevelType w:val="multilevel"/>
    <w:tmpl w:val="92BE060E"/>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FF2228"/>
    <w:multiLevelType w:val="multilevel"/>
    <w:tmpl w:val="FD74ED9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B79C3"/>
    <w:multiLevelType w:val="multilevel"/>
    <w:tmpl w:val="E5349F66"/>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56084F"/>
    <w:multiLevelType w:val="hybridMultilevel"/>
    <w:tmpl w:val="D018B40C"/>
    <w:lvl w:ilvl="0" w:tplc="0809000F">
      <w:start w:val="1"/>
      <w:numFmt w:val="decimal"/>
      <w:lvlText w:val="%1."/>
      <w:lvlJc w:val="left"/>
      <w:pPr>
        <w:ind w:left="210" w:hanging="360"/>
      </w:pPr>
    </w:lvl>
    <w:lvl w:ilvl="1" w:tplc="08090019" w:tentative="1">
      <w:start w:val="1"/>
      <w:numFmt w:val="lowerLetter"/>
      <w:lvlText w:val="%2."/>
      <w:lvlJc w:val="left"/>
      <w:pPr>
        <w:ind w:left="930" w:hanging="360"/>
      </w:pPr>
    </w:lvl>
    <w:lvl w:ilvl="2" w:tplc="0809001B" w:tentative="1">
      <w:start w:val="1"/>
      <w:numFmt w:val="lowerRoman"/>
      <w:lvlText w:val="%3."/>
      <w:lvlJc w:val="right"/>
      <w:pPr>
        <w:ind w:left="1650" w:hanging="180"/>
      </w:pPr>
    </w:lvl>
    <w:lvl w:ilvl="3" w:tplc="0809000F" w:tentative="1">
      <w:start w:val="1"/>
      <w:numFmt w:val="decimal"/>
      <w:lvlText w:val="%4."/>
      <w:lvlJc w:val="left"/>
      <w:pPr>
        <w:ind w:left="2370" w:hanging="360"/>
      </w:pPr>
    </w:lvl>
    <w:lvl w:ilvl="4" w:tplc="08090019" w:tentative="1">
      <w:start w:val="1"/>
      <w:numFmt w:val="lowerLetter"/>
      <w:lvlText w:val="%5."/>
      <w:lvlJc w:val="left"/>
      <w:pPr>
        <w:ind w:left="3090" w:hanging="360"/>
      </w:pPr>
    </w:lvl>
    <w:lvl w:ilvl="5" w:tplc="0809001B" w:tentative="1">
      <w:start w:val="1"/>
      <w:numFmt w:val="lowerRoman"/>
      <w:lvlText w:val="%6."/>
      <w:lvlJc w:val="right"/>
      <w:pPr>
        <w:ind w:left="3810" w:hanging="180"/>
      </w:pPr>
    </w:lvl>
    <w:lvl w:ilvl="6" w:tplc="0809000F" w:tentative="1">
      <w:start w:val="1"/>
      <w:numFmt w:val="decimal"/>
      <w:lvlText w:val="%7."/>
      <w:lvlJc w:val="left"/>
      <w:pPr>
        <w:ind w:left="4530" w:hanging="360"/>
      </w:pPr>
    </w:lvl>
    <w:lvl w:ilvl="7" w:tplc="08090019" w:tentative="1">
      <w:start w:val="1"/>
      <w:numFmt w:val="lowerLetter"/>
      <w:lvlText w:val="%8."/>
      <w:lvlJc w:val="left"/>
      <w:pPr>
        <w:ind w:left="5250" w:hanging="360"/>
      </w:pPr>
    </w:lvl>
    <w:lvl w:ilvl="8" w:tplc="0809001B" w:tentative="1">
      <w:start w:val="1"/>
      <w:numFmt w:val="lowerRoman"/>
      <w:lvlText w:val="%9."/>
      <w:lvlJc w:val="right"/>
      <w:pPr>
        <w:ind w:left="5970" w:hanging="180"/>
      </w:pPr>
    </w:lvl>
  </w:abstractNum>
  <w:abstractNum w:abstractNumId="28" w15:restartNumberingAfterBreak="0">
    <w:nsid w:val="3F8C272F"/>
    <w:multiLevelType w:val="hybridMultilevel"/>
    <w:tmpl w:val="042EB6A6"/>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00B1CB4"/>
    <w:multiLevelType w:val="multilevel"/>
    <w:tmpl w:val="FEDE43CE"/>
    <w:lvl w:ilvl="0">
      <w:start w:val="1"/>
      <w:numFmt w:val="decimal"/>
      <w:lvlText w:val="%1."/>
      <w:lvlJc w:val="left"/>
      <w:pPr>
        <w:ind w:left="720" w:hanging="36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D14FF7"/>
    <w:multiLevelType w:val="hybridMultilevel"/>
    <w:tmpl w:val="76C83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302C55"/>
    <w:multiLevelType w:val="hybridMultilevel"/>
    <w:tmpl w:val="CC3C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2F20A1"/>
    <w:multiLevelType w:val="hybridMultilevel"/>
    <w:tmpl w:val="03FA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31A49"/>
    <w:multiLevelType w:val="hybridMultilevel"/>
    <w:tmpl w:val="399A4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C67E43"/>
    <w:multiLevelType w:val="multilevel"/>
    <w:tmpl w:val="5694FA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B9E1117"/>
    <w:multiLevelType w:val="hybridMultilevel"/>
    <w:tmpl w:val="9C98171A"/>
    <w:lvl w:ilvl="0" w:tplc="0809001B">
      <w:start w:val="1"/>
      <w:numFmt w:val="lowerRoman"/>
      <w:lvlText w:val="%1."/>
      <w:lvlJc w:val="right"/>
      <w:pPr>
        <w:tabs>
          <w:tab w:val="num" w:pos="1069"/>
        </w:tabs>
        <w:ind w:left="1069" w:hanging="360"/>
      </w:pPr>
      <w:rPr>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D97520"/>
    <w:multiLevelType w:val="hybridMultilevel"/>
    <w:tmpl w:val="5354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75D2C"/>
    <w:multiLevelType w:val="multilevel"/>
    <w:tmpl w:val="6510A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E044E4"/>
    <w:multiLevelType w:val="hybridMultilevel"/>
    <w:tmpl w:val="33E0A074"/>
    <w:lvl w:ilvl="0" w:tplc="EA1CF9E4">
      <w:start w:val="1"/>
      <w:numFmt w:val="bullet"/>
      <w:lvlText w:val="•"/>
      <w:lvlJc w:val="left"/>
      <w:pPr>
        <w:tabs>
          <w:tab w:val="num" w:pos="720"/>
        </w:tabs>
        <w:ind w:left="720" w:hanging="360"/>
      </w:pPr>
      <w:rPr>
        <w:rFonts w:ascii="Arial" w:hAnsi="Arial" w:hint="default"/>
      </w:rPr>
    </w:lvl>
    <w:lvl w:ilvl="1" w:tplc="343659A2" w:tentative="1">
      <w:start w:val="1"/>
      <w:numFmt w:val="bullet"/>
      <w:lvlText w:val="•"/>
      <w:lvlJc w:val="left"/>
      <w:pPr>
        <w:tabs>
          <w:tab w:val="num" w:pos="1440"/>
        </w:tabs>
        <w:ind w:left="1440" w:hanging="360"/>
      </w:pPr>
      <w:rPr>
        <w:rFonts w:ascii="Arial" w:hAnsi="Arial" w:hint="default"/>
      </w:rPr>
    </w:lvl>
    <w:lvl w:ilvl="2" w:tplc="1748A39C" w:tentative="1">
      <w:start w:val="1"/>
      <w:numFmt w:val="bullet"/>
      <w:lvlText w:val="•"/>
      <w:lvlJc w:val="left"/>
      <w:pPr>
        <w:tabs>
          <w:tab w:val="num" w:pos="2160"/>
        </w:tabs>
        <w:ind w:left="2160" w:hanging="360"/>
      </w:pPr>
      <w:rPr>
        <w:rFonts w:ascii="Arial" w:hAnsi="Arial" w:hint="default"/>
      </w:rPr>
    </w:lvl>
    <w:lvl w:ilvl="3" w:tplc="244AABB2" w:tentative="1">
      <w:start w:val="1"/>
      <w:numFmt w:val="bullet"/>
      <w:lvlText w:val="•"/>
      <w:lvlJc w:val="left"/>
      <w:pPr>
        <w:tabs>
          <w:tab w:val="num" w:pos="2880"/>
        </w:tabs>
        <w:ind w:left="2880" w:hanging="360"/>
      </w:pPr>
      <w:rPr>
        <w:rFonts w:ascii="Arial" w:hAnsi="Arial" w:hint="default"/>
      </w:rPr>
    </w:lvl>
    <w:lvl w:ilvl="4" w:tplc="7F320524" w:tentative="1">
      <w:start w:val="1"/>
      <w:numFmt w:val="bullet"/>
      <w:lvlText w:val="•"/>
      <w:lvlJc w:val="left"/>
      <w:pPr>
        <w:tabs>
          <w:tab w:val="num" w:pos="3600"/>
        </w:tabs>
        <w:ind w:left="3600" w:hanging="360"/>
      </w:pPr>
      <w:rPr>
        <w:rFonts w:ascii="Arial" w:hAnsi="Arial" w:hint="default"/>
      </w:rPr>
    </w:lvl>
    <w:lvl w:ilvl="5" w:tplc="AD762584" w:tentative="1">
      <w:start w:val="1"/>
      <w:numFmt w:val="bullet"/>
      <w:lvlText w:val="•"/>
      <w:lvlJc w:val="left"/>
      <w:pPr>
        <w:tabs>
          <w:tab w:val="num" w:pos="4320"/>
        </w:tabs>
        <w:ind w:left="4320" w:hanging="360"/>
      </w:pPr>
      <w:rPr>
        <w:rFonts w:ascii="Arial" w:hAnsi="Arial" w:hint="default"/>
      </w:rPr>
    </w:lvl>
    <w:lvl w:ilvl="6" w:tplc="A7F277F0" w:tentative="1">
      <w:start w:val="1"/>
      <w:numFmt w:val="bullet"/>
      <w:lvlText w:val="•"/>
      <w:lvlJc w:val="left"/>
      <w:pPr>
        <w:tabs>
          <w:tab w:val="num" w:pos="5040"/>
        </w:tabs>
        <w:ind w:left="5040" w:hanging="360"/>
      </w:pPr>
      <w:rPr>
        <w:rFonts w:ascii="Arial" w:hAnsi="Arial" w:hint="default"/>
      </w:rPr>
    </w:lvl>
    <w:lvl w:ilvl="7" w:tplc="CBFAE15E" w:tentative="1">
      <w:start w:val="1"/>
      <w:numFmt w:val="bullet"/>
      <w:lvlText w:val="•"/>
      <w:lvlJc w:val="left"/>
      <w:pPr>
        <w:tabs>
          <w:tab w:val="num" w:pos="5760"/>
        </w:tabs>
        <w:ind w:left="5760" w:hanging="360"/>
      </w:pPr>
      <w:rPr>
        <w:rFonts w:ascii="Arial" w:hAnsi="Arial" w:hint="default"/>
      </w:rPr>
    </w:lvl>
    <w:lvl w:ilvl="8" w:tplc="6AB8A3C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8457D6"/>
    <w:multiLevelType w:val="multilevel"/>
    <w:tmpl w:val="E5349F66"/>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165135"/>
    <w:multiLevelType w:val="multilevel"/>
    <w:tmpl w:val="348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6A3401"/>
    <w:multiLevelType w:val="hybridMultilevel"/>
    <w:tmpl w:val="9476E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281020A"/>
    <w:multiLevelType w:val="hybridMultilevel"/>
    <w:tmpl w:val="848A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82CD5"/>
    <w:multiLevelType w:val="hybridMultilevel"/>
    <w:tmpl w:val="61B03B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1384C"/>
    <w:multiLevelType w:val="hybridMultilevel"/>
    <w:tmpl w:val="F8C66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8686144">
    <w:abstractNumId w:val="8"/>
  </w:num>
  <w:num w:numId="2" w16cid:durableId="987706836">
    <w:abstractNumId w:val="40"/>
  </w:num>
  <w:num w:numId="3" w16cid:durableId="896161572">
    <w:abstractNumId w:val="20"/>
  </w:num>
  <w:num w:numId="4" w16cid:durableId="74790739">
    <w:abstractNumId w:val="23"/>
  </w:num>
  <w:num w:numId="5" w16cid:durableId="1391925541">
    <w:abstractNumId w:val="38"/>
  </w:num>
  <w:num w:numId="6" w16cid:durableId="1600986474">
    <w:abstractNumId w:val="4"/>
  </w:num>
  <w:num w:numId="7" w16cid:durableId="182013919">
    <w:abstractNumId w:val="10"/>
  </w:num>
  <w:num w:numId="8" w16cid:durableId="1921980103">
    <w:abstractNumId w:val="29"/>
  </w:num>
  <w:num w:numId="9" w16cid:durableId="1025251025">
    <w:abstractNumId w:val="35"/>
  </w:num>
  <w:num w:numId="10" w16cid:durableId="1213150370">
    <w:abstractNumId w:val="22"/>
  </w:num>
  <w:num w:numId="11" w16cid:durableId="741369059">
    <w:abstractNumId w:val="12"/>
  </w:num>
  <w:num w:numId="12" w16cid:durableId="777213136">
    <w:abstractNumId w:val="14"/>
  </w:num>
  <w:num w:numId="13" w16cid:durableId="762146637">
    <w:abstractNumId w:val="19"/>
  </w:num>
  <w:num w:numId="14" w16cid:durableId="1668481245">
    <w:abstractNumId w:val="28"/>
  </w:num>
  <w:num w:numId="15" w16cid:durableId="1579244398">
    <w:abstractNumId w:val="33"/>
  </w:num>
  <w:num w:numId="16" w16cid:durableId="1392801578">
    <w:abstractNumId w:val="7"/>
  </w:num>
  <w:num w:numId="17" w16cid:durableId="926574090">
    <w:abstractNumId w:val="42"/>
  </w:num>
  <w:num w:numId="18" w16cid:durableId="2113163294">
    <w:abstractNumId w:val="13"/>
  </w:num>
  <w:num w:numId="19" w16cid:durableId="1950552410">
    <w:abstractNumId w:val="2"/>
  </w:num>
  <w:num w:numId="20" w16cid:durableId="523598202">
    <w:abstractNumId w:val="16"/>
  </w:num>
  <w:num w:numId="21" w16cid:durableId="1971475851">
    <w:abstractNumId w:val="26"/>
  </w:num>
  <w:num w:numId="22" w16cid:durableId="1131558702">
    <w:abstractNumId w:val="39"/>
  </w:num>
  <w:num w:numId="23" w16cid:durableId="84305820">
    <w:abstractNumId w:val="37"/>
  </w:num>
  <w:num w:numId="24" w16cid:durableId="1627277980">
    <w:abstractNumId w:val="1"/>
  </w:num>
  <w:num w:numId="25" w16cid:durableId="386346153">
    <w:abstractNumId w:val="3"/>
  </w:num>
  <w:num w:numId="26" w16cid:durableId="548684404">
    <w:abstractNumId w:val="21"/>
  </w:num>
  <w:num w:numId="27" w16cid:durableId="556086513">
    <w:abstractNumId w:val="9"/>
  </w:num>
  <w:num w:numId="28" w16cid:durableId="2097706109">
    <w:abstractNumId w:val="15"/>
  </w:num>
  <w:num w:numId="29" w16cid:durableId="1993674081">
    <w:abstractNumId w:val="36"/>
  </w:num>
  <w:num w:numId="30" w16cid:durableId="1486047487">
    <w:abstractNumId w:val="27"/>
  </w:num>
  <w:num w:numId="31" w16cid:durableId="980885920">
    <w:abstractNumId w:val="34"/>
  </w:num>
  <w:num w:numId="32" w16cid:durableId="1110124022">
    <w:abstractNumId w:val="25"/>
  </w:num>
  <w:num w:numId="33" w16cid:durableId="846167727">
    <w:abstractNumId w:val="17"/>
  </w:num>
  <w:num w:numId="34" w16cid:durableId="115102909">
    <w:abstractNumId w:val="31"/>
  </w:num>
  <w:num w:numId="35" w16cid:durableId="1928148726">
    <w:abstractNumId w:val="24"/>
  </w:num>
  <w:num w:numId="36" w16cid:durableId="1136989575">
    <w:abstractNumId w:val="6"/>
  </w:num>
  <w:num w:numId="37" w16cid:durableId="2024621081">
    <w:abstractNumId w:val="41"/>
  </w:num>
  <w:num w:numId="38" w16cid:durableId="532889629">
    <w:abstractNumId w:val="43"/>
  </w:num>
  <w:num w:numId="39" w16cid:durableId="254747021">
    <w:abstractNumId w:val="0"/>
  </w:num>
  <w:num w:numId="40" w16cid:durableId="1035347902">
    <w:abstractNumId w:val="11"/>
  </w:num>
  <w:num w:numId="41" w16cid:durableId="1687900975">
    <w:abstractNumId w:val="32"/>
  </w:num>
  <w:num w:numId="42" w16cid:durableId="1589391381">
    <w:abstractNumId w:val="44"/>
  </w:num>
  <w:num w:numId="43" w16cid:durableId="958679855">
    <w:abstractNumId w:val="18"/>
  </w:num>
  <w:num w:numId="44" w16cid:durableId="1772822626">
    <w:abstractNumId w:val="30"/>
  </w:num>
  <w:num w:numId="45" w16cid:durableId="770854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9E"/>
    <w:rsid w:val="00001C80"/>
    <w:rsid w:val="0000687C"/>
    <w:rsid w:val="000138DA"/>
    <w:rsid w:val="00023C9C"/>
    <w:rsid w:val="0002583F"/>
    <w:rsid w:val="00025D35"/>
    <w:rsid w:val="00025E73"/>
    <w:rsid w:val="0002601B"/>
    <w:rsid w:val="000267A9"/>
    <w:rsid w:val="00026B2D"/>
    <w:rsid w:val="0004091D"/>
    <w:rsid w:val="00041ABE"/>
    <w:rsid w:val="00042E5C"/>
    <w:rsid w:val="00045D3B"/>
    <w:rsid w:val="00046025"/>
    <w:rsid w:val="00051761"/>
    <w:rsid w:val="000602F2"/>
    <w:rsid w:val="00061B3E"/>
    <w:rsid w:val="0006599C"/>
    <w:rsid w:val="00071DED"/>
    <w:rsid w:val="00072F11"/>
    <w:rsid w:val="000755F4"/>
    <w:rsid w:val="00080B19"/>
    <w:rsid w:val="000827BE"/>
    <w:rsid w:val="00087ADA"/>
    <w:rsid w:val="00094C4C"/>
    <w:rsid w:val="00097E63"/>
    <w:rsid w:val="000A267C"/>
    <w:rsid w:val="000B0720"/>
    <w:rsid w:val="000C527D"/>
    <w:rsid w:val="000C7F51"/>
    <w:rsid w:val="000D1642"/>
    <w:rsid w:val="000D2083"/>
    <w:rsid w:val="000D2765"/>
    <w:rsid w:val="000D49C1"/>
    <w:rsid w:val="000D58FE"/>
    <w:rsid w:val="000D7EA3"/>
    <w:rsid w:val="000E0818"/>
    <w:rsid w:val="000E4905"/>
    <w:rsid w:val="000F1F74"/>
    <w:rsid w:val="00100C10"/>
    <w:rsid w:val="00105660"/>
    <w:rsid w:val="00105B82"/>
    <w:rsid w:val="00111D5C"/>
    <w:rsid w:val="00116EB1"/>
    <w:rsid w:val="00125B95"/>
    <w:rsid w:val="001263FC"/>
    <w:rsid w:val="001264D2"/>
    <w:rsid w:val="00130630"/>
    <w:rsid w:val="0013123D"/>
    <w:rsid w:val="0013308C"/>
    <w:rsid w:val="0014127E"/>
    <w:rsid w:val="00147BA1"/>
    <w:rsid w:val="00154250"/>
    <w:rsid w:val="0016208E"/>
    <w:rsid w:val="00163A7B"/>
    <w:rsid w:val="00164D3F"/>
    <w:rsid w:val="00173770"/>
    <w:rsid w:val="00186959"/>
    <w:rsid w:val="00190C26"/>
    <w:rsid w:val="001913CA"/>
    <w:rsid w:val="00193C4F"/>
    <w:rsid w:val="00195CD1"/>
    <w:rsid w:val="001A201A"/>
    <w:rsid w:val="001A20BE"/>
    <w:rsid w:val="001A261A"/>
    <w:rsid w:val="001A5321"/>
    <w:rsid w:val="001B0041"/>
    <w:rsid w:val="001C0675"/>
    <w:rsid w:val="001C1402"/>
    <w:rsid w:val="001C3736"/>
    <w:rsid w:val="001D0612"/>
    <w:rsid w:val="001D0D16"/>
    <w:rsid w:val="001D1293"/>
    <w:rsid w:val="001E404C"/>
    <w:rsid w:val="001F1191"/>
    <w:rsid w:val="001F5CFF"/>
    <w:rsid w:val="0020659A"/>
    <w:rsid w:val="00206AB5"/>
    <w:rsid w:val="00213AEA"/>
    <w:rsid w:val="00215208"/>
    <w:rsid w:val="00216FD4"/>
    <w:rsid w:val="00220418"/>
    <w:rsid w:val="00220E65"/>
    <w:rsid w:val="00222172"/>
    <w:rsid w:val="002228EC"/>
    <w:rsid w:val="00234013"/>
    <w:rsid w:val="00234600"/>
    <w:rsid w:val="00235627"/>
    <w:rsid w:val="00236227"/>
    <w:rsid w:val="00236402"/>
    <w:rsid w:val="00251F54"/>
    <w:rsid w:val="00263882"/>
    <w:rsid w:val="00266CE6"/>
    <w:rsid w:val="00267BB6"/>
    <w:rsid w:val="00273E79"/>
    <w:rsid w:val="0028128A"/>
    <w:rsid w:val="00281750"/>
    <w:rsid w:val="00285495"/>
    <w:rsid w:val="00286600"/>
    <w:rsid w:val="00286B24"/>
    <w:rsid w:val="002A24A8"/>
    <w:rsid w:val="002A3B18"/>
    <w:rsid w:val="002B0893"/>
    <w:rsid w:val="002B3F8C"/>
    <w:rsid w:val="002B66F9"/>
    <w:rsid w:val="002C0A4E"/>
    <w:rsid w:val="002C26BB"/>
    <w:rsid w:val="002C4981"/>
    <w:rsid w:val="002D1328"/>
    <w:rsid w:val="002D7837"/>
    <w:rsid w:val="002D7B95"/>
    <w:rsid w:val="002E06D5"/>
    <w:rsid w:val="002F04BE"/>
    <w:rsid w:val="002F1145"/>
    <w:rsid w:val="002F15BE"/>
    <w:rsid w:val="002F39D8"/>
    <w:rsid w:val="002F4D71"/>
    <w:rsid w:val="002F5F50"/>
    <w:rsid w:val="002F7994"/>
    <w:rsid w:val="00300120"/>
    <w:rsid w:val="00301720"/>
    <w:rsid w:val="003018B6"/>
    <w:rsid w:val="00301C58"/>
    <w:rsid w:val="0030528C"/>
    <w:rsid w:val="003079B8"/>
    <w:rsid w:val="00312B24"/>
    <w:rsid w:val="00313118"/>
    <w:rsid w:val="00315678"/>
    <w:rsid w:val="0033364F"/>
    <w:rsid w:val="0033368A"/>
    <w:rsid w:val="00333EB5"/>
    <w:rsid w:val="003435F8"/>
    <w:rsid w:val="003501E3"/>
    <w:rsid w:val="0035514C"/>
    <w:rsid w:val="003568D1"/>
    <w:rsid w:val="00365000"/>
    <w:rsid w:val="00365047"/>
    <w:rsid w:val="0036734B"/>
    <w:rsid w:val="00375AF3"/>
    <w:rsid w:val="00377EA8"/>
    <w:rsid w:val="00385BC7"/>
    <w:rsid w:val="00393CCC"/>
    <w:rsid w:val="003963C7"/>
    <w:rsid w:val="003A1427"/>
    <w:rsid w:val="003A5BE9"/>
    <w:rsid w:val="003A6471"/>
    <w:rsid w:val="003B13AB"/>
    <w:rsid w:val="003B45CE"/>
    <w:rsid w:val="003B7D98"/>
    <w:rsid w:val="003C3AAA"/>
    <w:rsid w:val="003C5E23"/>
    <w:rsid w:val="003D165A"/>
    <w:rsid w:val="003F1D99"/>
    <w:rsid w:val="003F4225"/>
    <w:rsid w:val="004036FB"/>
    <w:rsid w:val="00403C72"/>
    <w:rsid w:val="004064EF"/>
    <w:rsid w:val="00407523"/>
    <w:rsid w:val="00412A3D"/>
    <w:rsid w:val="00412BC7"/>
    <w:rsid w:val="00413A73"/>
    <w:rsid w:val="004178E5"/>
    <w:rsid w:val="00421BA9"/>
    <w:rsid w:val="00421C12"/>
    <w:rsid w:val="00427043"/>
    <w:rsid w:val="0043380A"/>
    <w:rsid w:val="00433A03"/>
    <w:rsid w:val="00435965"/>
    <w:rsid w:val="0044164F"/>
    <w:rsid w:val="004416E6"/>
    <w:rsid w:val="00441AC8"/>
    <w:rsid w:val="0044444A"/>
    <w:rsid w:val="00444A5B"/>
    <w:rsid w:val="0044532A"/>
    <w:rsid w:val="00445EC0"/>
    <w:rsid w:val="004523B0"/>
    <w:rsid w:val="0045488B"/>
    <w:rsid w:val="00460B9F"/>
    <w:rsid w:val="00461D4E"/>
    <w:rsid w:val="004648B9"/>
    <w:rsid w:val="004725F5"/>
    <w:rsid w:val="00473DA0"/>
    <w:rsid w:val="00475829"/>
    <w:rsid w:val="00476BB6"/>
    <w:rsid w:val="0049608F"/>
    <w:rsid w:val="00497DC5"/>
    <w:rsid w:val="004A1390"/>
    <w:rsid w:val="004A2615"/>
    <w:rsid w:val="004B2A9D"/>
    <w:rsid w:val="004B5D74"/>
    <w:rsid w:val="004B6EAC"/>
    <w:rsid w:val="004B7856"/>
    <w:rsid w:val="004C205D"/>
    <w:rsid w:val="004C5596"/>
    <w:rsid w:val="004D0616"/>
    <w:rsid w:val="004E238A"/>
    <w:rsid w:val="004E5DC4"/>
    <w:rsid w:val="005019F8"/>
    <w:rsid w:val="00502874"/>
    <w:rsid w:val="0050290E"/>
    <w:rsid w:val="0050532C"/>
    <w:rsid w:val="00511925"/>
    <w:rsid w:val="00516089"/>
    <w:rsid w:val="00516C01"/>
    <w:rsid w:val="00517B9C"/>
    <w:rsid w:val="00523C25"/>
    <w:rsid w:val="00524398"/>
    <w:rsid w:val="00533CD9"/>
    <w:rsid w:val="005414CB"/>
    <w:rsid w:val="005425EA"/>
    <w:rsid w:val="00544223"/>
    <w:rsid w:val="005628BF"/>
    <w:rsid w:val="005771BF"/>
    <w:rsid w:val="0058040D"/>
    <w:rsid w:val="0058580E"/>
    <w:rsid w:val="0058759F"/>
    <w:rsid w:val="00587764"/>
    <w:rsid w:val="00597A8A"/>
    <w:rsid w:val="005A251D"/>
    <w:rsid w:val="005B1B24"/>
    <w:rsid w:val="005C6BFD"/>
    <w:rsid w:val="005D4429"/>
    <w:rsid w:val="005D460A"/>
    <w:rsid w:val="005E1AE2"/>
    <w:rsid w:val="005E328A"/>
    <w:rsid w:val="005E4B9C"/>
    <w:rsid w:val="005F2403"/>
    <w:rsid w:val="005F3EDC"/>
    <w:rsid w:val="006027AB"/>
    <w:rsid w:val="0061029E"/>
    <w:rsid w:val="0061078D"/>
    <w:rsid w:val="0061337F"/>
    <w:rsid w:val="00627C90"/>
    <w:rsid w:val="00635705"/>
    <w:rsid w:val="006467B6"/>
    <w:rsid w:val="00650F00"/>
    <w:rsid w:val="00656B00"/>
    <w:rsid w:val="00657A83"/>
    <w:rsid w:val="006656F5"/>
    <w:rsid w:val="006672AD"/>
    <w:rsid w:val="00667BD5"/>
    <w:rsid w:val="00667DD9"/>
    <w:rsid w:val="006729C8"/>
    <w:rsid w:val="006753D5"/>
    <w:rsid w:val="006757A9"/>
    <w:rsid w:val="00675C54"/>
    <w:rsid w:val="00680049"/>
    <w:rsid w:val="00685E69"/>
    <w:rsid w:val="006A3983"/>
    <w:rsid w:val="006A7455"/>
    <w:rsid w:val="006B4015"/>
    <w:rsid w:val="006B70FB"/>
    <w:rsid w:val="006B78E8"/>
    <w:rsid w:val="006B7BED"/>
    <w:rsid w:val="006C1840"/>
    <w:rsid w:val="006C19A8"/>
    <w:rsid w:val="006C5A87"/>
    <w:rsid w:val="006C7FB5"/>
    <w:rsid w:val="006D6599"/>
    <w:rsid w:val="006E11B3"/>
    <w:rsid w:val="006E3659"/>
    <w:rsid w:val="006E37A3"/>
    <w:rsid w:val="006E39D7"/>
    <w:rsid w:val="006E3DBF"/>
    <w:rsid w:val="006E6B9C"/>
    <w:rsid w:val="006F1AE8"/>
    <w:rsid w:val="007065E3"/>
    <w:rsid w:val="00707732"/>
    <w:rsid w:val="00711E12"/>
    <w:rsid w:val="0071303F"/>
    <w:rsid w:val="00714005"/>
    <w:rsid w:val="00714876"/>
    <w:rsid w:val="00721A54"/>
    <w:rsid w:val="00721C2F"/>
    <w:rsid w:val="007229BE"/>
    <w:rsid w:val="0072481E"/>
    <w:rsid w:val="007276E6"/>
    <w:rsid w:val="00733F6A"/>
    <w:rsid w:val="00734090"/>
    <w:rsid w:val="00734C4D"/>
    <w:rsid w:val="00736B39"/>
    <w:rsid w:val="00736BCF"/>
    <w:rsid w:val="00745FB8"/>
    <w:rsid w:val="00746EE2"/>
    <w:rsid w:val="007473AC"/>
    <w:rsid w:val="00753DC7"/>
    <w:rsid w:val="00754222"/>
    <w:rsid w:val="00755026"/>
    <w:rsid w:val="007562DD"/>
    <w:rsid w:val="0076060A"/>
    <w:rsid w:val="00763297"/>
    <w:rsid w:val="00770A5E"/>
    <w:rsid w:val="007725A9"/>
    <w:rsid w:val="0077295A"/>
    <w:rsid w:val="00781706"/>
    <w:rsid w:val="00791236"/>
    <w:rsid w:val="007946FA"/>
    <w:rsid w:val="007A1B58"/>
    <w:rsid w:val="007A2270"/>
    <w:rsid w:val="007A38D9"/>
    <w:rsid w:val="007A4D89"/>
    <w:rsid w:val="007A6999"/>
    <w:rsid w:val="007A71AC"/>
    <w:rsid w:val="007B0B3B"/>
    <w:rsid w:val="007B4E61"/>
    <w:rsid w:val="007B7585"/>
    <w:rsid w:val="007B7F6B"/>
    <w:rsid w:val="007C1B1B"/>
    <w:rsid w:val="007C24EC"/>
    <w:rsid w:val="007C7794"/>
    <w:rsid w:val="007C7F89"/>
    <w:rsid w:val="007D23D5"/>
    <w:rsid w:val="007D37B1"/>
    <w:rsid w:val="007D4288"/>
    <w:rsid w:val="007D79A1"/>
    <w:rsid w:val="007E02E5"/>
    <w:rsid w:val="007E44CC"/>
    <w:rsid w:val="007E5022"/>
    <w:rsid w:val="007E512D"/>
    <w:rsid w:val="007F10E3"/>
    <w:rsid w:val="007F1218"/>
    <w:rsid w:val="007F46C1"/>
    <w:rsid w:val="007F5BCC"/>
    <w:rsid w:val="00801A1D"/>
    <w:rsid w:val="00801E59"/>
    <w:rsid w:val="00803390"/>
    <w:rsid w:val="0080489C"/>
    <w:rsid w:val="00804CA0"/>
    <w:rsid w:val="008100F0"/>
    <w:rsid w:val="00810A10"/>
    <w:rsid w:val="00813415"/>
    <w:rsid w:val="00813FC1"/>
    <w:rsid w:val="00813FC8"/>
    <w:rsid w:val="00817579"/>
    <w:rsid w:val="008178BD"/>
    <w:rsid w:val="00822816"/>
    <w:rsid w:val="008228B5"/>
    <w:rsid w:val="00823BBF"/>
    <w:rsid w:val="00823CAF"/>
    <w:rsid w:val="0082742F"/>
    <w:rsid w:val="00831276"/>
    <w:rsid w:val="00832CC1"/>
    <w:rsid w:val="008330A2"/>
    <w:rsid w:val="00833E1F"/>
    <w:rsid w:val="00835F94"/>
    <w:rsid w:val="00837F4D"/>
    <w:rsid w:val="00842AE4"/>
    <w:rsid w:val="00845F06"/>
    <w:rsid w:val="00847380"/>
    <w:rsid w:val="0085172F"/>
    <w:rsid w:val="00855DF6"/>
    <w:rsid w:val="0085637A"/>
    <w:rsid w:val="00861CAA"/>
    <w:rsid w:val="0086247D"/>
    <w:rsid w:val="00862E80"/>
    <w:rsid w:val="0086592D"/>
    <w:rsid w:val="00866755"/>
    <w:rsid w:val="00870034"/>
    <w:rsid w:val="008720A3"/>
    <w:rsid w:val="008750D6"/>
    <w:rsid w:val="008820D1"/>
    <w:rsid w:val="008824C6"/>
    <w:rsid w:val="00892FD4"/>
    <w:rsid w:val="00894F46"/>
    <w:rsid w:val="00896A72"/>
    <w:rsid w:val="00897E3F"/>
    <w:rsid w:val="008A14B5"/>
    <w:rsid w:val="008A638E"/>
    <w:rsid w:val="008B0A08"/>
    <w:rsid w:val="008B0C66"/>
    <w:rsid w:val="008B2FB6"/>
    <w:rsid w:val="008B5617"/>
    <w:rsid w:val="008B5F72"/>
    <w:rsid w:val="008C4BD8"/>
    <w:rsid w:val="008C4C89"/>
    <w:rsid w:val="008C68BC"/>
    <w:rsid w:val="008C68E0"/>
    <w:rsid w:val="008D65BE"/>
    <w:rsid w:val="008E573F"/>
    <w:rsid w:val="008F1FF2"/>
    <w:rsid w:val="008F27EB"/>
    <w:rsid w:val="00905D0C"/>
    <w:rsid w:val="00907756"/>
    <w:rsid w:val="00914A33"/>
    <w:rsid w:val="00915B92"/>
    <w:rsid w:val="00921DF5"/>
    <w:rsid w:val="009223BD"/>
    <w:rsid w:val="009273BD"/>
    <w:rsid w:val="0092792D"/>
    <w:rsid w:val="0093629C"/>
    <w:rsid w:val="00936B2D"/>
    <w:rsid w:val="00940911"/>
    <w:rsid w:val="009464F5"/>
    <w:rsid w:val="009468E4"/>
    <w:rsid w:val="00953B6E"/>
    <w:rsid w:val="00971F99"/>
    <w:rsid w:val="00983149"/>
    <w:rsid w:val="00990F2C"/>
    <w:rsid w:val="00992C87"/>
    <w:rsid w:val="00993CE8"/>
    <w:rsid w:val="009A0014"/>
    <w:rsid w:val="009A1B79"/>
    <w:rsid w:val="009A2EE0"/>
    <w:rsid w:val="009B14C1"/>
    <w:rsid w:val="009B272A"/>
    <w:rsid w:val="009B4AD5"/>
    <w:rsid w:val="009B5E03"/>
    <w:rsid w:val="009B7F01"/>
    <w:rsid w:val="009C05AA"/>
    <w:rsid w:val="009C5305"/>
    <w:rsid w:val="009C5D83"/>
    <w:rsid w:val="009C60B1"/>
    <w:rsid w:val="009C79EF"/>
    <w:rsid w:val="009D46A2"/>
    <w:rsid w:val="009D4890"/>
    <w:rsid w:val="009F01C2"/>
    <w:rsid w:val="009F7694"/>
    <w:rsid w:val="00A024FD"/>
    <w:rsid w:val="00A02584"/>
    <w:rsid w:val="00A11A14"/>
    <w:rsid w:val="00A11A3B"/>
    <w:rsid w:val="00A130A5"/>
    <w:rsid w:val="00A1318E"/>
    <w:rsid w:val="00A1618E"/>
    <w:rsid w:val="00A16929"/>
    <w:rsid w:val="00A21CB5"/>
    <w:rsid w:val="00A2295D"/>
    <w:rsid w:val="00A30C99"/>
    <w:rsid w:val="00A403EC"/>
    <w:rsid w:val="00A413B0"/>
    <w:rsid w:val="00A42E6D"/>
    <w:rsid w:val="00A43EA4"/>
    <w:rsid w:val="00A45B49"/>
    <w:rsid w:val="00A47935"/>
    <w:rsid w:val="00A537AC"/>
    <w:rsid w:val="00A543E1"/>
    <w:rsid w:val="00A55C6E"/>
    <w:rsid w:val="00A61FE1"/>
    <w:rsid w:val="00A62275"/>
    <w:rsid w:val="00A6624B"/>
    <w:rsid w:val="00A70E7B"/>
    <w:rsid w:val="00A75909"/>
    <w:rsid w:val="00A83A7C"/>
    <w:rsid w:val="00A84C41"/>
    <w:rsid w:val="00A867F9"/>
    <w:rsid w:val="00A90934"/>
    <w:rsid w:val="00AA02BA"/>
    <w:rsid w:val="00AA08F9"/>
    <w:rsid w:val="00AA4ACC"/>
    <w:rsid w:val="00AA6285"/>
    <w:rsid w:val="00AA71C2"/>
    <w:rsid w:val="00AA7A0C"/>
    <w:rsid w:val="00AB4774"/>
    <w:rsid w:val="00AB5856"/>
    <w:rsid w:val="00AB6B0F"/>
    <w:rsid w:val="00AC0406"/>
    <w:rsid w:val="00AD3E5A"/>
    <w:rsid w:val="00AE2A92"/>
    <w:rsid w:val="00AE6975"/>
    <w:rsid w:val="00AF24F2"/>
    <w:rsid w:val="00AF333C"/>
    <w:rsid w:val="00AF4E68"/>
    <w:rsid w:val="00AF7AFC"/>
    <w:rsid w:val="00B01C06"/>
    <w:rsid w:val="00B02063"/>
    <w:rsid w:val="00B10C18"/>
    <w:rsid w:val="00B12185"/>
    <w:rsid w:val="00B12825"/>
    <w:rsid w:val="00B177C6"/>
    <w:rsid w:val="00B21309"/>
    <w:rsid w:val="00B23C5E"/>
    <w:rsid w:val="00B33665"/>
    <w:rsid w:val="00B43163"/>
    <w:rsid w:val="00B449E1"/>
    <w:rsid w:val="00B47285"/>
    <w:rsid w:val="00B527C8"/>
    <w:rsid w:val="00B71550"/>
    <w:rsid w:val="00B724C1"/>
    <w:rsid w:val="00B758E9"/>
    <w:rsid w:val="00B7596C"/>
    <w:rsid w:val="00B766BC"/>
    <w:rsid w:val="00B81437"/>
    <w:rsid w:val="00B8201E"/>
    <w:rsid w:val="00B848B8"/>
    <w:rsid w:val="00B9008E"/>
    <w:rsid w:val="00B90EA3"/>
    <w:rsid w:val="00B923F8"/>
    <w:rsid w:val="00B92DDE"/>
    <w:rsid w:val="00B950B1"/>
    <w:rsid w:val="00BA4021"/>
    <w:rsid w:val="00BA4531"/>
    <w:rsid w:val="00BB0B93"/>
    <w:rsid w:val="00BB3838"/>
    <w:rsid w:val="00BB47E2"/>
    <w:rsid w:val="00BC1C1E"/>
    <w:rsid w:val="00BC3215"/>
    <w:rsid w:val="00BC32B4"/>
    <w:rsid w:val="00BD3A05"/>
    <w:rsid w:val="00BD6EB1"/>
    <w:rsid w:val="00BD7320"/>
    <w:rsid w:val="00BE0436"/>
    <w:rsid w:val="00BF1F0F"/>
    <w:rsid w:val="00BF42A7"/>
    <w:rsid w:val="00BF59C4"/>
    <w:rsid w:val="00BF59D0"/>
    <w:rsid w:val="00C00295"/>
    <w:rsid w:val="00C07B25"/>
    <w:rsid w:val="00C11144"/>
    <w:rsid w:val="00C12580"/>
    <w:rsid w:val="00C14967"/>
    <w:rsid w:val="00C14E64"/>
    <w:rsid w:val="00C203FA"/>
    <w:rsid w:val="00C22F27"/>
    <w:rsid w:val="00C2715D"/>
    <w:rsid w:val="00C272E0"/>
    <w:rsid w:val="00C310C3"/>
    <w:rsid w:val="00C357D3"/>
    <w:rsid w:val="00C35BBE"/>
    <w:rsid w:val="00C37D09"/>
    <w:rsid w:val="00C42156"/>
    <w:rsid w:val="00C46613"/>
    <w:rsid w:val="00C52A35"/>
    <w:rsid w:val="00C54529"/>
    <w:rsid w:val="00C54CDE"/>
    <w:rsid w:val="00C564F9"/>
    <w:rsid w:val="00C569E0"/>
    <w:rsid w:val="00C60D43"/>
    <w:rsid w:val="00C725E9"/>
    <w:rsid w:val="00C74073"/>
    <w:rsid w:val="00C75F21"/>
    <w:rsid w:val="00C837BA"/>
    <w:rsid w:val="00C91463"/>
    <w:rsid w:val="00C92B74"/>
    <w:rsid w:val="00C94E3D"/>
    <w:rsid w:val="00C9599E"/>
    <w:rsid w:val="00CA2B06"/>
    <w:rsid w:val="00CA31A3"/>
    <w:rsid w:val="00CA5505"/>
    <w:rsid w:val="00CA7965"/>
    <w:rsid w:val="00CA7AD3"/>
    <w:rsid w:val="00CB15EB"/>
    <w:rsid w:val="00CB1EEC"/>
    <w:rsid w:val="00CB25CB"/>
    <w:rsid w:val="00CC1B9C"/>
    <w:rsid w:val="00CC240E"/>
    <w:rsid w:val="00CC5933"/>
    <w:rsid w:val="00CC5CD4"/>
    <w:rsid w:val="00CD1539"/>
    <w:rsid w:val="00CD2C6F"/>
    <w:rsid w:val="00CD2CE6"/>
    <w:rsid w:val="00CD2E08"/>
    <w:rsid w:val="00CD633F"/>
    <w:rsid w:val="00CD6C8F"/>
    <w:rsid w:val="00CE1588"/>
    <w:rsid w:val="00CE224A"/>
    <w:rsid w:val="00CE3172"/>
    <w:rsid w:val="00CE5097"/>
    <w:rsid w:val="00CF4237"/>
    <w:rsid w:val="00CF6F41"/>
    <w:rsid w:val="00D06E91"/>
    <w:rsid w:val="00D167B6"/>
    <w:rsid w:val="00D1775E"/>
    <w:rsid w:val="00D20D6A"/>
    <w:rsid w:val="00D22056"/>
    <w:rsid w:val="00D24392"/>
    <w:rsid w:val="00D25F7E"/>
    <w:rsid w:val="00D26638"/>
    <w:rsid w:val="00D272A9"/>
    <w:rsid w:val="00D30E4B"/>
    <w:rsid w:val="00D327C8"/>
    <w:rsid w:val="00D47552"/>
    <w:rsid w:val="00D52720"/>
    <w:rsid w:val="00D55249"/>
    <w:rsid w:val="00D554FF"/>
    <w:rsid w:val="00D82468"/>
    <w:rsid w:val="00D83843"/>
    <w:rsid w:val="00D839E4"/>
    <w:rsid w:val="00D83F1A"/>
    <w:rsid w:val="00D8412B"/>
    <w:rsid w:val="00D8466B"/>
    <w:rsid w:val="00D84D07"/>
    <w:rsid w:val="00D85E14"/>
    <w:rsid w:val="00D87EAE"/>
    <w:rsid w:val="00D915EC"/>
    <w:rsid w:val="00D91B1C"/>
    <w:rsid w:val="00D94CAE"/>
    <w:rsid w:val="00D9704C"/>
    <w:rsid w:val="00DA2DBA"/>
    <w:rsid w:val="00DA470E"/>
    <w:rsid w:val="00DA71D7"/>
    <w:rsid w:val="00DB11B4"/>
    <w:rsid w:val="00DB1C73"/>
    <w:rsid w:val="00DB484B"/>
    <w:rsid w:val="00DD7918"/>
    <w:rsid w:val="00DE2D50"/>
    <w:rsid w:val="00DE4814"/>
    <w:rsid w:val="00DF4512"/>
    <w:rsid w:val="00E1076C"/>
    <w:rsid w:val="00E14A16"/>
    <w:rsid w:val="00E200BC"/>
    <w:rsid w:val="00E225B8"/>
    <w:rsid w:val="00E318D0"/>
    <w:rsid w:val="00E319F2"/>
    <w:rsid w:val="00E34941"/>
    <w:rsid w:val="00E41462"/>
    <w:rsid w:val="00E44814"/>
    <w:rsid w:val="00E44C1F"/>
    <w:rsid w:val="00E474A2"/>
    <w:rsid w:val="00E50D64"/>
    <w:rsid w:val="00E531D0"/>
    <w:rsid w:val="00E56856"/>
    <w:rsid w:val="00E61B89"/>
    <w:rsid w:val="00E629C8"/>
    <w:rsid w:val="00E62D45"/>
    <w:rsid w:val="00E63DB3"/>
    <w:rsid w:val="00E65283"/>
    <w:rsid w:val="00E67498"/>
    <w:rsid w:val="00E67F1B"/>
    <w:rsid w:val="00E743B6"/>
    <w:rsid w:val="00E75B70"/>
    <w:rsid w:val="00E84051"/>
    <w:rsid w:val="00E854FD"/>
    <w:rsid w:val="00E858B2"/>
    <w:rsid w:val="00E87BF4"/>
    <w:rsid w:val="00E96809"/>
    <w:rsid w:val="00EA01CB"/>
    <w:rsid w:val="00EA1A05"/>
    <w:rsid w:val="00EA3811"/>
    <w:rsid w:val="00EA6149"/>
    <w:rsid w:val="00EB1F11"/>
    <w:rsid w:val="00EB2501"/>
    <w:rsid w:val="00EB6CBA"/>
    <w:rsid w:val="00EC3315"/>
    <w:rsid w:val="00ED3003"/>
    <w:rsid w:val="00EE0161"/>
    <w:rsid w:val="00EE1FEC"/>
    <w:rsid w:val="00EF02EA"/>
    <w:rsid w:val="00EF0819"/>
    <w:rsid w:val="00EF46BD"/>
    <w:rsid w:val="00F00DA0"/>
    <w:rsid w:val="00F01337"/>
    <w:rsid w:val="00F03187"/>
    <w:rsid w:val="00F05121"/>
    <w:rsid w:val="00F11D8C"/>
    <w:rsid w:val="00F12F75"/>
    <w:rsid w:val="00F22743"/>
    <w:rsid w:val="00F236F1"/>
    <w:rsid w:val="00F25D0E"/>
    <w:rsid w:val="00F26FFE"/>
    <w:rsid w:val="00F2726A"/>
    <w:rsid w:val="00F30643"/>
    <w:rsid w:val="00F34FF9"/>
    <w:rsid w:val="00F37404"/>
    <w:rsid w:val="00F4251E"/>
    <w:rsid w:val="00F4503B"/>
    <w:rsid w:val="00F46783"/>
    <w:rsid w:val="00F4685D"/>
    <w:rsid w:val="00F53ABE"/>
    <w:rsid w:val="00F57DDF"/>
    <w:rsid w:val="00F61362"/>
    <w:rsid w:val="00F7647B"/>
    <w:rsid w:val="00F80296"/>
    <w:rsid w:val="00F81547"/>
    <w:rsid w:val="00F84CAF"/>
    <w:rsid w:val="00F863D2"/>
    <w:rsid w:val="00F869B1"/>
    <w:rsid w:val="00F87E62"/>
    <w:rsid w:val="00F92680"/>
    <w:rsid w:val="00F934D1"/>
    <w:rsid w:val="00F93FB4"/>
    <w:rsid w:val="00FA0D13"/>
    <w:rsid w:val="00FB0D3B"/>
    <w:rsid w:val="00FB1E27"/>
    <w:rsid w:val="00FB4106"/>
    <w:rsid w:val="00FB6A01"/>
    <w:rsid w:val="00FB7667"/>
    <w:rsid w:val="00FC143B"/>
    <w:rsid w:val="00FC1EE0"/>
    <w:rsid w:val="00FC61F2"/>
    <w:rsid w:val="00FD1093"/>
    <w:rsid w:val="00FD22FD"/>
    <w:rsid w:val="00FD3E5B"/>
    <w:rsid w:val="00FD47C9"/>
    <w:rsid w:val="00FE0385"/>
    <w:rsid w:val="00FE36BB"/>
    <w:rsid w:val="00FE6BAD"/>
    <w:rsid w:val="00FF274C"/>
    <w:rsid w:val="00FF28A7"/>
    <w:rsid w:val="00FF2AD2"/>
    <w:rsid w:val="00FF786E"/>
    <w:rsid w:val="00FF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87ABE"/>
  <w15:docId w15:val="{F1B58B81-7447-42EA-AB65-514F1BF8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93"/>
  </w:style>
  <w:style w:type="paragraph" w:styleId="Heading1">
    <w:name w:val="heading 1"/>
    <w:basedOn w:val="Normal"/>
    <w:next w:val="Normal"/>
    <w:link w:val="Heading1Char"/>
    <w:uiPriority w:val="9"/>
    <w:qFormat/>
    <w:rsid w:val="00C310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2B0893"/>
    <w:pPr>
      <w:numPr>
        <w:numId w:val="35"/>
      </w:numPr>
      <w:outlineLvl w:val="1"/>
    </w:pPr>
    <w:rPr>
      <w:rFonts w:ascii="Arial" w:hAnsi="Arial" w:cs="Arial"/>
      <w:b/>
      <w:sz w:val="24"/>
      <w:szCs w:val="24"/>
    </w:rPr>
  </w:style>
  <w:style w:type="paragraph" w:styleId="Heading3">
    <w:name w:val="heading 3"/>
    <w:basedOn w:val="Normal"/>
    <w:next w:val="Normal"/>
    <w:link w:val="Heading3Char"/>
    <w:qFormat/>
    <w:rsid w:val="00D167B6"/>
    <w:pPr>
      <w:keepNext/>
      <w:spacing w:after="0" w:line="240" w:lineRule="auto"/>
      <w:jc w:val="center"/>
      <w:outlineLvl w:val="2"/>
    </w:pPr>
    <w:rPr>
      <w:rFonts w:ascii="Times New Roman" w:eastAsia="Times New Roman" w:hAnsi="Times New Roman" w:cs="Times New Roman"/>
      <w:b/>
      <w:sz w:val="72"/>
      <w:szCs w:val="20"/>
      <w:lang w:eastAsia="en-GB"/>
    </w:rPr>
  </w:style>
  <w:style w:type="paragraph" w:styleId="Heading6">
    <w:name w:val="heading 6"/>
    <w:basedOn w:val="Normal"/>
    <w:next w:val="Normal"/>
    <w:link w:val="Heading6Char"/>
    <w:qFormat/>
    <w:rsid w:val="00D167B6"/>
    <w:pPr>
      <w:keepNext/>
      <w:spacing w:after="0" w:line="240" w:lineRule="auto"/>
      <w:jc w:val="center"/>
      <w:outlineLvl w:val="5"/>
    </w:pPr>
    <w:rPr>
      <w:rFonts w:ascii="Times New Roman" w:eastAsia="Times New Roman" w:hAnsi="Times New Roman" w:cs="Times New Roman"/>
      <w:b/>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E2"/>
    <w:pPr>
      <w:ind w:left="720"/>
      <w:contextualSpacing/>
    </w:pPr>
  </w:style>
  <w:style w:type="character" w:styleId="Strong">
    <w:name w:val="Strong"/>
    <w:basedOn w:val="DefaultParagraphFont"/>
    <w:uiPriority w:val="22"/>
    <w:qFormat/>
    <w:rsid w:val="009C60B1"/>
    <w:rPr>
      <w:b/>
      <w:bCs/>
    </w:rPr>
  </w:style>
  <w:style w:type="character" w:styleId="Hyperlink">
    <w:name w:val="Hyperlink"/>
    <w:basedOn w:val="DefaultParagraphFont"/>
    <w:uiPriority w:val="99"/>
    <w:unhideWhenUsed/>
    <w:rsid w:val="00234600"/>
    <w:rPr>
      <w:color w:val="0000FF" w:themeColor="hyperlink"/>
      <w:u w:val="single"/>
    </w:rPr>
  </w:style>
  <w:style w:type="paragraph" w:styleId="NormalWeb">
    <w:name w:val="Normal (Web)"/>
    <w:basedOn w:val="Normal"/>
    <w:uiPriority w:val="99"/>
    <w:semiHidden/>
    <w:unhideWhenUsed/>
    <w:rsid w:val="00CE22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3501E3"/>
    <w:pPr>
      <w:autoSpaceDE w:val="0"/>
      <w:autoSpaceDN w:val="0"/>
      <w:spacing w:after="0" w:line="240" w:lineRule="auto"/>
    </w:pPr>
    <w:rPr>
      <w:rFonts w:ascii="Calibri" w:hAnsi="Calibri" w:cs="Times New Roman"/>
      <w:color w:val="000000"/>
      <w:sz w:val="24"/>
      <w:szCs w:val="24"/>
    </w:rPr>
  </w:style>
  <w:style w:type="character" w:styleId="UnresolvedMention">
    <w:name w:val="Unresolved Mention"/>
    <w:basedOn w:val="DefaultParagraphFont"/>
    <w:uiPriority w:val="99"/>
    <w:semiHidden/>
    <w:unhideWhenUsed/>
    <w:rsid w:val="001D0D16"/>
    <w:rPr>
      <w:color w:val="605E5C"/>
      <w:shd w:val="clear" w:color="auto" w:fill="E1DFDD"/>
    </w:rPr>
  </w:style>
  <w:style w:type="paragraph" w:styleId="Header">
    <w:name w:val="header"/>
    <w:basedOn w:val="Normal"/>
    <w:link w:val="HeaderChar"/>
    <w:unhideWhenUsed/>
    <w:rsid w:val="00301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C58"/>
  </w:style>
  <w:style w:type="paragraph" w:styleId="Footer">
    <w:name w:val="footer"/>
    <w:basedOn w:val="Normal"/>
    <w:link w:val="FooterChar"/>
    <w:uiPriority w:val="99"/>
    <w:unhideWhenUsed/>
    <w:rsid w:val="00301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C58"/>
  </w:style>
  <w:style w:type="character" w:customStyle="1" w:styleId="Heading3Char">
    <w:name w:val="Heading 3 Char"/>
    <w:basedOn w:val="DefaultParagraphFont"/>
    <w:link w:val="Heading3"/>
    <w:rsid w:val="00D167B6"/>
    <w:rPr>
      <w:rFonts w:ascii="Times New Roman" w:eastAsia="Times New Roman" w:hAnsi="Times New Roman" w:cs="Times New Roman"/>
      <w:b/>
      <w:sz w:val="72"/>
      <w:szCs w:val="20"/>
      <w:lang w:eastAsia="en-GB"/>
    </w:rPr>
  </w:style>
  <w:style w:type="character" w:customStyle="1" w:styleId="Heading6Char">
    <w:name w:val="Heading 6 Char"/>
    <w:basedOn w:val="DefaultParagraphFont"/>
    <w:link w:val="Heading6"/>
    <w:rsid w:val="00D167B6"/>
    <w:rPr>
      <w:rFonts w:ascii="Times New Roman" w:eastAsia="Times New Roman" w:hAnsi="Times New Roman" w:cs="Times New Roman"/>
      <w:b/>
      <w:i/>
      <w:szCs w:val="20"/>
      <w:lang w:eastAsia="en-GB"/>
    </w:rPr>
  </w:style>
  <w:style w:type="paragraph" w:styleId="BodyText2">
    <w:name w:val="Body Text 2"/>
    <w:basedOn w:val="Normal"/>
    <w:link w:val="BodyText2Char"/>
    <w:rsid w:val="00D167B6"/>
    <w:pPr>
      <w:spacing w:after="0" w:line="240" w:lineRule="auto"/>
      <w:jc w:val="center"/>
    </w:pPr>
    <w:rPr>
      <w:rFonts w:ascii="Times New Roman" w:eastAsia="Times New Roman" w:hAnsi="Times New Roman" w:cs="Times New Roman"/>
      <w:b/>
      <w:sz w:val="72"/>
      <w:szCs w:val="20"/>
      <w:lang w:eastAsia="en-GB"/>
    </w:rPr>
  </w:style>
  <w:style w:type="character" w:customStyle="1" w:styleId="BodyText2Char">
    <w:name w:val="Body Text 2 Char"/>
    <w:basedOn w:val="DefaultParagraphFont"/>
    <w:link w:val="BodyText2"/>
    <w:rsid w:val="00D167B6"/>
    <w:rPr>
      <w:rFonts w:ascii="Times New Roman" w:eastAsia="Times New Roman" w:hAnsi="Times New Roman" w:cs="Times New Roman"/>
      <w:b/>
      <w:sz w:val="72"/>
      <w:szCs w:val="20"/>
      <w:lang w:eastAsia="en-GB"/>
    </w:rPr>
  </w:style>
  <w:style w:type="character" w:customStyle="1" w:styleId="Heading1Char">
    <w:name w:val="Heading 1 Char"/>
    <w:basedOn w:val="DefaultParagraphFont"/>
    <w:link w:val="Heading1"/>
    <w:uiPriority w:val="9"/>
    <w:rsid w:val="00C310C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310C3"/>
    <w:pPr>
      <w:spacing w:line="259" w:lineRule="auto"/>
      <w:outlineLvl w:val="9"/>
    </w:pPr>
    <w:rPr>
      <w:lang w:val="en-US"/>
    </w:rPr>
  </w:style>
  <w:style w:type="paragraph" w:styleId="TOC3">
    <w:name w:val="toc 3"/>
    <w:basedOn w:val="Normal"/>
    <w:next w:val="Normal"/>
    <w:autoRedefine/>
    <w:uiPriority w:val="39"/>
    <w:unhideWhenUsed/>
    <w:rsid w:val="00C310C3"/>
    <w:pPr>
      <w:spacing w:after="100"/>
      <w:ind w:left="440"/>
    </w:pPr>
  </w:style>
  <w:style w:type="character" w:customStyle="1" w:styleId="Heading2Char">
    <w:name w:val="Heading 2 Char"/>
    <w:basedOn w:val="DefaultParagraphFont"/>
    <w:link w:val="Heading2"/>
    <w:uiPriority w:val="9"/>
    <w:rsid w:val="002B089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681">
      <w:bodyDiv w:val="1"/>
      <w:marLeft w:val="0"/>
      <w:marRight w:val="0"/>
      <w:marTop w:val="0"/>
      <w:marBottom w:val="0"/>
      <w:divBdr>
        <w:top w:val="none" w:sz="0" w:space="0" w:color="auto"/>
        <w:left w:val="none" w:sz="0" w:space="0" w:color="auto"/>
        <w:bottom w:val="none" w:sz="0" w:space="0" w:color="auto"/>
        <w:right w:val="none" w:sz="0" w:space="0" w:color="auto"/>
      </w:divBdr>
    </w:div>
    <w:div w:id="254749726">
      <w:bodyDiv w:val="1"/>
      <w:marLeft w:val="0"/>
      <w:marRight w:val="0"/>
      <w:marTop w:val="0"/>
      <w:marBottom w:val="0"/>
      <w:divBdr>
        <w:top w:val="none" w:sz="0" w:space="0" w:color="auto"/>
        <w:left w:val="none" w:sz="0" w:space="0" w:color="auto"/>
        <w:bottom w:val="none" w:sz="0" w:space="0" w:color="auto"/>
        <w:right w:val="none" w:sz="0" w:space="0" w:color="auto"/>
      </w:divBdr>
    </w:div>
    <w:div w:id="342436762">
      <w:bodyDiv w:val="1"/>
      <w:marLeft w:val="0"/>
      <w:marRight w:val="0"/>
      <w:marTop w:val="0"/>
      <w:marBottom w:val="0"/>
      <w:divBdr>
        <w:top w:val="none" w:sz="0" w:space="0" w:color="auto"/>
        <w:left w:val="none" w:sz="0" w:space="0" w:color="auto"/>
        <w:bottom w:val="none" w:sz="0" w:space="0" w:color="auto"/>
        <w:right w:val="none" w:sz="0" w:space="0" w:color="auto"/>
      </w:divBdr>
    </w:div>
    <w:div w:id="433786944">
      <w:bodyDiv w:val="1"/>
      <w:marLeft w:val="0"/>
      <w:marRight w:val="0"/>
      <w:marTop w:val="0"/>
      <w:marBottom w:val="0"/>
      <w:divBdr>
        <w:top w:val="none" w:sz="0" w:space="0" w:color="auto"/>
        <w:left w:val="none" w:sz="0" w:space="0" w:color="auto"/>
        <w:bottom w:val="none" w:sz="0" w:space="0" w:color="auto"/>
        <w:right w:val="none" w:sz="0" w:space="0" w:color="auto"/>
      </w:divBdr>
    </w:div>
    <w:div w:id="455299250">
      <w:bodyDiv w:val="1"/>
      <w:marLeft w:val="0"/>
      <w:marRight w:val="0"/>
      <w:marTop w:val="0"/>
      <w:marBottom w:val="0"/>
      <w:divBdr>
        <w:top w:val="none" w:sz="0" w:space="0" w:color="auto"/>
        <w:left w:val="none" w:sz="0" w:space="0" w:color="auto"/>
        <w:bottom w:val="none" w:sz="0" w:space="0" w:color="auto"/>
        <w:right w:val="none" w:sz="0" w:space="0" w:color="auto"/>
      </w:divBdr>
    </w:div>
    <w:div w:id="466438517">
      <w:bodyDiv w:val="1"/>
      <w:marLeft w:val="0"/>
      <w:marRight w:val="0"/>
      <w:marTop w:val="0"/>
      <w:marBottom w:val="0"/>
      <w:divBdr>
        <w:top w:val="none" w:sz="0" w:space="0" w:color="auto"/>
        <w:left w:val="none" w:sz="0" w:space="0" w:color="auto"/>
        <w:bottom w:val="none" w:sz="0" w:space="0" w:color="auto"/>
        <w:right w:val="none" w:sz="0" w:space="0" w:color="auto"/>
      </w:divBdr>
      <w:divsChild>
        <w:div w:id="1114641557">
          <w:marLeft w:val="360"/>
          <w:marRight w:val="0"/>
          <w:marTop w:val="200"/>
          <w:marBottom w:val="0"/>
          <w:divBdr>
            <w:top w:val="none" w:sz="0" w:space="0" w:color="auto"/>
            <w:left w:val="none" w:sz="0" w:space="0" w:color="auto"/>
            <w:bottom w:val="none" w:sz="0" w:space="0" w:color="auto"/>
            <w:right w:val="none" w:sz="0" w:space="0" w:color="auto"/>
          </w:divBdr>
        </w:div>
        <w:div w:id="1054348180">
          <w:marLeft w:val="360"/>
          <w:marRight w:val="0"/>
          <w:marTop w:val="200"/>
          <w:marBottom w:val="0"/>
          <w:divBdr>
            <w:top w:val="none" w:sz="0" w:space="0" w:color="auto"/>
            <w:left w:val="none" w:sz="0" w:space="0" w:color="auto"/>
            <w:bottom w:val="none" w:sz="0" w:space="0" w:color="auto"/>
            <w:right w:val="none" w:sz="0" w:space="0" w:color="auto"/>
          </w:divBdr>
        </w:div>
        <w:div w:id="1409889575">
          <w:marLeft w:val="360"/>
          <w:marRight w:val="0"/>
          <w:marTop w:val="200"/>
          <w:marBottom w:val="0"/>
          <w:divBdr>
            <w:top w:val="none" w:sz="0" w:space="0" w:color="auto"/>
            <w:left w:val="none" w:sz="0" w:space="0" w:color="auto"/>
            <w:bottom w:val="none" w:sz="0" w:space="0" w:color="auto"/>
            <w:right w:val="none" w:sz="0" w:space="0" w:color="auto"/>
          </w:divBdr>
        </w:div>
        <w:div w:id="941033132">
          <w:marLeft w:val="360"/>
          <w:marRight w:val="0"/>
          <w:marTop w:val="200"/>
          <w:marBottom w:val="0"/>
          <w:divBdr>
            <w:top w:val="none" w:sz="0" w:space="0" w:color="auto"/>
            <w:left w:val="none" w:sz="0" w:space="0" w:color="auto"/>
            <w:bottom w:val="none" w:sz="0" w:space="0" w:color="auto"/>
            <w:right w:val="none" w:sz="0" w:space="0" w:color="auto"/>
          </w:divBdr>
        </w:div>
        <w:div w:id="894896179">
          <w:marLeft w:val="360"/>
          <w:marRight w:val="0"/>
          <w:marTop w:val="200"/>
          <w:marBottom w:val="0"/>
          <w:divBdr>
            <w:top w:val="none" w:sz="0" w:space="0" w:color="auto"/>
            <w:left w:val="none" w:sz="0" w:space="0" w:color="auto"/>
            <w:bottom w:val="none" w:sz="0" w:space="0" w:color="auto"/>
            <w:right w:val="none" w:sz="0" w:space="0" w:color="auto"/>
          </w:divBdr>
        </w:div>
        <w:div w:id="1289046018">
          <w:marLeft w:val="360"/>
          <w:marRight w:val="0"/>
          <w:marTop w:val="200"/>
          <w:marBottom w:val="0"/>
          <w:divBdr>
            <w:top w:val="none" w:sz="0" w:space="0" w:color="auto"/>
            <w:left w:val="none" w:sz="0" w:space="0" w:color="auto"/>
            <w:bottom w:val="none" w:sz="0" w:space="0" w:color="auto"/>
            <w:right w:val="none" w:sz="0" w:space="0" w:color="auto"/>
          </w:divBdr>
        </w:div>
        <w:div w:id="675234297">
          <w:marLeft w:val="360"/>
          <w:marRight w:val="0"/>
          <w:marTop w:val="200"/>
          <w:marBottom w:val="0"/>
          <w:divBdr>
            <w:top w:val="none" w:sz="0" w:space="0" w:color="auto"/>
            <w:left w:val="none" w:sz="0" w:space="0" w:color="auto"/>
            <w:bottom w:val="none" w:sz="0" w:space="0" w:color="auto"/>
            <w:right w:val="none" w:sz="0" w:space="0" w:color="auto"/>
          </w:divBdr>
        </w:div>
      </w:divsChild>
    </w:div>
    <w:div w:id="1178931006">
      <w:bodyDiv w:val="1"/>
      <w:marLeft w:val="0"/>
      <w:marRight w:val="0"/>
      <w:marTop w:val="0"/>
      <w:marBottom w:val="0"/>
      <w:divBdr>
        <w:top w:val="none" w:sz="0" w:space="0" w:color="auto"/>
        <w:left w:val="none" w:sz="0" w:space="0" w:color="auto"/>
        <w:bottom w:val="none" w:sz="0" w:space="0" w:color="auto"/>
        <w:right w:val="none" w:sz="0" w:space="0" w:color="auto"/>
      </w:divBdr>
    </w:div>
    <w:div w:id="1959798532">
      <w:bodyDiv w:val="1"/>
      <w:marLeft w:val="0"/>
      <w:marRight w:val="0"/>
      <w:marTop w:val="0"/>
      <w:marBottom w:val="0"/>
      <w:divBdr>
        <w:top w:val="none" w:sz="0" w:space="0" w:color="auto"/>
        <w:left w:val="none" w:sz="0" w:space="0" w:color="auto"/>
        <w:bottom w:val="none" w:sz="0" w:space="0" w:color="auto"/>
        <w:right w:val="none" w:sz="0" w:space="0" w:color="auto"/>
      </w:divBdr>
    </w:div>
    <w:div w:id="2012901778">
      <w:bodyDiv w:val="1"/>
      <w:marLeft w:val="0"/>
      <w:marRight w:val="0"/>
      <w:marTop w:val="0"/>
      <w:marBottom w:val="0"/>
      <w:divBdr>
        <w:top w:val="none" w:sz="0" w:space="0" w:color="auto"/>
        <w:left w:val="none" w:sz="0" w:space="0" w:color="auto"/>
        <w:bottom w:val="none" w:sz="0" w:space="0" w:color="auto"/>
        <w:right w:val="none" w:sz="0" w:space="0" w:color="auto"/>
      </w:divBdr>
      <w:divsChild>
        <w:div w:id="1797984998">
          <w:marLeft w:val="360"/>
          <w:marRight w:val="0"/>
          <w:marTop w:val="200"/>
          <w:marBottom w:val="0"/>
          <w:divBdr>
            <w:top w:val="none" w:sz="0" w:space="0" w:color="auto"/>
            <w:left w:val="none" w:sz="0" w:space="0" w:color="auto"/>
            <w:bottom w:val="none" w:sz="0" w:space="0" w:color="auto"/>
            <w:right w:val="none" w:sz="0" w:space="0" w:color="auto"/>
          </w:divBdr>
        </w:div>
        <w:div w:id="1655799512">
          <w:marLeft w:val="360"/>
          <w:marRight w:val="0"/>
          <w:marTop w:val="200"/>
          <w:marBottom w:val="0"/>
          <w:divBdr>
            <w:top w:val="none" w:sz="0" w:space="0" w:color="auto"/>
            <w:left w:val="none" w:sz="0" w:space="0" w:color="auto"/>
            <w:bottom w:val="none" w:sz="0" w:space="0" w:color="auto"/>
            <w:right w:val="none" w:sz="0" w:space="0" w:color="auto"/>
          </w:divBdr>
        </w:div>
        <w:div w:id="795148881">
          <w:marLeft w:val="360"/>
          <w:marRight w:val="0"/>
          <w:marTop w:val="200"/>
          <w:marBottom w:val="0"/>
          <w:divBdr>
            <w:top w:val="none" w:sz="0" w:space="0" w:color="auto"/>
            <w:left w:val="none" w:sz="0" w:space="0" w:color="auto"/>
            <w:bottom w:val="none" w:sz="0" w:space="0" w:color="auto"/>
            <w:right w:val="none" w:sz="0" w:space="0" w:color="auto"/>
          </w:divBdr>
        </w:div>
        <w:div w:id="1074471768">
          <w:marLeft w:val="360"/>
          <w:marRight w:val="0"/>
          <w:marTop w:val="200"/>
          <w:marBottom w:val="0"/>
          <w:divBdr>
            <w:top w:val="none" w:sz="0" w:space="0" w:color="auto"/>
            <w:left w:val="none" w:sz="0" w:space="0" w:color="auto"/>
            <w:bottom w:val="none" w:sz="0" w:space="0" w:color="auto"/>
            <w:right w:val="none" w:sz="0" w:space="0" w:color="auto"/>
          </w:divBdr>
        </w:div>
        <w:div w:id="1473399614">
          <w:marLeft w:val="360"/>
          <w:marRight w:val="0"/>
          <w:marTop w:val="200"/>
          <w:marBottom w:val="0"/>
          <w:divBdr>
            <w:top w:val="none" w:sz="0" w:space="0" w:color="auto"/>
            <w:left w:val="none" w:sz="0" w:space="0" w:color="auto"/>
            <w:bottom w:val="none" w:sz="0" w:space="0" w:color="auto"/>
            <w:right w:val="none" w:sz="0" w:space="0" w:color="auto"/>
          </w:divBdr>
        </w:div>
        <w:div w:id="1562399094">
          <w:marLeft w:val="360"/>
          <w:marRight w:val="0"/>
          <w:marTop w:val="200"/>
          <w:marBottom w:val="0"/>
          <w:divBdr>
            <w:top w:val="none" w:sz="0" w:space="0" w:color="auto"/>
            <w:left w:val="none" w:sz="0" w:space="0" w:color="auto"/>
            <w:bottom w:val="none" w:sz="0" w:space="0" w:color="auto"/>
            <w:right w:val="none" w:sz="0" w:space="0" w:color="auto"/>
          </w:divBdr>
        </w:div>
        <w:div w:id="14150069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rifa.chowdhury@towerhamlets.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asmin.begum@towerhamlet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rraine.ettridge@towerhamlet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dy.dempsey@towerhamlets.gov.uk" TargetMode="External"/><Relationship Id="rId5" Type="http://schemas.openxmlformats.org/officeDocument/2006/relationships/numbering" Target="numbering.xml"/><Relationship Id="rId15" Type="http://schemas.openxmlformats.org/officeDocument/2006/relationships/hyperlink" Target="mailto:Jill.McGinley@towerhamle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hanaz.begum@towrhamlet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7" ma:contentTypeDescription="Create a new document." ma:contentTypeScope="" ma:versionID="4b1b1022eb6ed65c685bd31673a07d27">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a47cf0a32fd0b538caa4423c70cffe0"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4ba323-e076-4eed-8f94-5d37fc619db7}"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9F7BF-211D-41A2-BBB6-E5FFA8F2A876}">
  <ds:schemaRefs>
    <ds:schemaRef ds:uri="http://schemas.microsoft.com/sharepoint/v3/contenttype/forms"/>
  </ds:schemaRefs>
</ds:datastoreItem>
</file>

<file path=customXml/itemProps2.xml><?xml version="1.0" encoding="utf-8"?>
<ds:datastoreItem xmlns:ds="http://schemas.openxmlformats.org/officeDocument/2006/customXml" ds:itemID="{B36F016F-6093-4805-8789-706182F08727}">
  <ds:schemaRefs>
    <ds:schemaRef ds:uri="http://schemas.openxmlformats.org/officeDocument/2006/bibliography"/>
  </ds:schemaRefs>
</ds:datastoreItem>
</file>

<file path=customXml/itemProps3.xml><?xml version="1.0" encoding="utf-8"?>
<ds:datastoreItem xmlns:ds="http://schemas.openxmlformats.org/officeDocument/2006/customXml" ds:itemID="{7D3CA060-C6DF-4012-A1CA-5EA59154B812}">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4.xml><?xml version="1.0" encoding="utf-8"?>
<ds:datastoreItem xmlns:ds="http://schemas.openxmlformats.org/officeDocument/2006/customXml" ds:itemID="{F3C8CE1E-578C-4AD8-BB51-6C2D84A2F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4145</Words>
  <Characters>22343</Characters>
  <Application>Microsoft Office Word</Application>
  <DocSecurity>0</DocSecurity>
  <Lines>558</Lines>
  <Paragraphs>156</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 policy on Elective Home Education - September 2023</dc:title>
  <dc:creator>Chris Jordan</dc:creator>
  <cp:lastModifiedBy>Phillip Nduoyo</cp:lastModifiedBy>
  <cp:revision>3</cp:revision>
  <cp:lastPrinted>2020-07-13T09:21:00Z</cp:lastPrinted>
  <dcterms:created xsi:type="dcterms:W3CDTF">2024-01-03T10:55:00Z</dcterms:created>
  <dcterms:modified xsi:type="dcterms:W3CDTF">2024-01-24T13:58:00Z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0x010100236E8E52A0099B4AAAE5F2DC4F0CDF07</vt:lpwstr>
  </property>
  <property fmtid="{D5CDD505-2E9C-101B-9397-08002B2CF9AE}" pid="3" name="MediaServiceImageTags">
    <vt:lpwstr/>
  </property>
  <property fmtid="{D5CDD505-2E9C-101B-9397-08002B2CF9AE}" pid="4" name="GrammarlyDocumentId">
    <vt:lpwstr>e7f4acaf1db9cda399b5189885efff9039aa90f09b36f39d57152711bad08cd1</vt:lpwstr>
  </property>
</Properties>
</file>