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D0FFB" w14:textId="28D966E9" w:rsidR="006937B8" w:rsidRPr="00C72BDD" w:rsidRDefault="006937B8" w:rsidP="006937B8">
      <w:pPr>
        <w:rPr>
          <w:rFonts w:ascii="Calibri" w:hAnsi="Calibri" w:cs="Arial"/>
          <w:bCs/>
          <w:sz w:val="26"/>
          <w:szCs w:val="26"/>
        </w:rPr>
      </w:pPr>
      <w:r w:rsidRPr="00C72BDD">
        <w:rPr>
          <w:rFonts w:ascii="Calibri" w:hAnsi="Calibri" w:cs="Arial"/>
          <w:bCs/>
          <w:sz w:val="26"/>
          <w:szCs w:val="26"/>
          <w:u w:val="single"/>
        </w:rPr>
        <w:br/>
      </w:r>
    </w:p>
    <w:p w14:paraId="501A6BFE" w14:textId="758382C0" w:rsidR="00721CC7" w:rsidRPr="000D48CA" w:rsidRDefault="00721CC7" w:rsidP="000D48CA">
      <w:pPr>
        <w:rPr>
          <w:rFonts w:asciiTheme="minorHAnsi" w:hAnsiTheme="minorHAnsi" w:cs="Arial"/>
          <w:sz w:val="26"/>
          <w:szCs w:val="26"/>
        </w:rPr>
      </w:pPr>
    </w:p>
    <w:p w14:paraId="501A6BFF" w14:textId="38F313B7" w:rsidR="00721CC7" w:rsidRDefault="006937B8" w:rsidP="00DF01E8">
      <w:pPr>
        <w:rPr>
          <w:rFonts w:ascii="Calibri" w:hAnsi="Calibri" w:cs="Arial"/>
          <w:sz w:val="36"/>
          <w:szCs w:val="36"/>
        </w:rPr>
      </w:pPr>
      <w:r w:rsidRPr="00406F40">
        <w:rPr>
          <w:rFonts w:ascii="Calibri" w:hAnsi="Calibri" w:cs="Arial"/>
          <w:b/>
          <w:noProof/>
          <w:sz w:val="96"/>
          <w:szCs w:val="56"/>
        </w:rPr>
        <w:drawing>
          <wp:inline distT="0" distB="0" distL="0" distR="0" wp14:anchorId="501A6C1B" wp14:editId="6CBB70A5">
            <wp:extent cx="518795" cy="726440"/>
            <wp:effectExtent l="0" t="0" r="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33AE0" w14:textId="60482573" w:rsidR="006937B8" w:rsidRDefault="00542F9D" w:rsidP="006937B8">
      <w:pPr>
        <w:jc w:val="center"/>
        <w:rPr>
          <w:rFonts w:ascii="Calibri" w:hAnsi="Calibri" w:cs="Arial"/>
          <w:b/>
          <w:color w:val="548DD4" w:themeColor="text2" w:themeTint="99"/>
          <w:sz w:val="96"/>
          <w:szCs w:val="56"/>
        </w:rPr>
      </w:pPr>
      <w:r>
        <w:rPr>
          <w:rFonts w:cs="Arial"/>
          <w:noProof/>
          <w:color w:val="FFFFFF"/>
          <w:sz w:val="20"/>
          <w:szCs w:val="20"/>
        </w:rPr>
        <w:drawing>
          <wp:inline distT="0" distB="0" distL="0" distR="0" wp14:anchorId="501A6C1D" wp14:editId="1A1DCFCD">
            <wp:extent cx="842645" cy="570230"/>
            <wp:effectExtent l="0" t="0" r="0" b="127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A6C01" w14:textId="41CEAB4E" w:rsidR="00167F55" w:rsidRPr="00406F40" w:rsidRDefault="004A4C4C" w:rsidP="003A68DF">
      <w:pPr>
        <w:pStyle w:val="Title"/>
      </w:pPr>
      <w:r>
        <w:t>Out of Court Disposals</w:t>
      </w:r>
      <w:bookmarkStart w:id="0" w:name="_GoBack"/>
      <w:bookmarkEnd w:id="0"/>
    </w:p>
    <w:p w14:paraId="501A6C02" w14:textId="77777777" w:rsidR="001818C5" w:rsidRPr="00406F40" w:rsidRDefault="001818C5" w:rsidP="00167F55">
      <w:pPr>
        <w:jc w:val="center"/>
        <w:rPr>
          <w:rFonts w:cs="Arial"/>
          <w:b/>
          <w:color w:val="548DD4" w:themeColor="text2" w:themeTint="99"/>
          <w:sz w:val="36"/>
          <w:szCs w:val="36"/>
          <w:u w:val="single"/>
        </w:rPr>
      </w:pPr>
    </w:p>
    <w:p w14:paraId="501A6C03" w14:textId="163270AC" w:rsidR="00167F55" w:rsidRPr="00520E46" w:rsidRDefault="00406F40" w:rsidP="00167F55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br/>
      </w:r>
    </w:p>
    <w:p w14:paraId="501A6C04" w14:textId="0D6F31EF" w:rsidR="00167F55" w:rsidRPr="00406F40" w:rsidRDefault="00406F40" w:rsidP="00406F40">
      <w:pPr>
        <w:jc w:val="center"/>
        <w:rPr>
          <w:b/>
          <w:sz w:val="36"/>
        </w:rPr>
      </w:pPr>
      <w:r w:rsidRPr="00406F40">
        <w:rPr>
          <w:b/>
          <w:sz w:val="36"/>
        </w:rPr>
        <w:t>Tower Hamlets</w:t>
      </w:r>
      <w:r w:rsidR="00727F9A">
        <w:rPr>
          <w:b/>
          <w:sz w:val="36"/>
        </w:rPr>
        <w:t xml:space="preserve"> and City of London</w:t>
      </w:r>
      <w:r w:rsidRPr="00406F40">
        <w:rPr>
          <w:b/>
          <w:sz w:val="36"/>
        </w:rPr>
        <w:t xml:space="preserve"> Youth Justice Service</w:t>
      </w:r>
    </w:p>
    <w:p w14:paraId="501A6C05" w14:textId="77777777" w:rsidR="00E94238" w:rsidRDefault="00E94238" w:rsidP="00E94238">
      <w:pPr>
        <w:rPr>
          <w:rFonts w:cs="Arial"/>
          <w:b/>
          <w:sz w:val="32"/>
          <w:szCs w:val="36"/>
        </w:rPr>
      </w:pPr>
    </w:p>
    <w:p w14:paraId="501A6C06" w14:textId="183BDA8B" w:rsidR="00A569FB" w:rsidRDefault="00A569FB" w:rsidP="00E94238">
      <w:pPr>
        <w:rPr>
          <w:rFonts w:cs="Arial"/>
          <w:b/>
          <w:sz w:val="32"/>
          <w:szCs w:val="36"/>
        </w:rPr>
      </w:pPr>
    </w:p>
    <w:p w14:paraId="1878120C" w14:textId="77777777" w:rsidR="00D847EC" w:rsidRDefault="00D847EC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56D787D6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2BEFC72A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456F4F3D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5892DD61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5FAED2A0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524D6F11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576573A3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51EB7E2C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0302B5EF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15E67A1A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456DA150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3611A945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77EE9BFE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09D83161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6270BF37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1D80682D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65C9A0B9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286DDE1B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6D737EDE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0D6F2E77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7109AA6B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79B78FED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75D1B8FD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2AD33897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10E60467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34B86D14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27BD0519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5F82CFB1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55EA926D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5AAB2F3B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4CAA2AFD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31488478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410A70B8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4F66EFBF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46FCAEC7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6BBB2F96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13E8B661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3AD2FB97" w14:textId="77777777" w:rsidR="00542F9D" w:rsidRDefault="00542F9D" w:rsidP="0075606B">
      <w:pPr>
        <w:rPr>
          <w:rFonts w:asciiTheme="minorHAnsi" w:hAnsiTheme="minorHAnsi" w:cstheme="minorHAnsi"/>
          <w:b/>
          <w:bCs/>
          <w:sz w:val="26"/>
          <w:szCs w:val="26"/>
          <w:u w:val="single"/>
        </w:rPr>
      </w:pPr>
    </w:p>
    <w:p w14:paraId="06DEFF54" w14:textId="61A966A0" w:rsidR="0075606B" w:rsidRPr="0075606B" w:rsidRDefault="0075606B" w:rsidP="0075606B">
      <w:pPr>
        <w:rPr>
          <w:rFonts w:asciiTheme="minorHAnsi" w:hAnsiTheme="minorHAnsi" w:cstheme="minorHAnsi"/>
          <w:b/>
          <w:sz w:val="26"/>
          <w:szCs w:val="26"/>
        </w:rPr>
      </w:pPr>
      <w:r w:rsidRPr="0075606B">
        <w:rPr>
          <w:rFonts w:asciiTheme="minorHAnsi" w:hAnsiTheme="minorHAnsi" w:cstheme="minorHAnsi"/>
          <w:b/>
          <w:bCs/>
          <w:sz w:val="26"/>
          <w:szCs w:val="26"/>
          <w:u w:val="single"/>
        </w:rPr>
        <w:lastRenderedPageBreak/>
        <w:t xml:space="preserve">Understanding </w:t>
      </w:r>
      <w:r w:rsidRPr="0075606B">
        <w:rPr>
          <w:rFonts w:asciiTheme="minorHAnsi" w:hAnsiTheme="minorHAnsi" w:cstheme="minorHAnsi"/>
          <w:b/>
          <w:sz w:val="26"/>
          <w:szCs w:val="26"/>
          <w:u w:val="single"/>
        </w:rPr>
        <w:t>Out of Court Disposals</w:t>
      </w:r>
      <w:r w:rsidR="000D48CA">
        <w:rPr>
          <w:rFonts w:asciiTheme="minorHAnsi" w:hAnsiTheme="minorHAnsi" w:cstheme="minorHAnsi"/>
          <w:b/>
          <w:sz w:val="26"/>
          <w:szCs w:val="26"/>
          <w:u w:val="single"/>
        </w:rPr>
        <w:br/>
      </w:r>
    </w:p>
    <w:p w14:paraId="382913CC" w14:textId="1019FD7B" w:rsidR="00D95960" w:rsidRDefault="00A8698D" w:rsidP="00C72BDD">
      <w:pPr>
        <w:rPr>
          <w:rFonts w:ascii="Calibri" w:hAnsi="Calibri" w:cs="Arial"/>
          <w:bCs/>
          <w:sz w:val="26"/>
          <w:szCs w:val="26"/>
        </w:rPr>
      </w:pPr>
      <w:r w:rsidRPr="001D66D1">
        <w:rPr>
          <w:rFonts w:ascii="Calibri" w:hAnsi="Calibri" w:cs="Arial"/>
          <w:bCs/>
          <w:sz w:val="26"/>
          <w:szCs w:val="26"/>
        </w:rPr>
        <w:t>Police investigate an offence (</w:t>
      </w:r>
      <w:r w:rsidR="00A80DEC">
        <w:rPr>
          <w:rFonts w:ascii="Calibri" w:hAnsi="Calibri" w:cs="Arial"/>
          <w:bCs/>
          <w:sz w:val="26"/>
          <w:szCs w:val="26"/>
        </w:rPr>
        <w:t>meaning</w:t>
      </w:r>
      <w:r w:rsidR="00840067" w:rsidRPr="001D66D1">
        <w:rPr>
          <w:rFonts w:ascii="Calibri" w:hAnsi="Calibri" w:cs="Arial"/>
          <w:bCs/>
          <w:sz w:val="26"/>
          <w:szCs w:val="26"/>
        </w:rPr>
        <w:t xml:space="preserve"> </w:t>
      </w:r>
      <w:r w:rsidRPr="001D66D1">
        <w:rPr>
          <w:rFonts w:ascii="Calibri" w:hAnsi="Calibri" w:cs="Arial"/>
          <w:bCs/>
          <w:sz w:val="26"/>
          <w:szCs w:val="26"/>
        </w:rPr>
        <w:t>they</w:t>
      </w:r>
      <w:r w:rsidR="00A80DEC">
        <w:rPr>
          <w:rFonts w:ascii="Calibri" w:hAnsi="Calibri" w:cs="Arial"/>
          <w:bCs/>
          <w:sz w:val="26"/>
          <w:szCs w:val="26"/>
        </w:rPr>
        <w:t xml:space="preserve"> will</w:t>
      </w:r>
      <w:r w:rsidRPr="001D66D1">
        <w:rPr>
          <w:rFonts w:ascii="Calibri" w:hAnsi="Calibri" w:cs="Arial"/>
          <w:bCs/>
          <w:sz w:val="26"/>
          <w:szCs w:val="26"/>
        </w:rPr>
        <w:t xml:space="preserve"> try to work out what happened). If the </w:t>
      </w:r>
      <w:r w:rsidR="00AA2593">
        <w:rPr>
          <w:rFonts w:ascii="Calibri" w:hAnsi="Calibri" w:cs="Arial"/>
          <w:bCs/>
          <w:sz w:val="26"/>
          <w:szCs w:val="26"/>
        </w:rPr>
        <w:t>p</w:t>
      </w:r>
      <w:r w:rsidRPr="001D66D1">
        <w:rPr>
          <w:rFonts w:ascii="Calibri" w:hAnsi="Calibri" w:cs="Arial"/>
          <w:bCs/>
          <w:sz w:val="26"/>
          <w:szCs w:val="26"/>
        </w:rPr>
        <w:t>olice decide a child/young person has committed an offence (</w:t>
      </w:r>
      <w:r w:rsidR="00A80DEC">
        <w:rPr>
          <w:rFonts w:ascii="Calibri" w:hAnsi="Calibri" w:cs="Arial"/>
          <w:bCs/>
          <w:sz w:val="26"/>
          <w:szCs w:val="26"/>
        </w:rPr>
        <w:t>committed</w:t>
      </w:r>
      <w:r w:rsidRPr="001D66D1">
        <w:rPr>
          <w:rFonts w:ascii="Calibri" w:hAnsi="Calibri" w:cs="Arial"/>
          <w:bCs/>
          <w:sz w:val="26"/>
          <w:szCs w:val="26"/>
        </w:rPr>
        <w:t xml:space="preserve"> a crime) they can choose </w:t>
      </w:r>
      <w:r w:rsidR="00A80DEC">
        <w:rPr>
          <w:rFonts w:ascii="Calibri" w:hAnsi="Calibri" w:cs="Arial"/>
          <w:bCs/>
          <w:sz w:val="26"/>
          <w:szCs w:val="26"/>
        </w:rPr>
        <w:t>one of four</w:t>
      </w:r>
      <w:r w:rsidRPr="001D66D1">
        <w:rPr>
          <w:rFonts w:ascii="Calibri" w:hAnsi="Calibri" w:cs="Arial"/>
          <w:bCs/>
          <w:sz w:val="26"/>
          <w:szCs w:val="26"/>
        </w:rPr>
        <w:t xml:space="preserve"> options:</w:t>
      </w:r>
      <w:r w:rsidR="006F7030" w:rsidRPr="006F7030">
        <w:rPr>
          <w:noProof/>
        </w:rPr>
        <w:t xml:space="preserve"> </w:t>
      </w:r>
    </w:p>
    <w:p w14:paraId="21DD5BB1" w14:textId="7A59B3CB" w:rsidR="00A8698D" w:rsidRPr="001D66D1" w:rsidRDefault="00A8698D" w:rsidP="000D48CA">
      <w:pPr>
        <w:pStyle w:val="ListParagraph"/>
        <w:ind w:left="0"/>
        <w:rPr>
          <w:rFonts w:ascii="Calibri" w:hAnsi="Calibri" w:cs="Arial"/>
          <w:bCs/>
          <w:sz w:val="26"/>
          <w:szCs w:val="26"/>
        </w:rPr>
      </w:pPr>
      <w:r w:rsidRPr="001D66D1">
        <w:rPr>
          <w:rFonts w:ascii="Calibri" w:hAnsi="Calibri" w:cs="Arial"/>
          <w:bCs/>
          <w:sz w:val="26"/>
          <w:szCs w:val="26"/>
        </w:rPr>
        <w:t>1.</w:t>
      </w:r>
      <w:r w:rsidR="000D48CA">
        <w:rPr>
          <w:rFonts w:ascii="Calibri" w:hAnsi="Calibri" w:cs="Arial"/>
          <w:bCs/>
          <w:sz w:val="26"/>
          <w:szCs w:val="26"/>
        </w:rPr>
        <w:t xml:space="preserve"> </w:t>
      </w:r>
      <w:r w:rsidRPr="001D66D1">
        <w:rPr>
          <w:rFonts w:ascii="Calibri" w:hAnsi="Calibri" w:cs="Arial"/>
          <w:b/>
          <w:sz w:val="26"/>
          <w:szCs w:val="26"/>
        </w:rPr>
        <w:t>Triage</w:t>
      </w:r>
      <w:r w:rsidRPr="001D66D1">
        <w:rPr>
          <w:rFonts w:ascii="Calibri" w:hAnsi="Calibri" w:cs="Arial"/>
          <w:bCs/>
          <w:sz w:val="26"/>
          <w:szCs w:val="26"/>
        </w:rPr>
        <w:t xml:space="preserve"> (</w:t>
      </w:r>
      <w:r w:rsidRPr="001D66D1">
        <w:rPr>
          <w:rFonts w:ascii="Calibri" w:hAnsi="Calibri" w:cs="Arial"/>
          <w:bCs/>
          <w:sz w:val="26"/>
          <w:szCs w:val="26"/>
          <w:u w:val="single"/>
        </w:rPr>
        <w:t xml:space="preserve">Out of Court </w:t>
      </w:r>
      <w:r w:rsidR="004A6782">
        <w:rPr>
          <w:rFonts w:ascii="Calibri" w:hAnsi="Calibri" w:cs="Arial"/>
          <w:bCs/>
          <w:sz w:val="26"/>
          <w:szCs w:val="26"/>
          <w:u w:val="single"/>
        </w:rPr>
        <w:t>D</w:t>
      </w:r>
      <w:r w:rsidRPr="001D66D1">
        <w:rPr>
          <w:rFonts w:ascii="Calibri" w:hAnsi="Calibri" w:cs="Arial"/>
          <w:bCs/>
          <w:sz w:val="26"/>
          <w:szCs w:val="26"/>
          <w:u w:val="single"/>
        </w:rPr>
        <w:t>isposal</w:t>
      </w:r>
      <w:r w:rsidRPr="001D66D1">
        <w:rPr>
          <w:rFonts w:ascii="Calibri" w:hAnsi="Calibri" w:cs="Arial"/>
          <w:bCs/>
          <w:sz w:val="26"/>
          <w:szCs w:val="26"/>
        </w:rPr>
        <w:t>)</w:t>
      </w:r>
      <w:r w:rsidR="001F63BF" w:rsidRPr="001D66D1">
        <w:rPr>
          <w:rFonts w:ascii="Calibri" w:hAnsi="Calibri" w:cs="Arial"/>
          <w:bCs/>
          <w:sz w:val="26"/>
          <w:szCs w:val="26"/>
        </w:rPr>
        <w:t xml:space="preserve">. See number </w:t>
      </w:r>
      <w:r w:rsidR="005A1AC4">
        <w:rPr>
          <w:rFonts w:ascii="Calibri" w:hAnsi="Calibri" w:cs="Arial"/>
          <w:bCs/>
          <w:sz w:val="26"/>
          <w:szCs w:val="26"/>
        </w:rPr>
        <w:t>1</w:t>
      </w:r>
      <w:r w:rsidR="001F63BF" w:rsidRPr="001D66D1">
        <w:rPr>
          <w:rFonts w:ascii="Calibri" w:hAnsi="Calibri" w:cs="Arial"/>
          <w:bCs/>
          <w:sz w:val="26"/>
          <w:szCs w:val="26"/>
        </w:rPr>
        <w:t xml:space="preserve">. </w:t>
      </w:r>
    </w:p>
    <w:p w14:paraId="44135FC8" w14:textId="316F83F1" w:rsidR="00A8698D" w:rsidRPr="001D66D1" w:rsidRDefault="00A8698D" w:rsidP="000D48CA">
      <w:pPr>
        <w:pStyle w:val="ListParagraph"/>
        <w:ind w:left="0"/>
        <w:rPr>
          <w:rFonts w:ascii="Calibri" w:hAnsi="Calibri" w:cs="Arial"/>
          <w:bCs/>
          <w:sz w:val="26"/>
          <w:szCs w:val="26"/>
        </w:rPr>
      </w:pPr>
      <w:r w:rsidRPr="001D66D1">
        <w:rPr>
          <w:rFonts w:ascii="Calibri" w:hAnsi="Calibri" w:cs="Arial"/>
          <w:bCs/>
          <w:sz w:val="26"/>
          <w:szCs w:val="26"/>
        </w:rPr>
        <w:t>2.</w:t>
      </w:r>
      <w:r w:rsidR="000D48CA">
        <w:rPr>
          <w:rFonts w:ascii="Calibri" w:hAnsi="Calibri" w:cs="Arial"/>
          <w:bCs/>
          <w:sz w:val="26"/>
          <w:szCs w:val="26"/>
        </w:rPr>
        <w:t xml:space="preserve"> </w:t>
      </w:r>
      <w:r w:rsidRPr="001D66D1">
        <w:rPr>
          <w:rFonts w:ascii="Calibri" w:hAnsi="Calibri" w:cs="Arial"/>
          <w:b/>
          <w:sz w:val="26"/>
          <w:szCs w:val="26"/>
        </w:rPr>
        <w:t>Youth Caution</w:t>
      </w:r>
      <w:r w:rsidRPr="001D66D1">
        <w:rPr>
          <w:rFonts w:ascii="Calibri" w:hAnsi="Calibri" w:cs="Arial"/>
          <w:bCs/>
          <w:sz w:val="26"/>
          <w:szCs w:val="26"/>
        </w:rPr>
        <w:t xml:space="preserve"> (</w:t>
      </w:r>
      <w:r w:rsidRPr="001D66D1">
        <w:rPr>
          <w:rFonts w:ascii="Calibri" w:hAnsi="Calibri" w:cs="Arial"/>
          <w:bCs/>
          <w:sz w:val="26"/>
          <w:szCs w:val="26"/>
          <w:u w:val="single"/>
        </w:rPr>
        <w:t xml:space="preserve">Out of Court </w:t>
      </w:r>
      <w:r w:rsidR="007D30C5">
        <w:rPr>
          <w:rFonts w:ascii="Calibri" w:hAnsi="Calibri" w:cs="Arial"/>
          <w:bCs/>
          <w:sz w:val="26"/>
          <w:szCs w:val="26"/>
          <w:u w:val="single"/>
        </w:rPr>
        <w:t>D</w:t>
      </w:r>
      <w:r w:rsidRPr="001D66D1">
        <w:rPr>
          <w:rFonts w:ascii="Calibri" w:hAnsi="Calibri" w:cs="Arial"/>
          <w:bCs/>
          <w:sz w:val="26"/>
          <w:szCs w:val="26"/>
          <w:u w:val="single"/>
        </w:rPr>
        <w:t>isposal</w:t>
      </w:r>
      <w:r w:rsidRPr="001D66D1">
        <w:rPr>
          <w:rFonts w:ascii="Calibri" w:hAnsi="Calibri" w:cs="Arial"/>
          <w:bCs/>
          <w:sz w:val="26"/>
          <w:szCs w:val="26"/>
        </w:rPr>
        <w:t>)</w:t>
      </w:r>
      <w:r w:rsidR="0018765F" w:rsidRPr="001D66D1">
        <w:rPr>
          <w:rFonts w:ascii="Calibri" w:hAnsi="Calibri" w:cs="Arial"/>
          <w:bCs/>
          <w:sz w:val="26"/>
          <w:szCs w:val="26"/>
        </w:rPr>
        <w:t xml:space="preserve">. See number </w:t>
      </w:r>
      <w:r w:rsidR="005A1AC4">
        <w:rPr>
          <w:rFonts w:ascii="Calibri" w:hAnsi="Calibri" w:cs="Arial"/>
          <w:bCs/>
          <w:sz w:val="26"/>
          <w:szCs w:val="26"/>
        </w:rPr>
        <w:t>2</w:t>
      </w:r>
      <w:r w:rsidR="0018765F" w:rsidRPr="001D66D1">
        <w:rPr>
          <w:rFonts w:ascii="Calibri" w:hAnsi="Calibri" w:cs="Arial"/>
          <w:bCs/>
          <w:sz w:val="26"/>
          <w:szCs w:val="26"/>
        </w:rPr>
        <w:t xml:space="preserve">. </w:t>
      </w:r>
    </w:p>
    <w:p w14:paraId="462E1DC9" w14:textId="1DEC1102" w:rsidR="00CB15A9" w:rsidRPr="001D66D1" w:rsidRDefault="00A8698D" w:rsidP="000D48CA">
      <w:pPr>
        <w:pStyle w:val="ListParagraph"/>
        <w:ind w:left="0"/>
        <w:rPr>
          <w:rFonts w:ascii="Calibri" w:hAnsi="Calibri" w:cs="Arial"/>
          <w:bCs/>
          <w:sz w:val="26"/>
          <w:szCs w:val="26"/>
        </w:rPr>
      </w:pPr>
      <w:r w:rsidRPr="001D66D1">
        <w:rPr>
          <w:rFonts w:ascii="Calibri" w:hAnsi="Calibri" w:cs="Arial"/>
          <w:bCs/>
          <w:sz w:val="26"/>
          <w:szCs w:val="26"/>
        </w:rPr>
        <w:t>3.</w:t>
      </w:r>
      <w:r w:rsidR="000D48CA">
        <w:rPr>
          <w:rFonts w:ascii="Calibri" w:hAnsi="Calibri" w:cs="Arial"/>
          <w:bCs/>
          <w:sz w:val="26"/>
          <w:szCs w:val="26"/>
        </w:rPr>
        <w:t xml:space="preserve"> </w:t>
      </w:r>
      <w:r w:rsidRPr="001D66D1">
        <w:rPr>
          <w:rFonts w:ascii="Calibri" w:hAnsi="Calibri" w:cs="Arial"/>
          <w:b/>
          <w:sz w:val="26"/>
          <w:szCs w:val="26"/>
        </w:rPr>
        <w:t xml:space="preserve">Youth Conditional Caution </w:t>
      </w:r>
      <w:r w:rsidRPr="001D66D1">
        <w:rPr>
          <w:rFonts w:ascii="Calibri" w:hAnsi="Calibri" w:cs="Arial"/>
          <w:bCs/>
          <w:sz w:val="26"/>
          <w:szCs w:val="26"/>
        </w:rPr>
        <w:t>(</w:t>
      </w:r>
      <w:r w:rsidRPr="001D66D1">
        <w:rPr>
          <w:rFonts w:ascii="Calibri" w:hAnsi="Calibri" w:cs="Arial"/>
          <w:bCs/>
          <w:sz w:val="26"/>
          <w:szCs w:val="26"/>
          <w:u w:val="single"/>
        </w:rPr>
        <w:t xml:space="preserve">Out of Court </w:t>
      </w:r>
      <w:r w:rsidR="007D30C5">
        <w:rPr>
          <w:rFonts w:ascii="Calibri" w:hAnsi="Calibri" w:cs="Arial"/>
          <w:bCs/>
          <w:sz w:val="26"/>
          <w:szCs w:val="26"/>
          <w:u w:val="single"/>
        </w:rPr>
        <w:t>D</w:t>
      </w:r>
      <w:r w:rsidRPr="001D66D1">
        <w:rPr>
          <w:rFonts w:ascii="Calibri" w:hAnsi="Calibri" w:cs="Arial"/>
          <w:bCs/>
          <w:sz w:val="26"/>
          <w:szCs w:val="26"/>
          <w:u w:val="single"/>
        </w:rPr>
        <w:t>isposal</w:t>
      </w:r>
      <w:r w:rsidRPr="001D66D1">
        <w:rPr>
          <w:rFonts w:ascii="Calibri" w:hAnsi="Calibri" w:cs="Arial"/>
          <w:bCs/>
          <w:sz w:val="26"/>
          <w:szCs w:val="26"/>
        </w:rPr>
        <w:t>)</w:t>
      </w:r>
      <w:r w:rsidR="0018765F" w:rsidRPr="001D66D1">
        <w:rPr>
          <w:rFonts w:ascii="Calibri" w:hAnsi="Calibri" w:cs="Arial"/>
          <w:bCs/>
          <w:sz w:val="26"/>
          <w:szCs w:val="26"/>
        </w:rPr>
        <w:t xml:space="preserve">. See number </w:t>
      </w:r>
      <w:r w:rsidR="005A1AC4">
        <w:rPr>
          <w:rFonts w:ascii="Calibri" w:hAnsi="Calibri" w:cs="Arial"/>
          <w:bCs/>
          <w:sz w:val="26"/>
          <w:szCs w:val="26"/>
        </w:rPr>
        <w:t>3</w:t>
      </w:r>
      <w:r w:rsidR="0018765F" w:rsidRPr="001D66D1">
        <w:rPr>
          <w:rFonts w:ascii="Calibri" w:hAnsi="Calibri" w:cs="Arial"/>
          <w:bCs/>
          <w:sz w:val="26"/>
          <w:szCs w:val="26"/>
        </w:rPr>
        <w:t xml:space="preserve">. </w:t>
      </w:r>
    </w:p>
    <w:p w14:paraId="10155804" w14:textId="49271D53" w:rsidR="00B30054" w:rsidRPr="0075606B" w:rsidRDefault="00CB15A9" w:rsidP="000D48CA">
      <w:pPr>
        <w:pStyle w:val="ListParagraph"/>
        <w:ind w:left="0"/>
        <w:rPr>
          <w:rFonts w:ascii="Calibri" w:hAnsi="Calibri" w:cs="Arial"/>
          <w:bCs/>
          <w:sz w:val="26"/>
          <w:szCs w:val="26"/>
        </w:rPr>
      </w:pPr>
      <w:r w:rsidRPr="001D66D1">
        <w:rPr>
          <w:rFonts w:ascii="Calibri" w:hAnsi="Calibri" w:cs="Arial"/>
          <w:bCs/>
          <w:sz w:val="26"/>
          <w:szCs w:val="26"/>
        </w:rPr>
        <w:t xml:space="preserve">4. </w:t>
      </w:r>
      <w:r w:rsidR="007D30C5">
        <w:rPr>
          <w:rFonts w:ascii="Calibri" w:hAnsi="Calibri" w:cs="Arial"/>
          <w:b/>
          <w:sz w:val="26"/>
          <w:szCs w:val="26"/>
        </w:rPr>
        <w:t>Sent</w:t>
      </w:r>
      <w:r w:rsidR="00A8698D" w:rsidRPr="001D66D1">
        <w:rPr>
          <w:rFonts w:ascii="Calibri" w:hAnsi="Calibri" w:cs="Arial"/>
          <w:b/>
          <w:sz w:val="26"/>
          <w:szCs w:val="26"/>
        </w:rPr>
        <w:t xml:space="preserve"> to Court</w:t>
      </w:r>
      <w:r w:rsidR="00D453FD">
        <w:rPr>
          <w:rFonts w:ascii="Calibri" w:hAnsi="Calibri" w:cs="Arial"/>
          <w:b/>
          <w:sz w:val="26"/>
          <w:szCs w:val="26"/>
        </w:rPr>
        <w:t xml:space="preserve"> </w:t>
      </w:r>
      <w:r w:rsidR="00D453FD" w:rsidRPr="00707284">
        <w:rPr>
          <w:rFonts w:ascii="Calibri" w:hAnsi="Calibri" w:cs="Arial"/>
          <w:bCs/>
          <w:sz w:val="26"/>
          <w:szCs w:val="26"/>
        </w:rPr>
        <w:t>and charged with the offence</w:t>
      </w:r>
      <w:r w:rsidR="00B15C58" w:rsidRPr="001D66D1">
        <w:rPr>
          <w:rFonts w:ascii="Calibri" w:hAnsi="Calibri" w:cs="Arial"/>
          <w:bCs/>
          <w:sz w:val="26"/>
          <w:szCs w:val="26"/>
        </w:rPr>
        <w:t>. T</w:t>
      </w:r>
      <w:r w:rsidR="000D2F66" w:rsidRPr="001D66D1">
        <w:rPr>
          <w:rFonts w:ascii="Calibri" w:hAnsi="Calibri" w:cs="Arial"/>
          <w:bCs/>
          <w:sz w:val="26"/>
          <w:szCs w:val="26"/>
        </w:rPr>
        <w:t xml:space="preserve">his is </w:t>
      </w:r>
      <w:r w:rsidR="000D48CA">
        <w:rPr>
          <w:rFonts w:ascii="Calibri" w:hAnsi="Calibri" w:cs="Arial"/>
          <w:bCs/>
          <w:sz w:val="26"/>
          <w:szCs w:val="26"/>
        </w:rPr>
        <w:t xml:space="preserve">the most serious outcome. </w:t>
      </w:r>
      <w:r w:rsidR="004E1D58">
        <w:rPr>
          <w:rFonts w:ascii="Calibri" w:hAnsi="Calibri" w:cs="Arial"/>
          <w:bCs/>
          <w:sz w:val="26"/>
          <w:szCs w:val="26"/>
        </w:rPr>
        <w:br/>
      </w:r>
    </w:p>
    <w:p w14:paraId="3AAF3651" w14:textId="501E1619" w:rsidR="00CB15A9" w:rsidRDefault="008E4C8F" w:rsidP="00F33F37">
      <w:pPr>
        <w:rPr>
          <w:rFonts w:ascii="Calibri" w:hAnsi="Calibri" w:cs="Arial"/>
          <w:bCs/>
          <w:sz w:val="26"/>
          <w:szCs w:val="26"/>
        </w:rPr>
      </w:pPr>
      <w:r w:rsidRPr="001B6BCF">
        <w:rPr>
          <w:rFonts w:ascii="Calibri" w:hAnsi="Calibri" w:cs="Arial"/>
          <w:bCs/>
          <w:sz w:val="26"/>
          <w:szCs w:val="26"/>
        </w:rPr>
        <w:t xml:space="preserve">The following </w:t>
      </w:r>
      <w:r w:rsidR="00A80DEC">
        <w:rPr>
          <w:rFonts w:ascii="Calibri" w:hAnsi="Calibri" w:cs="Arial"/>
          <w:bCs/>
          <w:sz w:val="26"/>
          <w:szCs w:val="26"/>
        </w:rPr>
        <w:t xml:space="preserve">three </w:t>
      </w:r>
      <w:r w:rsidRPr="001B6BCF">
        <w:rPr>
          <w:rFonts w:ascii="Calibri" w:hAnsi="Calibri" w:cs="Arial"/>
          <w:bCs/>
          <w:sz w:val="26"/>
          <w:szCs w:val="26"/>
        </w:rPr>
        <w:t xml:space="preserve">things help the police decide which of the above outcomes is chosen: </w:t>
      </w:r>
    </w:p>
    <w:p w14:paraId="022EBC54" w14:textId="2D893687" w:rsidR="00D95960" w:rsidRPr="001B6BCF" w:rsidRDefault="00D95960" w:rsidP="00F33F37">
      <w:pPr>
        <w:rPr>
          <w:rFonts w:ascii="Calibri" w:hAnsi="Calibri" w:cs="Arial"/>
          <w:bCs/>
          <w:sz w:val="26"/>
          <w:szCs w:val="26"/>
        </w:rPr>
      </w:pPr>
    </w:p>
    <w:p w14:paraId="3721B00F" w14:textId="63EB48BE" w:rsidR="00CB15A9" w:rsidRPr="00CB15A9" w:rsidRDefault="002961C2" w:rsidP="00CB15A9">
      <w:pPr>
        <w:numPr>
          <w:ilvl w:val="0"/>
          <w:numId w:val="27"/>
        </w:numPr>
        <w:rPr>
          <w:rFonts w:ascii="Calibri" w:hAnsi="Calibri" w:cs="Arial"/>
          <w:bCs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 xml:space="preserve">Whether the </w:t>
      </w:r>
      <w:r w:rsidR="00CB15A9" w:rsidRPr="00CB15A9">
        <w:rPr>
          <w:rFonts w:ascii="Calibri" w:hAnsi="Calibri" w:cs="Arial"/>
          <w:b/>
          <w:sz w:val="26"/>
          <w:szCs w:val="26"/>
        </w:rPr>
        <w:t>offence</w:t>
      </w:r>
      <w:r w:rsidR="0089237B" w:rsidRPr="002961C2">
        <w:rPr>
          <w:rFonts w:ascii="Calibri" w:hAnsi="Calibri" w:cs="Arial"/>
          <w:b/>
          <w:sz w:val="26"/>
          <w:szCs w:val="26"/>
        </w:rPr>
        <w:t xml:space="preserve"> </w:t>
      </w:r>
      <w:r w:rsidRPr="002961C2">
        <w:rPr>
          <w:rFonts w:ascii="Calibri" w:hAnsi="Calibri" w:cs="Arial"/>
          <w:b/>
          <w:sz w:val="26"/>
          <w:szCs w:val="26"/>
        </w:rPr>
        <w:t>is admitted</w:t>
      </w:r>
      <w:r w:rsidR="0089237B">
        <w:rPr>
          <w:rFonts w:ascii="Calibri" w:hAnsi="Calibri" w:cs="Arial"/>
          <w:bCs/>
          <w:sz w:val="26"/>
          <w:szCs w:val="26"/>
        </w:rPr>
        <w:t xml:space="preserve">- </w:t>
      </w:r>
      <w:r w:rsidR="00CB15A9" w:rsidRPr="00CB15A9">
        <w:rPr>
          <w:rFonts w:ascii="Calibri" w:hAnsi="Calibri" w:cs="Arial"/>
          <w:bCs/>
          <w:i/>
          <w:iCs/>
          <w:sz w:val="26"/>
          <w:szCs w:val="26"/>
        </w:rPr>
        <w:t xml:space="preserve">It is better if </w:t>
      </w:r>
      <w:r w:rsidR="0089237B">
        <w:rPr>
          <w:rFonts w:ascii="Calibri" w:hAnsi="Calibri" w:cs="Arial"/>
          <w:bCs/>
          <w:i/>
          <w:iCs/>
          <w:sz w:val="26"/>
          <w:szCs w:val="26"/>
        </w:rPr>
        <w:t xml:space="preserve">the </w:t>
      </w:r>
      <w:r w:rsidR="0001349B">
        <w:rPr>
          <w:rFonts w:ascii="Calibri" w:hAnsi="Calibri" w:cs="Arial"/>
          <w:bCs/>
          <w:i/>
          <w:iCs/>
          <w:sz w:val="26"/>
          <w:szCs w:val="26"/>
        </w:rPr>
        <w:t>offence is admitted</w:t>
      </w:r>
    </w:p>
    <w:p w14:paraId="226BFB0E" w14:textId="5FCC3901" w:rsidR="00CB15A9" w:rsidRPr="00CB15A9" w:rsidRDefault="0089237B" w:rsidP="00CB15A9">
      <w:pPr>
        <w:numPr>
          <w:ilvl w:val="0"/>
          <w:numId w:val="27"/>
        </w:numPr>
        <w:rPr>
          <w:rFonts w:ascii="Calibri" w:hAnsi="Calibri" w:cs="Arial"/>
          <w:bCs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S</w:t>
      </w:r>
      <w:r w:rsidR="00CB15A9" w:rsidRPr="00CB15A9">
        <w:rPr>
          <w:rFonts w:ascii="Calibri" w:hAnsi="Calibri" w:cs="Arial"/>
          <w:b/>
          <w:sz w:val="26"/>
          <w:szCs w:val="26"/>
        </w:rPr>
        <w:t>erious</w:t>
      </w:r>
      <w:r>
        <w:rPr>
          <w:rFonts w:ascii="Calibri" w:hAnsi="Calibri" w:cs="Arial"/>
          <w:b/>
          <w:sz w:val="26"/>
          <w:szCs w:val="26"/>
        </w:rPr>
        <w:t>ness</w:t>
      </w:r>
      <w:r w:rsidR="00CB15A9" w:rsidRPr="00CB15A9">
        <w:rPr>
          <w:rFonts w:ascii="Calibri" w:hAnsi="Calibri" w:cs="Arial"/>
          <w:b/>
          <w:sz w:val="26"/>
          <w:szCs w:val="26"/>
        </w:rPr>
        <w:t xml:space="preserve"> </w:t>
      </w:r>
      <w:r>
        <w:rPr>
          <w:rFonts w:ascii="Calibri" w:hAnsi="Calibri" w:cs="Arial"/>
          <w:b/>
          <w:sz w:val="26"/>
          <w:szCs w:val="26"/>
        </w:rPr>
        <w:t>of</w:t>
      </w:r>
      <w:r w:rsidR="00CB15A9" w:rsidRPr="00CB15A9">
        <w:rPr>
          <w:rFonts w:ascii="Calibri" w:hAnsi="Calibri" w:cs="Arial"/>
          <w:b/>
          <w:sz w:val="26"/>
          <w:szCs w:val="26"/>
        </w:rPr>
        <w:t xml:space="preserve"> the offence</w:t>
      </w:r>
      <w:r>
        <w:rPr>
          <w:rFonts w:ascii="Calibri" w:hAnsi="Calibri" w:cs="Arial"/>
          <w:bCs/>
          <w:sz w:val="26"/>
          <w:szCs w:val="26"/>
        </w:rPr>
        <w:t xml:space="preserve"> - </w:t>
      </w:r>
      <w:r w:rsidR="00CB15A9" w:rsidRPr="00CB15A9">
        <w:rPr>
          <w:rFonts w:ascii="Calibri" w:hAnsi="Calibri" w:cs="Arial"/>
          <w:bCs/>
          <w:i/>
          <w:iCs/>
          <w:sz w:val="26"/>
          <w:szCs w:val="26"/>
        </w:rPr>
        <w:t>More serious crime</w:t>
      </w:r>
      <w:r w:rsidR="0001349B">
        <w:rPr>
          <w:rFonts w:ascii="Calibri" w:hAnsi="Calibri" w:cs="Arial"/>
          <w:bCs/>
          <w:i/>
          <w:iCs/>
          <w:sz w:val="26"/>
          <w:szCs w:val="26"/>
        </w:rPr>
        <w:t xml:space="preserve">s </w:t>
      </w:r>
      <w:r w:rsidR="00A80DEC">
        <w:rPr>
          <w:rFonts w:ascii="Calibri" w:hAnsi="Calibri" w:cs="Arial"/>
          <w:bCs/>
          <w:i/>
          <w:iCs/>
          <w:sz w:val="26"/>
          <w:szCs w:val="26"/>
        </w:rPr>
        <w:t>have</w:t>
      </w:r>
      <w:r w:rsidR="00A80DEC" w:rsidRPr="00CB15A9">
        <w:rPr>
          <w:rFonts w:ascii="Calibri" w:hAnsi="Calibri" w:cs="Arial"/>
          <w:bCs/>
          <w:i/>
          <w:iCs/>
          <w:sz w:val="26"/>
          <w:szCs w:val="26"/>
        </w:rPr>
        <w:t xml:space="preserve"> </w:t>
      </w:r>
      <w:r w:rsidR="00CB15A9" w:rsidRPr="00CB15A9">
        <w:rPr>
          <w:rFonts w:ascii="Calibri" w:hAnsi="Calibri" w:cs="Arial"/>
          <w:bCs/>
          <w:i/>
          <w:iCs/>
          <w:sz w:val="26"/>
          <w:szCs w:val="26"/>
        </w:rPr>
        <w:t>more serious the outcome</w:t>
      </w:r>
      <w:r w:rsidR="008E4C8F" w:rsidRPr="0075606B">
        <w:rPr>
          <w:rFonts w:ascii="Calibri" w:hAnsi="Calibri" w:cs="Arial"/>
          <w:bCs/>
          <w:i/>
          <w:iCs/>
          <w:sz w:val="26"/>
          <w:szCs w:val="26"/>
        </w:rPr>
        <w:t xml:space="preserve"> (</w:t>
      </w:r>
      <w:r w:rsidR="00A80DEC">
        <w:rPr>
          <w:rFonts w:ascii="Calibri" w:hAnsi="Calibri" w:cs="Arial"/>
          <w:bCs/>
          <w:i/>
          <w:iCs/>
          <w:sz w:val="26"/>
          <w:szCs w:val="26"/>
        </w:rPr>
        <w:t>such as</w:t>
      </w:r>
      <w:r w:rsidR="008E4C8F" w:rsidRPr="0075606B">
        <w:rPr>
          <w:rFonts w:ascii="Calibri" w:hAnsi="Calibri" w:cs="Arial"/>
          <w:bCs/>
          <w:i/>
          <w:iCs/>
          <w:sz w:val="26"/>
          <w:szCs w:val="26"/>
        </w:rPr>
        <w:t xml:space="preserve"> going to </w:t>
      </w:r>
      <w:r w:rsidR="00066000">
        <w:rPr>
          <w:rFonts w:ascii="Calibri" w:hAnsi="Calibri" w:cs="Arial"/>
          <w:bCs/>
          <w:i/>
          <w:iCs/>
          <w:sz w:val="26"/>
          <w:szCs w:val="26"/>
        </w:rPr>
        <w:t>C</w:t>
      </w:r>
      <w:r w:rsidR="008E4C8F" w:rsidRPr="0075606B">
        <w:rPr>
          <w:rFonts w:ascii="Calibri" w:hAnsi="Calibri" w:cs="Arial"/>
          <w:bCs/>
          <w:i/>
          <w:iCs/>
          <w:sz w:val="26"/>
          <w:szCs w:val="26"/>
        </w:rPr>
        <w:t>ourt)</w:t>
      </w:r>
    </w:p>
    <w:p w14:paraId="0F8F704D" w14:textId="12A92B5B" w:rsidR="00E92CF0" w:rsidRPr="0075606B" w:rsidRDefault="0001349B" w:rsidP="0075606B">
      <w:pPr>
        <w:numPr>
          <w:ilvl w:val="0"/>
          <w:numId w:val="27"/>
        </w:numPr>
        <w:rPr>
          <w:rFonts w:ascii="Calibri" w:hAnsi="Calibri" w:cs="Arial"/>
          <w:bCs/>
          <w:sz w:val="26"/>
          <w:szCs w:val="26"/>
        </w:rPr>
      </w:pPr>
      <w:r w:rsidRPr="0001349B">
        <w:rPr>
          <w:rFonts w:ascii="Calibri" w:hAnsi="Calibri" w:cs="Arial"/>
          <w:b/>
          <w:sz w:val="26"/>
          <w:szCs w:val="26"/>
        </w:rPr>
        <w:t>Previous offences -</w:t>
      </w:r>
      <w:r w:rsidR="00CB15A9" w:rsidRPr="00CB15A9">
        <w:rPr>
          <w:rFonts w:ascii="Calibri" w:hAnsi="Calibri" w:cs="Arial"/>
          <w:bCs/>
          <w:sz w:val="26"/>
          <w:szCs w:val="26"/>
        </w:rPr>
        <w:t> </w:t>
      </w:r>
      <w:r w:rsidR="00CB15A9" w:rsidRPr="00CB15A9">
        <w:rPr>
          <w:rFonts w:ascii="Calibri" w:hAnsi="Calibri" w:cs="Arial"/>
          <w:bCs/>
          <w:i/>
          <w:iCs/>
          <w:sz w:val="26"/>
          <w:szCs w:val="26"/>
        </w:rPr>
        <w:t>More crimes committed in the past, the more likely it will go to Court</w:t>
      </w:r>
      <w:r w:rsidR="0075606B">
        <w:rPr>
          <w:rFonts w:ascii="Calibri" w:hAnsi="Calibri" w:cs="Arial"/>
          <w:bCs/>
          <w:sz w:val="26"/>
          <w:szCs w:val="26"/>
        </w:rPr>
        <w:br/>
      </w:r>
    </w:p>
    <w:p w14:paraId="2D85B1F6" w14:textId="7BA510AE" w:rsidR="004E1D58" w:rsidRPr="00D847EC" w:rsidRDefault="00E92CF0" w:rsidP="00D847EC">
      <w:pPr>
        <w:pStyle w:val="ListParagraph"/>
        <w:numPr>
          <w:ilvl w:val="0"/>
          <w:numId w:val="29"/>
        </w:numPr>
        <w:rPr>
          <w:rFonts w:ascii="Calibri" w:hAnsi="Calibri" w:cs="Arial"/>
          <w:b/>
          <w:sz w:val="26"/>
          <w:szCs w:val="26"/>
          <w:u w:val="single"/>
        </w:rPr>
      </w:pPr>
      <w:r w:rsidRPr="00D847EC">
        <w:rPr>
          <w:rFonts w:ascii="Calibri" w:hAnsi="Calibri" w:cs="Arial"/>
          <w:b/>
          <w:sz w:val="26"/>
          <w:szCs w:val="26"/>
          <w:u w:val="single"/>
        </w:rPr>
        <w:t xml:space="preserve">Triage </w:t>
      </w:r>
    </w:p>
    <w:p w14:paraId="48EB1EAE" w14:textId="7827B9D4" w:rsidR="00D847EC" w:rsidRPr="0072202C" w:rsidRDefault="00D847EC" w:rsidP="00D847EC">
      <w:pPr>
        <w:pStyle w:val="ListParagraph"/>
        <w:ind w:left="360"/>
        <w:rPr>
          <w:rFonts w:ascii="Calibri" w:hAnsi="Calibri" w:cs="Arial"/>
          <w:b/>
          <w:sz w:val="26"/>
          <w:szCs w:val="26"/>
          <w:u w:val="single"/>
        </w:rPr>
      </w:pPr>
    </w:p>
    <w:p w14:paraId="3F457D78" w14:textId="77FFDB59" w:rsidR="001F63BF" w:rsidRPr="000D48CA" w:rsidRDefault="001F63BF" w:rsidP="000D48CA">
      <w:pPr>
        <w:rPr>
          <w:rFonts w:ascii="Calibri" w:hAnsi="Calibri" w:cs="Arial"/>
          <w:b/>
          <w:sz w:val="26"/>
          <w:szCs w:val="26"/>
          <w:u w:val="single"/>
        </w:rPr>
      </w:pPr>
      <w:r w:rsidRPr="000D48CA">
        <w:rPr>
          <w:rFonts w:ascii="Calibri" w:hAnsi="Calibri" w:cs="Arial"/>
          <w:bCs/>
          <w:sz w:val="26"/>
          <w:szCs w:val="26"/>
          <w:u w:val="single"/>
        </w:rPr>
        <w:t xml:space="preserve">What is </w:t>
      </w:r>
      <w:r w:rsidR="00AA5538">
        <w:rPr>
          <w:rFonts w:ascii="Calibri" w:hAnsi="Calibri" w:cs="Arial"/>
          <w:bCs/>
          <w:sz w:val="26"/>
          <w:szCs w:val="26"/>
          <w:u w:val="single"/>
        </w:rPr>
        <w:t>T</w:t>
      </w:r>
      <w:r w:rsidRPr="000D48CA">
        <w:rPr>
          <w:rFonts w:ascii="Calibri" w:hAnsi="Calibri" w:cs="Arial"/>
          <w:bCs/>
          <w:sz w:val="26"/>
          <w:szCs w:val="26"/>
          <w:u w:val="single"/>
        </w:rPr>
        <w:t>riage?</w:t>
      </w:r>
    </w:p>
    <w:p w14:paraId="18D5874D" w14:textId="077F0298" w:rsidR="008203A5" w:rsidRPr="00BD69F8" w:rsidRDefault="001F63BF" w:rsidP="001F63BF">
      <w:pPr>
        <w:rPr>
          <w:rFonts w:ascii="Calibri" w:hAnsi="Calibri" w:cs="Arial"/>
          <w:bCs/>
          <w:sz w:val="26"/>
          <w:szCs w:val="26"/>
          <w:u w:val="single"/>
        </w:rPr>
      </w:pPr>
      <w:r w:rsidRPr="00BD69F8">
        <w:rPr>
          <w:rFonts w:ascii="Calibri" w:hAnsi="Calibri" w:cs="Arial"/>
          <w:bCs/>
          <w:sz w:val="26"/>
          <w:szCs w:val="26"/>
        </w:rPr>
        <w:t xml:space="preserve">Triage </w:t>
      </w:r>
      <w:r w:rsidR="009855B4">
        <w:rPr>
          <w:rFonts w:ascii="Calibri" w:hAnsi="Calibri" w:cs="Arial"/>
          <w:bCs/>
          <w:sz w:val="26"/>
          <w:szCs w:val="26"/>
        </w:rPr>
        <w:t xml:space="preserve">usually </w:t>
      </w:r>
      <w:r w:rsidRPr="008A0F14">
        <w:rPr>
          <w:rFonts w:ascii="Calibri" w:hAnsi="Calibri" w:cs="Arial"/>
          <w:b/>
          <w:sz w:val="26"/>
          <w:szCs w:val="26"/>
        </w:rPr>
        <w:t xml:space="preserve">only happens </w:t>
      </w:r>
      <w:r w:rsidR="00397C9C" w:rsidRPr="008A0F14">
        <w:rPr>
          <w:rFonts w:ascii="Calibri" w:hAnsi="Calibri" w:cs="Arial"/>
          <w:b/>
          <w:sz w:val="26"/>
          <w:szCs w:val="26"/>
        </w:rPr>
        <w:t>once</w:t>
      </w:r>
      <w:r w:rsidR="00397C9C" w:rsidRPr="00BD69F8">
        <w:rPr>
          <w:rFonts w:ascii="Calibri" w:hAnsi="Calibri" w:cs="Arial"/>
          <w:bCs/>
          <w:sz w:val="26"/>
          <w:szCs w:val="26"/>
        </w:rPr>
        <w:t xml:space="preserve"> and</w:t>
      </w:r>
      <w:r w:rsidR="00D75D04" w:rsidRPr="00BD69F8">
        <w:rPr>
          <w:rFonts w:ascii="Calibri" w:hAnsi="Calibri" w:cs="Arial"/>
          <w:bCs/>
          <w:sz w:val="26"/>
          <w:szCs w:val="26"/>
        </w:rPr>
        <w:t xml:space="preserve"> happens instead of going to court. Th</w:t>
      </w:r>
      <w:r w:rsidR="00AC1113">
        <w:rPr>
          <w:rFonts w:ascii="Calibri" w:hAnsi="Calibri" w:cs="Arial"/>
          <w:bCs/>
          <w:sz w:val="26"/>
          <w:szCs w:val="26"/>
        </w:rPr>
        <w:t xml:space="preserve">e </w:t>
      </w:r>
      <w:r w:rsidR="00397C9C">
        <w:rPr>
          <w:rFonts w:ascii="Calibri" w:hAnsi="Calibri" w:cs="Arial"/>
          <w:b/>
          <w:sz w:val="26"/>
          <w:szCs w:val="26"/>
        </w:rPr>
        <w:t>offence</w:t>
      </w:r>
      <w:r w:rsidR="00D75D04" w:rsidRPr="00C2053B">
        <w:rPr>
          <w:rFonts w:ascii="Calibri" w:hAnsi="Calibri" w:cs="Arial"/>
          <w:b/>
          <w:sz w:val="26"/>
          <w:szCs w:val="26"/>
        </w:rPr>
        <w:t xml:space="preserve"> was not serious enough for prosecution</w:t>
      </w:r>
      <w:r w:rsidR="00555C5B" w:rsidRPr="00C2053B">
        <w:rPr>
          <w:rFonts w:ascii="Calibri" w:hAnsi="Calibri" w:cs="Arial"/>
          <w:b/>
          <w:sz w:val="26"/>
          <w:szCs w:val="26"/>
        </w:rPr>
        <w:t>.</w:t>
      </w:r>
      <w:r w:rsidR="00555C5B" w:rsidRPr="00BD69F8">
        <w:rPr>
          <w:rFonts w:ascii="Calibri" w:hAnsi="Calibri" w:cs="Arial"/>
          <w:bCs/>
          <w:sz w:val="26"/>
          <w:szCs w:val="26"/>
        </w:rPr>
        <w:t xml:space="preserve"> </w:t>
      </w:r>
      <w:r w:rsidR="00FB0C1E">
        <w:rPr>
          <w:rFonts w:ascii="Calibri" w:hAnsi="Calibri" w:cs="Arial"/>
          <w:bCs/>
          <w:sz w:val="26"/>
          <w:szCs w:val="26"/>
        </w:rPr>
        <w:br/>
      </w:r>
    </w:p>
    <w:p w14:paraId="3961CB95" w14:textId="4CD83962" w:rsidR="0072202C" w:rsidRPr="00A92289" w:rsidRDefault="001F63BF" w:rsidP="00A92289">
      <w:pPr>
        <w:rPr>
          <w:rFonts w:ascii="Calibri" w:hAnsi="Calibri" w:cs="Arial"/>
          <w:bCs/>
          <w:sz w:val="26"/>
          <w:szCs w:val="26"/>
          <w:u w:val="single"/>
        </w:rPr>
      </w:pPr>
      <w:r w:rsidRPr="00A92289">
        <w:rPr>
          <w:rFonts w:ascii="Calibri" w:hAnsi="Calibri" w:cs="Arial"/>
          <w:bCs/>
          <w:sz w:val="26"/>
          <w:szCs w:val="26"/>
          <w:u w:val="single"/>
        </w:rPr>
        <w:t xml:space="preserve">What does </w:t>
      </w:r>
      <w:r w:rsidR="00E672CC">
        <w:rPr>
          <w:rFonts w:ascii="Calibri" w:hAnsi="Calibri" w:cs="Arial"/>
          <w:bCs/>
          <w:sz w:val="26"/>
          <w:szCs w:val="26"/>
          <w:u w:val="single"/>
        </w:rPr>
        <w:t>T</w:t>
      </w:r>
      <w:r w:rsidRPr="00A92289">
        <w:rPr>
          <w:rFonts w:ascii="Calibri" w:hAnsi="Calibri" w:cs="Arial"/>
          <w:bCs/>
          <w:sz w:val="26"/>
          <w:szCs w:val="26"/>
          <w:u w:val="single"/>
        </w:rPr>
        <w:t>riage involve?</w:t>
      </w:r>
    </w:p>
    <w:p w14:paraId="2D407F45" w14:textId="50A229BB" w:rsidR="00D95960" w:rsidRPr="00BF1A27" w:rsidRDefault="001F63BF" w:rsidP="0072202C">
      <w:pPr>
        <w:rPr>
          <w:rFonts w:ascii="Calibri" w:hAnsi="Calibri" w:cs="Arial"/>
          <w:bCs/>
          <w:sz w:val="26"/>
          <w:szCs w:val="26"/>
        </w:rPr>
      </w:pPr>
      <w:r w:rsidRPr="0072202C">
        <w:rPr>
          <w:rFonts w:ascii="Calibri" w:hAnsi="Calibri" w:cs="Arial"/>
          <w:bCs/>
          <w:sz w:val="26"/>
          <w:szCs w:val="26"/>
        </w:rPr>
        <w:t xml:space="preserve">The child/young person will do some </w:t>
      </w:r>
      <w:r w:rsidRPr="00412CC3">
        <w:rPr>
          <w:rFonts w:ascii="Calibri" w:hAnsi="Calibri" w:cs="Arial"/>
          <w:b/>
          <w:sz w:val="26"/>
          <w:szCs w:val="26"/>
        </w:rPr>
        <w:t>work with the Youth Justice</w:t>
      </w:r>
      <w:r w:rsidR="009F1EBC" w:rsidRPr="00412CC3">
        <w:rPr>
          <w:rFonts w:ascii="Calibri" w:hAnsi="Calibri" w:cs="Arial"/>
          <w:b/>
          <w:sz w:val="26"/>
          <w:szCs w:val="26"/>
        </w:rPr>
        <w:t xml:space="preserve"> </w:t>
      </w:r>
      <w:r w:rsidRPr="00412CC3">
        <w:rPr>
          <w:rFonts w:ascii="Calibri" w:hAnsi="Calibri" w:cs="Arial"/>
          <w:b/>
          <w:sz w:val="26"/>
          <w:szCs w:val="26"/>
        </w:rPr>
        <w:t>Service</w:t>
      </w:r>
      <w:r w:rsidRPr="0072202C">
        <w:rPr>
          <w:rFonts w:ascii="Calibri" w:hAnsi="Calibri" w:cs="Arial"/>
          <w:bCs/>
          <w:sz w:val="26"/>
          <w:szCs w:val="26"/>
        </w:rPr>
        <w:t>.</w:t>
      </w:r>
      <w:r w:rsidR="00FC3444" w:rsidRPr="0072202C">
        <w:rPr>
          <w:rFonts w:ascii="Calibri" w:hAnsi="Calibri" w:cs="Arial"/>
          <w:bCs/>
          <w:sz w:val="26"/>
          <w:szCs w:val="26"/>
        </w:rPr>
        <w:t xml:space="preserve"> </w:t>
      </w:r>
      <w:r w:rsidRPr="0072202C">
        <w:rPr>
          <w:rFonts w:ascii="Calibri" w:hAnsi="Calibri" w:cs="Arial"/>
          <w:bCs/>
          <w:sz w:val="26"/>
          <w:szCs w:val="26"/>
        </w:rPr>
        <w:t>A parent/carer must also support the child/young person not to commit crime</w:t>
      </w:r>
      <w:r w:rsidR="00706009">
        <w:rPr>
          <w:rFonts w:ascii="Calibri" w:hAnsi="Calibri" w:cs="Arial"/>
          <w:bCs/>
          <w:sz w:val="26"/>
          <w:szCs w:val="26"/>
        </w:rPr>
        <w:t>.</w:t>
      </w:r>
    </w:p>
    <w:p w14:paraId="72AFC255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518B9422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17ED7829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5F2E8845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73C935A3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04CE5E55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7AD97016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6419054B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54B27896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7EDD5908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78682A9F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363C5011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039EFB5D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64DE7D16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10D14CE7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707AD993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10FEB5C0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0F71B7FB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0FD0D9AB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2A26EC0A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791FF715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52273B43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531A8E95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7DEC2087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7606FC2E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3D172F57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6DF6896D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5B6812D9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410B63D6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7947C35D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2212C8B3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2C7EFFC5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34B4170D" w14:textId="77777777" w:rsidR="00326818" w:rsidRDefault="00326818" w:rsidP="00A92289">
      <w:pPr>
        <w:rPr>
          <w:rFonts w:ascii="Calibri" w:hAnsi="Calibri" w:cs="Arial"/>
          <w:bCs/>
          <w:sz w:val="26"/>
          <w:szCs w:val="26"/>
          <w:u w:val="single"/>
        </w:rPr>
      </w:pPr>
    </w:p>
    <w:p w14:paraId="1E654011" w14:textId="5BDF427E" w:rsidR="001F63BF" w:rsidRPr="009D014D" w:rsidRDefault="00555C5B" w:rsidP="00A92289">
      <w:pPr>
        <w:rPr>
          <w:rFonts w:asciiTheme="minorHAnsi" w:hAnsiTheme="minorHAnsi" w:cstheme="minorHAnsi"/>
          <w:bCs/>
          <w:sz w:val="26"/>
          <w:szCs w:val="26"/>
          <w:u w:val="single"/>
        </w:rPr>
      </w:pPr>
      <w:r w:rsidRPr="009D014D">
        <w:rPr>
          <w:rFonts w:asciiTheme="minorHAnsi" w:hAnsiTheme="minorHAnsi" w:cstheme="minorHAnsi"/>
          <w:bCs/>
          <w:sz w:val="26"/>
          <w:szCs w:val="26"/>
          <w:u w:val="single"/>
        </w:rPr>
        <w:lastRenderedPageBreak/>
        <w:t xml:space="preserve">How </w:t>
      </w:r>
      <w:r w:rsidR="00AD0C37" w:rsidRPr="009D014D">
        <w:rPr>
          <w:rFonts w:asciiTheme="minorHAnsi" w:hAnsiTheme="minorHAnsi" w:cstheme="minorHAnsi"/>
          <w:bCs/>
          <w:sz w:val="26"/>
          <w:szCs w:val="26"/>
          <w:u w:val="single"/>
        </w:rPr>
        <w:t xml:space="preserve">could </w:t>
      </w:r>
      <w:r w:rsidR="00AA5538" w:rsidRPr="009D014D">
        <w:rPr>
          <w:rFonts w:asciiTheme="minorHAnsi" w:hAnsiTheme="minorHAnsi" w:cstheme="minorHAnsi"/>
          <w:bCs/>
          <w:sz w:val="26"/>
          <w:szCs w:val="26"/>
          <w:u w:val="single"/>
        </w:rPr>
        <w:t>T</w:t>
      </w:r>
      <w:r w:rsidRPr="009D014D">
        <w:rPr>
          <w:rFonts w:asciiTheme="minorHAnsi" w:hAnsiTheme="minorHAnsi" w:cstheme="minorHAnsi"/>
          <w:bCs/>
          <w:sz w:val="26"/>
          <w:szCs w:val="26"/>
          <w:u w:val="single"/>
        </w:rPr>
        <w:t xml:space="preserve">riage affect </w:t>
      </w:r>
      <w:r w:rsidR="00AD0C37" w:rsidRPr="009D014D">
        <w:rPr>
          <w:rFonts w:asciiTheme="minorHAnsi" w:hAnsiTheme="minorHAnsi" w:cstheme="minorHAnsi"/>
          <w:bCs/>
          <w:sz w:val="26"/>
          <w:szCs w:val="26"/>
          <w:u w:val="single"/>
        </w:rPr>
        <w:t>a child or young person’s</w:t>
      </w:r>
      <w:r w:rsidRPr="009D014D">
        <w:rPr>
          <w:rFonts w:asciiTheme="minorHAnsi" w:hAnsiTheme="minorHAnsi" w:cstheme="minorHAnsi"/>
          <w:bCs/>
          <w:sz w:val="26"/>
          <w:szCs w:val="26"/>
          <w:u w:val="single"/>
        </w:rPr>
        <w:t xml:space="preserve"> future? </w:t>
      </w:r>
    </w:p>
    <w:p w14:paraId="668AEA10" w14:textId="31D9E45D" w:rsidR="00326818" w:rsidRPr="009D014D" w:rsidRDefault="009D014D" w:rsidP="00326818">
      <w:pPr>
        <w:rPr>
          <w:rFonts w:asciiTheme="minorHAnsi" w:hAnsiTheme="minorHAnsi" w:cstheme="minorHAnsi"/>
          <w:color w:val="000000"/>
          <w:sz w:val="26"/>
          <w:szCs w:val="26"/>
        </w:rPr>
      </w:pPr>
      <w:r w:rsidRPr="009D014D">
        <w:rPr>
          <w:rFonts w:asciiTheme="minorHAnsi" w:hAnsiTheme="minorHAnsi" w:cstheme="minorHAnsi"/>
          <w:color w:val="000000"/>
          <w:sz w:val="26"/>
          <w:szCs w:val="26"/>
        </w:rPr>
        <w:t xml:space="preserve">Triage is </w:t>
      </w:r>
      <w:r w:rsidRPr="009D014D">
        <w:rPr>
          <w:rFonts w:asciiTheme="minorHAnsi" w:hAnsiTheme="minorHAnsi" w:cstheme="minorHAnsi"/>
          <w:b/>
          <w:bCs/>
          <w:color w:val="000000"/>
          <w:sz w:val="26"/>
          <w:szCs w:val="26"/>
        </w:rPr>
        <w:t>not a conviction</w:t>
      </w:r>
      <w:r w:rsidRPr="009D014D">
        <w:rPr>
          <w:rFonts w:asciiTheme="minorHAnsi" w:hAnsiTheme="minorHAnsi" w:cstheme="minorHAnsi"/>
          <w:color w:val="000000"/>
          <w:sz w:val="26"/>
          <w:szCs w:val="26"/>
        </w:rPr>
        <w:t xml:space="preserve">, </w:t>
      </w:r>
      <w:r w:rsidRPr="009D014D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but it will stay on the police computer </w:t>
      </w:r>
      <w:r w:rsidRPr="009D014D">
        <w:rPr>
          <w:rFonts w:asciiTheme="minorHAnsi" w:hAnsiTheme="minorHAnsi" w:cstheme="minorHAnsi"/>
          <w:color w:val="000000"/>
          <w:sz w:val="26"/>
          <w:szCs w:val="26"/>
        </w:rPr>
        <w:t>and it can be shared with other agencies if needed.</w:t>
      </w:r>
    </w:p>
    <w:p w14:paraId="0F1A8846" w14:textId="77777777" w:rsidR="009D014D" w:rsidRPr="00BD69F8" w:rsidRDefault="009D014D" w:rsidP="00326818">
      <w:pPr>
        <w:rPr>
          <w:rFonts w:ascii="Calibri" w:hAnsi="Calibri" w:cs="Arial"/>
          <w:bCs/>
          <w:sz w:val="26"/>
          <w:szCs w:val="26"/>
        </w:rPr>
      </w:pPr>
    </w:p>
    <w:p w14:paraId="7A426384" w14:textId="77777777" w:rsidR="00326818" w:rsidRPr="00A92289" w:rsidRDefault="00326818" w:rsidP="00326818">
      <w:pPr>
        <w:rPr>
          <w:rFonts w:ascii="Calibri" w:hAnsi="Calibri" w:cs="Arial"/>
          <w:bCs/>
          <w:sz w:val="26"/>
          <w:szCs w:val="26"/>
          <w:u w:val="single"/>
        </w:rPr>
      </w:pPr>
      <w:bookmarkStart w:id="1" w:name="_Hlk49518207"/>
      <w:r w:rsidRPr="00A92289">
        <w:rPr>
          <w:rFonts w:ascii="Calibri" w:hAnsi="Calibri" w:cs="Arial"/>
          <w:bCs/>
          <w:sz w:val="26"/>
          <w:szCs w:val="26"/>
          <w:u w:val="single"/>
        </w:rPr>
        <w:t>What happens i</w:t>
      </w:r>
      <w:r>
        <w:rPr>
          <w:rFonts w:ascii="Calibri" w:hAnsi="Calibri" w:cs="Arial"/>
          <w:bCs/>
          <w:sz w:val="26"/>
          <w:szCs w:val="26"/>
          <w:u w:val="single"/>
        </w:rPr>
        <w:t>f</w:t>
      </w:r>
      <w:r w:rsidRPr="00A92289">
        <w:rPr>
          <w:rFonts w:ascii="Calibri" w:hAnsi="Calibri" w:cs="Arial"/>
          <w:bCs/>
          <w:sz w:val="26"/>
          <w:szCs w:val="26"/>
          <w:u w:val="single"/>
        </w:rPr>
        <w:t xml:space="preserve"> another crime is committed?</w:t>
      </w:r>
      <w:r w:rsidRPr="00C72BDD">
        <w:rPr>
          <w:noProof/>
        </w:rPr>
        <w:t xml:space="preserve"> </w:t>
      </w:r>
    </w:p>
    <w:p w14:paraId="5FF0BAE2" w14:textId="77777777" w:rsidR="00326818" w:rsidRPr="00BD69F8" w:rsidRDefault="00326818" w:rsidP="00326818">
      <w:pPr>
        <w:rPr>
          <w:rFonts w:ascii="Calibri" w:hAnsi="Calibri" w:cs="Arial"/>
          <w:bCs/>
          <w:sz w:val="26"/>
          <w:szCs w:val="26"/>
        </w:rPr>
      </w:pPr>
      <w:r>
        <w:rPr>
          <w:rFonts w:ascii="Calibri" w:hAnsi="Calibri" w:cs="Arial"/>
          <w:bCs/>
          <w:sz w:val="26"/>
          <w:szCs w:val="26"/>
        </w:rPr>
        <w:t>The police will decide on the outcome</w:t>
      </w:r>
      <w:r w:rsidRPr="00412CC3">
        <w:rPr>
          <w:rFonts w:ascii="Calibri" w:hAnsi="Calibri" w:cs="Arial"/>
          <w:b/>
          <w:sz w:val="26"/>
          <w:szCs w:val="26"/>
        </w:rPr>
        <w:t>. This will involve being sent to Court or receiving a Youth Caution or Youth Condition</w:t>
      </w:r>
      <w:r>
        <w:rPr>
          <w:rFonts w:ascii="Calibri" w:hAnsi="Calibri" w:cs="Arial"/>
          <w:b/>
          <w:sz w:val="26"/>
          <w:szCs w:val="26"/>
        </w:rPr>
        <w:t>al</w:t>
      </w:r>
      <w:r w:rsidRPr="00412CC3">
        <w:rPr>
          <w:rFonts w:ascii="Calibri" w:hAnsi="Calibri" w:cs="Arial"/>
          <w:b/>
          <w:sz w:val="26"/>
          <w:szCs w:val="26"/>
        </w:rPr>
        <w:t xml:space="preserve"> Caution.</w:t>
      </w:r>
      <w:r>
        <w:rPr>
          <w:rFonts w:ascii="Calibri" w:hAnsi="Calibri" w:cs="Arial"/>
          <w:bCs/>
          <w:sz w:val="26"/>
          <w:szCs w:val="26"/>
        </w:rPr>
        <w:t xml:space="preserve"> </w:t>
      </w:r>
      <w:r w:rsidRPr="00BD69F8">
        <w:rPr>
          <w:rFonts w:ascii="Calibri" w:hAnsi="Calibri" w:cs="Arial"/>
          <w:bCs/>
          <w:sz w:val="26"/>
          <w:szCs w:val="26"/>
        </w:rPr>
        <w:t xml:space="preserve">If the child/young person goes to </w:t>
      </w:r>
      <w:r>
        <w:rPr>
          <w:rFonts w:ascii="Calibri" w:hAnsi="Calibri" w:cs="Arial"/>
          <w:bCs/>
          <w:sz w:val="26"/>
          <w:szCs w:val="26"/>
        </w:rPr>
        <w:t>C</w:t>
      </w:r>
      <w:r w:rsidRPr="00BD69F8">
        <w:rPr>
          <w:rFonts w:ascii="Calibri" w:hAnsi="Calibri" w:cs="Arial"/>
          <w:bCs/>
          <w:sz w:val="26"/>
          <w:szCs w:val="26"/>
        </w:rPr>
        <w:t xml:space="preserve">ourt and is charged, then the </w:t>
      </w:r>
      <w:r>
        <w:rPr>
          <w:rFonts w:ascii="Calibri" w:hAnsi="Calibri" w:cs="Arial"/>
          <w:bCs/>
          <w:sz w:val="26"/>
          <w:szCs w:val="26"/>
        </w:rPr>
        <w:t>T</w:t>
      </w:r>
      <w:r w:rsidRPr="00BD69F8">
        <w:rPr>
          <w:rFonts w:ascii="Calibri" w:hAnsi="Calibri" w:cs="Arial"/>
          <w:bCs/>
          <w:sz w:val="26"/>
          <w:szCs w:val="26"/>
        </w:rPr>
        <w:t>riage information might be used in a trial or in sentencing</w:t>
      </w:r>
    </w:p>
    <w:bookmarkEnd w:id="1"/>
    <w:p w14:paraId="313E5ABA" w14:textId="77777777" w:rsidR="00326818" w:rsidRPr="00AF3CB1" w:rsidRDefault="00326818" w:rsidP="00326818">
      <w:pPr>
        <w:rPr>
          <w:rFonts w:ascii="Calibri" w:hAnsi="Calibri" w:cs="Arial"/>
          <w:b/>
          <w:bCs/>
          <w:sz w:val="26"/>
          <w:szCs w:val="26"/>
          <w:u w:val="single"/>
        </w:rPr>
      </w:pPr>
    </w:p>
    <w:p w14:paraId="402B5741" w14:textId="77777777" w:rsidR="00326818" w:rsidRPr="00D95960" w:rsidRDefault="00326818" w:rsidP="00326818">
      <w:pPr>
        <w:pStyle w:val="ListParagraph"/>
        <w:numPr>
          <w:ilvl w:val="0"/>
          <w:numId w:val="31"/>
        </w:numPr>
        <w:rPr>
          <w:rFonts w:ascii="Calibri" w:hAnsi="Calibri" w:cs="Arial"/>
          <w:b/>
          <w:bCs/>
          <w:sz w:val="26"/>
          <w:szCs w:val="26"/>
          <w:u w:val="single"/>
        </w:rPr>
      </w:pPr>
      <w:r w:rsidRPr="00D95960">
        <w:rPr>
          <w:rFonts w:ascii="Calibri" w:hAnsi="Calibri" w:cs="Arial"/>
          <w:b/>
          <w:bCs/>
          <w:sz w:val="26"/>
          <w:szCs w:val="26"/>
          <w:u w:val="single"/>
        </w:rPr>
        <w:t>Youth Caution</w:t>
      </w:r>
      <w:r w:rsidRPr="00D95960">
        <w:rPr>
          <w:rFonts w:ascii="Calibri" w:hAnsi="Calibri" w:cs="Arial"/>
          <w:b/>
          <w:bCs/>
          <w:sz w:val="26"/>
          <w:szCs w:val="26"/>
          <w:u w:val="single"/>
        </w:rPr>
        <w:br/>
      </w:r>
    </w:p>
    <w:p w14:paraId="59BF2F9B" w14:textId="77777777" w:rsidR="00326818" w:rsidRPr="00440082" w:rsidRDefault="00326818" w:rsidP="00326818">
      <w:pPr>
        <w:rPr>
          <w:rFonts w:asciiTheme="minorHAnsi" w:hAnsiTheme="minorHAnsi" w:cstheme="minorHAnsi"/>
          <w:sz w:val="26"/>
          <w:szCs w:val="26"/>
          <w:u w:val="single"/>
        </w:rPr>
      </w:pPr>
      <w:r w:rsidRPr="00440082">
        <w:rPr>
          <w:rFonts w:asciiTheme="minorHAnsi" w:hAnsiTheme="minorHAnsi" w:cstheme="minorHAnsi"/>
          <w:sz w:val="26"/>
          <w:szCs w:val="26"/>
          <w:u w:val="single"/>
        </w:rPr>
        <w:t>What is a Youth Caution?</w:t>
      </w:r>
    </w:p>
    <w:p w14:paraId="7F4B161A" w14:textId="0E2A3AAC" w:rsidR="00326818" w:rsidRDefault="00440082" w:rsidP="00326818">
      <w:pPr>
        <w:rPr>
          <w:rFonts w:asciiTheme="minorHAnsi" w:hAnsiTheme="minorHAnsi" w:cstheme="minorHAnsi"/>
          <w:color w:val="000000"/>
          <w:sz w:val="26"/>
          <w:szCs w:val="26"/>
        </w:rPr>
      </w:pPr>
      <w:r w:rsidRPr="00440082">
        <w:rPr>
          <w:rFonts w:asciiTheme="minorHAnsi" w:hAnsiTheme="minorHAnsi" w:cstheme="minorHAnsi"/>
          <w:color w:val="000000"/>
          <w:sz w:val="26"/>
          <w:szCs w:val="26"/>
        </w:rPr>
        <w:t xml:space="preserve">A Youth Caution happens when the law has been broken but the police feel the child/young person should not go to Court this time. </w:t>
      </w:r>
      <w:r w:rsidRPr="00440082">
        <w:rPr>
          <w:rFonts w:asciiTheme="minorHAnsi" w:hAnsiTheme="minorHAnsi" w:cstheme="minorHAnsi"/>
          <w:b/>
          <w:bCs/>
          <w:color w:val="000000"/>
          <w:sz w:val="26"/>
          <w:szCs w:val="26"/>
        </w:rPr>
        <w:t>A Youth Caution is more serious than Triage</w:t>
      </w:r>
      <w:r w:rsidRPr="00440082">
        <w:rPr>
          <w:rFonts w:asciiTheme="minorHAnsi" w:hAnsiTheme="minorHAnsi" w:cstheme="minorHAnsi"/>
          <w:color w:val="000000"/>
          <w:sz w:val="26"/>
          <w:szCs w:val="26"/>
        </w:rPr>
        <w:t>. You are likely to get in more serious trouble if you get arrested again.</w:t>
      </w:r>
    </w:p>
    <w:p w14:paraId="05198406" w14:textId="3EEA7BBF" w:rsidR="00ED27A3" w:rsidRDefault="00ED27A3" w:rsidP="00326818">
      <w:pPr>
        <w:rPr>
          <w:rFonts w:asciiTheme="minorHAnsi" w:hAnsiTheme="minorHAnsi" w:cstheme="minorHAnsi"/>
          <w:color w:val="000000"/>
          <w:sz w:val="26"/>
          <w:szCs w:val="26"/>
        </w:rPr>
      </w:pPr>
    </w:p>
    <w:p w14:paraId="6B2DF1E9" w14:textId="77777777" w:rsidR="00ED27A3" w:rsidRPr="00C72BDD" w:rsidRDefault="00ED27A3" w:rsidP="00ED27A3">
      <w:pPr>
        <w:numPr>
          <w:ilvl w:val="0"/>
          <w:numId w:val="30"/>
        </w:numPr>
        <w:rPr>
          <w:rFonts w:ascii="Calibri" w:hAnsi="Calibri" w:cs="Arial"/>
          <w:b/>
          <w:bCs/>
          <w:sz w:val="26"/>
          <w:szCs w:val="26"/>
          <w:u w:val="single"/>
        </w:rPr>
      </w:pPr>
      <w:r w:rsidRPr="00C72BDD">
        <w:rPr>
          <w:rFonts w:ascii="Calibri" w:hAnsi="Calibri" w:cs="Arial"/>
          <w:b/>
          <w:bCs/>
          <w:sz w:val="26"/>
          <w:szCs w:val="26"/>
          <w:u w:val="single"/>
        </w:rPr>
        <w:t>Youth Conditional Caution</w:t>
      </w:r>
    </w:p>
    <w:p w14:paraId="5CA65F6B" w14:textId="77777777" w:rsidR="00ED27A3" w:rsidRPr="00C72BDD" w:rsidRDefault="00ED27A3" w:rsidP="00ED27A3">
      <w:pPr>
        <w:rPr>
          <w:rFonts w:ascii="Calibri" w:hAnsi="Calibri" w:cs="Arial"/>
          <w:bCs/>
          <w:sz w:val="26"/>
          <w:szCs w:val="26"/>
        </w:rPr>
      </w:pPr>
    </w:p>
    <w:p w14:paraId="26651F1A" w14:textId="4D516756" w:rsidR="00ED27A3" w:rsidRPr="00ED27A3" w:rsidRDefault="00ED27A3" w:rsidP="00ED27A3">
      <w:pPr>
        <w:rPr>
          <w:rFonts w:ascii="Calibri" w:hAnsi="Calibri" w:cs="Arial"/>
          <w:bCs/>
          <w:sz w:val="26"/>
          <w:szCs w:val="26"/>
          <w:u w:val="single"/>
        </w:rPr>
      </w:pPr>
      <w:r>
        <w:rPr>
          <w:rFonts w:ascii="Calibri" w:hAnsi="Calibri" w:cs="Arial"/>
          <w:bCs/>
          <w:sz w:val="26"/>
          <w:szCs w:val="26"/>
          <w:u w:val="single"/>
        </w:rPr>
        <w:t>What is a Youth Conditional Caution?</w:t>
      </w:r>
    </w:p>
    <w:p w14:paraId="75A77BBC" w14:textId="5F645030" w:rsidR="00ED27A3" w:rsidRDefault="00ED27A3" w:rsidP="00ED27A3">
      <w:pPr>
        <w:rPr>
          <w:rFonts w:ascii="Calibri" w:hAnsi="Calibri" w:cs="Arial"/>
          <w:bCs/>
          <w:sz w:val="26"/>
          <w:szCs w:val="26"/>
        </w:rPr>
      </w:pPr>
      <w:r w:rsidRPr="00C72BDD">
        <w:rPr>
          <w:rFonts w:ascii="Calibri" w:hAnsi="Calibri" w:cs="Arial"/>
          <w:bCs/>
          <w:sz w:val="26"/>
          <w:szCs w:val="26"/>
        </w:rPr>
        <w:t xml:space="preserve">A Youth Conditional Caution is more serious than a </w:t>
      </w:r>
      <w:r>
        <w:rPr>
          <w:rFonts w:ascii="Calibri" w:hAnsi="Calibri" w:cs="Arial"/>
          <w:bCs/>
          <w:sz w:val="26"/>
          <w:szCs w:val="26"/>
        </w:rPr>
        <w:t>Y</w:t>
      </w:r>
      <w:r w:rsidRPr="00C72BDD">
        <w:rPr>
          <w:rFonts w:ascii="Calibri" w:hAnsi="Calibri" w:cs="Arial"/>
          <w:bCs/>
          <w:sz w:val="26"/>
          <w:szCs w:val="26"/>
        </w:rPr>
        <w:t xml:space="preserve">outh </w:t>
      </w:r>
      <w:r>
        <w:rPr>
          <w:rFonts w:ascii="Calibri" w:hAnsi="Calibri" w:cs="Arial"/>
          <w:bCs/>
          <w:sz w:val="26"/>
          <w:szCs w:val="26"/>
        </w:rPr>
        <w:t>C</w:t>
      </w:r>
      <w:r w:rsidRPr="00C72BDD">
        <w:rPr>
          <w:rFonts w:ascii="Calibri" w:hAnsi="Calibri" w:cs="Arial"/>
          <w:bCs/>
          <w:sz w:val="26"/>
          <w:szCs w:val="26"/>
        </w:rPr>
        <w:t xml:space="preserve">aution and </w:t>
      </w:r>
      <w:r>
        <w:rPr>
          <w:rFonts w:ascii="Calibri" w:hAnsi="Calibri" w:cs="Arial"/>
          <w:bCs/>
          <w:sz w:val="26"/>
          <w:szCs w:val="26"/>
        </w:rPr>
        <w:t>T</w:t>
      </w:r>
      <w:r w:rsidRPr="00C72BDD">
        <w:rPr>
          <w:rFonts w:ascii="Calibri" w:hAnsi="Calibri" w:cs="Arial"/>
          <w:bCs/>
          <w:sz w:val="26"/>
          <w:szCs w:val="26"/>
        </w:rPr>
        <w:t>riage. This is like a Youth Caution but has ‘</w:t>
      </w:r>
      <w:proofErr w:type="gramStart"/>
      <w:r w:rsidRPr="00C72BDD">
        <w:rPr>
          <w:rFonts w:ascii="Calibri" w:hAnsi="Calibri" w:cs="Arial"/>
          <w:bCs/>
          <w:sz w:val="26"/>
          <w:szCs w:val="26"/>
        </w:rPr>
        <w:t>conditions’</w:t>
      </w:r>
      <w:proofErr w:type="gramEnd"/>
      <w:r w:rsidRPr="00C72BDD">
        <w:rPr>
          <w:rFonts w:ascii="Calibri" w:hAnsi="Calibri" w:cs="Arial"/>
          <w:bCs/>
          <w:sz w:val="26"/>
          <w:szCs w:val="26"/>
        </w:rPr>
        <w:t>. This means that there are certain rules that must be followed. If they are not followed it can be sent back to Court</w:t>
      </w:r>
    </w:p>
    <w:p w14:paraId="3542E2C5" w14:textId="77777777" w:rsidR="00ED27A3" w:rsidRDefault="00ED27A3" w:rsidP="00ED27A3">
      <w:pPr>
        <w:rPr>
          <w:rFonts w:ascii="Calibri" w:hAnsi="Calibri" w:cs="Arial"/>
          <w:bCs/>
          <w:sz w:val="26"/>
          <w:szCs w:val="26"/>
        </w:rPr>
      </w:pPr>
    </w:p>
    <w:p w14:paraId="620262A0" w14:textId="77777777" w:rsidR="00ED27A3" w:rsidRPr="00ED27A3" w:rsidRDefault="00ED27A3" w:rsidP="00ED27A3">
      <w:pPr>
        <w:pStyle w:val="Pa0"/>
        <w:rPr>
          <w:rFonts w:asciiTheme="minorHAnsi" w:hAnsiTheme="minorHAnsi" w:cstheme="minorHAnsi"/>
          <w:color w:val="000000"/>
          <w:sz w:val="26"/>
          <w:szCs w:val="26"/>
          <w:u w:val="single"/>
        </w:rPr>
      </w:pPr>
      <w:r w:rsidRPr="00ED27A3">
        <w:rPr>
          <w:rFonts w:asciiTheme="minorHAnsi" w:hAnsiTheme="minorHAnsi" w:cstheme="minorHAnsi"/>
          <w:color w:val="000000"/>
          <w:sz w:val="26"/>
          <w:szCs w:val="26"/>
          <w:u w:val="single"/>
        </w:rPr>
        <w:t>What does a Youth Conditional Caution involve?</w:t>
      </w:r>
    </w:p>
    <w:p w14:paraId="6B5C6E22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D27A3">
        <w:rPr>
          <w:rFonts w:asciiTheme="minorHAnsi" w:hAnsiTheme="minorHAnsi" w:cstheme="minorHAnsi"/>
          <w:color w:val="000000"/>
          <w:sz w:val="26"/>
          <w:szCs w:val="26"/>
        </w:rPr>
        <w:t xml:space="preserve">The child/young person can be offered a place on a diversion scheme. This means they must do some work with the </w:t>
      </w:r>
      <w:r w:rsidRPr="00ED27A3">
        <w:rPr>
          <w:rFonts w:asciiTheme="minorHAnsi" w:hAnsiTheme="minorHAnsi" w:cstheme="minorHAnsi"/>
          <w:b/>
          <w:bCs/>
          <w:color w:val="000000"/>
          <w:sz w:val="26"/>
          <w:szCs w:val="26"/>
        </w:rPr>
        <w:t>Youth Justice Service (YJS)</w:t>
      </w:r>
      <w:r w:rsidRPr="00ED27A3">
        <w:rPr>
          <w:rFonts w:asciiTheme="minorHAnsi" w:hAnsiTheme="minorHAnsi" w:cstheme="minorHAnsi"/>
          <w:color w:val="000000"/>
          <w:sz w:val="26"/>
          <w:szCs w:val="26"/>
        </w:rPr>
        <w:t xml:space="preserve">. This helps them not to get into trouble again. If the child/young person </w:t>
      </w:r>
      <w:r w:rsidRPr="00ED27A3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does not work with the YJS they can get in more </w:t>
      </w:r>
    </w:p>
    <w:p w14:paraId="370DDD60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549F5614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097B8325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063C5875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0E769CC5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0F021ED8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64E8DBF7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6F1A917B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262D385B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00B42AEB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0018A361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5E0787B6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0A71197B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6BF8255A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730C6860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1860256E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03EFD552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3A2015B2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545EEE0B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7D0E1E76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01AFA230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3E6923B6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29FBC417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6CBD1A70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42311C06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19BE56DC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291E730E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35402E77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04728D45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20D7FF3D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35E92212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4196AE51" w14:textId="77777777" w:rsidR="00ED27A3" w:rsidRDefault="00ED27A3" w:rsidP="00ED27A3">
      <w:pPr>
        <w:pStyle w:val="Pa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108E83C5" w14:textId="50435167" w:rsidR="00ED27A3" w:rsidRDefault="00ED27A3" w:rsidP="00ED27A3">
      <w:pPr>
        <w:pStyle w:val="Pa0"/>
        <w:rPr>
          <w:rFonts w:asciiTheme="minorHAnsi" w:hAnsiTheme="minorHAnsi" w:cstheme="minorHAnsi"/>
          <w:color w:val="000000"/>
          <w:sz w:val="26"/>
          <w:szCs w:val="26"/>
        </w:rPr>
      </w:pPr>
      <w:r w:rsidRPr="00ED27A3">
        <w:rPr>
          <w:rFonts w:asciiTheme="minorHAnsi" w:hAnsiTheme="minorHAnsi" w:cstheme="minorHAnsi"/>
          <w:b/>
          <w:bCs/>
          <w:color w:val="000000"/>
          <w:sz w:val="26"/>
          <w:szCs w:val="26"/>
        </w:rPr>
        <w:lastRenderedPageBreak/>
        <w:t xml:space="preserve">serious trouble </w:t>
      </w:r>
      <w:r w:rsidRPr="00ED27A3">
        <w:rPr>
          <w:rFonts w:asciiTheme="minorHAnsi" w:hAnsiTheme="minorHAnsi" w:cstheme="minorHAnsi"/>
          <w:color w:val="000000"/>
          <w:sz w:val="26"/>
          <w:szCs w:val="26"/>
        </w:rPr>
        <w:t>if they get arrested again. A parent/carer must also support the child/young person not to commit crime again.</w:t>
      </w:r>
    </w:p>
    <w:p w14:paraId="3968BA92" w14:textId="01CA3F52" w:rsidR="00ED27A3" w:rsidRDefault="00ED27A3" w:rsidP="00ED27A3"/>
    <w:p w14:paraId="61832853" w14:textId="77777777" w:rsidR="00ED27A3" w:rsidRPr="00ED27A3" w:rsidRDefault="00ED27A3" w:rsidP="00ED27A3">
      <w:pPr>
        <w:pStyle w:val="Pa2"/>
        <w:spacing w:after="100"/>
        <w:rPr>
          <w:rFonts w:asciiTheme="minorHAnsi" w:hAnsiTheme="minorHAnsi" w:cstheme="minorHAnsi"/>
          <w:color w:val="000000"/>
          <w:sz w:val="26"/>
          <w:szCs w:val="26"/>
          <w:u w:val="single"/>
        </w:rPr>
      </w:pPr>
      <w:r w:rsidRPr="00ED27A3">
        <w:rPr>
          <w:rFonts w:asciiTheme="minorHAnsi" w:hAnsiTheme="minorHAnsi" w:cstheme="minorHAnsi"/>
          <w:color w:val="000000"/>
          <w:sz w:val="26"/>
          <w:szCs w:val="26"/>
          <w:u w:val="single"/>
        </w:rPr>
        <w:t>Telling employers about childhood Out of Court disposals</w:t>
      </w:r>
    </w:p>
    <w:p w14:paraId="7FAEE64B" w14:textId="77777777" w:rsidR="00ED27A3" w:rsidRPr="00ED27A3" w:rsidRDefault="00ED27A3" w:rsidP="00ED27A3">
      <w:pPr>
        <w:rPr>
          <w:rFonts w:asciiTheme="minorHAnsi" w:hAnsiTheme="minorHAnsi" w:cstheme="minorHAnsi"/>
          <w:bCs/>
          <w:sz w:val="26"/>
          <w:szCs w:val="26"/>
        </w:rPr>
      </w:pPr>
      <w:r w:rsidRPr="00ED27A3">
        <w:rPr>
          <w:rFonts w:asciiTheme="minorHAnsi" w:hAnsiTheme="minorHAnsi" w:cstheme="minorHAnsi"/>
          <w:color w:val="000000"/>
          <w:sz w:val="26"/>
          <w:szCs w:val="26"/>
        </w:rPr>
        <w:t xml:space="preserve">From 28 November 2020, childhood warnings, reprimands and youth cautions will no longer be automatically disclosed on a Disclosure and Barring (DBS) certificate. If you are not sure, speak to your YJS worker or check here: </w:t>
      </w:r>
      <w:r w:rsidRPr="00ED27A3">
        <w:rPr>
          <w:rFonts w:asciiTheme="minorHAnsi" w:hAnsiTheme="minorHAnsi" w:cstheme="minorHAnsi"/>
          <w:b/>
          <w:bCs/>
          <w:color w:val="000000"/>
          <w:sz w:val="26"/>
          <w:szCs w:val="26"/>
        </w:rPr>
        <w:t>www.nacro.org.uk</w:t>
      </w:r>
    </w:p>
    <w:p w14:paraId="73C5CBE5" w14:textId="77777777" w:rsidR="00ED27A3" w:rsidRPr="00C72BDD" w:rsidRDefault="00ED27A3" w:rsidP="00ED27A3">
      <w:pPr>
        <w:rPr>
          <w:rFonts w:ascii="Calibri" w:hAnsi="Calibri" w:cs="Arial"/>
          <w:bCs/>
          <w:sz w:val="26"/>
          <w:szCs w:val="26"/>
          <w:u w:val="single"/>
        </w:rPr>
      </w:pPr>
    </w:p>
    <w:p w14:paraId="062C0BC1" w14:textId="77777777" w:rsidR="00ED27A3" w:rsidRPr="00C72BDD" w:rsidRDefault="00ED27A3" w:rsidP="00ED27A3">
      <w:pPr>
        <w:numPr>
          <w:ilvl w:val="0"/>
          <w:numId w:val="30"/>
        </w:numPr>
        <w:rPr>
          <w:rFonts w:ascii="Calibri" w:hAnsi="Calibri" w:cs="Arial"/>
          <w:b/>
          <w:bCs/>
          <w:sz w:val="26"/>
          <w:szCs w:val="26"/>
          <w:u w:val="single"/>
        </w:rPr>
      </w:pPr>
      <w:r w:rsidRPr="00C72BDD">
        <w:rPr>
          <w:rFonts w:ascii="Calibri" w:hAnsi="Calibri" w:cs="Arial"/>
          <w:b/>
          <w:bCs/>
          <w:sz w:val="26"/>
          <w:szCs w:val="26"/>
          <w:u w:val="single"/>
        </w:rPr>
        <w:t xml:space="preserve">Contact details for Tower Hamlets </w:t>
      </w:r>
      <w:r>
        <w:rPr>
          <w:rFonts w:ascii="Calibri" w:hAnsi="Calibri" w:cs="Arial"/>
          <w:b/>
          <w:bCs/>
          <w:sz w:val="26"/>
          <w:szCs w:val="26"/>
          <w:u w:val="single"/>
        </w:rPr>
        <w:t xml:space="preserve">and City of London </w:t>
      </w:r>
      <w:r w:rsidRPr="00C72BDD">
        <w:rPr>
          <w:rFonts w:ascii="Calibri" w:hAnsi="Calibri" w:cs="Arial"/>
          <w:b/>
          <w:bCs/>
          <w:sz w:val="26"/>
          <w:szCs w:val="26"/>
          <w:u w:val="single"/>
        </w:rPr>
        <w:t>Youth Justice Service</w:t>
      </w:r>
    </w:p>
    <w:p w14:paraId="62CB8C74" w14:textId="77777777" w:rsidR="00ED27A3" w:rsidRPr="00C72BDD" w:rsidRDefault="00ED27A3" w:rsidP="00ED27A3">
      <w:pPr>
        <w:rPr>
          <w:rFonts w:ascii="Calibri" w:hAnsi="Calibri" w:cs="Arial"/>
          <w:b/>
          <w:bCs/>
          <w:sz w:val="26"/>
          <w:szCs w:val="26"/>
          <w:u w:val="single"/>
        </w:rPr>
      </w:pPr>
    </w:p>
    <w:p w14:paraId="35D837D3" w14:textId="77777777" w:rsidR="00ED27A3" w:rsidRDefault="00ED27A3" w:rsidP="00ED27A3">
      <w:pPr>
        <w:rPr>
          <w:rFonts w:ascii="Calibri" w:hAnsi="Calibri" w:cs="Arial"/>
          <w:bCs/>
          <w:sz w:val="26"/>
          <w:szCs w:val="26"/>
          <w:u w:val="single"/>
        </w:rPr>
      </w:pPr>
    </w:p>
    <w:p w14:paraId="42E272E4" w14:textId="77777777" w:rsidR="00ED27A3" w:rsidRPr="00C72BDD" w:rsidRDefault="00ED27A3" w:rsidP="00ED27A3">
      <w:pPr>
        <w:rPr>
          <w:rFonts w:ascii="Calibri" w:hAnsi="Calibri" w:cs="Arial"/>
          <w:bCs/>
          <w:sz w:val="26"/>
          <w:szCs w:val="26"/>
        </w:rPr>
      </w:pPr>
      <w:r w:rsidRPr="00542F9D">
        <w:rPr>
          <w:rFonts w:ascii="Calibri" w:hAnsi="Calibri" w:cs="Arial"/>
          <w:bCs/>
          <w:sz w:val="26"/>
          <w:szCs w:val="26"/>
          <w:u w:val="single"/>
        </w:rPr>
        <w:t>Address</w:t>
      </w:r>
      <w:r w:rsidRPr="00C72BDD">
        <w:rPr>
          <w:rFonts w:ascii="Calibri" w:hAnsi="Calibri" w:cs="Arial"/>
          <w:bCs/>
          <w:sz w:val="26"/>
          <w:szCs w:val="26"/>
        </w:rPr>
        <w:t>: Youth Justice Service, Mulberry Place, 5 Clove Crescent, Tower Hamlets, E14 2BG</w:t>
      </w:r>
    </w:p>
    <w:p w14:paraId="045E7B7C" w14:textId="77777777" w:rsidR="00ED27A3" w:rsidRDefault="00ED27A3" w:rsidP="00ED27A3">
      <w:pPr>
        <w:rPr>
          <w:rFonts w:ascii="Calibri" w:hAnsi="Calibri" w:cs="Arial"/>
          <w:bCs/>
          <w:sz w:val="26"/>
          <w:szCs w:val="26"/>
        </w:rPr>
      </w:pPr>
    </w:p>
    <w:p w14:paraId="37B3F1AE" w14:textId="77777777" w:rsidR="00ED27A3" w:rsidRPr="00C72BDD" w:rsidRDefault="00ED27A3" w:rsidP="00ED27A3">
      <w:pPr>
        <w:rPr>
          <w:rFonts w:ascii="Calibri" w:hAnsi="Calibri" w:cs="Arial"/>
          <w:bCs/>
          <w:sz w:val="26"/>
          <w:szCs w:val="26"/>
        </w:rPr>
      </w:pPr>
      <w:r w:rsidRPr="00542F9D">
        <w:rPr>
          <w:rFonts w:ascii="Calibri" w:hAnsi="Calibri" w:cs="Arial"/>
          <w:bCs/>
          <w:sz w:val="26"/>
          <w:szCs w:val="26"/>
          <w:u w:val="single"/>
        </w:rPr>
        <w:t>Telephone:</w:t>
      </w:r>
      <w:r w:rsidRPr="00C72BDD">
        <w:rPr>
          <w:rFonts w:ascii="Calibri" w:hAnsi="Calibri" w:cs="Arial"/>
          <w:bCs/>
          <w:sz w:val="26"/>
          <w:szCs w:val="26"/>
        </w:rPr>
        <w:t> 020 7364 1144</w:t>
      </w:r>
    </w:p>
    <w:p w14:paraId="46EBDCD1" w14:textId="77777777" w:rsidR="00ED27A3" w:rsidRPr="00ED27A3" w:rsidRDefault="00ED27A3" w:rsidP="00ED27A3"/>
    <w:p w14:paraId="7EF4CC5F" w14:textId="77777777" w:rsidR="00ED27A3" w:rsidRDefault="00ED27A3" w:rsidP="00ED27A3">
      <w:pPr>
        <w:pStyle w:val="Pa2"/>
        <w:spacing w:after="10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1BC2566F" w14:textId="77777777" w:rsidR="00ED27A3" w:rsidRDefault="00ED27A3" w:rsidP="00ED27A3">
      <w:pPr>
        <w:pStyle w:val="Pa2"/>
        <w:spacing w:after="10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412872C1" w14:textId="77777777" w:rsidR="00ED27A3" w:rsidRDefault="00ED27A3" w:rsidP="00ED27A3">
      <w:pPr>
        <w:pStyle w:val="Pa2"/>
        <w:spacing w:after="10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3E0EE641" w14:textId="77777777" w:rsidR="00ED27A3" w:rsidRDefault="00ED27A3" w:rsidP="00ED27A3">
      <w:pPr>
        <w:pStyle w:val="Pa2"/>
        <w:spacing w:after="10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2096C0CE" w14:textId="77777777" w:rsidR="00ED27A3" w:rsidRDefault="00ED27A3" w:rsidP="00ED27A3">
      <w:pPr>
        <w:pStyle w:val="Pa2"/>
        <w:spacing w:after="10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177E4D28" w14:textId="77777777" w:rsidR="00ED27A3" w:rsidRDefault="00ED27A3" w:rsidP="00ED27A3">
      <w:pPr>
        <w:pStyle w:val="Pa2"/>
        <w:spacing w:after="10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5A0DEB7E" w14:textId="77777777" w:rsidR="00ED27A3" w:rsidRDefault="00ED27A3" w:rsidP="00ED27A3">
      <w:pPr>
        <w:pStyle w:val="Pa2"/>
        <w:spacing w:after="10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7FDBFC89" w14:textId="77777777" w:rsidR="00ED27A3" w:rsidRDefault="00ED27A3" w:rsidP="00ED27A3">
      <w:pPr>
        <w:pStyle w:val="Pa2"/>
        <w:spacing w:after="10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3F1B4134" w14:textId="77777777" w:rsidR="00ED27A3" w:rsidRDefault="00ED27A3" w:rsidP="00ED27A3">
      <w:pPr>
        <w:pStyle w:val="Pa2"/>
        <w:spacing w:after="10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2DAE05BC" w14:textId="77777777" w:rsidR="00ED27A3" w:rsidRDefault="00ED27A3" w:rsidP="00ED27A3">
      <w:pPr>
        <w:pStyle w:val="Pa2"/>
        <w:spacing w:after="100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5143FF21" w14:textId="77777777" w:rsidR="00542F9D" w:rsidRDefault="00542F9D" w:rsidP="00542F9D">
      <w:pPr>
        <w:rPr>
          <w:rFonts w:ascii="Calibri" w:hAnsi="Calibri" w:cs="Arial"/>
          <w:bCs/>
          <w:sz w:val="26"/>
          <w:szCs w:val="26"/>
          <w:u w:val="single"/>
        </w:rPr>
      </w:pPr>
    </w:p>
    <w:sectPr w:rsidR="00542F9D" w:rsidSect="0002672F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AC6FA" w14:textId="77777777" w:rsidR="00881A70" w:rsidRDefault="00881A70" w:rsidP="00721CC7">
      <w:r>
        <w:separator/>
      </w:r>
    </w:p>
  </w:endnote>
  <w:endnote w:type="continuationSeparator" w:id="0">
    <w:p w14:paraId="12FA0320" w14:textId="77777777" w:rsidR="00881A70" w:rsidRDefault="00881A70" w:rsidP="0072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D89C2" w14:textId="77777777" w:rsidR="00881A70" w:rsidRDefault="00881A70" w:rsidP="00721CC7">
      <w:r>
        <w:separator/>
      </w:r>
    </w:p>
  </w:footnote>
  <w:footnote w:type="continuationSeparator" w:id="0">
    <w:p w14:paraId="0014493C" w14:textId="77777777" w:rsidR="00881A70" w:rsidRDefault="00881A70" w:rsidP="00721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5271"/>
    <w:multiLevelType w:val="hybridMultilevel"/>
    <w:tmpl w:val="C4BE49E0"/>
    <w:lvl w:ilvl="0" w:tplc="0809000F">
      <w:start w:val="2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91" w:hanging="360"/>
      </w:pPr>
    </w:lvl>
    <w:lvl w:ilvl="2" w:tplc="0809001B" w:tentative="1">
      <w:start w:val="1"/>
      <w:numFmt w:val="lowerRoman"/>
      <w:lvlText w:val="%3."/>
      <w:lvlJc w:val="right"/>
      <w:pPr>
        <w:ind w:left="5911" w:hanging="180"/>
      </w:pPr>
    </w:lvl>
    <w:lvl w:ilvl="3" w:tplc="0809000F" w:tentative="1">
      <w:start w:val="1"/>
      <w:numFmt w:val="decimal"/>
      <w:lvlText w:val="%4."/>
      <w:lvlJc w:val="left"/>
      <w:pPr>
        <w:ind w:left="6631" w:hanging="360"/>
      </w:pPr>
    </w:lvl>
    <w:lvl w:ilvl="4" w:tplc="08090019" w:tentative="1">
      <w:start w:val="1"/>
      <w:numFmt w:val="lowerLetter"/>
      <w:lvlText w:val="%5."/>
      <w:lvlJc w:val="left"/>
      <w:pPr>
        <w:ind w:left="7351" w:hanging="360"/>
      </w:pPr>
    </w:lvl>
    <w:lvl w:ilvl="5" w:tplc="0809001B" w:tentative="1">
      <w:start w:val="1"/>
      <w:numFmt w:val="lowerRoman"/>
      <w:lvlText w:val="%6."/>
      <w:lvlJc w:val="right"/>
      <w:pPr>
        <w:ind w:left="8071" w:hanging="180"/>
      </w:pPr>
    </w:lvl>
    <w:lvl w:ilvl="6" w:tplc="0809000F" w:tentative="1">
      <w:start w:val="1"/>
      <w:numFmt w:val="decimal"/>
      <w:lvlText w:val="%7."/>
      <w:lvlJc w:val="left"/>
      <w:pPr>
        <w:ind w:left="8791" w:hanging="360"/>
      </w:pPr>
    </w:lvl>
    <w:lvl w:ilvl="7" w:tplc="08090019" w:tentative="1">
      <w:start w:val="1"/>
      <w:numFmt w:val="lowerLetter"/>
      <w:lvlText w:val="%8."/>
      <w:lvlJc w:val="left"/>
      <w:pPr>
        <w:ind w:left="9511" w:hanging="360"/>
      </w:pPr>
    </w:lvl>
    <w:lvl w:ilvl="8" w:tplc="080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" w15:restartNumberingAfterBreak="0">
    <w:nsid w:val="056228D0"/>
    <w:multiLevelType w:val="hybridMultilevel"/>
    <w:tmpl w:val="0E6231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35BBC"/>
    <w:multiLevelType w:val="hybridMultilevel"/>
    <w:tmpl w:val="8DB25E24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F0649"/>
    <w:multiLevelType w:val="hybridMultilevel"/>
    <w:tmpl w:val="5A1C3CC4"/>
    <w:lvl w:ilvl="0" w:tplc="ACBE8AC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15218"/>
    <w:multiLevelType w:val="hybridMultilevel"/>
    <w:tmpl w:val="A136245C"/>
    <w:lvl w:ilvl="0" w:tplc="CD6C651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C0BBC"/>
    <w:multiLevelType w:val="hybridMultilevel"/>
    <w:tmpl w:val="56A0991E"/>
    <w:lvl w:ilvl="0" w:tplc="7758017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10296"/>
    <w:multiLevelType w:val="hybridMultilevel"/>
    <w:tmpl w:val="8196D028"/>
    <w:lvl w:ilvl="0" w:tplc="2460E92A">
      <w:start w:val="20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A7D83"/>
    <w:multiLevelType w:val="hybridMultilevel"/>
    <w:tmpl w:val="E634ED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659D3"/>
    <w:multiLevelType w:val="hybridMultilevel"/>
    <w:tmpl w:val="A230881C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35192E"/>
    <w:multiLevelType w:val="hybridMultilevel"/>
    <w:tmpl w:val="C0E254B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B94F7F"/>
    <w:multiLevelType w:val="hybridMultilevel"/>
    <w:tmpl w:val="293E8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56D42"/>
    <w:multiLevelType w:val="hybridMultilevel"/>
    <w:tmpl w:val="3B44EF02"/>
    <w:lvl w:ilvl="0" w:tplc="D7381C0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BF2446"/>
    <w:multiLevelType w:val="hybridMultilevel"/>
    <w:tmpl w:val="371A3EC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0A155E"/>
    <w:multiLevelType w:val="hybridMultilevel"/>
    <w:tmpl w:val="3416B7C8"/>
    <w:lvl w:ilvl="0" w:tplc="1BDC2494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D5846"/>
    <w:multiLevelType w:val="hybridMultilevel"/>
    <w:tmpl w:val="2E18A0D0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3F2534"/>
    <w:multiLevelType w:val="hybridMultilevel"/>
    <w:tmpl w:val="7D663F9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4234BC"/>
    <w:multiLevelType w:val="hybridMultilevel"/>
    <w:tmpl w:val="83782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5451E"/>
    <w:multiLevelType w:val="hybridMultilevel"/>
    <w:tmpl w:val="9904B72A"/>
    <w:lvl w:ilvl="0" w:tplc="700CFCD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952A9"/>
    <w:multiLevelType w:val="hybridMultilevel"/>
    <w:tmpl w:val="AC34D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A5820"/>
    <w:multiLevelType w:val="hybridMultilevel"/>
    <w:tmpl w:val="D9DA0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5A447D"/>
    <w:multiLevelType w:val="hybridMultilevel"/>
    <w:tmpl w:val="46F0C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D3506"/>
    <w:multiLevelType w:val="hybridMultilevel"/>
    <w:tmpl w:val="8BCED33A"/>
    <w:lvl w:ilvl="0" w:tplc="1BDC249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C55C3"/>
    <w:multiLevelType w:val="hybridMultilevel"/>
    <w:tmpl w:val="762CF9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AE4875"/>
    <w:multiLevelType w:val="hybridMultilevel"/>
    <w:tmpl w:val="062408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F773E"/>
    <w:multiLevelType w:val="hybridMultilevel"/>
    <w:tmpl w:val="D3E0F1F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13762"/>
    <w:multiLevelType w:val="hybridMultilevel"/>
    <w:tmpl w:val="68480732"/>
    <w:lvl w:ilvl="0" w:tplc="446EA97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F465DE"/>
    <w:multiLevelType w:val="hybridMultilevel"/>
    <w:tmpl w:val="07C20BBE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064CA6"/>
    <w:multiLevelType w:val="hybridMultilevel"/>
    <w:tmpl w:val="593490B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657235"/>
    <w:multiLevelType w:val="hybridMultilevel"/>
    <w:tmpl w:val="005881FC"/>
    <w:lvl w:ilvl="0" w:tplc="05F00F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A2BA7"/>
    <w:multiLevelType w:val="hybridMultilevel"/>
    <w:tmpl w:val="391656F2"/>
    <w:lvl w:ilvl="0" w:tplc="D8BA12F2">
      <w:start w:val="20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217EE"/>
    <w:multiLevelType w:val="hybridMultilevel"/>
    <w:tmpl w:val="57442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30"/>
  </w:num>
  <w:num w:numId="4">
    <w:abstractNumId w:val="20"/>
  </w:num>
  <w:num w:numId="5">
    <w:abstractNumId w:val="7"/>
  </w:num>
  <w:num w:numId="6">
    <w:abstractNumId w:val="10"/>
  </w:num>
  <w:num w:numId="7">
    <w:abstractNumId w:val="28"/>
  </w:num>
  <w:num w:numId="8">
    <w:abstractNumId w:val="3"/>
  </w:num>
  <w:num w:numId="9">
    <w:abstractNumId w:val="17"/>
  </w:num>
  <w:num w:numId="10">
    <w:abstractNumId w:val="13"/>
  </w:num>
  <w:num w:numId="11">
    <w:abstractNumId w:val="29"/>
  </w:num>
  <w:num w:numId="12">
    <w:abstractNumId w:val="8"/>
  </w:num>
  <w:num w:numId="13">
    <w:abstractNumId w:val="6"/>
  </w:num>
  <w:num w:numId="14">
    <w:abstractNumId w:val="4"/>
  </w:num>
  <w:num w:numId="15">
    <w:abstractNumId w:val="21"/>
  </w:num>
  <w:num w:numId="16">
    <w:abstractNumId w:val="26"/>
  </w:num>
  <w:num w:numId="17">
    <w:abstractNumId w:val="9"/>
  </w:num>
  <w:num w:numId="18">
    <w:abstractNumId w:val="5"/>
  </w:num>
  <w:num w:numId="19">
    <w:abstractNumId w:val="18"/>
  </w:num>
  <w:num w:numId="20">
    <w:abstractNumId w:val="25"/>
  </w:num>
  <w:num w:numId="21">
    <w:abstractNumId w:val="27"/>
  </w:num>
  <w:num w:numId="22">
    <w:abstractNumId w:val="14"/>
  </w:num>
  <w:num w:numId="23">
    <w:abstractNumId w:val="22"/>
  </w:num>
  <w:num w:numId="24">
    <w:abstractNumId w:val="15"/>
  </w:num>
  <w:num w:numId="25">
    <w:abstractNumId w:val="24"/>
  </w:num>
  <w:num w:numId="26">
    <w:abstractNumId w:val="0"/>
  </w:num>
  <w:num w:numId="27">
    <w:abstractNumId w:val="11"/>
  </w:num>
  <w:num w:numId="28">
    <w:abstractNumId w:val="23"/>
  </w:num>
  <w:num w:numId="29">
    <w:abstractNumId w:val="1"/>
  </w:num>
  <w:num w:numId="30">
    <w:abstractNumId w:val="12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55"/>
    <w:rsid w:val="000000F6"/>
    <w:rsid w:val="0000295A"/>
    <w:rsid w:val="0001349B"/>
    <w:rsid w:val="00015097"/>
    <w:rsid w:val="0002672F"/>
    <w:rsid w:val="00066000"/>
    <w:rsid w:val="000B5738"/>
    <w:rsid w:val="000C36FA"/>
    <w:rsid w:val="000D2F66"/>
    <w:rsid w:val="000D48CA"/>
    <w:rsid w:val="000F328D"/>
    <w:rsid w:val="000F49FE"/>
    <w:rsid w:val="000F6726"/>
    <w:rsid w:val="00140DE9"/>
    <w:rsid w:val="0015482F"/>
    <w:rsid w:val="00167F55"/>
    <w:rsid w:val="001818C5"/>
    <w:rsid w:val="0018765F"/>
    <w:rsid w:val="001B6BCF"/>
    <w:rsid w:val="001C4530"/>
    <w:rsid w:val="001D66D1"/>
    <w:rsid w:val="001E5917"/>
    <w:rsid w:val="001F63BF"/>
    <w:rsid w:val="0021619D"/>
    <w:rsid w:val="00236302"/>
    <w:rsid w:val="00247766"/>
    <w:rsid w:val="00250BAD"/>
    <w:rsid w:val="002530D7"/>
    <w:rsid w:val="002961C2"/>
    <w:rsid w:val="002A0352"/>
    <w:rsid w:val="002B0FB9"/>
    <w:rsid w:val="002B59AE"/>
    <w:rsid w:val="002C096F"/>
    <w:rsid w:val="002D3635"/>
    <w:rsid w:val="002E08F1"/>
    <w:rsid w:val="00311DE2"/>
    <w:rsid w:val="00326818"/>
    <w:rsid w:val="00335BF2"/>
    <w:rsid w:val="003406AF"/>
    <w:rsid w:val="0034203A"/>
    <w:rsid w:val="00364200"/>
    <w:rsid w:val="0039323E"/>
    <w:rsid w:val="00397C9C"/>
    <w:rsid w:val="003A68DF"/>
    <w:rsid w:val="00405E74"/>
    <w:rsid w:val="00406F40"/>
    <w:rsid w:val="00412CC3"/>
    <w:rsid w:val="00423378"/>
    <w:rsid w:val="00435B30"/>
    <w:rsid w:val="00440082"/>
    <w:rsid w:val="00442BF9"/>
    <w:rsid w:val="00465704"/>
    <w:rsid w:val="004A4C4C"/>
    <w:rsid w:val="004A6782"/>
    <w:rsid w:val="004D49FC"/>
    <w:rsid w:val="004E1D58"/>
    <w:rsid w:val="00500CCB"/>
    <w:rsid w:val="00516A20"/>
    <w:rsid w:val="00520E46"/>
    <w:rsid w:val="00531C90"/>
    <w:rsid w:val="00542F9D"/>
    <w:rsid w:val="00554B22"/>
    <w:rsid w:val="00555C5B"/>
    <w:rsid w:val="00562BC0"/>
    <w:rsid w:val="00582BF8"/>
    <w:rsid w:val="005A1AC4"/>
    <w:rsid w:val="005D19E7"/>
    <w:rsid w:val="005D4B02"/>
    <w:rsid w:val="00630016"/>
    <w:rsid w:val="00671907"/>
    <w:rsid w:val="0067754A"/>
    <w:rsid w:val="006937B8"/>
    <w:rsid w:val="006B7C58"/>
    <w:rsid w:val="006D2490"/>
    <w:rsid w:val="006F7030"/>
    <w:rsid w:val="00706009"/>
    <w:rsid w:val="00707284"/>
    <w:rsid w:val="00721CC7"/>
    <w:rsid w:val="0072202C"/>
    <w:rsid w:val="00727F9A"/>
    <w:rsid w:val="0075606B"/>
    <w:rsid w:val="00771A32"/>
    <w:rsid w:val="00772186"/>
    <w:rsid w:val="007B2BEF"/>
    <w:rsid w:val="007D30C5"/>
    <w:rsid w:val="007D5DC4"/>
    <w:rsid w:val="007D6717"/>
    <w:rsid w:val="007D70E2"/>
    <w:rsid w:val="0080251F"/>
    <w:rsid w:val="00804B84"/>
    <w:rsid w:val="008203A5"/>
    <w:rsid w:val="00820757"/>
    <w:rsid w:val="00840067"/>
    <w:rsid w:val="00842BF7"/>
    <w:rsid w:val="00865EBE"/>
    <w:rsid w:val="008812A0"/>
    <w:rsid w:val="00881A70"/>
    <w:rsid w:val="00892368"/>
    <w:rsid w:val="0089237B"/>
    <w:rsid w:val="008A0F14"/>
    <w:rsid w:val="008B19DB"/>
    <w:rsid w:val="008C6643"/>
    <w:rsid w:val="008D1CA6"/>
    <w:rsid w:val="008E4C8F"/>
    <w:rsid w:val="008E525F"/>
    <w:rsid w:val="00926423"/>
    <w:rsid w:val="00942C5D"/>
    <w:rsid w:val="009770E1"/>
    <w:rsid w:val="009855B4"/>
    <w:rsid w:val="009A1226"/>
    <w:rsid w:val="009A3DD8"/>
    <w:rsid w:val="009D014D"/>
    <w:rsid w:val="009D30DA"/>
    <w:rsid w:val="009D4470"/>
    <w:rsid w:val="009F1EBC"/>
    <w:rsid w:val="00A31F7A"/>
    <w:rsid w:val="00A32CF9"/>
    <w:rsid w:val="00A43987"/>
    <w:rsid w:val="00A569FB"/>
    <w:rsid w:val="00A80DEC"/>
    <w:rsid w:val="00A8698D"/>
    <w:rsid w:val="00A92289"/>
    <w:rsid w:val="00AA2593"/>
    <w:rsid w:val="00AA5538"/>
    <w:rsid w:val="00AB1325"/>
    <w:rsid w:val="00AC1113"/>
    <w:rsid w:val="00AD0C37"/>
    <w:rsid w:val="00AE7B3F"/>
    <w:rsid w:val="00AF03AE"/>
    <w:rsid w:val="00AF3CB1"/>
    <w:rsid w:val="00AF4BB8"/>
    <w:rsid w:val="00B15C58"/>
    <w:rsid w:val="00B249A0"/>
    <w:rsid w:val="00B277A4"/>
    <w:rsid w:val="00B30054"/>
    <w:rsid w:val="00B4494D"/>
    <w:rsid w:val="00B616D3"/>
    <w:rsid w:val="00B645D2"/>
    <w:rsid w:val="00B66C7E"/>
    <w:rsid w:val="00B81608"/>
    <w:rsid w:val="00BB664C"/>
    <w:rsid w:val="00BD5894"/>
    <w:rsid w:val="00BD69F8"/>
    <w:rsid w:val="00BF1A27"/>
    <w:rsid w:val="00C12B78"/>
    <w:rsid w:val="00C13D7C"/>
    <w:rsid w:val="00C2053B"/>
    <w:rsid w:val="00C316A5"/>
    <w:rsid w:val="00C410F6"/>
    <w:rsid w:val="00C72BDD"/>
    <w:rsid w:val="00C74BEB"/>
    <w:rsid w:val="00C92136"/>
    <w:rsid w:val="00CA608E"/>
    <w:rsid w:val="00CB15A9"/>
    <w:rsid w:val="00CD339E"/>
    <w:rsid w:val="00CE3FD1"/>
    <w:rsid w:val="00CE5BD9"/>
    <w:rsid w:val="00D05E06"/>
    <w:rsid w:val="00D1612B"/>
    <w:rsid w:val="00D34D72"/>
    <w:rsid w:val="00D453FD"/>
    <w:rsid w:val="00D62077"/>
    <w:rsid w:val="00D710DF"/>
    <w:rsid w:val="00D75D04"/>
    <w:rsid w:val="00D772F8"/>
    <w:rsid w:val="00D847EC"/>
    <w:rsid w:val="00D95960"/>
    <w:rsid w:val="00D97DE9"/>
    <w:rsid w:val="00DD6965"/>
    <w:rsid w:val="00DF01E8"/>
    <w:rsid w:val="00E2106A"/>
    <w:rsid w:val="00E348BB"/>
    <w:rsid w:val="00E672CC"/>
    <w:rsid w:val="00E92CF0"/>
    <w:rsid w:val="00E94013"/>
    <w:rsid w:val="00E94238"/>
    <w:rsid w:val="00EA5A2D"/>
    <w:rsid w:val="00ED1AD7"/>
    <w:rsid w:val="00ED27A3"/>
    <w:rsid w:val="00EE78F4"/>
    <w:rsid w:val="00EE7EFB"/>
    <w:rsid w:val="00F028C3"/>
    <w:rsid w:val="00F33F37"/>
    <w:rsid w:val="00FB0C1E"/>
    <w:rsid w:val="00FC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1A6BF5"/>
  <w15:docId w15:val="{25888883-7617-4D7B-B83F-F4CB740F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F5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C6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6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21C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1CC7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721C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CC7"/>
    <w:rPr>
      <w:rFonts w:ascii="Arial" w:hAnsi="Arial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ED27A3"/>
    <w:pPr>
      <w:autoSpaceDE w:val="0"/>
      <w:autoSpaceDN w:val="0"/>
      <w:adjustRightInd w:val="0"/>
      <w:spacing w:line="241" w:lineRule="atLeast"/>
    </w:pPr>
    <w:rPr>
      <w:rFonts w:ascii="Raleway" w:hAnsi="Raleway"/>
    </w:rPr>
  </w:style>
  <w:style w:type="paragraph" w:customStyle="1" w:styleId="Pa2">
    <w:name w:val="Pa2"/>
    <w:basedOn w:val="Normal"/>
    <w:next w:val="Normal"/>
    <w:uiPriority w:val="99"/>
    <w:rsid w:val="00ED27A3"/>
    <w:pPr>
      <w:autoSpaceDE w:val="0"/>
      <w:autoSpaceDN w:val="0"/>
      <w:adjustRightInd w:val="0"/>
      <w:spacing w:line="241" w:lineRule="atLeast"/>
    </w:pPr>
    <w:rPr>
      <w:rFonts w:ascii="Raleway" w:hAnsi="Raleway"/>
    </w:rPr>
  </w:style>
  <w:style w:type="paragraph" w:styleId="Title">
    <w:name w:val="Title"/>
    <w:basedOn w:val="Normal"/>
    <w:next w:val="Normal"/>
    <w:link w:val="TitleChar"/>
    <w:qFormat/>
    <w:rsid w:val="003A68DF"/>
    <w:pPr>
      <w:contextualSpacing/>
      <w:jc w:val="center"/>
    </w:pPr>
    <w:rPr>
      <w:rFonts w:asciiTheme="minorHAnsi" w:eastAsiaTheme="majorEastAsia" w:hAnsiTheme="minorHAnsi" w:cstheme="majorBidi"/>
      <w:color w:val="548DD4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3A68DF"/>
    <w:rPr>
      <w:rFonts w:asciiTheme="minorHAnsi" w:eastAsiaTheme="majorEastAsia" w:hAnsiTheme="minorHAnsi" w:cstheme="majorBidi"/>
      <w:color w:val="548DD4"/>
      <w:spacing w:val="-10"/>
      <w:kern w:val="28"/>
      <w:sz w:val="9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05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2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830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2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63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976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2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06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1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223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B513BD579BF4FAC6B5580372F2F7E" ma:contentTypeVersion="12" ma:contentTypeDescription="Create a new document." ma:contentTypeScope="" ma:versionID="825220b275ae27ac51bcca61e596a08d">
  <xsd:schema xmlns:xsd="http://www.w3.org/2001/XMLSchema" xmlns:xs="http://www.w3.org/2001/XMLSchema" xmlns:p="http://schemas.microsoft.com/office/2006/metadata/properties" xmlns:ns3="2a4cc58a-d66d-45cf-b590-f56250971858" xmlns:ns4="46c37b34-2409-4c5e-90c0-b948f1353365" targetNamespace="http://schemas.microsoft.com/office/2006/metadata/properties" ma:root="true" ma:fieldsID="35fe7b5627b822305097cbd2168a9121" ns3:_="" ns4:_="">
    <xsd:import namespace="2a4cc58a-d66d-45cf-b590-f56250971858"/>
    <xsd:import namespace="46c37b34-2409-4c5e-90c0-b948f13533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c58a-d66d-45cf-b590-f56250971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7b34-2409-4c5e-90c0-b948f1353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1C5B6A-5F52-41C5-B5A5-1ED3E86CA4B0}">
  <ds:schemaRefs>
    <ds:schemaRef ds:uri="http://purl.org/dc/dcmitype/"/>
    <ds:schemaRef ds:uri="http://schemas.microsoft.com/office/2006/documentManagement/types"/>
    <ds:schemaRef ds:uri="2a4cc58a-d66d-45cf-b590-f56250971858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6c37b34-2409-4c5e-90c0-b948f135336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E240F1A-D569-423C-939E-BBE8412C7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D53A8-780D-49B9-A6EC-EEB1B4203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cc58a-d66d-45cf-b590-f56250971858"/>
    <ds:schemaRef ds:uri="46c37b34-2409-4c5e-90c0-b948f1353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562</Words>
  <Characters>2849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Court Disposals</dc:title>
  <dc:creator>Jayde Donovan</dc:creator>
  <cp:lastModifiedBy>Daynia Townsend</cp:lastModifiedBy>
  <cp:revision>2</cp:revision>
  <cp:lastPrinted>2019-12-20T13:20:00Z</cp:lastPrinted>
  <dcterms:created xsi:type="dcterms:W3CDTF">2021-01-11T16:38:00Z</dcterms:created>
  <dcterms:modified xsi:type="dcterms:W3CDTF">2021-01-11T16:38:00Z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0x01010047BB513BD579BF4FAC6B5580372F2F7E</vt:lpwstr>
  </property>
  <property fmtid="{D5CDD505-2E9C-101B-9397-08002B2CF9AE}" pid="3" name="Order">
    <vt:r8>898800</vt:r8>
  </property>
</Properties>
</file>