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50902" w14:textId="77777777" w:rsidR="00BE7B0C" w:rsidRPr="00FD2142" w:rsidRDefault="00BE7B0C" w:rsidP="0073091E">
      <w:pPr>
        <w:pStyle w:val="Heading1"/>
      </w:pPr>
    </w:p>
    <w:p w14:paraId="0A877AC8" w14:textId="77777777" w:rsidR="00335765" w:rsidRPr="00FD2142" w:rsidRDefault="00335765" w:rsidP="00187F2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b/>
          <w:sz w:val="22"/>
          <w:szCs w:val="22"/>
        </w:rPr>
      </w:pPr>
    </w:p>
    <w:p w14:paraId="2BE14E88" w14:textId="0CC2275C" w:rsidR="002A60E4" w:rsidRDefault="002A60E4" w:rsidP="00187F26">
      <w:pPr>
        <w:widowControl w:val="0"/>
        <w:autoSpaceDE w:val="0"/>
        <w:autoSpaceDN w:val="0"/>
        <w:adjustRightInd w:val="0"/>
        <w:spacing w:line="276" w:lineRule="auto"/>
        <w:jc w:val="center"/>
        <w:rPr>
          <w:rFonts w:ascii="Arial" w:hAnsi="Arial" w:cs="Arial"/>
          <w:color w:val="000000"/>
          <w:sz w:val="22"/>
          <w:szCs w:val="22"/>
          <w:lang w:val="en-GB"/>
        </w:rPr>
      </w:pPr>
    </w:p>
    <w:p w14:paraId="0F6CBCCE" w14:textId="77777777" w:rsidR="00847C00" w:rsidRPr="00FD2142" w:rsidRDefault="00847C00" w:rsidP="00187F26">
      <w:pPr>
        <w:widowControl w:val="0"/>
        <w:autoSpaceDE w:val="0"/>
        <w:autoSpaceDN w:val="0"/>
        <w:adjustRightInd w:val="0"/>
        <w:spacing w:line="276" w:lineRule="auto"/>
        <w:jc w:val="center"/>
        <w:rPr>
          <w:rFonts w:ascii="Arial" w:hAnsi="Arial" w:cs="Arial"/>
          <w:color w:val="000000"/>
          <w:sz w:val="22"/>
          <w:szCs w:val="22"/>
          <w:lang w:val="en-GB"/>
        </w:rPr>
      </w:pPr>
    </w:p>
    <w:p w14:paraId="7D8E8CBF" w14:textId="77777777" w:rsidR="002A60E4" w:rsidRPr="00FD2142" w:rsidRDefault="002A60E4" w:rsidP="00187F2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jc w:val="center"/>
        <w:rPr>
          <w:rFonts w:ascii="Arial" w:hAnsi="Arial" w:cs="Arial"/>
          <w:b/>
          <w:sz w:val="22"/>
          <w:szCs w:val="22"/>
        </w:rPr>
      </w:pPr>
    </w:p>
    <w:p w14:paraId="60BA7751" w14:textId="77777777" w:rsidR="002A60E4" w:rsidRPr="00847C00" w:rsidRDefault="002A60E4" w:rsidP="00187F2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b/>
          <w:sz w:val="32"/>
          <w:szCs w:val="32"/>
        </w:rPr>
      </w:pPr>
    </w:p>
    <w:p w14:paraId="0534467E" w14:textId="77777777" w:rsidR="00C672D7" w:rsidRDefault="00C672D7" w:rsidP="00187F26">
      <w:pPr>
        <w:spacing w:line="276" w:lineRule="auto"/>
        <w:jc w:val="center"/>
        <w:outlineLvl w:val="0"/>
        <w:rPr>
          <w:rFonts w:ascii="Arial" w:hAnsi="Arial"/>
          <w:b/>
          <w:sz w:val="32"/>
          <w:szCs w:val="32"/>
        </w:rPr>
      </w:pPr>
      <w:r>
        <w:rPr>
          <w:rFonts w:ascii="Arial" w:hAnsi="Arial"/>
          <w:b/>
          <w:sz w:val="32"/>
          <w:szCs w:val="32"/>
        </w:rPr>
        <w:t>LONDON BOROUGH OF TOWER HAMLETS</w:t>
      </w:r>
    </w:p>
    <w:p w14:paraId="41810ECA" w14:textId="77777777" w:rsidR="00C672D7" w:rsidRDefault="00C672D7" w:rsidP="00187F26">
      <w:pPr>
        <w:spacing w:line="276" w:lineRule="auto"/>
        <w:jc w:val="center"/>
        <w:outlineLvl w:val="0"/>
        <w:rPr>
          <w:rFonts w:ascii="Arial" w:hAnsi="Arial"/>
          <w:b/>
          <w:sz w:val="32"/>
          <w:szCs w:val="32"/>
        </w:rPr>
      </w:pPr>
      <w:r>
        <w:rPr>
          <w:rFonts w:ascii="Arial" w:hAnsi="Arial"/>
          <w:b/>
          <w:sz w:val="32"/>
          <w:szCs w:val="32"/>
        </w:rPr>
        <w:t xml:space="preserve"> COMMUNITY SAFETY </w:t>
      </w:r>
      <w:r w:rsidRPr="00E111BB">
        <w:rPr>
          <w:rFonts w:ascii="Arial" w:hAnsi="Arial"/>
          <w:b/>
          <w:sz w:val="32"/>
          <w:szCs w:val="32"/>
        </w:rPr>
        <w:t>PARTNERSHIP</w:t>
      </w:r>
    </w:p>
    <w:p w14:paraId="0F212C02" w14:textId="4ACC4AFA" w:rsidR="00C672D7" w:rsidRDefault="00C672D7" w:rsidP="00187F26">
      <w:pPr>
        <w:spacing w:line="276" w:lineRule="auto"/>
        <w:jc w:val="center"/>
        <w:rPr>
          <w:rFonts w:ascii="Arial" w:hAnsi="Arial"/>
          <w:b/>
          <w:sz w:val="32"/>
          <w:szCs w:val="32"/>
        </w:rPr>
      </w:pPr>
    </w:p>
    <w:p w14:paraId="1A65374F" w14:textId="77777777" w:rsidR="005F3CA8" w:rsidRPr="00E111BB" w:rsidRDefault="005F3CA8" w:rsidP="00187F26">
      <w:pPr>
        <w:spacing w:line="276" w:lineRule="auto"/>
        <w:jc w:val="center"/>
        <w:rPr>
          <w:rFonts w:ascii="Arial" w:hAnsi="Arial"/>
          <w:b/>
          <w:sz w:val="32"/>
          <w:szCs w:val="32"/>
        </w:rPr>
      </w:pPr>
    </w:p>
    <w:p w14:paraId="06A20D4A" w14:textId="77777777" w:rsidR="00C672D7" w:rsidRPr="00E111BB" w:rsidRDefault="00C672D7" w:rsidP="00187F26">
      <w:pPr>
        <w:spacing w:line="276" w:lineRule="auto"/>
        <w:jc w:val="center"/>
        <w:rPr>
          <w:rFonts w:ascii="Arial" w:hAnsi="Arial"/>
          <w:b/>
          <w:sz w:val="32"/>
          <w:szCs w:val="32"/>
        </w:rPr>
      </w:pPr>
    </w:p>
    <w:p w14:paraId="07B844C7" w14:textId="4E6CA873" w:rsidR="00C672D7" w:rsidRDefault="00C672D7" w:rsidP="00187F26">
      <w:pPr>
        <w:spacing w:line="276" w:lineRule="auto"/>
        <w:jc w:val="center"/>
        <w:outlineLvl w:val="0"/>
        <w:rPr>
          <w:rFonts w:ascii="Arial" w:hAnsi="Arial"/>
          <w:b/>
          <w:sz w:val="32"/>
          <w:szCs w:val="32"/>
        </w:rPr>
      </w:pPr>
      <w:r w:rsidRPr="00E111BB">
        <w:rPr>
          <w:rFonts w:ascii="Arial" w:hAnsi="Arial"/>
          <w:b/>
          <w:sz w:val="32"/>
          <w:szCs w:val="32"/>
        </w:rPr>
        <w:t>DO</w:t>
      </w:r>
      <w:r>
        <w:rPr>
          <w:rFonts w:ascii="Arial" w:hAnsi="Arial"/>
          <w:b/>
          <w:sz w:val="32"/>
          <w:szCs w:val="32"/>
        </w:rPr>
        <w:t>MESTIC HOMICIDE REVIEW</w:t>
      </w:r>
    </w:p>
    <w:p w14:paraId="433336D9" w14:textId="662FAF80" w:rsidR="00C672D7" w:rsidRDefault="009F204B" w:rsidP="00187F26">
      <w:pPr>
        <w:spacing w:line="276" w:lineRule="auto"/>
        <w:jc w:val="center"/>
        <w:rPr>
          <w:rFonts w:ascii="Arial" w:hAnsi="Arial"/>
          <w:b/>
          <w:sz w:val="32"/>
          <w:szCs w:val="32"/>
        </w:rPr>
      </w:pPr>
      <w:r>
        <w:rPr>
          <w:rFonts w:ascii="Arial" w:hAnsi="Arial"/>
          <w:b/>
          <w:sz w:val="32"/>
          <w:szCs w:val="32"/>
        </w:rPr>
        <w:t>EXECUTIVE SUMMARY</w:t>
      </w:r>
    </w:p>
    <w:p w14:paraId="1ECBF149" w14:textId="77777777" w:rsidR="00C672D7" w:rsidRDefault="00C672D7" w:rsidP="00187F26">
      <w:pPr>
        <w:spacing w:line="276" w:lineRule="auto"/>
        <w:jc w:val="center"/>
        <w:rPr>
          <w:rFonts w:ascii="Arial" w:hAnsi="Arial"/>
          <w:b/>
          <w:sz w:val="32"/>
          <w:szCs w:val="32"/>
        </w:rPr>
      </w:pPr>
    </w:p>
    <w:p w14:paraId="10F437D1" w14:textId="3807870D" w:rsidR="00C672D7" w:rsidRDefault="00C672D7" w:rsidP="00187F26">
      <w:pPr>
        <w:spacing w:line="276" w:lineRule="auto"/>
        <w:jc w:val="center"/>
        <w:rPr>
          <w:rFonts w:ascii="Arial" w:hAnsi="Arial"/>
          <w:b/>
          <w:sz w:val="32"/>
          <w:szCs w:val="32"/>
        </w:rPr>
      </w:pPr>
    </w:p>
    <w:p w14:paraId="13D4BDCA" w14:textId="77777777" w:rsidR="005F3CA8" w:rsidRDefault="005F3CA8" w:rsidP="00187F26">
      <w:pPr>
        <w:spacing w:line="276" w:lineRule="auto"/>
        <w:jc w:val="center"/>
        <w:rPr>
          <w:rFonts w:ascii="Arial" w:hAnsi="Arial"/>
          <w:b/>
          <w:sz w:val="32"/>
          <w:szCs w:val="32"/>
        </w:rPr>
      </w:pPr>
    </w:p>
    <w:p w14:paraId="040E0C8B" w14:textId="09449F96" w:rsidR="00C672D7" w:rsidRDefault="00C672D7" w:rsidP="00187F26">
      <w:pPr>
        <w:spacing w:line="276" w:lineRule="auto"/>
        <w:jc w:val="center"/>
        <w:outlineLvl w:val="0"/>
        <w:rPr>
          <w:rFonts w:ascii="Arial" w:hAnsi="Arial"/>
          <w:b/>
          <w:sz w:val="32"/>
          <w:szCs w:val="32"/>
        </w:rPr>
      </w:pPr>
      <w:r>
        <w:rPr>
          <w:rFonts w:ascii="Arial" w:hAnsi="Arial"/>
          <w:b/>
          <w:sz w:val="32"/>
          <w:szCs w:val="32"/>
        </w:rPr>
        <w:t>‘</w:t>
      </w:r>
      <w:r w:rsidR="00704443">
        <w:rPr>
          <w:rFonts w:ascii="Arial" w:hAnsi="Arial"/>
          <w:b/>
          <w:sz w:val="32"/>
          <w:szCs w:val="32"/>
        </w:rPr>
        <w:t>ZAHRA</w:t>
      </w:r>
      <w:r w:rsidR="00F51040">
        <w:rPr>
          <w:rFonts w:ascii="Arial" w:hAnsi="Arial"/>
          <w:b/>
          <w:sz w:val="32"/>
          <w:szCs w:val="32"/>
        </w:rPr>
        <w:t>’ AGED 25</w:t>
      </w:r>
    </w:p>
    <w:p w14:paraId="2A03EC24" w14:textId="77777777" w:rsidR="00C672D7" w:rsidRDefault="00C672D7" w:rsidP="00187F26">
      <w:pPr>
        <w:spacing w:line="276" w:lineRule="auto"/>
        <w:jc w:val="center"/>
        <w:rPr>
          <w:rFonts w:ascii="Arial" w:hAnsi="Arial"/>
          <w:b/>
          <w:sz w:val="32"/>
          <w:szCs w:val="32"/>
        </w:rPr>
      </w:pPr>
    </w:p>
    <w:p w14:paraId="7386EB08" w14:textId="5137D47E" w:rsidR="00C672D7" w:rsidRPr="00E111BB" w:rsidRDefault="00C672D7" w:rsidP="00187F26">
      <w:pPr>
        <w:spacing w:line="276" w:lineRule="auto"/>
        <w:jc w:val="center"/>
        <w:rPr>
          <w:rFonts w:ascii="Arial" w:hAnsi="Arial"/>
          <w:b/>
          <w:sz w:val="32"/>
          <w:szCs w:val="32"/>
        </w:rPr>
      </w:pPr>
      <w:r>
        <w:rPr>
          <w:rFonts w:ascii="Arial" w:hAnsi="Arial"/>
          <w:b/>
          <w:sz w:val="32"/>
          <w:szCs w:val="32"/>
        </w:rPr>
        <w:t xml:space="preserve">KILLED IN TOWER HAMLETS IN </w:t>
      </w:r>
      <w:r w:rsidR="00187F26">
        <w:rPr>
          <w:rFonts w:ascii="Arial" w:hAnsi="Arial"/>
          <w:b/>
          <w:sz w:val="32"/>
          <w:szCs w:val="32"/>
        </w:rPr>
        <w:t>OCTOBER</w:t>
      </w:r>
      <w:r>
        <w:rPr>
          <w:rFonts w:ascii="Arial" w:hAnsi="Arial"/>
          <w:b/>
          <w:sz w:val="32"/>
          <w:szCs w:val="32"/>
        </w:rPr>
        <w:t xml:space="preserve"> 2018</w:t>
      </w:r>
    </w:p>
    <w:p w14:paraId="19F37676" w14:textId="77777777" w:rsidR="00C672D7" w:rsidRDefault="00C672D7" w:rsidP="00187F26">
      <w:pPr>
        <w:spacing w:line="276" w:lineRule="auto"/>
        <w:jc w:val="center"/>
        <w:rPr>
          <w:rFonts w:ascii="Arial" w:hAnsi="Arial"/>
          <w:b/>
          <w:sz w:val="32"/>
          <w:szCs w:val="32"/>
        </w:rPr>
      </w:pPr>
    </w:p>
    <w:p w14:paraId="2C145DB7" w14:textId="6381AD78" w:rsidR="00C672D7" w:rsidRDefault="00C672D7" w:rsidP="00187F26">
      <w:pPr>
        <w:spacing w:line="276" w:lineRule="auto"/>
        <w:jc w:val="center"/>
        <w:rPr>
          <w:rFonts w:ascii="Arial" w:hAnsi="Arial"/>
          <w:b/>
          <w:sz w:val="32"/>
          <w:szCs w:val="32"/>
        </w:rPr>
      </w:pPr>
    </w:p>
    <w:p w14:paraId="00E8D28D" w14:textId="77777777" w:rsidR="005F3CA8" w:rsidRPr="00E111BB" w:rsidRDefault="005F3CA8" w:rsidP="00187F26">
      <w:pPr>
        <w:spacing w:line="276" w:lineRule="auto"/>
        <w:jc w:val="center"/>
        <w:rPr>
          <w:rFonts w:ascii="Arial" w:hAnsi="Arial"/>
          <w:b/>
          <w:sz w:val="32"/>
          <w:szCs w:val="32"/>
        </w:rPr>
      </w:pPr>
    </w:p>
    <w:p w14:paraId="245C0EF2" w14:textId="77777777" w:rsidR="00C672D7" w:rsidRPr="00E111BB" w:rsidRDefault="00C672D7" w:rsidP="00187F26">
      <w:pPr>
        <w:spacing w:line="276" w:lineRule="auto"/>
        <w:jc w:val="center"/>
        <w:outlineLvl w:val="0"/>
        <w:rPr>
          <w:rFonts w:ascii="Arial" w:hAnsi="Arial"/>
          <w:b/>
          <w:sz w:val="32"/>
          <w:szCs w:val="32"/>
        </w:rPr>
      </w:pPr>
      <w:r>
        <w:rPr>
          <w:rFonts w:ascii="Arial" w:hAnsi="Arial"/>
          <w:b/>
          <w:sz w:val="32"/>
          <w:szCs w:val="32"/>
        </w:rPr>
        <w:t xml:space="preserve">REVIEW PANEL </w:t>
      </w:r>
      <w:r w:rsidRPr="00E111BB">
        <w:rPr>
          <w:rFonts w:ascii="Arial" w:hAnsi="Arial"/>
          <w:b/>
          <w:sz w:val="32"/>
          <w:szCs w:val="32"/>
        </w:rPr>
        <w:t xml:space="preserve">CHAIR AND </w:t>
      </w:r>
      <w:r>
        <w:rPr>
          <w:rFonts w:ascii="Arial" w:hAnsi="Arial"/>
          <w:b/>
          <w:sz w:val="32"/>
          <w:szCs w:val="32"/>
        </w:rPr>
        <w:t xml:space="preserve">REPORT </w:t>
      </w:r>
      <w:r w:rsidRPr="00E111BB">
        <w:rPr>
          <w:rFonts w:ascii="Arial" w:hAnsi="Arial"/>
          <w:b/>
          <w:sz w:val="32"/>
          <w:szCs w:val="32"/>
        </w:rPr>
        <w:t>AUTHOR</w:t>
      </w:r>
    </w:p>
    <w:p w14:paraId="7AB62F1B" w14:textId="77777777" w:rsidR="00C672D7" w:rsidRDefault="00C672D7" w:rsidP="00187F26">
      <w:pPr>
        <w:spacing w:line="276" w:lineRule="auto"/>
        <w:jc w:val="center"/>
        <w:rPr>
          <w:rFonts w:ascii="Arial" w:hAnsi="Arial"/>
          <w:b/>
          <w:sz w:val="32"/>
          <w:szCs w:val="32"/>
        </w:rPr>
      </w:pPr>
      <w:r w:rsidRPr="00E111BB">
        <w:rPr>
          <w:rFonts w:ascii="Arial" w:hAnsi="Arial"/>
          <w:b/>
          <w:sz w:val="32"/>
          <w:szCs w:val="32"/>
        </w:rPr>
        <w:t>BILL GRIFFITHS CBE BEM QPM</w:t>
      </w:r>
    </w:p>
    <w:p w14:paraId="75699C8C" w14:textId="7FC2E7B8" w:rsidR="00440E49" w:rsidRPr="00847C00" w:rsidRDefault="00F03DF2" w:rsidP="00187F26">
      <w:pPr>
        <w:spacing w:line="276" w:lineRule="auto"/>
        <w:jc w:val="center"/>
        <w:rPr>
          <w:rFonts w:ascii="Arial" w:hAnsi="Arial" w:cs="Arial"/>
          <w:b/>
          <w:sz w:val="32"/>
          <w:szCs w:val="32"/>
        </w:rPr>
      </w:pPr>
      <w:r>
        <w:rPr>
          <w:rFonts w:ascii="Arial" w:hAnsi="Arial"/>
          <w:b/>
          <w:sz w:val="32"/>
          <w:szCs w:val="32"/>
        </w:rPr>
        <w:t>FEBRUARY</w:t>
      </w:r>
      <w:r w:rsidR="00C672D7">
        <w:rPr>
          <w:rFonts w:ascii="Arial" w:hAnsi="Arial"/>
          <w:b/>
          <w:sz w:val="32"/>
          <w:szCs w:val="32"/>
        </w:rPr>
        <w:t xml:space="preserve"> 202</w:t>
      </w:r>
      <w:r>
        <w:rPr>
          <w:rFonts w:ascii="Arial" w:hAnsi="Arial"/>
          <w:b/>
          <w:sz w:val="32"/>
          <w:szCs w:val="32"/>
        </w:rPr>
        <w:t>1</w:t>
      </w:r>
    </w:p>
    <w:p w14:paraId="5943BD88" w14:textId="24D1963E" w:rsidR="00E9548B" w:rsidRPr="00FD2142" w:rsidRDefault="00B7277C" w:rsidP="00187F26">
      <w:pPr>
        <w:spacing w:line="276" w:lineRule="auto"/>
        <w:jc w:val="center"/>
        <w:rPr>
          <w:rFonts w:ascii="Arial" w:hAnsi="Arial" w:cs="Arial"/>
          <w:sz w:val="22"/>
          <w:szCs w:val="22"/>
        </w:rPr>
      </w:pPr>
      <w:r w:rsidRPr="00FD2142">
        <w:rPr>
          <w:rFonts w:ascii="Arial" w:hAnsi="Arial" w:cs="Arial"/>
          <w:b/>
          <w:sz w:val="22"/>
          <w:szCs w:val="22"/>
        </w:rPr>
        <w:br w:type="page"/>
      </w:r>
    </w:p>
    <w:p w14:paraId="12D5220D" w14:textId="77777777" w:rsidR="009F204B" w:rsidRPr="0073091E" w:rsidRDefault="009F204B" w:rsidP="0073091E">
      <w:pPr>
        <w:pStyle w:val="Heading2"/>
      </w:pPr>
    </w:p>
    <w:p w14:paraId="62626416" w14:textId="398733A5" w:rsidR="00D36C93" w:rsidRPr="0073091E" w:rsidRDefault="00D36C93" w:rsidP="0073091E">
      <w:pPr>
        <w:pStyle w:val="Heading2"/>
      </w:pPr>
      <w:r w:rsidRPr="0073091E">
        <w:t>EXECUTIVE SUMMARY</w:t>
      </w:r>
    </w:p>
    <w:p w14:paraId="1FD25B4D" w14:textId="77777777" w:rsidR="009F204B" w:rsidRDefault="009F204B" w:rsidP="00187F26">
      <w:pPr>
        <w:spacing w:line="276" w:lineRule="auto"/>
        <w:rPr>
          <w:rFonts w:ascii="Arial" w:hAnsi="Arial" w:cs="Arial"/>
          <w:b/>
          <w:sz w:val="22"/>
          <w:szCs w:val="22"/>
        </w:rPr>
      </w:pPr>
    </w:p>
    <w:p w14:paraId="767C0623" w14:textId="741472EF" w:rsidR="00EA0504" w:rsidRPr="00FD2142" w:rsidRDefault="00F3491C" w:rsidP="0073091E">
      <w:pPr>
        <w:pStyle w:val="Heading3"/>
      </w:pPr>
      <w:r>
        <w:t>The Review Process</w:t>
      </w:r>
    </w:p>
    <w:p w14:paraId="256C0AD3" w14:textId="77777777" w:rsidR="00572B98" w:rsidRDefault="00572B98" w:rsidP="00187F26">
      <w:pPr>
        <w:spacing w:line="276" w:lineRule="auto"/>
        <w:rPr>
          <w:rFonts w:ascii="Arial" w:hAnsi="Arial" w:cs="Arial"/>
          <w:sz w:val="22"/>
          <w:szCs w:val="22"/>
        </w:rPr>
      </w:pPr>
    </w:p>
    <w:p w14:paraId="74E65D15" w14:textId="71188D1B" w:rsidR="00F665BF" w:rsidRDefault="00F665BF" w:rsidP="00187F26">
      <w:pPr>
        <w:spacing w:line="276" w:lineRule="auto"/>
        <w:rPr>
          <w:rFonts w:ascii="Arial" w:hAnsi="Arial" w:cs="Arial"/>
          <w:sz w:val="22"/>
          <w:szCs w:val="22"/>
        </w:rPr>
      </w:pPr>
      <w:r w:rsidRPr="00FD2142">
        <w:rPr>
          <w:rFonts w:ascii="Arial" w:hAnsi="Arial" w:cs="Arial"/>
          <w:sz w:val="22"/>
          <w:szCs w:val="22"/>
        </w:rPr>
        <w:t xml:space="preserve">This summary outlines the process </w:t>
      </w:r>
      <w:r w:rsidR="00F06435">
        <w:rPr>
          <w:rFonts w:ascii="Arial" w:hAnsi="Arial" w:cs="Arial"/>
          <w:sz w:val="22"/>
          <w:szCs w:val="22"/>
        </w:rPr>
        <w:t>of</w:t>
      </w:r>
      <w:r w:rsidRPr="00FD2142">
        <w:rPr>
          <w:rFonts w:ascii="Arial" w:hAnsi="Arial" w:cs="Arial"/>
          <w:sz w:val="22"/>
          <w:szCs w:val="22"/>
        </w:rPr>
        <w:t xml:space="preserve"> the </w:t>
      </w:r>
      <w:r w:rsidR="007E799A" w:rsidRPr="00FD2142">
        <w:rPr>
          <w:rFonts w:ascii="Arial" w:hAnsi="Arial" w:cs="Arial"/>
          <w:sz w:val="22"/>
          <w:szCs w:val="22"/>
        </w:rPr>
        <w:t xml:space="preserve">London Borough of </w:t>
      </w:r>
      <w:r w:rsidR="007E799A">
        <w:rPr>
          <w:rFonts w:ascii="Arial" w:hAnsi="Arial" w:cs="Arial"/>
          <w:sz w:val="22"/>
          <w:szCs w:val="22"/>
        </w:rPr>
        <w:t>Tower Hamlets</w:t>
      </w:r>
      <w:r w:rsidR="007E799A" w:rsidRPr="00FD2142">
        <w:rPr>
          <w:rFonts w:ascii="Arial" w:hAnsi="Arial" w:cs="Arial"/>
          <w:sz w:val="22"/>
          <w:szCs w:val="22"/>
        </w:rPr>
        <w:t xml:space="preserve"> (LB</w:t>
      </w:r>
      <w:r w:rsidR="007E799A">
        <w:rPr>
          <w:rFonts w:ascii="Arial" w:hAnsi="Arial" w:cs="Arial"/>
          <w:sz w:val="22"/>
          <w:szCs w:val="22"/>
        </w:rPr>
        <w:t>TH</w:t>
      </w:r>
      <w:r w:rsidR="007E799A" w:rsidRPr="00FD2142">
        <w:rPr>
          <w:rFonts w:ascii="Arial" w:hAnsi="Arial" w:cs="Arial"/>
          <w:sz w:val="22"/>
          <w:szCs w:val="22"/>
        </w:rPr>
        <w:t>)</w:t>
      </w:r>
      <w:r w:rsidR="007E799A">
        <w:rPr>
          <w:rFonts w:ascii="Arial" w:hAnsi="Arial" w:cs="Arial"/>
          <w:sz w:val="22"/>
          <w:szCs w:val="22"/>
        </w:rPr>
        <w:t xml:space="preserve"> </w:t>
      </w:r>
      <w:r w:rsidRPr="00FD2142">
        <w:rPr>
          <w:rFonts w:ascii="Arial" w:hAnsi="Arial" w:cs="Arial"/>
          <w:sz w:val="22"/>
          <w:szCs w:val="22"/>
        </w:rPr>
        <w:t>Commun</w:t>
      </w:r>
      <w:r w:rsidR="00F06435">
        <w:rPr>
          <w:rFonts w:ascii="Arial" w:hAnsi="Arial" w:cs="Arial"/>
          <w:sz w:val="22"/>
          <w:szCs w:val="22"/>
        </w:rPr>
        <w:t xml:space="preserve">ity Safety Partnership </w:t>
      </w:r>
      <w:r w:rsidR="00A44182">
        <w:rPr>
          <w:rFonts w:ascii="Arial" w:hAnsi="Arial" w:cs="Arial"/>
          <w:sz w:val="22"/>
          <w:szCs w:val="22"/>
        </w:rPr>
        <w:t xml:space="preserve">(CSP) </w:t>
      </w:r>
      <w:r w:rsidR="007E799A">
        <w:rPr>
          <w:rFonts w:ascii="Arial" w:hAnsi="Arial" w:cs="Arial"/>
          <w:sz w:val="22"/>
          <w:szCs w:val="22"/>
        </w:rPr>
        <w:t xml:space="preserve">Chair’s decision to establish a </w:t>
      </w:r>
      <w:r w:rsidR="00F06435">
        <w:rPr>
          <w:rFonts w:ascii="Arial" w:hAnsi="Arial" w:cs="Arial"/>
          <w:sz w:val="22"/>
          <w:szCs w:val="22"/>
        </w:rPr>
        <w:t xml:space="preserve">Domestic </w:t>
      </w:r>
      <w:r w:rsidRPr="00FD2142">
        <w:rPr>
          <w:rFonts w:ascii="Arial" w:hAnsi="Arial" w:cs="Arial"/>
          <w:sz w:val="22"/>
          <w:szCs w:val="22"/>
        </w:rPr>
        <w:t>Homicide Review</w:t>
      </w:r>
      <w:r w:rsidR="00482010" w:rsidRPr="00FD2142">
        <w:rPr>
          <w:rFonts w:ascii="Arial" w:hAnsi="Arial" w:cs="Arial"/>
          <w:sz w:val="22"/>
          <w:szCs w:val="22"/>
        </w:rPr>
        <w:t xml:space="preserve"> </w:t>
      </w:r>
      <w:r w:rsidR="00F06435">
        <w:rPr>
          <w:rFonts w:ascii="Arial" w:hAnsi="Arial" w:cs="Arial"/>
          <w:sz w:val="22"/>
          <w:szCs w:val="22"/>
        </w:rPr>
        <w:t xml:space="preserve">(DHR) </w:t>
      </w:r>
      <w:r w:rsidR="00482010" w:rsidRPr="00FD2142">
        <w:rPr>
          <w:rFonts w:ascii="Arial" w:hAnsi="Arial" w:cs="Arial"/>
          <w:sz w:val="22"/>
          <w:szCs w:val="22"/>
        </w:rPr>
        <w:t>Panel i</w:t>
      </w:r>
      <w:r w:rsidR="00B46041" w:rsidRPr="00FD2142">
        <w:rPr>
          <w:rFonts w:ascii="Arial" w:hAnsi="Arial" w:cs="Arial"/>
          <w:sz w:val="22"/>
          <w:szCs w:val="22"/>
        </w:rPr>
        <w:t xml:space="preserve">n </w:t>
      </w:r>
      <w:r w:rsidR="007E799A">
        <w:rPr>
          <w:rFonts w:ascii="Arial" w:hAnsi="Arial" w:cs="Arial"/>
          <w:sz w:val="22"/>
          <w:szCs w:val="22"/>
        </w:rPr>
        <w:t xml:space="preserve">November </w:t>
      </w:r>
      <w:r w:rsidR="00C672D7">
        <w:rPr>
          <w:rFonts w:ascii="Arial" w:hAnsi="Arial" w:cs="Arial"/>
          <w:sz w:val="22"/>
          <w:szCs w:val="22"/>
        </w:rPr>
        <w:t>201</w:t>
      </w:r>
      <w:r w:rsidR="007E799A">
        <w:rPr>
          <w:rFonts w:ascii="Arial" w:hAnsi="Arial" w:cs="Arial"/>
          <w:sz w:val="22"/>
          <w:szCs w:val="22"/>
        </w:rPr>
        <w:t>8</w:t>
      </w:r>
      <w:r w:rsidRPr="00FD2142">
        <w:rPr>
          <w:rFonts w:ascii="Arial" w:hAnsi="Arial" w:cs="Arial"/>
          <w:sz w:val="22"/>
          <w:szCs w:val="22"/>
        </w:rPr>
        <w:t xml:space="preserve"> under s9 Domestic Violence, Crime and Victims Act 2004, independently chaired by Bill Griffiths CBE BEM QPM, to review the </w:t>
      </w:r>
      <w:r w:rsidR="00BC0CC4" w:rsidRPr="00FD2142">
        <w:rPr>
          <w:rFonts w:ascii="Arial" w:hAnsi="Arial" w:cs="Arial"/>
          <w:sz w:val="22"/>
          <w:szCs w:val="22"/>
        </w:rPr>
        <w:t>homicide</w:t>
      </w:r>
      <w:r w:rsidR="00896DE5" w:rsidRPr="00FD2142">
        <w:rPr>
          <w:rFonts w:ascii="Arial" w:hAnsi="Arial" w:cs="Arial"/>
          <w:sz w:val="22"/>
          <w:szCs w:val="22"/>
        </w:rPr>
        <w:t xml:space="preserve"> in </w:t>
      </w:r>
      <w:r w:rsidR="00C672D7">
        <w:rPr>
          <w:rFonts w:ascii="Arial" w:hAnsi="Arial" w:cs="Arial"/>
          <w:sz w:val="22"/>
          <w:szCs w:val="22"/>
        </w:rPr>
        <w:t>Tower Hamlets</w:t>
      </w:r>
      <w:r w:rsidRPr="00FD2142">
        <w:rPr>
          <w:rFonts w:ascii="Arial" w:hAnsi="Arial" w:cs="Arial"/>
          <w:sz w:val="22"/>
          <w:szCs w:val="22"/>
        </w:rPr>
        <w:t xml:space="preserve"> of </w:t>
      </w:r>
      <w:r w:rsidR="00050F6F">
        <w:rPr>
          <w:rFonts w:ascii="Arial" w:hAnsi="Arial" w:cs="Arial"/>
          <w:sz w:val="22"/>
          <w:szCs w:val="22"/>
        </w:rPr>
        <w:t>‘</w:t>
      </w:r>
      <w:r w:rsidR="00704443">
        <w:rPr>
          <w:rFonts w:ascii="Arial" w:hAnsi="Arial" w:cs="Arial"/>
          <w:sz w:val="22"/>
          <w:szCs w:val="22"/>
        </w:rPr>
        <w:t>Zahra</w:t>
      </w:r>
      <w:r w:rsidR="00F51040">
        <w:rPr>
          <w:rFonts w:ascii="Arial" w:hAnsi="Arial" w:cs="Arial"/>
          <w:sz w:val="22"/>
          <w:szCs w:val="22"/>
        </w:rPr>
        <w:t>’</w:t>
      </w:r>
      <w:r w:rsidR="00050F6F">
        <w:rPr>
          <w:rStyle w:val="FootnoteReference"/>
          <w:rFonts w:ascii="Arial" w:hAnsi="Arial" w:cs="Arial"/>
          <w:sz w:val="22"/>
          <w:szCs w:val="22"/>
        </w:rPr>
        <w:footnoteReference w:id="1"/>
      </w:r>
      <w:r w:rsidRPr="00FD2142">
        <w:rPr>
          <w:rFonts w:ascii="Arial" w:hAnsi="Arial" w:cs="Arial"/>
          <w:sz w:val="22"/>
          <w:szCs w:val="22"/>
        </w:rPr>
        <w:t xml:space="preserve"> aged </w:t>
      </w:r>
      <w:r w:rsidR="00F51040">
        <w:rPr>
          <w:rFonts w:ascii="Arial" w:hAnsi="Arial" w:cs="Arial"/>
          <w:sz w:val="22"/>
          <w:szCs w:val="22"/>
        </w:rPr>
        <w:t>2</w:t>
      </w:r>
      <w:r w:rsidR="00C672D7">
        <w:rPr>
          <w:rFonts w:ascii="Arial" w:hAnsi="Arial" w:cs="Arial"/>
          <w:sz w:val="22"/>
          <w:szCs w:val="22"/>
        </w:rPr>
        <w:t>5</w:t>
      </w:r>
      <w:r w:rsidR="00DC42ED" w:rsidRPr="00FD2142">
        <w:rPr>
          <w:rFonts w:ascii="Arial" w:hAnsi="Arial" w:cs="Arial"/>
          <w:sz w:val="22"/>
          <w:szCs w:val="22"/>
        </w:rPr>
        <w:t>,</w:t>
      </w:r>
      <w:r w:rsidRPr="00FD2142">
        <w:rPr>
          <w:rFonts w:ascii="Arial" w:hAnsi="Arial" w:cs="Arial"/>
          <w:sz w:val="22"/>
          <w:szCs w:val="22"/>
        </w:rPr>
        <w:t xml:space="preserve"> caused by </w:t>
      </w:r>
      <w:r w:rsidR="00F51040">
        <w:rPr>
          <w:rFonts w:ascii="Arial" w:hAnsi="Arial" w:cs="Arial"/>
          <w:sz w:val="22"/>
          <w:szCs w:val="22"/>
        </w:rPr>
        <w:t>beating and strangulation</w:t>
      </w:r>
      <w:r w:rsidRPr="00FD2142">
        <w:rPr>
          <w:rFonts w:ascii="Arial" w:hAnsi="Arial" w:cs="Arial"/>
          <w:sz w:val="22"/>
          <w:szCs w:val="22"/>
        </w:rPr>
        <w:t xml:space="preserve"> </w:t>
      </w:r>
      <w:r w:rsidR="00050F6F">
        <w:rPr>
          <w:rFonts w:ascii="Arial" w:hAnsi="Arial" w:cs="Arial"/>
          <w:sz w:val="22"/>
          <w:szCs w:val="22"/>
        </w:rPr>
        <w:t>in</w:t>
      </w:r>
      <w:r w:rsidR="00BC0CC4" w:rsidRPr="00FD2142">
        <w:rPr>
          <w:rFonts w:ascii="Arial" w:hAnsi="Arial" w:cs="Arial"/>
          <w:sz w:val="22"/>
          <w:szCs w:val="22"/>
        </w:rPr>
        <w:t xml:space="preserve"> </w:t>
      </w:r>
      <w:r w:rsidR="00F51040">
        <w:rPr>
          <w:rFonts w:ascii="Arial" w:hAnsi="Arial" w:cs="Arial"/>
          <w:sz w:val="22"/>
          <w:szCs w:val="22"/>
        </w:rPr>
        <w:t>October</w:t>
      </w:r>
      <w:r w:rsidR="00C672D7">
        <w:rPr>
          <w:rFonts w:ascii="Arial" w:hAnsi="Arial" w:cs="Arial"/>
          <w:sz w:val="22"/>
          <w:szCs w:val="22"/>
        </w:rPr>
        <w:t xml:space="preserve"> 2018</w:t>
      </w:r>
      <w:r w:rsidR="00DC42ED" w:rsidRPr="00FD2142">
        <w:rPr>
          <w:rFonts w:ascii="Arial" w:hAnsi="Arial" w:cs="Arial"/>
          <w:sz w:val="22"/>
          <w:szCs w:val="22"/>
        </w:rPr>
        <w:t>, that had been</w:t>
      </w:r>
      <w:r w:rsidR="00F23EDF" w:rsidRPr="00FD2142">
        <w:rPr>
          <w:rFonts w:ascii="Arial" w:hAnsi="Arial" w:cs="Arial"/>
          <w:sz w:val="22"/>
          <w:szCs w:val="22"/>
        </w:rPr>
        <w:t xml:space="preserve"> inflicted by </w:t>
      </w:r>
      <w:r w:rsidR="00BC0CC4" w:rsidRPr="00FD2142">
        <w:rPr>
          <w:rFonts w:ascii="Arial" w:hAnsi="Arial" w:cs="Arial"/>
          <w:sz w:val="22"/>
          <w:szCs w:val="22"/>
        </w:rPr>
        <w:t>h</w:t>
      </w:r>
      <w:r w:rsidR="00F51040">
        <w:rPr>
          <w:rFonts w:ascii="Arial" w:hAnsi="Arial" w:cs="Arial"/>
          <w:sz w:val="22"/>
          <w:szCs w:val="22"/>
        </w:rPr>
        <w:t>er</w:t>
      </w:r>
      <w:r w:rsidR="00BC0CC4" w:rsidRPr="00FD2142">
        <w:rPr>
          <w:rFonts w:ascii="Arial" w:hAnsi="Arial" w:cs="Arial"/>
          <w:sz w:val="22"/>
          <w:szCs w:val="22"/>
        </w:rPr>
        <w:t xml:space="preserve"> </w:t>
      </w:r>
      <w:r w:rsidR="00F51040">
        <w:rPr>
          <w:rFonts w:ascii="Arial" w:hAnsi="Arial" w:cs="Arial"/>
          <w:sz w:val="22"/>
          <w:szCs w:val="22"/>
        </w:rPr>
        <w:t>second husband</w:t>
      </w:r>
      <w:r w:rsidR="00F23EDF" w:rsidRPr="00FD2142">
        <w:rPr>
          <w:rFonts w:ascii="Arial" w:hAnsi="Arial" w:cs="Arial"/>
          <w:sz w:val="22"/>
          <w:szCs w:val="22"/>
        </w:rPr>
        <w:t>,</w:t>
      </w:r>
      <w:r w:rsidR="00B46041" w:rsidRPr="00FD2142">
        <w:rPr>
          <w:rFonts w:ascii="Arial" w:hAnsi="Arial" w:cs="Arial"/>
          <w:sz w:val="22"/>
          <w:szCs w:val="22"/>
        </w:rPr>
        <w:t xml:space="preserve"> </w:t>
      </w:r>
      <w:r w:rsidR="00050F6F">
        <w:rPr>
          <w:rFonts w:ascii="Arial" w:hAnsi="Arial" w:cs="Arial"/>
          <w:sz w:val="22"/>
          <w:szCs w:val="22"/>
        </w:rPr>
        <w:t>‘</w:t>
      </w:r>
      <w:r w:rsidR="00F51040">
        <w:rPr>
          <w:rFonts w:ascii="Arial" w:hAnsi="Arial" w:cs="Arial"/>
          <w:sz w:val="22"/>
          <w:szCs w:val="22"/>
        </w:rPr>
        <w:t>Karan’</w:t>
      </w:r>
      <w:r w:rsidR="00050F6F">
        <w:rPr>
          <w:rFonts w:ascii="Arial" w:hAnsi="Arial" w:cs="Arial"/>
          <w:sz w:val="22"/>
          <w:szCs w:val="22"/>
        </w:rPr>
        <w:t xml:space="preserve"> </w:t>
      </w:r>
      <w:r w:rsidR="00B46041" w:rsidRPr="00FD2142">
        <w:rPr>
          <w:rFonts w:ascii="Arial" w:hAnsi="Arial" w:cs="Arial"/>
          <w:sz w:val="22"/>
          <w:szCs w:val="22"/>
        </w:rPr>
        <w:t xml:space="preserve">aged </w:t>
      </w:r>
      <w:r w:rsidR="00F51040">
        <w:rPr>
          <w:rFonts w:ascii="Arial" w:hAnsi="Arial" w:cs="Arial"/>
          <w:sz w:val="22"/>
          <w:szCs w:val="22"/>
        </w:rPr>
        <w:t>32</w:t>
      </w:r>
      <w:r w:rsidR="00F23EDF" w:rsidRPr="00FD2142">
        <w:rPr>
          <w:rFonts w:ascii="Arial" w:hAnsi="Arial" w:cs="Arial"/>
          <w:sz w:val="22"/>
          <w:szCs w:val="22"/>
        </w:rPr>
        <w:t>, who</w:t>
      </w:r>
      <w:r w:rsidR="00482010" w:rsidRPr="00FD2142">
        <w:rPr>
          <w:rFonts w:ascii="Arial" w:hAnsi="Arial" w:cs="Arial"/>
          <w:sz w:val="22"/>
          <w:szCs w:val="22"/>
        </w:rPr>
        <w:t xml:space="preserve"> was</w:t>
      </w:r>
      <w:r w:rsidR="00B46041" w:rsidRPr="00FD2142">
        <w:rPr>
          <w:rFonts w:ascii="Arial" w:hAnsi="Arial" w:cs="Arial"/>
          <w:sz w:val="22"/>
          <w:szCs w:val="22"/>
        </w:rPr>
        <w:t xml:space="preserve"> </w:t>
      </w:r>
      <w:r w:rsidR="00C672D7">
        <w:rPr>
          <w:rFonts w:ascii="Arial" w:hAnsi="Arial" w:cs="Arial"/>
          <w:sz w:val="22"/>
          <w:szCs w:val="22"/>
        </w:rPr>
        <w:t>convicted of h</w:t>
      </w:r>
      <w:r w:rsidR="00F51040">
        <w:rPr>
          <w:rFonts w:ascii="Arial" w:hAnsi="Arial" w:cs="Arial"/>
          <w:sz w:val="22"/>
          <w:szCs w:val="22"/>
        </w:rPr>
        <w:t>er</w:t>
      </w:r>
      <w:r w:rsidR="00C672D7">
        <w:rPr>
          <w:rFonts w:ascii="Arial" w:hAnsi="Arial" w:cs="Arial"/>
          <w:sz w:val="22"/>
          <w:szCs w:val="22"/>
        </w:rPr>
        <w:t xml:space="preserve"> </w:t>
      </w:r>
      <w:r w:rsidR="00F51040">
        <w:rPr>
          <w:rFonts w:ascii="Arial" w:hAnsi="Arial" w:cs="Arial"/>
          <w:sz w:val="22"/>
          <w:szCs w:val="22"/>
        </w:rPr>
        <w:t>murder</w:t>
      </w:r>
      <w:r w:rsidR="00C672D7">
        <w:rPr>
          <w:rFonts w:ascii="Arial" w:hAnsi="Arial" w:cs="Arial"/>
          <w:sz w:val="22"/>
          <w:szCs w:val="22"/>
        </w:rPr>
        <w:t xml:space="preserve"> </w:t>
      </w:r>
      <w:r w:rsidR="007E799A">
        <w:rPr>
          <w:rFonts w:ascii="Arial" w:hAnsi="Arial" w:cs="Arial"/>
          <w:sz w:val="22"/>
          <w:szCs w:val="22"/>
        </w:rPr>
        <w:t xml:space="preserve">in March 2019 </w:t>
      </w:r>
      <w:r w:rsidR="00C672D7">
        <w:rPr>
          <w:rFonts w:ascii="Arial" w:hAnsi="Arial" w:cs="Arial"/>
          <w:sz w:val="22"/>
          <w:szCs w:val="22"/>
        </w:rPr>
        <w:t>and sentenced to</w:t>
      </w:r>
      <w:r w:rsidR="00F51040">
        <w:rPr>
          <w:rFonts w:ascii="Arial" w:hAnsi="Arial" w:cs="Arial"/>
          <w:sz w:val="22"/>
          <w:szCs w:val="22"/>
        </w:rPr>
        <w:t xml:space="preserve"> 26</w:t>
      </w:r>
      <w:r w:rsidR="00C672D7">
        <w:rPr>
          <w:rFonts w:ascii="Arial" w:hAnsi="Arial" w:cs="Arial"/>
          <w:sz w:val="22"/>
          <w:szCs w:val="22"/>
        </w:rPr>
        <w:t xml:space="preserve"> years imprisonment</w:t>
      </w:r>
      <w:r w:rsidR="00B46041" w:rsidRPr="00FD2142">
        <w:rPr>
          <w:rFonts w:ascii="Arial" w:hAnsi="Arial" w:cs="Arial"/>
          <w:sz w:val="22"/>
          <w:szCs w:val="22"/>
        </w:rPr>
        <w:t>.</w:t>
      </w:r>
    </w:p>
    <w:p w14:paraId="2E77DD85" w14:textId="477A04B8" w:rsidR="00F3491C" w:rsidRDefault="00F3491C" w:rsidP="00187F26">
      <w:pPr>
        <w:spacing w:line="276" w:lineRule="auto"/>
        <w:rPr>
          <w:rFonts w:ascii="Arial" w:hAnsi="Arial" w:cs="Arial"/>
          <w:sz w:val="22"/>
          <w:szCs w:val="22"/>
        </w:rPr>
      </w:pPr>
    </w:p>
    <w:p w14:paraId="147FF069" w14:textId="5864FCC6" w:rsidR="007E799A" w:rsidRPr="00FD2142" w:rsidRDefault="00F3491C" w:rsidP="00187F26">
      <w:pPr>
        <w:spacing w:line="276" w:lineRule="auto"/>
        <w:rPr>
          <w:rFonts w:ascii="Arial" w:hAnsi="Arial" w:cs="Arial"/>
          <w:sz w:val="22"/>
          <w:szCs w:val="22"/>
        </w:rPr>
      </w:pPr>
      <w:r w:rsidRPr="00FD2142">
        <w:rPr>
          <w:rFonts w:ascii="Arial" w:hAnsi="Arial" w:cs="Arial"/>
          <w:sz w:val="22"/>
          <w:szCs w:val="22"/>
        </w:rPr>
        <w:t xml:space="preserve">The process began with a meeting </w:t>
      </w:r>
      <w:r>
        <w:rPr>
          <w:rFonts w:ascii="Arial" w:hAnsi="Arial" w:cs="Arial"/>
          <w:sz w:val="22"/>
          <w:szCs w:val="22"/>
        </w:rPr>
        <w:t>i</w:t>
      </w:r>
      <w:r w:rsidRPr="00FD2142">
        <w:rPr>
          <w:rFonts w:ascii="Arial" w:hAnsi="Arial" w:cs="Arial"/>
          <w:sz w:val="22"/>
          <w:szCs w:val="22"/>
        </w:rPr>
        <w:t xml:space="preserve">n </w:t>
      </w:r>
      <w:r>
        <w:rPr>
          <w:rFonts w:ascii="Arial" w:hAnsi="Arial" w:cs="Arial"/>
          <w:sz w:val="22"/>
          <w:szCs w:val="22"/>
        </w:rPr>
        <w:t>February 2019</w:t>
      </w:r>
      <w:r w:rsidRPr="00FD2142">
        <w:rPr>
          <w:rFonts w:ascii="Arial" w:hAnsi="Arial" w:cs="Arial"/>
          <w:sz w:val="22"/>
          <w:szCs w:val="22"/>
        </w:rPr>
        <w:t xml:space="preserve"> of all agencies that potentially had contact with those involved prior to the death of </w:t>
      </w:r>
      <w:r>
        <w:rPr>
          <w:rFonts w:ascii="Arial" w:hAnsi="Arial" w:cs="Arial"/>
          <w:sz w:val="22"/>
          <w:szCs w:val="22"/>
        </w:rPr>
        <w:t>Zahra</w:t>
      </w:r>
      <w:r w:rsidRPr="00FD2142">
        <w:rPr>
          <w:rFonts w:ascii="Arial" w:hAnsi="Arial" w:cs="Arial"/>
          <w:sz w:val="22"/>
          <w:szCs w:val="22"/>
        </w:rPr>
        <w:t>.</w:t>
      </w:r>
      <w:r>
        <w:rPr>
          <w:rFonts w:ascii="Arial" w:hAnsi="Arial" w:cs="Arial"/>
          <w:sz w:val="22"/>
          <w:szCs w:val="22"/>
        </w:rPr>
        <w:t xml:space="preserve">  The Panel met on five occasions and robustly discussed the findings from the IMRs the Chair’s drafts of the overview, agreeing the final version by email.  </w:t>
      </w:r>
      <w:r w:rsidRPr="00FD2142">
        <w:rPr>
          <w:rFonts w:ascii="Arial" w:hAnsi="Arial" w:cs="Arial"/>
          <w:sz w:val="22"/>
          <w:szCs w:val="22"/>
        </w:rPr>
        <w:t>The process end</w:t>
      </w:r>
      <w:r>
        <w:rPr>
          <w:rFonts w:ascii="Arial" w:hAnsi="Arial" w:cs="Arial"/>
          <w:sz w:val="22"/>
          <w:szCs w:val="22"/>
        </w:rPr>
        <w:t>ed</w:t>
      </w:r>
      <w:r w:rsidRPr="00FD2142">
        <w:rPr>
          <w:rFonts w:ascii="Arial" w:hAnsi="Arial" w:cs="Arial"/>
          <w:sz w:val="22"/>
          <w:szCs w:val="22"/>
        </w:rPr>
        <w:t xml:space="preserve"> when the </w:t>
      </w:r>
      <w:r>
        <w:rPr>
          <w:rFonts w:ascii="Arial" w:hAnsi="Arial" w:cs="Arial"/>
          <w:sz w:val="22"/>
          <w:szCs w:val="22"/>
        </w:rPr>
        <w:t>Tower Hamlets CSP</w:t>
      </w:r>
      <w:r w:rsidRPr="00FD2142">
        <w:rPr>
          <w:rFonts w:ascii="Arial" w:hAnsi="Arial" w:cs="Arial"/>
          <w:sz w:val="22"/>
          <w:szCs w:val="22"/>
        </w:rPr>
        <w:t xml:space="preserve"> Board approve</w:t>
      </w:r>
      <w:r>
        <w:rPr>
          <w:rFonts w:ascii="Arial" w:hAnsi="Arial" w:cs="Arial"/>
          <w:sz w:val="22"/>
          <w:szCs w:val="22"/>
        </w:rPr>
        <w:t>d</w:t>
      </w:r>
      <w:r w:rsidRPr="00FD2142">
        <w:rPr>
          <w:rFonts w:ascii="Arial" w:hAnsi="Arial" w:cs="Arial"/>
          <w:sz w:val="22"/>
          <w:szCs w:val="22"/>
        </w:rPr>
        <w:t xml:space="preserve"> a final version of the DHR report at a meeting </w:t>
      </w:r>
      <w:r>
        <w:rPr>
          <w:rFonts w:ascii="Arial" w:hAnsi="Arial" w:cs="Arial"/>
          <w:sz w:val="22"/>
          <w:szCs w:val="22"/>
        </w:rPr>
        <w:t>i</w:t>
      </w:r>
      <w:r w:rsidRPr="00FD2142">
        <w:rPr>
          <w:rFonts w:ascii="Arial" w:hAnsi="Arial" w:cs="Arial"/>
          <w:sz w:val="22"/>
          <w:szCs w:val="22"/>
        </w:rPr>
        <w:t xml:space="preserve">n </w:t>
      </w:r>
      <w:r>
        <w:rPr>
          <w:rFonts w:ascii="Arial" w:hAnsi="Arial" w:cs="Arial"/>
          <w:sz w:val="22"/>
          <w:szCs w:val="22"/>
        </w:rPr>
        <w:t>March 2020</w:t>
      </w:r>
      <w:r w:rsidR="00EC0C88">
        <w:rPr>
          <w:rFonts w:ascii="Arial" w:hAnsi="Arial" w:cs="Arial"/>
          <w:sz w:val="22"/>
          <w:szCs w:val="22"/>
        </w:rPr>
        <w:t xml:space="preserve">, </w:t>
      </w:r>
      <w:r w:rsidR="00EC0C88" w:rsidRPr="00EC0C88">
        <w:rPr>
          <w:rFonts w:ascii="Arial" w:hAnsi="Arial" w:cs="Arial"/>
          <w:sz w:val="22"/>
          <w:szCs w:val="22"/>
        </w:rPr>
        <w:t>approved and submitted to the Home Office Quality Assurance Panel</w:t>
      </w:r>
      <w:r w:rsidRPr="00FD2142">
        <w:rPr>
          <w:rFonts w:ascii="Arial" w:hAnsi="Arial" w:cs="Arial"/>
          <w:sz w:val="22"/>
          <w:szCs w:val="22"/>
        </w:rPr>
        <w:t>.</w:t>
      </w:r>
      <w:r w:rsidR="00EC0C88">
        <w:rPr>
          <w:rFonts w:ascii="Arial" w:hAnsi="Arial" w:cs="Arial"/>
          <w:sz w:val="22"/>
          <w:szCs w:val="22"/>
        </w:rPr>
        <w:t xml:space="preserve">  Home Office feedback was responded to and the final version submitted in February 2021.</w:t>
      </w:r>
    </w:p>
    <w:p w14:paraId="448DF101" w14:textId="77777777" w:rsidR="00F665BF" w:rsidRPr="00FD2142" w:rsidRDefault="00F665BF" w:rsidP="00187F26">
      <w:pPr>
        <w:spacing w:line="276" w:lineRule="auto"/>
        <w:rPr>
          <w:rFonts w:ascii="Arial" w:hAnsi="Arial" w:cs="Arial"/>
          <w:sz w:val="22"/>
          <w:szCs w:val="22"/>
        </w:rPr>
      </w:pPr>
    </w:p>
    <w:p w14:paraId="02E024CB" w14:textId="0BF9E65C" w:rsidR="00F3491C" w:rsidRPr="00076580" w:rsidRDefault="00F3491C" w:rsidP="0073091E">
      <w:pPr>
        <w:pStyle w:val="Heading3"/>
      </w:pPr>
      <w:r w:rsidRPr="00076580">
        <w:t>Contributors to the review</w:t>
      </w:r>
      <w:r w:rsidR="00B46041" w:rsidRPr="00076580">
        <w:t xml:space="preserve"> </w:t>
      </w:r>
    </w:p>
    <w:p w14:paraId="7831EBA8" w14:textId="77777777" w:rsidR="00F3491C" w:rsidRDefault="00F3491C" w:rsidP="00187F26">
      <w:pPr>
        <w:spacing w:line="276" w:lineRule="auto"/>
        <w:rPr>
          <w:rFonts w:ascii="Arial" w:hAnsi="Arial" w:cs="Arial"/>
          <w:sz w:val="22"/>
          <w:szCs w:val="22"/>
        </w:rPr>
      </w:pPr>
    </w:p>
    <w:p w14:paraId="46E3764C" w14:textId="6CD1E84C" w:rsidR="00B46041" w:rsidRPr="00FD2142" w:rsidRDefault="00B46041" w:rsidP="00187F26">
      <w:pPr>
        <w:spacing w:line="276" w:lineRule="auto"/>
        <w:rPr>
          <w:rFonts w:ascii="Arial" w:hAnsi="Arial" w:cs="Arial"/>
          <w:sz w:val="22"/>
          <w:szCs w:val="22"/>
        </w:rPr>
      </w:pPr>
      <w:r w:rsidRPr="00FD2142">
        <w:rPr>
          <w:rFonts w:ascii="Arial" w:hAnsi="Arial" w:cs="Arial"/>
          <w:sz w:val="22"/>
          <w:szCs w:val="22"/>
        </w:rPr>
        <w:t>Agenc</w:t>
      </w:r>
      <w:r w:rsidR="00B95BF4">
        <w:rPr>
          <w:rFonts w:ascii="Arial" w:hAnsi="Arial" w:cs="Arial"/>
          <w:sz w:val="22"/>
          <w:szCs w:val="22"/>
        </w:rPr>
        <w:t>y representatives on the Panel and</w:t>
      </w:r>
      <w:r w:rsidR="00896DE5" w:rsidRPr="00FD2142">
        <w:rPr>
          <w:rFonts w:ascii="Arial" w:hAnsi="Arial" w:cs="Arial"/>
          <w:sz w:val="22"/>
          <w:szCs w:val="22"/>
        </w:rPr>
        <w:t xml:space="preserve"> participating in the review we</w:t>
      </w:r>
      <w:r w:rsidRPr="00FD2142">
        <w:rPr>
          <w:rFonts w:ascii="Arial" w:hAnsi="Arial" w:cs="Arial"/>
          <w:sz w:val="22"/>
          <w:szCs w:val="22"/>
        </w:rPr>
        <w:t>re:</w:t>
      </w:r>
    </w:p>
    <w:p w14:paraId="0AD4C1F0" w14:textId="140A0A2F" w:rsidR="004F5563" w:rsidRDefault="00B95BF4" w:rsidP="00076580">
      <w:pPr>
        <w:pStyle w:val="ListParagraph"/>
        <w:numPr>
          <w:ilvl w:val="0"/>
          <w:numId w:val="22"/>
        </w:numPr>
        <w:spacing w:line="276" w:lineRule="auto"/>
        <w:rPr>
          <w:rFonts w:ascii="Arial" w:hAnsi="Arial"/>
          <w:sz w:val="22"/>
          <w:szCs w:val="22"/>
        </w:rPr>
      </w:pPr>
      <w:r>
        <w:rPr>
          <w:rFonts w:ascii="Arial" w:hAnsi="Arial"/>
          <w:sz w:val="22"/>
          <w:szCs w:val="22"/>
        </w:rPr>
        <w:t xml:space="preserve">Sarah Murphy, </w:t>
      </w:r>
      <w:r w:rsidRPr="0082295F">
        <w:rPr>
          <w:rFonts w:ascii="Arial" w:hAnsi="Arial"/>
          <w:sz w:val="22"/>
          <w:szCs w:val="22"/>
          <w:lang w:val="en-GB"/>
        </w:rPr>
        <w:t>Joint Senior Strategic Safeguarding Adults Lead in the Local Authority and Clinical Commissioning Groups</w:t>
      </w:r>
      <w:r>
        <w:rPr>
          <w:rFonts w:ascii="Arial" w:hAnsi="Arial"/>
          <w:sz w:val="22"/>
          <w:szCs w:val="22"/>
        </w:rPr>
        <w:t xml:space="preserve"> for the </w:t>
      </w:r>
      <w:r w:rsidR="004F5563">
        <w:rPr>
          <w:rFonts w:ascii="Arial" w:hAnsi="Arial"/>
          <w:sz w:val="22"/>
          <w:szCs w:val="22"/>
        </w:rPr>
        <w:t>Local GP Practice for the family*</w:t>
      </w:r>
    </w:p>
    <w:p w14:paraId="1F20D527" w14:textId="74E9C843" w:rsidR="004F5563" w:rsidRDefault="00B95BF4" w:rsidP="00076580">
      <w:pPr>
        <w:pStyle w:val="ListParagraph"/>
        <w:numPr>
          <w:ilvl w:val="0"/>
          <w:numId w:val="22"/>
        </w:numPr>
        <w:spacing w:line="276" w:lineRule="auto"/>
        <w:rPr>
          <w:rFonts w:ascii="Arial" w:hAnsi="Arial"/>
          <w:sz w:val="22"/>
          <w:szCs w:val="22"/>
        </w:rPr>
      </w:pPr>
      <w:r>
        <w:rPr>
          <w:rFonts w:ascii="Arial" w:hAnsi="Arial"/>
          <w:sz w:val="22"/>
          <w:szCs w:val="22"/>
        </w:rPr>
        <w:t xml:space="preserve">Ruth Walters GP Care Group CIC fir the </w:t>
      </w:r>
      <w:r w:rsidR="004F5563">
        <w:rPr>
          <w:rFonts w:ascii="Arial" w:hAnsi="Arial"/>
          <w:sz w:val="22"/>
          <w:szCs w:val="22"/>
        </w:rPr>
        <w:t>Health Visiting and School Health Service (Tower Hamlets GP Care Group)*</w:t>
      </w:r>
    </w:p>
    <w:p w14:paraId="499DFF27" w14:textId="6CDE1D0E" w:rsidR="004F5563" w:rsidRDefault="00B95BF4" w:rsidP="00076580">
      <w:pPr>
        <w:pStyle w:val="ListParagraph"/>
        <w:numPr>
          <w:ilvl w:val="0"/>
          <w:numId w:val="22"/>
        </w:numPr>
        <w:spacing w:line="276" w:lineRule="auto"/>
        <w:rPr>
          <w:rFonts w:ascii="Arial" w:hAnsi="Arial"/>
          <w:sz w:val="22"/>
          <w:szCs w:val="22"/>
        </w:rPr>
      </w:pPr>
      <w:r>
        <w:rPr>
          <w:rFonts w:ascii="Arial" w:hAnsi="Arial"/>
          <w:sz w:val="22"/>
          <w:szCs w:val="22"/>
        </w:rPr>
        <w:t xml:space="preserve">Samantha Spillane </w:t>
      </w:r>
      <w:r w:rsidR="00392EAE">
        <w:rPr>
          <w:rFonts w:ascii="Arial" w:hAnsi="Arial"/>
          <w:sz w:val="22"/>
          <w:szCs w:val="22"/>
        </w:rPr>
        <w:t>Head of Safeguarding</w:t>
      </w:r>
      <w:r>
        <w:rPr>
          <w:rFonts w:ascii="Arial" w:hAnsi="Arial"/>
          <w:sz w:val="22"/>
          <w:szCs w:val="22"/>
        </w:rPr>
        <w:t xml:space="preserve"> for </w:t>
      </w:r>
      <w:r w:rsidR="004F5563">
        <w:rPr>
          <w:rFonts w:ascii="Arial" w:hAnsi="Arial"/>
          <w:sz w:val="22"/>
          <w:szCs w:val="22"/>
        </w:rPr>
        <w:t>Barts Health NHS Trust*</w:t>
      </w:r>
    </w:p>
    <w:p w14:paraId="4D5247AB" w14:textId="4037576E" w:rsidR="004F5563" w:rsidRDefault="00B95BF4" w:rsidP="00076580">
      <w:pPr>
        <w:pStyle w:val="ListParagraph"/>
        <w:numPr>
          <w:ilvl w:val="0"/>
          <w:numId w:val="22"/>
        </w:numPr>
        <w:spacing w:line="276" w:lineRule="auto"/>
        <w:rPr>
          <w:rFonts w:ascii="Arial" w:hAnsi="Arial"/>
          <w:sz w:val="22"/>
          <w:szCs w:val="22"/>
        </w:rPr>
      </w:pPr>
      <w:r>
        <w:rPr>
          <w:rFonts w:ascii="Arial" w:hAnsi="Arial"/>
          <w:sz w:val="22"/>
          <w:szCs w:val="22"/>
        </w:rPr>
        <w:t xml:space="preserve">Lisa Matthews, Service Manager, LBTH Adult Social Care for </w:t>
      </w:r>
      <w:r w:rsidR="004F5563">
        <w:rPr>
          <w:rFonts w:ascii="Arial" w:hAnsi="Arial"/>
          <w:sz w:val="22"/>
          <w:szCs w:val="22"/>
        </w:rPr>
        <w:t>LBTH Adult Social Care</w:t>
      </w:r>
    </w:p>
    <w:p w14:paraId="6894566B" w14:textId="126842A9" w:rsidR="004F5563" w:rsidRPr="00871DC1" w:rsidRDefault="00B95BF4" w:rsidP="00076580">
      <w:pPr>
        <w:pStyle w:val="ListParagraph"/>
        <w:numPr>
          <w:ilvl w:val="0"/>
          <w:numId w:val="22"/>
        </w:numPr>
        <w:spacing w:line="276" w:lineRule="auto"/>
        <w:rPr>
          <w:rFonts w:ascii="Arial" w:hAnsi="Arial"/>
          <w:sz w:val="22"/>
          <w:szCs w:val="22"/>
        </w:rPr>
      </w:pPr>
      <w:r>
        <w:rPr>
          <w:rFonts w:ascii="Arial" w:hAnsi="Arial"/>
          <w:sz w:val="22"/>
          <w:szCs w:val="22"/>
        </w:rPr>
        <w:t xml:space="preserve">Menara Ahmed, LBTH Senior VAWG and Hate Crime Manager for </w:t>
      </w:r>
      <w:r w:rsidR="004F5563">
        <w:rPr>
          <w:rFonts w:ascii="Arial" w:hAnsi="Arial"/>
          <w:sz w:val="22"/>
          <w:szCs w:val="22"/>
        </w:rPr>
        <w:t>LBTH Violence Against Women and Girls (VAWG) Team</w:t>
      </w:r>
    </w:p>
    <w:p w14:paraId="1DC424E9" w14:textId="1CFDC347" w:rsidR="004F5563" w:rsidRPr="007401C1" w:rsidRDefault="00B95BF4" w:rsidP="00076580">
      <w:pPr>
        <w:pStyle w:val="ListParagraph"/>
        <w:numPr>
          <w:ilvl w:val="0"/>
          <w:numId w:val="22"/>
        </w:numPr>
        <w:spacing w:line="276" w:lineRule="auto"/>
        <w:rPr>
          <w:rFonts w:ascii="Arial" w:hAnsi="Arial"/>
          <w:sz w:val="22"/>
          <w:szCs w:val="22"/>
        </w:rPr>
      </w:pPr>
      <w:r>
        <w:rPr>
          <w:rFonts w:ascii="Arial" w:hAnsi="Arial"/>
          <w:sz w:val="22"/>
          <w:szCs w:val="22"/>
        </w:rPr>
        <w:t xml:space="preserve">Geraldine O’Donnell, Service Manager of Safeguarding and Quality Assurance Service, LBTH Children and Culture Directorate for </w:t>
      </w:r>
      <w:r w:rsidR="004F5563">
        <w:rPr>
          <w:rFonts w:ascii="Arial" w:hAnsi="Arial"/>
          <w:sz w:val="22"/>
          <w:szCs w:val="22"/>
        </w:rPr>
        <w:t>LBTH Children’s Social Care</w:t>
      </w:r>
      <w:r w:rsidR="005F3CA8">
        <w:rPr>
          <w:rFonts w:ascii="Arial" w:hAnsi="Arial"/>
          <w:sz w:val="22"/>
          <w:szCs w:val="22"/>
        </w:rPr>
        <w:t xml:space="preserve"> (CSC)</w:t>
      </w:r>
      <w:r w:rsidR="004F5563">
        <w:rPr>
          <w:rFonts w:ascii="Arial" w:hAnsi="Arial"/>
          <w:sz w:val="22"/>
          <w:szCs w:val="22"/>
        </w:rPr>
        <w:t>*</w:t>
      </w:r>
    </w:p>
    <w:p w14:paraId="64947985" w14:textId="77777777" w:rsidR="00B95BF4" w:rsidRDefault="00B95BF4" w:rsidP="00076580">
      <w:pPr>
        <w:pStyle w:val="ListParagraph"/>
        <w:numPr>
          <w:ilvl w:val="0"/>
          <w:numId w:val="22"/>
        </w:numPr>
        <w:spacing w:line="276" w:lineRule="auto"/>
        <w:rPr>
          <w:rFonts w:ascii="Arial" w:hAnsi="Arial"/>
          <w:sz w:val="22"/>
          <w:szCs w:val="22"/>
        </w:rPr>
      </w:pPr>
      <w:r>
        <w:rPr>
          <w:rFonts w:ascii="Arial" w:hAnsi="Arial"/>
          <w:sz w:val="22"/>
          <w:szCs w:val="22"/>
        </w:rPr>
        <w:t xml:space="preserve">Rafiqul Hoque, Head of Service, LBTH Housing Options Service (HOS) for </w:t>
      </w:r>
      <w:r w:rsidR="004F5563">
        <w:rPr>
          <w:rFonts w:ascii="Arial" w:hAnsi="Arial"/>
          <w:sz w:val="22"/>
          <w:szCs w:val="22"/>
        </w:rPr>
        <w:t>LBTH Housing Options</w:t>
      </w:r>
      <w:r>
        <w:rPr>
          <w:rFonts w:ascii="Arial" w:hAnsi="Arial"/>
          <w:sz w:val="22"/>
          <w:szCs w:val="22"/>
        </w:rPr>
        <w:t>*</w:t>
      </w:r>
    </w:p>
    <w:p w14:paraId="08C8B08D" w14:textId="2621F872" w:rsidR="004F5563" w:rsidRDefault="00B95BF4" w:rsidP="00076580">
      <w:pPr>
        <w:pStyle w:val="ListParagraph"/>
        <w:numPr>
          <w:ilvl w:val="0"/>
          <w:numId w:val="22"/>
        </w:numPr>
        <w:spacing w:line="276" w:lineRule="auto"/>
        <w:rPr>
          <w:rFonts w:ascii="Arial" w:hAnsi="Arial"/>
          <w:sz w:val="22"/>
          <w:szCs w:val="22"/>
        </w:rPr>
      </w:pPr>
      <w:r>
        <w:rPr>
          <w:rFonts w:ascii="Arial" w:hAnsi="Arial"/>
          <w:sz w:val="22"/>
          <w:szCs w:val="22"/>
        </w:rPr>
        <w:t>Andrew Nowakowski</w:t>
      </w:r>
      <w:r w:rsidR="00E446AA">
        <w:rPr>
          <w:rFonts w:ascii="Arial" w:hAnsi="Arial"/>
          <w:sz w:val="22"/>
          <w:szCs w:val="22"/>
        </w:rPr>
        <w:t>,</w:t>
      </w:r>
      <w:r w:rsidDel="00B95BF4">
        <w:rPr>
          <w:rFonts w:ascii="Arial" w:hAnsi="Arial"/>
          <w:sz w:val="22"/>
          <w:szCs w:val="22"/>
        </w:rPr>
        <w:t xml:space="preserve"> </w:t>
      </w:r>
      <w:r w:rsidR="00E446AA">
        <w:rPr>
          <w:rFonts w:ascii="Arial" w:hAnsi="Arial"/>
          <w:sz w:val="22"/>
          <w:szCs w:val="22"/>
        </w:rPr>
        <w:t xml:space="preserve">Tenancy Specialist Manager for </w:t>
      </w:r>
      <w:r w:rsidR="004F5563">
        <w:rPr>
          <w:rFonts w:ascii="Arial" w:hAnsi="Arial"/>
          <w:sz w:val="22"/>
          <w:szCs w:val="22"/>
        </w:rPr>
        <w:t xml:space="preserve">Clarion Housing (Registered </w:t>
      </w:r>
      <w:r w:rsidR="00A95723">
        <w:rPr>
          <w:rFonts w:ascii="Arial" w:hAnsi="Arial"/>
          <w:sz w:val="22"/>
          <w:szCs w:val="22"/>
        </w:rPr>
        <w:t xml:space="preserve">Providers of </w:t>
      </w:r>
      <w:r w:rsidR="004F5563">
        <w:rPr>
          <w:rFonts w:ascii="Arial" w:hAnsi="Arial"/>
          <w:sz w:val="22"/>
          <w:szCs w:val="22"/>
        </w:rPr>
        <w:t xml:space="preserve">Social </w:t>
      </w:r>
      <w:r w:rsidR="00A95723">
        <w:rPr>
          <w:rFonts w:ascii="Arial" w:hAnsi="Arial"/>
          <w:sz w:val="22"/>
          <w:szCs w:val="22"/>
        </w:rPr>
        <w:t>Housing</w:t>
      </w:r>
      <w:r w:rsidR="004F5563">
        <w:rPr>
          <w:rFonts w:ascii="Arial" w:hAnsi="Arial"/>
          <w:sz w:val="22"/>
          <w:szCs w:val="22"/>
        </w:rPr>
        <w:t xml:space="preserve"> – R</w:t>
      </w:r>
      <w:r w:rsidR="00A95723">
        <w:rPr>
          <w:rFonts w:ascii="Arial" w:hAnsi="Arial"/>
          <w:sz w:val="22"/>
          <w:szCs w:val="22"/>
        </w:rPr>
        <w:t>PSH</w:t>
      </w:r>
      <w:r w:rsidR="004F5563">
        <w:rPr>
          <w:rFonts w:ascii="Arial" w:hAnsi="Arial"/>
          <w:sz w:val="22"/>
          <w:szCs w:val="22"/>
        </w:rPr>
        <w:t>)*</w:t>
      </w:r>
    </w:p>
    <w:p w14:paraId="1629C3A7" w14:textId="415036D6" w:rsidR="004F5563" w:rsidRDefault="00E446AA" w:rsidP="00076580">
      <w:pPr>
        <w:pStyle w:val="ListParagraph"/>
        <w:numPr>
          <w:ilvl w:val="0"/>
          <w:numId w:val="22"/>
        </w:numPr>
        <w:spacing w:line="276" w:lineRule="auto"/>
        <w:rPr>
          <w:rFonts w:ascii="Arial" w:hAnsi="Arial"/>
          <w:sz w:val="22"/>
          <w:szCs w:val="22"/>
        </w:rPr>
      </w:pPr>
      <w:r>
        <w:rPr>
          <w:rFonts w:ascii="Arial" w:hAnsi="Arial"/>
          <w:sz w:val="22"/>
          <w:szCs w:val="22"/>
        </w:rPr>
        <w:t xml:space="preserve">John Macdonald, Review Officer, Specialist Crime Review Group for </w:t>
      </w:r>
      <w:r w:rsidR="004F5563">
        <w:rPr>
          <w:rFonts w:ascii="Arial" w:hAnsi="Arial"/>
          <w:sz w:val="22"/>
          <w:szCs w:val="22"/>
        </w:rPr>
        <w:t>Metropolitan Police Service (MPS)+</w:t>
      </w:r>
    </w:p>
    <w:p w14:paraId="5B439A82" w14:textId="0044ECF5" w:rsidR="004F5563" w:rsidRDefault="004F5563" w:rsidP="00187F26">
      <w:pPr>
        <w:spacing w:line="276" w:lineRule="auto"/>
        <w:rPr>
          <w:rFonts w:ascii="Arial" w:hAnsi="Arial"/>
          <w:sz w:val="22"/>
          <w:szCs w:val="22"/>
        </w:rPr>
      </w:pPr>
      <w:r>
        <w:rPr>
          <w:rFonts w:ascii="Arial" w:hAnsi="Arial"/>
          <w:sz w:val="22"/>
          <w:szCs w:val="22"/>
        </w:rPr>
        <w:t>Specialist domestic abuse advice was provided by:</w:t>
      </w:r>
    </w:p>
    <w:p w14:paraId="4B8B59F2" w14:textId="6F4327AD" w:rsidR="004F5563" w:rsidRPr="00076580" w:rsidRDefault="00E446AA" w:rsidP="00076580">
      <w:pPr>
        <w:pStyle w:val="ListParagraph"/>
        <w:numPr>
          <w:ilvl w:val="0"/>
          <w:numId w:val="23"/>
        </w:numPr>
        <w:spacing w:line="276" w:lineRule="auto"/>
        <w:rPr>
          <w:rFonts w:ascii="Arial" w:hAnsi="Arial"/>
          <w:sz w:val="22"/>
          <w:szCs w:val="22"/>
        </w:rPr>
      </w:pPr>
      <w:r w:rsidRPr="00076580">
        <w:rPr>
          <w:rFonts w:ascii="Arial" w:hAnsi="Arial"/>
          <w:sz w:val="22"/>
          <w:szCs w:val="22"/>
        </w:rPr>
        <w:t xml:space="preserve">Dina </w:t>
      </w:r>
      <w:proofErr w:type="spellStart"/>
      <w:r w:rsidRPr="00076580">
        <w:rPr>
          <w:rFonts w:ascii="Arial" w:hAnsi="Arial"/>
          <w:sz w:val="22"/>
          <w:szCs w:val="22"/>
        </w:rPr>
        <w:t>Sahmanovic</w:t>
      </w:r>
      <w:proofErr w:type="spellEnd"/>
      <w:r w:rsidRPr="00076580">
        <w:rPr>
          <w:rFonts w:ascii="Arial" w:hAnsi="Arial"/>
          <w:sz w:val="22"/>
          <w:szCs w:val="22"/>
        </w:rPr>
        <w:t xml:space="preserve">, London East Operations Manager for </w:t>
      </w:r>
      <w:r w:rsidR="004F5563" w:rsidRPr="00076580">
        <w:rPr>
          <w:rFonts w:ascii="Arial" w:hAnsi="Arial"/>
          <w:sz w:val="22"/>
          <w:szCs w:val="22"/>
        </w:rPr>
        <w:t>Victim Support London</w:t>
      </w:r>
    </w:p>
    <w:p w14:paraId="39D941E5" w14:textId="7E560C49" w:rsidR="00896DE5" w:rsidRPr="00C672D7" w:rsidRDefault="004F5563" w:rsidP="00187F26">
      <w:pPr>
        <w:spacing w:line="276" w:lineRule="auto"/>
        <w:rPr>
          <w:rFonts w:ascii="Arial" w:hAnsi="Arial" w:cs="Arial"/>
          <w:sz w:val="22"/>
          <w:szCs w:val="22"/>
        </w:rPr>
      </w:pPr>
      <w:r>
        <w:rPr>
          <w:rFonts w:ascii="Arial" w:hAnsi="Arial"/>
          <w:sz w:val="22"/>
          <w:szCs w:val="22"/>
        </w:rPr>
        <w:t>(*agency provided an Individual Management Review</w:t>
      </w:r>
      <w:r w:rsidR="00A44182">
        <w:rPr>
          <w:rFonts w:ascii="Arial" w:hAnsi="Arial"/>
          <w:sz w:val="22"/>
          <w:szCs w:val="22"/>
        </w:rPr>
        <w:t xml:space="preserve"> (IMR)</w:t>
      </w:r>
      <w:r>
        <w:rPr>
          <w:rFonts w:ascii="Arial" w:hAnsi="Arial"/>
          <w:sz w:val="22"/>
          <w:szCs w:val="22"/>
        </w:rPr>
        <w:t xml:space="preserve"> +MPS provided a letter)</w:t>
      </w:r>
    </w:p>
    <w:p w14:paraId="221A5B7C" w14:textId="77777777" w:rsidR="00896DE5" w:rsidRPr="00FD2142" w:rsidRDefault="00896DE5" w:rsidP="00187F26">
      <w:pPr>
        <w:spacing w:line="276" w:lineRule="auto"/>
        <w:rPr>
          <w:rFonts w:ascii="Arial" w:hAnsi="Arial" w:cs="Arial"/>
          <w:sz w:val="22"/>
          <w:szCs w:val="22"/>
        </w:rPr>
      </w:pPr>
    </w:p>
    <w:p w14:paraId="7B15D1FF" w14:textId="4FE71536" w:rsidR="00DC42ED" w:rsidRPr="00FD2142" w:rsidRDefault="00F665BF" w:rsidP="00187F26">
      <w:pPr>
        <w:spacing w:line="276" w:lineRule="auto"/>
        <w:rPr>
          <w:rFonts w:ascii="Arial" w:hAnsi="Arial" w:cs="Arial"/>
          <w:sz w:val="22"/>
          <w:szCs w:val="22"/>
        </w:rPr>
      </w:pPr>
      <w:r w:rsidRPr="00FD2142">
        <w:rPr>
          <w:rFonts w:ascii="Arial" w:hAnsi="Arial" w:cs="Arial"/>
          <w:sz w:val="22"/>
          <w:szCs w:val="22"/>
        </w:rPr>
        <w:t xml:space="preserve">Agencies </w:t>
      </w:r>
      <w:r w:rsidR="00896DE5" w:rsidRPr="00FD2142">
        <w:rPr>
          <w:rFonts w:ascii="Arial" w:hAnsi="Arial" w:cs="Arial"/>
          <w:sz w:val="22"/>
          <w:szCs w:val="22"/>
        </w:rPr>
        <w:t xml:space="preserve">and local voluntary organisations in </w:t>
      </w:r>
      <w:r w:rsidR="00216C2A">
        <w:rPr>
          <w:rFonts w:ascii="Arial" w:hAnsi="Arial" w:cs="Arial"/>
          <w:sz w:val="22"/>
          <w:szCs w:val="22"/>
        </w:rPr>
        <w:t>Tower Hamlets</w:t>
      </w:r>
      <w:r w:rsidR="00DC42ED" w:rsidRPr="00FD2142">
        <w:rPr>
          <w:rFonts w:ascii="Arial" w:hAnsi="Arial" w:cs="Arial"/>
          <w:sz w:val="22"/>
          <w:szCs w:val="22"/>
        </w:rPr>
        <w:t xml:space="preserve"> </w:t>
      </w:r>
      <w:r w:rsidRPr="00FD2142">
        <w:rPr>
          <w:rFonts w:ascii="Arial" w:hAnsi="Arial" w:cs="Arial"/>
          <w:sz w:val="22"/>
          <w:szCs w:val="22"/>
        </w:rPr>
        <w:t xml:space="preserve">were asked to give chronological accounts of their contact with </w:t>
      </w:r>
      <w:r w:rsidR="00704443">
        <w:rPr>
          <w:rFonts w:ascii="Arial" w:hAnsi="Arial" w:cs="Arial"/>
          <w:sz w:val="22"/>
          <w:szCs w:val="22"/>
        </w:rPr>
        <w:t>Zahra</w:t>
      </w:r>
      <w:r w:rsidR="004F5563">
        <w:rPr>
          <w:rFonts w:ascii="Arial" w:hAnsi="Arial" w:cs="Arial"/>
          <w:sz w:val="22"/>
          <w:szCs w:val="22"/>
        </w:rPr>
        <w:t xml:space="preserve">, Karan, their </w:t>
      </w:r>
      <w:r w:rsidR="00295346">
        <w:rPr>
          <w:rFonts w:ascii="Arial" w:hAnsi="Arial" w:cs="Arial"/>
          <w:sz w:val="22"/>
          <w:szCs w:val="22"/>
        </w:rPr>
        <w:t>child, Child B,</w:t>
      </w:r>
      <w:r w:rsidR="004F5563">
        <w:rPr>
          <w:rFonts w:ascii="Arial" w:hAnsi="Arial" w:cs="Arial"/>
          <w:sz w:val="22"/>
          <w:szCs w:val="22"/>
        </w:rPr>
        <w:t xml:space="preserve"> and </w:t>
      </w:r>
      <w:r w:rsidR="00295346">
        <w:rPr>
          <w:rFonts w:ascii="Arial" w:hAnsi="Arial" w:cs="Arial"/>
          <w:sz w:val="22"/>
          <w:szCs w:val="22"/>
        </w:rPr>
        <w:t>Child A</w:t>
      </w:r>
      <w:r w:rsidR="004F5563">
        <w:rPr>
          <w:rFonts w:ascii="Arial" w:hAnsi="Arial" w:cs="Arial"/>
          <w:sz w:val="22"/>
          <w:szCs w:val="22"/>
        </w:rPr>
        <w:t xml:space="preserve">, </w:t>
      </w:r>
      <w:r w:rsidR="00704443">
        <w:rPr>
          <w:rFonts w:ascii="Arial" w:hAnsi="Arial" w:cs="Arial"/>
          <w:sz w:val="22"/>
          <w:szCs w:val="22"/>
        </w:rPr>
        <w:t>Zahra</w:t>
      </w:r>
      <w:r w:rsidR="004F5563">
        <w:rPr>
          <w:rFonts w:ascii="Arial" w:hAnsi="Arial" w:cs="Arial"/>
          <w:sz w:val="22"/>
          <w:szCs w:val="22"/>
        </w:rPr>
        <w:t xml:space="preserve">’s </w:t>
      </w:r>
      <w:r w:rsidR="00295346">
        <w:rPr>
          <w:rFonts w:ascii="Arial" w:hAnsi="Arial" w:cs="Arial"/>
          <w:sz w:val="22"/>
          <w:szCs w:val="22"/>
        </w:rPr>
        <w:t xml:space="preserve">child </w:t>
      </w:r>
      <w:r w:rsidR="004F5563">
        <w:rPr>
          <w:rFonts w:ascii="Arial" w:hAnsi="Arial" w:cs="Arial"/>
          <w:sz w:val="22"/>
          <w:szCs w:val="22"/>
        </w:rPr>
        <w:t xml:space="preserve">with her </w:t>
      </w:r>
      <w:r w:rsidR="004F5563">
        <w:rPr>
          <w:rFonts w:ascii="Arial" w:hAnsi="Arial" w:cs="Arial"/>
          <w:sz w:val="22"/>
          <w:szCs w:val="22"/>
        </w:rPr>
        <w:lastRenderedPageBreak/>
        <w:t>first husband, Hasan</w:t>
      </w:r>
      <w:r w:rsidRPr="00FD2142">
        <w:rPr>
          <w:rFonts w:ascii="Arial" w:hAnsi="Arial" w:cs="Arial"/>
          <w:sz w:val="22"/>
          <w:szCs w:val="22"/>
        </w:rPr>
        <w:t xml:space="preserve">.  </w:t>
      </w:r>
      <w:r w:rsidR="001C3EAD" w:rsidRPr="00FD2142">
        <w:rPr>
          <w:rFonts w:ascii="Arial" w:hAnsi="Arial" w:cs="Arial"/>
          <w:sz w:val="22"/>
          <w:szCs w:val="22"/>
        </w:rPr>
        <w:t xml:space="preserve">Based on an integrated chronology from </w:t>
      </w:r>
      <w:r w:rsidR="00F06435">
        <w:rPr>
          <w:rFonts w:ascii="Arial" w:hAnsi="Arial" w:cs="Arial"/>
          <w:sz w:val="22"/>
          <w:szCs w:val="22"/>
        </w:rPr>
        <w:t>20</w:t>
      </w:r>
      <w:r w:rsidR="004F5563">
        <w:rPr>
          <w:rFonts w:ascii="Arial" w:hAnsi="Arial" w:cs="Arial"/>
          <w:sz w:val="22"/>
          <w:szCs w:val="22"/>
        </w:rPr>
        <w:t>13</w:t>
      </w:r>
      <w:r w:rsidR="001C3EAD" w:rsidRPr="00FD2142">
        <w:rPr>
          <w:rFonts w:ascii="Arial" w:hAnsi="Arial" w:cs="Arial"/>
          <w:sz w:val="22"/>
          <w:szCs w:val="22"/>
        </w:rPr>
        <w:t xml:space="preserve"> to the time of the homicide, IMR</w:t>
      </w:r>
      <w:r w:rsidR="00A44182">
        <w:rPr>
          <w:rFonts w:ascii="Arial" w:hAnsi="Arial" w:cs="Arial"/>
          <w:sz w:val="22"/>
          <w:szCs w:val="22"/>
        </w:rPr>
        <w:t>s</w:t>
      </w:r>
      <w:r w:rsidR="001C3EAD" w:rsidRPr="00FD2142">
        <w:rPr>
          <w:rFonts w:ascii="Arial" w:hAnsi="Arial" w:cs="Arial"/>
          <w:sz w:val="22"/>
          <w:szCs w:val="22"/>
        </w:rPr>
        <w:t xml:space="preserve"> were provided by the agencies </w:t>
      </w:r>
      <w:r w:rsidR="004F5563">
        <w:rPr>
          <w:rFonts w:ascii="Arial" w:hAnsi="Arial" w:cs="Arial"/>
          <w:sz w:val="22"/>
          <w:szCs w:val="22"/>
        </w:rPr>
        <w:t xml:space="preserve">noted </w:t>
      </w:r>
      <w:r w:rsidR="001C3EAD" w:rsidRPr="00FD2142">
        <w:rPr>
          <w:rFonts w:ascii="Arial" w:hAnsi="Arial" w:cs="Arial"/>
          <w:sz w:val="22"/>
          <w:szCs w:val="22"/>
        </w:rPr>
        <w:t>above</w:t>
      </w:r>
      <w:r w:rsidR="00216C2A">
        <w:rPr>
          <w:rFonts w:ascii="Arial" w:hAnsi="Arial" w:cs="Arial"/>
          <w:sz w:val="22"/>
          <w:szCs w:val="22"/>
        </w:rPr>
        <w:t xml:space="preserve"> and discussed by the Panel</w:t>
      </w:r>
      <w:r w:rsidR="00DC42ED" w:rsidRPr="00FD2142">
        <w:rPr>
          <w:rFonts w:ascii="Arial" w:hAnsi="Arial" w:cs="Arial"/>
          <w:sz w:val="22"/>
          <w:szCs w:val="22"/>
        </w:rPr>
        <w:t>.</w:t>
      </w:r>
      <w:r w:rsidR="007E799A">
        <w:rPr>
          <w:rFonts w:ascii="Arial" w:hAnsi="Arial" w:cs="Arial"/>
          <w:sz w:val="22"/>
          <w:szCs w:val="22"/>
        </w:rPr>
        <w:t xml:space="preserve">  </w:t>
      </w:r>
      <w:r w:rsidR="007E799A" w:rsidRPr="007E799A">
        <w:rPr>
          <w:rFonts w:ascii="Arial" w:hAnsi="Arial" w:cs="Arial"/>
          <w:sz w:val="22"/>
          <w:szCs w:val="22"/>
        </w:rPr>
        <w:t>The Panel were satisfied that the IMR/letter was undertaken by a senior manager not connected with the events being reported upon.</w:t>
      </w:r>
    </w:p>
    <w:p w14:paraId="44ACE744" w14:textId="77777777" w:rsidR="00DC42ED" w:rsidRPr="00FD2142" w:rsidRDefault="00DC42ED" w:rsidP="00187F26">
      <w:pPr>
        <w:spacing w:line="276" w:lineRule="auto"/>
        <w:rPr>
          <w:rFonts w:ascii="Arial" w:hAnsi="Arial" w:cs="Arial"/>
          <w:sz w:val="22"/>
          <w:szCs w:val="22"/>
        </w:rPr>
      </w:pPr>
    </w:p>
    <w:p w14:paraId="253A82DA" w14:textId="2B0FF46E" w:rsidR="00195EFF" w:rsidRPr="00FD2142" w:rsidRDefault="00A44182" w:rsidP="00187F26">
      <w:pPr>
        <w:spacing w:line="276" w:lineRule="auto"/>
        <w:rPr>
          <w:rFonts w:ascii="Arial" w:hAnsi="Arial" w:cs="Arial"/>
          <w:sz w:val="22"/>
          <w:szCs w:val="22"/>
        </w:rPr>
      </w:pPr>
      <w:r>
        <w:rPr>
          <w:rFonts w:ascii="Arial" w:hAnsi="Arial"/>
          <w:sz w:val="22"/>
          <w:szCs w:val="22"/>
        </w:rPr>
        <w:t xml:space="preserve">The Chair met with </w:t>
      </w:r>
      <w:r w:rsidR="00704443">
        <w:rPr>
          <w:rFonts w:ascii="Arial" w:hAnsi="Arial"/>
          <w:sz w:val="22"/>
          <w:szCs w:val="22"/>
        </w:rPr>
        <w:t>Zahra</w:t>
      </w:r>
      <w:r>
        <w:rPr>
          <w:rFonts w:ascii="Arial" w:hAnsi="Arial"/>
          <w:sz w:val="22"/>
          <w:szCs w:val="22"/>
        </w:rPr>
        <w:t>’s mother, sister and uncle at the trial in March 2019.  The Home Office family information leaflets were provided and attention drawn to the advocacy service</w:t>
      </w:r>
      <w:r w:rsidR="00912394">
        <w:rPr>
          <w:rFonts w:ascii="Arial" w:hAnsi="Arial"/>
          <w:sz w:val="22"/>
          <w:szCs w:val="22"/>
        </w:rPr>
        <w:t>s available</w:t>
      </w:r>
      <w:r>
        <w:rPr>
          <w:rFonts w:ascii="Arial" w:hAnsi="Arial"/>
          <w:sz w:val="22"/>
          <w:szCs w:val="22"/>
        </w:rPr>
        <w:t xml:space="preserve">.  The </w:t>
      </w:r>
      <w:proofErr w:type="spellStart"/>
      <w:r>
        <w:rPr>
          <w:rFonts w:ascii="Arial" w:hAnsi="Arial"/>
          <w:sz w:val="22"/>
          <w:szCs w:val="22"/>
        </w:rPr>
        <w:t>ToR</w:t>
      </w:r>
      <w:proofErr w:type="spellEnd"/>
      <w:r>
        <w:rPr>
          <w:rFonts w:ascii="Arial" w:hAnsi="Arial"/>
          <w:sz w:val="22"/>
          <w:szCs w:val="22"/>
        </w:rPr>
        <w:t xml:space="preserve"> were discussed and no additions were required.  They kindly provided a photograph of </w:t>
      </w:r>
      <w:r w:rsidR="00704443">
        <w:rPr>
          <w:rFonts w:ascii="Arial" w:hAnsi="Arial"/>
          <w:sz w:val="22"/>
          <w:szCs w:val="22"/>
        </w:rPr>
        <w:t>Zahra</w:t>
      </w:r>
      <w:r>
        <w:rPr>
          <w:rFonts w:ascii="Arial" w:hAnsi="Arial"/>
          <w:sz w:val="22"/>
          <w:szCs w:val="22"/>
        </w:rPr>
        <w:t xml:space="preserve"> to assist the Panel.  </w:t>
      </w:r>
      <w:r w:rsidR="00195568">
        <w:rPr>
          <w:rFonts w:ascii="Arial" w:hAnsi="Arial"/>
          <w:sz w:val="22"/>
          <w:szCs w:val="22"/>
        </w:rPr>
        <w:t>Through the Chair,</w:t>
      </w:r>
      <w:r w:rsidR="00195568" w:rsidRPr="00BE49F2">
        <w:rPr>
          <w:rFonts w:ascii="Arial" w:hAnsi="Arial"/>
          <w:sz w:val="22"/>
          <w:szCs w:val="22"/>
        </w:rPr>
        <w:t xml:space="preserve"> the Panel </w:t>
      </w:r>
      <w:r w:rsidR="00195568">
        <w:rPr>
          <w:rFonts w:ascii="Arial" w:hAnsi="Arial"/>
          <w:sz w:val="22"/>
          <w:szCs w:val="22"/>
        </w:rPr>
        <w:t xml:space="preserve">have </w:t>
      </w:r>
      <w:r w:rsidR="00195568" w:rsidRPr="00BE49F2">
        <w:rPr>
          <w:rFonts w:ascii="Arial" w:hAnsi="Arial"/>
          <w:sz w:val="22"/>
          <w:szCs w:val="22"/>
        </w:rPr>
        <w:t>offer</w:t>
      </w:r>
      <w:r w:rsidR="00195568">
        <w:rPr>
          <w:rFonts w:ascii="Arial" w:hAnsi="Arial"/>
          <w:sz w:val="22"/>
          <w:szCs w:val="22"/>
        </w:rPr>
        <w:t>ed</w:t>
      </w:r>
      <w:r w:rsidR="00195568" w:rsidRPr="00BE49F2">
        <w:rPr>
          <w:rFonts w:ascii="Arial" w:hAnsi="Arial"/>
          <w:sz w:val="22"/>
          <w:szCs w:val="22"/>
        </w:rPr>
        <w:t xml:space="preserve"> heartfelt condolences upon the</w:t>
      </w:r>
      <w:r w:rsidR="00195568">
        <w:rPr>
          <w:rFonts w:ascii="Arial" w:hAnsi="Arial"/>
          <w:sz w:val="22"/>
          <w:szCs w:val="22"/>
        </w:rPr>
        <w:t>ir</w:t>
      </w:r>
      <w:r w:rsidR="00195568" w:rsidRPr="00BE49F2">
        <w:rPr>
          <w:rFonts w:ascii="Arial" w:hAnsi="Arial"/>
          <w:sz w:val="22"/>
          <w:szCs w:val="22"/>
        </w:rPr>
        <w:t xml:space="preserve"> loss.</w:t>
      </w:r>
      <w:r w:rsidR="00195568">
        <w:rPr>
          <w:rFonts w:ascii="Arial" w:hAnsi="Arial"/>
          <w:sz w:val="22"/>
          <w:szCs w:val="22"/>
        </w:rPr>
        <w:t xml:space="preserve">  </w:t>
      </w:r>
      <w:r>
        <w:rPr>
          <w:rFonts w:ascii="Arial" w:hAnsi="Arial"/>
          <w:sz w:val="22"/>
          <w:szCs w:val="22"/>
        </w:rPr>
        <w:t xml:space="preserve">A follow up meeting with those family members was held in August that provided helpful insights into </w:t>
      </w:r>
      <w:r w:rsidR="00704443">
        <w:rPr>
          <w:rFonts w:ascii="Arial" w:hAnsi="Arial"/>
          <w:sz w:val="22"/>
          <w:szCs w:val="22"/>
        </w:rPr>
        <w:t>Zahra</w:t>
      </w:r>
      <w:r>
        <w:rPr>
          <w:rFonts w:ascii="Arial" w:hAnsi="Arial"/>
          <w:sz w:val="22"/>
          <w:szCs w:val="22"/>
        </w:rPr>
        <w:t>’s life and the circumstances prior to her death.  Sister Aleena has provided further insights by telephone with the Chair and was given the third version of the overview for comment.</w:t>
      </w:r>
      <w:r>
        <w:rPr>
          <w:rFonts w:ascii="Arial" w:hAnsi="Arial" w:cs="Arial"/>
          <w:sz w:val="22"/>
          <w:szCs w:val="22"/>
        </w:rPr>
        <w:t xml:space="preserve">  Karan did not respond to a request to participate in the review.</w:t>
      </w:r>
    </w:p>
    <w:p w14:paraId="301E3FC2" w14:textId="77777777" w:rsidR="00A62691" w:rsidRPr="00FD2142" w:rsidRDefault="00A62691" w:rsidP="00187F26">
      <w:pPr>
        <w:spacing w:line="276" w:lineRule="auto"/>
        <w:rPr>
          <w:rFonts w:ascii="Arial" w:hAnsi="Arial" w:cs="Arial"/>
          <w:sz w:val="22"/>
          <w:szCs w:val="22"/>
        </w:rPr>
      </w:pPr>
    </w:p>
    <w:p w14:paraId="5FC51A50" w14:textId="20575DC0" w:rsidR="00F3491C" w:rsidRPr="00076580" w:rsidRDefault="00F3491C" w:rsidP="0073091E">
      <w:pPr>
        <w:pStyle w:val="Heading3"/>
      </w:pPr>
      <w:r w:rsidRPr="00076580">
        <w:t>Author of the overview report</w:t>
      </w:r>
    </w:p>
    <w:p w14:paraId="4059A72A" w14:textId="77777777" w:rsidR="00F3491C" w:rsidRDefault="00F3491C" w:rsidP="00187F2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sz w:val="22"/>
          <w:szCs w:val="22"/>
        </w:rPr>
      </w:pPr>
    </w:p>
    <w:p w14:paraId="75D86733" w14:textId="231F2B09" w:rsidR="00F665BF" w:rsidRPr="00FD2142" w:rsidRDefault="00F3491C" w:rsidP="00187F2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sz w:val="22"/>
          <w:szCs w:val="22"/>
        </w:rPr>
      </w:pPr>
      <w:r>
        <w:rPr>
          <w:rFonts w:ascii="Arial" w:hAnsi="Arial" w:cs="Arial"/>
          <w:sz w:val="22"/>
          <w:szCs w:val="22"/>
        </w:rPr>
        <w:t>Bill Griffiths</w:t>
      </w:r>
      <w:r w:rsidRPr="00E326C5">
        <w:rPr>
          <w:rFonts w:ascii="Arial" w:hAnsi="Arial" w:cs="Arial"/>
          <w:sz w:val="22"/>
          <w:szCs w:val="22"/>
        </w:rPr>
        <w:t xml:space="preserve"> is</w:t>
      </w:r>
      <w:r>
        <w:rPr>
          <w:rFonts w:ascii="Arial" w:hAnsi="Arial" w:cs="Arial"/>
          <w:sz w:val="22"/>
          <w:szCs w:val="22"/>
        </w:rPr>
        <w:t xml:space="preserve"> also</w:t>
      </w:r>
      <w:r w:rsidRPr="00E326C5">
        <w:rPr>
          <w:rFonts w:ascii="Arial" w:hAnsi="Arial" w:cs="Arial"/>
          <w:sz w:val="22"/>
          <w:szCs w:val="22"/>
        </w:rPr>
        <w:t xml:space="preserve"> the author of the overview report.  He is a former police officer who has had no operational involvement in LB </w:t>
      </w:r>
      <w:r>
        <w:rPr>
          <w:rFonts w:ascii="Arial" w:hAnsi="Arial" w:cs="Arial"/>
          <w:sz w:val="22"/>
          <w:szCs w:val="22"/>
        </w:rPr>
        <w:t>Tower Hamlets</w:t>
      </w:r>
      <w:r w:rsidRPr="00E326C5">
        <w:rPr>
          <w:rFonts w:ascii="Arial" w:hAnsi="Arial" w:cs="Arial"/>
          <w:sz w:val="22"/>
          <w:szCs w:val="22"/>
        </w:rPr>
        <w:t>.  He has been appointed as the independent Chair of the DHR Panel having had no involvement in policing since retirement from service in 2010.</w:t>
      </w:r>
      <w:r>
        <w:rPr>
          <w:rFonts w:ascii="Arial" w:hAnsi="Arial" w:cs="Arial"/>
          <w:sz w:val="22"/>
          <w:szCs w:val="22"/>
        </w:rPr>
        <w:t xml:space="preserve">  </w:t>
      </w:r>
      <w:r w:rsidRPr="007E799A">
        <w:rPr>
          <w:rFonts w:ascii="Arial" w:hAnsi="Arial" w:cs="Arial"/>
          <w:sz w:val="22"/>
          <w:szCs w:val="22"/>
        </w:rPr>
        <w:t xml:space="preserve">Since 2013, </w:t>
      </w:r>
      <w:r>
        <w:rPr>
          <w:rFonts w:ascii="Arial" w:hAnsi="Arial" w:cs="Arial"/>
          <w:sz w:val="22"/>
          <w:szCs w:val="22"/>
        </w:rPr>
        <w:t>he has</w:t>
      </w:r>
      <w:r w:rsidRPr="007E799A">
        <w:rPr>
          <w:rFonts w:ascii="Arial" w:hAnsi="Arial" w:cs="Arial"/>
          <w:sz w:val="22"/>
          <w:szCs w:val="22"/>
        </w:rPr>
        <w:t xml:space="preserve"> been involved in more than twenty DHRs.</w:t>
      </w:r>
    </w:p>
    <w:p w14:paraId="62D15386" w14:textId="77777777" w:rsidR="00A44182" w:rsidRDefault="00A44182" w:rsidP="00187F26">
      <w:pPr>
        <w:spacing w:line="276" w:lineRule="auto"/>
        <w:rPr>
          <w:rFonts w:ascii="Arial" w:hAnsi="Arial" w:cs="Arial"/>
          <w:b/>
          <w:sz w:val="22"/>
          <w:szCs w:val="22"/>
        </w:rPr>
      </w:pPr>
    </w:p>
    <w:p w14:paraId="3D35D996" w14:textId="12E88359" w:rsidR="00F3491C" w:rsidRDefault="00F3491C" w:rsidP="0073091E">
      <w:pPr>
        <w:pStyle w:val="Heading3"/>
      </w:pPr>
      <w:r>
        <w:t>Terms of Reference (</w:t>
      </w:r>
      <w:proofErr w:type="spellStart"/>
      <w:r>
        <w:t>ToR</w:t>
      </w:r>
      <w:proofErr w:type="spellEnd"/>
      <w:r>
        <w:t>) for the review</w:t>
      </w:r>
    </w:p>
    <w:p w14:paraId="7D039C9C" w14:textId="0E9BFE1E" w:rsidR="00F3491C" w:rsidRPr="00076580" w:rsidRDefault="00F3491C" w:rsidP="00187F26">
      <w:pPr>
        <w:spacing w:line="276" w:lineRule="auto"/>
        <w:rPr>
          <w:rFonts w:ascii="Arial" w:hAnsi="Arial" w:cs="Arial"/>
          <w:bCs/>
          <w:sz w:val="22"/>
          <w:szCs w:val="22"/>
        </w:rPr>
      </w:pPr>
    </w:p>
    <w:p w14:paraId="02BAC3A6" w14:textId="2B2FDDF6" w:rsidR="00F3491C" w:rsidRDefault="00F3491C" w:rsidP="0007658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rPr>
      </w:pPr>
      <w:proofErr w:type="spellStart"/>
      <w:r>
        <w:rPr>
          <w:rFonts w:ascii="Arial" w:hAnsi="Arial"/>
          <w:sz w:val="22"/>
          <w:szCs w:val="22"/>
        </w:rPr>
        <w:t>ToR</w:t>
      </w:r>
      <w:proofErr w:type="spellEnd"/>
      <w:r>
        <w:rPr>
          <w:rFonts w:ascii="Arial" w:hAnsi="Arial"/>
          <w:sz w:val="22"/>
          <w:szCs w:val="22"/>
        </w:rPr>
        <w:t xml:space="preserve"> were agreed at the first Panel meeting and also shared with family members.  </w:t>
      </w:r>
      <w:r w:rsidR="00380C20">
        <w:rPr>
          <w:rFonts w:ascii="Arial" w:hAnsi="Arial"/>
          <w:sz w:val="22"/>
          <w:szCs w:val="22"/>
        </w:rPr>
        <w:t xml:space="preserve">They set out the methodology for the review, the operating principles and the wider Government definition of domestic abuse, including controlling and coercive behaviour.  </w:t>
      </w:r>
      <w:r>
        <w:rPr>
          <w:rFonts w:ascii="Arial" w:hAnsi="Arial"/>
          <w:sz w:val="22"/>
          <w:szCs w:val="22"/>
        </w:rPr>
        <w:t>The main lines of Inquiry were:</w:t>
      </w:r>
    </w:p>
    <w:p w14:paraId="51F057BF" w14:textId="77777777" w:rsidR="00F3491C" w:rsidRDefault="00F3491C" w:rsidP="00076580">
      <w:pPr>
        <w:pStyle w:val="Body"/>
        <w:numPr>
          <w:ilvl w:val="0"/>
          <w:numId w:val="2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sz w:val="22"/>
          <w:szCs w:val="22"/>
        </w:rPr>
      </w:pPr>
      <w:r>
        <w:rPr>
          <w:rFonts w:ascii="Arial" w:hAnsi="Arial" w:cs="Arial"/>
          <w:sz w:val="22"/>
          <w:szCs w:val="22"/>
        </w:rPr>
        <w:t>Scope of review agreed from January 2013 to date of homicide (following Panel debate initially set at five years) with any earlier event of significance to be included</w:t>
      </w:r>
    </w:p>
    <w:p w14:paraId="0C632D2F" w14:textId="1267B444" w:rsidR="00F3491C" w:rsidRDefault="00F3491C" w:rsidP="00076580">
      <w:pPr>
        <w:pStyle w:val="Body"/>
        <w:numPr>
          <w:ilvl w:val="0"/>
          <w:numId w:val="2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sz w:val="22"/>
          <w:szCs w:val="22"/>
        </w:rPr>
      </w:pPr>
      <w:r>
        <w:rPr>
          <w:rFonts w:ascii="Arial" w:hAnsi="Arial" w:cs="Arial"/>
          <w:sz w:val="22"/>
          <w:szCs w:val="22"/>
        </w:rPr>
        <w:t xml:space="preserve">Identify relevant equality and diversity considerations, including Adult </w:t>
      </w:r>
      <w:r w:rsidR="00380C20">
        <w:rPr>
          <w:rFonts w:ascii="Arial" w:hAnsi="Arial" w:cs="Arial"/>
          <w:sz w:val="22"/>
          <w:szCs w:val="22"/>
        </w:rPr>
        <w:t xml:space="preserve"> and Children </w:t>
      </w:r>
      <w:r>
        <w:rPr>
          <w:rFonts w:ascii="Arial" w:hAnsi="Arial" w:cs="Arial"/>
          <w:sz w:val="22"/>
          <w:szCs w:val="22"/>
        </w:rPr>
        <w:t>Safeguarding issues</w:t>
      </w:r>
    </w:p>
    <w:p w14:paraId="53C912AE" w14:textId="45F14CD5" w:rsidR="00F3491C" w:rsidRDefault="00F3491C" w:rsidP="00076580">
      <w:pPr>
        <w:pStyle w:val="Body"/>
        <w:numPr>
          <w:ilvl w:val="0"/>
          <w:numId w:val="2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eastAsia="Times New Roman" w:hAnsi="Arial" w:cs="Arial"/>
          <w:bCs/>
          <w:sz w:val="22"/>
          <w:szCs w:val="22"/>
        </w:rPr>
      </w:pPr>
      <w:r>
        <w:rPr>
          <w:rFonts w:ascii="Arial" w:hAnsi="Arial" w:cs="Arial"/>
          <w:sz w:val="22"/>
          <w:szCs w:val="22"/>
        </w:rPr>
        <w:t xml:space="preserve">Establish </w:t>
      </w:r>
      <w:r w:rsidRPr="00377F24">
        <w:rPr>
          <w:rFonts w:ascii="Arial" w:hAnsi="Arial" w:cs="Arial"/>
          <w:bCs/>
          <w:sz w:val="22"/>
          <w:szCs w:val="22"/>
          <w:lang w:val="en-GB"/>
        </w:rPr>
        <w:t xml:space="preserve">whether family, friends or colleagues want to participate in the review. </w:t>
      </w:r>
      <w:r>
        <w:rPr>
          <w:rFonts w:ascii="Arial" w:hAnsi="Arial" w:cs="Arial"/>
          <w:bCs/>
          <w:sz w:val="22"/>
          <w:szCs w:val="22"/>
          <w:lang w:val="en-GB"/>
        </w:rPr>
        <w:t xml:space="preserve"> </w:t>
      </w:r>
      <w:r w:rsidRPr="00377F24">
        <w:rPr>
          <w:rFonts w:ascii="Arial" w:hAnsi="Arial" w:cs="Arial"/>
          <w:bCs/>
          <w:sz w:val="22"/>
          <w:szCs w:val="22"/>
          <w:lang w:val="en-GB"/>
        </w:rPr>
        <w:t xml:space="preserve">If so, </w:t>
      </w:r>
      <w:r>
        <w:rPr>
          <w:rFonts w:ascii="Arial" w:hAnsi="Arial" w:cs="Arial"/>
          <w:bCs/>
          <w:sz w:val="22"/>
          <w:szCs w:val="22"/>
          <w:lang w:val="en-GB"/>
        </w:rPr>
        <w:t xml:space="preserve">to </w:t>
      </w:r>
      <w:r w:rsidRPr="00377F24">
        <w:rPr>
          <w:rFonts w:ascii="Arial" w:hAnsi="Arial" w:cs="Arial"/>
          <w:bCs/>
          <w:sz w:val="22"/>
          <w:szCs w:val="22"/>
          <w:lang w:val="en-GB"/>
        </w:rPr>
        <w:t xml:space="preserve">ascertain whether they were aware of any abusive behaviour to the victim prior to the homicide (any disclosure; not time limited).  </w:t>
      </w:r>
      <w:r w:rsidRPr="00377F24">
        <w:rPr>
          <w:rFonts w:ascii="Arial" w:eastAsia="Times New Roman" w:hAnsi="Arial" w:cs="Arial"/>
          <w:bCs/>
          <w:sz w:val="22"/>
          <w:szCs w:val="22"/>
        </w:rPr>
        <w:t>In relation to the family members, whether they were aware if any abuse and of any barriers experienced in reporting abuse, or best practice that facilitated reporting it</w:t>
      </w:r>
    </w:p>
    <w:p w14:paraId="63DE764C" w14:textId="3E7D1E36" w:rsidR="00F3491C" w:rsidRDefault="00F3491C" w:rsidP="00076580">
      <w:pPr>
        <w:pStyle w:val="Body"/>
        <w:numPr>
          <w:ilvl w:val="0"/>
          <w:numId w:val="2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sz w:val="22"/>
          <w:szCs w:val="22"/>
        </w:rPr>
      </w:pPr>
      <w:r>
        <w:rPr>
          <w:rFonts w:ascii="Arial" w:hAnsi="Arial" w:cs="Arial"/>
          <w:sz w:val="22"/>
          <w:szCs w:val="22"/>
        </w:rPr>
        <w:t xml:space="preserve">Take account of previous lessons learned in LB </w:t>
      </w:r>
      <w:r w:rsidR="00380C20">
        <w:rPr>
          <w:rFonts w:ascii="Arial" w:hAnsi="Arial" w:cs="Arial"/>
          <w:sz w:val="22"/>
          <w:szCs w:val="22"/>
        </w:rPr>
        <w:t>Tower Hamlets</w:t>
      </w:r>
    </w:p>
    <w:p w14:paraId="117078AD" w14:textId="3F244972" w:rsidR="00F3491C" w:rsidRPr="00076580" w:rsidRDefault="00F3491C" w:rsidP="00076580">
      <w:pPr>
        <w:pStyle w:val="ListParagraph"/>
        <w:numPr>
          <w:ilvl w:val="0"/>
          <w:numId w:val="26"/>
        </w:numPr>
        <w:spacing w:line="276" w:lineRule="auto"/>
        <w:rPr>
          <w:rFonts w:ascii="Arial" w:hAnsi="Arial" w:cs="Arial"/>
          <w:bCs/>
          <w:sz w:val="22"/>
          <w:szCs w:val="22"/>
        </w:rPr>
      </w:pPr>
      <w:r w:rsidRPr="00076580">
        <w:rPr>
          <w:rFonts w:ascii="Arial" w:hAnsi="Arial" w:cs="Arial"/>
          <w:sz w:val="22"/>
          <w:szCs w:val="22"/>
        </w:rPr>
        <w:t xml:space="preserve">Identify how people in the LB of </w:t>
      </w:r>
      <w:r w:rsidR="00380C20" w:rsidRPr="00076580">
        <w:rPr>
          <w:rFonts w:ascii="Arial" w:hAnsi="Arial" w:cs="Arial"/>
          <w:sz w:val="22"/>
          <w:szCs w:val="22"/>
        </w:rPr>
        <w:t>Tower Hamlets</w:t>
      </w:r>
      <w:r w:rsidRPr="00076580">
        <w:rPr>
          <w:rFonts w:ascii="Arial" w:hAnsi="Arial" w:cs="Arial"/>
          <w:sz w:val="22"/>
          <w:szCs w:val="22"/>
        </w:rPr>
        <w:t xml:space="preserve"> gain access to advice on sexual and domestic abuse whether themselves subject of abuse or known to be happening to a friend, relative or work colleague.</w:t>
      </w:r>
    </w:p>
    <w:p w14:paraId="6D67AD99" w14:textId="77777777" w:rsidR="00F3491C" w:rsidRDefault="00F3491C" w:rsidP="00187F26">
      <w:pPr>
        <w:spacing w:line="276" w:lineRule="auto"/>
        <w:rPr>
          <w:rFonts w:ascii="Arial" w:hAnsi="Arial" w:cs="Arial"/>
          <w:b/>
          <w:sz w:val="22"/>
          <w:szCs w:val="22"/>
        </w:rPr>
      </w:pPr>
    </w:p>
    <w:p w14:paraId="0E000012" w14:textId="316BA2BD" w:rsidR="0024177F" w:rsidRPr="00FD2142" w:rsidRDefault="00F3491C" w:rsidP="0073091E">
      <w:pPr>
        <w:pStyle w:val="Heading3"/>
      </w:pPr>
      <w:r>
        <w:t>Summary chronology</w:t>
      </w:r>
    </w:p>
    <w:p w14:paraId="242E1C55" w14:textId="7D175F54" w:rsidR="00572B98" w:rsidRDefault="00572B98" w:rsidP="00187F26">
      <w:pPr>
        <w:spacing w:line="276" w:lineRule="auto"/>
        <w:rPr>
          <w:rFonts w:ascii="Arial" w:eastAsia="ヒラギノ角ゴ Pro W3" w:hAnsi="Arial" w:cs="Arial"/>
          <w:color w:val="000000"/>
          <w:sz w:val="22"/>
          <w:szCs w:val="22"/>
        </w:rPr>
      </w:pPr>
    </w:p>
    <w:p w14:paraId="04B12244" w14:textId="3B1F4B10" w:rsidR="00874C12" w:rsidRPr="00874C12" w:rsidRDefault="004F5563" w:rsidP="00187F26">
      <w:pPr>
        <w:spacing w:line="276" w:lineRule="auto"/>
        <w:rPr>
          <w:rFonts w:ascii="Arial" w:eastAsia="ヒラギノ角ゴ Pro W3" w:hAnsi="Arial" w:cs="Arial"/>
          <w:color w:val="000000"/>
          <w:sz w:val="22"/>
          <w:szCs w:val="22"/>
          <w:u w:val="single"/>
        </w:rPr>
      </w:pPr>
      <w:r>
        <w:rPr>
          <w:rFonts w:ascii="Arial" w:eastAsia="ヒラギノ角ゴ Pro W3" w:hAnsi="Arial" w:cs="Arial"/>
          <w:color w:val="000000"/>
          <w:sz w:val="22"/>
          <w:szCs w:val="22"/>
          <w:u w:val="single"/>
        </w:rPr>
        <w:t>Family information</w:t>
      </w:r>
    </w:p>
    <w:p w14:paraId="6F413DE0" w14:textId="6ED1D5C4" w:rsidR="0012646A" w:rsidRDefault="00704443" w:rsidP="0012646A">
      <w:pPr>
        <w:spacing w:line="276" w:lineRule="auto"/>
        <w:rPr>
          <w:rFonts w:ascii="Arial" w:hAnsi="Arial"/>
          <w:sz w:val="22"/>
          <w:szCs w:val="22"/>
        </w:rPr>
      </w:pPr>
      <w:r>
        <w:rPr>
          <w:rFonts w:ascii="Arial" w:hAnsi="Arial"/>
          <w:sz w:val="22"/>
          <w:szCs w:val="22"/>
        </w:rPr>
        <w:t>Zahra</w:t>
      </w:r>
      <w:r w:rsidR="00A44182">
        <w:rPr>
          <w:rFonts w:ascii="Arial" w:hAnsi="Arial"/>
          <w:sz w:val="22"/>
          <w:szCs w:val="22"/>
        </w:rPr>
        <w:t xml:space="preserve"> </w:t>
      </w:r>
      <w:r w:rsidR="00CD0C1E" w:rsidRPr="00F97352">
        <w:rPr>
          <w:rFonts w:ascii="Arial" w:hAnsi="Arial"/>
          <w:sz w:val="22"/>
          <w:szCs w:val="22"/>
        </w:rPr>
        <w:t>wa</w:t>
      </w:r>
      <w:r w:rsidR="00A44182" w:rsidRPr="00F97352">
        <w:rPr>
          <w:rFonts w:ascii="Arial" w:hAnsi="Arial"/>
          <w:sz w:val="22"/>
          <w:szCs w:val="22"/>
        </w:rPr>
        <w:t>s</w:t>
      </w:r>
      <w:r w:rsidR="00A44182">
        <w:rPr>
          <w:rFonts w:ascii="Arial" w:hAnsi="Arial"/>
          <w:sz w:val="22"/>
          <w:szCs w:val="22"/>
        </w:rPr>
        <w:t xml:space="preserve"> of Bangladeshi heritage and Sunni Muslim faith and was born in the UK in 1993.  She did well at her local school and College where she took a course in childcare.  She found employment in a nursery where she worked until taking maternity leave.  On return she </w:t>
      </w:r>
      <w:r w:rsidR="0012646A">
        <w:rPr>
          <w:rFonts w:ascii="Arial" w:hAnsi="Arial"/>
          <w:sz w:val="22"/>
          <w:szCs w:val="22"/>
        </w:rPr>
        <w:t>became</w:t>
      </w:r>
      <w:r w:rsidR="00A44182">
        <w:rPr>
          <w:rFonts w:ascii="Arial" w:hAnsi="Arial"/>
          <w:sz w:val="22"/>
          <w:szCs w:val="22"/>
        </w:rPr>
        <w:t xml:space="preserve"> a teaching assistant at a local Primary School</w:t>
      </w:r>
      <w:r w:rsidR="0012646A">
        <w:rPr>
          <w:rFonts w:ascii="Arial" w:hAnsi="Arial"/>
          <w:sz w:val="22"/>
          <w:szCs w:val="22"/>
        </w:rPr>
        <w:t>.</w:t>
      </w:r>
    </w:p>
    <w:p w14:paraId="357BCA62" w14:textId="77E7C5D3" w:rsidR="009C2E67" w:rsidRDefault="009C2E67" w:rsidP="00187F26">
      <w:pPr>
        <w:spacing w:line="276" w:lineRule="auto"/>
        <w:rPr>
          <w:rFonts w:ascii="Arial" w:hAnsi="Arial"/>
          <w:sz w:val="22"/>
          <w:szCs w:val="22"/>
        </w:rPr>
      </w:pPr>
      <w:r>
        <w:rPr>
          <w:rFonts w:ascii="Arial" w:hAnsi="Arial"/>
          <w:sz w:val="22"/>
          <w:szCs w:val="22"/>
        </w:rPr>
        <w:t xml:space="preserve"> </w:t>
      </w:r>
    </w:p>
    <w:p w14:paraId="119D1EED" w14:textId="42481350" w:rsidR="0012646A" w:rsidRDefault="0012646A" w:rsidP="00187F26">
      <w:pPr>
        <w:spacing w:line="276" w:lineRule="auto"/>
        <w:rPr>
          <w:rFonts w:ascii="Arial" w:hAnsi="Arial"/>
          <w:sz w:val="22"/>
          <w:szCs w:val="22"/>
        </w:rPr>
      </w:pPr>
      <w:r>
        <w:rPr>
          <w:rFonts w:ascii="Arial" w:hAnsi="Arial"/>
          <w:sz w:val="22"/>
          <w:szCs w:val="22"/>
        </w:rPr>
        <w:lastRenderedPageBreak/>
        <w:t>She was aged 18 when she married Hasan and she gave birth to</w:t>
      </w:r>
      <w:r w:rsidR="00295346">
        <w:rPr>
          <w:rFonts w:ascii="Arial" w:hAnsi="Arial"/>
          <w:sz w:val="22"/>
          <w:szCs w:val="22"/>
        </w:rPr>
        <w:t xml:space="preserve"> Child A</w:t>
      </w:r>
      <w:r>
        <w:rPr>
          <w:rFonts w:ascii="Arial" w:hAnsi="Arial"/>
          <w:sz w:val="22"/>
          <w:szCs w:val="22"/>
        </w:rPr>
        <w:t xml:space="preserve"> in January 2013.  Her family were not impressed by him but supported her decision to marry a man of her choice.  They set up home in Hayes.  </w:t>
      </w:r>
      <w:proofErr w:type="spellStart"/>
      <w:r w:rsidR="00F03DF2">
        <w:rPr>
          <w:rFonts w:ascii="Arial" w:hAnsi="Arial"/>
          <w:sz w:val="22"/>
          <w:szCs w:val="22"/>
        </w:rPr>
        <w:t>Zarah’s</w:t>
      </w:r>
      <w:proofErr w:type="spellEnd"/>
      <w:r w:rsidR="00F03DF2">
        <w:rPr>
          <w:rFonts w:ascii="Arial" w:hAnsi="Arial"/>
          <w:sz w:val="22"/>
          <w:szCs w:val="22"/>
        </w:rPr>
        <w:t xml:space="preserve"> family revealed that </w:t>
      </w:r>
      <w:r>
        <w:rPr>
          <w:rFonts w:ascii="Arial" w:hAnsi="Arial"/>
          <w:sz w:val="22"/>
          <w:szCs w:val="22"/>
        </w:rPr>
        <w:t xml:space="preserve">Hasan held an older fashioned view of marriage and he began to ‘discipline’ her, including by beating.  The marriage soon broke down due to persistent domestic abuse, including for part of her pregnancy, and </w:t>
      </w:r>
      <w:r w:rsidR="00704443">
        <w:rPr>
          <w:rFonts w:ascii="Arial" w:hAnsi="Arial"/>
          <w:sz w:val="22"/>
          <w:szCs w:val="22"/>
        </w:rPr>
        <w:t>Zahra</w:t>
      </w:r>
      <w:r>
        <w:rPr>
          <w:rFonts w:ascii="Arial" w:hAnsi="Arial"/>
          <w:sz w:val="22"/>
          <w:szCs w:val="22"/>
        </w:rPr>
        <w:t xml:space="preserve"> returned to her parents’ home with </w:t>
      </w:r>
      <w:r w:rsidR="00295346">
        <w:rPr>
          <w:rFonts w:ascii="Arial" w:hAnsi="Arial"/>
          <w:sz w:val="22"/>
          <w:szCs w:val="22"/>
        </w:rPr>
        <w:t>Child A</w:t>
      </w:r>
      <w:r>
        <w:rPr>
          <w:rFonts w:ascii="Arial" w:hAnsi="Arial"/>
          <w:sz w:val="22"/>
          <w:szCs w:val="22"/>
        </w:rPr>
        <w:t>.  She took out a Non-Molestation Order (NMO).</w:t>
      </w:r>
    </w:p>
    <w:p w14:paraId="6452C760" w14:textId="56B7A95B" w:rsidR="0012646A" w:rsidRDefault="0012646A" w:rsidP="00187F26">
      <w:pPr>
        <w:spacing w:line="276" w:lineRule="auto"/>
        <w:rPr>
          <w:rFonts w:ascii="Arial" w:hAnsi="Arial"/>
          <w:sz w:val="22"/>
          <w:szCs w:val="22"/>
        </w:rPr>
      </w:pPr>
    </w:p>
    <w:p w14:paraId="5EE8EF15" w14:textId="731687C9" w:rsidR="0012646A" w:rsidRDefault="00704443" w:rsidP="00187F26">
      <w:pPr>
        <w:spacing w:line="276" w:lineRule="auto"/>
        <w:rPr>
          <w:rFonts w:ascii="Arial" w:hAnsi="Arial"/>
          <w:sz w:val="22"/>
          <w:szCs w:val="22"/>
        </w:rPr>
      </w:pPr>
      <w:r>
        <w:rPr>
          <w:rFonts w:ascii="Arial" w:hAnsi="Arial"/>
          <w:sz w:val="22"/>
          <w:szCs w:val="22"/>
        </w:rPr>
        <w:t>Zahra</w:t>
      </w:r>
      <w:r w:rsidR="0012646A" w:rsidRPr="0012646A">
        <w:rPr>
          <w:rFonts w:ascii="Arial" w:hAnsi="Arial"/>
          <w:sz w:val="22"/>
          <w:szCs w:val="22"/>
        </w:rPr>
        <w:t xml:space="preserve"> wanted to be married again to provide a father figure for her daughter</w:t>
      </w:r>
      <w:r w:rsidR="0012646A">
        <w:rPr>
          <w:rFonts w:ascii="Arial" w:hAnsi="Arial"/>
          <w:sz w:val="22"/>
          <w:szCs w:val="22"/>
        </w:rPr>
        <w:t xml:space="preserve"> and in December 2014, she chose to meet</w:t>
      </w:r>
      <w:r w:rsidR="0012646A" w:rsidRPr="0012646A">
        <w:rPr>
          <w:rFonts w:ascii="Arial" w:hAnsi="Arial"/>
          <w:sz w:val="22"/>
          <w:szCs w:val="22"/>
        </w:rPr>
        <w:t xml:space="preserve"> Karan.  </w:t>
      </w:r>
      <w:r w:rsidR="0012646A">
        <w:rPr>
          <w:rFonts w:ascii="Arial" w:hAnsi="Arial"/>
          <w:sz w:val="22"/>
          <w:szCs w:val="22"/>
        </w:rPr>
        <w:t>T</w:t>
      </w:r>
      <w:r w:rsidR="0012646A" w:rsidRPr="0012646A">
        <w:rPr>
          <w:rFonts w:ascii="Arial" w:hAnsi="Arial"/>
          <w:sz w:val="22"/>
          <w:szCs w:val="22"/>
        </w:rPr>
        <w:t xml:space="preserve">he original proposal was to date for two years and then decide about marriage.  Karan is a Bangladeshi national and he disclosed he had “visa issues” to be resolved so he wished to marry sooner.  He urged her not to inform her family. </w:t>
      </w:r>
      <w:r w:rsidR="0012646A">
        <w:rPr>
          <w:rFonts w:ascii="Arial" w:hAnsi="Arial"/>
          <w:sz w:val="22"/>
          <w:szCs w:val="22"/>
        </w:rPr>
        <w:t xml:space="preserve"> Unaware of this pressure on </w:t>
      </w:r>
      <w:r>
        <w:rPr>
          <w:rFonts w:ascii="Arial" w:hAnsi="Arial"/>
          <w:sz w:val="22"/>
          <w:szCs w:val="22"/>
        </w:rPr>
        <w:t>Zahra</w:t>
      </w:r>
      <w:r w:rsidR="0012646A">
        <w:rPr>
          <w:rFonts w:ascii="Arial" w:hAnsi="Arial"/>
          <w:sz w:val="22"/>
          <w:szCs w:val="22"/>
        </w:rPr>
        <w:t xml:space="preserve">, </w:t>
      </w:r>
      <w:r w:rsidR="0012646A" w:rsidRPr="0012646A">
        <w:rPr>
          <w:rFonts w:ascii="Arial" w:hAnsi="Arial"/>
          <w:sz w:val="22"/>
          <w:szCs w:val="22"/>
        </w:rPr>
        <w:t>the family gave approval</w:t>
      </w:r>
      <w:r w:rsidR="0012646A">
        <w:rPr>
          <w:rFonts w:ascii="Arial" w:hAnsi="Arial"/>
          <w:sz w:val="22"/>
          <w:szCs w:val="22"/>
        </w:rPr>
        <w:t>.</w:t>
      </w:r>
    </w:p>
    <w:p w14:paraId="48B08AC8" w14:textId="37C9008F" w:rsidR="0012646A" w:rsidRDefault="0012646A" w:rsidP="00187F26">
      <w:pPr>
        <w:spacing w:line="276" w:lineRule="auto"/>
        <w:rPr>
          <w:rFonts w:ascii="Arial" w:hAnsi="Arial"/>
          <w:sz w:val="22"/>
          <w:szCs w:val="22"/>
        </w:rPr>
      </w:pPr>
    </w:p>
    <w:p w14:paraId="352748FD" w14:textId="59EB6AC5" w:rsidR="0012646A" w:rsidRPr="009C2E67" w:rsidRDefault="0012646A" w:rsidP="00187F26">
      <w:pPr>
        <w:spacing w:line="276" w:lineRule="auto"/>
        <w:rPr>
          <w:rFonts w:ascii="Arial" w:hAnsi="Arial"/>
          <w:sz w:val="22"/>
          <w:szCs w:val="22"/>
        </w:rPr>
      </w:pPr>
      <w:r>
        <w:rPr>
          <w:rFonts w:ascii="Arial" w:hAnsi="Arial"/>
          <w:sz w:val="22"/>
          <w:szCs w:val="22"/>
        </w:rPr>
        <w:t xml:space="preserve">They lived in a one-bedroom basement flat in Bow.  </w:t>
      </w:r>
      <w:r w:rsidR="00704443">
        <w:rPr>
          <w:rFonts w:ascii="Arial" w:hAnsi="Arial"/>
          <w:sz w:val="22"/>
          <w:szCs w:val="22"/>
        </w:rPr>
        <w:t>Zahra</w:t>
      </w:r>
      <w:r>
        <w:rPr>
          <w:rFonts w:ascii="Arial" w:hAnsi="Arial"/>
          <w:sz w:val="22"/>
          <w:szCs w:val="22"/>
        </w:rPr>
        <w:t xml:space="preserve">’s second </w:t>
      </w:r>
      <w:r w:rsidR="00295346">
        <w:rPr>
          <w:rFonts w:ascii="Arial" w:hAnsi="Arial"/>
          <w:sz w:val="22"/>
          <w:szCs w:val="22"/>
        </w:rPr>
        <w:t>child</w:t>
      </w:r>
      <w:r>
        <w:rPr>
          <w:rFonts w:ascii="Arial" w:hAnsi="Arial"/>
          <w:sz w:val="22"/>
          <w:szCs w:val="22"/>
        </w:rPr>
        <w:t xml:space="preserve">, </w:t>
      </w:r>
      <w:r w:rsidR="00295346">
        <w:rPr>
          <w:rFonts w:ascii="Arial" w:hAnsi="Arial"/>
          <w:sz w:val="22"/>
          <w:szCs w:val="22"/>
        </w:rPr>
        <w:t>Child B</w:t>
      </w:r>
      <w:r>
        <w:rPr>
          <w:rFonts w:ascii="Arial" w:hAnsi="Arial"/>
          <w:sz w:val="22"/>
          <w:szCs w:val="22"/>
        </w:rPr>
        <w:t xml:space="preserve">, was born in January 2016.  Karan took on parental duties for </w:t>
      </w:r>
      <w:r w:rsidR="00295346">
        <w:rPr>
          <w:rFonts w:ascii="Arial" w:hAnsi="Arial"/>
          <w:sz w:val="22"/>
          <w:szCs w:val="22"/>
        </w:rPr>
        <w:t>Child A</w:t>
      </w:r>
      <w:r>
        <w:rPr>
          <w:rFonts w:ascii="Arial" w:hAnsi="Arial"/>
          <w:sz w:val="22"/>
          <w:szCs w:val="22"/>
        </w:rPr>
        <w:t xml:space="preserve"> </w:t>
      </w:r>
      <w:r w:rsidR="00295346">
        <w:rPr>
          <w:rFonts w:ascii="Arial" w:hAnsi="Arial"/>
          <w:sz w:val="22"/>
          <w:szCs w:val="22"/>
        </w:rPr>
        <w:t>who</w:t>
      </w:r>
      <w:r>
        <w:rPr>
          <w:rFonts w:ascii="Arial" w:hAnsi="Arial"/>
          <w:sz w:val="22"/>
          <w:szCs w:val="22"/>
        </w:rPr>
        <w:t xml:space="preserve"> called him ‘daddy’.  However, signs of unhappiness in t</w:t>
      </w:r>
      <w:r w:rsidRPr="00B31FCA">
        <w:rPr>
          <w:rFonts w:ascii="Arial" w:hAnsi="Arial"/>
          <w:sz w:val="22"/>
          <w:szCs w:val="22"/>
        </w:rPr>
        <w:t xml:space="preserve">he marriage </w:t>
      </w:r>
      <w:r>
        <w:rPr>
          <w:rFonts w:ascii="Arial" w:hAnsi="Arial"/>
          <w:sz w:val="22"/>
          <w:szCs w:val="22"/>
        </w:rPr>
        <w:t>did</w:t>
      </w:r>
      <w:r w:rsidRPr="00B31FCA">
        <w:rPr>
          <w:rFonts w:ascii="Arial" w:hAnsi="Arial"/>
          <w:sz w:val="22"/>
          <w:szCs w:val="22"/>
        </w:rPr>
        <w:t xml:space="preserve"> not </w:t>
      </w:r>
      <w:r>
        <w:rPr>
          <w:rFonts w:ascii="Arial" w:hAnsi="Arial"/>
          <w:sz w:val="22"/>
          <w:szCs w:val="22"/>
        </w:rPr>
        <w:t xml:space="preserve">take long to emerge.  </w:t>
      </w:r>
      <w:r w:rsidR="00704443">
        <w:rPr>
          <w:rFonts w:ascii="Arial" w:hAnsi="Arial"/>
          <w:sz w:val="22"/>
          <w:szCs w:val="22"/>
        </w:rPr>
        <w:t>Zahra</w:t>
      </w:r>
      <w:r>
        <w:rPr>
          <w:rFonts w:ascii="Arial" w:hAnsi="Arial"/>
          <w:sz w:val="22"/>
          <w:szCs w:val="22"/>
        </w:rPr>
        <w:t xml:space="preserve"> returned to her family when pregnant and they could tell she was not happy.  Karan worked in a restaurant and it was discovered he was sending most of his earnings home to Bangladesh.  Karan would visit </w:t>
      </w:r>
      <w:r w:rsidR="00704443">
        <w:rPr>
          <w:rFonts w:ascii="Arial" w:hAnsi="Arial"/>
          <w:sz w:val="22"/>
          <w:szCs w:val="22"/>
        </w:rPr>
        <w:t>Zahra</w:t>
      </w:r>
      <w:r>
        <w:rPr>
          <w:rFonts w:ascii="Arial" w:hAnsi="Arial"/>
          <w:sz w:val="22"/>
          <w:szCs w:val="22"/>
        </w:rPr>
        <w:t xml:space="preserve">’s family home for meals, whereas </w:t>
      </w:r>
      <w:r w:rsidR="00704443">
        <w:rPr>
          <w:rFonts w:ascii="Arial" w:hAnsi="Arial"/>
          <w:sz w:val="22"/>
          <w:szCs w:val="22"/>
        </w:rPr>
        <w:t>Zahra</w:t>
      </w:r>
      <w:r>
        <w:rPr>
          <w:rFonts w:ascii="Arial" w:hAnsi="Arial"/>
          <w:sz w:val="22"/>
          <w:szCs w:val="22"/>
        </w:rPr>
        <w:t xml:space="preserve"> was having to pay the household bills from her salary.</w:t>
      </w:r>
    </w:p>
    <w:p w14:paraId="00E3342B" w14:textId="5B638E66" w:rsidR="00FD2142" w:rsidRDefault="00FD2142" w:rsidP="00187F26">
      <w:pPr>
        <w:spacing w:line="276" w:lineRule="auto"/>
        <w:rPr>
          <w:rFonts w:ascii="Arial" w:eastAsia="ヒラギノ角ゴ Pro W3" w:hAnsi="Arial" w:cs="Arial"/>
          <w:color w:val="000000"/>
          <w:sz w:val="22"/>
          <w:szCs w:val="22"/>
        </w:rPr>
      </w:pPr>
    </w:p>
    <w:p w14:paraId="155ACE67" w14:textId="266F42C5" w:rsidR="0012646A" w:rsidRDefault="00F03DF2" w:rsidP="00187F26">
      <w:pPr>
        <w:spacing w:line="276" w:lineRule="auto"/>
        <w:rPr>
          <w:rFonts w:ascii="Arial" w:hAnsi="Arial"/>
          <w:sz w:val="22"/>
          <w:szCs w:val="22"/>
        </w:rPr>
      </w:pPr>
      <w:r>
        <w:rPr>
          <w:rFonts w:ascii="Arial" w:hAnsi="Arial"/>
          <w:sz w:val="22"/>
          <w:szCs w:val="22"/>
        </w:rPr>
        <w:t xml:space="preserve">Zahra’s family disclosed that </w:t>
      </w:r>
      <w:r w:rsidR="0012646A">
        <w:rPr>
          <w:rFonts w:ascii="Arial" w:hAnsi="Arial"/>
          <w:sz w:val="22"/>
          <w:szCs w:val="22"/>
        </w:rPr>
        <w:t xml:space="preserve">Karan did not approve of </w:t>
      </w:r>
      <w:r w:rsidR="00704443">
        <w:rPr>
          <w:rFonts w:ascii="Arial" w:hAnsi="Arial"/>
          <w:sz w:val="22"/>
          <w:szCs w:val="22"/>
        </w:rPr>
        <w:t>Zahra</w:t>
      </w:r>
      <w:r w:rsidR="0012646A">
        <w:rPr>
          <w:rFonts w:ascii="Arial" w:hAnsi="Arial"/>
          <w:sz w:val="22"/>
          <w:szCs w:val="22"/>
        </w:rPr>
        <w:t>’s local upbringing, but he did not physically punish or abuse her.  It was emotional abuse in that he was critical of her less-traditional dress, her ‘</w:t>
      </w:r>
      <w:proofErr w:type="spellStart"/>
      <w:r w:rsidR="0012646A">
        <w:rPr>
          <w:rFonts w:ascii="Arial" w:hAnsi="Arial"/>
          <w:sz w:val="22"/>
          <w:szCs w:val="22"/>
        </w:rPr>
        <w:t>westernised</w:t>
      </w:r>
      <w:proofErr w:type="spellEnd"/>
      <w:r w:rsidR="0012646A">
        <w:rPr>
          <w:rFonts w:ascii="Arial" w:hAnsi="Arial"/>
          <w:sz w:val="22"/>
          <w:szCs w:val="22"/>
        </w:rPr>
        <w:t xml:space="preserve">’ </w:t>
      </w:r>
      <w:proofErr w:type="spellStart"/>
      <w:r w:rsidR="0012646A">
        <w:rPr>
          <w:rFonts w:ascii="Arial" w:hAnsi="Arial"/>
          <w:sz w:val="22"/>
          <w:szCs w:val="22"/>
        </w:rPr>
        <w:t>behaviour</w:t>
      </w:r>
      <w:proofErr w:type="spellEnd"/>
      <w:r w:rsidR="005F3CA8">
        <w:rPr>
          <w:rFonts w:ascii="Arial" w:hAnsi="Arial"/>
          <w:sz w:val="22"/>
          <w:szCs w:val="22"/>
        </w:rPr>
        <w:t>.  H</w:t>
      </w:r>
      <w:r w:rsidR="0012646A">
        <w:rPr>
          <w:rFonts w:ascii="Arial" w:hAnsi="Arial"/>
          <w:sz w:val="22"/>
          <w:szCs w:val="22"/>
        </w:rPr>
        <w:t>e threatened that no-one would marry her for the third time</w:t>
      </w:r>
      <w:r w:rsidR="005F3CA8">
        <w:rPr>
          <w:rFonts w:ascii="Arial" w:hAnsi="Arial"/>
          <w:sz w:val="22"/>
          <w:szCs w:val="22"/>
        </w:rPr>
        <w:t xml:space="preserve"> and he would take the children away from her</w:t>
      </w:r>
      <w:r w:rsidR="0012646A">
        <w:rPr>
          <w:rFonts w:ascii="Arial" w:hAnsi="Arial"/>
          <w:sz w:val="22"/>
          <w:szCs w:val="22"/>
        </w:rPr>
        <w:t>.</w:t>
      </w:r>
      <w:r w:rsidR="00143942">
        <w:rPr>
          <w:rFonts w:ascii="Arial" w:hAnsi="Arial"/>
          <w:sz w:val="22"/>
          <w:szCs w:val="22"/>
        </w:rPr>
        <w:t xml:space="preserve">  T</w:t>
      </w:r>
      <w:r w:rsidR="00143942" w:rsidRPr="002C28FF">
        <w:rPr>
          <w:rFonts w:ascii="Arial" w:hAnsi="Arial"/>
          <w:sz w:val="22"/>
          <w:szCs w:val="22"/>
        </w:rPr>
        <w:t>hey separated several times before parting finally in November 2017.</w:t>
      </w:r>
      <w:r w:rsidR="00143942">
        <w:rPr>
          <w:rFonts w:ascii="Arial" w:hAnsi="Arial"/>
          <w:sz w:val="22"/>
          <w:szCs w:val="22"/>
        </w:rPr>
        <w:t xml:space="preserve">  </w:t>
      </w:r>
      <w:r w:rsidR="00143942" w:rsidRPr="002C28FF">
        <w:rPr>
          <w:rFonts w:ascii="Arial" w:hAnsi="Arial"/>
          <w:sz w:val="22"/>
          <w:szCs w:val="22"/>
        </w:rPr>
        <w:t xml:space="preserve">From </w:t>
      </w:r>
      <w:r w:rsidR="00143942">
        <w:rPr>
          <w:rFonts w:ascii="Arial" w:hAnsi="Arial"/>
          <w:sz w:val="22"/>
          <w:szCs w:val="22"/>
        </w:rPr>
        <w:t>February</w:t>
      </w:r>
      <w:r w:rsidR="00143942" w:rsidRPr="002C28FF">
        <w:rPr>
          <w:rFonts w:ascii="Arial" w:hAnsi="Arial"/>
          <w:sz w:val="22"/>
          <w:szCs w:val="22"/>
        </w:rPr>
        <w:t xml:space="preserve"> 2018, </w:t>
      </w:r>
      <w:r w:rsidR="00704443">
        <w:rPr>
          <w:rFonts w:ascii="Arial" w:hAnsi="Arial"/>
          <w:sz w:val="22"/>
          <w:szCs w:val="22"/>
        </w:rPr>
        <w:t>Zahra</w:t>
      </w:r>
      <w:r w:rsidR="00143942" w:rsidRPr="002C28FF">
        <w:rPr>
          <w:rFonts w:ascii="Arial" w:hAnsi="Arial"/>
          <w:sz w:val="22"/>
          <w:szCs w:val="22"/>
        </w:rPr>
        <w:t xml:space="preserve"> was in a regular relationship with a new partner</w:t>
      </w:r>
      <w:r w:rsidR="00143942">
        <w:rPr>
          <w:rFonts w:ascii="Arial" w:hAnsi="Arial"/>
          <w:sz w:val="22"/>
          <w:szCs w:val="22"/>
        </w:rPr>
        <w:t>, about which Karan was said to be “furious”,</w:t>
      </w:r>
      <w:r w:rsidR="00143942" w:rsidRPr="002C28FF">
        <w:rPr>
          <w:rFonts w:ascii="Arial" w:hAnsi="Arial"/>
          <w:sz w:val="22"/>
          <w:szCs w:val="22"/>
        </w:rPr>
        <w:t xml:space="preserve"> and she wanted to divorce </w:t>
      </w:r>
      <w:r w:rsidR="00143942">
        <w:rPr>
          <w:rFonts w:ascii="Arial" w:hAnsi="Arial"/>
          <w:sz w:val="22"/>
          <w:szCs w:val="22"/>
        </w:rPr>
        <w:t>Karan</w:t>
      </w:r>
      <w:r w:rsidR="00143942" w:rsidRPr="002C28FF">
        <w:rPr>
          <w:rFonts w:ascii="Arial" w:hAnsi="Arial"/>
          <w:sz w:val="22"/>
          <w:szCs w:val="22"/>
        </w:rPr>
        <w:t>, which he refused to do.</w:t>
      </w:r>
    </w:p>
    <w:p w14:paraId="37C07F41" w14:textId="6EDEA4DF" w:rsidR="00143942" w:rsidRDefault="00143942" w:rsidP="00187F26">
      <w:pPr>
        <w:spacing w:line="276" w:lineRule="auto"/>
        <w:rPr>
          <w:rFonts w:ascii="Arial" w:hAnsi="Arial"/>
          <w:sz w:val="22"/>
          <w:szCs w:val="22"/>
        </w:rPr>
      </w:pPr>
    </w:p>
    <w:p w14:paraId="6E67EB0E" w14:textId="376BF08B" w:rsidR="00143942" w:rsidRPr="00FD2142" w:rsidRDefault="00143942" w:rsidP="00187F26">
      <w:pPr>
        <w:spacing w:line="276" w:lineRule="auto"/>
        <w:rPr>
          <w:rFonts w:ascii="Arial" w:eastAsia="ヒラギノ角ゴ Pro W3" w:hAnsi="Arial" w:cs="Arial"/>
          <w:color w:val="000000"/>
          <w:sz w:val="22"/>
          <w:szCs w:val="22"/>
        </w:rPr>
      </w:pPr>
      <w:r>
        <w:rPr>
          <w:rFonts w:ascii="Arial" w:hAnsi="Arial"/>
          <w:sz w:val="22"/>
          <w:szCs w:val="22"/>
        </w:rPr>
        <w:t xml:space="preserve">Karan said he was living with his sister in Croydon but it is now known that he had rented a flat close to where </w:t>
      </w:r>
      <w:r w:rsidR="00704443">
        <w:rPr>
          <w:rFonts w:ascii="Arial" w:hAnsi="Arial"/>
          <w:sz w:val="22"/>
          <w:szCs w:val="22"/>
        </w:rPr>
        <w:t>Zahra</w:t>
      </w:r>
      <w:r>
        <w:rPr>
          <w:rFonts w:ascii="Arial" w:hAnsi="Arial"/>
          <w:sz w:val="22"/>
          <w:szCs w:val="22"/>
        </w:rPr>
        <w:t xml:space="preserve"> lived, sharing a room with a male friend.  Karan was allowed weekly access to </w:t>
      </w:r>
      <w:r w:rsidR="00295346">
        <w:rPr>
          <w:rFonts w:ascii="Arial" w:hAnsi="Arial"/>
          <w:sz w:val="22"/>
          <w:szCs w:val="22"/>
        </w:rPr>
        <w:t>Child B</w:t>
      </w:r>
      <w:r>
        <w:rPr>
          <w:rFonts w:ascii="Arial" w:hAnsi="Arial"/>
          <w:sz w:val="22"/>
          <w:szCs w:val="22"/>
        </w:rPr>
        <w:t xml:space="preserve"> at </w:t>
      </w:r>
      <w:r w:rsidR="00704443">
        <w:rPr>
          <w:rFonts w:ascii="Arial" w:hAnsi="Arial"/>
          <w:sz w:val="22"/>
          <w:szCs w:val="22"/>
        </w:rPr>
        <w:t>Zahra</w:t>
      </w:r>
      <w:r>
        <w:rPr>
          <w:rFonts w:ascii="Arial" w:hAnsi="Arial"/>
          <w:sz w:val="22"/>
          <w:szCs w:val="22"/>
        </w:rPr>
        <w:t xml:space="preserve">’s mother’s home.  He had the keys to both this home and </w:t>
      </w:r>
      <w:r w:rsidR="00704443">
        <w:rPr>
          <w:rFonts w:ascii="Arial" w:hAnsi="Arial"/>
          <w:sz w:val="22"/>
          <w:szCs w:val="22"/>
        </w:rPr>
        <w:t>Zahra</w:t>
      </w:r>
      <w:r>
        <w:rPr>
          <w:rFonts w:ascii="Arial" w:hAnsi="Arial"/>
          <w:sz w:val="22"/>
          <w:szCs w:val="22"/>
        </w:rPr>
        <w:t>’s flat.  He was caught “rummaging around” on one occasion and, in February 2018 the family changed the locks because they suspected him of covert entry and he refused to return the keys.</w:t>
      </w:r>
      <w:r w:rsidR="00EC0C88">
        <w:rPr>
          <w:rFonts w:ascii="Arial" w:hAnsi="Arial"/>
          <w:sz w:val="22"/>
          <w:szCs w:val="22"/>
        </w:rPr>
        <w:t xml:space="preserve">  </w:t>
      </w:r>
      <w:r w:rsidR="00EC0C88" w:rsidRPr="00EC0C88">
        <w:rPr>
          <w:rFonts w:ascii="Arial" w:hAnsi="Arial"/>
          <w:sz w:val="22"/>
          <w:szCs w:val="22"/>
        </w:rPr>
        <w:t>This issue was a significant line of enquiry for the Panel but it proved not possible to ascertain a reason for the absence of a record of her request and to whom it was made.</w:t>
      </w:r>
    </w:p>
    <w:p w14:paraId="57A256F8" w14:textId="4FD52921" w:rsidR="00FD2142" w:rsidRDefault="00FD2142" w:rsidP="00187F2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sz w:val="22"/>
          <w:szCs w:val="22"/>
        </w:rPr>
      </w:pPr>
    </w:p>
    <w:p w14:paraId="3F97A7FC" w14:textId="187EBD2C" w:rsidR="00143942" w:rsidRDefault="00143942" w:rsidP="00187F2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sz w:val="22"/>
          <w:szCs w:val="22"/>
        </w:rPr>
      </w:pPr>
      <w:r w:rsidRPr="00463CC0">
        <w:rPr>
          <w:rFonts w:ascii="Arial" w:hAnsi="Arial"/>
          <w:sz w:val="22"/>
          <w:szCs w:val="22"/>
        </w:rPr>
        <w:t xml:space="preserve">This prompted </w:t>
      </w:r>
      <w:r w:rsidR="00704443">
        <w:rPr>
          <w:rFonts w:ascii="Arial" w:hAnsi="Arial"/>
          <w:sz w:val="22"/>
          <w:szCs w:val="22"/>
        </w:rPr>
        <w:t>Zahra</w:t>
      </w:r>
      <w:r w:rsidRPr="00463CC0">
        <w:rPr>
          <w:rFonts w:ascii="Arial" w:hAnsi="Arial"/>
          <w:sz w:val="22"/>
          <w:szCs w:val="22"/>
        </w:rPr>
        <w:t xml:space="preserve"> to ask for the return of her flat keys</w:t>
      </w:r>
      <w:r>
        <w:rPr>
          <w:rFonts w:ascii="Arial" w:hAnsi="Arial"/>
          <w:sz w:val="22"/>
          <w:szCs w:val="22"/>
        </w:rPr>
        <w:t xml:space="preserve"> when they separated</w:t>
      </w:r>
      <w:r w:rsidRPr="00463CC0">
        <w:rPr>
          <w:rFonts w:ascii="Arial" w:hAnsi="Arial"/>
          <w:sz w:val="22"/>
          <w:szCs w:val="22"/>
        </w:rPr>
        <w:t xml:space="preserve"> which </w:t>
      </w:r>
      <w:r>
        <w:rPr>
          <w:rFonts w:ascii="Arial" w:hAnsi="Arial"/>
          <w:sz w:val="22"/>
          <w:szCs w:val="22"/>
        </w:rPr>
        <w:t>Karan</w:t>
      </w:r>
      <w:r w:rsidRPr="00463CC0">
        <w:rPr>
          <w:rFonts w:ascii="Arial" w:hAnsi="Arial"/>
          <w:sz w:val="22"/>
          <w:szCs w:val="22"/>
        </w:rPr>
        <w:t xml:space="preserve"> also refused.  </w:t>
      </w:r>
      <w:r>
        <w:rPr>
          <w:rFonts w:ascii="Arial" w:hAnsi="Arial"/>
          <w:sz w:val="22"/>
          <w:szCs w:val="22"/>
        </w:rPr>
        <w:t xml:space="preserve">She persisted and he eventually returned his set of keys to the flat.  He must have made and retained a copy because he covertly gained access to the flat to perpetrate </w:t>
      </w:r>
      <w:r w:rsidR="00704443">
        <w:rPr>
          <w:rFonts w:ascii="Arial" w:hAnsi="Arial"/>
          <w:sz w:val="22"/>
          <w:szCs w:val="22"/>
        </w:rPr>
        <w:t>Zahra</w:t>
      </w:r>
      <w:r>
        <w:rPr>
          <w:rFonts w:ascii="Arial" w:hAnsi="Arial"/>
          <w:sz w:val="22"/>
          <w:szCs w:val="22"/>
        </w:rPr>
        <w:t>’s homicide.</w:t>
      </w:r>
    </w:p>
    <w:p w14:paraId="01037C09" w14:textId="77777777" w:rsidR="00195568" w:rsidRDefault="00195568" w:rsidP="00187F2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sz w:val="22"/>
          <w:szCs w:val="22"/>
          <w:u w:val="single"/>
        </w:rPr>
      </w:pPr>
    </w:p>
    <w:p w14:paraId="4A9A2A23" w14:textId="6AC6575A" w:rsidR="001E0BBA" w:rsidRDefault="004F5563" w:rsidP="0073091E">
      <w:pPr>
        <w:pStyle w:val="Heading3"/>
      </w:pPr>
      <w:r>
        <w:t>What was known to safeguarding agencies</w:t>
      </w:r>
    </w:p>
    <w:p w14:paraId="5611F67B" w14:textId="77777777" w:rsidR="0073091E" w:rsidRPr="0073091E" w:rsidRDefault="0073091E" w:rsidP="0073091E"/>
    <w:p w14:paraId="64B30C7C" w14:textId="3719DD72" w:rsidR="006331F7" w:rsidRDefault="009307AD" w:rsidP="00187F2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sz w:val="22"/>
          <w:szCs w:val="22"/>
        </w:rPr>
      </w:pPr>
      <w:r>
        <w:rPr>
          <w:rFonts w:ascii="Arial" w:hAnsi="Arial" w:cs="Arial"/>
          <w:sz w:val="22"/>
          <w:szCs w:val="22"/>
        </w:rPr>
        <w:t xml:space="preserve">Following the birth of </w:t>
      </w:r>
      <w:proofErr w:type="gramStart"/>
      <w:r w:rsidR="00295346">
        <w:rPr>
          <w:rFonts w:ascii="Arial" w:hAnsi="Arial" w:cs="Arial"/>
          <w:sz w:val="22"/>
          <w:szCs w:val="22"/>
        </w:rPr>
        <w:t>Child</w:t>
      </w:r>
      <w:proofErr w:type="gramEnd"/>
      <w:r w:rsidR="00295346">
        <w:rPr>
          <w:rFonts w:ascii="Arial" w:hAnsi="Arial" w:cs="Arial"/>
          <w:sz w:val="22"/>
          <w:szCs w:val="22"/>
        </w:rPr>
        <w:t xml:space="preserve"> A</w:t>
      </w:r>
      <w:r>
        <w:rPr>
          <w:rFonts w:ascii="Arial" w:hAnsi="Arial" w:cs="Arial"/>
          <w:sz w:val="22"/>
          <w:szCs w:val="22"/>
        </w:rPr>
        <w:t xml:space="preserve">, </w:t>
      </w:r>
      <w:r w:rsidR="00704443">
        <w:rPr>
          <w:rFonts w:ascii="Arial" w:hAnsi="Arial" w:cs="Arial"/>
          <w:sz w:val="22"/>
          <w:szCs w:val="22"/>
        </w:rPr>
        <w:t>Zahra</w:t>
      </w:r>
      <w:r>
        <w:rPr>
          <w:rFonts w:ascii="Arial" w:hAnsi="Arial" w:cs="Arial"/>
          <w:sz w:val="22"/>
          <w:szCs w:val="22"/>
        </w:rPr>
        <w:t xml:space="preserve"> reported to a breast clinic nurse that Hasan had assaulted her when pregnant.  A ‘DV1 Form’ to alert other agencies was not sent to Victim Support as it should have been so there was </w:t>
      </w:r>
      <w:r w:rsidR="00006676">
        <w:rPr>
          <w:rFonts w:ascii="Arial" w:hAnsi="Arial" w:cs="Arial"/>
          <w:sz w:val="22"/>
          <w:szCs w:val="22"/>
        </w:rPr>
        <w:t xml:space="preserve">a missed opportunity </w:t>
      </w:r>
      <w:r>
        <w:rPr>
          <w:rFonts w:ascii="Arial" w:hAnsi="Arial" w:cs="Arial"/>
          <w:sz w:val="22"/>
          <w:szCs w:val="22"/>
        </w:rPr>
        <w:t xml:space="preserve">for support </w:t>
      </w:r>
      <w:r w:rsidR="00006676">
        <w:rPr>
          <w:rFonts w:ascii="Arial" w:hAnsi="Arial" w:cs="Arial"/>
          <w:sz w:val="22"/>
          <w:szCs w:val="22"/>
        </w:rPr>
        <w:t xml:space="preserve">to </w:t>
      </w:r>
      <w:r w:rsidR="00704443">
        <w:rPr>
          <w:rFonts w:ascii="Arial" w:hAnsi="Arial" w:cs="Arial"/>
          <w:sz w:val="22"/>
          <w:szCs w:val="22"/>
        </w:rPr>
        <w:t>Zahra</w:t>
      </w:r>
      <w:r w:rsidR="00006676">
        <w:rPr>
          <w:rFonts w:ascii="Arial" w:hAnsi="Arial" w:cs="Arial"/>
          <w:sz w:val="22"/>
          <w:szCs w:val="22"/>
        </w:rPr>
        <w:t xml:space="preserve"> </w:t>
      </w:r>
      <w:r>
        <w:rPr>
          <w:rFonts w:ascii="Arial" w:hAnsi="Arial" w:cs="Arial"/>
          <w:sz w:val="22"/>
          <w:szCs w:val="22"/>
        </w:rPr>
        <w:t xml:space="preserve">by an Independent Domestic Violence Adviser (IDVA).  Subsequently, </w:t>
      </w:r>
      <w:r w:rsidR="00704443">
        <w:rPr>
          <w:rFonts w:ascii="Arial" w:hAnsi="Arial" w:cs="Arial"/>
          <w:sz w:val="22"/>
          <w:szCs w:val="22"/>
        </w:rPr>
        <w:t>Zahra</w:t>
      </w:r>
      <w:r>
        <w:rPr>
          <w:rFonts w:ascii="Arial" w:hAnsi="Arial" w:cs="Arial"/>
          <w:sz w:val="22"/>
          <w:szCs w:val="22"/>
        </w:rPr>
        <w:t xml:space="preserve"> reported to police that Hasan had slapped her and he was arrested for common assault.  </w:t>
      </w:r>
      <w:r w:rsidR="00704443">
        <w:rPr>
          <w:rFonts w:ascii="Arial" w:hAnsi="Arial" w:cs="Arial"/>
          <w:sz w:val="22"/>
          <w:szCs w:val="22"/>
        </w:rPr>
        <w:t>Zahra</w:t>
      </w:r>
      <w:r>
        <w:rPr>
          <w:rFonts w:ascii="Arial" w:hAnsi="Arial" w:cs="Arial"/>
          <w:sz w:val="22"/>
          <w:szCs w:val="22"/>
        </w:rPr>
        <w:t xml:space="preserve"> later withdrew th</w:t>
      </w:r>
      <w:r w:rsidR="00006676">
        <w:rPr>
          <w:rFonts w:ascii="Arial" w:hAnsi="Arial" w:cs="Arial"/>
          <w:sz w:val="22"/>
          <w:szCs w:val="22"/>
        </w:rPr>
        <w:t>at</w:t>
      </w:r>
      <w:r>
        <w:rPr>
          <w:rFonts w:ascii="Arial" w:hAnsi="Arial" w:cs="Arial"/>
          <w:sz w:val="22"/>
          <w:szCs w:val="22"/>
        </w:rPr>
        <w:t xml:space="preserve"> allegation but </w:t>
      </w:r>
      <w:r w:rsidR="00006676">
        <w:rPr>
          <w:rFonts w:ascii="Arial" w:hAnsi="Arial" w:cs="Arial"/>
          <w:sz w:val="22"/>
          <w:szCs w:val="22"/>
        </w:rPr>
        <w:t>also</w:t>
      </w:r>
      <w:r>
        <w:rPr>
          <w:rFonts w:ascii="Arial" w:hAnsi="Arial" w:cs="Arial"/>
          <w:sz w:val="22"/>
          <w:szCs w:val="22"/>
        </w:rPr>
        <w:t xml:space="preserve"> separate</w:t>
      </w:r>
      <w:r w:rsidR="00006676">
        <w:rPr>
          <w:rFonts w:ascii="Arial" w:hAnsi="Arial" w:cs="Arial"/>
          <w:sz w:val="22"/>
          <w:szCs w:val="22"/>
        </w:rPr>
        <w:t>d</w:t>
      </w:r>
      <w:r>
        <w:rPr>
          <w:rFonts w:ascii="Arial" w:hAnsi="Arial" w:cs="Arial"/>
          <w:sz w:val="22"/>
          <w:szCs w:val="22"/>
        </w:rPr>
        <w:t xml:space="preserve"> from Hasan and the NMO was issued. </w:t>
      </w:r>
    </w:p>
    <w:p w14:paraId="0DF89386" w14:textId="77777777" w:rsidR="001E0BBA" w:rsidRDefault="001E0BBA" w:rsidP="00187F2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sz w:val="22"/>
          <w:szCs w:val="22"/>
        </w:rPr>
      </w:pPr>
    </w:p>
    <w:p w14:paraId="61F1682C" w14:textId="2324CD77" w:rsidR="004E27BB" w:rsidRDefault="001E0BBA" w:rsidP="00187F2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rPr>
      </w:pPr>
      <w:r>
        <w:rPr>
          <w:rFonts w:ascii="Arial" w:hAnsi="Arial" w:cs="Arial"/>
          <w:sz w:val="22"/>
          <w:szCs w:val="22"/>
        </w:rPr>
        <w:t xml:space="preserve">In </w:t>
      </w:r>
      <w:r w:rsidR="00006676">
        <w:rPr>
          <w:rFonts w:ascii="Arial" w:hAnsi="Arial" w:cs="Arial"/>
          <w:sz w:val="22"/>
          <w:szCs w:val="22"/>
        </w:rPr>
        <w:t xml:space="preserve">April </w:t>
      </w:r>
      <w:r>
        <w:rPr>
          <w:rFonts w:ascii="Arial" w:hAnsi="Arial" w:cs="Arial"/>
          <w:sz w:val="22"/>
          <w:szCs w:val="22"/>
        </w:rPr>
        <w:t xml:space="preserve">2015, </w:t>
      </w:r>
      <w:r w:rsidR="00704443">
        <w:rPr>
          <w:rFonts w:ascii="Arial" w:hAnsi="Arial" w:cs="Arial"/>
          <w:sz w:val="22"/>
          <w:szCs w:val="22"/>
        </w:rPr>
        <w:t>Zahra</w:t>
      </w:r>
      <w:r w:rsidR="00006676">
        <w:rPr>
          <w:rFonts w:ascii="Arial" w:hAnsi="Arial" w:cs="Arial"/>
          <w:sz w:val="22"/>
          <w:szCs w:val="22"/>
        </w:rPr>
        <w:t xml:space="preserve"> took up a permanent tenancy </w:t>
      </w:r>
      <w:r w:rsidR="00006676">
        <w:rPr>
          <w:rFonts w:ascii="Arial" w:hAnsi="Arial"/>
          <w:sz w:val="22"/>
          <w:szCs w:val="22"/>
        </w:rPr>
        <w:t xml:space="preserve">for herself and </w:t>
      </w:r>
      <w:r w:rsidR="00295346">
        <w:rPr>
          <w:rFonts w:ascii="Arial" w:hAnsi="Arial"/>
          <w:sz w:val="22"/>
          <w:szCs w:val="22"/>
        </w:rPr>
        <w:t>Child A</w:t>
      </w:r>
      <w:r w:rsidR="00006676">
        <w:rPr>
          <w:rFonts w:ascii="Arial" w:hAnsi="Arial"/>
          <w:sz w:val="22"/>
          <w:szCs w:val="22"/>
        </w:rPr>
        <w:t xml:space="preserve"> at a property managed by Clarion, a Registered </w:t>
      </w:r>
      <w:r w:rsidR="00A757F7">
        <w:rPr>
          <w:rFonts w:ascii="Arial" w:hAnsi="Arial"/>
          <w:sz w:val="22"/>
          <w:szCs w:val="22"/>
        </w:rPr>
        <w:t>Provider of Social Housing</w:t>
      </w:r>
      <w:r w:rsidR="00006676">
        <w:rPr>
          <w:rFonts w:ascii="Arial" w:hAnsi="Arial"/>
          <w:sz w:val="22"/>
          <w:szCs w:val="22"/>
        </w:rPr>
        <w:t xml:space="preserve">, and she gave birth to </w:t>
      </w:r>
      <w:r w:rsidR="00295346">
        <w:rPr>
          <w:rFonts w:ascii="Arial" w:hAnsi="Arial"/>
          <w:sz w:val="22"/>
          <w:szCs w:val="22"/>
        </w:rPr>
        <w:t>Child B</w:t>
      </w:r>
      <w:r w:rsidR="00006676">
        <w:rPr>
          <w:rFonts w:ascii="Arial" w:hAnsi="Arial"/>
          <w:sz w:val="22"/>
          <w:szCs w:val="22"/>
        </w:rPr>
        <w:t xml:space="preserve">.  By September, </w:t>
      </w:r>
      <w:r w:rsidR="00704443">
        <w:rPr>
          <w:rFonts w:ascii="Arial" w:hAnsi="Arial"/>
          <w:sz w:val="22"/>
          <w:szCs w:val="22"/>
        </w:rPr>
        <w:t>Zahra</w:t>
      </w:r>
      <w:r w:rsidR="00006676">
        <w:rPr>
          <w:rFonts w:ascii="Arial" w:hAnsi="Arial"/>
          <w:sz w:val="22"/>
          <w:szCs w:val="22"/>
        </w:rPr>
        <w:t xml:space="preserve"> had accumulated arrears of rent of about £400 and an agreement was reached that she could reduce the debt by additional monthly payments of £20.  In November, she was served with a possession notice but the Housing Management Team (HMT) then agreed to extend her tenancy by six months.  This could be a missed opportunity to explore the issue of financial abuse.  Karan was recorded as living there in January 2016.</w:t>
      </w:r>
    </w:p>
    <w:p w14:paraId="39CF4B05" w14:textId="607DCD44" w:rsidR="001E2BDA" w:rsidRDefault="001E2BDA" w:rsidP="00187F2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rPr>
      </w:pPr>
    </w:p>
    <w:p w14:paraId="5AEF15C5" w14:textId="6F105E73" w:rsidR="001E2BDA" w:rsidRDefault="004C6D2A" w:rsidP="00187F2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rPr>
      </w:pPr>
      <w:r>
        <w:rPr>
          <w:rFonts w:ascii="Arial" w:hAnsi="Arial"/>
          <w:sz w:val="22"/>
          <w:szCs w:val="22"/>
        </w:rPr>
        <w:t xml:space="preserve">In August 2016, </w:t>
      </w:r>
      <w:r w:rsidR="00704443">
        <w:rPr>
          <w:rFonts w:ascii="Arial" w:hAnsi="Arial"/>
          <w:sz w:val="22"/>
          <w:szCs w:val="22"/>
        </w:rPr>
        <w:t>Zahra</w:t>
      </w:r>
      <w:r w:rsidRPr="00073BEA">
        <w:rPr>
          <w:rFonts w:ascii="Arial" w:hAnsi="Arial"/>
          <w:sz w:val="22"/>
          <w:szCs w:val="22"/>
        </w:rPr>
        <w:t xml:space="preserve"> reported</w:t>
      </w:r>
      <w:r>
        <w:rPr>
          <w:rFonts w:ascii="Arial" w:hAnsi="Arial"/>
          <w:sz w:val="22"/>
          <w:szCs w:val="22"/>
        </w:rPr>
        <w:t xml:space="preserve"> to her GP</w:t>
      </w:r>
      <w:r w:rsidRPr="00073BEA">
        <w:rPr>
          <w:rFonts w:ascii="Arial" w:hAnsi="Arial"/>
          <w:sz w:val="22"/>
          <w:szCs w:val="22"/>
        </w:rPr>
        <w:t xml:space="preserve"> a low mood, and that she was feeling stressed and frustrated, was getting angry, and was feeling negative</w:t>
      </w:r>
      <w:r>
        <w:rPr>
          <w:rFonts w:ascii="Arial" w:hAnsi="Arial"/>
          <w:sz w:val="22"/>
          <w:szCs w:val="22"/>
        </w:rPr>
        <w:t xml:space="preserve"> with suicide ideation</w:t>
      </w:r>
      <w:r w:rsidRPr="00073BEA">
        <w:rPr>
          <w:rFonts w:ascii="Arial" w:hAnsi="Arial"/>
          <w:sz w:val="22"/>
          <w:szCs w:val="22"/>
        </w:rPr>
        <w:t>.</w:t>
      </w:r>
      <w:r>
        <w:rPr>
          <w:rFonts w:ascii="Arial" w:hAnsi="Arial"/>
          <w:sz w:val="22"/>
          <w:szCs w:val="22"/>
        </w:rPr>
        <w:t xml:space="preserve">  Domestic violence from her first marriage had continued with th</w:t>
      </w:r>
      <w:r w:rsidR="005F3CA8">
        <w:rPr>
          <w:rFonts w:ascii="Arial" w:hAnsi="Arial"/>
          <w:sz w:val="22"/>
          <w:szCs w:val="22"/>
        </w:rPr>
        <w:t>e second</w:t>
      </w:r>
      <w:r>
        <w:rPr>
          <w:rFonts w:ascii="Arial" w:hAnsi="Arial"/>
          <w:sz w:val="22"/>
          <w:szCs w:val="22"/>
        </w:rPr>
        <w:t xml:space="preserve"> one.  She was prescribed anti-depressant medication and referred to local talking therapy services.  Around this time, </w:t>
      </w:r>
      <w:r w:rsidR="00704443">
        <w:rPr>
          <w:rFonts w:ascii="Arial" w:hAnsi="Arial"/>
          <w:sz w:val="22"/>
          <w:szCs w:val="22"/>
        </w:rPr>
        <w:t>Zahra</w:t>
      </w:r>
      <w:r>
        <w:rPr>
          <w:rFonts w:ascii="Arial" w:hAnsi="Arial"/>
          <w:sz w:val="22"/>
          <w:szCs w:val="22"/>
        </w:rPr>
        <w:t xml:space="preserve"> was under coercive pressure from Karan to withdraw a letter she wrote to Immigration Services that did not support his visa application.  </w:t>
      </w:r>
      <w:r w:rsidR="005F3CA8">
        <w:rPr>
          <w:rFonts w:ascii="Arial" w:hAnsi="Arial"/>
          <w:sz w:val="22"/>
          <w:szCs w:val="22"/>
        </w:rPr>
        <w:t>A</w:t>
      </w:r>
      <w:r>
        <w:rPr>
          <w:rFonts w:ascii="Arial" w:hAnsi="Arial"/>
          <w:sz w:val="22"/>
          <w:szCs w:val="22"/>
        </w:rPr>
        <w:t xml:space="preserve"> second </w:t>
      </w:r>
      <w:r w:rsidR="005F3CA8">
        <w:rPr>
          <w:rFonts w:ascii="Arial" w:hAnsi="Arial"/>
          <w:sz w:val="22"/>
          <w:szCs w:val="22"/>
        </w:rPr>
        <w:t xml:space="preserve">coerced </w:t>
      </w:r>
      <w:r>
        <w:rPr>
          <w:rFonts w:ascii="Arial" w:hAnsi="Arial"/>
          <w:sz w:val="22"/>
          <w:szCs w:val="22"/>
        </w:rPr>
        <w:t>letter described a “genuine and subsisting relationship”.  The visa was granted in April 2017.</w:t>
      </w:r>
    </w:p>
    <w:p w14:paraId="336F9BFE" w14:textId="77777777" w:rsidR="004C6D2A" w:rsidRDefault="004C6D2A" w:rsidP="00187F2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rPr>
      </w:pPr>
    </w:p>
    <w:p w14:paraId="7ABD0D10" w14:textId="7D7AA5BB" w:rsidR="001D168C" w:rsidRDefault="004C6D2A" w:rsidP="00187F2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rPr>
      </w:pPr>
      <w:r>
        <w:rPr>
          <w:rFonts w:ascii="Arial" w:hAnsi="Arial"/>
          <w:sz w:val="22"/>
          <w:szCs w:val="22"/>
        </w:rPr>
        <w:t xml:space="preserve">Around this time, </w:t>
      </w:r>
      <w:r w:rsidR="00704443">
        <w:rPr>
          <w:rFonts w:ascii="Arial" w:hAnsi="Arial"/>
          <w:sz w:val="22"/>
          <w:szCs w:val="22"/>
        </w:rPr>
        <w:t>Zahra</w:t>
      </w:r>
      <w:r>
        <w:rPr>
          <w:rFonts w:ascii="Arial" w:hAnsi="Arial"/>
          <w:sz w:val="22"/>
          <w:szCs w:val="22"/>
        </w:rPr>
        <w:t xml:space="preserve"> reported to her GP that the prescribed anti-depressants had reduced her libido and her husband had applied pressure to stop taking her medication to restore it.  She denied any domestic violence.</w:t>
      </w:r>
      <w:r w:rsidR="0097197A">
        <w:rPr>
          <w:rFonts w:ascii="Arial" w:hAnsi="Arial"/>
          <w:sz w:val="22"/>
          <w:szCs w:val="22"/>
        </w:rPr>
        <w:t xml:space="preserve">  By August</w:t>
      </w:r>
      <w:r w:rsidR="008776A8">
        <w:rPr>
          <w:rFonts w:ascii="Arial" w:hAnsi="Arial"/>
          <w:sz w:val="22"/>
          <w:szCs w:val="22"/>
        </w:rPr>
        <w:t xml:space="preserve"> 2017</w:t>
      </w:r>
      <w:r w:rsidR="0097197A">
        <w:rPr>
          <w:rFonts w:ascii="Arial" w:hAnsi="Arial"/>
          <w:sz w:val="22"/>
          <w:szCs w:val="22"/>
        </w:rPr>
        <w:t xml:space="preserve">, </w:t>
      </w:r>
      <w:r w:rsidR="00704443">
        <w:rPr>
          <w:rFonts w:ascii="Arial" w:hAnsi="Arial"/>
          <w:sz w:val="22"/>
          <w:szCs w:val="22"/>
        </w:rPr>
        <w:t>Zahra</w:t>
      </w:r>
      <w:r w:rsidR="0097197A">
        <w:rPr>
          <w:rFonts w:ascii="Arial" w:hAnsi="Arial"/>
          <w:sz w:val="22"/>
          <w:szCs w:val="22"/>
        </w:rPr>
        <w:t xml:space="preserve"> had disclosed to a social worker ongoing </w:t>
      </w:r>
      <w:r w:rsidR="0097197A">
        <w:rPr>
          <w:rFonts w:ascii="Arial" w:hAnsi="Arial"/>
          <w:sz w:val="22"/>
          <w:szCs w:val="22"/>
          <w:lang w:val="en-GB"/>
        </w:rPr>
        <w:t>psychological and emotional domestic abuse for the past six months from Karan who had threatened to take the children from her.  She wanted to leave the marriage.  She agreed to referral to the Early Help service but, again, the DV1 Form system in place did not operate as it should have done.</w:t>
      </w:r>
    </w:p>
    <w:p w14:paraId="53AAE1DD" w14:textId="5DA7B772" w:rsidR="00246A36" w:rsidRDefault="00246A36" w:rsidP="00187F2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rPr>
      </w:pPr>
    </w:p>
    <w:p w14:paraId="06357A4B" w14:textId="1A801EB3" w:rsidR="00246A36" w:rsidRDefault="008776A8" w:rsidP="00187F2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rPr>
      </w:pPr>
      <w:r>
        <w:rPr>
          <w:rFonts w:ascii="Arial" w:hAnsi="Arial"/>
          <w:sz w:val="22"/>
          <w:szCs w:val="22"/>
        </w:rPr>
        <w:t xml:space="preserve">Following advice from a family support worker, </w:t>
      </w:r>
      <w:r w:rsidR="00704443">
        <w:rPr>
          <w:rFonts w:ascii="Arial" w:hAnsi="Arial"/>
          <w:sz w:val="22"/>
          <w:szCs w:val="22"/>
        </w:rPr>
        <w:t>Zahra</w:t>
      </w:r>
      <w:r w:rsidR="0097197A">
        <w:rPr>
          <w:rFonts w:ascii="Arial" w:hAnsi="Arial"/>
          <w:sz w:val="22"/>
          <w:szCs w:val="22"/>
        </w:rPr>
        <w:t xml:space="preserve"> also approached</w:t>
      </w:r>
      <w:r w:rsidR="00246A36">
        <w:rPr>
          <w:rFonts w:ascii="Arial" w:hAnsi="Arial"/>
          <w:sz w:val="22"/>
          <w:szCs w:val="22"/>
        </w:rPr>
        <w:t xml:space="preserve"> </w:t>
      </w:r>
      <w:r>
        <w:rPr>
          <w:rFonts w:ascii="Arial" w:hAnsi="Arial"/>
          <w:sz w:val="22"/>
          <w:szCs w:val="22"/>
        </w:rPr>
        <w:t xml:space="preserve">Housing Options for advice and assistance due to mental and emotional abuse from Karan.  She was signposted to legal advice on having Karan removed from the flat.  The Housing Officer emailed a DV1 Form to the Domestic Violence Team but, again, the opportunity was missed to </w:t>
      </w:r>
      <w:r w:rsidR="005F3CA8">
        <w:rPr>
          <w:rFonts w:ascii="Arial" w:hAnsi="Arial"/>
          <w:sz w:val="22"/>
          <w:szCs w:val="22"/>
        </w:rPr>
        <w:t xml:space="preserve">copy to Victim Support to </w:t>
      </w:r>
      <w:r>
        <w:rPr>
          <w:rFonts w:ascii="Arial" w:hAnsi="Arial"/>
          <w:sz w:val="22"/>
          <w:szCs w:val="22"/>
        </w:rPr>
        <w:t xml:space="preserve">gain IDVA </w:t>
      </w:r>
      <w:r w:rsidR="005F3CA8">
        <w:rPr>
          <w:rFonts w:ascii="Arial" w:hAnsi="Arial"/>
          <w:sz w:val="22"/>
          <w:szCs w:val="22"/>
        </w:rPr>
        <w:t>advice</w:t>
      </w:r>
      <w:r>
        <w:rPr>
          <w:rFonts w:ascii="Arial" w:hAnsi="Arial"/>
          <w:sz w:val="22"/>
          <w:szCs w:val="22"/>
        </w:rPr>
        <w:t>.</w:t>
      </w:r>
      <w:r w:rsidR="00A71982">
        <w:rPr>
          <w:rFonts w:ascii="Arial" w:hAnsi="Arial"/>
          <w:sz w:val="22"/>
          <w:szCs w:val="22"/>
        </w:rPr>
        <w:t xml:space="preserve">  In September, </w:t>
      </w:r>
      <w:r w:rsidR="00704443">
        <w:rPr>
          <w:rFonts w:ascii="Arial" w:hAnsi="Arial"/>
          <w:sz w:val="22"/>
          <w:szCs w:val="22"/>
          <w:lang w:val="en-GB"/>
        </w:rPr>
        <w:t>Zahra</w:t>
      </w:r>
      <w:r w:rsidR="00A71982">
        <w:rPr>
          <w:rFonts w:ascii="Arial" w:hAnsi="Arial"/>
          <w:sz w:val="22"/>
          <w:szCs w:val="22"/>
          <w:lang w:val="en-GB"/>
        </w:rPr>
        <w:t>’s</w:t>
      </w:r>
      <w:r w:rsidR="00A71982" w:rsidRPr="00A45FE8">
        <w:rPr>
          <w:rFonts w:ascii="Arial" w:hAnsi="Arial"/>
          <w:sz w:val="22"/>
          <w:szCs w:val="22"/>
          <w:lang w:val="en-GB"/>
        </w:rPr>
        <w:t xml:space="preserve"> father and uncle attended her home and told her husband to leave the property.</w:t>
      </w:r>
    </w:p>
    <w:p w14:paraId="01215BB0" w14:textId="77C724F5" w:rsidR="000F1AD4" w:rsidRDefault="000F1AD4" w:rsidP="00187F2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rPr>
      </w:pPr>
    </w:p>
    <w:p w14:paraId="2DE1C9C9" w14:textId="55EB0A79" w:rsidR="004F5563" w:rsidRDefault="000F1AD4" w:rsidP="00187F2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rPr>
      </w:pPr>
      <w:r>
        <w:rPr>
          <w:rFonts w:ascii="Arial" w:hAnsi="Arial"/>
          <w:sz w:val="22"/>
          <w:szCs w:val="22"/>
        </w:rPr>
        <w:t xml:space="preserve">In </w:t>
      </w:r>
      <w:r w:rsidR="00A71982">
        <w:rPr>
          <w:rFonts w:ascii="Arial" w:hAnsi="Arial"/>
          <w:sz w:val="22"/>
          <w:szCs w:val="22"/>
        </w:rPr>
        <w:t xml:space="preserve">August 2018, Tower Hamlets CSC conducted an unrelated inquiry regarding </w:t>
      </w:r>
      <w:r w:rsidR="00295346">
        <w:rPr>
          <w:rFonts w:ascii="Arial" w:hAnsi="Arial"/>
          <w:sz w:val="22"/>
          <w:szCs w:val="22"/>
        </w:rPr>
        <w:t>Child A</w:t>
      </w:r>
      <w:r w:rsidR="00A71982">
        <w:rPr>
          <w:rFonts w:ascii="Arial" w:hAnsi="Arial"/>
          <w:sz w:val="22"/>
          <w:szCs w:val="22"/>
        </w:rPr>
        <w:t xml:space="preserve"> and in two home visits, missed the opportunity for a discussion with </w:t>
      </w:r>
      <w:r w:rsidR="00704443">
        <w:rPr>
          <w:rFonts w:ascii="Arial" w:hAnsi="Arial"/>
          <w:sz w:val="22"/>
          <w:szCs w:val="22"/>
        </w:rPr>
        <w:t>Zahra</w:t>
      </w:r>
      <w:r w:rsidR="00A71982">
        <w:rPr>
          <w:rFonts w:ascii="Arial" w:hAnsi="Arial"/>
          <w:sz w:val="22"/>
          <w:szCs w:val="22"/>
        </w:rPr>
        <w:t xml:space="preserve"> about her experience of domestic abuse and no connection was made to her earlier disclosures.</w:t>
      </w:r>
    </w:p>
    <w:p w14:paraId="13A89C4D" w14:textId="4680F55D" w:rsidR="00A71982" w:rsidRDefault="00A71982">
      <w:pPr>
        <w:rPr>
          <w:rFonts w:ascii="Arial" w:eastAsia="ヒラギノ角ゴ Pro W3" w:hAnsi="Arial"/>
          <w:color w:val="000000"/>
          <w:sz w:val="22"/>
          <w:szCs w:val="22"/>
          <w:u w:val="single"/>
        </w:rPr>
      </w:pPr>
    </w:p>
    <w:p w14:paraId="7B3C35A6" w14:textId="0A299DFC" w:rsidR="008E686D" w:rsidRDefault="004F5563" w:rsidP="0073091E">
      <w:pPr>
        <w:pStyle w:val="Heading3"/>
      </w:pPr>
      <w:r>
        <w:t>Weekend of the fatal inciden</w:t>
      </w:r>
      <w:r w:rsidR="00A71982">
        <w:t>t in October 2018</w:t>
      </w:r>
    </w:p>
    <w:p w14:paraId="799E8317" w14:textId="77777777" w:rsidR="0073091E" w:rsidRPr="0073091E" w:rsidRDefault="0073091E" w:rsidP="0073091E"/>
    <w:p w14:paraId="7E323CBB" w14:textId="51F53034" w:rsidR="008E686D" w:rsidRDefault="00A71982" w:rsidP="00187F2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rPr>
      </w:pPr>
      <w:r>
        <w:rPr>
          <w:rFonts w:ascii="Arial" w:hAnsi="Arial"/>
          <w:sz w:val="22"/>
          <w:szCs w:val="22"/>
        </w:rPr>
        <w:t xml:space="preserve">Using the </w:t>
      </w:r>
      <w:proofErr w:type="gramStart"/>
      <w:r>
        <w:rPr>
          <w:rFonts w:ascii="Arial" w:hAnsi="Arial"/>
          <w:sz w:val="22"/>
          <w:szCs w:val="22"/>
        </w:rPr>
        <w:t>keys</w:t>
      </w:r>
      <w:proofErr w:type="gramEnd"/>
      <w:r>
        <w:rPr>
          <w:rFonts w:ascii="Arial" w:hAnsi="Arial"/>
          <w:sz w:val="22"/>
          <w:szCs w:val="22"/>
        </w:rPr>
        <w:t xml:space="preserve"> he had copied for </w:t>
      </w:r>
      <w:r w:rsidR="00704443">
        <w:rPr>
          <w:rFonts w:ascii="Arial" w:hAnsi="Arial"/>
          <w:sz w:val="22"/>
          <w:szCs w:val="22"/>
        </w:rPr>
        <w:t>Zahra</w:t>
      </w:r>
      <w:r>
        <w:rPr>
          <w:rFonts w:ascii="Arial" w:hAnsi="Arial"/>
          <w:sz w:val="22"/>
          <w:szCs w:val="22"/>
        </w:rPr>
        <w:t>’s flat, Karan had been conducting covert surveillance o</w:t>
      </w:r>
      <w:r w:rsidR="005F3CA8">
        <w:rPr>
          <w:rFonts w:ascii="Arial" w:hAnsi="Arial"/>
          <w:sz w:val="22"/>
          <w:szCs w:val="22"/>
        </w:rPr>
        <w:t>f</w:t>
      </w:r>
      <w:r>
        <w:rPr>
          <w:rFonts w:ascii="Arial" w:hAnsi="Arial"/>
          <w:sz w:val="22"/>
          <w:szCs w:val="22"/>
        </w:rPr>
        <w:t xml:space="preserve"> her lifestyle and he discovered evidence of a relationship with another man.  He became disturbed and could not sleep.  He visited </w:t>
      </w:r>
      <w:r w:rsidR="005D3689" w:rsidRPr="00F97352">
        <w:rPr>
          <w:rFonts w:ascii="Arial" w:hAnsi="Arial"/>
          <w:sz w:val="22"/>
          <w:szCs w:val="22"/>
        </w:rPr>
        <w:t>Child B</w:t>
      </w:r>
      <w:r>
        <w:rPr>
          <w:rFonts w:ascii="Arial" w:hAnsi="Arial"/>
          <w:sz w:val="22"/>
          <w:szCs w:val="22"/>
        </w:rPr>
        <w:t xml:space="preserve"> as usual and said to </w:t>
      </w:r>
      <w:r w:rsidR="00704443">
        <w:rPr>
          <w:rFonts w:ascii="Arial" w:hAnsi="Arial"/>
          <w:sz w:val="22"/>
          <w:szCs w:val="22"/>
        </w:rPr>
        <w:t>Zahra</w:t>
      </w:r>
      <w:r>
        <w:rPr>
          <w:rFonts w:ascii="Arial" w:hAnsi="Arial"/>
          <w:sz w:val="22"/>
          <w:szCs w:val="22"/>
        </w:rPr>
        <w:t xml:space="preserve"> that he would agree to a divorce after all, taking pains to establish that she would be at home that night.  He then purchased knives, tools and cable ties, entered </w:t>
      </w:r>
      <w:r w:rsidR="00704443">
        <w:rPr>
          <w:rFonts w:ascii="Arial" w:hAnsi="Arial"/>
          <w:sz w:val="22"/>
          <w:szCs w:val="22"/>
        </w:rPr>
        <w:t>Zahra</w:t>
      </w:r>
      <w:r>
        <w:rPr>
          <w:rFonts w:ascii="Arial" w:hAnsi="Arial"/>
          <w:sz w:val="22"/>
          <w:szCs w:val="22"/>
        </w:rPr>
        <w:t>’s flat and hid in a cupboard by the kitchen.</w:t>
      </w:r>
    </w:p>
    <w:p w14:paraId="35C2882A" w14:textId="02E7C4C7" w:rsidR="00E71C3E" w:rsidRDefault="00E71C3E" w:rsidP="00187F2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rPr>
      </w:pPr>
      <w:r>
        <w:rPr>
          <w:rFonts w:ascii="Arial" w:hAnsi="Arial"/>
          <w:sz w:val="22"/>
          <w:szCs w:val="22"/>
        </w:rPr>
        <w:t xml:space="preserve">After </w:t>
      </w:r>
      <w:r w:rsidR="00704443">
        <w:rPr>
          <w:rFonts w:ascii="Arial" w:hAnsi="Arial"/>
          <w:sz w:val="22"/>
          <w:szCs w:val="22"/>
        </w:rPr>
        <w:t>Zahra</w:t>
      </w:r>
      <w:r>
        <w:rPr>
          <w:rFonts w:ascii="Arial" w:hAnsi="Arial"/>
          <w:sz w:val="22"/>
          <w:szCs w:val="22"/>
        </w:rPr>
        <w:t xml:space="preserve"> had put the children to bed, her partner called at the flat but there was no response and she did not answer her telephone.  He left and received a text message to return.  When he responded that it was too late, he received an expletive message that was out of character and he returned but could not raise a response</w:t>
      </w:r>
      <w:r w:rsidR="005F3CA8">
        <w:rPr>
          <w:rFonts w:ascii="Arial" w:hAnsi="Arial"/>
          <w:sz w:val="22"/>
          <w:szCs w:val="22"/>
        </w:rPr>
        <w:t>,</w:t>
      </w:r>
      <w:r>
        <w:rPr>
          <w:rFonts w:ascii="Arial" w:hAnsi="Arial"/>
          <w:sz w:val="22"/>
          <w:szCs w:val="22"/>
        </w:rPr>
        <w:t xml:space="preserve"> so left.</w:t>
      </w:r>
    </w:p>
    <w:p w14:paraId="126323E1" w14:textId="77777777" w:rsidR="00E71C3E" w:rsidRDefault="00E71C3E" w:rsidP="00187F2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rPr>
      </w:pPr>
    </w:p>
    <w:p w14:paraId="41A6C449" w14:textId="032953DD" w:rsidR="00380C20" w:rsidRDefault="00E71C3E">
      <w:pPr>
        <w:rPr>
          <w:rFonts w:ascii="Arial" w:eastAsia="ヒラギノ角ゴ Pro W3" w:hAnsi="Arial"/>
          <w:b/>
          <w:color w:val="000000"/>
          <w:sz w:val="22"/>
          <w:szCs w:val="22"/>
        </w:rPr>
      </w:pPr>
      <w:r>
        <w:rPr>
          <w:rFonts w:ascii="Arial" w:hAnsi="Arial"/>
          <w:sz w:val="22"/>
          <w:szCs w:val="22"/>
        </w:rPr>
        <w:lastRenderedPageBreak/>
        <w:t xml:space="preserve">It is likely that Karan had already assaulted and strangled </w:t>
      </w:r>
      <w:r w:rsidR="00704443">
        <w:rPr>
          <w:rFonts w:ascii="Arial" w:hAnsi="Arial"/>
          <w:sz w:val="22"/>
          <w:szCs w:val="22"/>
        </w:rPr>
        <w:t>Zahra</w:t>
      </w:r>
      <w:r>
        <w:rPr>
          <w:rFonts w:ascii="Arial" w:hAnsi="Arial"/>
          <w:sz w:val="22"/>
          <w:szCs w:val="22"/>
        </w:rPr>
        <w:t xml:space="preserve"> with a scarf, however, he did not call the police until the morning because he fell asleep after the murder.  He advanced a </w:t>
      </w:r>
      <w:proofErr w:type="spellStart"/>
      <w:r>
        <w:rPr>
          <w:rFonts w:ascii="Arial" w:hAnsi="Arial"/>
          <w:sz w:val="22"/>
          <w:szCs w:val="22"/>
        </w:rPr>
        <w:t>defence</w:t>
      </w:r>
      <w:proofErr w:type="spellEnd"/>
      <w:r>
        <w:rPr>
          <w:rFonts w:ascii="Arial" w:hAnsi="Arial"/>
          <w:sz w:val="22"/>
          <w:szCs w:val="22"/>
        </w:rPr>
        <w:t xml:space="preserve"> of diminished responsibility due to loss of control that was not accepted by the Jury.</w:t>
      </w:r>
    </w:p>
    <w:p w14:paraId="310F6C03" w14:textId="094F03A8" w:rsidR="0024177F" w:rsidRPr="00FD2142" w:rsidRDefault="00380C20" w:rsidP="00187F2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b/>
          <w:sz w:val="22"/>
          <w:szCs w:val="22"/>
        </w:rPr>
      </w:pPr>
      <w:r>
        <w:rPr>
          <w:rFonts w:ascii="Arial" w:hAnsi="Arial"/>
          <w:b/>
          <w:sz w:val="22"/>
          <w:szCs w:val="22"/>
        </w:rPr>
        <w:t>Key issues arising, c</w:t>
      </w:r>
      <w:r w:rsidRPr="00EA0504">
        <w:rPr>
          <w:rFonts w:ascii="Arial" w:hAnsi="Arial"/>
          <w:b/>
          <w:sz w:val="22"/>
          <w:szCs w:val="22"/>
        </w:rPr>
        <w:t xml:space="preserve">onclusions </w:t>
      </w:r>
      <w:r>
        <w:rPr>
          <w:rFonts w:ascii="Arial" w:hAnsi="Arial"/>
          <w:b/>
          <w:sz w:val="22"/>
          <w:szCs w:val="22"/>
        </w:rPr>
        <w:t>and lessons to be learned</w:t>
      </w:r>
      <w:r w:rsidR="006B30D8" w:rsidRPr="00FD2142">
        <w:rPr>
          <w:rFonts w:ascii="Arial" w:hAnsi="Arial" w:cs="Arial"/>
          <w:b/>
          <w:sz w:val="22"/>
          <w:szCs w:val="22"/>
        </w:rPr>
        <w:t xml:space="preserve"> </w:t>
      </w:r>
      <w:r w:rsidR="0024177F" w:rsidRPr="00FD2142">
        <w:rPr>
          <w:rFonts w:ascii="Arial" w:hAnsi="Arial" w:cs="Arial"/>
          <w:b/>
          <w:sz w:val="22"/>
          <w:szCs w:val="22"/>
        </w:rPr>
        <w:t>from the review</w:t>
      </w:r>
    </w:p>
    <w:p w14:paraId="163902C9" w14:textId="77777777" w:rsidR="00572B98" w:rsidRDefault="00572B98" w:rsidP="00187F26">
      <w:pPr>
        <w:pStyle w:val="Body"/>
        <w:spacing w:line="276" w:lineRule="auto"/>
        <w:rPr>
          <w:rFonts w:ascii="Arial" w:hAnsi="Arial" w:cs="Arial"/>
          <w:sz w:val="22"/>
          <w:szCs w:val="22"/>
        </w:rPr>
      </w:pPr>
    </w:p>
    <w:p w14:paraId="41F1EC06" w14:textId="72DDEAA9" w:rsidR="008E7A47" w:rsidRDefault="00704443" w:rsidP="00187F26">
      <w:pPr>
        <w:pStyle w:val="Body"/>
        <w:spacing w:line="276" w:lineRule="auto"/>
        <w:rPr>
          <w:rFonts w:ascii="Arial" w:hAnsi="Arial"/>
          <w:sz w:val="22"/>
          <w:szCs w:val="22"/>
        </w:rPr>
      </w:pPr>
      <w:r>
        <w:rPr>
          <w:rFonts w:ascii="Arial" w:hAnsi="Arial"/>
          <w:sz w:val="22"/>
          <w:szCs w:val="22"/>
        </w:rPr>
        <w:t>Zahra</w:t>
      </w:r>
      <w:r w:rsidR="004A6769">
        <w:rPr>
          <w:rFonts w:ascii="Arial" w:hAnsi="Arial"/>
          <w:sz w:val="22"/>
          <w:szCs w:val="22"/>
        </w:rPr>
        <w:t xml:space="preserve"> was twice married and twice subjected to domestic abuse.  These marriages were ‘arranged’ in the sense that there were family connections and introductions to both men, but </w:t>
      </w:r>
      <w:r>
        <w:rPr>
          <w:rFonts w:ascii="Arial" w:hAnsi="Arial"/>
          <w:sz w:val="22"/>
          <w:szCs w:val="22"/>
        </w:rPr>
        <w:t>Zahra</w:t>
      </w:r>
      <w:r w:rsidR="004A6769">
        <w:rPr>
          <w:rFonts w:ascii="Arial" w:hAnsi="Arial"/>
          <w:sz w:val="22"/>
          <w:szCs w:val="22"/>
        </w:rPr>
        <w:t xml:space="preserve"> exercised choice in taking on each relationship, therefore, not ‘forced’ marriages.  Hasan’s view of marriage was highly controlling, including physical violence and it soon ended with a divorce.</w:t>
      </w:r>
    </w:p>
    <w:p w14:paraId="6E30CF34" w14:textId="77777777" w:rsidR="008E7A47" w:rsidRDefault="008E7A47" w:rsidP="00187F26">
      <w:pPr>
        <w:pStyle w:val="Body"/>
        <w:spacing w:line="276" w:lineRule="auto"/>
        <w:rPr>
          <w:rFonts w:ascii="Arial" w:hAnsi="Arial"/>
          <w:sz w:val="22"/>
          <w:szCs w:val="22"/>
        </w:rPr>
      </w:pPr>
    </w:p>
    <w:p w14:paraId="388071D9" w14:textId="194201EC" w:rsidR="004A6769" w:rsidRDefault="004A6769" w:rsidP="00187F26">
      <w:pPr>
        <w:pStyle w:val="Body"/>
        <w:spacing w:line="276" w:lineRule="auto"/>
        <w:rPr>
          <w:rFonts w:ascii="Arial" w:hAnsi="Arial"/>
          <w:sz w:val="22"/>
          <w:szCs w:val="22"/>
        </w:rPr>
      </w:pPr>
      <w:r>
        <w:rPr>
          <w:rFonts w:ascii="Arial" w:hAnsi="Arial"/>
          <w:sz w:val="22"/>
          <w:szCs w:val="22"/>
        </w:rPr>
        <w:t>Karan exerted pressure for a prompt ceremony because of his immigration status and he too was controlling, albeit not physically until the fatal incident.</w:t>
      </w:r>
      <w:r w:rsidR="008E7A47">
        <w:rPr>
          <w:rFonts w:ascii="Arial" w:hAnsi="Arial"/>
          <w:sz w:val="22"/>
          <w:szCs w:val="22"/>
        </w:rPr>
        <w:t xml:space="preserve">  There is clear evidence of financial control whereby he sends his earnings from restaurant work back to </w:t>
      </w:r>
      <w:proofErr w:type="spellStart"/>
      <w:r w:rsidR="008E7A47">
        <w:rPr>
          <w:rFonts w:ascii="Arial" w:hAnsi="Arial"/>
          <w:sz w:val="22"/>
          <w:szCs w:val="22"/>
        </w:rPr>
        <w:t>Bangaldesh</w:t>
      </w:r>
      <w:proofErr w:type="spellEnd"/>
      <w:r w:rsidR="008E7A47">
        <w:rPr>
          <w:rFonts w:ascii="Arial" w:hAnsi="Arial"/>
          <w:sz w:val="22"/>
          <w:szCs w:val="22"/>
        </w:rPr>
        <w:t xml:space="preserve">, while </w:t>
      </w:r>
      <w:r w:rsidR="00704443">
        <w:rPr>
          <w:rFonts w:ascii="Arial" w:hAnsi="Arial"/>
          <w:sz w:val="22"/>
          <w:szCs w:val="22"/>
        </w:rPr>
        <w:t>Zahra</w:t>
      </w:r>
      <w:r w:rsidR="008E7A47">
        <w:rPr>
          <w:rFonts w:ascii="Arial" w:hAnsi="Arial"/>
          <w:sz w:val="22"/>
          <w:szCs w:val="22"/>
        </w:rPr>
        <w:t xml:space="preserve"> is barely managing and running up rent arrears for the flat.  Evidence of his sexual coercion can be gathered from </w:t>
      </w:r>
      <w:r w:rsidR="00704443">
        <w:rPr>
          <w:rFonts w:ascii="Arial" w:hAnsi="Arial"/>
          <w:sz w:val="22"/>
          <w:szCs w:val="22"/>
        </w:rPr>
        <w:t>Zahra</w:t>
      </w:r>
      <w:r w:rsidR="008E7A47">
        <w:rPr>
          <w:rFonts w:ascii="Arial" w:hAnsi="Arial"/>
          <w:sz w:val="22"/>
          <w:szCs w:val="22"/>
        </w:rPr>
        <w:t>’s reports to her doctor, for example, being forced to give up anti-depressants to restore her libido.</w:t>
      </w:r>
    </w:p>
    <w:p w14:paraId="043683DE" w14:textId="40E1162B" w:rsidR="008E7A47" w:rsidRDefault="008E7A47" w:rsidP="00187F26">
      <w:pPr>
        <w:pStyle w:val="Body"/>
        <w:spacing w:line="276" w:lineRule="auto"/>
        <w:rPr>
          <w:rFonts w:ascii="Arial" w:hAnsi="Arial"/>
          <w:sz w:val="22"/>
          <w:szCs w:val="22"/>
        </w:rPr>
      </w:pPr>
    </w:p>
    <w:p w14:paraId="569CC124" w14:textId="77777777" w:rsidR="008E7A47" w:rsidRDefault="008E7A47" w:rsidP="008E7A4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sidRPr="00F17F68">
        <w:rPr>
          <w:rFonts w:ascii="Arial" w:hAnsi="Arial"/>
          <w:sz w:val="22"/>
          <w:szCs w:val="22"/>
        </w:rPr>
        <w:t>There is substantive research</w:t>
      </w:r>
      <w:r w:rsidRPr="00F17F68">
        <w:rPr>
          <w:rFonts w:ascii="Arial" w:hAnsi="Arial"/>
          <w:sz w:val="22"/>
          <w:szCs w:val="22"/>
          <w:vertAlign w:val="superscript"/>
        </w:rPr>
        <w:footnoteReference w:id="2"/>
      </w:r>
      <w:r w:rsidRPr="00F17F68">
        <w:rPr>
          <w:rFonts w:ascii="Arial" w:hAnsi="Arial"/>
          <w:sz w:val="22"/>
          <w:szCs w:val="22"/>
        </w:rPr>
        <w:t xml:space="preserve"> available that relationship-based homicides are rarely spontaneous and the: ‘He just snapped’ explanation, which suggests an immediate proximal provocation, is not supported.  </w:t>
      </w:r>
      <w:r>
        <w:rPr>
          <w:rFonts w:ascii="Arial" w:hAnsi="Arial"/>
          <w:sz w:val="22"/>
          <w:szCs w:val="22"/>
        </w:rPr>
        <w:t xml:space="preserve">In this specific homicide, Karan’s </w:t>
      </w:r>
      <w:proofErr w:type="spellStart"/>
      <w:r>
        <w:rPr>
          <w:rFonts w:ascii="Arial" w:hAnsi="Arial"/>
          <w:sz w:val="22"/>
          <w:szCs w:val="22"/>
        </w:rPr>
        <w:t>defence</w:t>
      </w:r>
      <w:proofErr w:type="spellEnd"/>
      <w:r>
        <w:rPr>
          <w:rFonts w:ascii="Arial" w:hAnsi="Arial"/>
          <w:sz w:val="22"/>
          <w:szCs w:val="22"/>
        </w:rPr>
        <w:t xml:space="preserve"> of diminished responsibility due to ‘loss of control’ did not find traction with the Jury.  </w:t>
      </w:r>
      <w:r w:rsidRPr="00F17F68">
        <w:rPr>
          <w:rFonts w:ascii="Arial" w:hAnsi="Arial"/>
          <w:sz w:val="22"/>
          <w:szCs w:val="22"/>
        </w:rPr>
        <w:t>Schlesinger describes ‘</w:t>
      </w:r>
      <w:proofErr w:type="spellStart"/>
      <w:r w:rsidRPr="00F17F68">
        <w:rPr>
          <w:rFonts w:ascii="Arial" w:hAnsi="Arial"/>
          <w:sz w:val="22"/>
          <w:szCs w:val="22"/>
        </w:rPr>
        <w:t>catathymic</w:t>
      </w:r>
      <w:proofErr w:type="spellEnd"/>
      <w:r w:rsidRPr="00F17F68">
        <w:rPr>
          <w:rFonts w:ascii="Arial" w:hAnsi="Arial"/>
          <w:sz w:val="22"/>
          <w:szCs w:val="22"/>
        </w:rPr>
        <w:t xml:space="preserve"> homicides’ as occurring when:</w:t>
      </w:r>
    </w:p>
    <w:p w14:paraId="161C4C03" w14:textId="56AA68CE" w:rsidR="008E7A47" w:rsidRDefault="008E7A47" w:rsidP="008E7A47">
      <w:pPr>
        <w:pStyle w:val="Body"/>
        <w:spacing w:line="276" w:lineRule="auto"/>
        <w:ind w:left="720"/>
        <w:rPr>
          <w:rFonts w:ascii="Arial" w:hAnsi="Arial"/>
          <w:sz w:val="22"/>
          <w:szCs w:val="22"/>
        </w:rPr>
      </w:pPr>
      <w:r w:rsidRPr="00B21E3C">
        <w:rPr>
          <w:rFonts w:ascii="Arial" w:hAnsi="Arial"/>
          <w:i/>
          <w:sz w:val="22"/>
          <w:szCs w:val="22"/>
        </w:rPr>
        <w:t>There is a change in thinking whereby the offender comes to believe that he can resolve his inner conflict by committing an act of extreme violence against someone to whom he feels emotionally bonded</w:t>
      </w:r>
    </w:p>
    <w:p w14:paraId="19B95D8C" w14:textId="5B559A05" w:rsidR="008E7A47" w:rsidRDefault="008E7A47" w:rsidP="00187F26">
      <w:pPr>
        <w:pStyle w:val="Body"/>
        <w:spacing w:line="276" w:lineRule="auto"/>
        <w:rPr>
          <w:rFonts w:ascii="Arial" w:hAnsi="Arial"/>
          <w:sz w:val="22"/>
          <w:szCs w:val="22"/>
        </w:rPr>
      </w:pPr>
    </w:p>
    <w:p w14:paraId="7E029578" w14:textId="7132CAA7" w:rsidR="008E7A47" w:rsidRDefault="008E7A47" w:rsidP="00187F26">
      <w:pPr>
        <w:pStyle w:val="Body"/>
        <w:spacing w:line="276" w:lineRule="auto"/>
        <w:rPr>
          <w:rFonts w:ascii="Arial" w:hAnsi="Arial"/>
          <w:sz w:val="22"/>
          <w:szCs w:val="22"/>
        </w:rPr>
      </w:pPr>
      <w:r>
        <w:rPr>
          <w:rFonts w:ascii="Arial" w:hAnsi="Arial"/>
          <w:sz w:val="22"/>
          <w:szCs w:val="22"/>
        </w:rPr>
        <w:t xml:space="preserve">Karan had spent almost a year stalking and surveilling </w:t>
      </w:r>
      <w:r w:rsidR="00704443">
        <w:rPr>
          <w:rFonts w:ascii="Arial" w:hAnsi="Arial"/>
          <w:sz w:val="22"/>
          <w:szCs w:val="22"/>
        </w:rPr>
        <w:t>Zahra</w:t>
      </w:r>
      <w:r>
        <w:rPr>
          <w:rFonts w:ascii="Arial" w:hAnsi="Arial"/>
          <w:sz w:val="22"/>
          <w:szCs w:val="22"/>
        </w:rPr>
        <w:t xml:space="preserve"> to the final weekend when he found the evidence of her sexual relationship that probably created the ‘tipping point’ that determined the finale to his particular journey to homicide, including a specific shopping trip to acquire the tools he needed for the job.</w:t>
      </w:r>
    </w:p>
    <w:p w14:paraId="35124036" w14:textId="77777777" w:rsidR="004A6769" w:rsidRDefault="004A6769" w:rsidP="00187F26">
      <w:pPr>
        <w:pStyle w:val="Body"/>
        <w:spacing w:line="276" w:lineRule="auto"/>
        <w:rPr>
          <w:rFonts w:ascii="Arial" w:hAnsi="Arial"/>
          <w:sz w:val="22"/>
          <w:szCs w:val="22"/>
        </w:rPr>
      </w:pPr>
    </w:p>
    <w:p w14:paraId="1A828E5F" w14:textId="189DE53E" w:rsidR="00C20E9B" w:rsidRDefault="008E7A47" w:rsidP="00187F26">
      <w:pPr>
        <w:pStyle w:val="Body"/>
        <w:spacing w:line="276" w:lineRule="auto"/>
        <w:rPr>
          <w:rFonts w:ascii="Arial" w:hAnsi="Arial"/>
          <w:sz w:val="22"/>
          <w:szCs w:val="22"/>
        </w:rPr>
      </w:pPr>
      <w:r>
        <w:rPr>
          <w:rFonts w:ascii="Arial" w:hAnsi="Arial"/>
          <w:sz w:val="22"/>
          <w:szCs w:val="22"/>
        </w:rPr>
        <w:t xml:space="preserve">Overall, it is felt that </w:t>
      </w:r>
      <w:r w:rsidR="00295346">
        <w:rPr>
          <w:rFonts w:ascii="Arial" w:hAnsi="Arial"/>
          <w:sz w:val="22"/>
          <w:szCs w:val="22"/>
        </w:rPr>
        <w:t>w</w:t>
      </w:r>
      <w:r>
        <w:rPr>
          <w:rFonts w:ascii="Arial" w:hAnsi="Arial"/>
          <w:sz w:val="22"/>
          <w:szCs w:val="22"/>
        </w:rPr>
        <w:t xml:space="preserve">hile any one of the missed opportunities, had they been taken, could have contributed to a different outcome for </w:t>
      </w:r>
      <w:r w:rsidR="00704443">
        <w:rPr>
          <w:rFonts w:ascii="Arial" w:hAnsi="Arial"/>
          <w:sz w:val="22"/>
          <w:szCs w:val="22"/>
        </w:rPr>
        <w:t>Zahra</w:t>
      </w:r>
      <w:r>
        <w:rPr>
          <w:rFonts w:ascii="Arial" w:hAnsi="Arial"/>
          <w:sz w:val="22"/>
          <w:szCs w:val="22"/>
        </w:rPr>
        <w:t xml:space="preserve">, there is no </w:t>
      </w:r>
      <w:r w:rsidR="00295346">
        <w:rPr>
          <w:rFonts w:ascii="Arial" w:hAnsi="Arial"/>
          <w:sz w:val="22"/>
          <w:szCs w:val="22"/>
        </w:rPr>
        <w:t xml:space="preserve">particular </w:t>
      </w:r>
      <w:r>
        <w:rPr>
          <w:rFonts w:ascii="Arial" w:hAnsi="Arial"/>
          <w:sz w:val="22"/>
          <w:szCs w:val="22"/>
        </w:rPr>
        <w:t xml:space="preserve">failure in service </w:t>
      </w:r>
      <w:r w:rsidR="005F3CA8">
        <w:rPr>
          <w:rFonts w:ascii="Arial" w:hAnsi="Arial"/>
          <w:sz w:val="22"/>
          <w:szCs w:val="22"/>
        </w:rPr>
        <w:t>identified</w:t>
      </w:r>
      <w:r>
        <w:rPr>
          <w:rFonts w:ascii="Arial" w:hAnsi="Arial"/>
          <w:sz w:val="22"/>
          <w:szCs w:val="22"/>
        </w:rPr>
        <w:t>.  Nonetheless, the review has highlighted systemic learning, some of which has already been implemented</w:t>
      </w:r>
      <w:r w:rsidR="005F3CA8">
        <w:rPr>
          <w:rFonts w:ascii="Arial" w:hAnsi="Arial"/>
          <w:sz w:val="22"/>
          <w:szCs w:val="22"/>
        </w:rPr>
        <w:t xml:space="preserve"> as the result of this review</w:t>
      </w:r>
      <w:r>
        <w:rPr>
          <w:rFonts w:ascii="Arial" w:hAnsi="Arial"/>
          <w:sz w:val="22"/>
          <w:szCs w:val="22"/>
        </w:rPr>
        <w:t>.  For example, the ‘DV1 Form’ approach has been replaced with a single referral pathway for all DA coming to notice forwarded direct to the IDVA service</w:t>
      </w:r>
      <w:r w:rsidR="005F3CA8">
        <w:rPr>
          <w:rFonts w:ascii="Arial" w:hAnsi="Arial"/>
          <w:sz w:val="22"/>
          <w:szCs w:val="22"/>
        </w:rPr>
        <w:t>.</w:t>
      </w:r>
    </w:p>
    <w:p w14:paraId="46A8F4AD" w14:textId="77777777" w:rsidR="00C20E9B" w:rsidRDefault="00C20E9B" w:rsidP="00187F26">
      <w:pPr>
        <w:pStyle w:val="Body"/>
        <w:spacing w:line="276" w:lineRule="auto"/>
        <w:rPr>
          <w:rFonts w:ascii="Arial" w:hAnsi="Arial" w:cs="Arial"/>
          <w:sz w:val="22"/>
          <w:szCs w:val="22"/>
        </w:rPr>
      </w:pPr>
    </w:p>
    <w:p w14:paraId="7D22082D" w14:textId="77777777" w:rsidR="00E71C3E" w:rsidRPr="00E71C3E" w:rsidRDefault="00E71C3E" w:rsidP="00E71C3E">
      <w:pPr>
        <w:spacing w:line="276" w:lineRule="auto"/>
        <w:rPr>
          <w:rFonts w:ascii="Arial" w:eastAsia="ヒラギノ角ゴ Pro W3" w:hAnsi="Arial"/>
          <w:color w:val="000000"/>
          <w:sz w:val="22"/>
          <w:szCs w:val="22"/>
        </w:rPr>
      </w:pPr>
      <w:r w:rsidRPr="00E71C3E">
        <w:rPr>
          <w:rFonts w:ascii="Arial" w:eastAsia="ヒラギノ角ゴ Pro W3" w:hAnsi="Arial"/>
          <w:color w:val="000000"/>
          <w:sz w:val="22"/>
          <w:szCs w:val="22"/>
        </w:rPr>
        <w:t>Additional strategic learning points have been identified by the Panel to form the basis of an Action Plan:</w:t>
      </w:r>
    </w:p>
    <w:p w14:paraId="1DA08F2D" w14:textId="639CACD0" w:rsidR="00E71C3E" w:rsidRPr="00E71C3E" w:rsidRDefault="007B3A9B" w:rsidP="00E71C3E">
      <w:pPr>
        <w:numPr>
          <w:ilvl w:val="0"/>
          <w:numId w:val="21"/>
        </w:numPr>
        <w:spacing w:line="276" w:lineRule="auto"/>
        <w:rPr>
          <w:rFonts w:ascii="Arial" w:eastAsia="ヒラギノ角ゴ Pro W3" w:hAnsi="Arial"/>
          <w:color w:val="000000"/>
          <w:sz w:val="22"/>
          <w:szCs w:val="22"/>
        </w:rPr>
      </w:pPr>
      <w:r>
        <w:rPr>
          <w:rFonts w:ascii="Arial" w:hAnsi="Arial"/>
          <w:sz w:val="22"/>
          <w:szCs w:val="22"/>
        </w:rPr>
        <w:t>Domestic Abuse awareness (including the wider definition of coercion and control) and training for front-line staff should be made mandatory</w:t>
      </w:r>
    </w:p>
    <w:p w14:paraId="648F7EE1" w14:textId="700376BF" w:rsidR="00C20E9B" w:rsidRDefault="00E71C3E" w:rsidP="00E71C3E">
      <w:pPr>
        <w:numPr>
          <w:ilvl w:val="0"/>
          <w:numId w:val="21"/>
        </w:numPr>
        <w:spacing w:line="276" w:lineRule="auto"/>
        <w:rPr>
          <w:rFonts w:ascii="Arial" w:eastAsia="ヒラギノ角ゴ Pro W3" w:hAnsi="Arial"/>
          <w:color w:val="000000"/>
          <w:sz w:val="22"/>
          <w:szCs w:val="22"/>
        </w:rPr>
      </w:pPr>
      <w:r w:rsidRPr="00E71C3E">
        <w:rPr>
          <w:rFonts w:ascii="Arial" w:eastAsia="ヒラギノ角ゴ Pro W3" w:hAnsi="Arial"/>
          <w:color w:val="000000"/>
          <w:sz w:val="22"/>
          <w:szCs w:val="22"/>
        </w:rPr>
        <w:t>The concept of family group conferences should be promoted across agencie</w:t>
      </w:r>
      <w:r w:rsidR="00C20E9B">
        <w:rPr>
          <w:rFonts w:ascii="Arial" w:eastAsia="ヒラギノ角ゴ Pro W3" w:hAnsi="Arial"/>
          <w:color w:val="000000"/>
          <w:sz w:val="22"/>
          <w:szCs w:val="22"/>
        </w:rPr>
        <w:t>s</w:t>
      </w:r>
    </w:p>
    <w:p w14:paraId="595EE5C7" w14:textId="7C7032AB" w:rsidR="0087327E" w:rsidRPr="00E71C3E" w:rsidRDefault="00A95723" w:rsidP="00E71C3E">
      <w:pPr>
        <w:numPr>
          <w:ilvl w:val="0"/>
          <w:numId w:val="21"/>
        </w:numPr>
        <w:spacing w:line="276" w:lineRule="auto"/>
        <w:rPr>
          <w:rFonts w:ascii="Arial" w:eastAsia="ヒラギノ角ゴ Pro W3" w:hAnsi="Arial"/>
          <w:color w:val="000000"/>
          <w:sz w:val="22"/>
          <w:szCs w:val="22"/>
        </w:rPr>
      </w:pPr>
      <w:r>
        <w:rPr>
          <w:rFonts w:ascii="Arial" w:hAnsi="Arial"/>
          <w:sz w:val="22"/>
          <w:szCs w:val="22"/>
        </w:rPr>
        <w:t>Registered Providers of Social Housing</w:t>
      </w:r>
      <w:r w:rsidR="00E71C3E" w:rsidRPr="00E71C3E">
        <w:rPr>
          <w:rFonts w:ascii="Arial" w:eastAsia="ヒラギノ角ゴ Pro W3" w:hAnsi="Arial"/>
          <w:color w:val="000000"/>
          <w:sz w:val="22"/>
          <w:szCs w:val="22"/>
        </w:rPr>
        <w:t xml:space="preserve"> should be required to respond to rent arrears as a possible indicator of financial abuse and improve awareness of the support available</w:t>
      </w:r>
      <w:r w:rsidR="00295346">
        <w:rPr>
          <w:rFonts w:ascii="Arial" w:eastAsia="ヒラギノ角ゴ Pro W3" w:hAnsi="Arial"/>
          <w:color w:val="000000"/>
          <w:sz w:val="22"/>
          <w:szCs w:val="22"/>
        </w:rPr>
        <w:t xml:space="preserve">, </w:t>
      </w:r>
      <w:r w:rsidR="00295346">
        <w:rPr>
          <w:rFonts w:ascii="Arial" w:hAnsi="Arial"/>
          <w:sz w:val="22"/>
          <w:szCs w:val="22"/>
        </w:rPr>
        <w:lastRenderedPageBreak/>
        <w:t>furthermore, to be more alert to examples of controlling behaviour, such as in this case the potential DA risk following a request for a lock change.</w:t>
      </w:r>
    </w:p>
    <w:p w14:paraId="60E066C8" w14:textId="7754BE55" w:rsidR="00380C20" w:rsidRDefault="00380C20">
      <w:pPr>
        <w:rPr>
          <w:rFonts w:ascii="Arial" w:hAnsi="Arial" w:cs="Arial"/>
          <w:b/>
          <w:sz w:val="22"/>
          <w:szCs w:val="22"/>
        </w:rPr>
      </w:pPr>
    </w:p>
    <w:p w14:paraId="0049C888" w14:textId="35C4FB10" w:rsidR="00455AFD" w:rsidRDefault="00455AFD" w:rsidP="0073091E">
      <w:pPr>
        <w:pStyle w:val="Heading2"/>
        <w:rPr>
          <w:lang w:val="en-GB"/>
        </w:rPr>
      </w:pPr>
      <w:r w:rsidRPr="00FD2142">
        <w:t>Recommendations from the review</w:t>
      </w:r>
    </w:p>
    <w:p w14:paraId="3CDC888A" w14:textId="77777777" w:rsidR="00455AFD" w:rsidRDefault="00455AFD" w:rsidP="00187F26">
      <w:pPr>
        <w:spacing w:line="276" w:lineRule="auto"/>
        <w:rPr>
          <w:rFonts w:ascii="Arial" w:hAnsi="Arial" w:cs="Arial"/>
          <w:sz w:val="22"/>
          <w:szCs w:val="22"/>
          <w:lang w:val="en-GB"/>
        </w:rPr>
      </w:pPr>
    </w:p>
    <w:p w14:paraId="6D9AE3D1" w14:textId="374BF316" w:rsidR="00CF74BC" w:rsidRDefault="00187F26" w:rsidP="00187F26">
      <w:pPr>
        <w:spacing w:line="276" w:lineRule="auto"/>
        <w:rPr>
          <w:rFonts w:ascii="Arial" w:hAnsi="Arial" w:cs="Arial"/>
          <w:sz w:val="22"/>
          <w:szCs w:val="22"/>
        </w:rPr>
      </w:pPr>
      <w:r>
        <w:rPr>
          <w:rFonts w:ascii="Arial" w:hAnsi="Arial"/>
          <w:sz w:val="22"/>
          <w:szCs w:val="22"/>
        </w:rPr>
        <w:t xml:space="preserve">IMR authors were invited to make recommendations for improvements to their respective internal systems and these have been reviewed by the Panel.  The </w:t>
      </w:r>
      <w:r w:rsidR="00912394">
        <w:rPr>
          <w:rFonts w:ascii="Arial" w:hAnsi="Arial"/>
          <w:sz w:val="22"/>
          <w:szCs w:val="22"/>
        </w:rPr>
        <w:t xml:space="preserve">eight </w:t>
      </w:r>
      <w:r>
        <w:rPr>
          <w:rFonts w:ascii="Arial" w:hAnsi="Arial"/>
          <w:sz w:val="22"/>
          <w:szCs w:val="22"/>
        </w:rPr>
        <w:t>recommendations that were for internal system improvement by T</w:t>
      </w:r>
      <w:r w:rsidR="005F3CA8">
        <w:rPr>
          <w:rFonts w:ascii="Arial" w:hAnsi="Arial"/>
          <w:sz w:val="22"/>
          <w:szCs w:val="22"/>
        </w:rPr>
        <w:t xml:space="preserve">ower </w:t>
      </w:r>
      <w:r>
        <w:rPr>
          <w:rFonts w:ascii="Arial" w:hAnsi="Arial"/>
          <w:sz w:val="22"/>
          <w:szCs w:val="22"/>
        </w:rPr>
        <w:t>H</w:t>
      </w:r>
      <w:r w:rsidR="005F3CA8">
        <w:rPr>
          <w:rFonts w:ascii="Arial" w:hAnsi="Arial"/>
          <w:sz w:val="22"/>
          <w:szCs w:val="22"/>
        </w:rPr>
        <w:t xml:space="preserve">amlets </w:t>
      </w:r>
      <w:r>
        <w:rPr>
          <w:rFonts w:ascii="Arial" w:hAnsi="Arial"/>
          <w:sz w:val="22"/>
          <w:szCs w:val="22"/>
        </w:rPr>
        <w:t>GP</w:t>
      </w:r>
      <w:r w:rsidR="005F3CA8">
        <w:rPr>
          <w:rFonts w:ascii="Arial" w:hAnsi="Arial"/>
          <w:sz w:val="22"/>
          <w:szCs w:val="22"/>
        </w:rPr>
        <w:t xml:space="preserve"> Care Group</w:t>
      </w:r>
      <w:r>
        <w:rPr>
          <w:rFonts w:ascii="Arial" w:hAnsi="Arial"/>
          <w:sz w:val="22"/>
          <w:szCs w:val="22"/>
        </w:rPr>
        <w:t>, C</w:t>
      </w:r>
      <w:r w:rsidR="005F3CA8">
        <w:rPr>
          <w:rFonts w:ascii="Arial" w:hAnsi="Arial"/>
          <w:sz w:val="22"/>
          <w:szCs w:val="22"/>
        </w:rPr>
        <w:t xml:space="preserve">hildren’s </w:t>
      </w:r>
      <w:r>
        <w:rPr>
          <w:rFonts w:ascii="Arial" w:hAnsi="Arial"/>
          <w:sz w:val="22"/>
          <w:szCs w:val="22"/>
        </w:rPr>
        <w:t>S</w:t>
      </w:r>
      <w:r w:rsidR="005F3CA8">
        <w:rPr>
          <w:rFonts w:ascii="Arial" w:hAnsi="Arial"/>
          <w:sz w:val="22"/>
          <w:szCs w:val="22"/>
        </w:rPr>
        <w:t xml:space="preserve">ocial </w:t>
      </w:r>
      <w:r>
        <w:rPr>
          <w:rFonts w:ascii="Arial" w:hAnsi="Arial"/>
          <w:sz w:val="22"/>
          <w:szCs w:val="22"/>
        </w:rPr>
        <w:t>C</w:t>
      </w:r>
      <w:r w:rsidR="005F3CA8">
        <w:rPr>
          <w:rFonts w:ascii="Arial" w:hAnsi="Arial"/>
          <w:sz w:val="22"/>
          <w:szCs w:val="22"/>
        </w:rPr>
        <w:t>are</w:t>
      </w:r>
      <w:r>
        <w:rPr>
          <w:rFonts w:ascii="Arial" w:hAnsi="Arial"/>
          <w:sz w:val="22"/>
          <w:szCs w:val="22"/>
        </w:rPr>
        <w:t xml:space="preserve"> and </w:t>
      </w:r>
      <w:r w:rsidR="005F3CA8">
        <w:rPr>
          <w:rFonts w:ascii="Arial" w:hAnsi="Arial"/>
          <w:sz w:val="22"/>
          <w:szCs w:val="22"/>
        </w:rPr>
        <w:t>Housing Options</w:t>
      </w:r>
      <w:r>
        <w:rPr>
          <w:rFonts w:ascii="Arial" w:hAnsi="Arial"/>
          <w:sz w:val="22"/>
          <w:szCs w:val="22"/>
        </w:rPr>
        <w:t xml:space="preserve"> have been set out in appendix 3 to the report and the </w:t>
      </w:r>
      <w:r>
        <w:rPr>
          <w:rFonts w:ascii="Arial" w:hAnsi="Arial"/>
          <w:bCs/>
          <w:sz w:val="22"/>
          <w:szCs w:val="22"/>
          <w:lang w:val="en-GB"/>
        </w:rPr>
        <w:t>Panel are satisfied that the recommendations from both reviews have and will be implemented as shown</w:t>
      </w:r>
      <w:r>
        <w:rPr>
          <w:rFonts w:ascii="Arial" w:hAnsi="Arial"/>
          <w:sz w:val="22"/>
          <w:szCs w:val="22"/>
        </w:rPr>
        <w:t>.  There were no recommendations arising from the MPS or GP Surgery IMRs.</w:t>
      </w:r>
    </w:p>
    <w:p w14:paraId="4FC7D3FC" w14:textId="77777777" w:rsidR="00CF74BC" w:rsidRDefault="00CF74BC" w:rsidP="00187F26">
      <w:pPr>
        <w:spacing w:line="276" w:lineRule="auto"/>
        <w:rPr>
          <w:rFonts w:ascii="Arial" w:hAnsi="Arial" w:cs="Arial"/>
          <w:sz w:val="22"/>
          <w:szCs w:val="22"/>
        </w:rPr>
      </w:pPr>
    </w:p>
    <w:p w14:paraId="3E126C59" w14:textId="0807D497" w:rsidR="004E061F" w:rsidRDefault="00187F26" w:rsidP="00831F5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rPr>
      </w:pPr>
      <w:r>
        <w:rPr>
          <w:rFonts w:ascii="Arial" w:hAnsi="Arial"/>
          <w:sz w:val="22"/>
          <w:szCs w:val="22"/>
        </w:rPr>
        <w:t>IMR authors were also invited to make wider recommendations for Panel consideration and th</w:t>
      </w:r>
      <w:r w:rsidR="00831F5C">
        <w:rPr>
          <w:rFonts w:ascii="Arial" w:hAnsi="Arial"/>
          <w:sz w:val="22"/>
          <w:szCs w:val="22"/>
        </w:rPr>
        <w:t>o</w:t>
      </w:r>
      <w:r>
        <w:rPr>
          <w:rFonts w:ascii="Arial" w:hAnsi="Arial"/>
          <w:sz w:val="22"/>
          <w:szCs w:val="22"/>
        </w:rPr>
        <w:t>se</w:t>
      </w:r>
      <w:r w:rsidR="00831F5C">
        <w:rPr>
          <w:rFonts w:ascii="Arial" w:hAnsi="Arial"/>
          <w:sz w:val="22"/>
          <w:szCs w:val="22"/>
        </w:rPr>
        <w:t xml:space="preserve"> made by </w:t>
      </w:r>
      <w:r w:rsidR="00831F5C" w:rsidRPr="00831F5C">
        <w:rPr>
          <w:rFonts w:ascii="Arial" w:hAnsi="Arial"/>
          <w:sz w:val="22"/>
          <w:szCs w:val="22"/>
        </w:rPr>
        <w:t>Tower Hamlets GP Care Group</w:t>
      </w:r>
      <w:r>
        <w:rPr>
          <w:rFonts w:ascii="Arial" w:hAnsi="Arial"/>
          <w:sz w:val="22"/>
          <w:szCs w:val="22"/>
        </w:rPr>
        <w:t xml:space="preserve"> </w:t>
      </w:r>
      <w:r w:rsidR="00831F5C">
        <w:rPr>
          <w:rFonts w:ascii="Arial" w:hAnsi="Arial"/>
          <w:sz w:val="22"/>
          <w:szCs w:val="22"/>
        </w:rPr>
        <w:t xml:space="preserve">and </w:t>
      </w:r>
      <w:r w:rsidR="00831F5C" w:rsidRPr="00831F5C">
        <w:rPr>
          <w:rFonts w:ascii="Arial" w:hAnsi="Arial"/>
          <w:sz w:val="22"/>
          <w:szCs w:val="22"/>
          <w:lang w:val="en-GB"/>
        </w:rPr>
        <w:t>Tower Hamlets CSC</w:t>
      </w:r>
      <w:r w:rsidR="00831F5C">
        <w:rPr>
          <w:rFonts w:ascii="Arial" w:hAnsi="Arial"/>
          <w:sz w:val="22"/>
          <w:szCs w:val="22"/>
        </w:rPr>
        <w:t xml:space="preserve"> </w:t>
      </w:r>
      <w:r>
        <w:rPr>
          <w:rFonts w:ascii="Arial" w:hAnsi="Arial"/>
          <w:sz w:val="22"/>
          <w:szCs w:val="22"/>
        </w:rPr>
        <w:t>were reviewed and debated by the Panel along with the strategic Learning Points above</w:t>
      </w:r>
      <w:r w:rsidR="00831F5C">
        <w:rPr>
          <w:rFonts w:ascii="Arial" w:hAnsi="Arial"/>
          <w:sz w:val="22"/>
          <w:szCs w:val="22"/>
        </w:rPr>
        <w:t xml:space="preserve"> to </w:t>
      </w:r>
      <w:r w:rsidR="004E061F">
        <w:rPr>
          <w:rFonts w:ascii="Arial" w:hAnsi="Arial"/>
          <w:sz w:val="22"/>
          <w:szCs w:val="22"/>
        </w:rPr>
        <w:t>identif</w:t>
      </w:r>
      <w:r w:rsidR="00831F5C">
        <w:rPr>
          <w:rFonts w:ascii="Arial" w:hAnsi="Arial"/>
          <w:sz w:val="22"/>
          <w:szCs w:val="22"/>
        </w:rPr>
        <w:t>y</w:t>
      </w:r>
      <w:r w:rsidR="004E061F">
        <w:rPr>
          <w:rFonts w:ascii="Arial" w:hAnsi="Arial"/>
          <w:sz w:val="22"/>
          <w:szCs w:val="22"/>
        </w:rPr>
        <w:t xml:space="preserve"> the following for implementation in </w:t>
      </w:r>
      <w:r w:rsidR="00831F5C">
        <w:rPr>
          <w:rFonts w:ascii="Arial" w:hAnsi="Arial"/>
          <w:sz w:val="22"/>
          <w:szCs w:val="22"/>
        </w:rPr>
        <w:t>an</w:t>
      </w:r>
      <w:r w:rsidR="004E061F">
        <w:rPr>
          <w:rFonts w:ascii="Arial" w:hAnsi="Arial"/>
          <w:sz w:val="22"/>
          <w:szCs w:val="22"/>
        </w:rPr>
        <w:t xml:space="preserve"> Action Plan</w:t>
      </w:r>
      <w:r w:rsidR="00831F5C">
        <w:rPr>
          <w:rFonts w:ascii="Arial" w:hAnsi="Arial"/>
          <w:sz w:val="22"/>
          <w:szCs w:val="22"/>
        </w:rPr>
        <w:t xml:space="preserve"> set out</w:t>
      </w:r>
      <w:r w:rsidR="004E061F">
        <w:rPr>
          <w:rFonts w:ascii="Arial" w:hAnsi="Arial"/>
          <w:sz w:val="22"/>
          <w:szCs w:val="22"/>
        </w:rPr>
        <w:t xml:space="preserve"> </w:t>
      </w:r>
      <w:r w:rsidR="005F3CA8">
        <w:rPr>
          <w:rFonts w:ascii="Arial" w:hAnsi="Arial"/>
          <w:sz w:val="22"/>
          <w:szCs w:val="22"/>
        </w:rPr>
        <w:t>in</w:t>
      </w:r>
      <w:r w:rsidR="004E061F">
        <w:rPr>
          <w:rFonts w:ascii="Arial" w:hAnsi="Arial"/>
          <w:sz w:val="22"/>
          <w:szCs w:val="22"/>
        </w:rPr>
        <w:t xml:space="preserve"> appendix 4</w:t>
      </w:r>
      <w:r w:rsidR="005F3CA8">
        <w:rPr>
          <w:rFonts w:ascii="Arial" w:hAnsi="Arial"/>
          <w:sz w:val="22"/>
          <w:szCs w:val="22"/>
        </w:rPr>
        <w:t xml:space="preserve"> of the overview</w:t>
      </w:r>
      <w:r w:rsidR="004E061F">
        <w:rPr>
          <w:rFonts w:ascii="Arial" w:hAnsi="Arial"/>
          <w:sz w:val="22"/>
          <w:szCs w:val="22"/>
        </w:rPr>
        <w:t>:</w:t>
      </w:r>
    </w:p>
    <w:p w14:paraId="0DED1C41" w14:textId="586D02B8" w:rsidR="004E061F" w:rsidRPr="004E061F" w:rsidRDefault="009573CF" w:rsidP="00187F26">
      <w:pPr>
        <w:pStyle w:val="ListParagraph"/>
        <w:numPr>
          <w:ilvl w:val="0"/>
          <w:numId w:val="17"/>
        </w:numPr>
        <w:tabs>
          <w:tab w:val="left" w:pos="426"/>
        </w:tabs>
        <w:spacing w:line="276" w:lineRule="auto"/>
        <w:ind w:left="426" w:hanging="426"/>
        <w:rPr>
          <w:rFonts w:ascii="Arial" w:hAnsi="Arial"/>
          <w:sz w:val="22"/>
          <w:szCs w:val="22"/>
          <w:lang w:val="en-GB"/>
        </w:rPr>
      </w:pPr>
      <w:r>
        <w:rPr>
          <w:rFonts w:ascii="Arial" w:hAnsi="Arial"/>
          <w:sz w:val="22"/>
          <w:szCs w:val="22"/>
        </w:rPr>
        <w:t>Review domestic abuse awareness and training for front-line staff (including the wider definition of coercion and control, also its impact on safeguarding children) and devise a programme to ensure it is a mandatory requirement for current and new front-line staff</w:t>
      </w:r>
    </w:p>
    <w:p w14:paraId="4C4A5E0C" w14:textId="77777777" w:rsidR="004E061F" w:rsidRDefault="004E061F" w:rsidP="00187F26">
      <w:pPr>
        <w:pStyle w:val="ListParagraph"/>
        <w:numPr>
          <w:ilvl w:val="0"/>
          <w:numId w:val="17"/>
        </w:numPr>
        <w:tabs>
          <w:tab w:val="left" w:pos="426"/>
        </w:tabs>
        <w:spacing w:line="276" w:lineRule="auto"/>
        <w:ind w:left="426" w:hanging="426"/>
        <w:rPr>
          <w:rFonts w:ascii="Arial" w:hAnsi="Arial"/>
          <w:sz w:val="22"/>
          <w:szCs w:val="22"/>
          <w:lang w:val="en-GB"/>
        </w:rPr>
      </w:pPr>
      <w:r w:rsidRPr="004E061F">
        <w:rPr>
          <w:rFonts w:ascii="Arial" w:hAnsi="Arial"/>
          <w:sz w:val="22"/>
          <w:szCs w:val="22"/>
        </w:rPr>
        <w:t>Review training programmes to ensure the concept of family group conferences is promoted across agencies</w:t>
      </w:r>
    </w:p>
    <w:p w14:paraId="71D54504" w14:textId="2465A071" w:rsidR="00455AFD" w:rsidRPr="004E061F" w:rsidRDefault="00A757F7" w:rsidP="00187F26">
      <w:pPr>
        <w:pStyle w:val="ListParagraph"/>
        <w:numPr>
          <w:ilvl w:val="0"/>
          <w:numId w:val="17"/>
        </w:numPr>
        <w:tabs>
          <w:tab w:val="left" w:pos="426"/>
        </w:tabs>
        <w:spacing w:line="276" w:lineRule="auto"/>
        <w:ind w:left="426" w:hanging="426"/>
        <w:rPr>
          <w:rFonts w:ascii="Arial" w:hAnsi="Arial"/>
          <w:sz w:val="22"/>
          <w:szCs w:val="22"/>
          <w:lang w:val="en-GB"/>
        </w:rPr>
      </w:pPr>
      <w:r>
        <w:rPr>
          <w:rFonts w:ascii="Arial" w:hAnsi="Arial"/>
          <w:sz w:val="22"/>
          <w:szCs w:val="22"/>
          <w:lang w:val="en-GB"/>
        </w:rPr>
        <w:t>I</w:t>
      </w:r>
      <w:r w:rsidRPr="00D2382E">
        <w:rPr>
          <w:rFonts w:ascii="Arial" w:hAnsi="Arial"/>
          <w:sz w:val="22"/>
          <w:szCs w:val="22"/>
          <w:lang w:val="en-GB"/>
        </w:rPr>
        <w:t>n reference to rent arrears management, Registered Providers of Social Housing should consider developing their pre-action protocols and/or affordability assessments to help identify and address possible indicators of financial/domestic abuse and improve awareness of the support available</w:t>
      </w:r>
      <w:r w:rsidR="004E061F" w:rsidRPr="004E061F">
        <w:rPr>
          <w:rFonts w:ascii="Arial" w:hAnsi="Arial"/>
          <w:sz w:val="22"/>
          <w:szCs w:val="22"/>
          <w:lang w:val="en-GB"/>
        </w:rPr>
        <w:t>.</w:t>
      </w:r>
    </w:p>
    <w:p w14:paraId="5BDC3046" w14:textId="213AC879" w:rsidR="00455AFD" w:rsidRDefault="00455AFD" w:rsidP="00187F26">
      <w:pPr>
        <w:spacing w:line="276" w:lineRule="auto"/>
        <w:rPr>
          <w:rFonts w:ascii="Arial" w:hAnsi="Arial"/>
          <w:sz w:val="22"/>
          <w:szCs w:val="22"/>
          <w:lang w:val="en-GB"/>
        </w:rPr>
      </w:pPr>
    </w:p>
    <w:p w14:paraId="67299A6E" w14:textId="530F2334" w:rsidR="00455AFD" w:rsidRDefault="00455AFD" w:rsidP="00187F26">
      <w:pPr>
        <w:spacing w:line="276" w:lineRule="auto"/>
        <w:rPr>
          <w:rFonts w:ascii="Arial" w:hAnsi="Arial"/>
          <w:sz w:val="22"/>
          <w:szCs w:val="22"/>
          <w:lang w:val="en-GB"/>
        </w:rPr>
      </w:pPr>
      <w:r>
        <w:rPr>
          <w:rFonts w:ascii="Arial" w:hAnsi="Arial"/>
          <w:sz w:val="22"/>
          <w:szCs w:val="22"/>
          <w:lang w:val="en-GB"/>
        </w:rPr>
        <w:t>W Griffiths CBE BEM QPM</w:t>
      </w:r>
    </w:p>
    <w:p w14:paraId="06C659DC" w14:textId="7F686719" w:rsidR="00455AFD" w:rsidRDefault="00455AFD" w:rsidP="00187F26">
      <w:pPr>
        <w:spacing w:line="276" w:lineRule="auto"/>
        <w:rPr>
          <w:rFonts w:ascii="Arial" w:hAnsi="Arial"/>
          <w:sz w:val="22"/>
          <w:szCs w:val="22"/>
          <w:lang w:val="en-GB"/>
        </w:rPr>
      </w:pPr>
      <w:r>
        <w:rPr>
          <w:rFonts w:ascii="Arial" w:hAnsi="Arial"/>
          <w:sz w:val="22"/>
          <w:szCs w:val="22"/>
          <w:lang w:val="en-GB"/>
        </w:rPr>
        <w:t>Chair and Author of the Domestic Homicide Review</w:t>
      </w:r>
    </w:p>
    <w:p w14:paraId="0B42F13C" w14:textId="32E10084" w:rsidR="00455AFD" w:rsidRPr="00455AFD" w:rsidRDefault="00EC0C88" w:rsidP="00187F26">
      <w:pPr>
        <w:spacing w:line="276" w:lineRule="auto"/>
        <w:rPr>
          <w:rFonts w:ascii="Arial" w:hAnsi="Arial"/>
          <w:sz w:val="22"/>
          <w:szCs w:val="22"/>
          <w:lang w:val="en-GB"/>
        </w:rPr>
      </w:pPr>
      <w:r>
        <w:rPr>
          <w:rFonts w:ascii="Arial" w:hAnsi="Arial"/>
          <w:sz w:val="22"/>
          <w:szCs w:val="22"/>
          <w:lang w:val="en-GB"/>
        </w:rPr>
        <w:t>18</w:t>
      </w:r>
      <w:r w:rsidR="00F03DF2">
        <w:rPr>
          <w:rFonts w:ascii="Arial" w:hAnsi="Arial"/>
          <w:sz w:val="22"/>
          <w:szCs w:val="22"/>
          <w:lang w:val="en-GB"/>
        </w:rPr>
        <w:t xml:space="preserve"> February 2021</w:t>
      </w:r>
    </w:p>
    <w:sectPr w:rsidR="00455AFD" w:rsidRPr="00455AFD" w:rsidSect="00704443">
      <w:headerReference w:type="even" r:id="rId11"/>
      <w:headerReference w:type="default" r:id="rId12"/>
      <w:footerReference w:type="even" r:id="rId13"/>
      <w:footerReference w:type="default" r:id="rId14"/>
      <w:pgSz w:w="11900" w:h="16840"/>
      <w:pgMar w:top="1134" w:right="1134" w:bottom="1134" w:left="1134" w:header="709" w:footer="85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6984AA" w14:textId="77777777" w:rsidR="00DB405A" w:rsidRDefault="00DB405A">
      <w:r>
        <w:separator/>
      </w:r>
    </w:p>
  </w:endnote>
  <w:endnote w:type="continuationSeparator" w:id="0">
    <w:p w14:paraId="1ED8FA47" w14:textId="77777777" w:rsidR="00DB405A" w:rsidRDefault="00DB4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2EFF" w:usb1="D000785B" w:usb2="00000009" w:usb3="00000000" w:csb0="000001FF" w:csb1="00000000"/>
  </w:font>
  <w:font w:name="ヒラギノ角ゴ Pro W3">
    <w:altName w:val="MS Gothic"/>
    <w:charset w:val="80"/>
    <w:family w:val="swiss"/>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06D72" w14:textId="77777777" w:rsidR="00D36C93" w:rsidRDefault="00D36C93" w:rsidP="0070444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6473A">
      <w:rPr>
        <w:rStyle w:val="PageNumber"/>
        <w:noProof/>
      </w:rPr>
      <w:t>4</w:t>
    </w:r>
    <w:r>
      <w:rPr>
        <w:rStyle w:val="PageNumber"/>
      </w:rPr>
      <w:fldChar w:fldCharType="end"/>
    </w:r>
  </w:p>
  <w:p w14:paraId="0E56FF44" w14:textId="2E063BCA" w:rsidR="00D36C93" w:rsidRPr="00D36C93" w:rsidRDefault="009C2E67" w:rsidP="002A60E4">
    <w:pPr>
      <w:pStyle w:val="Footer"/>
      <w:ind w:right="360"/>
      <w:jc w:val="right"/>
      <w:rPr>
        <w:rFonts w:ascii="Arial" w:hAnsi="Arial" w:cs="Arial"/>
        <w:sz w:val="20"/>
        <w:szCs w:val="20"/>
      </w:rPr>
    </w:pPr>
    <w:r>
      <w:rPr>
        <w:rFonts w:ascii="Arial" w:hAnsi="Arial"/>
        <w:sz w:val="16"/>
        <w:szCs w:val="16"/>
        <w:lang w:val="en-GB" w:bidi="x-none"/>
      </w:rPr>
      <w:t>Bill Griffiths Exec Sum of V</w:t>
    </w:r>
    <w:r w:rsidR="00C267DE">
      <w:rPr>
        <w:rFonts w:ascii="Arial" w:hAnsi="Arial"/>
        <w:sz w:val="16"/>
        <w:szCs w:val="16"/>
        <w:lang w:val="en-GB" w:bidi="x-none"/>
      </w:rPr>
      <w:t>1</w:t>
    </w:r>
    <w:r w:rsidR="00EC0C88">
      <w:rPr>
        <w:rFonts w:ascii="Arial" w:hAnsi="Arial"/>
        <w:sz w:val="16"/>
        <w:szCs w:val="16"/>
        <w:lang w:val="en-GB" w:bidi="x-none"/>
      </w:rPr>
      <w:t>2</w:t>
    </w:r>
    <w:r>
      <w:rPr>
        <w:rFonts w:ascii="Arial" w:hAnsi="Arial"/>
        <w:sz w:val="16"/>
        <w:szCs w:val="16"/>
        <w:lang w:val="en-GB" w:bidi="x-none"/>
      </w:rPr>
      <w:t xml:space="preserve">R </w:t>
    </w:r>
    <w:r w:rsidR="00EC0C88">
      <w:rPr>
        <w:rFonts w:ascii="Arial" w:hAnsi="Arial"/>
        <w:sz w:val="16"/>
        <w:szCs w:val="16"/>
        <w:lang w:val="en-GB" w:bidi="x-none"/>
      </w:rPr>
      <w:t>18</w:t>
    </w:r>
    <w:r w:rsidR="00F03DF2">
      <w:rPr>
        <w:rFonts w:ascii="Arial" w:hAnsi="Arial"/>
        <w:sz w:val="16"/>
        <w:szCs w:val="16"/>
        <w:lang w:val="en-GB" w:bidi="x-none"/>
      </w:rPr>
      <w:t>/02/21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380D6" w14:textId="77777777" w:rsidR="00D36C93" w:rsidRDefault="00D36C93" w:rsidP="0070444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6473A">
      <w:rPr>
        <w:rStyle w:val="PageNumber"/>
        <w:noProof/>
      </w:rPr>
      <w:t>5</w:t>
    </w:r>
    <w:r>
      <w:rPr>
        <w:rStyle w:val="PageNumber"/>
      </w:rPr>
      <w:fldChar w:fldCharType="end"/>
    </w:r>
  </w:p>
  <w:p w14:paraId="1B4D3710" w14:textId="6956E2FD" w:rsidR="00D36C93" w:rsidRPr="00D36C93" w:rsidRDefault="002A60E4" w:rsidP="00D36C93">
    <w:pPr>
      <w:pStyle w:val="Footer"/>
      <w:ind w:right="360"/>
      <w:jc w:val="right"/>
      <w:rPr>
        <w:rFonts w:ascii="Arial" w:hAnsi="Arial" w:cs="Arial"/>
        <w:sz w:val="20"/>
        <w:szCs w:val="20"/>
      </w:rPr>
    </w:pPr>
    <w:r>
      <w:rPr>
        <w:rFonts w:ascii="Arial" w:hAnsi="Arial"/>
        <w:sz w:val="16"/>
        <w:szCs w:val="16"/>
        <w:lang w:val="en-GB" w:bidi="x-none"/>
      </w:rPr>
      <w:t xml:space="preserve">Bill Griffiths </w:t>
    </w:r>
    <w:r w:rsidR="00F470D3">
      <w:rPr>
        <w:rFonts w:ascii="Arial" w:hAnsi="Arial"/>
        <w:sz w:val="16"/>
        <w:szCs w:val="16"/>
        <w:lang w:val="en-GB" w:bidi="x-none"/>
      </w:rPr>
      <w:t>Exec Sum of V</w:t>
    </w:r>
    <w:r w:rsidR="00F03DF2">
      <w:rPr>
        <w:rFonts w:ascii="Arial" w:hAnsi="Arial"/>
        <w:sz w:val="16"/>
        <w:szCs w:val="16"/>
        <w:lang w:val="en-GB" w:bidi="x-none"/>
      </w:rPr>
      <w:t>1</w:t>
    </w:r>
    <w:r w:rsidR="00EC0C88">
      <w:rPr>
        <w:rFonts w:ascii="Arial" w:hAnsi="Arial"/>
        <w:sz w:val="16"/>
        <w:szCs w:val="16"/>
        <w:lang w:val="en-GB" w:bidi="x-none"/>
      </w:rPr>
      <w:t>2</w:t>
    </w:r>
    <w:r w:rsidR="00034835">
      <w:rPr>
        <w:rFonts w:ascii="Arial" w:hAnsi="Arial"/>
        <w:sz w:val="16"/>
        <w:szCs w:val="16"/>
        <w:lang w:val="en-GB" w:bidi="x-none"/>
      </w:rPr>
      <w:t xml:space="preserve">R </w:t>
    </w:r>
    <w:r w:rsidR="00EC0C88">
      <w:rPr>
        <w:rFonts w:ascii="Arial" w:hAnsi="Arial"/>
        <w:sz w:val="16"/>
        <w:szCs w:val="16"/>
        <w:lang w:val="en-GB" w:bidi="x-none"/>
      </w:rPr>
      <w:t>18</w:t>
    </w:r>
    <w:r w:rsidR="007E799A">
      <w:rPr>
        <w:rFonts w:ascii="Arial" w:hAnsi="Arial"/>
        <w:sz w:val="16"/>
        <w:szCs w:val="16"/>
        <w:lang w:val="en-GB" w:bidi="x-none"/>
      </w:rPr>
      <w:t>/</w:t>
    </w:r>
    <w:r w:rsidR="00F03DF2">
      <w:rPr>
        <w:rFonts w:ascii="Arial" w:hAnsi="Arial"/>
        <w:sz w:val="16"/>
        <w:szCs w:val="16"/>
        <w:lang w:val="en-GB" w:bidi="x-none"/>
      </w:rPr>
      <w:t>02/21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F72482" w14:textId="77777777" w:rsidR="00DB405A" w:rsidRDefault="00DB405A">
      <w:r>
        <w:separator/>
      </w:r>
    </w:p>
  </w:footnote>
  <w:footnote w:type="continuationSeparator" w:id="0">
    <w:p w14:paraId="6EE7FF69" w14:textId="77777777" w:rsidR="00DB405A" w:rsidRDefault="00DB405A">
      <w:r>
        <w:continuationSeparator/>
      </w:r>
    </w:p>
  </w:footnote>
  <w:footnote w:id="1">
    <w:p w14:paraId="56FA4457" w14:textId="7C212ECC" w:rsidR="00050F6F" w:rsidRPr="00050F6F" w:rsidRDefault="00050F6F">
      <w:pPr>
        <w:pStyle w:val="FootnoteText"/>
        <w:rPr>
          <w:rFonts w:ascii="Arial" w:hAnsi="Arial" w:cs="Arial"/>
          <w:sz w:val="18"/>
          <w:szCs w:val="18"/>
          <w:lang w:val="en-GB"/>
        </w:rPr>
      </w:pPr>
      <w:r>
        <w:rPr>
          <w:rStyle w:val="FootnoteReference"/>
        </w:rPr>
        <w:footnoteRef/>
      </w:r>
      <w:r>
        <w:t xml:space="preserve"> </w:t>
      </w:r>
      <w:r>
        <w:rPr>
          <w:rFonts w:ascii="Arial" w:hAnsi="Arial" w:cs="Arial"/>
          <w:sz w:val="18"/>
          <w:szCs w:val="18"/>
          <w:lang w:val="en-GB"/>
        </w:rPr>
        <w:t>Not h</w:t>
      </w:r>
      <w:r w:rsidR="00F51040">
        <w:rPr>
          <w:rFonts w:ascii="Arial" w:hAnsi="Arial" w:cs="Arial"/>
          <w:sz w:val="18"/>
          <w:szCs w:val="18"/>
          <w:lang w:val="en-GB"/>
        </w:rPr>
        <w:t>er</w:t>
      </w:r>
      <w:r>
        <w:rPr>
          <w:rFonts w:ascii="Arial" w:hAnsi="Arial" w:cs="Arial"/>
          <w:sz w:val="18"/>
          <w:szCs w:val="18"/>
          <w:lang w:val="en-GB"/>
        </w:rPr>
        <w:t xml:space="preserve"> real name and chosen by h</w:t>
      </w:r>
      <w:r w:rsidR="00F51040">
        <w:rPr>
          <w:rFonts w:ascii="Arial" w:hAnsi="Arial" w:cs="Arial"/>
          <w:sz w:val="18"/>
          <w:szCs w:val="18"/>
          <w:lang w:val="en-GB"/>
        </w:rPr>
        <w:t>er</w:t>
      </w:r>
      <w:r>
        <w:rPr>
          <w:rFonts w:ascii="Arial" w:hAnsi="Arial" w:cs="Arial"/>
          <w:sz w:val="18"/>
          <w:szCs w:val="18"/>
          <w:lang w:val="en-GB"/>
        </w:rPr>
        <w:t xml:space="preserve"> family</w:t>
      </w:r>
      <w:r w:rsidR="001934CF">
        <w:rPr>
          <w:rFonts w:ascii="Arial" w:hAnsi="Arial" w:cs="Arial"/>
          <w:sz w:val="18"/>
          <w:szCs w:val="18"/>
          <w:lang w:val="en-GB"/>
        </w:rPr>
        <w:t xml:space="preserve">.  All other names are </w:t>
      </w:r>
      <w:r w:rsidR="00A44182">
        <w:rPr>
          <w:rFonts w:ascii="Arial" w:hAnsi="Arial" w:cs="Arial"/>
          <w:sz w:val="18"/>
          <w:szCs w:val="18"/>
          <w:lang w:val="en-GB"/>
        </w:rPr>
        <w:t xml:space="preserve">also </w:t>
      </w:r>
      <w:r w:rsidR="001934CF">
        <w:rPr>
          <w:rFonts w:ascii="Arial" w:hAnsi="Arial" w:cs="Arial"/>
          <w:sz w:val="18"/>
          <w:szCs w:val="18"/>
          <w:lang w:val="en-GB"/>
        </w:rPr>
        <w:t>pseudonyms</w:t>
      </w:r>
    </w:p>
  </w:footnote>
  <w:footnote w:id="2">
    <w:p w14:paraId="628381CC" w14:textId="77777777" w:rsidR="008E7A47" w:rsidRPr="00476E57" w:rsidRDefault="008E7A47" w:rsidP="008E7A47">
      <w:pPr>
        <w:pStyle w:val="FootnoteText"/>
        <w:rPr>
          <w:rFonts w:ascii="Arial" w:hAnsi="Arial" w:cs="Arial"/>
          <w:sz w:val="18"/>
          <w:szCs w:val="18"/>
          <w:lang w:val="en-GB"/>
        </w:rPr>
      </w:pPr>
      <w:r>
        <w:rPr>
          <w:rStyle w:val="FootnoteReference"/>
        </w:rPr>
        <w:footnoteRef/>
      </w:r>
      <w:r>
        <w:t xml:space="preserve"> </w:t>
      </w:r>
      <w:r>
        <w:rPr>
          <w:rFonts w:ascii="Arial" w:hAnsi="Arial" w:cs="Arial"/>
          <w:sz w:val="18"/>
          <w:szCs w:val="18"/>
          <w:lang w:val="en-GB"/>
        </w:rPr>
        <w:t>Schlesinger 2002, Adams 2007, Monckton Smith 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CA8F5" w14:textId="77777777" w:rsidR="00F51040" w:rsidRPr="000A7EA8" w:rsidRDefault="00F51040" w:rsidP="00F51040">
    <w:pPr>
      <w:pStyle w:val="Body"/>
      <w:jc w:val="center"/>
      <w:rPr>
        <w:rFonts w:ascii="Arial" w:hAnsi="Arial" w:cs="Arial"/>
        <w:b/>
        <w:bCs/>
      </w:rPr>
    </w:pPr>
    <w:r>
      <w:rPr>
        <w:rFonts w:ascii="Arial" w:hAnsi="Arial" w:cs="Arial"/>
        <w:b/>
        <w:bCs/>
      </w:rPr>
      <w:t>Domes</w:t>
    </w:r>
    <w:r w:rsidRPr="000A7EA8">
      <w:rPr>
        <w:rFonts w:ascii="Arial" w:hAnsi="Arial" w:cs="Arial"/>
        <w:b/>
        <w:bCs/>
      </w:rPr>
      <w:t>tic Violence Homicide Review Panel</w:t>
    </w:r>
    <w:r>
      <w:rPr>
        <w:rFonts w:ascii="Arial" w:hAnsi="Arial" w:cs="Arial"/>
        <w:b/>
        <w:bCs/>
      </w:rPr>
      <w:t xml:space="preserve"> – LB Tower Hamlets CSP</w:t>
    </w:r>
  </w:p>
  <w:p w14:paraId="24B82FD2" w14:textId="53E90D8D" w:rsidR="00D36C93" w:rsidRDefault="00F51040" w:rsidP="00F51040">
    <w:pPr>
      <w:pStyle w:val="Header"/>
      <w:jc w:val="center"/>
      <w:rPr>
        <w:rFonts w:ascii="Arial" w:hAnsi="Arial" w:cs="Arial"/>
        <w:b/>
        <w:sz w:val="22"/>
        <w:szCs w:val="22"/>
      </w:rPr>
    </w:pPr>
    <w:r>
      <w:rPr>
        <w:rFonts w:ascii="Arial" w:hAnsi="Arial" w:cs="Arial"/>
        <w:b/>
      </w:rPr>
      <w:t>‘</w:t>
    </w:r>
    <w:r w:rsidR="00704443">
      <w:rPr>
        <w:rFonts w:ascii="Arial" w:hAnsi="Arial" w:cs="Arial"/>
        <w:b/>
      </w:rPr>
      <w:t>Zahra</w:t>
    </w:r>
    <w:r>
      <w:rPr>
        <w:rFonts w:ascii="Arial" w:hAnsi="Arial" w:cs="Arial"/>
        <w:b/>
      </w:rPr>
      <w:t>’ aged 25, killed in Tower Hamlets in October 2018</w:t>
    </w:r>
  </w:p>
  <w:p w14:paraId="2680BCEB" w14:textId="77777777" w:rsidR="006B37BC" w:rsidRPr="006B37BC" w:rsidRDefault="006B37BC" w:rsidP="006B37BC">
    <w:pPr>
      <w:pStyle w:val="Header"/>
      <w:jc w:val="center"/>
      <w:rPr>
        <w:rFonts w:ascii="Arial" w:hAnsi="Arial" w:cs="Arial"/>
        <w:b/>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CA170" w14:textId="77777777" w:rsidR="00F51040" w:rsidRPr="000A7EA8" w:rsidRDefault="00F51040" w:rsidP="00F51040">
    <w:pPr>
      <w:pStyle w:val="Body"/>
      <w:jc w:val="center"/>
      <w:rPr>
        <w:rFonts w:ascii="Arial" w:hAnsi="Arial" w:cs="Arial"/>
        <w:b/>
        <w:bCs/>
      </w:rPr>
    </w:pPr>
    <w:r>
      <w:rPr>
        <w:rFonts w:ascii="Arial" w:hAnsi="Arial" w:cs="Arial"/>
        <w:b/>
        <w:bCs/>
      </w:rPr>
      <w:t>Domes</w:t>
    </w:r>
    <w:r w:rsidRPr="000A7EA8">
      <w:rPr>
        <w:rFonts w:ascii="Arial" w:hAnsi="Arial" w:cs="Arial"/>
        <w:b/>
        <w:bCs/>
      </w:rPr>
      <w:t>tic Violence Homicide Review Panel</w:t>
    </w:r>
    <w:r>
      <w:rPr>
        <w:rFonts w:ascii="Arial" w:hAnsi="Arial" w:cs="Arial"/>
        <w:b/>
        <w:bCs/>
      </w:rPr>
      <w:t xml:space="preserve"> – LB Tower Hamlets CSP</w:t>
    </w:r>
  </w:p>
  <w:p w14:paraId="4EDD7AF1" w14:textId="28C432E1" w:rsidR="00D36C93" w:rsidRDefault="00F51040" w:rsidP="00F51040">
    <w:pPr>
      <w:pStyle w:val="Header"/>
      <w:jc w:val="center"/>
      <w:rPr>
        <w:rFonts w:ascii="Arial" w:hAnsi="Arial" w:cs="Arial"/>
        <w:b/>
        <w:sz w:val="22"/>
        <w:szCs w:val="22"/>
      </w:rPr>
    </w:pPr>
    <w:r>
      <w:rPr>
        <w:rFonts w:ascii="Arial" w:hAnsi="Arial" w:cs="Arial"/>
        <w:b/>
      </w:rPr>
      <w:t>‘</w:t>
    </w:r>
    <w:r w:rsidR="00704443">
      <w:rPr>
        <w:rFonts w:ascii="Arial" w:hAnsi="Arial" w:cs="Arial"/>
        <w:b/>
      </w:rPr>
      <w:t>Zahra</w:t>
    </w:r>
    <w:r>
      <w:rPr>
        <w:rFonts w:ascii="Arial" w:hAnsi="Arial" w:cs="Arial"/>
        <w:b/>
      </w:rPr>
      <w:t>’ aged 25, killed in Tower Hamlets in October 2018</w:t>
    </w:r>
  </w:p>
  <w:p w14:paraId="007655BB" w14:textId="77777777" w:rsidR="006B37BC" w:rsidRPr="00D36C93" w:rsidRDefault="006B37BC" w:rsidP="00BC0CC4">
    <w:pPr>
      <w:pStyle w:val="Header"/>
      <w:jc w:val="center"/>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2118F"/>
    <w:multiLevelType w:val="hybridMultilevel"/>
    <w:tmpl w:val="A0F09CA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8421DF"/>
    <w:multiLevelType w:val="hybridMultilevel"/>
    <w:tmpl w:val="8CE223CC"/>
    <w:lvl w:ilvl="0" w:tplc="0F9C203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4680D78"/>
    <w:multiLevelType w:val="hybridMultilevel"/>
    <w:tmpl w:val="EC562DBA"/>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D90458"/>
    <w:multiLevelType w:val="hybridMultilevel"/>
    <w:tmpl w:val="9C805F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B10466"/>
    <w:multiLevelType w:val="hybridMultilevel"/>
    <w:tmpl w:val="EA181B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3343943"/>
    <w:multiLevelType w:val="hybridMultilevel"/>
    <w:tmpl w:val="EBA26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E9B2AF7"/>
    <w:multiLevelType w:val="hybridMultilevel"/>
    <w:tmpl w:val="047C752C"/>
    <w:lvl w:ilvl="0" w:tplc="0809000F">
      <w:start w:val="1"/>
      <w:numFmt w:val="decimal"/>
      <w:lvlText w:val="%1."/>
      <w:lvlJc w:val="left"/>
      <w:pPr>
        <w:ind w:left="-5106" w:hanging="360"/>
      </w:pPr>
    </w:lvl>
    <w:lvl w:ilvl="1" w:tplc="08090019" w:tentative="1">
      <w:start w:val="1"/>
      <w:numFmt w:val="lowerLetter"/>
      <w:lvlText w:val="%2."/>
      <w:lvlJc w:val="left"/>
      <w:pPr>
        <w:ind w:left="-4386" w:hanging="360"/>
      </w:pPr>
    </w:lvl>
    <w:lvl w:ilvl="2" w:tplc="0809001B" w:tentative="1">
      <w:start w:val="1"/>
      <w:numFmt w:val="lowerRoman"/>
      <w:lvlText w:val="%3."/>
      <w:lvlJc w:val="right"/>
      <w:pPr>
        <w:ind w:left="-366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2226" w:hanging="360"/>
      </w:pPr>
    </w:lvl>
    <w:lvl w:ilvl="5" w:tplc="0809001B" w:tentative="1">
      <w:start w:val="1"/>
      <w:numFmt w:val="lowerRoman"/>
      <w:lvlText w:val="%6."/>
      <w:lvlJc w:val="right"/>
      <w:pPr>
        <w:ind w:left="-1506" w:hanging="180"/>
      </w:pPr>
    </w:lvl>
    <w:lvl w:ilvl="6" w:tplc="0809000F" w:tentative="1">
      <w:start w:val="1"/>
      <w:numFmt w:val="decimal"/>
      <w:lvlText w:val="%7."/>
      <w:lvlJc w:val="left"/>
      <w:pPr>
        <w:ind w:left="-786" w:hanging="360"/>
      </w:pPr>
    </w:lvl>
    <w:lvl w:ilvl="7" w:tplc="08090019" w:tentative="1">
      <w:start w:val="1"/>
      <w:numFmt w:val="lowerLetter"/>
      <w:lvlText w:val="%8."/>
      <w:lvlJc w:val="left"/>
      <w:pPr>
        <w:ind w:left="-66" w:hanging="360"/>
      </w:pPr>
    </w:lvl>
    <w:lvl w:ilvl="8" w:tplc="0809001B" w:tentative="1">
      <w:start w:val="1"/>
      <w:numFmt w:val="lowerRoman"/>
      <w:lvlText w:val="%9."/>
      <w:lvlJc w:val="right"/>
      <w:pPr>
        <w:ind w:left="654" w:hanging="180"/>
      </w:pPr>
    </w:lvl>
  </w:abstractNum>
  <w:abstractNum w:abstractNumId="7" w15:restartNumberingAfterBreak="0">
    <w:nsid w:val="311C3437"/>
    <w:multiLevelType w:val="hybridMultilevel"/>
    <w:tmpl w:val="BC14C2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0C1EA9"/>
    <w:multiLevelType w:val="hybridMultilevel"/>
    <w:tmpl w:val="C9B242D2"/>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9582F92"/>
    <w:multiLevelType w:val="hybridMultilevel"/>
    <w:tmpl w:val="795C5600"/>
    <w:lvl w:ilvl="0" w:tplc="0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554DCB"/>
    <w:multiLevelType w:val="hybridMultilevel"/>
    <w:tmpl w:val="37A665FA"/>
    <w:lvl w:ilvl="0" w:tplc="0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C70584"/>
    <w:multiLevelType w:val="hybridMultilevel"/>
    <w:tmpl w:val="982EC162"/>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7844ED3"/>
    <w:multiLevelType w:val="hybridMultilevel"/>
    <w:tmpl w:val="8604D33C"/>
    <w:lvl w:ilvl="0" w:tplc="0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1E2B5B"/>
    <w:multiLevelType w:val="hybridMultilevel"/>
    <w:tmpl w:val="EC308E3C"/>
    <w:lvl w:ilvl="0" w:tplc="0E5661A2">
      <w:start w:val="1"/>
      <w:numFmt w:val="decimal"/>
      <w:lvlText w:val="%1."/>
      <w:lvlJc w:val="left"/>
      <w:pPr>
        <w:ind w:left="786" w:hanging="360"/>
      </w:pPr>
      <w:rPr>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E759F8"/>
    <w:multiLevelType w:val="hybridMultilevel"/>
    <w:tmpl w:val="94307B6C"/>
    <w:lvl w:ilvl="0" w:tplc="08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A791516"/>
    <w:multiLevelType w:val="hybridMultilevel"/>
    <w:tmpl w:val="44EEE4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ACE6A49"/>
    <w:multiLevelType w:val="hybridMultilevel"/>
    <w:tmpl w:val="9A461EA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C0D25E1"/>
    <w:multiLevelType w:val="hybridMultilevel"/>
    <w:tmpl w:val="FA60F09E"/>
    <w:lvl w:ilvl="0" w:tplc="FFDC4C2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4E6BFF"/>
    <w:multiLevelType w:val="hybridMultilevel"/>
    <w:tmpl w:val="A962C36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8333B58"/>
    <w:multiLevelType w:val="hybridMultilevel"/>
    <w:tmpl w:val="D356098A"/>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9094175"/>
    <w:multiLevelType w:val="hybridMultilevel"/>
    <w:tmpl w:val="C4DA94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A38238B"/>
    <w:multiLevelType w:val="hybridMultilevel"/>
    <w:tmpl w:val="8424BD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C6A74CD"/>
    <w:multiLevelType w:val="hybridMultilevel"/>
    <w:tmpl w:val="6972D36E"/>
    <w:lvl w:ilvl="0" w:tplc="0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213BCF"/>
    <w:multiLevelType w:val="hybridMultilevel"/>
    <w:tmpl w:val="50D0CE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F560F58"/>
    <w:multiLevelType w:val="hybridMultilevel"/>
    <w:tmpl w:val="993401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D8355AD"/>
    <w:multiLevelType w:val="hybridMultilevel"/>
    <w:tmpl w:val="502E874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0"/>
  </w:num>
  <w:num w:numId="2">
    <w:abstractNumId w:val="10"/>
  </w:num>
  <w:num w:numId="3">
    <w:abstractNumId w:val="22"/>
  </w:num>
  <w:num w:numId="4">
    <w:abstractNumId w:val="9"/>
  </w:num>
  <w:num w:numId="5">
    <w:abstractNumId w:val="12"/>
  </w:num>
  <w:num w:numId="6">
    <w:abstractNumId w:val="19"/>
  </w:num>
  <w:num w:numId="7">
    <w:abstractNumId w:val="21"/>
  </w:num>
  <w:num w:numId="8">
    <w:abstractNumId w:val="11"/>
  </w:num>
  <w:num w:numId="9">
    <w:abstractNumId w:val="13"/>
  </w:num>
  <w:num w:numId="10">
    <w:abstractNumId w:val="8"/>
  </w:num>
  <w:num w:numId="11">
    <w:abstractNumId w:val="14"/>
  </w:num>
  <w:num w:numId="12">
    <w:abstractNumId w:val="24"/>
  </w:num>
  <w:num w:numId="13">
    <w:abstractNumId w:val="25"/>
  </w:num>
  <w:num w:numId="14">
    <w:abstractNumId w:val="0"/>
  </w:num>
  <w:num w:numId="15">
    <w:abstractNumId w:val="2"/>
  </w:num>
  <w:num w:numId="16">
    <w:abstractNumId w:val="18"/>
  </w:num>
  <w:num w:numId="17">
    <w:abstractNumId w:val="6"/>
  </w:num>
  <w:num w:numId="18">
    <w:abstractNumId w:val="17"/>
  </w:num>
  <w:num w:numId="19">
    <w:abstractNumId w:val="1"/>
  </w:num>
  <w:num w:numId="20">
    <w:abstractNumId w:val="16"/>
  </w:num>
  <w:num w:numId="21">
    <w:abstractNumId w:val="15"/>
  </w:num>
  <w:num w:numId="22">
    <w:abstractNumId w:val="5"/>
  </w:num>
  <w:num w:numId="23">
    <w:abstractNumId w:val="4"/>
  </w:num>
  <w:num w:numId="24">
    <w:abstractNumId w:val="7"/>
  </w:num>
  <w:num w:numId="25">
    <w:abstractNumId w:val="3"/>
  </w:num>
  <w:num w:numId="26">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2821" w:allStyles="1" w:customStyles="0" w:latentStyles="0" w:stylesInUse="0" w:headingStyles="1"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120"/>
  <w:drawingGridVerticalSpacing w:val="163"/>
  <w:displayHorizontalDrawingGridEvery w:val="0"/>
  <w:displayVerticalDrawingGridEvery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87A"/>
    <w:rsid w:val="00000617"/>
    <w:rsid w:val="000006FA"/>
    <w:rsid w:val="00000DB4"/>
    <w:rsid w:val="00002352"/>
    <w:rsid w:val="00002E38"/>
    <w:rsid w:val="0000629E"/>
    <w:rsid w:val="00006467"/>
    <w:rsid w:val="00006676"/>
    <w:rsid w:val="00007625"/>
    <w:rsid w:val="00011BDA"/>
    <w:rsid w:val="00011F18"/>
    <w:rsid w:val="00016446"/>
    <w:rsid w:val="00016EED"/>
    <w:rsid w:val="00017F5A"/>
    <w:rsid w:val="000203D1"/>
    <w:rsid w:val="00020BBF"/>
    <w:rsid w:val="000231FA"/>
    <w:rsid w:val="0002681B"/>
    <w:rsid w:val="00030D49"/>
    <w:rsid w:val="000310DC"/>
    <w:rsid w:val="0003187A"/>
    <w:rsid w:val="00034835"/>
    <w:rsid w:val="00035E89"/>
    <w:rsid w:val="00036706"/>
    <w:rsid w:val="00044102"/>
    <w:rsid w:val="0004471F"/>
    <w:rsid w:val="0004547D"/>
    <w:rsid w:val="00046125"/>
    <w:rsid w:val="00050F6F"/>
    <w:rsid w:val="00053436"/>
    <w:rsid w:val="00053B31"/>
    <w:rsid w:val="0006025F"/>
    <w:rsid w:val="000612EE"/>
    <w:rsid w:val="00061BF5"/>
    <w:rsid w:val="00062418"/>
    <w:rsid w:val="0006338B"/>
    <w:rsid w:val="00063462"/>
    <w:rsid w:val="00065057"/>
    <w:rsid w:val="00065807"/>
    <w:rsid w:val="00066207"/>
    <w:rsid w:val="00071DF5"/>
    <w:rsid w:val="000726F4"/>
    <w:rsid w:val="00076580"/>
    <w:rsid w:val="00082C37"/>
    <w:rsid w:val="00083525"/>
    <w:rsid w:val="00085921"/>
    <w:rsid w:val="00086455"/>
    <w:rsid w:val="00086B2C"/>
    <w:rsid w:val="00086E24"/>
    <w:rsid w:val="00086FA9"/>
    <w:rsid w:val="0008725D"/>
    <w:rsid w:val="00087CE2"/>
    <w:rsid w:val="00092508"/>
    <w:rsid w:val="000948E6"/>
    <w:rsid w:val="0009490B"/>
    <w:rsid w:val="00097DF1"/>
    <w:rsid w:val="000A0076"/>
    <w:rsid w:val="000A14F5"/>
    <w:rsid w:val="000A3FF2"/>
    <w:rsid w:val="000A533D"/>
    <w:rsid w:val="000A64AF"/>
    <w:rsid w:val="000B01A6"/>
    <w:rsid w:val="000B0A23"/>
    <w:rsid w:val="000B15F3"/>
    <w:rsid w:val="000B1EAD"/>
    <w:rsid w:val="000B42A4"/>
    <w:rsid w:val="000B5E5F"/>
    <w:rsid w:val="000B74AF"/>
    <w:rsid w:val="000B76D4"/>
    <w:rsid w:val="000B7760"/>
    <w:rsid w:val="000C5002"/>
    <w:rsid w:val="000C5EFD"/>
    <w:rsid w:val="000C6D86"/>
    <w:rsid w:val="000D0190"/>
    <w:rsid w:val="000D31C1"/>
    <w:rsid w:val="000D3847"/>
    <w:rsid w:val="000E1285"/>
    <w:rsid w:val="000E1ABA"/>
    <w:rsid w:val="000E23FC"/>
    <w:rsid w:val="000E2A7F"/>
    <w:rsid w:val="000E5421"/>
    <w:rsid w:val="000E7149"/>
    <w:rsid w:val="000E7595"/>
    <w:rsid w:val="000F1405"/>
    <w:rsid w:val="000F1442"/>
    <w:rsid w:val="000F1A46"/>
    <w:rsid w:val="000F1AD4"/>
    <w:rsid w:val="000F2B0A"/>
    <w:rsid w:val="000F2E03"/>
    <w:rsid w:val="000F3868"/>
    <w:rsid w:val="000F53E7"/>
    <w:rsid w:val="000F5DB0"/>
    <w:rsid w:val="00100277"/>
    <w:rsid w:val="00101C25"/>
    <w:rsid w:val="00104F67"/>
    <w:rsid w:val="001077AE"/>
    <w:rsid w:val="00111C2E"/>
    <w:rsid w:val="001204F6"/>
    <w:rsid w:val="001209B4"/>
    <w:rsid w:val="00120D6B"/>
    <w:rsid w:val="001227C5"/>
    <w:rsid w:val="00122978"/>
    <w:rsid w:val="001240FB"/>
    <w:rsid w:val="00124288"/>
    <w:rsid w:val="001248E8"/>
    <w:rsid w:val="00125806"/>
    <w:rsid w:val="00125CF6"/>
    <w:rsid w:val="0012646A"/>
    <w:rsid w:val="001266F8"/>
    <w:rsid w:val="0012705A"/>
    <w:rsid w:val="00127B54"/>
    <w:rsid w:val="00131F0D"/>
    <w:rsid w:val="001346F6"/>
    <w:rsid w:val="001353F7"/>
    <w:rsid w:val="001427AD"/>
    <w:rsid w:val="00143004"/>
    <w:rsid w:val="00143942"/>
    <w:rsid w:val="00146B63"/>
    <w:rsid w:val="00151542"/>
    <w:rsid w:val="0015469C"/>
    <w:rsid w:val="001546F5"/>
    <w:rsid w:val="00154CDF"/>
    <w:rsid w:val="00154ED8"/>
    <w:rsid w:val="0015631E"/>
    <w:rsid w:val="00160D7D"/>
    <w:rsid w:val="001620C1"/>
    <w:rsid w:val="0016298B"/>
    <w:rsid w:val="00163804"/>
    <w:rsid w:val="0016464B"/>
    <w:rsid w:val="0016555C"/>
    <w:rsid w:val="00167439"/>
    <w:rsid w:val="0016746A"/>
    <w:rsid w:val="0017010E"/>
    <w:rsid w:val="0017280A"/>
    <w:rsid w:val="001730F5"/>
    <w:rsid w:val="001756CD"/>
    <w:rsid w:val="00175E5D"/>
    <w:rsid w:val="00181F21"/>
    <w:rsid w:val="00183BD9"/>
    <w:rsid w:val="00186276"/>
    <w:rsid w:val="00186FFD"/>
    <w:rsid w:val="00187401"/>
    <w:rsid w:val="00187F26"/>
    <w:rsid w:val="0019303F"/>
    <w:rsid w:val="001934CF"/>
    <w:rsid w:val="001936AF"/>
    <w:rsid w:val="00195568"/>
    <w:rsid w:val="00195EFF"/>
    <w:rsid w:val="001A5096"/>
    <w:rsid w:val="001A5470"/>
    <w:rsid w:val="001A7F01"/>
    <w:rsid w:val="001B0387"/>
    <w:rsid w:val="001B2D51"/>
    <w:rsid w:val="001B4C3E"/>
    <w:rsid w:val="001B5A30"/>
    <w:rsid w:val="001B6049"/>
    <w:rsid w:val="001B661E"/>
    <w:rsid w:val="001C19A6"/>
    <w:rsid w:val="001C24D2"/>
    <w:rsid w:val="001C3407"/>
    <w:rsid w:val="001C3B6E"/>
    <w:rsid w:val="001C3EAD"/>
    <w:rsid w:val="001C5C73"/>
    <w:rsid w:val="001D04B2"/>
    <w:rsid w:val="001D147F"/>
    <w:rsid w:val="001D168C"/>
    <w:rsid w:val="001D3148"/>
    <w:rsid w:val="001D3EF2"/>
    <w:rsid w:val="001D449B"/>
    <w:rsid w:val="001D5153"/>
    <w:rsid w:val="001D5FCE"/>
    <w:rsid w:val="001D6741"/>
    <w:rsid w:val="001E0BBA"/>
    <w:rsid w:val="001E0D10"/>
    <w:rsid w:val="001E1689"/>
    <w:rsid w:val="001E2BDA"/>
    <w:rsid w:val="001E366A"/>
    <w:rsid w:val="001E3F8A"/>
    <w:rsid w:val="001E4225"/>
    <w:rsid w:val="001E791C"/>
    <w:rsid w:val="001E7B25"/>
    <w:rsid w:val="001F09B3"/>
    <w:rsid w:val="001F1C31"/>
    <w:rsid w:val="001F3B18"/>
    <w:rsid w:val="001F4BEF"/>
    <w:rsid w:val="001F5036"/>
    <w:rsid w:val="001F73AA"/>
    <w:rsid w:val="002006D3"/>
    <w:rsid w:val="00201F44"/>
    <w:rsid w:val="00204ED4"/>
    <w:rsid w:val="0020544C"/>
    <w:rsid w:val="002065DE"/>
    <w:rsid w:val="002072E1"/>
    <w:rsid w:val="0021083C"/>
    <w:rsid w:val="00212E40"/>
    <w:rsid w:val="0021344D"/>
    <w:rsid w:val="0021406A"/>
    <w:rsid w:val="0021448F"/>
    <w:rsid w:val="0021666E"/>
    <w:rsid w:val="00216C2A"/>
    <w:rsid w:val="00220AB0"/>
    <w:rsid w:val="00222488"/>
    <w:rsid w:val="0022262D"/>
    <w:rsid w:val="002233F0"/>
    <w:rsid w:val="00223503"/>
    <w:rsid w:val="00226D42"/>
    <w:rsid w:val="00227141"/>
    <w:rsid w:val="00227BD8"/>
    <w:rsid w:val="0023222E"/>
    <w:rsid w:val="0023273F"/>
    <w:rsid w:val="00235133"/>
    <w:rsid w:val="00236A22"/>
    <w:rsid w:val="00236C37"/>
    <w:rsid w:val="0024089C"/>
    <w:rsid w:val="00240978"/>
    <w:rsid w:val="002411F4"/>
    <w:rsid w:val="0024177F"/>
    <w:rsid w:val="00243C06"/>
    <w:rsid w:val="002456C5"/>
    <w:rsid w:val="00245A1D"/>
    <w:rsid w:val="00246A36"/>
    <w:rsid w:val="00247FFB"/>
    <w:rsid w:val="002503FA"/>
    <w:rsid w:val="00251E88"/>
    <w:rsid w:val="00252D01"/>
    <w:rsid w:val="002530B0"/>
    <w:rsid w:val="00253491"/>
    <w:rsid w:val="00253CFF"/>
    <w:rsid w:val="002544DE"/>
    <w:rsid w:val="00255D96"/>
    <w:rsid w:val="002570DF"/>
    <w:rsid w:val="00260941"/>
    <w:rsid w:val="00261887"/>
    <w:rsid w:val="002618E9"/>
    <w:rsid w:val="00261A30"/>
    <w:rsid w:val="00265380"/>
    <w:rsid w:val="00265716"/>
    <w:rsid w:val="002666C7"/>
    <w:rsid w:val="00267D62"/>
    <w:rsid w:val="00270064"/>
    <w:rsid w:val="00273CC4"/>
    <w:rsid w:val="00277BBC"/>
    <w:rsid w:val="0028158C"/>
    <w:rsid w:val="00283563"/>
    <w:rsid w:val="00283D27"/>
    <w:rsid w:val="00284627"/>
    <w:rsid w:val="0028477B"/>
    <w:rsid w:val="00285000"/>
    <w:rsid w:val="0028538F"/>
    <w:rsid w:val="002867EE"/>
    <w:rsid w:val="002868A3"/>
    <w:rsid w:val="00286A0B"/>
    <w:rsid w:val="002879C7"/>
    <w:rsid w:val="0029016B"/>
    <w:rsid w:val="00291748"/>
    <w:rsid w:val="00291FF3"/>
    <w:rsid w:val="002924E4"/>
    <w:rsid w:val="00292F1C"/>
    <w:rsid w:val="002940AB"/>
    <w:rsid w:val="00295346"/>
    <w:rsid w:val="002A0D44"/>
    <w:rsid w:val="002A254C"/>
    <w:rsid w:val="002A31AE"/>
    <w:rsid w:val="002A4F26"/>
    <w:rsid w:val="002A60E4"/>
    <w:rsid w:val="002A71DA"/>
    <w:rsid w:val="002B004F"/>
    <w:rsid w:val="002B13F3"/>
    <w:rsid w:val="002B194F"/>
    <w:rsid w:val="002B2A7A"/>
    <w:rsid w:val="002B6307"/>
    <w:rsid w:val="002C10FD"/>
    <w:rsid w:val="002C1EDF"/>
    <w:rsid w:val="002C26B0"/>
    <w:rsid w:val="002C37B8"/>
    <w:rsid w:val="002C4EAE"/>
    <w:rsid w:val="002C587A"/>
    <w:rsid w:val="002C68B3"/>
    <w:rsid w:val="002C7CC6"/>
    <w:rsid w:val="002D0B93"/>
    <w:rsid w:val="002D13F9"/>
    <w:rsid w:val="002D14FC"/>
    <w:rsid w:val="002D1B92"/>
    <w:rsid w:val="002D423B"/>
    <w:rsid w:val="002D52F1"/>
    <w:rsid w:val="002D675C"/>
    <w:rsid w:val="002D68E2"/>
    <w:rsid w:val="002E3C90"/>
    <w:rsid w:val="002E512C"/>
    <w:rsid w:val="002E6EB0"/>
    <w:rsid w:val="002F1F46"/>
    <w:rsid w:val="002F26AE"/>
    <w:rsid w:val="002F2E58"/>
    <w:rsid w:val="002F3AC5"/>
    <w:rsid w:val="002F49F0"/>
    <w:rsid w:val="002F52AE"/>
    <w:rsid w:val="00300BD5"/>
    <w:rsid w:val="003020D0"/>
    <w:rsid w:val="00303F01"/>
    <w:rsid w:val="003045C8"/>
    <w:rsid w:val="00305F53"/>
    <w:rsid w:val="00306267"/>
    <w:rsid w:val="003069B5"/>
    <w:rsid w:val="00307439"/>
    <w:rsid w:val="00307589"/>
    <w:rsid w:val="00307B82"/>
    <w:rsid w:val="00307C84"/>
    <w:rsid w:val="00311133"/>
    <w:rsid w:val="003149BE"/>
    <w:rsid w:val="003150A7"/>
    <w:rsid w:val="00320302"/>
    <w:rsid w:val="003218EC"/>
    <w:rsid w:val="00321CBB"/>
    <w:rsid w:val="00324950"/>
    <w:rsid w:val="00324F50"/>
    <w:rsid w:val="00324F88"/>
    <w:rsid w:val="003252EA"/>
    <w:rsid w:val="003253FE"/>
    <w:rsid w:val="003261E6"/>
    <w:rsid w:val="003303DA"/>
    <w:rsid w:val="00330B70"/>
    <w:rsid w:val="003313C6"/>
    <w:rsid w:val="0033398A"/>
    <w:rsid w:val="00333A99"/>
    <w:rsid w:val="0033487F"/>
    <w:rsid w:val="00335765"/>
    <w:rsid w:val="0033602A"/>
    <w:rsid w:val="00336DF3"/>
    <w:rsid w:val="00337DF5"/>
    <w:rsid w:val="00340E11"/>
    <w:rsid w:val="00343886"/>
    <w:rsid w:val="003454CC"/>
    <w:rsid w:val="0034555A"/>
    <w:rsid w:val="003463C7"/>
    <w:rsid w:val="003477D0"/>
    <w:rsid w:val="003502DC"/>
    <w:rsid w:val="00350350"/>
    <w:rsid w:val="003524AD"/>
    <w:rsid w:val="00353720"/>
    <w:rsid w:val="003573C5"/>
    <w:rsid w:val="003578EF"/>
    <w:rsid w:val="00360FBD"/>
    <w:rsid w:val="0036105C"/>
    <w:rsid w:val="00364470"/>
    <w:rsid w:val="00364F8D"/>
    <w:rsid w:val="00364FB0"/>
    <w:rsid w:val="00365F58"/>
    <w:rsid w:val="0037094C"/>
    <w:rsid w:val="00372A5E"/>
    <w:rsid w:val="00373706"/>
    <w:rsid w:val="003737B4"/>
    <w:rsid w:val="00376BB0"/>
    <w:rsid w:val="00377658"/>
    <w:rsid w:val="00377F2F"/>
    <w:rsid w:val="00380C20"/>
    <w:rsid w:val="00382B83"/>
    <w:rsid w:val="0038307A"/>
    <w:rsid w:val="003838C5"/>
    <w:rsid w:val="00384AE2"/>
    <w:rsid w:val="00390039"/>
    <w:rsid w:val="00390F51"/>
    <w:rsid w:val="00392888"/>
    <w:rsid w:val="00392A46"/>
    <w:rsid w:val="00392EAE"/>
    <w:rsid w:val="00396270"/>
    <w:rsid w:val="00396AD2"/>
    <w:rsid w:val="003977CB"/>
    <w:rsid w:val="00397BB9"/>
    <w:rsid w:val="003A0CC5"/>
    <w:rsid w:val="003A3030"/>
    <w:rsid w:val="003A3C65"/>
    <w:rsid w:val="003A5599"/>
    <w:rsid w:val="003A6344"/>
    <w:rsid w:val="003B16A4"/>
    <w:rsid w:val="003B3575"/>
    <w:rsid w:val="003B673B"/>
    <w:rsid w:val="003C43C3"/>
    <w:rsid w:val="003C63AE"/>
    <w:rsid w:val="003C6632"/>
    <w:rsid w:val="003D043C"/>
    <w:rsid w:val="003D089E"/>
    <w:rsid w:val="003D0D53"/>
    <w:rsid w:val="003D3484"/>
    <w:rsid w:val="003D75F2"/>
    <w:rsid w:val="003E0454"/>
    <w:rsid w:val="003E37CE"/>
    <w:rsid w:val="003E61BF"/>
    <w:rsid w:val="003E72C4"/>
    <w:rsid w:val="003F0724"/>
    <w:rsid w:val="003F08C7"/>
    <w:rsid w:val="003F3D8F"/>
    <w:rsid w:val="003F45BB"/>
    <w:rsid w:val="003F4DD3"/>
    <w:rsid w:val="003F5713"/>
    <w:rsid w:val="003F5866"/>
    <w:rsid w:val="003F6083"/>
    <w:rsid w:val="00400A43"/>
    <w:rsid w:val="00402C8B"/>
    <w:rsid w:val="00403A1E"/>
    <w:rsid w:val="00404855"/>
    <w:rsid w:val="004070CD"/>
    <w:rsid w:val="004070FC"/>
    <w:rsid w:val="00410523"/>
    <w:rsid w:val="00411699"/>
    <w:rsid w:val="00412481"/>
    <w:rsid w:val="00412FAA"/>
    <w:rsid w:val="0041374F"/>
    <w:rsid w:val="00417599"/>
    <w:rsid w:val="00430CE4"/>
    <w:rsid w:val="00433515"/>
    <w:rsid w:val="004348BF"/>
    <w:rsid w:val="00434DAD"/>
    <w:rsid w:val="00435E28"/>
    <w:rsid w:val="00437095"/>
    <w:rsid w:val="00440E49"/>
    <w:rsid w:val="0044107E"/>
    <w:rsid w:val="00441452"/>
    <w:rsid w:val="004415B5"/>
    <w:rsid w:val="004418B8"/>
    <w:rsid w:val="004420BF"/>
    <w:rsid w:val="00444131"/>
    <w:rsid w:val="00444D58"/>
    <w:rsid w:val="00446500"/>
    <w:rsid w:val="00447C82"/>
    <w:rsid w:val="00447CA6"/>
    <w:rsid w:val="0045169B"/>
    <w:rsid w:val="004528EA"/>
    <w:rsid w:val="00454C55"/>
    <w:rsid w:val="0045510D"/>
    <w:rsid w:val="00455500"/>
    <w:rsid w:val="00455AFD"/>
    <w:rsid w:val="004562ED"/>
    <w:rsid w:val="00456702"/>
    <w:rsid w:val="004567B2"/>
    <w:rsid w:val="00460D63"/>
    <w:rsid w:val="0046103E"/>
    <w:rsid w:val="00464A1A"/>
    <w:rsid w:val="00465267"/>
    <w:rsid w:val="00467F13"/>
    <w:rsid w:val="0047222F"/>
    <w:rsid w:val="0047237F"/>
    <w:rsid w:val="00472D64"/>
    <w:rsid w:val="00472E40"/>
    <w:rsid w:val="00475387"/>
    <w:rsid w:val="00477E4D"/>
    <w:rsid w:val="00480108"/>
    <w:rsid w:val="00480957"/>
    <w:rsid w:val="00482010"/>
    <w:rsid w:val="00482593"/>
    <w:rsid w:val="004828B0"/>
    <w:rsid w:val="0048548A"/>
    <w:rsid w:val="004919FE"/>
    <w:rsid w:val="004926A1"/>
    <w:rsid w:val="004926F7"/>
    <w:rsid w:val="00492CE0"/>
    <w:rsid w:val="00493723"/>
    <w:rsid w:val="00495B61"/>
    <w:rsid w:val="004969E3"/>
    <w:rsid w:val="00496B6B"/>
    <w:rsid w:val="004976E3"/>
    <w:rsid w:val="004A1366"/>
    <w:rsid w:val="004A6769"/>
    <w:rsid w:val="004B05AD"/>
    <w:rsid w:val="004B3BDB"/>
    <w:rsid w:val="004B3F7E"/>
    <w:rsid w:val="004B485F"/>
    <w:rsid w:val="004C01AD"/>
    <w:rsid w:val="004C0873"/>
    <w:rsid w:val="004C1A24"/>
    <w:rsid w:val="004C2D45"/>
    <w:rsid w:val="004C4FE8"/>
    <w:rsid w:val="004C4FED"/>
    <w:rsid w:val="004C5B0C"/>
    <w:rsid w:val="004C5B69"/>
    <w:rsid w:val="004C6A3E"/>
    <w:rsid w:val="004C6D2A"/>
    <w:rsid w:val="004C78EF"/>
    <w:rsid w:val="004C7A1D"/>
    <w:rsid w:val="004D113A"/>
    <w:rsid w:val="004D51DC"/>
    <w:rsid w:val="004D55F7"/>
    <w:rsid w:val="004D5C15"/>
    <w:rsid w:val="004D764A"/>
    <w:rsid w:val="004D76EE"/>
    <w:rsid w:val="004D7C02"/>
    <w:rsid w:val="004E061F"/>
    <w:rsid w:val="004E0A44"/>
    <w:rsid w:val="004E27BB"/>
    <w:rsid w:val="004E4C2F"/>
    <w:rsid w:val="004E5463"/>
    <w:rsid w:val="004F0841"/>
    <w:rsid w:val="004F0CEF"/>
    <w:rsid w:val="004F0D5D"/>
    <w:rsid w:val="004F0FFB"/>
    <w:rsid w:val="004F3F99"/>
    <w:rsid w:val="004F5563"/>
    <w:rsid w:val="004F7AA7"/>
    <w:rsid w:val="004F7C70"/>
    <w:rsid w:val="004F7ED9"/>
    <w:rsid w:val="005017AE"/>
    <w:rsid w:val="00505339"/>
    <w:rsid w:val="005054E9"/>
    <w:rsid w:val="005120E0"/>
    <w:rsid w:val="00516EE9"/>
    <w:rsid w:val="00517A0B"/>
    <w:rsid w:val="00520FDB"/>
    <w:rsid w:val="0052152A"/>
    <w:rsid w:val="00522DBC"/>
    <w:rsid w:val="00525689"/>
    <w:rsid w:val="00526DB0"/>
    <w:rsid w:val="00531A8A"/>
    <w:rsid w:val="00532618"/>
    <w:rsid w:val="00533C95"/>
    <w:rsid w:val="0053472A"/>
    <w:rsid w:val="00534B08"/>
    <w:rsid w:val="00535988"/>
    <w:rsid w:val="005378B9"/>
    <w:rsid w:val="005405B0"/>
    <w:rsid w:val="00541D1F"/>
    <w:rsid w:val="00542703"/>
    <w:rsid w:val="00542E4D"/>
    <w:rsid w:val="0054793E"/>
    <w:rsid w:val="00550A69"/>
    <w:rsid w:val="00551CDE"/>
    <w:rsid w:val="00552D8F"/>
    <w:rsid w:val="00553238"/>
    <w:rsid w:val="00553997"/>
    <w:rsid w:val="0055706B"/>
    <w:rsid w:val="00561761"/>
    <w:rsid w:val="005617FD"/>
    <w:rsid w:val="00562E68"/>
    <w:rsid w:val="00562EC8"/>
    <w:rsid w:val="00563587"/>
    <w:rsid w:val="00564818"/>
    <w:rsid w:val="00565BA2"/>
    <w:rsid w:val="00566B8F"/>
    <w:rsid w:val="00571D89"/>
    <w:rsid w:val="00572219"/>
    <w:rsid w:val="00572B98"/>
    <w:rsid w:val="00575A0E"/>
    <w:rsid w:val="00575C4E"/>
    <w:rsid w:val="00577ABD"/>
    <w:rsid w:val="0058057A"/>
    <w:rsid w:val="005805E0"/>
    <w:rsid w:val="00590C6B"/>
    <w:rsid w:val="0059503A"/>
    <w:rsid w:val="005A0A31"/>
    <w:rsid w:val="005A2118"/>
    <w:rsid w:val="005A3C76"/>
    <w:rsid w:val="005A6884"/>
    <w:rsid w:val="005A7338"/>
    <w:rsid w:val="005B246D"/>
    <w:rsid w:val="005B369C"/>
    <w:rsid w:val="005B4225"/>
    <w:rsid w:val="005C0C5A"/>
    <w:rsid w:val="005C2380"/>
    <w:rsid w:val="005C23FA"/>
    <w:rsid w:val="005C6840"/>
    <w:rsid w:val="005C7841"/>
    <w:rsid w:val="005D1BF5"/>
    <w:rsid w:val="005D3689"/>
    <w:rsid w:val="005D3771"/>
    <w:rsid w:val="005D37ED"/>
    <w:rsid w:val="005D464C"/>
    <w:rsid w:val="005D5A42"/>
    <w:rsid w:val="005E0D32"/>
    <w:rsid w:val="005E196F"/>
    <w:rsid w:val="005E34C0"/>
    <w:rsid w:val="005E4329"/>
    <w:rsid w:val="005E7E51"/>
    <w:rsid w:val="005E7F60"/>
    <w:rsid w:val="005F09B8"/>
    <w:rsid w:val="005F3CA8"/>
    <w:rsid w:val="005F3CF9"/>
    <w:rsid w:val="005F61FF"/>
    <w:rsid w:val="00603316"/>
    <w:rsid w:val="00611081"/>
    <w:rsid w:val="00615468"/>
    <w:rsid w:val="006215FE"/>
    <w:rsid w:val="00622227"/>
    <w:rsid w:val="00622FFE"/>
    <w:rsid w:val="0062350D"/>
    <w:rsid w:val="00624A52"/>
    <w:rsid w:val="0062635E"/>
    <w:rsid w:val="00626CE4"/>
    <w:rsid w:val="00630F14"/>
    <w:rsid w:val="00631C47"/>
    <w:rsid w:val="00631F6B"/>
    <w:rsid w:val="0063295E"/>
    <w:rsid w:val="006331F7"/>
    <w:rsid w:val="0064313E"/>
    <w:rsid w:val="0064359D"/>
    <w:rsid w:val="00644246"/>
    <w:rsid w:val="00644F44"/>
    <w:rsid w:val="006526A2"/>
    <w:rsid w:val="0065365F"/>
    <w:rsid w:val="00654064"/>
    <w:rsid w:val="006566DF"/>
    <w:rsid w:val="006601BF"/>
    <w:rsid w:val="006601DB"/>
    <w:rsid w:val="0066051C"/>
    <w:rsid w:val="00660A18"/>
    <w:rsid w:val="00660AE7"/>
    <w:rsid w:val="00665060"/>
    <w:rsid w:val="00665904"/>
    <w:rsid w:val="0066689A"/>
    <w:rsid w:val="00666F18"/>
    <w:rsid w:val="0067069B"/>
    <w:rsid w:val="0067150D"/>
    <w:rsid w:val="00673FA8"/>
    <w:rsid w:val="006755EB"/>
    <w:rsid w:val="00675FF0"/>
    <w:rsid w:val="006779D1"/>
    <w:rsid w:val="006823EA"/>
    <w:rsid w:val="006834A7"/>
    <w:rsid w:val="006835B8"/>
    <w:rsid w:val="006842B5"/>
    <w:rsid w:val="00685DAA"/>
    <w:rsid w:val="0069008A"/>
    <w:rsid w:val="00690793"/>
    <w:rsid w:val="00694390"/>
    <w:rsid w:val="00695A87"/>
    <w:rsid w:val="006A04F3"/>
    <w:rsid w:val="006A0DD5"/>
    <w:rsid w:val="006A12DC"/>
    <w:rsid w:val="006A407B"/>
    <w:rsid w:val="006A66E5"/>
    <w:rsid w:val="006A718B"/>
    <w:rsid w:val="006A7656"/>
    <w:rsid w:val="006B1151"/>
    <w:rsid w:val="006B2F55"/>
    <w:rsid w:val="006B30D8"/>
    <w:rsid w:val="006B30DD"/>
    <w:rsid w:val="006B3190"/>
    <w:rsid w:val="006B37BC"/>
    <w:rsid w:val="006B3DCB"/>
    <w:rsid w:val="006B617B"/>
    <w:rsid w:val="006B617F"/>
    <w:rsid w:val="006C15BA"/>
    <w:rsid w:val="006C1982"/>
    <w:rsid w:val="006C21D4"/>
    <w:rsid w:val="006C57A7"/>
    <w:rsid w:val="006D1E0C"/>
    <w:rsid w:val="006D32B4"/>
    <w:rsid w:val="006D46DE"/>
    <w:rsid w:val="006D4D13"/>
    <w:rsid w:val="006D512E"/>
    <w:rsid w:val="006D70C2"/>
    <w:rsid w:val="006E2F8C"/>
    <w:rsid w:val="006E36C5"/>
    <w:rsid w:val="006E3ECC"/>
    <w:rsid w:val="006E6970"/>
    <w:rsid w:val="006E7866"/>
    <w:rsid w:val="006E7BD2"/>
    <w:rsid w:val="006E7C52"/>
    <w:rsid w:val="006F09D8"/>
    <w:rsid w:val="006F1213"/>
    <w:rsid w:val="006F1AE2"/>
    <w:rsid w:val="006F2403"/>
    <w:rsid w:val="006F34B0"/>
    <w:rsid w:val="006F37CE"/>
    <w:rsid w:val="006F5826"/>
    <w:rsid w:val="006F5968"/>
    <w:rsid w:val="006F73E6"/>
    <w:rsid w:val="0070063D"/>
    <w:rsid w:val="007027C6"/>
    <w:rsid w:val="0070367C"/>
    <w:rsid w:val="00704443"/>
    <w:rsid w:val="00704AE2"/>
    <w:rsid w:val="00711988"/>
    <w:rsid w:val="00711CD2"/>
    <w:rsid w:val="00712860"/>
    <w:rsid w:val="00716C5C"/>
    <w:rsid w:val="00717212"/>
    <w:rsid w:val="00721063"/>
    <w:rsid w:val="00721266"/>
    <w:rsid w:val="007223CC"/>
    <w:rsid w:val="00723A69"/>
    <w:rsid w:val="007240BA"/>
    <w:rsid w:val="007250ED"/>
    <w:rsid w:val="00726301"/>
    <w:rsid w:val="00726E21"/>
    <w:rsid w:val="007303CA"/>
    <w:rsid w:val="0073091E"/>
    <w:rsid w:val="00730D24"/>
    <w:rsid w:val="00731A67"/>
    <w:rsid w:val="00733C1E"/>
    <w:rsid w:val="007358C1"/>
    <w:rsid w:val="007370EB"/>
    <w:rsid w:val="00740196"/>
    <w:rsid w:val="0074135F"/>
    <w:rsid w:val="00741C05"/>
    <w:rsid w:val="00742610"/>
    <w:rsid w:val="0074582C"/>
    <w:rsid w:val="00747935"/>
    <w:rsid w:val="007506F0"/>
    <w:rsid w:val="00750E1B"/>
    <w:rsid w:val="00751E38"/>
    <w:rsid w:val="00752EA0"/>
    <w:rsid w:val="007532A0"/>
    <w:rsid w:val="00753AE7"/>
    <w:rsid w:val="00753FC0"/>
    <w:rsid w:val="00755D76"/>
    <w:rsid w:val="0075768E"/>
    <w:rsid w:val="0075795F"/>
    <w:rsid w:val="00757C26"/>
    <w:rsid w:val="00757E4C"/>
    <w:rsid w:val="00760EC3"/>
    <w:rsid w:val="00762C84"/>
    <w:rsid w:val="007636EB"/>
    <w:rsid w:val="007660D8"/>
    <w:rsid w:val="00770CEE"/>
    <w:rsid w:val="00770E28"/>
    <w:rsid w:val="00771D2C"/>
    <w:rsid w:val="00774E77"/>
    <w:rsid w:val="007751F9"/>
    <w:rsid w:val="007756F3"/>
    <w:rsid w:val="0077575B"/>
    <w:rsid w:val="00775DF8"/>
    <w:rsid w:val="007807C3"/>
    <w:rsid w:val="00780C9E"/>
    <w:rsid w:val="00782FD1"/>
    <w:rsid w:val="00783A41"/>
    <w:rsid w:val="00783EED"/>
    <w:rsid w:val="00785E8A"/>
    <w:rsid w:val="00785EAD"/>
    <w:rsid w:val="00787072"/>
    <w:rsid w:val="007875EF"/>
    <w:rsid w:val="00787DE6"/>
    <w:rsid w:val="00790559"/>
    <w:rsid w:val="00790806"/>
    <w:rsid w:val="00790D37"/>
    <w:rsid w:val="007925F3"/>
    <w:rsid w:val="00793AE0"/>
    <w:rsid w:val="0079405D"/>
    <w:rsid w:val="00796638"/>
    <w:rsid w:val="007A1A66"/>
    <w:rsid w:val="007A7F94"/>
    <w:rsid w:val="007B3A9B"/>
    <w:rsid w:val="007B4C41"/>
    <w:rsid w:val="007B6193"/>
    <w:rsid w:val="007C1F23"/>
    <w:rsid w:val="007C251C"/>
    <w:rsid w:val="007C55B5"/>
    <w:rsid w:val="007C5F41"/>
    <w:rsid w:val="007C5FCD"/>
    <w:rsid w:val="007C69AF"/>
    <w:rsid w:val="007C6C77"/>
    <w:rsid w:val="007D1680"/>
    <w:rsid w:val="007D17BE"/>
    <w:rsid w:val="007D245B"/>
    <w:rsid w:val="007D29AE"/>
    <w:rsid w:val="007D2CC0"/>
    <w:rsid w:val="007D3DA4"/>
    <w:rsid w:val="007D3DA5"/>
    <w:rsid w:val="007D5302"/>
    <w:rsid w:val="007E09A9"/>
    <w:rsid w:val="007E0E63"/>
    <w:rsid w:val="007E226F"/>
    <w:rsid w:val="007E2FED"/>
    <w:rsid w:val="007E4C62"/>
    <w:rsid w:val="007E4E07"/>
    <w:rsid w:val="007E503D"/>
    <w:rsid w:val="007E588E"/>
    <w:rsid w:val="007E6CF8"/>
    <w:rsid w:val="007E72D4"/>
    <w:rsid w:val="007E799A"/>
    <w:rsid w:val="007F1700"/>
    <w:rsid w:val="007F3B01"/>
    <w:rsid w:val="007F40CD"/>
    <w:rsid w:val="007F587D"/>
    <w:rsid w:val="007F598A"/>
    <w:rsid w:val="008013C8"/>
    <w:rsid w:val="008014C9"/>
    <w:rsid w:val="0080182E"/>
    <w:rsid w:val="0080488C"/>
    <w:rsid w:val="00804C89"/>
    <w:rsid w:val="0080509D"/>
    <w:rsid w:val="00805A45"/>
    <w:rsid w:val="0080637A"/>
    <w:rsid w:val="0080714D"/>
    <w:rsid w:val="0080777E"/>
    <w:rsid w:val="00807FF2"/>
    <w:rsid w:val="0081262D"/>
    <w:rsid w:val="008142ED"/>
    <w:rsid w:val="00814F83"/>
    <w:rsid w:val="0081512C"/>
    <w:rsid w:val="008153D0"/>
    <w:rsid w:val="008158CD"/>
    <w:rsid w:val="0081765F"/>
    <w:rsid w:val="008219C2"/>
    <w:rsid w:val="008224EE"/>
    <w:rsid w:val="00823F2E"/>
    <w:rsid w:val="0082572E"/>
    <w:rsid w:val="00827733"/>
    <w:rsid w:val="00827D10"/>
    <w:rsid w:val="0083101B"/>
    <w:rsid w:val="00831BE1"/>
    <w:rsid w:val="00831F5C"/>
    <w:rsid w:val="00832CCF"/>
    <w:rsid w:val="00833D53"/>
    <w:rsid w:val="008372BD"/>
    <w:rsid w:val="008404C5"/>
    <w:rsid w:val="0084184A"/>
    <w:rsid w:val="008418A5"/>
    <w:rsid w:val="008420AC"/>
    <w:rsid w:val="0084245F"/>
    <w:rsid w:val="00844416"/>
    <w:rsid w:val="008447C3"/>
    <w:rsid w:val="008450E8"/>
    <w:rsid w:val="0084551F"/>
    <w:rsid w:val="00846B1B"/>
    <w:rsid w:val="00847C00"/>
    <w:rsid w:val="00852573"/>
    <w:rsid w:val="00852CB7"/>
    <w:rsid w:val="00852D56"/>
    <w:rsid w:val="00853F01"/>
    <w:rsid w:val="00854A0D"/>
    <w:rsid w:val="00855DD7"/>
    <w:rsid w:val="0085696F"/>
    <w:rsid w:val="00857728"/>
    <w:rsid w:val="00861512"/>
    <w:rsid w:val="00861D9F"/>
    <w:rsid w:val="00861F5A"/>
    <w:rsid w:val="008652EB"/>
    <w:rsid w:val="00865E01"/>
    <w:rsid w:val="00866951"/>
    <w:rsid w:val="00866A9D"/>
    <w:rsid w:val="00867798"/>
    <w:rsid w:val="0086782C"/>
    <w:rsid w:val="00867A17"/>
    <w:rsid w:val="00870587"/>
    <w:rsid w:val="00870741"/>
    <w:rsid w:val="00872734"/>
    <w:rsid w:val="00873170"/>
    <w:rsid w:val="0087327E"/>
    <w:rsid w:val="00874C12"/>
    <w:rsid w:val="00874DFE"/>
    <w:rsid w:val="008758D1"/>
    <w:rsid w:val="00876084"/>
    <w:rsid w:val="008776A8"/>
    <w:rsid w:val="0087774A"/>
    <w:rsid w:val="0088011C"/>
    <w:rsid w:val="00882467"/>
    <w:rsid w:val="00883374"/>
    <w:rsid w:val="00883E5B"/>
    <w:rsid w:val="00884BC7"/>
    <w:rsid w:val="008865EB"/>
    <w:rsid w:val="00890574"/>
    <w:rsid w:val="00893988"/>
    <w:rsid w:val="00896DE5"/>
    <w:rsid w:val="008972F8"/>
    <w:rsid w:val="008A0A92"/>
    <w:rsid w:val="008A499C"/>
    <w:rsid w:val="008B0B73"/>
    <w:rsid w:val="008B0DFB"/>
    <w:rsid w:val="008B167C"/>
    <w:rsid w:val="008B3900"/>
    <w:rsid w:val="008B57EC"/>
    <w:rsid w:val="008B60A1"/>
    <w:rsid w:val="008C0031"/>
    <w:rsid w:val="008C292C"/>
    <w:rsid w:val="008C2A0D"/>
    <w:rsid w:val="008C42D7"/>
    <w:rsid w:val="008C48F7"/>
    <w:rsid w:val="008C4DE8"/>
    <w:rsid w:val="008C5E41"/>
    <w:rsid w:val="008D1E46"/>
    <w:rsid w:val="008D732E"/>
    <w:rsid w:val="008D7589"/>
    <w:rsid w:val="008D79C6"/>
    <w:rsid w:val="008E077B"/>
    <w:rsid w:val="008E1DE5"/>
    <w:rsid w:val="008E1F69"/>
    <w:rsid w:val="008E4719"/>
    <w:rsid w:val="008E5D02"/>
    <w:rsid w:val="008E6536"/>
    <w:rsid w:val="008E686D"/>
    <w:rsid w:val="008E7483"/>
    <w:rsid w:val="008E7A47"/>
    <w:rsid w:val="008E7FE3"/>
    <w:rsid w:val="008F09AE"/>
    <w:rsid w:val="008F1385"/>
    <w:rsid w:val="008F2BAB"/>
    <w:rsid w:val="008F6897"/>
    <w:rsid w:val="008F703F"/>
    <w:rsid w:val="008F7A04"/>
    <w:rsid w:val="00901283"/>
    <w:rsid w:val="00902284"/>
    <w:rsid w:val="00902302"/>
    <w:rsid w:val="009028F1"/>
    <w:rsid w:val="009033A5"/>
    <w:rsid w:val="00904002"/>
    <w:rsid w:val="0090633F"/>
    <w:rsid w:val="00910DAD"/>
    <w:rsid w:val="009110BC"/>
    <w:rsid w:val="00912394"/>
    <w:rsid w:val="0091286B"/>
    <w:rsid w:val="0091303B"/>
    <w:rsid w:val="0091309C"/>
    <w:rsid w:val="009135DB"/>
    <w:rsid w:val="00915062"/>
    <w:rsid w:val="009173C4"/>
    <w:rsid w:val="00923AB3"/>
    <w:rsid w:val="00925A2D"/>
    <w:rsid w:val="0092773B"/>
    <w:rsid w:val="009307AD"/>
    <w:rsid w:val="00935351"/>
    <w:rsid w:val="00936510"/>
    <w:rsid w:val="0093679A"/>
    <w:rsid w:val="0093793A"/>
    <w:rsid w:val="00940308"/>
    <w:rsid w:val="00944741"/>
    <w:rsid w:val="009464F4"/>
    <w:rsid w:val="00947E2B"/>
    <w:rsid w:val="00951782"/>
    <w:rsid w:val="009535F6"/>
    <w:rsid w:val="00953FAA"/>
    <w:rsid w:val="009544A2"/>
    <w:rsid w:val="009573CF"/>
    <w:rsid w:val="00957692"/>
    <w:rsid w:val="009640F0"/>
    <w:rsid w:val="0096427D"/>
    <w:rsid w:val="00964396"/>
    <w:rsid w:val="00964D3B"/>
    <w:rsid w:val="00970963"/>
    <w:rsid w:val="009712B7"/>
    <w:rsid w:val="0097184B"/>
    <w:rsid w:val="0097197A"/>
    <w:rsid w:val="009719F7"/>
    <w:rsid w:val="00973264"/>
    <w:rsid w:val="00973673"/>
    <w:rsid w:val="009763E7"/>
    <w:rsid w:val="0098040A"/>
    <w:rsid w:val="00980419"/>
    <w:rsid w:val="00981BE8"/>
    <w:rsid w:val="009836B4"/>
    <w:rsid w:val="00985C73"/>
    <w:rsid w:val="0098620A"/>
    <w:rsid w:val="00986599"/>
    <w:rsid w:val="009916F4"/>
    <w:rsid w:val="00992C43"/>
    <w:rsid w:val="0099624A"/>
    <w:rsid w:val="00996485"/>
    <w:rsid w:val="00997583"/>
    <w:rsid w:val="009A2A1E"/>
    <w:rsid w:val="009A4D70"/>
    <w:rsid w:val="009A53D1"/>
    <w:rsid w:val="009A71C3"/>
    <w:rsid w:val="009A78F5"/>
    <w:rsid w:val="009B14AF"/>
    <w:rsid w:val="009B44A6"/>
    <w:rsid w:val="009B4924"/>
    <w:rsid w:val="009B5539"/>
    <w:rsid w:val="009B6B23"/>
    <w:rsid w:val="009B6FEB"/>
    <w:rsid w:val="009B7B88"/>
    <w:rsid w:val="009B7CC2"/>
    <w:rsid w:val="009C058C"/>
    <w:rsid w:val="009C2E67"/>
    <w:rsid w:val="009C3C39"/>
    <w:rsid w:val="009C4A18"/>
    <w:rsid w:val="009C54B6"/>
    <w:rsid w:val="009C5FC6"/>
    <w:rsid w:val="009C6EC5"/>
    <w:rsid w:val="009C7440"/>
    <w:rsid w:val="009D184C"/>
    <w:rsid w:val="009D3019"/>
    <w:rsid w:val="009D34E1"/>
    <w:rsid w:val="009D4694"/>
    <w:rsid w:val="009D6574"/>
    <w:rsid w:val="009E050A"/>
    <w:rsid w:val="009E33D0"/>
    <w:rsid w:val="009E48A3"/>
    <w:rsid w:val="009E5BC7"/>
    <w:rsid w:val="009E5F84"/>
    <w:rsid w:val="009F084E"/>
    <w:rsid w:val="009F16F8"/>
    <w:rsid w:val="009F204B"/>
    <w:rsid w:val="00A00359"/>
    <w:rsid w:val="00A03960"/>
    <w:rsid w:val="00A0672D"/>
    <w:rsid w:val="00A116B1"/>
    <w:rsid w:val="00A11D4E"/>
    <w:rsid w:val="00A12DF8"/>
    <w:rsid w:val="00A141C1"/>
    <w:rsid w:val="00A146B7"/>
    <w:rsid w:val="00A14D6E"/>
    <w:rsid w:val="00A16355"/>
    <w:rsid w:val="00A218B9"/>
    <w:rsid w:val="00A21AEF"/>
    <w:rsid w:val="00A22C45"/>
    <w:rsid w:val="00A23A41"/>
    <w:rsid w:val="00A25B3B"/>
    <w:rsid w:val="00A26DF3"/>
    <w:rsid w:val="00A3080D"/>
    <w:rsid w:val="00A3156D"/>
    <w:rsid w:val="00A318FC"/>
    <w:rsid w:val="00A32256"/>
    <w:rsid w:val="00A346CE"/>
    <w:rsid w:val="00A3741F"/>
    <w:rsid w:val="00A37D38"/>
    <w:rsid w:val="00A4017B"/>
    <w:rsid w:val="00A42700"/>
    <w:rsid w:val="00A43D67"/>
    <w:rsid w:val="00A44182"/>
    <w:rsid w:val="00A445C8"/>
    <w:rsid w:val="00A453D6"/>
    <w:rsid w:val="00A4570D"/>
    <w:rsid w:val="00A4602C"/>
    <w:rsid w:val="00A479D4"/>
    <w:rsid w:val="00A51635"/>
    <w:rsid w:val="00A529BE"/>
    <w:rsid w:val="00A536B0"/>
    <w:rsid w:val="00A55265"/>
    <w:rsid w:val="00A56F9D"/>
    <w:rsid w:val="00A60108"/>
    <w:rsid w:val="00A6096D"/>
    <w:rsid w:val="00A61174"/>
    <w:rsid w:val="00A61504"/>
    <w:rsid w:val="00A62691"/>
    <w:rsid w:val="00A62A2F"/>
    <w:rsid w:val="00A62CEE"/>
    <w:rsid w:val="00A65578"/>
    <w:rsid w:val="00A65DFD"/>
    <w:rsid w:val="00A662B3"/>
    <w:rsid w:val="00A71982"/>
    <w:rsid w:val="00A74530"/>
    <w:rsid w:val="00A757F7"/>
    <w:rsid w:val="00A75E84"/>
    <w:rsid w:val="00A762C4"/>
    <w:rsid w:val="00A868B0"/>
    <w:rsid w:val="00A87E68"/>
    <w:rsid w:val="00A90200"/>
    <w:rsid w:val="00A9119C"/>
    <w:rsid w:val="00A927FD"/>
    <w:rsid w:val="00A92F68"/>
    <w:rsid w:val="00A9512C"/>
    <w:rsid w:val="00A955D9"/>
    <w:rsid w:val="00A95723"/>
    <w:rsid w:val="00A96B22"/>
    <w:rsid w:val="00A97816"/>
    <w:rsid w:val="00A97F26"/>
    <w:rsid w:val="00AA35D2"/>
    <w:rsid w:val="00AA5000"/>
    <w:rsid w:val="00AB0550"/>
    <w:rsid w:val="00AB0FF8"/>
    <w:rsid w:val="00AB659A"/>
    <w:rsid w:val="00AB6B16"/>
    <w:rsid w:val="00AC1F55"/>
    <w:rsid w:val="00AC6A44"/>
    <w:rsid w:val="00AC6B62"/>
    <w:rsid w:val="00AC79A5"/>
    <w:rsid w:val="00AD24E9"/>
    <w:rsid w:val="00AD259C"/>
    <w:rsid w:val="00AD398C"/>
    <w:rsid w:val="00AD42CB"/>
    <w:rsid w:val="00AD7328"/>
    <w:rsid w:val="00AE0309"/>
    <w:rsid w:val="00AE26A2"/>
    <w:rsid w:val="00AE2736"/>
    <w:rsid w:val="00AE3C5C"/>
    <w:rsid w:val="00AE586D"/>
    <w:rsid w:val="00AE5D0C"/>
    <w:rsid w:val="00AE7CC5"/>
    <w:rsid w:val="00AF0578"/>
    <w:rsid w:val="00AF37FE"/>
    <w:rsid w:val="00AF41AF"/>
    <w:rsid w:val="00AF560A"/>
    <w:rsid w:val="00AF58D6"/>
    <w:rsid w:val="00AF6A5A"/>
    <w:rsid w:val="00B004ED"/>
    <w:rsid w:val="00B00CFD"/>
    <w:rsid w:val="00B045B7"/>
    <w:rsid w:val="00B045DF"/>
    <w:rsid w:val="00B07334"/>
    <w:rsid w:val="00B07958"/>
    <w:rsid w:val="00B11168"/>
    <w:rsid w:val="00B11E73"/>
    <w:rsid w:val="00B12587"/>
    <w:rsid w:val="00B152FA"/>
    <w:rsid w:val="00B157CD"/>
    <w:rsid w:val="00B160E6"/>
    <w:rsid w:val="00B232E4"/>
    <w:rsid w:val="00B24044"/>
    <w:rsid w:val="00B306ED"/>
    <w:rsid w:val="00B34984"/>
    <w:rsid w:val="00B36385"/>
    <w:rsid w:val="00B36DAB"/>
    <w:rsid w:val="00B40FCA"/>
    <w:rsid w:val="00B416D0"/>
    <w:rsid w:val="00B42DDB"/>
    <w:rsid w:val="00B44952"/>
    <w:rsid w:val="00B46041"/>
    <w:rsid w:val="00B46B59"/>
    <w:rsid w:val="00B4793D"/>
    <w:rsid w:val="00B50921"/>
    <w:rsid w:val="00B51FA1"/>
    <w:rsid w:val="00B52598"/>
    <w:rsid w:val="00B52AE8"/>
    <w:rsid w:val="00B5421C"/>
    <w:rsid w:val="00B54B59"/>
    <w:rsid w:val="00B54C3F"/>
    <w:rsid w:val="00B55B02"/>
    <w:rsid w:val="00B560EA"/>
    <w:rsid w:val="00B5702F"/>
    <w:rsid w:val="00B578CA"/>
    <w:rsid w:val="00B60EFE"/>
    <w:rsid w:val="00B61002"/>
    <w:rsid w:val="00B640E6"/>
    <w:rsid w:val="00B6473A"/>
    <w:rsid w:val="00B65CB7"/>
    <w:rsid w:val="00B70F8E"/>
    <w:rsid w:val="00B7277C"/>
    <w:rsid w:val="00B7328E"/>
    <w:rsid w:val="00B737CD"/>
    <w:rsid w:val="00B73A89"/>
    <w:rsid w:val="00B74EE7"/>
    <w:rsid w:val="00B752B7"/>
    <w:rsid w:val="00B75A5E"/>
    <w:rsid w:val="00B76534"/>
    <w:rsid w:val="00B765EC"/>
    <w:rsid w:val="00B7718E"/>
    <w:rsid w:val="00B80C58"/>
    <w:rsid w:val="00B82274"/>
    <w:rsid w:val="00B8791B"/>
    <w:rsid w:val="00B900F4"/>
    <w:rsid w:val="00B91C4E"/>
    <w:rsid w:val="00B93A4C"/>
    <w:rsid w:val="00B94BB0"/>
    <w:rsid w:val="00B95BF4"/>
    <w:rsid w:val="00B96DC4"/>
    <w:rsid w:val="00B9774E"/>
    <w:rsid w:val="00B978BD"/>
    <w:rsid w:val="00BA06AF"/>
    <w:rsid w:val="00BA1DEC"/>
    <w:rsid w:val="00BA21CC"/>
    <w:rsid w:val="00BA331D"/>
    <w:rsid w:val="00BA3F9F"/>
    <w:rsid w:val="00BA45D3"/>
    <w:rsid w:val="00BA641C"/>
    <w:rsid w:val="00BB2083"/>
    <w:rsid w:val="00BB3C6A"/>
    <w:rsid w:val="00BB49E7"/>
    <w:rsid w:val="00BC066F"/>
    <w:rsid w:val="00BC0CC4"/>
    <w:rsid w:val="00BC276B"/>
    <w:rsid w:val="00BC4177"/>
    <w:rsid w:val="00BC59FA"/>
    <w:rsid w:val="00BC6094"/>
    <w:rsid w:val="00BC63BF"/>
    <w:rsid w:val="00BC7C65"/>
    <w:rsid w:val="00BD0FBF"/>
    <w:rsid w:val="00BD1374"/>
    <w:rsid w:val="00BD19E5"/>
    <w:rsid w:val="00BD3389"/>
    <w:rsid w:val="00BD5453"/>
    <w:rsid w:val="00BD5503"/>
    <w:rsid w:val="00BD7FC1"/>
    <w:rsid w:val="00BE117F"/>
    <w:rsid w:val="00BE19D6"/>
    <w:rsid w:val="00BE7190"/>
    <w:rsid w:val="00BE7B0C"/>
    <w:rsid w:val="00BF028C"/>
    <w:rsid w:val="00BF0331"/>
    <w:rsid w:val="00BF1170"/>
    <w:rsid w:val="00BF2408"/>
    <w:rsid w:val="00BF264D"/>
    <w:rsid w:val="00BF59E3"/>
    <w:rsid w:val="00C00456"/>
    <w:rsid w:val="00C0185B"/>
    <w:rsid w:val="00C01A29"/>
    <w:rsid w:val="00C023BB"/>
    <w:rsid w:val="00C120CC"/>
    <w:rsid w:val="00C12CEB"/>
    <w:rsid w:val="00C15CCD"/>
    <w:rsid w:val="00C17B5E"/>
    <w:rsid w:val="00C2061D"/>
    <w:rsid w:val="00C20E9B"/>
    <w:rsid w:val="00C239BB"/>
    <w:rsid w:val="00C23EAF"/>
    <w:rsid w:val="00C241FE"/>
    <w:rsid w:val="00C267DE"/>
    <w:rsid w:val="00C30629"/>
    <w:rsid w:val="00C32BAE"/>
    <w:rsid w:val="00C330D8"/>
    <w:rsid w:val="00C333CB"/>
    <w:rsid w:val="00C33A37"/>
    <w:rsid w:val="00C35CF7"/>
    <w:rsid w:val="00C35E0D"/>
    <w:rsid w:val="00C361D8"/>
    <w:rsid w:val="00C363F5"/>
    <w:rsid w:val="00C36E50"/>
    <w:rsid w:val="00C3770C"/>
    <w:rsid w:val="00C37C36"/>
    <w:rsid w:val="00C41513"/>
    <w:rsid w:val="00C41F90"/>
    <w:rsid w:val="00C42FFD"/>
    <w:rsid w:val="00C436FC"/>
    <w:rsid w:val="00C452EF"/>
    <w:rsid w:val="00C46204"/>
    <w:rsid w:val="00C4717A"/>
    <w:rsid w:val="00C50D6F"/>
    <w:rsid w:val="00C50DD2"/>
    <w:rsid w:val="00C53874"/>
    <w:rsid w:val="00C53BA1"/>
    <w:rsid w:val="00C542B0"/>
    <w:rsid w:val="00C546EB"/>
    <w:rsid w:val="00C54983"/>
    <w:rsid w:val="00C54FE9"/>
    <w:rsid w:val="00C62594"/>
    <w:rsid w:val="00C63324"/>
    <w:rsid w:val="00C63945"/>
    <w:rsid w:val="00C64480"/>
    <w:rsid w:val="00C647C4"/>
    <w:rsid w:val="00C65900"/>
    <w:rsid w:val="00C672D7"/>
    <w:rsid w:val="00C7035D"/>
    <w:rsid w:val="00C73F3F"/>
    <w:rsid w:val="00C751C0"/>
    <w:rsid w:val="00C75748"/>
    <w:rsid w:val="00C76A18"/>
    <w:rsid w:val="00C81E65"/>
    <w:rsid w:val="00C82153"/>
    <w:rsid w:val="00C82300"/>
    <w:rsid w:val="00C84740"/>
    <w:rsid w:val="00C85B35"/>
    <w:rsid w:val="00C86DF8"/>
    <w:rsid w:val="00C874C6"/>
    <w:rsid w:val="00C926D3"/>
    <w:rsid w:val="00C93BE2"/>
    <w:rsid w:val="00C93F67"/>
    <w:rsid w:val="00C94A26"/>
    <w:rsid w:val="00C9517A"/>
    <w:rsid w:val="00CA0374"/>
    <w:rsid w:val="00CA0618"/>
    <w:rsid w:val="00CA1483"/>
    <w:rsid w:val="00CA3D2D"/>
    <w:rsid w:val="00CA5129"/>
    <w:rsid w:val="00CA6783"/>
    <w:rsid w:val="00CA69E3"/>
    <w:rsid w:val="00CB141F"/>
    <w:rsid w:val="00CB1D83"/>
    <w:rsid w:val="00CB22F4"/>
    <w:rsid w:val="00CB2521"/>
    <w:rsid w:val="00CB4683"/>
    <w:rsid w:val="00CB4CD3"/>
    <w:rsid w:val="00CB69CB"/>
    <w:rsid w:val="00CC08E4"/>
    <w:rsid w:val="00CC36A4"/>
    <w:rsid w:val="00CC3CD6"/>
    <w:rsid w:val="00CC4314"/>
    <w:rsid w:val="00CC7855"/>
    <w:rsid w:val="00CD0C1E"/>
    <w:rsid w:val="00CD0CC2"/>
    <w:rsid w:val="00CD1966"/>
    <w:rsid w:val="00CD1CCC"/>
    <w:rsid w:val="00CD21D3"/>
    <w:rsid w:val="00CD2BAE"/>
    <w:rsid w:val="00CD33F3"/>
    <w:rsid w:val="00CD3C11"/>
    <w:rsid w:val="00CD3DB1"/>
    <w:rsid w:val="00CD48CC"/>
    <w:rsid w:val="00CD4914"/>
    <w:rsid w:val="00CD5B6D"/>
    <w:rsid w:val="00CE0C1B"/>
    <w:rsid w:val="00CE2BA7"/>
    <w:rsid w:val="00CE4617"/>
    <w:rsid w:val="00CE485A"/>
    <w:rsid w:val="00CE5E6F"/>
    <w:rsid w:val="00CE7A85"/>
    <w:rsid w:val="00CF00AB"/>
    <w:rsid w:val="00CF1060"/>
    <w:rsid w:val="00CF1AD9"/>
    <w:rsid w:val="00CF1F9D"/>
    <w:rsid w:val="00CF29C7"/>
    <w:rsid w:val="00CF47F9"/>
    <w:rsid w:val="00CF6998"/>
    <w:rsid w:val="00CF6E1B"/>
    <w:rsid w:val="00CF74BC"/>
    <w:rsid w:val="00D00782"/>
    <w:rsid w:val="00D01BDC"/>
    <w:rsid w:val="00D02A1E"/>
    <w:rsid w:val="00D02A25"/>
    <w:rsid w:val="00D03C23"/>
    <w:rsid w:val="00D0416C"/>
    <w:rsid w:val="00D04E9F"/>
    <w:rsid w:val="00D05AC0"/>
    <w:rsid w:val="00D11D1A"/>
    <w:rsid w:val="00D16E95"/>
    <w:rsid w:val="00D200F6"/>
    <w:rsid w:val="00D20EAF"/>
    <w:rsid w:val="00D21B9A"/>
    <w:rsid w:val="00D22AD1"/>
    <w:rsid w:val="00D22FC1"/>
    <w:rsid w:val="00D25055"/>
    <w:rsid w:val="00D251B6"/>
    <w:rsid w:val="00D27992"/>
    <w:rsid w:val="00D307C4"/>
    <w:rsid w:val="00D30E7A"/>
    <w:rsid w:val="00D31B29"/>
    <w:rsid w:val="00D32372"/>
    <w:rsid w:val="00D32C49"/>
    <w:rsid w:val="00D36C93"/>
    <w:rsid w:val="00D370B7"/>
    <w:rsid w:val="00D3722B"/>
    <w:rsid w:val="00D41D0A"/>
    <w:rsid w:val="00D427A1"/>
    <w:rsid w:val="00D42E13"/>
    <w:rsid w:val="00D42F26"/>
    <w:rsid w:val="00D4376A"/>
    <w:rsid w:val="00D43A31"/>
    <w:rsid w:val="00D4563B"/>
    <w:rsid w:val="00D46C67"/>
    <w:rsid w:val="00D46E4C"/>
    <w:rsid w:val="00D46EF8"/>
    <w:rsid w:val="00D51A47"/>
    <w:rsid w:val="00D51CB7"/>
    <w:rsid w:val="00D52A37"/>
    <w:rsid w:val="00D549B9"/>
    <w:rsid w:val="00D553AC"/>
    <w:rsid w:val="00D5760F"/>
    <w:rsid w:val="00D605B1"/>
    <w:rsid w:val="00D61751"/>
    <w:rsid w:val="00D623E2"/>
    <w:rsid w:val="00D64BF5"/>
    <w:rsid w:val="00D652AE"/>
    <w:rsid w:val="00D665E3"/>
    <w:rsid w:val="00D6761A"/>
    <w:rsid w:val="00D70A2D"/>
    <w:rsid w:val="00D70D9A"/>
    <w:rsid w:val="00D71F44"/>
    <w:rsid w:val="00D72FA3"/>
    <w:rsid w:val="00D74474"/>
    <w:rsid w:val="00D7559C"/>
    <w:rsid w:val="00D75938"/>
    <w:rsid w:val="00D75F25"/>
    <w:rsid w:val="00D7611B"/>
    <w:rsid w:val="00D76B7E"/>
    <w:rsid w:val="00D805FD"/>
    <w:rsid w:val="00D81AC1"/>
    <w:rsid w:val="00D82350"/>
    <w:rsid w:val="00D84FAA"/>
    <w:rsid w:val="00D864EC"/>
    <w:rsid w:val="00D86614"/>
    <w:rsid w:val="00D86BEE"/>
    <w:rsid w:val="00D86C4A"/>
    <w:rsid w:val="00D86D29"/>
    <w:rsid w:val="00D87D4D"/>
    <w:rsid w:val="00D91C04"/>
    <w:rsid w:val="00D93FB2"/>
    <w:rsid w:val="00D9595A"/>
    <w:rsid w:val="00D95E52"/>
    <w:rsid w:val="00DA0C1F"/>
    <w:rsid w:val="00DA110C"/>
    <w:rsid w:val="00DA3031"/>
    <w:rsid w:val="00DA3149"/>
    <w:rsid w:val="00DA3C2A"/>
    <w:rsid w:val="00DB04EE"/>
    <w:rsid w:val="00DB1FD5"/>
    <w:rsid w:val="00DB2D49"/>
    <w:rsid w:val="00DB324E"/>
    <w:rsid w:val="00DB405A"/>
    <w:rsid w:val="00DB49FC"/>
    <w:rsid w:val="00DB4B53"/>
    <w:rsid w:val="00DB54A0"/>
    <w:rsid w:val="00DB5F30"/>
    <w:rsid w:val="00DC0CCA"/>
    <w:rsid w:val="00DC162B"/>
    <w:rsid w:val="00DC27C4"/>
    <w:rsid w:val="00DC42ED"/>
    <w:rsid w:val="00DC48FA"/>
    <w:rsid w:val="00DC56FC"/>
    <w:rsid w:val="00DC6B4E"/>
    <w:rsid w:val="00DC6DEE"/>
    <w:rsid w:val="00DC779C"/>
    <w:rsid w:val="00DD0714"/>
    <w:rsid w:val="00DD1C61"/>
    <w:rsid w:val="00DD22B6"/>
    <w:rsid w:val="00DD43F0"/>
    <w:rsid w:val="00DE0EC4"/>
    <w:rsid w:val="00DE32D2"/>
    <w:rsid w:val="00DE514F"/>
    <w:rsid w:val="00DF1D4E"/>
    <w:rsid w:val="00DF4433"/>
    <w:rsid w:val="00DF464E"/>
    <w:rsid w:val="00DF61B7"/>
    <w:rsid w:val="00DF6CB3"/>
    <w:rsid w:val="00E0018D"/>
    <w:rsid w:val="00E02455"/>
    <w:rsid w:val="00E04CB8"/>
    <w:rsid w:val="00E0608E"/>
    <w:rsid w:val="00E06216"/>
    <w:rsid w:val="00E074D8"/>
    <w:rsid w:val="00E13E73"/>
    <w:rsid w:val="00E145F0"/>
    <w:rsid w:val="00E154AD"/>
    <w:rsid w:val="00E15A92"/>
    <w:rsid w:val="00E168E0"/>
    <w:rsid w:val="00E20409"/>
    <w:rsid w:val="00E20D84"/>
    <w:rsid w:val="00E22F14"/>
    <w:rsid w:val="00E23A24"/>
    <w:rsid w:val="00E23AC5"/>
    <w:rsid w:val="00E2457D"/>
    <w:rsid w:val="00E2533A"/>
    <w:rsid w:val="00E26AB1"/>
    <w:rsid w:val="00E27269"/>
    <w:rsid w:val="00E303CC"/>
    <w:rsid w:val="00E31447"/>
    <w:rsid w:val="00E323E1"/>
    <w:rsid w:val="00E3276B"/>
    <w:rsid w:val="00E338CC"/>
    <w:rsid w:val="00E34734"/>
    <w:rsid w:val="00E356D6"/>
    <w:rsid w:val="00E40DB0"/>
    <w:rsid w:val="00E446AA"/>
    <w:rsid w:val="00E4555E"/>
    <w:rsid w:val="00E47718"/>
    <w:rsid w:val="00E513FE"/>
    <w:rsid w:val="00E523CB"/>
    <w:rsid w:val="00E5330F"/>
    <w:rsid w:val="00E533EA"/>
    <w:rsid w:val="00E566D2"/>
    <w:rsid w:val="00E56DF7"/>
    <w:rsid w:val="00E60D01"/>
    <w:rsid w:val="00E60FB1"/>
    <w:rsid w:val="00E62311"/>
    <w:rsid w:val="00E63358"/>
    <w:rsid w:val="00E63A59"/>
    <w:rsid w:val="00E63ABA"/>
    <w:rsid w:val="00E64FC6"/>
    <w:rsid w:val="00E70AE1"/>
    <w:rsid w:val="00E71C3E"/>
    <w:rsid w:val="00E72216"/>
    <w:rsid w:val="00E72AB0"/>
    <w:rsid w:val="00E73C0D"/>
    <w:rsid w:val="00E74349"/>
    <w:rsid w:val="00E75AFD"/>
    <w:rsid w:val="00E77B19"/>
    <w:rsid w:val="00E80FE2"/>
    <w:rsid w:val="00E82088"/>
    <w:rsid w:val="00E82881"/>
    <w:rsid w:val="00E82927"/>
    <w:rsid w:val="00E83B7E"/>
    <w:rsid w:val="00E845E4"/>
    <w:rsid w:val="00E85D75"/>
    <w:rsid w:val="00E86D0F"/>
    <w:rsid w:val="00E878B2"/>
    <w:rsid w:val="00E87C5A"/>
    <w:rsid w:val="00E903F1"/>
    <w:rsid w:val="00E9140B"/>
    <w:rsid w:val="00E9172D"/>
    <w:rsid w:val="00E917C8"/>
    <w:rsid w:val="00E91CC2"/>
    <w:rsid w:val="00E91E70"/>
    <w:rsid w:val="00E9302C"/>
    <w:rsid w:val="00E93235"/>
    <w:rsid w:val="00E93C17"/>
    <w:rsid w:val="00E94131"/>
    <w:rsid w:val="00E94C81"/>
    <w:rsid w:val="00E95003"/>
    <w:rsid w:val="00E9501A"/>
    <w:rsid w:val="00E9548B"/>
    <w:rsid w:val="00E9556C"/>
    <w:rsid w:val="00E9585C"/>
    <w:rsid w:val="00E95C23"/>
    <w:rsid w:val="00E96BE6"/>
    <w:rsid w:val="00E96D22"/>
    <w:rsid w:val="00EA0504"/>
    <w:rsid w:val="00EA2124"/>
    <w:rsid w:val="00EA25F8"/>
    <w:rsid w:val="00EA4326"/>
    <w:rsid w:val="00EA4D1C"/>
    <w:rsid w:val="00EA75A8"/>
    <w:rsid w:val="00EB32EB"/>
    <w:rsid w:val="00EB4D2A"/>
    <w:rsid w:val="00EB5BCC"/>
    <w:rsid w:val="00EB60FF"/>
    <w:rsid w:val="00EB65B6"/>
    <w:rsid w:val="00EB6F8D"/>
    <w:rsid w:val="00EC015F"/>
    <w:rsid w:val="00EC0C88"/>
    <w:rsid w:val="00EC517C"/>
    <w:rsid w:val="00EC678C"/>
    <w:rsid w:val="00EC76D3"/>
    <w:rsid w:val="00EC7B68"/>
    <w:rsid w:val="00ED5D3C"/>
    <w:rsid w:val="00ED5EA1"/>
    <w:rsid w:val="00ED6283"/>
    <w:rsid w:val="00EE0422"/>
    <w:rsid w:val="00EE46E6"/>
    <w:rsid w:val="00EE493B"/>
    <w:rsid w:val="00EE4ADA"/>
    <w:rsid w:val="00EE4F84"/>
    <w:rsid w:val="00EE5B52"/>
    <w:rsid w:val="00EF0615"/>
    <w:rsid w:val="00EF1044"/>
    <w:rsid w:val="00EF1D29"/>
    <w:rsid w:val="00EF6FAC"/>
    <w:rsid w:val="00EF762D"/>
    <w:rsid w:val="00F0247D"/>
    <w:rsid w:val="00F0396B"/>
    <w:rsid w:val="00F03DF2"/>
    <w:rsid w:val="00F04E95"/>
    <w:rsid w:val="00F06435"/>
    <w:rsid w:val="00F157B9"/>
    <w:rsid w:val="00F15EA2"/>
    <w:rsid w:val="00F16229"/>
    <w:rsid w:val="00F163F5"/>
    <w:rsid w:val="00F17898"/>
    <w:rsid w:val="00F22A4E"/>
    <w:rsid w:val="00F23EDF"/>
    <w:rsid w:val="00F2559F"/>
    <w:rsid w:val="00F27F39"/>
    <w:rsid w:val="00F31383"/>
    <w:rsid w:val="00F3491C"/>
    <w:rsid w:val="00F350B3"/>
    <w:rsid w:val="00F3738E"/>
    <w:rsid w:val="00F37425"/>
    <w:rsid w:val="00F4144B"/>
    <w:rsid w:val="00F41C7D"/>
    <w:rsid w:val="00F436C9"/>
    <w:rsid w:val="00F44315"/>
    <w:rsid w:val="00F44B78"/>
    <w:rsid w:val="00F459B1"/>
    <w:rsid w:val="00F46673"/>
    <w:rsid w:val="00F46888"/>
    <w:rsid w:val="00F470D3"/>
    <w:rsid w:val="00F47C5A"/>
    <w:rsid w:val="00F51040"/>
    <w:rsid w:val="00F54BA8"/>
    <w:rsid w:val="00F55B63"/>
    <w:rsid w:val="00F560B6"/>
    <w:rsid w:val="00F562A4"/>
    <w:rsid w:val="00F57912"/>
    <w:rsid w:val="00F57F57"/>
    <w:rsid w:val="00F57FE7"/>
    <w:rsid w:val="00F608FD"/>
    <w:rsid w:val="00F60D38"/>
    <w:rsid w:val="00F62C75"/>
    <w:rsid w:val="00F665BF"/>
    <w:rsid w:val="00F703AF"/>
    <w:rsid w:val="00F72852"/>
    <w:rsid w:val="00F72C0C"/>
    <w:rsid w:val="00F73D67"/>
    <w:rsid w:val="00F743D9"/>
    <w:rsid w:val="00F744FD"/>
    <w:rsid w:val="00F75B65"/>
    <w:rsid w:val="00F77395"/>
    <w:rsid w:val="00F77605"/>
    <w:rsid w:val="00F77A0D"/>
    <w:rsid w:val="00F80F91"/>
    <w:rsid w:val="00F810E1"/>
    <w:rsid w:val="00F8274C"/>
    <w:rsid w:val="00F8588D"/>
    <w:rsid w:val="00F85A7F"/>
    <w:rsid w:val="00F85C76"/>
    <w:rsid w:val="00F8617B"/>
    <w:rsid w:val="00F93C81"/>
    <w:rsid w:val="00F95C20"/>
    <w:rsid w:val="00F96DD5"/>
    <w:rsid w:val="00F97352"/>
    <w:rsid w:val="00FA09EB"/>
    <w:rsid w:val="00FA14C6"/>
    <w:rsid w:val="00FA19B8"/>
    <w:rsid w:val="00FA22F3"/>
    <w:rsid w:val="00FA235B"/>
    <w:rsid w:val="00FA2D56"/>
    <w:rsid w:val="00FA3222"/>
    <w:rsid w:val="00FA3798"/>
    <w:rsid w:val="00FA3CD1"/>
    <w:rsid w:val="00FA5097"/>
    <w:rsid w:val="00FA5446"/>
    <w:rsid w:val="00FA5A30"/>
    <w:rsid w:val="00FA79E9"/>
    <w:rsid w:val="00FB0E27"/>
    <w:rsid w:val="00FB0EC4"/>
    <w:rsid w:val="00FB0FF7"/>
    <w:rsid w:val="00FB363B"/>
    <w:rsid w:val="00FB3770"/>
    <w:rsid w:val="00FB3DA6"/>
    <w:rsid w:val="00FB7688"/>
    <w:rsid w:val="00FC176D"/>
    <w:rsid w:val="00FC31D5"/>
    <w:rsid w:val="00FC35EA"/>
    <w:rsid w:val="00FC3BDB"/>
    <w:rsid w:val="00FC4897"/>
    <w:rsid w:val="00FC537F"/>
    <w:rsid w:val="00FC62DE"/>
    <w:rsid w:val="00FD01BE"/>
    <w:rsid w:val="00FD1537"/>
    <w:rsid w:val="00FD1818"/>
    <w:rsid w:val="00FD1EEB"/>
    <w:rsid w:val="00FD2142"/>
    <w:rsid w:val="00FD34C8"/>
    <w:rsid w:val="00FD5376"/>
    <w:rsid w:val="00FD7172"/>
    <w:rsid w:val="00FE3B8D"/>
    <w:rsid w:val="00FE3EAC"/>
    <w:rsid w:val="00FE4F73"/>
    <w:rsid w:val="00FE5478"/>
    <w:rsid w:val="00FE7660"/>
    <w:rsid w:val="00FE7AC9"/>
    <w:rsid w:val="00FF0E49"/>
    <w:rsid w:val="00FF0FB2"/>
    <w:rsid w:val="00FF42D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AF6960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GB"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lsdException w:name="List Bullet" w:locked="1" w:semiHidden="1" w:unhideWhenUsed="1"/>
    <w:lsdException w:name="List Number" w:locked="1" w:semiHidden="1" w:unhideWhenUs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lsdException w:name="Body Text Indent 2" w:locked="1"/>
    <w:lsdException w:name="Body Text Indent 3" w:locked="1"/>
    <w:lsdException w:name="Block Text" w:lock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73091E"/>
    <w:rPr>
      <w:lang w:val="en-US"/>
    </w:rPr>
  </w:style>
  <w:style w:type="paragraph" w:styleId="Heading1">
    <w:name w:val="heading 1"/>
    <w:basedOn w:val="Normal"/>
    <w:next w:val="Normal"/>
    <w:link w:val="Heading1Char"/>
    <w:qFormat/>
    <w:locked/>
    <w:rsid w:val="0073091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locked/>
    <w:rsid w:val="0073091E"/>
    <w:pPr>
      <w:spacing w:line="276" w:lineRule="auto"/>
      <w:outlineLvl w:val="1"/>
    </w:pPr>
    <w:rPr>
      <w:rFonts w:ascii="Arial" w:hAnsi="Arial" w:cs="Arial"/>
      <w:b/>
      <w:sz w:val="22"/>
      <w:szCs w:val="22"/>
    </w:rPr>
  </w:style>
  <w:style w:type="paragraph" w:styleId="Heading3">
    <w:name w:val="heading 3"/>
    <w:basedOn w:val="Normal"/>
    <w:next w:val="Normal"/>
    <w:link w:val="Heading3Char"/>
    <w:unhideWhenUsed/>
    <w:qFormat/>
    <w:locked/>
    <w:rsid w:val="0073091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632"/>
      </w:tabs>
    </w:pPr>
    <w:rPr>
      <w:rFonts w:ascii="Helvetica" w:eastAsia="ヒラギノ角ゴ Pro W3" w:hAnsi="Helvetica"/>
      <w:color w:val="000000"/>
      <w:lang w:val="en-US"/>
    </w:rPr>
  </w:style>
  <w:style w:type="paragraph" w:customStyle="1" w:styleId="Body">
    <w:name w:val="Body"/>
    <w:rPr>
      <w:rFonts w:ascii="Helvetica" w:eastAsia="ヒラギノ角ゴ Pro W3" w:hAnsi="Helvetica"/>
      <w:color w:val="000000"/>
      <w:lang w:val="en-US"/>
    </w:rPr>
  </w:style>
  <w:style w:type="paragraph" w:styleId="Header">
    <w:name w:val="header"/>
    <w:basedOn w:val="Normal"/>
    <w:link w:val="HeaderChar"/>
    <w:locked/>
    <w:rsid w:val="00BE7B0C"/>
    <w:pPr>
      <w:tabs>
        <w:tab w:val="center" w:pos="4320"/>
        <w:tab w:val="right" w:pos="8640"/>
      </w:tabs>
    </w:pPr>
  </w:style>
  <w:style w:type="character" w:customStyle="1" w:styleId="HeaderChar">
    <w:name w:val="Header Char"/>
    <w:basedOn w:val="DefaultParagraphFont"/>
    <w:link w:val="Header"/>
    <w:rsid w:val="00BE7B0C"/>
    <w:rPr>
      <w:sz w:val="24"/>
      <w:szCs w:val="24"/>
      <w:lang w:val="en-US"/>
    </w:rPr>
  </w:style>
  <w:style w:type="paragraph" w:styleId="Footer">
    <w:name w:val="footer"/>
    <w:basedOn w:val="Normal"/>
    <w:link w:val="FooterChar"/>
    <w:locked/>
    <w:rsid w:val="00BE7B0C"/>
    <w:pPr>
      <w:tabs>
        <w:tab w:val="center" w:pos="4320"/>
        <w:tab w:val="right" w:pos="8640"/>
      </w:tabs>
    </w:pPr>
  </w:style>
  <w:style w:type="character" w:customStyle="1" w:styleId="FooterChar">
    <w:name w:val="Footer Char"/>
    <w:basedOn w:val="DefaultParagraphFont"/>
    <w:link w:val="Footer"/>
    <w:rsid w:val="00BE7B0C"/>
    <w:rPr>
      <w:sz w:val="24"/>
      <w:szCs w:val="24"/>
      <w:lang w:val="en-US"/>
    </w:rPr>
  </w:style>
  <w:style w:type="table" w:styleId="TableGrid">
    <w:name w:val="Table Grid"/>
    <w:basedOn w:val="TableNormal"/>
    <w:locked/>
    <w:rsid w:val="00BE7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locked/>
    <w:rsid w:val="00B045B7"/>
    <w:rPr>
      <w:sz w:val="20"/>
      <w:szCs w:val="20"/>
    </w:rPr>
  </w:style>
  <w:style w:type="character" w:customStyle="1" w:styleId="FootnoteTextChar">
    <w:name w:val="Footnote Text Char"/>
    <w:basedOn w:val="DefaultParagraphFont"/>
    <w:link w:val="FootnoteText"/>
    <w:rsid w:val="00B045B7"/>
    <w:rPr>
      <w:sz w:val="20"/>
      <w:szCs w:val="20"/>
      <w:lang w:val="en-US"/>
    </w:rPr>
  </w:style>
  <w:style w:type="character" w:styleId="FootnoteReference">
    <w:name w:val="footnote reference"/>
    <w:basedOn w:val="DefaultParagraphFont"/>
    <w:locked/>
    <w:rsid w:val="00874DFE"/>
    <w:rPr>
      <w:vertAlign w:val="superscript"/>
    </w:rPr>
  </w:style>
  <w:style w:type="character" w:styleId="PageNumber">
    <w:name w:val="page number"/>
    <w:basedOn w:val="DefaultParagraphFont"/>
    <w:locked/>
    <w:rsid w:val="00874DFE"/>
  </w:style>
  <w:style w:type="paragraph" w:styleId="ListParagraph">
    <w:name w:val="List Paragraph"/>
    <w:basedOn w:val="Normal"/>
    <w:uiPriority w:val="34"/>
    <w:qFormat/>
    <w:rsid w:val="000B76D4"/>
    <w:pPr>
      <w:ind w:left="720"/>
      <w:contextualSpacing/>
    </w:pPr>
  </w:style>
  <w:style w:type="paragraph" w:styleId="BodyText">
    <w:name w:val="Body Text"/>
    <w:basedOn w:val="Normal"/>
    <w:link w:val="BodyTextChar"/>
    <w:locked/>
    <w:rsid w:val="00D87D4D"/>
    <w:pPr>
      <w:spacing w:after="120"/>
    </w:pPr>
  </w:style>
  <w:style w:type="character" w:customStyle="1" w:styleId="BodyTextChar">
    <w:name w:val="Body Text Char"/>
    <w:basedOn w:val="DefaultParagraphFont"/>
    <w:link w:val="BodyText"/>
    <w:rsid w:val="00D87D4D"/>
    <w:rPr>
      <w:lang w:val="en-US"/>
    </w:rPr>
  </w:style>
  <w:style w:type="character" w:styleId="Hyperlink">
    <w:name w:val="Hyperlink"/>
    <w:basedOn w:val="DefaultParagraphFont"/>
    <w:locked/>
    <w:rsid w:val="001A7F01"/>
    <w:rPr>
      <w:strike w:val="0"/>
      <w:dstrike w:val="0"/>
      <w:color w:val="5D3998"/>
      <w:u w:val="none"/>
      <w:effect w:val="none"/>
    </w:rPr>
  </w:style>
  <w:style w:type="paragraph" w:styleId="TOC2">
    <w:name w:val="toc 2"/>
    <w:basedOn w:val="Normal"/>
    <w:next w:val="Normal"/>
    <w:autoRedefine/>
    <w:semiHidden/>
    <w:unhideWhenUsed/>
    <w:locked/>
    <w:rsid w:val="00D51CB7"/>
    <w:pPr>
      <w:spacing w:after="100"/>
      <w:ind w:left="240"/>
    </w:pPr>
  </w:style>
  <w:style w:type="character" w:customStyle="1" w:styleId="Heading2Char">
    <w:name w:val="Heading 2 Char"/>
    <w:basedOn w:val="DefaultParagraphFont"/>
    <w:link w:val="Heading2"/>
    <w:uiPriority w:val="9"/>
    <w:rsid w:val="0073091E"/>
    <w:rPr>
      <w:rFonts w:ascii="Arial" w:hAnsi="Arial" w:cs="Arial"/>
      <w:b/>
      <w:sz w:val="22"/>
      <w:szCs w:val="22"/>
      <w:lang w:val="en-US"/>
    </w:rPr>
  </w:style>
  <w:style w:type="paragraph" w:styleId="BalloonText">
    <w:name w:val="Balloon Text"/>
    <w:basedOn w:val="Normal"/>
    <w:link w:val="BalloonTextChar"/>
    <w:semiHidden/>
    <w:unhideWhenUsed/>
    <w:locked/>
    <w:rsid w:val="008E1DE5"/>
    <w:rPr>
      <w:sz w:val="18"/>
      <w:szCs w:val="18"/>
    </w:rPr>
  </w:style>
  <w:style w:type="character" w:customStyle="1" w:styleId="BalloonTextChar">
    <w:name w:val="Balloon Text Char"/>
    <w:basedOn w:val="DefaultParagraphFont"/>
    <w:link w:val="BalloonText"/>
    <w:semiHidden/>
    <w:rsid w:val="008E1DE5"/>
    <w:rPr>
      <w:sz w:val="18"/>
      <w:szCs w:val="18"/>
      <w:lang w:val="en-US"/>
    </w:rPr>
  </w:style>
  <w:style w:type="character" w:customStyle="1" w:styleId="Heading1Char">
    <w:name w:val="Heading 1 Char"/>
    <w:basedOn w:val="DefaultParagraphFont"/>
    <w:link w:val="Heading1"/>
    <w:rsid w:val="0073091E"/>
    <w:rPr>
      <w:rFonts w:asciiTheme="majorHAnsi" w:eastAsiaTheme="majorEastAsia" w:hAnsiTheme="majorHAnsi" w:cstheme="majorBidi"/>
      <w:color w:val="365F91" w:themeColor="accent1" w:themeShade="BF"/>
      <w:sz w:val="32"/>
      <w:szCs w:val="32"/>
      <w:lang w:val="en-US"/>
    </w:rPr>
  </w:style>
  <w:style w:type="character" w:customStyle="1" w:styleId="Heading3Char">
    <w:name w:val="Heading 3 Char"/>
    <w:basedOn w:val="DefaultParagraphFont"/>
    <w:link w:val="Heading3"/>
    <w:rsid w:val="0073091E"/>
    <w:rPr>
      <w:rFonts w:asciiTheme="majorHAnsi" w:eastAsiaTheme="majorEastAsia" w:hAnsiTheme="majorHAnsi" w:cstheme="majorBidi"/>
      <w:color w:val="243F60" w:themeColor="accent1" w:themeShade="7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095433">
      <w:bodyDiv w:val="1"/>
      <w:marLeft w:val="0"/>
      <w:marRight w:val="0"/>
      <w:marTop w:val="0"/>
      <w:marBottom w:val="0"/>
      <w:divBdr>
        <w:top w:val="none" w:sz="0" w:space="0" w:color="auto"/>
        <w:left w:val="none" w:sz="0" w:space="0" w:color="auto"/>
        <w:bottom w:val="none" w:sz="0" w:space="0" w:color="auto"/>
        <w:right w:val="none" w:sz="0" w:space="0" w:color="auto"/>
      </w:divBdr>
    </w:div>
    <w:div w:id="390885206">
      <w:bodyDiv w:val="1"/>
      <w:marLeft w:val="0"/>
      <w:marRight w:val="0"/>
      <w:marTop w:val="0"/>
      <w:marBottom w:val="0"/>
      <w:divBdr>
        <w:top w:val="none" w:sz="0" w:space="0" w:color="auto"/>
        <w:left w:val="none" w:sz="0" w:space="0" w:color="auto"/>
        <w:bottom w:val="none" w:sz="0" w:space="0" w:color="auto"/>
        <w:right w:val="none" w:sz="0" w:space="0" w:color="auto"/>
      </w:divBdr>
    </w:div>
    <w:div w:id="1695691147">
      <w:bodyDiv w:val="1"/>
      <w:marLeft w:val="0"/>
      <w:marRight w:val="0"/>
      <w:marTop w:val="0"/>
      <w:marBottom w:val="0"/>
      <w:divBdr>
        <w:top w:val="none" w:sz="0" w:space="0" w:color="auto"/>
        <w:left w:val="none" w:sz="0" w:space="0" w:color="auto"/>
        <w:bottom w:val="none" w:sz="0" w:space="0" w:color="auto"/>
        <w:right w:val="none" w:sz="0" w:space="0" w:color="auto"/>
      </w:divBdr>
    </w:div>
    <w:div w:id="1829662511">
      <w:bodyDiv w:val="1"/>
      <w:marLeft w:val="0"/>
      <w:marRight w:val="0"/>
      <w:marTop w:val="0"/>
      <w:marBottom w:val="0"/>
      <w:divBdr>
        <w:top w:val="none" w:sz="0" w:space="0" w:color="auto"/>
        <w:left w:val="none" w:sz="0" w:space="0" w:color="auto"/>
        <w:bottom w:val="none" w:sz="0" w:space="0" w:color="auto"/>
        <w:right w:val="none" w:sz="0" w:space="0" w:color="auto"/>
      </w:divBdr>
    </w:div>
    <w:div w:id="1874490791">
      <w:bodyDiv w:val="1"/>
      <w:marLeft w:val="0"/>
      <w:marRight w:val="0"/>
      <w:marTop w:val="0"/>
      <w:marBottom w:val="0"/>
      <w:divBdr>
        <w:top w:val="none" w:sz="0" w:space="0" w:color="auto"/>
        <w:left w:val="none" w:sz="0" w:space="0" w:color="auto"/>
        <w:bottom w:val="none" w:sz="0" w:space="0" w:color="auto"/>
        <w:right w:val="none" w:sz="0" w:space="0" w:color="auto"/>
      </w:divBdr>
    </w:div>
    <w:div w:id="20095982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01BE090C39F147A791A9BD3E22C541" ma:contentTypeVersion="12" ma:contentTypeDescription="Create a new document." ma:contentTypeScope="" ma:versionID="22d4cec658f08966d3b3e234d30cc45c">
  <xsd:schema xmlns:xsd="http://www.w3.org/2001/XMLSchema" xmlns:xs="http://www.w3.org/2001/XMLSchema" xmlns:p="http://schemas.microsoft.com/office/2006/metadata/properties" xmlns:ns2="deec781b-51b2-41f5-8977-d833afa0cdb5" xmlns:ns3="30d79745-92fc-4b4e-a213-f975f2a6d945" targetNamespace="http://schemas.microsoft.com/office/2006/metadata/properties" ma:root="true" ma:fieldsID="5788eaae36dbf0fbf4712ccb8772888d" ns2:_="" ns3:_="">
    <xsd:import namespace="deec781b-51b2-41f5-8977-d833afa0cdb5"/>
    <xsd:import namespace="30d79745-92fc-4b4e-a213-f975f2a6d94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c781b-51b2-41f5-8977-d833afa0c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d79745-92fc-4b4e-a213-f975f2a6d94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01475-FE04-4AF2-B438-545072D41D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9ABA2F-0A1F-4D45-83FC-FA97FD9CC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ec781b-51b2-41f5-8977-d833afa0cdb5"/>
    <ds:schemaRef ds:uri="30d79745-92fc-4b4e-a213-f975f2a6d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C81F44-303F-45EE-BA1F-E6796AB0CC56}">
  <ds:schemaRefs>
    <ds:schemaRef ds:uri="http://schemas.microsoft.com/sharepoint/v3/contenttype/forms"/>
  </ds:schemaRefs>
</ds:datastoreItem>
</file>

<file path=customXml/itemProps4.xml><?xml version="1.0" encoding="utf-8"?>
<ds:datastoreItem xmlns:ds="http://schemas.openxmlformats.org/officeDocument/2006/customXml" ds:itemID="{B9A49275-AD2A-F140-9203-AC9684D32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3191</Words>
  <Characters>14839</Characters>
  <Application>Microsoft Office Word</Application>
  <DocSecurity>0</DocSecurity>
  <Lines>824</Lines>
  <Paragraphs>327</Paragraphs>
  <ScaleCrop>false</ScaleCrop>
  <HeadingPairs>
    <vt:vector size="2" baseType="variant">
      <vt:variant>
        <vt:lpstr>Title</vt:lpstr>
      </vt:variant>
      <vt:variant>
        <vt:i4>1</vt:i4>
      </vt:variant>
    </vt:vector>
  </HeadingPairs>
  <TitlesOfParts>
    <vt:vector size="1" baseType="lpstr">
      <vt:lpstr/>
    </vt:vector>
  </TitlesOfParts>
  <Company>BGA</Company>
  <LinksUpToDate>false</LinksUpToDate>
  <CharactersWithSpaces>17703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Homicide Executive summary</dc:title>
  <dc:creator>Bill Griffiths</dc:creator>
  <cp:lastModifiedBy>Phillip Nduoyo</cp:lastModifiedBy>
  <cp:revision>3</cp:revision>
  <cp:lastPrinted>2020-02-28T16:41:00Z</cp:lastPrinted>
  <dcterms:created xsi:type="dcterms:W3CDTF">2021-06-21T14:50:00Z</dcterms:created>
  <dcterms:modified xsi:type="dcterms:W3CDTF">2021-07-11T18:07:00Z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0x0101005D01BE090C39F147A791A9BD3E22C541</vt:lpwstr>
  </property>
</Properties>
</file>