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Light"/>
        <w:tblW w:w="9620" w:type="dxa"/>
        <w:tblLayout w:type="fixed"/>
        <w:tblLook w:val="04A0" w:firstRow="1" w:lastRow="0" w:firstColumn="1" w:lastColumn="0" w:noHBand="0" w:noVBand="1"/>
      </w:tblPr>
      <w:tblGrid>
        <w:gridCol w:w="3950"/>
        <w:gridCol w:w="2836"/>
        <w:gridCol w:w="2834"/>
      </w:tblGrid>
      <w:tr w:rsidR="004C0015" w14:paraId="54745D0B" w14:textId="77777777" w:rsidTr="00A95965">
        <w:trPr>
          <w:trHeight w:hRule="exact" w:val="1985"/>
        </w:trPr>
        <w:tc>
          <w:tcPr>
            <w:tcW w:w="3950" w:type="dxa"/>
          </w:tcPr>
          <w:p w14:paraId="314A5093" w14:textId="77777777" w:rsidR="004C0015" w:rsidRDefault="001B13F7">
            <w:pPr>
              <w:pStyle w:val="Textbody"/>
              <w:snapToGrid w:val="0"/>
              <w:rPr>
                <w:lang w:val="en-GB"/>
              </w:rPr>
            </w:pPr>
            <w:r>
              <w:rPr>
                <w:noProof/>
                <w:lang w:val="en-GB" w:eastAsia="en-GB"/>
              </w:rPr>
              <w:drawing>
                <wp:inline distT="0" distB="0" distL="0" distR="0" wp14:anchorId="5C4F6532" wp14:editId="7EA6EAB1">
                  <wp:extent cx="1263609" cy="545439"/>
                  <wp:effectExtent l="0" t="0" r="0" b="7620"/>
                  <wp:docPr id="1" name="Picture 1" descr="Organisation logo, Home Office&#10;"/>
                  <wp:cNvGraphicFramePr/>
                  <a:graphic xmlns:a="http://schemas.openxmlformats.org/drawingml/2006/main">
                    <a:graphicData uri="http://schemas.openxmlformats.org/drawingml/2006/picture">
                      <pic:pic xmlns:pic="http://schemas.openxmlformats.org/drawingml/2006/picture">
                        <pic:nvPicPr>
                          <pic:cNvPr id="1" name="Picture 1" descr="Organisation logo, Home Office&#10;"/>
                          <pic:cNvPicPr/>
                        </pic:nvPicPr>
                        <pic:blipFill>
                          <a:blip r:embed="rId8" cstate="print">
                            <a:alphaModFix/>
                            <a:lum/>
                            <a:extLst>
                              <a:ext uri="{28A0092B-C50C-407E-A947-70E740481C1C}">
                                <a14:useLocalDpi xmlns:a14="http://schemas.microsoft.com/office/drawing/2010/main" val="0"/>
                              </a:ext>
                            </a:extLst>
                          </a:blip>
                          <a:srcRect/>
                          <a:stretch>
                            <a:fillRect/>
                          </a:stretch>
                        </pic:blipFill>
                        <pic:spPr>
                          <a:xfrm>
                            <a:off x="0" y="0"/>
                            <a:ext cx="1263609" cy="545439"/>
                          </a:xfrm>
                          <a:prstGeom prst="rect">
                            <a:avLst/>
                          </a:prstGeom>
                          <a:ln>
                            <a:noFill/>
                            <a:prstDash/>
                          </a:ln>
                        </pic:spPr>
                      </pic:pic>
                    </a:graphicData>
                  </a:graphic>
                </wp:inline>
              </w:drawing>
            </w:r>
          </w:p>
        </w:tc>
        <w:tc>
          <w:tcPr>
            <w:tcW w:w="2836" w:type="dxa"/>
          </w:tcPr>
          <w:p w14:paraId="0B01E482" w14:textId="0A84AD07" w:rsidR="004C0015" w:rsidRDefault="00233230">
            <w:pPr>
              <w:pStyle w:val="BodyText2"/>
              <w:spacing w:line="240" w:lineRule="auto"/>
              <w:rPr>
                <w:rFonts w:ascii="Arial" w:hAnsi="Arial" w:cs="Arial"/>
                <w:bCs/>
                <w:spacing w:val="-3"/>
                <w:sz w:val="20"/>
                <w:szCs w:val="20"/>
              </w:rPr>
            </w:pPr>
            <w:r>
              <w:rPr>
                <w:rFonts w:ascii="Arial" w:hAnsi="Arial" w:cs="Arial"/>
                <w:bCs/>
                <w:spacing w:val="-3"/>
                <w:sz w:val="20"/>
                <w:szCs w:val="20"/>
              </w:rPr>
              <w:t xml:space="preserve">Interpersonal Abuse </w:t>
            </w:r>
            <w:r w:rsidR="00093C9C">
              <w:rPr>
                <w:rFonts w:ascii="Arial" w:hAnsi="Arial" w:cs="Arial"/>
                <w:bCs/>
                <w:spacing w:val="-3"/>
                <w:sz w:val="20"/>
                <w:szCs w:val="20"/>
              </w:rPr>
              <w:t>Unit</w:t>
            </w:r>
          </w:p>
          <w:p w14:paraId="62A7FF2E" w14:textId="77777777" w:rsidR="004C0015" w:rsidRDefault="001B13F7" w:rsidP="000A0BEC">
            <w:pPr>
              <w:pStyle w:val="Textbody"/>
              <w:spacing w:line="240" w:lineRule="auto"/>
              <w:rPr>
                <w:spacing w:val="-3"/>
                <w:sz w:val="20"/>
                <w:szCs w:val="20"/>
              </w:rPr>
            </w:pPr>
            <w:r>
              <w:rPr>
                <w:spacing w:val="-3"/>
                <w:sz w:val="20"/>
                <w:szCs w:val="20"/>
              </w:rPr>
              <w:t xml:space="preserve">2 </w:t>
            </w:r>
            <w:proofErr w:type="spellStart"/>
            <w:r>
              <w:rPr>
                <w:spacing w:val="-3"/>
                <w:sz w:val="20"/>
                <w:szCs w:val="20"/>
              </w:rPr>
              <w:t>Marsham</w:t>
            </w:r>
            <w:proofErr w:type="spellEnd"/>
            <w:r>
              <w:rPr>
                <w:spacing w:val="-3"/>
                <w:sz w:val="20"/>
                <w:szCs w:val="20"/>
              </w:rPr>
              <w:t xml:space="preserve"> Street</w:t>
            </w:r>
          </w:p>
          <w:p w14:paraId="61F56B24" w14:textId="77777777" w:rsidR="004C0015" w:rsidRDefault="001B13F7" w:rsidP="000A0BEC">
            <w:pPr>
              <w:pStyle w:val="Textbody"/>
              <w:spacing w:line="240" w:lineRule="auto"/>
            </w:pPr>
            <w:r>
              <w:rPr>
                <w:spacing w:val="-3"/>
                <w:sz w:val="20"/>
                <w:szCs w:val="20"/>
              </w:rPr>
              <w:t>London</w:t>
            </w:r>
          </w:p>
          <w:p w14:paraId="1F1C1F58" w14:textId="77777777" w:rsidR="004C0015" w:rsidRDefault="001B13F7" w:rsidP="000A0BEC">
            <w:pPr>
              <w:pStyle w:val="Textbody"/>
              <w:spacing w:line="240" w:lineRule="auto"/>
              <w:rPr>
                <w:sz w:val="20"/>
                <w:szCs w:val="20"/>
                <w:lang w:val="en-GB"/>
              </w:rPr>
            </w:pPr>
            <w:r>
              <w:rPr>
                <w:sz w:val="20"/>
                <w:szCs w:val="20"/>
                <w:lang w:val="en-GB"/>
              </w:rPr>
              <w:t>SW1P 4DF</w:t>
            </w:r>
          </w:p>
        </w:tc>
        <w:tc>
          <w:tcPr>
            <w:tcW w:w="2834" w:type="dxa"/>
          </w:tcPr>
          <w:p w14:paraId="14EB2F97" w14:textId="77777777" w:rsidR="004C0015" w:rsidRDefault="001B13F7">
            <w:pPr>
              <w:pStyle w:val="BodyText2"/>
              <w:tabs>
                <w:tab w:val="left" w:pos="318"/>
              </w:tabs>
              <w:spacing w:line="240" w:lineRule="auto"/>
              <w:ind w:left="34"/>
            </w:pPr>
            <w:r>
              <w:rPr>
                <w:rFonts w:ascii="Arial" w:hAnsi="Arial" w:cs="Arial"/>
                <w:sz w:val="20"/>
                <w:szCs w:val="20"/>
                <w:lang w:val="en-GB"/>
              </w:rPr>
              <w:t xml:space="preserve">Tel: </w:t>
            </w:r>
            <w:bookmarkStart w:id="0" w:name="Switchboard"/>
            <w:r>
              <w:rPr>
                <w:rFonts w:ascii="Arial" w:hAnsi="Arial" w:cs="Arial"/>
                <w:spacing w:val="-3"/>
                <w:sz w:val="20"/>
                <w:szCs w:val="20"/>
              </w:rPr>
              <w:t>020 7035 4</w:t>
            </w:r>
            <w:bookmarkEnd w:id="0"/>
            <w:r>
              <w:rPr>
                <w:rFonts w:ascii="Arial" w:hAnsi="Arial" w:cs="Arial"/>
                <w:spacing w:val="-3"/>
                <w:sz w:val="20"/>
                <w:szCs w:val="20"/>
              </w:rPr>
              <w:t>848</w:t>
            </w:r>
          </w:p>
          <w:p w14:paraId="1D8D6550" w14:textId="77777777" w:rsidR="004C0015" w:rsidRDefault="001B13F7">
            <w:pPr>
              <w:pStyle w:val="BodyText2"/>
              <w:spacing w:line="240" w:lineRule="auto"/>
              <w:ind w:left="34"/>
            </w:pPr>
            <w:r>
              <w:rPr>
                <w:rStyle w:val="WW-Char1"/>
                <w:b/>
                <w:color w:val="8F23B3"/>
                <w:sz w:val="20"/>
                <w:szCs w:val="20"/>
                <w:lang w:val="en-GB"/>
              </w:rPr>
              <w:t>www.homeoffice.gov.uk</w:t>
            </w:r>
          </w:p>
        </w:tc>
      </w:tr>
    </w:tbl>
    <w:p w14:paraId="2B17F19F" w14:textId="77777777" w:rsidR="00010813" w:rsidRDefault="00010813" w:rsidP="00C16E74">
      <w:pPr>
        <w:rPr>
          <w:rFonts w:ascii="Arial" w:hAnsi="Arial" w:cs="Arial"/>
          <w:color w:val="000000" w:themeColor="text1"/>
        </w:rPr>
      </w:pPr>
    </w:p>
    <w:p w14:paraId="6D80463F" w14:textId="6B418CB0" w:rsidR="00C16E74" w:rsidRPr="00665D4B" w:rsidRDefault="00F24349" w:rsidP="00C16E74">
      <w:pPr>
        <w:rPr>
          <w:rFonts w:ascii="Arial" w:hAnsi="Arial" w:cs="Arial"/>
          <w:color w:val="000000"/>
        </w:rPr>
      </w:pPr>
      <w:r>
        <w:rPr>
          <w:rFonts w:ascii="Arial" w:hAnsi="Arial" w:cs="Arial"/>
          <w:color w:val="000000" w:themeColor="text1"/>
        </w:rPr>
        <w:t>Menara Ahmed</w:t>
      </w:r>
    </w:p>
    <w:p w14:paraId="6D13DE7D" w14:textId="77777777" w:rsidR="00C16E74" w:rsidRPr="00665D4B" w:rsidRDefault="00C16E74" w:rsidP="00C16E74">
      <w:pPr>
        <w:rPr>
          <w:rFonts w:ascii="Arial" w:hAnsi="Arial" w:cs="Arial"/>
          <w:color w:val="000000"/>
        </w:rPr>
      </w:pPr>
      <w:r w:rsidRPr="1AA21FC6">
        <w:rPr>
          <w:rFonts w:ascii="Arial" w:hAnsi="Arial" w:cs="Arial"/>
          <w:color w:val="000000" w:themeColor="text1"/>
        </w:rPr>
        <w:t xml:space="preserve">Violence against Women and Girls (VAWG) Co-ordinator </w:t>
      </w:r>
    </w:p>
    <w:p w14:paraId="2E4B4823" w14:textId="77777777" w:rsidR="00C16E74" w:rsidRPr="00665D4B" w:rsidRDefault="00C16E74" w:rsidP="00C16E74">
      <w:pPr>
        <w:rPr>
          <w:rFonts w:ascii="Arial" w:hAnsi="Arial" w:cs="Arial"/>
          <w:color w:val="000000"/>
        </w:rPr>
      </w:pPr>
      <w:r w:rsidRPr="1AA21FC6">
        <w:rPr>
          <w:rFonts w:ascii="Arial" w:hAnsi="Arial" w:cs="Arial"/>
          <w:color w:val="000000" w:themeColor="text1"/>
        </w:rPr>
        <w:t>VAWG and Hate Crime Team</w:t>
      </w:r>
    </w:p>
    <w:p w14:paraId="191B41C1" w14:textId="77777777" w:rsidR="00C16E74" w:rsidRPr="00665D4B" w:rsidRDefault="00C16E74" w:rsidP="00C16E74">
      <w:pPr>
        <w:rPr>
          <w:rFonts w:ascii="Arial" w:hAnsi="Arial" w:cs="Arial"/>
          <w:color w:val="000000"/>
        </w:rPr>
      </w:pPr>
      <w:r w:rsidRPr="1AA21FC6">
        <w:rPr>
          <w:rFonts w:ascii="Arial" w:hAnsi="Arial" w:cs="Arial"/>
          <w:color w:val="000000" w:themeColor="text1"/>
        </w:rPr>
        <w:t xml:space="preserve">Directorate of Health, Adults and Community </w:t>
      </w:r>
    </w:p>
    <w:p w14:paraId="45B65730" w14:textId="77777777" w:rsidR="00C16E74" w:rsidRPr="00ED22DF" w:rsidRDefault="00C16E74" w:rsidP="00C16E74">
      <w:pPr>
        <w:rPr>
          <w:rFonts w:ascii="Arial" w:hAnsi="Arial" w:cs="Arial"/>
          <w:color w:val="000000"/>
        </w:rPr>
      </w:pPr>
      <w:r w:rsidRPr="1AA21FC6">
        <w:rPr>
          <w:rFonts w:ascii="Arial" w:hAnsi="Arial" w:cs="Arial"/>
          <w:color w:val="000000" w:themeColor="text1"/>
        </w:rPr>
        <w:t>London Borough of Tower Hamlets</w:t>
      </w:r>
    </w:p>
    <w:p w14:paraId="672FA63B" w14:textId="509D1F2D" w:rsidR="007B0F40" w:rsidRDefault="007B0F40" w:rsidP="00093C9C">
      <w:pPr>
        <w:rPr>
          <w:rFonts w:ascii="Arial" w:hAnsi="Arial" w:cs="Arial"/>
          <w:lang w:eastAsia="en-GB"/>
        </w:rPr>
      </w:pPr>
    </w:p>
    <w:p w14:paraId="36C1E6F4" w14:textId="77777777" w:rsidR="00010813" w:rsidRPr="00433B15" w:rsidRDefault="00010813" w:rsidP="00093C9C">
      <w:pPr>
        <w:rPr>
          <w:rFonts w:ascii="Arial" w:hAnsi="Arial" w:cs="Arial"/>
          <w:lang w:eastAsia="en-GB"/>
        </w:rPr>
      </w:pPr>
    </w:p>
    <w:p w14:paraId="2A09008C" w14:textId="2564C651" w:rsidR="00093C9C" w:rsidRPr="00433B15" w:rsidRDefault="00CE1583" w:rsidP="00CE1583">
      <w:pPr>
        <w:ind w:left="7200"/>
        <w:jc w:val="center"/>
        <w:rPr>
          <w:rFonts w:ascii="Arial" w:hAnsi="Arial" w:cs="Arial"/>
        </w:rPr>
      </w:pPr>
      <w:r>
        <w:rPr>
          <w:rFonts w:ascii="Arial" w:hAnsi="Arial" w:cs="Arial"/>
        </w:rPr>
        <w:t xml:space="preserve"> </w:t>
      </w:r>
      <w:r w:rsidR="00490CEC">
        <w:rPr>
          <w:rFonts w:ascii="Arial" w:hAnsi="Arial" w:cs="Arial"/>
        </w:rPr>
        <w:t>8 June</w:t>
      </w:r>
      <w:r>
        <w:rPr>
          <w:rFonts w:ascii="Arial" w:hAnsi="Arial" w:cs="Arial"/>
        </w:rPr>
        <w:t xml:space="preserve"> 2021</w:t>
      </w:r>
    </w:p>
    <w:p w14:paraId="3666CFE7" w14:textId="47C5DDCE" w:rsidR="00093C9C" w:rsidRDefault="00093C9C" w:rsidP="00093C9C">
      <w:pPr>
        <w:jc w:val="both"/>
        <w:rPr>
          <w:rFonts w:ascii="Arial" w:hAnsi="Arial" w:cs="Arial"/>
        </w:rPr>
      </w:pPr>
    </w:p>
    <w:p w14:paraId="0CDB0666" w14:textId="77777777" w:rsidR="00010813" w:rsidRPr="00433B15" w:rsidRDefault="00010813" w:rsidP="00093C9C">
      <w:pPr>
        <w:jc w:val="both"/>
        <w:rPr>
          <w:rFonts w:ascii="Arial" w:hAnsi="Arial" w:cs="Arial"/>
        </w:rPr>
      </w:pPr>
    </w:p>
    <w:p w14:paraId="2142B0FA" w14:textId="77777777" w:rsidR="00093C9C" w:rsidRPr="00433B15" w:rsidRDefault="00093C9C" w:rsidP="00093C9C">
      <w:pPr>
        <w:jc w:val="both"/>
        <w:rPr>
          <w:rFonts w:ascii="Arial" w:hAnsi="Arial" w:cs="Arial"/>
        </w:rPr>
      </w:pPr>
    </w:p>
    <w:p w14:paraId="37ECE98D" w14:textId="7DFCB418" w:rsidR="00C16E74" w:rsidRDefault="00C16E74" w:rsidP="00C16E74">
      <w:pPr>
        <w:jc w:val="both"/>
        <w:rPr>
          <w:rFonts w:ascii="Arial" w:hAnsi="Arial" w:cs="Arial"/>
        </w:rPr>
      </w:pPr>
      <w:r w:rsidRPr="1AA21FC6">
        <w:rPr>
          <w:rFonts w:ascii="Arial" w:hAnsi="Arial" w:cs="Arial"/>
        </w:rPr>
        <w:t xml:space="preserve">Dear </w:t>
      </w:r>
      <w:r w:rsidR="00F24349">
        <w:rPr>
          <w:rFonts w:ascii="Arial" w:hAnsi="Arial" w:cs="Arial"/>
        </w:rPr>
        <w:t>Menara</w:t>
      </w:r>
      <w:r w:rsidRPr="1AA21FC6">
        <w:rPr>
          <w:rFonts w:ascii="Arial" w:hAnsi="Arial" w:cs="Arial"/>
        </w:rPr>
        <w:t xml:space="preserve">, </w:t>
      </w:r>
    </w:p>
    <w:p w14:paraId="3943C396" w14:textId="77777777" w:rsidR="00C16E74" w:rsidRPr="00F532F1" w:rsidRDefault="00C16E74" w:rsidP="00C16E74">
      <w:pPr>
        <w:jc w:val="both"/>
        <w:rPr>
          <w:rFonts w:ascii="Arial" w:hAnsi="Arial" w:cs="Arial"/>
        </w:rPr>
      </w:pPr>
    </w:p>
    <w:p w14:paraId="16C89D71" w14:textId="77B3331F" w:rsidR="00C16E74" w:rsidRDefault="00C16E74" w:rsidP="00C16E74">
      <w:pPr>
        <w:jc w:val="both"/>
        <w:rPr>
          <w:rFonts w:ascii="Arial" w:hAnsi="Arial" w:cs="Arial"/>
        </w:rPr>
      </w:pPr>
      <w:r w:rsidRPr="64EF8D06">
        <w:rPr>
          <w:rFonts w:ascii="Arial" w:hAnsi="Arial" w:cs="Arial"/>
        </w:rPr>
        <w:t>Thank you for submitting the Domestic Homicide Review (DHR) report (</w:t>
      </w:r>
      <w:proofErr w:type="spellStart"/>
      <w:r w:rsidRPr="64EF8D06">
        <w:rPr>
          <w:rFonts w:ascii="Arial" w:hAnsi="Arial" w:cs="Arial"/>
        </w:rPr>
        <w:t>Sajwa</w:t>
      </w:r>
      <w:proofErr w:type="spellEnd"/>
      <w:r w:rsidRPr="64EF8D06">
        <w:rPr>
          <w:rFonts w:ascii="Arial" w:hAnsi="Arial" w:cs="Arial"/>
        </w:rPr>
        <w:t>) for Tower Hamlets Community Safety Partnership to the Home Office. Due to the COVID-19 situation the Quality Assurance (QA) Panel was unable to meet as scheduled on 28</w:t>
      </w:r>
      <w:r w:rsidRPr="64EF8D06">
        <w:rPr>
          <w:rFonts w:ascii="Arial" w:hAnsi="Arial" w:cs="Arial"/>
          <w:vertAlign w:val="superscript"/>
        </w:rPr>
        <w:t>th</w:t>
      </w:r>
      <w:r w:rsidRPr="64EF8D06">
        <w:rPr>
          <w:rFonts w:ascii="Arial" w:hAnsi="Arial" w:cs="Arial"/>
        </w:rPr>
        <w:t xml:space="preserve"> April therefore the report was assessed by a virtual process. For the virtual Panel, members provided their comments by email, the Home Office secretariat summarised the feedback and the Panel agreed the feedback.</w:t>
      </w:r>
    </w:p>
    <w:p w14:paraId="30BD201A" w14:textId="77777777" w:rsidR="00C16E74" w:rsidRPr="00F532F1" w:rsidRDefault="00C16E74" w:rsidP="00C16E74">
      <w:pPr>
        <w:jc w:val="both"/>
        <w:rPr>
          <w:rFonts w:ascii="Arial" w:hAnsi="Arial" w:cs="Arial"/>
        </w:rPr>
      </w:pPr>
    </w:p>
    <w:p w14:paraId="294CBC03" w14:textId="62855864" w:rsidR="00C16E74" w:rsidRDefault="00C16E74" w:rsidP="00C16E74">
      <w:pPr>
        <w:jc w:val="both"/>
        <w:rPr>
          <w:rFonts w:ascii="Arial" w:hAnsi="Arial" w:cs="Arial"/>
        </w:rPr>
      </w:pPr>
      <w:r w:rsidRPr="6F74810D">
        <w:rPr>
          <w:rFonts w:ascii="Arial" w:hAnsi="Arial" w:cs="Arial"/>
        </w:rPr>
        <w:t xml:space="preserve">The QA Panel felt that the DHR is thorough, with the victim’s voice being heard despite the limited familial and friend involvement and condolences being offered to the victim’s friends and family. The engagement with </w:t>
      </w:r>
      <w:proofErr w:type="spellStart"/>
      <w:r w:rsidRPr="6F74810D">
        <w:rPr>
          <w:rFonts w:ascii="Arial" w:hAnsi="Arial" w:cs="Arial"/>
        </w:rPr>
        <w:t>Sajwa’s</w:t>
      </w:r>
      <w:proofErr w:type="spellEnd"/>
      <w:r w:rsidRPr="6F74810D">
        <w:rPr>
          <w:rFonts w:ascii="Arial" w:hAnsi="Arial" w:cs="Arial"/>
        </w:rPr>
        <w:t xml:space="preserve"> partner and Amir provides helpful insights. Whilst the attempts to engage the victim’s employer were unsuccessful, the review provides recommendations for employers to review their own procedures around domestic abuse and engagement with DHRs. The review features a strong equality and diversity section, considering all relevant protective characteristics. It also features intelligent and thoughtful recommendations, especially given the lack of overt signs of violence from the defendant towards the deceased. </w:t>
      </w:r>
    </w:p>
    <w:p w14:paraId="309CD117" w14:textId="77777777" w:rsidR="00C16E74" w:rsidRDefault="00C16E74" w:rsidP="00C16E74">
      <w:pPr>
        <w:jc w:val="both"/>
        <w:rPr>
          <w:rFonts w:ascii="Arial" w:hAnsi="Arial" w:cs="Arial"/>
        </w:rPr>
      </w:pPr>
    </w:p>
    <w:p w14:paraId="7FD58F42" w14:textId="77777777" w:rsidR="00C16E74" w:rsidRDefault="00C16E74" w:rsidP="00C16E74">
      <w:pPr>
        <w:jc w:val="both"/>
        <w:rPr>
          <w:rFonts w:ascii="Arial" w:hAnsi="Arial" w:cs="Arial"/>
        </w:rPr>
      </w:pPr>
      <w:r w:rsidRPr="6F74810D">
        <w:rPr>
          <w:rFonts w:ascii="Arial" w:hAnsi="Arial" w:cs="Arial"/>
        </w:rPr>
        <w:t xml:space="preserve">The review </w:t>
      </w:r>
      <w:r>
        <w:rPr>
          <w:rFonts w:ascii="Arial" w:hAnsi="Arial" w:cs="Arial"/>
        </w:rPr>
        <w:t>p</w:t>
      </w:r>
      <w:r w:rsidRPr="6F74810D">
        <w:rPr>
          <w:rFonts w:ascii="Arial" w:hAnsi="Arial" w:cs="Arial"/>
        </w:rPr>
        <w:t xml:space="preserve">anel members were of the appropriate level of expertise and were independent of the case featuring good representation from the voluntary sector and community expertise, such as Naz Project and London Muslim centre. The review includes good consideration and discussion around economic abuse, intersectionality, and Adult Family Violence (AFV). </w:t>
      </w:r>
    </w:p>
    <w:p w14:paraId="3EE5E4D1" w14:textId="0B0E3441" w:rsidR="00C16E74" w:rsidRDefault="00C16E74" w:rsidP="00C16E74">
      <w:pPr>
        <w:jc w:val="both"/>
        <w:rPr>
          <w:rFonts w:ascii="Arial" w:hAnsi="Arial" w:cs="Arial"/>
        </w:rPr>
      </w:pPr>
      <w:r>
        <w:rPr>
          <w:rFonts w:ascii="Arial" w:hAnsi="Arial" w:cs="Arial"/>
        </w:rPr>
        <w:t xml:space="preserve">The issues facing each agency are set out clearly in the report, key learning identified and systematic issues, including the need to review what is happening around multiple tenancies and increasing awareness of AFV illustrated. The reference to previous DHRs in the review and the input from a DHR expert are also commended as good practice. </w:t>
      </w:r>
    </w:p>
    <w:p w14:paraId="3AF74D5F" w14:textId="77777777" w:rsidR="00C16E74" w:rsidRPr="00F532F1" w:rsidRDefault="00C16E74" w:rsidP="00C16E74">
      <w:pPr>
        <w:jc w:val="both"/>
        <w:rPr>
          <w:rFonts w:ascii="Arial" w:hAnsi="Arial" w:cs="Arial"/>
        </w:rPr>
      </w:pPr>
    </w:p>
    <w:p w14:paraId="1487F9EC" w14:textId="3C601259" w:rsidR="00C16E74" w:rsidRDefault="00C16E74" w:rsidP="00C16E74">
      <w:pPr>
        <w:rPr>
          <w:rFonts w:ascii="Arial" w:hAnsi="Arial" w:cs="Arial"/>
        </w:rPr>
      </w:pPr>
      <w:r w:rsidRPr="00D6160E">
        <w:rPr>
          <w:rFonts w:ascii="Arial" w:hAnsi="Arial" w:cs="Arial"/>
        </w:rPr>
        <w:t>The QA Panel felt that there are some aspects of the report which may benefit from further revision, but the Home Office is content that on completion of these changes, the DHR may be published.</w:t>
      </w:r>
    </w:p>
    <w:p w14:paraId="4CACBC32" w14:textId="77777777" w:rsidR="00C16E74" w:rsidRPr="00D6160E" w:rsidRDefault="00C16E74" w:rsidP="00C16E74">
      <w:pPr>
        <w:rPr>
          <w:rFonts w:ascii="Arial" w:hAnsi="Arial" w:cs="Arial"/>
        </w:rPr>
      </w:pPr>
    </w:p>
    <w:p w14:paraId="3F8B9DF6" w14:textId="77777777" w:rsidR="00C16E74" w:rsidRDefault="00C16E74" w:rsidP="00C16E74">
      <w:pPr>
        <w:rPr>
          <w:rFonts w:ascii="Arial" w:hAnsi="Arial" w:cs="Arial"/>
          <w:b/>
        </w:rPr>
      </w:pPr>
      <w:r w:rsidRPr="00D6160E">
        <w:rPr>
          <w:rFonts w:ascii="Arial" w:hAnsi="Arial" w:cs="Arial"/>
          <w:b/>
        </w:rPr>
        <w:t xml:space="preserve">Areas </w:t>
      </w:r>
      <w:r w:rsidRPr="001E6765">
        <w:rPr>
          <w:rFonts w:ascii="Arial" w:hAnsi="Arial" w:cs="Arial"/>
          <w:b/>
        </w:rPr>
        <w:t>for</w:t>
      </w:r>
      <w:r w:rsidRPr="00D6160E">
        <w:rPr>
          <w:rFonts w:ascii="Arial" w:hAnsi="Arial" w:cs="Arial"/>
          <w:b/>
        </w:rPr>
        <w:t xml:space="preserve"> final development:</w:t>
      </w:r>
    </w:p>
    <w:p w14:paraId="6A37CE4A" w14:textId="77777777" w:rsidR="00C16E74" w:rsidRDefault="00C16E74" w:rsidP="00C16E74">
      <w:pPr>
        <w:pStyle w:val="ListParagraph"/>
        <w:numPr>
          <w:ilvl w:val="0"/>
          <w:numId w:val="35"/>
        </w:numPr>
        <w:spacing w:after="160" w:line="259" w:lineRule="auto"/>
        <w:rPr>
          <w:rFonts w:ascii="Arial" w:hAnsi="Arial" w:cs="Arial"/>
          <w:sz w:val="24"/>
          <w:szCs w:val="24"/>
        </w:rPr>
      </w:pPr>
      <w:r w:rsidRPr="6F74810D">
        <w:rPr>
          <w:rFonts w:ascii="Arial" w:hAnsi="Arial" w:cs="Arial"/>
          <w:sz w:val="24"/>
          <w:szCs w:val="24"/>
        </w:rPr>
        <w:lastRenderedPageBreak/>
        <w:t>The report should be proofread for typos, including wrong dates, and grammatical errors, particularly in the executive summary.</w:t>
      </w:r>
    </w:p>
    <w:p w14:paraId="79F1EA9C" w14:textId="77777777" w:rsidR="00C16E74" w:rsidRDefault="00C16E74" w:rsidP="00C16E74">
      <w:pPr>
        <w:pStyle w:val="ListParagraph"/>
        <w:rPr>
          <w:rFonts w:ascii="Arial" w:hAnsi="Arial" w:cs="Arial"/>
          <w:bCs/>
          <w:sz w:val="24"/>
          <w:szCs w:val="24"/>
        </w:rPr>
      </w:pPr>
    </w:p>
    <w:p w14:paraId="50C25AEE" w14:textId="77777777" w:rsidR="00C16E74" w:rsidRDefault="00C16E74" w:rsidP="00C16E74">
      <w:pPr>
        <w:pStyle w:val="ListParagraph"/>
        <w:numPr>
          <w:ilvl w:val="0"/>
          <w:numId w:val="35"/>
        </w:numPr>
        <w:spacing w:after="160" w:line="259" w:lineRule="auto"/>
        <w:rPr>
          <w:rFonts w:ascii="Arial" w:hAnsi="Arial" w:cs="Arial"/>
          <w:sz w:val="24"/>
          <w:szCs w:val="24"/>
        </w:rPr>
      </w:pPr>
      <w:r w:rsidRPr="6F74810D">
        <w:rPr>
          <w:rFonts w:ascii="Arial" w:hAnsi="Arial" w:cs="Arial"/>
          <w:sz w:val="24"/>
          <w:szCs w:val="24"/>
        </w:rPr>
        <w:t>Whilst the specific date of death is not included in the report, the report narrows it down considerably making it quite easy to deduce the date of death. This needs to be addressed so that the date of death is not as obvious to the reader.</w:t>
      </w:r>
    </w:p>
    <w:p w14:paraId="4B274AD4" w14:textId="77777777" w:rsidR="00C16E74" w:rsidRPr="00D60E6B" w:rsidRDefault="00C16E74" w:rsidP="00C16E74">
      <w:pPr>
        <w:pStyle w:val="ListParagraph"/>
        <w:rPr>
          <w:rFonts w:ascii="Arial" w:hAnsi="Arial" w:cs="Arial"/>
          <w:bCs/>
          <w:sz w:val="24"/>
          <w:szCs w:val="24"/>
        </w:rPr>
      </w:pPr>
    </w:p>
    <w:p w14:paraId="3D6E9636" w14:textId="77777777" w:rsidR="00C16E74" w:rsidRDefault="00C16E74" w:rsidP="00C16E74">
      <w:pPr>
        <w:pStyle w:val="ListParagraph"/>
        <w:numPr>
          <w:ilvl w:val="0"/>
          <w:numId w:val="35"/>
        </w:numPr>
        <w:spacing w:after="160" w:line="259" w:lineRule="auto"/>
        <w:rPr>
          <w:rFonts w:ascii="Arial" w:hAnsi="Arial" w:cs="Arial"/>
          <w:sz w:val="24"/>
          <w:szCs w:val="24"/>
        </w:rPr>
      </w:pPr>
      <w:r w:rsidRPr="6F74810D">
        <w:rPr>
          <w:rFonts w:ascii="Arial" w:hAnsi="Arial" w:cs="Arial"/>
          <w:sz w:val="24"/>
          <w:szCs w:val="24"/>
        </w:rPr>
        <w:t xml:space="preserve">The pseudonyms of the victim and perpetrator were mixed up several times. </w:t>
      </w:r>
    </w:p>
    <w:p w14:paraId="56855E5F" w14:textId="77777777" w:rsidR="00C16E74" w:rsidRPr="00A86740" w:rsidRDefault="00C16E74" w:rsidP="00C16E74">
      <w:pPr>
        <w:pStyle w:val="ListParagraph"/>
        <w:rPr>
          <w:rFonts w:ascii="Arial" w:hAnsi="Arial" w:cs="Arial"/>
          <w:bCs/>
          <w:sz w:val="24"/>
          <w:szCs w:val="24"/>
        </w:rPr>
      </w:pPr>
    </w:p>
    <w:p w14:paraId="55824AA9" w14:textId="77777777" w:rsidR="00C16E74" w:rsidRDefault="00C16E74" w:rsidP="00C16E74">
      <w:pPr>
        <w:pStyle w:val="ListParagraph"/>
        <w:numPr>
          <w:ilvl w:val="0"/>
          <w:numId w:val="35"/>
        </w:numPr>
        <w:spacing w:after="160" w:line="259" w:lineRule="auto"/>
        <w:rPr>
          <w:rFonts w:ascii="Arial" w:hAnsi="Arial" w:cs="Arial"/>
          <w:sz w:val="24"/>
          <w:szCs w:val="24"/>
        </w:rPr>
      </w:pPr>
      <w:r w:rsidRPr="66743BBF">
        <w:rPr>
          <w:rFonts w:ascii="Arial" w:hAnsi="Arial" w:cs="Arial"/>
          <w:sz w:val="24"/>
          <w:szCs w:val="24"/>
        </w:rPr>
        <w:t xml:space="preserve">The report is very long and hard to follow at times. It is worth considering if certain points are necessary and addressing the structure of the report to provide more clarity. </w:t>
      </w:r>
    </w:p>
    <w:p w14:paraId="027721AC" w14:textId="77777777" w:rsidR="00C16E74" w:rsidRPr="00975030" w:rsidRDefault="00C16E74" w:rsidP="00C16E74">
      <w:pPr>
        <w:pStyle w:val="ListParagraph"/>
        <w:rPr>
          <w:rFonts w:ascii="Arial" w:hAnsi="Arial" w:cs="Arial"/>
          <w:bCs/>
          <w:sz w:val="24"/>
          <w:szCs w:val="24"/>
        </w:rPr>
      </w:pPr>
    </w:p>
    <w:p w14:paraId="2F5362A8" w14:textId="77777777" w:rsidR="00C16E74" w:rsidRDefault="00C16E74" w:rsidP="00C16E74">
      <w:pPr>
        <w:pStyle w:val="ListParagraph"/>
        <w:numPr>
          <w:ilvl w:val="0"/>
          <w:numId w:val="35"/>
        </w:numPr>
        <w:spacing w:after="160" w:line="259" w:lineRule="auto"/>
        <w:rPr>
          <w:rFonts w:ascii="Arial" w:hAnsi="Arial" w:cs="Arial"/>
          <w:sz w:val="24"/>
          <w:szCs w:val="24"/>
        </w:rPr>
      </w:pPr>
      <w:r w:rsidRPr="6F74810D">
        <w:rPr>
          <w:rFonts w:ascii="Arial" w:hAnsi="Arial" w:cs="Arial"/>
          <w:sz w:val="24"/>
          <w:szCs w:val="24"/>
        </w:rPr>
        <w:t xml:space="preserve">It would be useful to see a summary of all the learning from previous DHRs used and how this has been applied. </w:t>
      </w:r>
    </w:p>
    <w:p w14:paraId="2CFC9017" w14:textId="77777777" w:rsidR="00C16E74" w:rsidRPr="0089337F" w:rsidRDefault="00C16E74" w:rsidP="00C16E74">
      <w:pPr>
        <w:pStyle w:val="ListParagraph"/>
        <w:rPr>
          <w:rFonts w:ascii="Arial" w:hAnsi="Arial" w:cs="Arial"/>
          <w:bCs/>
          <w:sz w:val="24"/>
          <w:szCs w:val="24"/>
        </w:rPr>
      </w:pPr>
    </w:p>
    <w:p w14:paraId="703090A7" w14:textId="77777777" w:rsidR="00C16E74" w:rsidRDefault="00C16E74" w:rsidP="00C16E74">
      <w:pPr>
        <w:pStyle w:val="ListParagraph"/>
        <w:numPr>
          <w:ilvl w:val="0"/>
          <w:numId w:val="35"/>
        </w:numPr>
        <w:spacing w:after="160" w:line="259" w:lineRule="auto"/>
        <w:rPr>
          <w:rFonts w:ascii="Arial" w:hAnsi="Arial" w:cs="Arial"/>
          <w:bCs/>
          <w:sz w:val="24"/>
          <w:szCs w:val="24"/>
        </w:rPr>
      </w:pPr>
      <w:r>
        <w:rPr>
          <w:rFonts w:ascii="Arial" w:hAnsi="Arial" w:cs="Arial"/>
          <w:bCs/>
          <w:sz w:val="24"/>
          <w:szCs w:val="24"/>
        </w:rPr>
        <w:t>T</w:t>
      </w:r>
      <w:r w:rsidRPr="00AA326A">
        <w:rPr>
          <w:rFonts w:ascii="Arial" w:hAnsi="Arial" w:cs="Arial"/>
          <w:bCs/>
          <w:sz w:val="24"/>
          <w:szCs w:val="24"/>
        </w:rPr>
        <w:t xml:space="preserve">he action plan is missing </w:t>
      </w:r>
      <w:proofErr w:type="gramStart"/>
      <w:r w:rsidRPr="00AA326A">
        <w:rPr>
          <w:rFonts w:ascii="Arial" w:hAnsi="Arial" w:cs="Arial"/>
          <w:bCs/>
          <w:sz w:val="24"/>
          <w:szCs w:val="24"/>
        </w:rPr>
        <w:t>a number of</w:t>
      </w:r>
      <w:proofErr w:type="gramEnd"/>
      <w:r w:rsidRPr="00AA326A">
        <w:rPr>
          <w:rFonts w:ascii="Arial" w:hAnsi="Arial" w:cs="Arial"/>
          <w:bCs/>
          <w:sz w:val="24"/>
          <w:szCs w:val="24"/>
        </w:rPr>
        <w:t xml:space="preserve"> updates and is not outcome focussed</w:t>
      </w:r>
      <w:r>
        <w:rPr>
          <w:rFonts w:ascii="Arial" w:hAnsi="Arial" w:cs="Arial"/>
          <w:bCs/>
          <w:sz w:val="24"/>
          <w:szCs w:val="24"/>
        </w:rPr>
        <w:t>.</w:t>
      </w:r>
    </w:p>
    <w:p w14:paraId="122A4FC1" w14:textId="77777777" w:rsidR="00C16E74" w:rsidRPr="009243FF" w:rsidRDefault="00C16E74" w:rsidP="00C16E74">
      <w:pPr>
        <w:pStyle w:val="ListParagraph"/>
        <w:rPr>
          <w:rFonts w:ascii="Arial" w:hAnsi="Arial" w:cs="Arial"/>
          <w:bCs/>
          <w:sz w:val="24"/>
          <w:szCs w:val="24"/>
        </w:rPr>
      </w:pPr>
    </w:p>
    <w:p w14:paraId="7C4266F7" w14:textId="77777777" w:rsidR="00C16E74" w:rsidRDefault="00C16E74" w:rsidP="00C16E74">
      <w:pPr>
        <w:pStyle w:val="ListParagraph"/>
        <w:numPr>
          <w:ilvl w:val="0"/>
          <w:numId w:val="35"/>
        </w:numPr>
        <w:spacing w:after="160" w:line="259" w:lineRule="auto"/>
        <w:rPr>
          <w:rFonts w:ascii="Arial" w:hAnsi="Arial" w:cs="Arial"/>
          <w:sz w:val="24"/>
          <w:szCs w:val="24"/>
        </w:rPr>
      </w:pPr>
      <w:r w:rsidRPr="6F74810D">
        <w:rPr>
          <w:rFonts w:ascii="Arial" w:hAnsi="Arial" w:cs="Arial"/>
          <w:sz w:val="24"/>
          <w:szCs w:val="24"/>
        </w:rPr>
        <w:t xml:space="preserve">There are several references to professionals not having the opportunity to hear from </w:t>
      </w:r>
      <w:proofErr w:type="spellStart"/>
      <w:r w:rsidRPr="6F74810D">
        <w:rPr>
          <w:rFonts w:ascii="Arial" w:hAnsi="Arial" w:cs="Arial"/>
          <w:sz w:val="24"/>
          <w:szCs w:val="24"/>
        </w:rPr>
        <w:t>Sajwa</w:t>
      </w:r>
      <w:proofErr w:type="spellEnd"/>
      <w:r w:rsidRPr="6F74810D">
        <w:rPr>
          <w:rFonts w:ascii="Arial" w:hAnsi="Arial" w:cs="Arial"/>
          <w:sz w:val="24"/>
          <w:szCs w:val="24"/>
        </w:rPr>
        <w:t xml:space="preserve"> about any possible concerns. However, the fact that the professionals concerned, including the GP practice, London Ambulance Service (LAS) and Metropolitan Police Service (MPS), did not make routine enquiries and their lack of professional curiosity is a concern. There should be a recommendation for the GP practice around reviewing their approach to making routine enquiries.</w:t>
      </w:r>
    </w:p>
    <w:p w14:paraId="1A75195A" w14:textId="77777777" w:rsidR="00C16E74" w:rsidRPr="004C7588" w:rsidRDefault="00C16E74" w:rsidP="00C16E74">
      <w:pPr>
        <w:pStyle w:val="ListParagraph"/>
        <w:rPr>
          <w:rFonts w:ascii="Arial" w:hAnsi="Arial" w:cs="Arial"/>
          <w:bCs/>
          <w:sz w:val="24"/>
          <w:szCs w:val="24"/>
        </w:rPr>
      </w:pPr>
    </w:p>
    <w:p w14:paraId="195A62D8" w14:textId="77777777" w:rsidR="00C16E74" w:rsidRPr="00EF31D1" w:rsidRDefault="00C16E74" w:rsidP="00C16E74">
      <w:pPr>
        <w:pStyle w:val="ListParagraph"/>
        <w:numPr>
          <w:ilvl w:val="0"/>
          <w:numId w:val="35"/>
        </w:numPr>
        <w:spacing w:after="160" w:line="259" w:lineRule="auto"/>
        <w:rPr>
          <w:rFonts w:ascii="Arial" w:hAnsi="Arial" w:cs="Arial"/>
          <w:sz w:val="24"/>
          <w:szCs w:val="24"/>
        </w:rPr>
      </w:pPr>
      <w:r w:rsidRPr="6F74810D">
        <w:rPr>
          <w:rFonts w:ascii="Arial" w:hAnsi="Arial" w:cs="Arial"/>
          <w:sz w:val="24"/>
          <w:szCs w:val="24"/>
        </w:rPr>
        <w:t xml:space="preserve">Barriers to reporting and seeking help could be reviewed more thoroughly, accepting that </w:t>
      </w:r>
      <w:proofErr w:type="spellStart"/>
      <w:r w:rsidRPr="6F74810D">
        <w:rPr>
          <w:rFonts w:ascii="Arial" w:hAnsi="Arial" w:cs="Arial"/>
          <w:sz w:val="24"/>
          <w:szCs w:val="24"/>
        </w:rPr>
        <w:t>Sajwa</w:t>
      </w:r>
      <w:proofErr w:type="spellEnd"/>
      <w:r w:rsidRPr="6F74810D">
        <w:rPr>
          <w:rFonts w:ascii="Arial" w:hAnsi="Arial" w:cs="Arial"/>
          <w:sz w:val="24"/>
          <w:szCs w:val="24"/>
        </w:rPr>
        <w:t xml:space="preserve"> did contact the LAS and MPS, particularly in 2016 about Amir becoming violent after taking crystal meth. This is identified as a missed opportunity.  It would be useful to see more exploration of how </w:t>
      </w:r>
      <w:proofErr w:type="spellStart"/>
      <w:r w:rsidRPr="6F74810D">
        <w:rPr>
          <w:rFonts w:ascii="Arial" w:hAnsi="Arial" w:cs="Arial"/>
          <w:sz w:val="24"/>
          <w:szCs w:val="24"/>
        </w:rPr>
        <w:t>Sajwa</w:t>
      </w:r>
      <w:proofErr w:type="spellEnd"/>
      <w:r w:rsidRPr="6F74810D">
        <w:rPr>
          <w:rFonts w:ascii="Arial" w:hAnsi="Arial" w:cs="Arial"/>
          <w:sz w:val="24"/>
          <w:szCs w:val="24"/>
        </w:rPr>
        <w:t xml:space="preserve"> could have been better supported.</w:t>
      </w:r>
    </w:p>
    <w:p w14:paraId="3B8EC772" w14:textId="19BC982B" w:rsidR="00C16E74" w:rsidRDefault="00C16E74" w:rsidP="00C16E74">
      <w:pPr>
        <w:rPr>
          <w:rFonts w:ascii="Arial" w:hAnsi="Arial" w:cs="Arial"/>
        </w:rPr>
      </w:pPr>
      <w:r>
        <w:rPr>
          <w:rFonts w:ascii="Arial" w:hAnsi="Arial" w:cs="Arial"/>
        </w:rPr>
        <w:br/>
      </w:r>
      <w:r w:rsidRPr="00D6160E">
        <w:rPr>
          <w:rFonts w:ascii="Arial" w:hAnsi="Arial" w:cs="Arial"/>
        </w:rPr>
        <w:t xml:space="preserve">Once completed the Home Office would be grateful if you could provide us with a digital copy of the revised final version of the report with all finalised attachments and appendices and the weblink to the site where the report will be published. Please ensure this letter is published alongside the report. </w:t>
      </w:r>
    </w:p>
    <w:p w14:paraId="73266077" w14:textId="77777777" w:rsidR="00C16E74" w:rsidRPr="00D6160E" w:rsidRDefault="00C16E74" w:rsidP="00C16E74">
      <w:pPr>
        <w:rPr>
          <w:rFonts w:ascii="Arial" w:hAnsi="Arial" w:cs="Arial"/>
        </w:rPr>
      </w:pPr>
    </w:p>
    <w:p w14:paraId="6F86251F" w14:textId="224FB3F0" w:rsidR="00C16E74" w:rsidRDefault="00C16E74" w:rsidP="00C16E74">
      <w:pPr>
        <w:rPr>
          <w:rFonts w:ascii="Arial" w:hAnsi="Arial" w:cs="Arial"/>
        </w:rPr>
      </w:pPr>
      <w:r w:rsidRPr="00D6160E">
        <w:rPr>
          <w:rFonts w:ascii="Arial" w:hAnsi="Arial" w:cs="Arial"/>
        </w:rPr>
        <w:t xml:space="preserve">Please send the digital copy and weblink to </w:t>
      </w:r>
      <w:hyperlink r:id="rId9" w:history="1">
        <w:r w:rsidRPr="00D6160E">
          <w:rPr>
            <w:rStyle w:val="Hyperlink"/>
            <w:rFonts w:ascii="Arial" w:hAnsi="Arial" w:cs="Arial"/>
          </w:rPr>
          <w:t>DHREnquiries@homeoffice.gov.uk</w:t>
        </w:r>
      </w:hyperlink>
      <w:r w:rsidRPr="00D6160E">
        <w:rPr>
          <w:rFonts w:ascii="Arial" w:hAnsi="Arial" w:cs="Arial"/>
        </w:rPr>
        <w:t xml:space="preserve">. This is for our own records for future analysis to go towards highlighting best practice and to inform public policy.  </w:t>
      </w:r>
    </w:p>
    <w:p w14:paraId="66B6B7A8" w14:textId="77777777" w:rsidR="00C16E74" w:rsidRPr="00D6160E" w:rsidRDefault="00C16E74" w:rsidP="00C16E74">
      <w:pPr>
        <w:rPr>
          <w:rFonts w:ascii="Arial" w:hAnsi="Arial" w:cs="Arial"/>
        </w:rPr>
      </w:pPr>
    </w:p>
    <w:p w14:paraId="084B05C2" w14:textId="77777777" w:rsidR="00C16E74" w:rsidRPr="00D6160E" w:rsidRDefault="00C16E74" w:rsidP="00C16E74">
      <w:pPr>
        <w:rPr>
          <w:rFonts w:ascii="Arial" w:hAnsi="Arial" w:cs="Arial"/>
        </w:rPr>
      </w:pPr>
      <w:r w:rsidRPr="00D6160E">
        <w:rPr>
          <w:rFonts w:ascii="Arial" w:hAnsi="Arial" w:cs="Arial"/>
        </w:rPr>
        <w:t xml:space="preserve">On behalf of the QA Panel, I would like to thank you, the report chair and author, and other colleagues for the considerable work that you have put into this review.  </w:t>
      </w:r>
    </w:p>
    <w:p w14:paraId="4128A1BE" w14:textId="77777777" w:rsidR="00C16E74" w:rsidRPr="00D6160E" w:rsidRDefault="00C16E74" w:rsidP="00C16E74">
      <w:pPr>
        <w:rPr>
          <w:rFonts w:ascii="Arial" w:hAnsi="Arial" w:cs="Arial"/>
        </w:rPr>
      </w:pPr>
      <w:r w:rsidRPr="00D6160E">
        <w:rPr>
          <w:rFonts w:ascii="Arial" w:hAnsi="Arial" w:cs="Arial"/>
        </w:rPr>
        <w:t xml:space="preserve"> </w:t>
      </w:r>
    </w:p>
    <w:p w14:paraId="4ED1CDB0" w14:textId="77777777" w:rsidR="00C16E74" w:rsidRPr="00D6160E" w:rsidRDefault="00C16E74" w:rsidP="00C16E74">
      <w:pPr>
        <w:rPr>
          <w:rFonts w:ascii="Arial" w:hAnsi="Arial" w:cs="Arial"/>
        </w:rPr>
      </w:pPr>
      <w:r w:rsidRPr="00D6160E">
        <w:rPr>
          <w:rFonts w:ascii="Arial" w:hAnsi="Arial" w:cs="Arial"/>
        </w:rPr>
        <w:t>Yours sincerely,</w:t>
      </w:r>
    </w:p>
    <w:p w14:paraId="61CCC6B5" w14:textId="0AB08E16" w:rsidR="00C16E74" w:rsidRDefault="00C16E74" w:rsidP="00C16E74">
      <w:pPr>
        <w:spacing w:after="60"/>
        <w:rPr>
          <w:rFonts w:ascii="Arial" w:hAnsi="Arial" w:cs="Arial"/>
        </w:rPr>
      </w:pPr>
    </w:p>
    <w:p w14:paraId="3247A49B" w14:textId="01829425" w:rsidR="00C16E74" w:rsidRDefault="00C16E74" w:rsidP="00C16E74">
      <w:pPr>
        <w:spacing w:after="60"/>
        <w:rPr>
          <w:rFonts w:ascii="Arial" w:hAnsi="Arial" w:cs="Arial"/>
        </w:rPr>
      </w:pPr>
    </w:p>
    <w:p w14:paraId="097A0E03" w14:textId="77777777" w:rsidR="00C16E74" w:rsidRPr="00D6160E" w:rsidRDefault="00C16E74" w:rsidP="00C16E74">
      <w:pPr>
        <w:spacing w:after="60"/>
        <w:rPr>
          <w:rFonts w:ascii="Arial" w:hAnsi="Arial" w:cs="Arial"/>
        </w:rPr>
      </w:pPr>
    </w:p>
    <w:p w14:paraId="07EFEB91" w14:textId="77777777" w:rsidR="00C16E74" w:rsidRPr="00D6160E" w:rsidRDefault="00C16E74" w:rsidP="00C16E74">
      <w:pPr>
        <w:spacing w:after="60"/>
        <w:rPr>
          <w:rFonts w:ascii="Arial" w:hAnsi="Arial" w:cs="Arial"/>
        </w:rPr>
      </w:pPr>
      <w:r w:rsidRPr="00D6160E">
        <w:rPr>
          <w:rFonts w:ascii="Arial" w:hAnsi="Arial" w:cs="Arial"/>
          <w:b/>
        </w:rPr>
        <w:t>Lynne Abrams</w:t>
      </w:r>
    </w:p>
    <w:p w14:paraId="1A2CDD0A" w14:textId="77777777" w:rsidR="00C16E74" w:rsidRPr="00D6160E" w:rsidRDefault="00C16E74" w:rsidP="00C16E74">
      <w:pPr>
        <w:spacing w:after="60"/>
        <w:rPr>
          <w:rFonts w:ascii="Arial" w:hAnsi="Arial" w:cs="Arial"/>
        </w:rPr>
      </w:pPr>
      <w:r w:rsidRPr="00D6160E">
        <w:rPr>
          <w:rFonts w:ascii="Arial" w:hAnsi="Arial" w:cs="Arial"/>
        </w:rPr>
        <w:t>Chair of the Home Office DHR Quality Assurance Panel</w:t>
      </w:r>
    </w:p>
    <w:p w14:paraId="4628876C" w14:textId="77777777" w:rsidR="00C16E74" w:rsidRDefault="00C16E74" w:rsidP="00C16E74">
      <w:pPr>
        <w:rPr>
          <w:rFonts w:hint="eastAsia"/>
        </w:rPr>
      </w:pPr>
    </w:p>
    <w:p w14:paraId="00EBD4F7" w14:textId="77777777" w:rsidR="00093C9C" w:rsidRPr="007B0F40" w:rsidRDefault="00093C9C" w:rsidP="00093C9C">
      <w:pPr>
        <w:rPr>
          <w:rFonts w:ascii="Arial" w:hAnsi="Arial" w:cs="Arial"/>
          <w:b/>
          <w:u w:val="single"/>
        </w:rPr>
      </w:pPr>
    </w:p>
    <w:p w14:paraId="7255B00A" w14:textId="77777777" w:rsidR="004C0015" w:rsidRPr="007B0F40" w:rsidRDefault="004C0015" w:rsidP="00093C9C">
      <w:pPr>
        <w:pStyle w:val="Standard"/>
        <w:rPr>
          <w:sz w:val="24"/>
          <w:szCs w:val="24"/>
        </w:rPr>
      </w:pPr>
    </w:p>
    <w:sectPr w:rsidR="004C0015" w:rsidRPr="007B0F40" w:rsidSect="00093C9C">
      <w:headerReference w:type="default" r:id="rId10"/>
      <w:footerReference w:type="default" r:id="rId11"/>
      <w:pgSz w:w="11906" w:h="16838"/>
      <w:pgMar w:top="851" w:right="1134"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1726E" w14:textId="77777777" w:rsidR="00E56AED" w:rsidRDefault="00E56AED" w:rsidP="004C0015">
      <w:pPr>
        <w:rPr>
          <w:rFonts w:hint="eastAsia"/>
        </w:rPr>
      </w:pPr>
      <w:r>
        <w:separator/>
      </w:r>
    </w:p>
  </w:endnote>
  <w:endnote w:type="continuationSeparator" w:id="0">
    <w:p w14:paraId="67C97D2E" w14:textId="77777777" w:rsidR="00E56AED" w:rsidRDefault="00E56AED" w:rsidP="004C001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5D67F" w14:textId="77777777" w:rsidR="001B13F7" w:rsidRDefault="001B1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1E6F7" w14:textId="77777777" w:rsidR="00E56AED" w:rsidRDefault="00E56AED" w:rsidP="004C0015">
      <w:pPr>
        <w:rPr>
          <w:rFonts w:hint="eastAsia"/>
        </w:rPr>
      </w:pPr>
      <w:r w:rsidRPr="004C0015">
        <w:rPr>
          <w:color w:val="000000"/>
        </w:rPr>
        <w:separator/>
      </w:r>
    </w:p>
  </w:footnote>
  <w:footnote w:type="continuationSeparator" w:id="0">
    <w:p w14:paraId="27C18970" w14:textId="77777777" w:rsidR="00E56AED" w:rsidRDefault="00E56AED" w:rsidP="004C001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F99B3" w14:textId="77777777" w:rsidR="001B13F7" w:rsidRDefault="001B1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8427F"/>
    <w:multiLevelType w:val="hybridMultilevel"/>
    <w:tmpl w:val="A9304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43FA1"/>
    <w:multiLevelType w:val="hybridMultilevel"/>
    <w:tmpl w:val="3170F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24A64"/>
    <w:multiLevelType w:val="hybridMultilevel"/>
    <w:tmpl w:val="176E60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F316E93"/>
    <w:multiLevelType w:val="hybridMultilevel"/>
    <w:tmpl w:val="B038CE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9CC5C21"/>
    <w:multiLevelType w:val="hybridMultilevel"/>
    <w:tmpl w:val="8D9C3CB4"/>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E4318E"/>
    <w:multiLevelType w:val="hybridMultilevel"/>
    <w:tmpl w:val="9B14E32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382EEE"/>
    <w:multiLevelType w:val="hybridMultilevel"/>
    <w:tmpl w:val="87265B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55857F1"/>
    <w:multiLevelType w:val="hybridMultilevel"/>
    <w:tmpl w:val="FE8E52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7D22D6"/>
    <w:multiLevelType w:val="hybridMultilevel"/>
    <w:tmpl w:val="24425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502082"/>
    <w:multiLevelType w:val="hybridMultilevel"/>
    <w:tmpl w:val="EF2C06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CFD1BEE"/>
    <w:multiLevelType w:val="hybridMultilevel"/>
    <w:tmpl w:val="7BDC0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7830FB"/>
    <w:multiLevelType w:val="hybridMultilevel"/>
    <w:tmpl w:val="BA2CDB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19B456A"/>
    <w:multiLevelType w:val="hybridMultilevel"/>
    <w:tmpl w:val="652CB06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322A27B0"/>
    <w:multiLevelType w:val="hybridMultilevel"/>
    <w:tmpl w:val="80E42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E55796"/>
    <w:multiLevelType w:val="hybridMultilevel"/>
    <w:tmpl w:val="CB6C85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CD91331"/>
    <w:multiLevelType w:val="hybridMultilevel"/>
    <w:tmpl w:val="C402F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1D7C24"/>
    <w:multiLevelType w:val="hybridMultilevel"/>
    <w:tmpl w:val="3E6065DE"/>
    <w:lvl w:ilvl="0" w:tplc="08090001">
      <w:start w:val="1"/>
      <w:numFmt w:val="bullet"/>
      <w:lvlText w:val=""/>
      <w:lvlJc w:val="left"/>
      <w:pPr>
        <w:ind w:left="720" w:hanging="360"/>
      </w:pPr>
      <w:rPr>
        <w:rFonts w:ascii="Symbol" w:hAnsi="Symbol" w:hint="default"/>
      </w:rPr>
    </w:lvl>
    <w:lvl w:ilvl="1" w:tplc="076C2958">
      <w:numFmt w:val="bullet"/>
      <w:lvlText w:val="•"/>
      <w:lvlJc w:val="left"/>
      <w:pPr>
        <w:ind w:left="1440" w:hanging="360"/>
      </w:pPr>
      <w:rPr>
        <w:rFonts w:ascii="Calibri" w:eastAsia="Calibri" w:hAnsi="Calibri" w:cs="Calibr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6A10EB"/>
    <w:multiLevelType w:val="hybridMultilevel"/>
    <w:tmpl w:val="176E60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FEC55BB"/>
    <w:multiLevelType w:val="hybridMultilevel"/>
    <w:tmpl w:val="553692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7E7C7F"/>
    <w:multiLevelType w:val="hybridMultilevel"/>
    <w:tmpl w:val="233ACFD6"/>
    <w:lvl w:ilvl="0" w:tplc="7396A8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40D3445"/>
    <w:multiLevelType w:val="hybridMultilevel"/>
    <w:tmpl w:val="075E242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571039EB"/>
    <w:multiLevelType w:val="hybridMultilevel"/>
    <w:tmpl w:val="77464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202CAB"/>
    <w:multiLevelType w:val="hybridMultilevel"/>
    <w:tmpl w:val="0EFC41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FF50AFA"/>
    <w:multiLevelType w:val="hybridMultilevel"/>
    <w:tmpl w:val="7BD2B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452A41"/>
    <w:multiLevelType w:val="hybridMultilevel"/>
    <w:tmpl w:val="80AE0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C5579F"/>
    <w:multiLevelType w:val="hybridMultilevel"/>
    <w:tmpl w:val="6738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C11FAC"/>
    <w:multiLevelType w:val="hybridMultilevel"/>
    <w:tmpl w:val="A52634A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D202683"/>
    <w:multiLevelType w:val="hybridMultilevel"/>
    <w:tmpl w:val="55D68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E815F4"/>
    <w:multiLevelType w:val="hybridMultilevel"/>
    <w:tmpl w:val="DA188526"/>
    <w:lvl w:ilvl="0" w:tplc="B26ED6DC">
      <w:numFmt w:val="bullet"/>
      <w:lvlText w:val="-"/>
      <w:lvlJc w:val="left"/>
      <w:pPr>
        <w:ind w:left="720" w:hanging="360"/>
      </w:pPr>
      <w:rPr>
        <w:rFonts w:ascii="Trebuchet MS" w:eastAsia="Calibri"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7BF34D1"/>
    <w:multiLevelType w:val="hybridMultilevel"/>
    <w:tmpl w:val="E5C65F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A1019EB"/>
    <w:multiLevelType w:val="hybridMultilevel"/>
    <w:tmpl w:val="3244DA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DB857EC"/>
    <w:multiLevelType w:val="hybridMultilevel"/>
    <w:tmpl w:val="9A2C3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1E2AE4"/>
    <w:multiLevelType w:val="hybridMultilevel"/>
    <w:tmpl w:val="7C7AC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F163732"/>
    <w:multiLevelType w:val="hybridMultilevel"/>
    <w:tmpl w:val="5204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28"/>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4"/>
  </w:num>
  <w:num w:numId="15">
    <w:abstractNumId w:val="4"/>
  </w:num>
  <w:num w:numId="16">
    <w:abstractNumId w:val="12"/>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1"/>
  </w:num>
  <w:num w:numId="20">
    <w:abstractNumId w:val="7"/>
  </w:num>
  <w:num w:numId="21">
    <w:abstractNumId w:val="5"/>
  </w:num>
  <w:num w:numId="22">
    <w:abstractNumId w:val="26"/>
  </w:num>
  <w:num w:numId="23">
    <w:abstractNumId w:val="23"/>
  </w:num>
  <w:num w:numId="24">
    <w:abstractNumId w:val="13"/>
  </w:num>
  <w:num w:numId="25">
    <w:abstractNumId w:val="24"/>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0"/>
  </w:num>
  <w:num w:numId="29">
    <w:abstractNumId w:val="31"/>
  </w:num>
  <w:num w:numId="30">
    <w:abstractNumId w:val="15"/>
  </w:num>
  <w:num w:numId="31">
    <w:abstractNumId w:val="21"/>
  </w:num>
  <w:num w:numId="32">
    <w:abstractNumId w:val="19"/>
  </w:num>
  <w:num w:numId="33">
    <w:abstractNumId w:val="33"/>
  </w:num>
  <w:num w:numId="34">
    <w:abstractNumId w:val="22"/>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15"/>
    <w:rsid w:val="00000E22"/>
    <w:rsid w:val="00003A71"/>
    <w:rsid w:val="00010813"/>
    <w:rsid w:val="00013988"/>
    <w:rsid w:val="000321AB"/>
    <w:rsid w:val="0004171D"/>
    <w:rsid w:val="00051E6D"/>
    <w:rsid w:val="00054DBD"/>
    <w:rsid w:val="000713BE"/>
    <w:rsid w:val="00071FC9"/>
    <w:rsid w:val="00093C9C"/>
    <w:rsid w:val="000A0BEC"/>
    <w:rsid w:val="000A1541"/>
    <w:rsid w:val="000B5217"/>
    <w:rsid w:val="000B790F"/>
    <w:rsid w:val="000C63DF"/>
    <w:rsid w:val="000D5207"/>
    <w:rsid w:val="000E226F"/>
    <w:rsid w:val="000F3E66"/>
    <w:rsid w:val="00110322"/>
    <w:rsid w:val="001148BC"/>
    <w:rsid w:val="00120772"/>
    <w:rsid w:val="00136A39"/>
    <w:rsid w:val="00141A15"/>
    <w:rsid w:val="00150D0F"/>
    <w:rsid w:val="001541CC"/>
    <w:rsid w:val="0016169F"/>
    <w:rsid w:val="00163C6F"/>
    <w:rsid w:val="00184A57"/>
    <w:rsid w:val="00187E64"/>
    <w:rsid w:val="00192265"/>
    <w:rsid w:val="00192C63"/>
    <w:rsid w:val="0019507D"/>
    <w:rsid w:val="001A7963"/>
    <w:rsid w:val="001B13F7"/>
    <w:rsid w:val="001C0F02"/>
    <w:rsid w:val="001F2572"/>
    <w:rsid w:val="002006E4"/>
    <w:rsid w:val="00204221"/>
    <w:rsid w:val="00210826"/>
    <w:rsid w:val="00212F17"/>
    <w:rsid w:val="00214E60"/>
    <w:rsid w:val="002253EF"/>
    <w:rsid w:val="00232A4A"/>
    <w:rsid w:val="00233230"/>
    <w:rsid w:val="00241B0F"/>
    <w:rsid w:val="00242509"/>
    <w:rsid w:val="0025051A"/>
    <w:rsid w:val="00256FB1"/>
    <w:rsid w:val="00261E5C"/>
    <w:rsid w:val="00261F6C"/>
    <w:rsid w:val="002645CD"/>
    <w:rsid w:val="00267086"/>
    <w:rsid w:val="00280B11"/>
    <w:rsid w:val="002879D0"/>
    <w:rsid w:val="002D3D5E"/>
    <w:rsid w:val="002E4534"/>
    <w:rsid w:val="002E4C94"/>
    <w:rsid w:val="002E500F"/>
    <w:rsid w:val="002E7162"/>
    <w:rsid w:val="00300159"/>
    <w:rsid w:val="00303DB5"/>
    <w:rsid w:val="003253E0"/>
    <w:rsid w:val="00334E8F"/>
    <w:rsid w:val="00346572"/>
    <w:rsid w:val="003544C1"/>
    <w:rsid w:val="003555FA"/>
    <w:rsid w:val="00357E0D"/>
    <w:rsid w:val="00362C70"/>
    <w:rsid w:val="003B2F23"/>
    <w:rsid w:val="003D1BDD"/>
    <w:rsid w:val="003E317E"/>
    <w:rsid w:val="003E66AE"/>
    <w:rsid w:val="00403A5D"/>
    <w:rsid w:val="00433B15"/>
    <w:rsid w:val="00434841"/>
    <w:rsid w:val="0045617A"/>
    <w:rsid w:val="004563B4"/>
    <w:rsid w:val="0046258C"/>
    <w:rsid w:val="00467FE5"/>
    <w:rsid w:val="004861A8"/>
    <w:rsid w:val="00486B29"/>
    <w:rsid w:val="00490CEC"/>
    <w:rsid w:val="004A0217"/>
    <w:rsid w:val="004B0263"/>
    <w:rsid w:val="004B428F"/>
    <w:rsid w:val="004B5ABA"/>
    <w:rsid w:val="004B75DE"/>
    <w:rsid w:val="004C0015"/>
    <w:rsid w:val="004F7EFB"/>
    <w:rsid w:val="005342F2"/>
    <w:rsid w:val="00535850"/>
    <w:rsid w:val="0054038D"/>
    <w:rsid w:val="00553E25"/>
    <w:rsid w:val="00561908"/>
    <w:rsid w:val="0056250C"/>
    <w:rsid w:val="005657C3"/>
    <w:rsid w:val="005A074C"/>
    <w:rsid w:val="005A6705"/>
    <w:rsid w:val="005B4F82"/>
    <w:rsid w:val="005D1272"/>
    <w:rsid w:val="005D1785"/>
    <w:rsid w:val="005E1FE3"/>
    <w:rsid w:val="005E5D7B"/>
    <w:rsid w:val="005F3419"/>
    <w:rsid w:val="005F6730"/>
    <w:rsid w:val="006042EF"/>
    <w:rsid w:val="00611EF3"/>
    <w:rsid w:val="00615C7B"/>
    <w:rsid w:val="00624082"/>
    <w:rsid w:val="00624087"/>
    <w:rsid w:val="006273BE"/>
    <w:rsid w:val="0063751A"/>
    <w:rsid w:val="00663D8D"/>
    <w:rsid w:val="00664A19"/>
    <w:rsid w:val="00665043"/>
    <w:rsid w:val="00676DC3"/>
    <w:rsid w:val="00692070"/>
    <w:rsid w:val="006A48FA"/>
    <w:rsid w:val="006A6BB5"/>
    <w:rsid w:val="006B0759"/>
    <w:rsid w:val="006C29CE"/>
    <w:rsid w:val="006C6328"/>
    <w:rsid w:val="006D4844"/>
    <w:rsid w:val="006F1873"/>
    <w:rsid w:val="007117F2"/>
    <w:rsid w:val="00717901"/>
    <w:rsid w:val="00720F9E"/>
    <w:rsid w:val="00741E18"/>
    <w:rsid w:val="0075051D"/>
    <w:rsid w:val="00767973"/>
    <w:rsid w:val="0078158A"/>
    <w:rsid w:val="0078218E"/>
    <w:rsid w:val="00797743"/>
    <w:rsid w:val="007A6937"/>
    <w:rsid w:val="007B0F40"/>
    <w:rsid w:val="007B5FC5"/>
    <w:rsid w:val="007B6A8C"/>
    <w:rsid w:val="007C16BA"/>
    <w:rsid w:val="007D194B"/>
    <w:rsid w:val="007D5D05"/>
    <w:rsid w:val="007F1AD3"/>
    <w:rsid w:val="007F3493"/>
    <w:rsid w:val="00805A9B"/>
    <w:rsid w:val="00810448"/>
    <w:rsid w:val="00811C9D"/>
    <w:rsid w:val="00815601"/>
    <w:rsid w:val="00816894"/>
    <w:rsid w:val="0086160F"/>
    <w:rsid w:val="0086409A"/>
    <w:rsid w:val="00871AC6"/>
    <w:rsid w:val="008778BB"/>
    <w:rsid w:val="008879B0"/>
    <w:rsid w:val="00887C5E"/>
    <w:rsid w:val="008927C7"/>
    <w:rsid w:val="008D379A"/>
    <w:rsid w:val="008E2898"/>
    <w:rsid w:val="009043DF"/>
    <w:rsid w:val="00907D9C"/>
    <w:rsid w:val="00942B03"/>
    <w:rsid w:val="00943BCE"/>
    <w:rsid w:val="009465A3"/>
    <w:rsid w:val="00951666"/>
    <w:rsid w:val="00956CD6"/>
    <w:rsid w:val="0096259C"/>
    <w:rsid w:val="00964513"/>
    <w:rsid w:val="009651DF"/>
    <w:rsid w:val="00981984"/>
    <w:rsid w:val="00990401"/>
    <w:rsid w:val="009964CF"/>
    <w:rsid w:val="009B32E0"/>
    <w:rsid w:val="009D413D"/>
    <w:rsid w:val="009E3E41"/>
    <w:rsid w:val="009E4475"/>
    <w:rsid w:val="009E49C5"/>
    <w:rsid w:val="00A03963"/>
    <w:rsid w:val="00A04C4A"/>
    <w:rsid w:val="00A17490"/>
    <w:rsid w:val="00A21C2B"/>
    <w:rsid w:val="00A223D3"/>
    <w:rsid w:val="00A2414C"/>
    <w:rsid w:val="00A27EE7"/>
    <w:rsid w:val="00A31C6D"/>
    <w:rsid w:val="00A3295D"/>
    <w:rsid w:val="00A43FBB"/>
    <w:rsid w:val="00A45E97"/>
    <w:rsid w:val="00A66009"/>
    <w:rsid w:val="00A7461A"/>
    <w:rsid w:val="00A828DB"/>
    <w:rsid w:val="00A95965"/>
    <w:rsid w:val="00AA7491"/>
    <w:rsid w:val="00AB0857"/>
    <w:rsid w:val="00AB09EC"/>
    <w:rsid w:val="00AB46D6"/>
    <w:rsid w:val="00AC401A"/>
    <w:rsid w:val="00AC6EE8"/>
    <w:rsid w:val="00AD4041"/>
    <w:rsid w:val="00AD49CD"/>
    <w:rsid w:val="00AF6EA9"/>
    <w:rsid w:val="00B05A56"/>
    <w:rsid w:val="00B16E32"/>
    <w:rsid w:val="00B42A14"/>
    <w:rsid w:val="00B477D4"/>
    <w:rsid w:val="00B56C92"/>
    <w:rsid w:val="00B72669"/>
    <w:rsid w:val="00B92FB9"/>
    <w:rsid w:val="00B97771"/>
    <w:rsid w:val="00BA4DC2"/>
    <w:rsid w:val="00BB0B7D"/>
    <w:rsid w:val="00BB5DD7"/>
    <w:rsid w:val="00BC3791"/>
    <w:rsid w:val="00BC43B0"/>
    <w:rsid w:val="00BE2852"/>
    <w:rsid w:val="00BE4A6C"/>
    <w:rsid w:val="00C014FE"/>
    <w:rsid w:val="00C16E74"/>
    <w:rsid w:val="00C253A4"/>
    <w:rsid w:val="00C30529"/>
    <w:rsid w:val="00C45566"/>
    <w:rsid w:val="00C46E46"/>
    <w:rsid w:val="00C6073B"/>
    <w:rsid w:val="00C614E1"/>
    <w:rsid w:val="00C67934"/>
    <w:rsid w:val="00CB4AC6"/>
    <w:rsid w:val="00CB71CA"/>
    <w:rsid w:val="00CD0225"/>
    <w:rsid w:val="00CD2837"/>
    <w:rsid w:val="00CE1583"/>
    <w:rsid w:val="00CE6B4C"/>
    <w:rsid w:val="00D22B39"/>
    <w:rsid w:val="00D32843"/>
    <w:rsid w:val="00D339B6"/>
    <w:rsid w:val="00D34AE0"/>
    <w:rsid w:val="00D44144"/>
    <w:rsid w:val="00D560DB"/>
    <w:rsid w:val="00D92584"/>
    <w:rsid w:val="00D940F0"/>
    <w:rsid w:val="00D94B9C"/>
    <w:rsid w:val="00DC2C63"/>
    <w:rsid w:val="00DD19BB"/>
    <w:rsid w:val="00DE5E00"/>
    <w:rsid w:val="00E043AD"/>
    <w:rsid w:val="00E05D16"/>
    <w:rsid w:val="00E12409"/>
    <w:rsid w:val="00E1341B"/>
    <w:rsid w:val="00E17568"/>
    <w:rsid w:val="00E22A3A"/>
    <w:rsid w:val="00E265ED"/>
    <w:rsid w:val="00E353E0"/>
    <w:rsid w:val="00E40E2D"/>
    <w:rsid w:val="00E457FF"/>
    <w:rsid w:val="00E47677"/>
    <w:rsid w:val="00E54E51"/>
    <w:rsid w:val="00E5660E"/>
    <w:rsid w:val="00E56AED"/>
    <w:rsid w:val="00E70357"/>
    <w:rsid w:val="00E7234D"/>
    <w:rsid w:val="00E749A0"/>
    <w:rsid w:val="00E77F03"/>
    <w:rsid w:val="00E9673A"/>
    <w:rsid w:val="00EC148B"/>
    <w:rsid w:val="00EE3386"/>
    <w:rsid w:val="00EF3A07"/>
    <w:rsid w:val="00F022EB"/>
    <w:rsid w:val="00F055DE"/>
    <w:rsid w:val="00F12026"/>
    <w:rsid w:val="00F158CA"/>
    <w:rsid w:val="00F24349"/>
    <w:rsid w:val="00F2683C"/>
    <w:rsid w:val="00F272FC"/>
    <w:rsid w:val="00F30263"/>
    <w:rsid w:val="00F31D9C"/>
    <w:rsid w:val="00F57B33"/>
    <w:rsid w:val="00F60639"/>
    <w:rsid w:val="00F65F4E"/>
    <w:rsid w:val="00F706EC"/>
    <w:rsid w:val="00F816A3"/>
    <w:rsid w:val="00F8266C"/>
    <w:rsid w:val="00FA1941"/>
    <w:rsid w:val="00FA2D00"/>
    <w:rsid w:val="00FA3284"/>
    <w:rsid w:val="00FB47EA"/>
    <w:rsid w:val="00FC1911"/>
    <w:rsid w:val="00FD6933"/>
    <w:rsid w:val="00FE0BAA"/>
    <w:rsid w:val="00FE275E"/>
    <w:rsid w:val="00FE4675"/>
    <w:rsid w:val="00FF5D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CE10D"/>
  <w15:docId w15:val="{ABDDE7C1-E3F2-45C5-A2BC-8DE19B7D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C0015"/>
    <w:pPr>
      <w:suppressAutoHyphens/>
    </w:pPr>
  </w:style>
  <w:style w:type="paragraph" w:styleId="Heading1">
    <w:name w:val="heading 1"/>
    <w:basedOn w:val="Standard"/>
    <w:next w:val="Standard"/>
    <w:rsid w:val="004C0015"/>
    <w:pPr>
      <w:keepNext/>
      <w:spacing w:line="240" w:lineRule="auto"/>
      <w:outlineLvl w:val="0"/>
    </w:pPr>
    <w:rPr>
      <w:b/>
      <w:bCs/>
      <w:sz w:val="24"/>
      <w:szCs w:val="20"/>
      <w:lang w:val="en-GB"/>
    </w:rPr>
  </w:style>
  <w:style w:type="paragraph" w:styleId="Heading2">
    <w:name w:val="heading 2"/>
    <w:basedOn w:val="Heading"/>
    <w:next w:val="Textbody"/>
    <w:rsid w:val="004C0015"/>
    <w:pPr>
      <w:spacing w:before="200"/>
      <w:outlineLvl w:val="1"/>
    </w:pPr>
    <w:rPr>
      <w:b/>
      <w:bCs/>
    </w:rPr>
  </w:style>
  <w:style w:type="paragraph" w:styleId="Heading3">
    <w:name w:val="heading 3"/>
    <w:basedOn w:val="Heading"/>
    <w:next w:val="Textbody"/>
    <w:rsid w:val="004C0015"/>
    <w:p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C0015"/>
    <w:pPr>
      <w:widowControl/>
      <w:suppressAutoHyphens/>
      <w:spacing w:line="280" w:lineRule="atLeast"/>
    </w:pPr>
    <w:rPr>
      <w:rFonts w:ascii="Arial" w:eastAsia="Times New Roman" w:hAnsi="Arial" w:cs="Arial"/>
      <w:sz w:val="22"/>
      <w:szCs w:val="22"/>
      <w:lang w:val="en-US" w:bidi="ar-SA"/>
    </w:rPr>
  </w:style>
  <w:style w:type="paragraph" w:customStyle="1" w:styleId="Heading">
    <w:name w:val="Heading"/>
    <w:basedOn w:val="Standard"/>
    <w:next w:val="Textbody"/>
    <w:rsid w:val="004C0015"/>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4C0015"/>
    <w:pPr>
      <w:spacing w:line="220" w:lineRule="atLeast"/>
    </w:pPr>
    <w:rPr>
      <w:sz w:val="18"/>
      <w:szCs w:val="18"/>
    </w:rPr>
  </w:style>
  <w:style w:type="paragraph" w:styleId="List">
    <w:name w:val="List"/>
    <w:basedOn w:val="Textbody"/>
    <w:rsid w:val="004C0015"/>
    <w:rPr>
      <w:rFonts w:cs="Mangal"/>
      <w:sz w:val="24"/>
    </w:rPr>
  </w:style>
  <w:style w:type="paragraph" w:styleId="Caption">
    <w:name w:val="caption"/>
    <w:basedOn w:val="Standard"/>
    <w:rsid w:val="004C0015"/>
    <w:pPr>
      <w:suppressLineNumbers/>
      <w:spacing w:before="120" w:after="120"/>
    </w:pPr>
    <w:rPr>
      <w:rFonts w:cs="Mangal"/>
      <w:i/>
      <w:iCs/>
      <w:sz w:val="24"/>
      <w:szCs w:val="24"/>
    </w:rPr>
  </w:style>
  <w:style w:type="paragraph" w:customStyle="1" w:styleId="Index">
    <w:name w:val="Index"/>
    <w:basedOn w:val="Standard"/>
    <w:rsid w:val="004C0015"/>
    <w:pPr>
      <w:suppressLineNumbers/>
    </w:pPr>
    <w:rPr>
      <w:rFonts w:cs="Mangal"/>
      <w:sz w:val="24"/>
    </w:rPr>
  </w:style>
  <w:style w:type="paragraph" w:styleId="Header">
    <w:name w:val="header"/>
    <w:basedOn w:val="Standard"/>
    <w:rsid w:val="004C0015"/>
  </w:style>
  <w:style w:type="paragraph" w:styleId="Footer">
    <w:name w:val="footer"/>
    <w:basedOn w:val="Standard"/>
    <w:rsid w:val="004C0015"/>
  </w:style>
  <w:style w:type="paragraph" w:styleId="BodyText2">
    <w:name w:val="Body Text 2"/>
    <w:basedOn w:val="Standard"/>
    <w:rsid w:val="004C0015"/>
    <w:pPr>
      <w:spacing w:line="220" w:lineRule="atLeast"/>
    </w:pPr>
    <w:rPr>
      <w:rFonts w:ascii="Arial Black" w:eastAsia="Arial Black" w:hAnsi="Arial Black" w:cs="Arial Black"/>
      <w:sz w:val="18"/>
      <w:szCs w:val="18"/>
    </w:rPr>
  </w:style>
  <w:style w:type="paragraph" w:styleId="BodyText3">
    <w:name w:val="Body Text 3"/>
    <w:basedOn w:val="Standard"/>
    <w:rsid w:val="004C0015"/>
    <w:rPr>
      <w:sz w:val="24"/>
      <w:szCs w:val="24"/>
    </w:rPr>
  </w:style>
  <w:style w:type="paragraph" w:customStyle="1" w:styleId="TableContents">
    <w:name w:val="Table Contents"/>
    <w:basedOn w:val="Standard"/>
    <w:rsid w:val="004C0015"/>
    <w:pPr>
      <w:suppressLineNumbers/>
    </w:pPr>
  </w:style>
  <w:style w:type="paragraph" w:customStyle="1" w:styleId="TableHeading">
    <w:name w:val="Table Heading"/>
    <w:basedOn w:val="TableContents"/>
    <w:rsid w:val="004C0015"/>
    <w:pPr>
      <w:jc w:val="center"/>
    </w:pPr>
    <w:rPr>
      <w:b/>
      <w:bCs/>
    </w:rPr>
  </w:style>
  <w:style w:type="paragraph" w:customStyle="1" w:styleId="Quotations">
    <w:name w:val="Quotations"/>
    <w:basedOn w:val="Standard"/>
    <w:rsid w:val="004C0015"/>
    <w:pPr>
      <w:spacing w:after="283"/>
      <w:ind w:left="567" w:right="567"/>
    </w:pPr>
  </w:style>
  <w:style w:type="paragraph" w:styleId="Title">
    <w:name w:val="Title"/>
    <w:basedOn w:val="Heading"/>
    <w:next w:val="Textbody"/>
    <w:rsid w:val="004C0015"/>
    <w:pPr>
      <w:jc w:val="center"/>
    </w:pPr>
    <w:rPr>
      <w:b/>
      <w:bCs/>
      <w:sz w:val="56"/>
      <w:szCs w:val="56"/>
    </w:rPr>
  </w:style>
  <w:style w:type="paragraph" w:styleId="Subtitle">
    <w:name w:val="Subtitle"/>
    <w:basedOn w:val="Heading"/>
    <w:next w:val="Textbody"/>
    <w:rsid w:val="004C0015"/>
    <w:pPr>
      <w:spacing w:before="60"/>
      <w:jc w:val="center"/>
    </w:pPr>
    <w:rPr>
      <w:sz w:val="36"/>
      <w:szCs w:val="36"/>
    </w:rPr>
  </w:style>
  <w:style w:type="character" w:customStyle="1" w:styleId="Internetlink">
    <w:name w:val="Internet link"/>
    <w:basedOn w:val="DefaultParagraphFont"/>
    <w:rsid w:val="004C0015"/>
    <w:rPr>
      <w:color w:val="0000FF"/>
      <w:u w:val="single"/>
    </w:rPr>
  </w:style>
  <w:style w:type="character" w:customStyle="1" w:styleId="Char1">
    <w:name w:val="Char1"/>
    <w:basedOn w:val="DefaultParagraphFont"/>
    <w:rsid w:val="004C0015"/>
    <w:rPr>
      <w:rFonts w:ascii="Arial" w:eastAsia="Arial" w:hAnsi="Arial" w:cs="Arial"/>
      <w:sz w:val="18"/>
      <w:szCs w:val="18"/>
      <w:lang w:val="en-US" w:bidi="ar-SA"/>
    </w:rPr>
  </w:style>
  <w:style w:type="character" w:customStyle="1" w:styleId="Char">
    <w:name w:val="Char"/>
    <w:basedOn w:val="DefaultParagraphFont"/>
    <w:rsid w:val="004C0015"/>
    <w:rPr>
      <w:rFonts w:ascii="Arial Black" w:eastAsia="Arial Black" w:hAnsi="Arial Black" w:cs="Arial Black"/>
      <w:sz w:val="18"/>
      <w:szCs w:val="18"/>
      <w:lang w:val="en-US" w:bidi="ar-SA"/>
    </w:rPr>
  </w:style>
  <w:style w:type="character" w:customStyle="1" w:styleId="WW-Char1">
    <w:name w:val="WW-Char1"/>
    <w:basedOn w:val="DefaultParagraphFont"/>
    <w:rsid w:val="004C0015"/>
    <w:rPr>
      <w:rFonts w:ascii="Arial" w:eastAsia="Arial" w:hAnsi="Arial" w:cs="Arial"/>
      <w:sz w:val="18"/>
      <w:szCs w:val="18"/>
      <w:lang w:val="en-US" w:bidi="ar-SA"/>
    </w:rPr>
  </w:style>
  <w:style w:type="character" w:customStyle="1" w:styleId="Heading1Char">
    <w:name w:val="Heading 1 Char"/>
    <w:basedOn w:val="DefaultParagraphFont"/>
    <w:rsid w:val="004C0015"/>
    <w:rPr>
      <w:rFonts w:ascii="Arial" w:eastAsia="Arial" w:hAnsi="Arial" w:cs="Arial"/>
      <w:b/>
      <w:bCs/>
      <w:sz w:val="24"/>
    </w:rPr>
  </w:style>
  <w:style w:type="character" w:styleId="Hyperlink">
    <w:name w:val="Hyperlink"/>
    <w:basedOn w:val="DefaultParagraphFont"/>
    <w:uiPriority w:val="99"/>
    <w:unhideWhenUsed/>
    <w:rsid w:val="001B13F7"/>
    <w:rPr>
      <w:color w:val="0000FF" w:themeColor="hyperlink"/>
      <w:u w:val="single"/>
    </w:rPr>
  </w:style>
  <w:style w:type="character" w:styleId="UnresolvedMention">
    <w:name w:val="Unresolved Mention"/>
    <w:basedOn w:val="DefaultParagraphFont"/>
    <w:uiPriority w:val="99"/>
    <w:semiHidden/>
    <w:unhideWhenUsed/>
    <w:rsid w:val="00E749A0"/>
    <w:rPr>
      <w:color w:val="808080"/>
      <w:shd w:val="clear" w:color="auto" w:fill="E6E6E6"/>
    </w:rPr>
  </w:style>
  <w:style w:type="paragraph" w:styleId="ListParagraph">
    <w:name w:val="List Paragraph"/>
    <w:aliases w:val="Párrafo de lista,Recommendation"/>
    <w:basedOn w:val="Normal"/>
    <w:uiPriority w:val="34"/>
    <w:qFormat/>
    <w:rsid w:val="00093C9C"/>
    <w:pPr>
      <w:widowControl/>
      <w:suppressAutoHyphens w:val="0"/>
      <w:autoSpaceDN/>
      <w:spacing w:after="200" w:line="276" w:lineRule="auto"/>
      <w:ind w:left="720"/>
      <w:contextualSpacing/>
      <w:textAlignment w:val="auto"/>
    </w:pPr>
    <w:rPr>
      <w:rFonts w:ascii="Calibri" w:eastAsia="Calibri" w:hAnsi="Calibri" w:cs="Times New Roman"/>
      <w:kern w:val="0"/>
      <w:sz w:val="22"/>
      <w:szCs w:val="22"/>
      <w:lang w:eastAsia="en-US" w:bidi="ar-SA"/>
    </w:rPr>
  </w:style>
  <w:style w:type="paragraph" w:styleId="NormalWeb">
    <w:name w:val="Normal (Web)"/>
    <w:basedOn w:val="Normal"/>
    <w:uiPriority w:val="99"/>
    <w:unhideWhenUsed/>
    <w:rsid w:val="009964CF"/>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en-GB" w:bidi="ar-SA"/>
    </w:rPr>
  </w:style>
  <w:style w:type="paragraph" w:styleId="NoSpacing">
    <w:name w:val="No Spacing"/>
    <w:link w:val="NoSpacingChar"/>
    <w:qFormat/>
    <w:rsid w:val="007D5D05"/>
    <w:pPr>
      <w:suppressAutoHyphens/>
    </w:pPr>
    <w:rPr>
      <w:szCs w:val="21"/>
    </w:rPr>
  </w:style>
  <w:style w:type="paragraph" w:customStyle="1" w:styleId="paragraph">
    <w:name w:val="paragraph"/>
    <w:basedOn w:val="Normal"/>
    <w:rsid w:val="00E22A3A"/>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en-US" w:bidi="ar-SA"/>
    </w:rPr>
  </w:style>
  <w:style w:type="character" w:customStyle="1" w:styleId="normaltextrun">
    <w:name w:val="normaltextrun"/>
    <w:rsid w:val="00E22A3A"/>
  </w:style>
  <w:style w:type="character" w:customStyle="1" w:styleId="eop">
    <w:name w:val="eop"/>
    <w:rsid w:val="00E22A3A"/>
  </w:style>
  <w:style w:type="character" w:styleId="Strong">
    <w:name w:val="Strong"/>
    <w:basedOn w:val="DefaultParagraphFont"/>
    <w:uiPriority w:val="22"/>
    <w:qFormat/>
    <w:rsid w:val="003E317E"/>
    <w:rPr>
      <w:b/>
      <w:bCs/>
    </w:rPr>
  </w:style>
  <w:style w:type="character" w:customStyle="1" w:styleId="NoSpacingChar">
    <w:name w:val="No Spacing Char"/>
    <w:link w:val="NoSpacing"/>
    <w:locked/>
    <w:rsid w:val="00981984"/>
    <w:rPr>
      <w:szCs w:val="21"/>
    </w:rPr>
  </w:style>
  <w:style w:type="character" w:styleId="CommentReference">
    <w:name w:val="annotation reference"/>
    <w:basedOn w:val="DefaultParagraphFont"/>
    <w:uiPriority w:val="99"/>
    <w:semiHidden/>
    <w:unhideWhenUsed/>
    <w:rsid w:val="00346572"/>
    <w:rPr>
      <w:sz w:val="16"/>
      <w:szCs w:val="16"/>
    </w:rPr>
  </w:style>
  <w:style w:type="paragraph" w:styleId="CommentText">
    <w:name w:val="annotation text"/>
    <w:basedOn w:val="Normal"/>
    <w:link w:val="CommentTextChar"/>
    <w:uiPriority w:val="99"/>
    <w:semiHidden/>
    <w:unhideWhenUsed/>
    <w:rsid w:val="00346572"/>
    <w:rPr>
      <w:sz w:val="20"/>
      <w:szCs w:val="18"/>
    </w:rPr>
  </w:style>
  <w:style w:type="character" w:customStyle="1" w:styleId="CommentTextChar">
    <w:name w:val="Comment Text Char"/>
    <w:basedOn w:val="DefaultParagraphFont"/>
    <w:link w:val="CommentText"/>
    <w:uiPriority w:val="99"/>
    <w:semiHidden/>
    <w:rsid w:val="00346572"/>
    <w:rPr>
      <w:sz w:val="20"/>
      <w:szCs w:val="18"/>
    </w:rPr>
  </w:style>
  <w:style w:type="paragraph" w:styleId="BalloonText">
    <w:name w:val="Balloon Text"/>
    <w:basedOn w:val="Normal"/>
    <w:link w:val="BalloonTextChar"/>
    <w:uiPriority w:val="99"/>
    <w:semiHidden/>
    <w:unhideWhenUsed/>
    <w:rsid w:val="00346572"/>
    <w:rPr>
      <w:rFonts w:ascii="Segoe UI" w:hAnsi="Segoe UI"/>
      <w:sz w:val="18"/>
      <w:szCs w:val="16"/>
    </w:rPr>
  </w:style>
  <w:style w:type="character" w:customStyle="1" w:styleId="BalloonTextChar">
    <w:name w:val="Balloon Text Char"/>
    <w:basedOn w:val="DefaultParagraphFont"/>
    <w:link w:val="BalloonText"/>
    <w:uiPriority w:val="99"/>
    <w:semiHidden/>
    <w:rsid w:val="00346572"/>
    <w:rPr>
      <w:rFonts w:ascii="Segoe UI" w:hAnsi="Segoe UI"/>
      <w:sz w:val="18"/>
      <w:szCs w:val="16"/>
    </w:rPr>
  </w:style>
  <w:style w:type="paragraph" w:styleId="CommentSubject">
    <w:name w:val="annotation subject"/>
    <w:basedOn w:val="CommentText"/>
    <w:next w:val="CommentText"/>
    <w:link w:val="CommentSubjectChar"/>
    <w:uiPriority w:val="99"/>
    <w:semiHidden/>
    <w:unhideWhenUsed/>
    <w:rsid w:val="00AB0857"/>
    <w:rPr>
      <w:b/>
      <w:bCs/>
    </w:rPr>
  </w:style>
  <w:style w:type="character" w:customStyle="1" w:styleId="CommentSubjectChar">
    <w:name w:val="Comment Subject Char"/>
    <w:basedOn w:val="CommentTextChar"/>
    <w:link w:val="CommentSubject"/>
    <w:uiPriority w:val="99"/>
    <w:semiHidden/>
    <w:rsid w:val="00AB0857"/>
    <w:rPr>
      <w:b/>
      <w:bCs/>
      <w:sz w:val="20"/>
      <w:szCs w:val="18"/>
    </w:rPr>
  </w:style>
  <w:style w:type="table" w:styleId="TableGridLight">
    <w:name w:val="Grid Table Light"/>
    <w:basedOn w:val="TableNormal"/>
    <w:uiPriority w:val="40"/>
    <w:rsid w:val="00A959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1088">
      <w:bodyDiv w:val="1"/>
      <w:marLeft w:val="0"/>
      <w:marRight w:val="0"/>
      <w:marTop w:val="0"/>
      <w:marBottom w:val="0"/>
      <w:divBdr>
        <w:top w:val="none" w:sz="0" w:space="0" w:color="auto"/>
        <w:left w:val="none" w:sz="0" w:space="0" w:color="auto"/>
        <w:bottom w:val="none" w:sz="0" w:space="0" w:color="auto"/>
        <w:right w:val="none" w:sz="0" w:space="0" w:color="auto"/>
      </w:divBdr>
    </w:div>
    <w:div w:id="121003224">
      <w:bodyDiv w:val="1"/>
      <w:marLeft w:val="0"/>
      <w:marRight w:val="0"/>
      <w:marTop w:val="0"/>
      <w:marBottom w:val="0"/>
      <w:divBdr>
        <w:top w:val="none" w:sz="0" w:space="0" w:color="auto"/>
        <w:left w:val="none" w:sz="0" w:space="0" w:color="auto"/>
        <w:bottom w:val="none" w:sz="0" w:space="0" w:color="auto"/>
        <w:right w:val="none" w:sz="0" w:space="0" w:color="auto"/>
      </w:divBdr>
    </w:div>
    <w:div w:id="160704170">
      <w:bodyDiv w:val="1"/>
      <w:marLeft w:val="0"/>
      <w:marRight w:val="0"/>
      <w:marTop w:val="0"/>
      <w:marBottom w:val="0"/>
      <w:divBdr>
        <w:top w:val="none" w:sz="0" w:space="0" w:color="auto"/>
        <w:left w:val="none" w:sz="0" w:space="0" w:color="auto"/>
        <w:bottom w:val="none" w:sz="0" w:space="0" w:color="auto"/>
        <w:right w:val="none" w:sz="0" w:space="0" w:color="auto"/>
      </w:divBdr>
    </w:div>
    <w:div w:id="549220816">
      <w:bodyDiv w:val="1"/>
      <w:marLeft w:val="0"/>
      <w:marRight w:val="0"/>
      <w:marTop w:val="0"/>
      <w:marBottom w:val="0"/>
      <w:divBdr>
        <w:top w:val="none" w:sz="0" w:space="0" w:color="auto"/>
        <w:left w:val="none" w:sz="0" w:space="0" w:color="auto"/>
        <w:bottom w:val="none" w:sz="0" w:space="0" w:color="auto"/>
        <w:right w:val="none" w:sz="0" w:space="0" w:color="auto"/>
      </w:divBdr>
    </w:div>
    <w:div w:id="570845884">
      <w:bodyDiv w:val="1"/>
      <w:marLeft w:val="0"/>
      <w:marRight w:val="0"/>
      <w:marTop w:val="0"/>
      <w:marBottom w:val="0"/>
      <w:divBdr>
        <w:top w:val="none" w:sz="0" w:space="0" w:color="auto"/>
        <w:left w:val="none" w:sz="0" w:space="0" w:color="auto"/>
        <w:bottom w:val="none" w:sz="0" w:space="0" w:color="auto"/>
        <w:right w:val="none" w:sz="0" w:space="0" w:color="auto"/>
      </w:divBdr>
    </w:div>
    <w:div w:id="715660795">
      <w:bodyDiv w:val="1"/>
      <w:marLeft w:val="0"/>
      <w:marRight w:val="0"/>
      <w:marTop w:val="0"/>
      <w:marBottom w:val="0"/>
      <w:divBdr>
        <w:top w:val="none" w:sz="0" w:space="0" w:color="auto"/>
        <w:left w:val="none" w:sz="0" w:space="0" w:color="auto"/>
        <w:bottom w:val="none" w:sz="0" w:space="0" w:color="auto"/>
        <w:right w:val="none" w:sz="0" w:space="0" w:color="auto"/>
      </w:divBdr>
    </w:div>
    <w:div w:id="789319489">
      <w:bodyDiv w:val="1"/>
      <w:marLeft w:val="0"/>
      <w:marRight w:val="0"/>
      <w:marTop w:val="0"/>
      <w:marBottom w:val="0"/>
      <w:divBdr>
        <w:top w:val="none" w:sz="0" w:space="0" w:color="auto"/>
        <w:left w:val="none" w:sz="0" w:space="0" w:color="auto"/>
        <w:bottom w:val="none" w:sz="0" w:space="0" w:color="auto"/>
        <w:right w:val="none" w:sz="0" w:space="0" w:color="auto"/>
      </w:divBdr>
    </w:div>
    <w:div w:id="822235438">
      <w:bodyDiv w:val="1"/>
      <w:marLeft w:val="0"/>
      <w:marRight w:val="0"/>
      <w:marTop w:val="0"/>
      <w:marBottom w:val="0"/>
      <w:divBdr>
        <w:top w:val="none" w:sz="0" w:space="0" w:color="auto"/>
        <w:left w:val="none" w:sz="0" w:space="0" w:color="auto"/>
        <w:bottom w:val="none" w:sz="0" w:space="0" w:color="auto"/>
        <w:right w:val="none" w:sz="0" w:space="0" w:color="auto"/>
      </w:divBdr>
    </w:div>
    <w:div w:id="839464649">
      <w:bodyDiv w:val="1"/>
      <w:marLeft w:val="0"/>
      <w:marRight w:val="0"/>
      <w:marTop w:val="0"/>
      <w:marBottom w:val="0"/>
      <w:divBdr>
        <w:top w:val="none" w:sz="0" w:space="0" w:color="auto"/>
        <w:left w:val="none" w:sz="0" w:space="0" w:color="auto"/>
        <w:bottom w:val="none" w:sz="0" w:space="0" w:color="auto"/>
        <w:right w:val="none" w:sz="0" w:space="0" w:color="auto"/>
      </w:divBdr>
    </w:div>
    <w:div w:id="1187788589">
      <w:bodyDiv w:val="1"/>
      <w:marLeft w:val="0"/>
      <w:marRight w:val="0"/>
      <w:marTop w:val="0"/>
      <w:marBottom w:val="0"/>
      <w:divBdr>
        <w:top w:val="none" w:sz="0" w:space="0" w:color="auto"/>
        <w:left w:val="none" w:sz="0" w:space="0" w:color="auto"/>
        <w:bottom w:val="none" w:sz="0" w:space="0" w:color="auto"/>
        <w:right w:val="none" w:sz="0" w:space="0" w:color="auto"/>
      </w:divBdr>
    </w:div>
    <w:div w:id="1391995374">
      <w:bodyDiv w:val="1"/>
      <w:marLeft w:val="0"/>
      <w:marRight w:val="0"/>
      <w:marTop w:val="0"/>
      <w:marBottom w:val="0"/>
      <w:divBdr>
        <w:top w:val="none" w:sz="0" w:space="0" w:color="auto"/>
        <w:left w:val="none" w:sz="0" w:space="0" w:color="auto"/>
        <w:bottom w:val="none" w:sz="0" w:space="0" w:color="auto"/>
        <w:right w:val="none" w:sz="0" w:space="0" w:color="auto"/>
      </w:divBdr>
    </w:div>
    <w:div w:id="1671833890">
      <w:bodyDiv w:val="1"/>
      <w:marLeft w:val="0"/>
      <w:marRight w:val="0"/>
      <w:marTop w:val="0"/>
      <w:marBottom w:val="0"/>
      <w:divBdr>
        <w:top w:val="none" w:sz="0" w:space="0" w:color="auto"/>
        <w:left w:val="none" w:sz="0" w:space="0" w:color="auto"/>
        <w:bottom w:val="none" w:sz="0" w:space="0" w:color="auto"/>
        <w:right w:val="none" w:sz="0" w:space="0" w:color="auto"/>
      </w:divBdr>
    </w:div>
    <w:div w:id="1681009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HREnquiries@home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BEC11-92E5-4825-A315-6DE85524B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4150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[Region/Directorate]</vt:lpstr>
    </vt:vector>
  </TitlesOfParts>
  <Company>Home Office</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[Region/Directorate]</dc:title>
  <dc:creator>Byrne Richard</dc:creator>
  <cp:lastModifiedBy>Serita.Myers</cp:lastModifiedBy>
  <cp:revision>2</cp:revision>
  <cp:lastPrinted>2020-09-29T10:31:00Z</cp:lastPrinted>
  <dcterms:created xsi:type="dcterms:W3CDTF">2021-07-29T10:22:00Z</dcterms:created>
  <dcterms:modified xsi:type="dcterms:W3CDTF">2021-07-29T10:22:00Z</dcterms:modified>
</cp:coreProperties>
</file>