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E460C" w14:textId="0EA28998" w:rsidR="00AA79F3" w:rsidRPr="007C4F08" w:rsidRDefault="00BC7BBC" w:rsidP="0093644A">
      <w:pPr>
        <w:pStyle w:val="Title"/>
        <w:jc w:val="center"/>
      </w:pPr>
      <w:sdt>
        <w:sdtPr>
          <w:alias w:val="Title"/>
          <w:tag w:val=""/>
          <w:id w:val="1960826847"/>
          <w:placeholder>
            <w:docPart w:val="7A8D457499A043A886AD5923AC85325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Gambling Act 2005 – Additional profile maps</w:t>
          </w:r>
        </w:sdtContent>
      </w:sdt>
    </w:p>
    <w:p w14:paraId="650330B9" w14:textId="77777777" w:rsidR="00BC7BBC" w:rsidRDefault="00BC7BBC" w:rsidP="001D5881">
      <w:pPr>
        <w:rPr>
          <w:rFonts w:eastAsia="Arial"/>
          <w:b/>
          <w:bCs/>
          <w:sz w:val="23"/>
          <w:szCs w:val="23"/>
        </w:rPr>
      </w:pPr>
    </w:p>
    <w:p w14:paraId="52670095" w14:textId="531EF0A8" w:rsidR="00BC7BBC" w:rsidRDefault="00BC7BBC" w:rsidP="001D5881">
      <w:pPr>
        <w:rPr>
          <w:rFonts w:eastAsia="Arial"/>
          <w:b/>
          <w:bCs/>
          <w:sz w:val="23"/>
          <w:szCs w:val="23"/>
        </w:rPr>
      </w:pPr>
      <w:r w:rsidRPr="007D09E8">
        <w:rPr>
          <w:rFonts w:eastAsia="Arial"/>
          <w:b/>
          <w:bCs/>
          <w:sz w:val="23"/>
          <w:szCs w:val="23"/>
        </w:rPr>
        <w:t>Figure 1</w:t>
      </w:r>
      <w:r>
        <w:rPr>
          <w:rFonts w:eastAsia="Arial"/>
          <w:b/>
          <w:bCs/>
          <w:sz w:val="23"/>
          <w:szCs w:val="23"/>
        </w:rPr>
        <w:t xml:space="preserve"> Map Location of Gambling Premises (Betting Shops and Adult Gaming Centres</w:t>
      </w:r>
    </w:p>
    <w:p w14:paraId="553CADD0" w14:textId="13E4F7BB" w:rsidR="00BC7BBC" w:rsidRDefault="00BC7BBC" w:rsidP="001D5881">
      <w:r>
        <w:rPr>
          <w:noProof/>
        </w:rPr>
        <w:drawing>
          <wp:inline distT="0" distB="0" distL="0" distR="0" wp14:anchorId="52007B60" wp14:editId="53D0A226">
            <wp:extent cx="4936753" cy="6981825"/>
            <wp:effectExtent l="0" t="0" r="0" b="0"/>
            <wp:docPr id="2" name="Picture 2" descr="Map showing location of  Gambling Premises (Betting Shops and Adult Gaming Centr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showing location of  Gambling Premises (Betting Shops and Adult Gaming Centre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92" cy="69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9156" w14:textId="77777777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</w:p>
    <w:p w14:paraId="7880DFB2" w14:textId="77777777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</w:p>
    <w:p w14:paraId="7EA9CCB3" w14:textId="77777777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</w:p>
    <w:p w14:paraId="32EDB31B" w14:textId="0312ADFF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  <w:r>
        <w:rPr>
          <w:rFonts w:eastAsia="Arial"/>
          <w:b/>
          <w:bCs/>
          <w:sz w:val="23"/>
          <w:szCs w:val="23"/>
        </w:rPr>
        <w:t>Figure 2 – Map of Vulnerable Person Premises and Gambling Premises</w:t>
      </w:r>
    </w:p>
    <w:p w14:paraId="7FFF523E" w14:textId="77777777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EAADC19" wp14:editId="5BD6F2EF">
            <wp:extent cx="5334000" cy="7543757"/>
            <wp:effectExtent l="0" t="0" r="0" b="635"/>
            <wp:docPr id="9" name="Picture 9" descr="Map showing location of Vulnerable Person Premises and Gambling Premi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 showing location of Vulnerable Person Premises and Gambling Premi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29" cy="75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9124" w14:textId="6189D6B9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  <w:r>
        <w:rPr>
          <w:rFonts w:eastAsia="Arial"/>
          <w:b/>
          <w:bCs/>
          <w:sz w:val="23"/>
          <w:szCs w:val="23"/>
        </w:rPr>
        <w:lastRenderedPageBreak/>
        <w:t>Figure 3 – Maps of Gambling Premises and deprivation data (2019)</w:t>
      </w:r>
    </w:p>
    <w:p w14:paraId="193FE049" w14:textId="77777777" w:rsidR="00BC7BBC" w:rsidRDefault="00BC7BBC" w:rsidP="00BC7BBC">
      <w:pPr>
        <w:spacing w:line="232" w:lineRule="auto"/>
        <w:ind w:left="113"/>
        <w:jc w:val="both"/>
        <w:rPr>
          <w:rFonts w:eastAsia="Arial"/>
          <w:b/>
          <w:bCs/>
          <w:sz w:val="23"/>
          <w:szCs w:val="23"/>
        </w:rPr>
      </w:pPr>
    </w:p>
    <w:p w14:paraId="1B683A3A" w14:textId="5B0958F7" w:rsidR="00DF3C2C" w:rsidRPr="00080CA2" w:rsidRDefault="00BC7BBC" w:rsidP="00BC7BBC">
      <w:pPr>
        <w:spacing w:line="232" w:lineRule="auto"/>
        <w:jc w:val="both"/>
      </w:pPr>
      <w:r>
        <w:rPr>
          <w:noProof/>
        </w:rPr>
        <w:drawing>
          <wp:inline distT="0" distB="0" distL="0" distR="0" wp14:anchorId="64490B76" wp14:editId="66DA0D38">
            <wp:extent cx="4914900" cy="6951479"/>
            <wp:effectExtent l="0" t="0" r="0" b="1905"/>
            <wp:docPr id="4" name="Picture 4" descr="Map showing location of Gambling Premises with deprivation data from 20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 showing location of Gambling Premises with deprivation data from 2019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10" cy="69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C2C" w:rsidRPr="00080CA2" w:rsidSect="00BC7BBC">
      <w:headerReference w:type="default" r:id="rId14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2D54B" w14:textId="77777777" w:rsidR="00FF1CFD" w:rsidRDefault="00FF1CFD" w:rsidP="00101F8B">
      <w:r>
        <w:separator/>
      </w:r>
    </w:p>
    <w:p w14:paraId="772D91EF" w14:textId="77777777" w:rsidR="00FF1CFD" w:rsidRDefault="00FF1CFD" w:rsidP="00101F8B"/>
    <w:p w14:paraId="2A44690C" w14:textId="77777777" w:rsidR="00FF1CFD" w:rsidRDefault="00FF1CFD" w:rsidP="00101F8B"/>
    <w:p w14:paraId="1D7EC881" w14:textId="77777777" w:rsidR="00FF1CFD" w:rsidRDefault="00FF1CFD" w:rsidP="00101F8B"/>
    <w:p w14:paraId="23DEB9DB" w14:textId="77777777" w:rsidR="00FF1CFD" w:rsidRDefault="00FF1CFD" w:rsidP="00101F8B"/>
    <w:p w14:paraId="328CDADB" w14:textId="77777777" w:rsidR="00FF1CFD" w:rsidRDefault="00FF1CFD" w:rsidP="00101F8B"/>
  </w:endnote>
  <w:endnote w:type="continuationSeparator" w:id="0">
    <w:p w14:paraId="11DB6F0E" w14:textId="77777777" w:rsidR="00FF1CFD" w:rsidRDefault="00FF1CFD" w:rsidP="00101F8B">
      <w:r>
        <w:continuationSeparator/>
      </w:r>
    </w:p>
    <w:p w14:paraId="2A401E97" w14:textId="77777777" w:rsidR="00FF1CFD" w:rsidRDefault="00FF1CFD" w:rsidP="00101F8B"/>
    <w:p w14:paraId="78E24AAA" w14:textId="77777777" w:rsidR="00FF1CFD" w:rsidRDefault="00FF1CFD" w:rsidP="00101F8B"/>
    <w:p w14:paraId="1C57445C" w14:textId="77777777" w:rsidR="00FF1CFD" w:rsidRDefault="00FF1CFD" w:rsidP="00101F8B"/>
    <w:p w14:paraId="5AE646C6" w14:textId="77777777" w:rsidR="00FF1CFD" w:rsidRDefault="00FF1CFD" w:rsidP="00101F8B"/>
    <w:p w14:paraId="4F361376" w14:textId="77777777" w:rsidR="00FF1CFD" w:rsidRDefault="00FF1CFD" w:rsidP="00101F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C441E" w14:textId="77777777" w:rsidR="00FF1CFD" w:rsidRDefault="00FF1CFD" w:rsidP="00101F8B">
      <w:r>
        <w:separator/>
      </w:r>
    </w:p>
    <w:p w14:paraId="489E0B9D" w14:textId="77777777" w:rsidR="00FF1CFD" w:rsidRDefault="00FF1CFD" w:rsidP="00101F8B"/>
    <w:p w14:paraId="72306245" w14:textId="77777777" w:rsidR="00FF1CFD" w:rsidRDefault="00FF1CFD" w:rsidP="00101F8B"/>
    <w:p w14:paraId="4536E1E9" w14:textId="77777777" w:rsidR="00FF1CFD" w:rsidRDefault="00FF1CFD" w:rsidP="00101F8B"/>
    <w:p w14:paraId="65857066" w14:textId="77777777" w:rsidR="00FF1CFD" w:rsidRDefault="00FF1CFD" w:rsidP="00101F8B"/>
    <w:p w14:paraId="4B35E134" w14:textId="77777777" w:rsidR="00FF1CFD" w:rsidRDefault="00FF1CFD" w:rsidP="00101F8B"/>
  </w:footnote>
  <w:footnote w:type="continuationSeparator" w:id="0">
    <w:p w14:paraId="382E34CB" w14:textId="77777777" w:rsidR="00FF1CFD" w:rsidRDefault="00FF1CFD" w:rsidP="00101F8B">
      <w:r>
        <w:continuationSeparator/>
      </w:r>
    </w:p>
    <w:p w14:paraId="5FAC18CD" w14:textId="77777777" w:rsidR="00FF1CFD" w:rsidRDefault="00FF1CFD" w:rsidP="00101F8B"/>
    <w:p w14:paraId="68404E22" w14:textId="77777777" w:rsidR="00FF1CFD" w:rsidRDefault="00FF1CFD" w:rsidP="00101F8B"/>
    <w:p w14:paraId="06024A25" w14:textId="77777777" w:rsidR="00FF1CFD" w:rsidRDefault="00FF1CFD" w:rsidP="00101F8B"/>
    <w:p w14:paraId="20E30E1D" w14:textId="77777777" w:rsidR="00FF1CFD" w:rsidRDefault="00FF1CFD" w:rsidP="00101F8B"/>
    <w:p w14:paraId="41A12981" w14:textId="77777777" w:rsidR="00FF1CFD" w:rsidRDefault="00FF1CFD" w:rsidP="00101F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BCF73" w14:textId="4FB40420" w:rsidR="00BC7BBC" w:rsidRDefault="00BC7B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0F12B8" wp14:editId="79A59CAC">
          <wp:simplePos x="0" y="0"/>
          <wp:positionH relativeFrom="page">
            <wp:posOffset>114300</wp:posOffset>
          </wp:positionH>
          <wp:positionV relativeFrom="paragraph">
            <wp:posOffset>-457835</wp:posOffset>
          </wp:positionV>
          <wp:extent cx="7551420" cy="1521071"/>
          <wp:effectExtent l="0" t="0" r="0" b="3175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H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521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0719DE" w14:textId="4040CAAB" w:rsidR="00F05C51" w:rsidRDefault="00F05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596"/>
    <w:rsid w:val="00070438"/>
    <w:rsid w:val="00080CA2"/>
    <w:rsid w:val="000A6597"/>
    <w:rsid w:val="00101F8B"/>
    <w:rsid w:val="00114878"/>
    <w:rsid w:val="001357FA"/>
    <w:rsid w:val="001702A6"/>
    <w:rsid w:val="00173D7C"/>
    <w:rsid w:val="001D5881"/>
    <w:rsid w:val="002609D8"/>
    <w:rsid w:val="00284556"/>
    <w:rsid w:val="00297396"/>
    <w:rsid w:val="00363A4D"/>
    <w:rsid w:val="004362E7"/>
    <w:rsid w:val="004369A3"/>
    <w:rsid w:val="00534043"/>
    <w:rsid w:val="005E57A5"/>
    <w:rsid w:val="005F24B4"/>
    <w:rsid w:val="006A6700"/>
    <w:rsid w:val="00706F60"/>
    <w:rsid w:val="007604B3"/>
    <w:rsid w:val="00774185"/>
    <w:rsid w:val="007B40D8"/>
    <w:rsid w:val="007C4F08"/>
    <w:rsid w:val="007C7CCE"/>
    <w:rsid w:val="007E1728"/>
    <w:rsid w:val="008158A3"/>
    <w:rsid w:val="00880FFC"/>
    <w:rsid w:val="008B70E7"/>
    <w:rsid w:val="008D6F80"/>
    <w:rsid w:val="0093644A"/>
    <w:rsid w:val="009E4C47"/>
    <w:rsid w:val="00AA79F3"/>
    <w:rsid w:val="00BA0597"/>
    <w:rsid w:val="00BA63ED"/>
    <w:rsid w:val="00BC7BBC"/>
    <w:rsid w:val="00BE6FB3"/>
    <w:rsid w:val="00C967EF"/>
    <w:rsid w:val="00CC4CE1"/>
    <w:rsid w:val="00D82CA3"/>
    <w:rsid w:val="00D9499F"/>
    <w:rsid w:val="00DC0596"/>
    <w:rsid w:val="00DF3C2C"/>
    <w:rsid w:val="00E056E4"/>
    <w:rsid w:val="00F05C51"/>
    <w:rsid w:val="00F27FAC"/>
    <w:rsid w:val="00F5083F"/>
    <w:rsid w:val="00F81947"/>
    <w:rsid w:val="00FD735E"/>
    <w:rsid w:val="00FE3068"/>
    <w:rsid w:val="00FF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452C817"/>
  <w15:chartTrackingRefBased/>
  <w15:docId w15:val="{7938D679-5EC0-4E09-AD93-A9599C8B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F8B"/>
    <w:pPr>
      <w:spacing w:line="240" w:lineRule="auto"/>
    </w:pPr>
    <w:rPr>
      <w:rFonts w:ascii="Arial" w:eastAsiaTheme="minorEastAsia" w:hAnsi="Arial" w:cs="Arial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068"/>
    <w:pPr>
      <w:spacing w:after="0"/>
      <w:outlineLvl w:val="0"/>
    </w:pPr>
    <w:rPr>
      <w:b/>
      <w:bCs/>
      <w:color w:val="0062AE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FB3"/>
    <w:pPr>
      <w:spacing w:after="0"/>
      <w:outlineLvl w:val="1"/>
    </w:pPr>
    <w:rPr>
      <w:b/>
      <w:bCs/>
      <w:color w:val="319B3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059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C0596"/>
  </w:style>
  <w:style w:type="paragraph" w:styleId="Footer">
    <w:name w:val="footer"/>
    <w:basedOn w:val="Normal"/>
    <w:link w:val="FooterChar"/>
    <w:uiPriority w:val="99"/>
    <w:unhideWhenUsed/>
    <w:rsid w:val="00DC059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C0596"/>
  </w:style>
  <w:style w:type="character" w:styleId="PlaceholderText">
    <w:name w:val="Placeholder Text"/>
    <w:basedOn w:val="DefaultParagraphFont"/>
    <w:uiPriority w:val="99"/>
    <w:semiHidden/>
    <w:rsid w:val="0011487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E3068"/>
    <w:rPr>
      <w:rFonts w:ascii="Arial" w:eastAsiaTheme="minorEastAsia" w:hAnsi="Arial" w:cs="Arial"/>
      <w:b/>
      <w:bCs/>
      <w:color w:val="0062AE"/>
      <w:sz w:val="32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E6FB3"/>
    <w:rPr>
      <w:rFonts w:ascii="Arial" w:eastAsiaTheme="minorEastAsia" w:hAnsi="Arial" w:cs="Arial"/>
      <w:b/>
      <w:bCs/>
      <w:color w:val="319B31"/>
      <w:sz w:val="28"/>
      <w:szCs w:val="28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E6FB3"/>
    <w:pPr>
      <w:spacing w:line="360" w:lineRule="auto"/>
    </w:pPr>
    <w:rPr>
      <w:rFonts w:eastAsia="Times New Roman"/>
      <w:b/>
      <w:bCs/>
      <w:noProof/>
      <w:color w:val="0062AE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FB3"/>
    <w:rPr>
      <w:rFonts w:ascii="Arial" w:eastAsia="Times New Roman" w:hAnsi="Arial" w:cs="Arial"/>
      <w:b/>
      <w:bCs/>
      <w:noProof/>
      <w:color w:val="0062AE"/>
      <w:sz w:val="36"/>
      <w:szCs w:val="56"/>
      <w:lang w:eastAsia="en-GB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8158A3"/>
    <w:pPr>
      <w:spacing w:after="100"/>
    </w:p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8158A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8158A3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8158A3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158A3"/>
    <w:pPr>
      <w:spacing w:after="100"/>
      <w:ind w:left="440"/>
    </w:pPr>
    <w:rPr>
      <w:rFonts w:asciiTheme="minorHAnsi" w:hAnsiTheme="minorHAnsi" w:cs="Times New Roman"/>
      <w:sz w:val="22"/>
      <w:szCs w:val="22"/>
      <w:lang w:val="en-US"/>
    </w:rPr>
  </w:style>
  <w:style w:type="paragraph" w:styleId="NoSpacing">
    <w:name w:val="No Spacing"/>
    <w:uiPriority w:val="1"/>
    <w:rsid w:val="00534043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FB3"/>
    <w:rPr>
      <w:rFonts w:eastAsia="Times New Roman"/>
      <w:b/>
      <w:noProof/>
      <w:color w:val="319B31"/>
      <w:sz w:val="2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BE6FB3"/>
    <w:rPr>
      <w:rFonts w:ascii="Arial" w:eastAsia="Times New Roman" w:hAnsi="Arial" w:cs="Arial"/>
      <w:b/>
      <w:noProof/>
      <w:color w:val="319B31"/>
      <w:sz w:val="28"/>
      <w:szCs w:val="48"/>
      <w:lang w:eastAsia="en-GB"/>
    </w:rPr>
  </w:style>
  <w:style w:type="paragraph" w:customStyle="1" w:styleId="Headersfooters">
    <w:name w:val="Headers &amp; footers"/>
    <w:basedOn w:val="Title"/>
    <w:link w:val="HeadersfootersChar"/>
    <w:qFormat/>
    <w:rsid w:val="00774185"/>
    <w:pPr>
      <w:spacing w:after="0" w:line="240" w:lineRule="auto"/>
    </w:pPr>
    <w:rPr>
      <w:b w:val="0"/>
      <w:color w:val="auto"/>
      <w:sz w:val="20"/>
    </w:rPr>
  </w:style>
  <w:style w:type="character" w:styleId="Emphasis">
    <w:name w:val="Emphasis"/>
    <w:basedOn w:val="DefaultParagraphFont"/>
    <w:uiPriority w:val="20"/>
    <w:rsid w:val="00774185"/>
    <w:rPr>
      <w:i/>
      <w:iCs/>
    </w:rPr>
  </w:style>
  <w:style w:type="character" w:customStyle="1" w:styleId="HeadersfootersChar">
    <w:name w:val="Headers &amp; footers Char"/>
    <w:basedOn w:val="TitleChar"/>
    <w:link w:val="Headersfooters"/>
    <w:rsid w:val="00774185"/>
    <w:rPr>
      <w:rFonts w:ascii="Arial" w:eastAsia="Times New Roman" w:hAnsi="Arial" w:cs="Arial"/>
      <w:b w:val="0"/>
      <w:bCs/>
      <w:noProof/>
      <w:color w:val="319B31"/>
      <w:sz w:val="20"/>
      <w:szCs w:val="56"/>
      <w:lang w:eastAsia="en-GB"/>
    </w:rPr>
  </w:style>
  <w:style w:type="paragraph" w:customStyle="1" w:styleId="ContentsMainHeading">
    <w:name w:val="Contents Main Heading"/>
    <w:basedOn w:val="TOC1"/>
    <w:link w:val="ContentsMainHeadingChar"/>
    <w:rsid w:val="00774185"/>
    <w:pPr>
      <w:tabs>
        <w:tab w:val="right" w:leader="dot" w:pos="9016"/>
      </w:tabs>
    </w:pPr>
    <w:rPr>
      <w:b/>
      <w:noProof/>
    </w:rPr>
  </w:style>
  <w:style w:type="paragraph" w:customStyle="1" w:styleId="ContentsSubHeading">
    <w:name w:val="Contents Sub Heading"/>
    <w:basedOn w:val="TOC2"/>
    <w:link w:val="ContentsSubHeadingChar"/>
    <w:rsid w:val="00080CA2"/>
    <w:pPr>
      <w:tabs>
        <w:tab w:val="right" w:leader="dot" w:pos="9016"/>
      </w:tabs>
    </w:pPr>
    <w:rPr>
      <w:noProof/>
    </w:rPr>
  </w:style>
  <w:style w:type="character" w:customStyle="1" w:styleId="TOC1Char">
    <w:name w:val="TOC 1 Char"/>
    <w:basedOn w:val="DefaultParagraphFont"/>
    <w:link w:val="TOC1"/>
    <w:uiPriority w:val="39"/>
    <w:rsid w:val="00774185"/>
    <w:rPr>
      <w:rFonts w:ascii="Arial" w:hAnsi="Arial" w:cs="Arial"/>
      <w:sz w:val="24"/>
      <w:szCs w:val="24"/>
    </w:rPr>
  </w:style>
  <w:style w:type="character" w:customStyle="1" w:styleId="ContentsMainHeadingChar">
    <w:name w:val="Contents Main Heading Char"/>
    <w:basedOn w:val="TOC1Char"/>
    <w:link w:val="ContentsMainHeading"/>
    <w:rsid w:val="00774185"/>
    <w:rPr>
      <w:rFonts w:ascii="Arial" w:hAnsi="Arial" w:cs="Arial"/>
      <w:b/>
      <w:noProof/>
      <w:sz w:val="24"/>
      <w:szCs w:val="24"/>
    </w:rPr>
  </w:style>
  <w:style w:type="character" w:customStyle="1" w:styleId="TOC2Char">
    <w:name w:val="TOC 2 Char"/>
    <w:basedOn w:val="DefaultParagraphFont"/>
    <w:link w:val="TOC2"/>
    <w:uiPriority w:val="39"/>
    <w:rsid w:val="00080CA2"/>
    <w:rPr>
      <w:rFonts w:ascii="Arial" w:hAnsi="Arial" w:cs="Arial"/>
      <w:sz w:val="24"/>
      <w:szCs w:val="24"/>
    </w:rPr>
  </w:style>
  <w:style w:type="character" w:customStyle="1" w:styleId="ContentsSubHeadingChar">
    <w:name w:val="Contents Sub Heading Char"/>
    <w:basedOn w:val="TOC2Char"/>
    <w:link w:val="ContentsSubHeading"/>
    <w:rsid w:val="00080CA2"/>
    <w:rPr>
      <w:rFonts w:ascii="Arial" w:hAnsi="Arial" w:cs="Arial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8D457499A043A886AD5923AC853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CC1E2-2CA3-41E8-9B51-00DB76D7CAD9}"/>
      </w:docPartPr>
      <w:docPartBody>
        <w:p w:rsidR="00D107AD" w:rsidRDefault="00417A06">
          <w:r w:rsidRPr="00973D2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A06"/>
    <w:rsid w:val="00046BAA"/>
    <w:rsid w:val="00141249"/>
    <w:rsid w:val="001A0130"/>
    <w:rsid w:val="003873F8"/>
    <w:rsid w:val="00417A06"/>
    <w:rsid w:val="00944B7C"/>
    <w:rsid w:val="00972AAF"/>
    <w:rsid w:val="00CE5774"/>
    <w:rsid w:val="00D107AD"/>
    <w:rsid w:val="00FC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A0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5774"/>
    <w:rPr>
      <w:color w:val="808080"/>
    </w:rPr>
  </w:style>
  <w:style w:type="paragraph" w:customStyle="1" w:styleId="71B17AF7DDC240E69A07734B9C3B24D2">
    <w:name w:val="71B17AF7DDC240E69A07734B9C3B24D2"/>
    <w:rsid w:val="00972A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B513BD579BF4FAC6B5580372F2F7E" ma:contentTypeVersion="12" ma:contentTypeDescription="Create a new document." ma:contentTypeScope="" ma:versionID="825220b275ae27ac51bcca61e596a08d">
  <xsd:schema xmlns:xsd="http://www.w3.org/2001/XMLSchema" xmlns:xs="http://www.w3.org/2001/XMLSchema" xmlns:p="http://schemas.microsoft.com/office/2006/metadata/properties" xmlns:ns3="2a4cc58a-d66d-45cf-b590-f56250971858" xmlns:ns4="46c37b34-2409-4c5e-90c0-b948f1353365" targetNamespace="http://schemas.microsoft.com/office/2006/metadata/properties" ma:root="true" ma:fieldsID="35fe7b5627b822305097cbd2168a9121" ns3:_="" ns4:_="">
    <xsd:import namespace="2a4cc58a-d66d-45cf-b590-f56250971858"/>
    <xsd:import namespace="46c37b34-2409-4c5e-90c0-b948f1353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cc58a-d66d-45cf-b590-f56250971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37b34-2409-4c5e-90c0-b948f13533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A4D916-67CF-4FD3-8961-2126032812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82C5C8-701F-4BC8-94DA-6E330DC6A2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328761-D38B-4D08-883C-E10DC1FEC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cc58a-d66d-45cf-b590-f56250971858"/>
    <ds:schemaRef ds:uri="46c37b34-2409-4c5e-90c0-b948f1353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535BB0-DC53-48EC-828C-DC21853A3766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46c37b34-2409-4c5e-90c0-b948f1353365"/>
    <ds:schemaRef ds:uri="2a4cc58a-d66d-45cf-b590-f5625097185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</Words>
  <Characters>228</Characters>
  <Application>Microsoft Office Word</Application>
  <DocSecurity>0</DocSecurity>
  <Lines>45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Tower Hamlets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Gambling Act 2005 – Additional profile maps</dc:title>
  <dc:subject>
  </dc:subject>
  <dc:creator>Mike Pickin</dc:creator>
  <cp:keywords>
  </cp:keywords>
  <dc:description>
  </dc:description>
  <cp:lastModifiedBy>Phillip Nduoyo</cp:lastModifiedBy>
  <cp:revision>2</cp:revision>
  <dcterms:created xsi:type="dcterms:W3CDTF">2022-11-15T21:28:00Z</dcterms:created>
  <dcterms:modified xsi:type="dcterms:W3CDTF">2022-11-15T21:28:00Z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0x01010047BB513BD579BF4FAC6B5580372F2F7E</vt:lpwstr>
  </property>
  <property fmtid="{D5CDD505-2E9C-101B-9397-08002B2CF9AE}" pid="3" name="GrammarlyDocumentId">
    <vt:lpwstr>3537c26e07d2faf879051dbe4006537a0e531442122c9698ad01fa35ec39194e</vt:lpwstr>
  </property>
</Properties>
</file>