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27B12" w14:textId="77777777" w:rsidR="0091762C" w:rsidRDefault="0091762C">
      <w:pPr>
        <w:pStyle w:val="BodyText"/>
        <w:rPr>
          <w:rFonts w:ascii="Times New Roman"/>
          <w:sz w:val="72"/>
        </w:rPr>
      </w:pPr>
    </w:p>
    <w:p w14:paraId="28B27B13" w14:textId="77777777" w:rsidR="0091762C" w:rsidRDefault="0091762C">
      <w:pPr>
        <w:pStyle w:val="BodyText"/>
        <w:spacing w:before="509"/>
        <w:rPr>
          <w:rFonts w:ascii="Times New Roman"/>
          <w:sz w:val="72"/>
        </w:rPr>
      </w:pPr>
    </w:p>
    <w:p w14:paraId="28B27B14" w14:textId="69AC0BBA" w:rsidR="0091762C" w:rsidRDefault="0053421C">
      <w:pPr>
        <w:pStyle w:val="Title"/>
        <w:spacing w:line="480" w:lineRule="auto"/>
      </w:pPr>
      <w:r>
        <w:t>Annual</w:t>
      </w:r>
      <w:r>
        <w:rPr>
          <w:spacing w:val="-18"/>
        </w:rPr>
        <w:t xml:space="preserve"> </w:t>
      </w:r>
      <w:r>
        <w:t>Governance</w:t>
      </w:r>
      <w:r>
        <w:rPr>
          <w:spacing w:val="-18"/>
        </w:rPr>
        <w:t xml:space="preserve"> </w:t>
      </w:r>
      <w:r>
        <w:t xml:space="preserve">Statement </w:t>
      </w:r>
      <w:r>
        <w:rPr>
          <w:spacing w:val="-2"/>
        </w:rPr>
        <w:t>2020/2021</w:t>
      </w:r>
    </w:p>
    <w:p w14:paraId="28B27B15" w14:textId="77777777" w:rsidR="0091762C" w:rsidRDefault="0091762C">
      <w:pPr>
        <w:pStyle w:val="BodyText"/>
        <w:rPr>
          <w:b/>
        </w:rPr>
      </w:pPr>
    </w:p>
    <w:p w14:paraId="28B27B16" w14:textId="77777777" w:rsidR="0091762C" w:rsidRDefault="0091762C">
      <w:pPr>
        <w:pStyle w:val="BodyText"/>
        <w:rPr>
          <w:b/>
        </w:rPr>
      </w:pPr>
    </w:p>
    <w:p w14:paraId="28B27B17" w14:textId="77777777" w:rsidR="0091762C" w:rsidRDefault="0091762C">
      <w:pPr>
        <w:pStyle w:val="BodyText"/>
        <w:rPr>
          <w:b/>
        </w:rPr>
      </w:pPr>
    </w:p>
    <w:p w14:paraId="28B27B18" w14:textId="77777777" w:rsidR="0091762C" w:rsidRDefault="0091762C">
      <w:pPr>
        <w:pStyle w:val="BodyText"/>
        <w:rPr>
          <w:b/>
        </w:rPr>
      </w:pPr>
    </w:p>
    <w:p w14:paraId="28B27B19" w14:textId="77777777" w:rsidR="0091762C" w:rsidRDefault="0091762C">
      <w:pPr>
        <w:pStyle w:val="BodyText"/>
        <w:rPr>
          <w:b/>
        </w:rPr>
      </w:pPr>
    </w:p>
    <w:p w14:paraId="28B27B1A" w14:textId="77777777" w:rsidR="0091762C" w:rsidRDefault="0091762C">
      <w:pPr>
        <w:pStyle w:val="BodyText"/>
        <w:rPr>
          <w:b/>
        </w:rPr>
      </w:pPr>
    </w:p>
    <w:p w14:paraId="28B27B1B" w14:textId="77777777" w:rsidR="0091762C" w:rsidRDefault="0091762C">
      <w:pPr>
        <w:pStyle w:val="BodyText"/>
        <w:rPr>
          <w:b/>
        </w:rPr>
      </w:pPr>
    </w:p>
    <w:p w14:paraId="28B27B1C" w14:textId="77777777" w:rsidR="0091762C" w:rsidRDefault="0091762C">
      <w:pPr>
        <w:pStyle w:val="BodyText"/>
        <w:rPr>
          <w:b/>
        </w:rPr>
      </w:pPr>
    </w:p>
    <w:p w14:paraId="28B27B1D" w14:textId="77777777" w:rsidR="0091762C" w:rsidRDefault="0091762C">
      <w:pPr>
        <w:pStyle w:val="BodyText"/>
        <w:rPr>
          <w:b/>
        </w:rPr>
      </w:pPr>
    </w:p>
    <w:p w14:paraId="28B27B1E" w14:textId="77777777" w:rsidR="0091762C" w:rsidRDefault="0091762C">
      <w:pPr>
        <w:pStyle w:val="BodyText"/>
        <w:rPr>
          <w:b/>
        </w:rPr>
      </w:pPr>
    </w:p>
    <w:p w14:paraId="28B27B1F" w14:textId="77777777" w:rsidR="0091762C" w:rsidRDefault="0091762C">
      <w:pPr>
        <w:pStyle w:val="BodyText"/>
        <w:rPr>
          <w:b/>
        </w:rPr>
      </w:pPr>
    </w:p>
    <w:p w14:paraId="28B27B20" w14:textId="77777777" w:rsidR="0091762C" w:rsidRDefault="0091762C">
      <w:pPr>
        <w:pStyle w:val="BodyText"/>
        <w:spacing w:before="209"/>
        <w:rPr>
          <w:b/>
        </w:rPr>
      </w:pPr>
    </w:p>
    <w:p w14:paraId="28B27B22" w14:textId="77777777" w:rsidR="0091762C" w:rsidRDefault="0091762C">
      <w:pPr>
        <w:sectPr w:rsidR="0091762C">
          <w:headerReference w:type="even" r:id="rId10"/>
          <w:headerReference w:type="default" r:id="rId11"/>
          <w:footerReference w:type="even" r:id="rId12"/>
          <w:footerReference w:type="default" r:id="rId13"/>
          <w:headerReference w:type="first" r:id="rId14"/>
          <w:footerReference w:type="first" r:id="rId15"/>
          <w:type w:val="continuous"/>
          <w:pgSz w:w="16840" w:h="11910" w:orient="landscape"/>
          <w:pgMar w:top="1640" w:right="1220" w:bottom="280" w:left="1220" w:header="373" w:footer="0" w:gutter="0"/>
          <w:pgNumType w:start="1"/>
          <w:cols w:space="720"/>
        </w:sectPr>
      </w:pPr>
    </w:p>
    <w:p w14:paraId="28B27B23" w14:textId="48FB544F" w:rsidR="0091762C" w:rsidRDefault="0053421C">
      <w:pPr>
        <w:pStyle w:val="Heading1"/>
      </w:pPr>
      <w:r>
        <w:lastRenderedPageBreak/>
        <w:t>Our</w:t>
      </w:r>
      <w:r>
        <w:rPr>
          <w:spacing w:val="-1"/>
        </w:rPr>
        <w:t xml:space="preserve"> </w:t>
      </w:r>
      <w:r>
        <w:t>Annual</w:t>
      </w:r>
      <w:r>
        <w:rPr>
          <w:spacing w:val="-3"/>
        </w:rPr>
        <w:t xml:space="preserve"> </w:t>
      </w:r>
      <w:r>
        <w:t>Governance</w:t>
      </w:r>
      <w:r>
        <w:rPr>
          <w:spacing w:val="-1"/>
        </w:rPr>
        <w:t xml:space="preserve"> </w:t>
      </w:r>
      <w:r>
        <w:rPr>
          <w:spacing w:val="-2"/>
        </w:rPr>
        <w:t>Statement</w:t>
      </w:r>
    </w:p>
    <w:p w14:paraId="28B27B24" w14:textId="77777777" w:rsidR="0091762C" w:rsidRDefault="0091762C">
      <w:pPr>
        <w:pStyle w:val="BodyText"/>
        <w:rPr>
          <w:b/>
        </w:rPr>
      </w:pPr>
    </w:p>
    <w:p w14:paraId="28B27B25" w14:textId="77777777" w:rsidR="0091762C" w:rsidRDefault="0053421C">
      <w:pPr>
        <w:pStyle w:val="BodyText"/>
        <w:ind w:left="220"/>
      </w:pPr>
      <w:r>
        <w:t>Governance</w:t>
      </w:r>
      <w:r>
        <w:rPr>
          <w:spacing w:val="-2"/>
        </w:rPr>
        <w:t xml:space="preserve"> </w:t>
      </w:r>
      <w:r>
        <w:t>is</w:t>
      </w:r>
      <w:r>
        <w:rPr>
          <w:spacing w:val="-4"/>
        </w:rPr>
        <w:t xml:space="preserve"> </w:t>
      </w:r>
      <w:r>
        <w:t>about</w:t>
      </w:r>
      <w:r>
        <w:rPr>
          <w:spacing w:val="-4"/>
        </w:rPr>
        <w:t xml:space="preserve"> </w:t>
      </w:r>
      <w:r>
        <w:t>how</w:t>
      </w:r>
      <w:r>
        <w:rPr>
          <w:spacing w:val="-5"/>
        </w:rPr>
        <w:t xml:space="preserve"> </w:t>
      </w:r>
      <w:r>
        <w:t>the</w:t>
      </w:r>
      <w:r>
        <w:rPr>
          <w:spacing w:val="-2"/>
        </w:rPr>
        <w:t xml:space="preserve"> </w:t>
      </w:r>
      <w:r>
        <w:t>Council</w:t>
      </w:r>
      <w:r>
        <w:rPr>
          <w:spacing w:val="-1"/>
        </w:rPr>
        <w:t xml:space="preserve"> </w:t>
      </w:r>
      <w:r>
        <w:t>ensures</w:t>
      </w:r>
      <w:r>
        <w:rPr>
          <w:spacing w:val="-2"/>
        </w:rPr>
        <w:t xml:space="preserve"> </w:t>
      </w:r>
      <w:r>
        <w:t>it</w:t>
      </w:r>
      <w:r>
        <w:rPr>
          <w:spacing w:val="-2"/>
        </w:rPr>
        <w:t xml:space="preserve"> </w:t>
      </w:r>
      <w:r>
        <w:t>is</w:t>
      </w:r>
      <w:r>
        <w:rPr>
          <w:spacing w:val="-2"/>
        </w:rPr>
        <w:t xml:space="preserve"> </w:t>
      </w:r>
      <w:r>
        <w:t>doing</w:t>
      </w:r>
      <w:r>
        <w:rPr>
          <w:spacing w:val="-3"/>
        </w:rPr>
        <w:t xml:space="preserve"> </w:t>
      </w:r>
      <w:r>
        <w:t>the</w:t>
      </w:r>
      <w:r>
        <w:rPr>
          <w:spacing w:val="-2"/>
        </w:rPr>
        <w:t xml:space="preserve"> </w:t>
      </w:r>
      <w:r>
        <w:t>right</w:t>
      </w:r>
      <w:r>
        <w:rPr>
          <w:spacing w:val="-2"/>
        </w:rPr>
        <w:t xml:space="preserve"> </w:t>
      </w:r>
      <w:r>
        <w:t>things,</w:t>
      </w:r>
      <w:r>
        <w:rPr>
          <w:spacing w:val="-2"/>
        </w:rPr>
        <w:t xml:space="preserve"> </w:t>
      </w:r>
      <w:r>
        <w:t>in</w:t>
      </w:r>
      <w:r>
        <w:rPr>
          <w:spacing w:val="-2"/>
        </w:rPr>
        <w:t xml:space="preserve"> </w:t>
      </w:r>
      <w:r>
        <w:t>the</w:t>
      </w:r>
      <w:r>
        <w:rPr>
          <w:spacing w:val="-2"/>
        </w:rPr>
        <w:t xml:space="preserve"> </w:t>
      </w:r>
      <w:r>
        <w:t>right</w:t>
      </w:r>
      <w:r>
        <w:rPr>
          <w:spacing w:val="-2"/>
        </w:rPr>
        <w:t xml:space="preserve"> </w:t>
      </w:r>
      <w:r>
        <w:t>way,</w:t>
      </w:r>
      <w:r>
        <w:rPr>
          <w:spacing w:val="-2"/>
        </w:rPr>
        <w:t xml:space="preserve"> </w:t>
      </w:r>
      <w:r>
        <w:t>for</w:t>
      </w:r>
      <w:r>
        <w:rPr>
          <w:spacing w:val="-2"/>
        </w:rPr>
        <w:t xml:space="preserve"> </w:t>
      </w:r>
      <w:r>
        <w:t>the</w:t>
      </w:r>
      <w:r>
        <w:rPr>
          <w:spacing w:val="-2"/>
        </w:rPr>
        <w:t xml:space="preserve"> </w:t>
      </w:r>
      <w:r>
        <w:t>right</w:t>
      </w:r>
      <w:r>
        <w:rPr>
          <w:spacing w:val="-4"/>
        </w:rPr>
        <w:t xml:space="preserve"> </w:t>
      </w:r>
      <w:r>
        <w:t>people</w:t>
      </w:r>
      <w:r>
        <w:rPr>
          <w:spacing w:val="-2"/>
        </w:rPr>
        <w:t xml:space="preserve"> </w:t>
      </w:r>
      <w:r>
        <w:t>in</w:t>
      </w:r>
      <w:r>
        <w:rPr>
          <w:spacing w:val="-4"/>
        </w:rPr>
        <w:t xml:space="preserve"> </w:t>
      </w:r>
      <w:r>
        <w:t>a</w:t>
      </w:r>
      <w:r>
        <w:rPr>
          <w:spacing w:val="-4"/>
        </w:rPr>
        <w:t xml:space="preserve"> </w:t>
      </w:r>
      <w:r>
        <w:t>timely,</w:t>
      </w:r>
      <w:r>
        <w:rPr>
          <w:spacing w:val="-2"/>
        </w:rPr>
        <w:t xml:space="preserve"> </w:t>
      </w:r>
      <w:r>
        <w:t>inclusive, open, honest, and responsible manner.</w:t>
      </w:r>
    </w:p>
    <w:p w14:paraId="28B27B26" w14:textId="07674E7B" w:rsidR="0091762C" w:rsidRDefault="0053421C">
      <w:pPr>
        <w:pStyle w:val="BodyText"/>
        <w:spacing w:before="274"/>
        <w:ind w:left="220" w:right="283"/>
      </w:pPr>
      <w:r>
        <w:t xml:space="preserve">The Council has adopted a Code of Corporate Governance that is based on the recommended guidance: </w:t>
      </w:r>
      <w:r>
        <w:rPr>
          <w:i/>
        </w:rPr>
        <w:t xml:space="preserve">Delivering Good Governance in Local Government. </w:t>
      </w:r>
      <w:r>
        <w:t>In adopting</w:t>
      </w:r>
      <w:r>
        <w:rPr>
          <w:spacing w:val="-1"/>
        </w:rPr>
        <w:t xml:space="preserve"> </w:t>
      </w:r>
      <w:r>
        <w:t xml:space="preserve">this Code, we </w:t>
      </w:r>
      <w:proofErr w:type="spellStart"/>
      <w:r>
        <w:t>recognise</w:t>
      </w:r>
      <w:proofErr w:type="spellEnd"/>
      <w:r>
        <w:t xml:space="preserve"> the importance</w:t>
      </w:r>
      <w:r>
        <w:rPr>
          <w:spacing w:val="-1"/>
        </w:rPr>
        <w:t xml:space="preserve"> </w:t>
      </w:r>
      <w:r>
        <w:t>of having good governance, which includes effective leadership and management, policies and procedures, to ensure we have a well-run Council that delivers high quality, value</w:t>
      </w:r>
      <w:r>
        <w:rPr>
          <w:spacing w:val="-1"/>
        </w:rPr>
        <w:t xml:space="preserve"> </w:t>
      </w:r>
      <w:r>
        <w:t>for</w:t>
      </w:r>
      <w:r>
        <w:rPr>
          <w:spacing w:val="-1"/>
        </w:rPr>
        <w:t xml:space="preserve"> </w:t>
      </w:r>
      <w:r>
        <w:t>money</w:t>
      </w:r>
      <w:r>
        <w:rPr>
          <w:spacing w:val="-4"/>
        </w:rPr>
        <w:t xml:space="preserve"> </w:t>
      </w:r>
      <w:r>
        <w:t>services</w:t>
      </w:r>
      <w:r>
        <w:rPr>
          <w:spacing w:val="-1"/>
        </w:rPr>
        <w:t xml:space="preserve"> </w:t>
      </w:r>
      <w:r>
        <w:t>to</w:t>
      </w:r>
      <w:r>
        <w:rPr>
          <w:spacing w:val="-2"/>
        </w:rPr>
        <w:t xml:space="preserve"> </w:t>
      </w:r>
      <w:r>
        <w:t>the</w:t>
      </w:r>
      <w:r>
        <w:rPr>
          <w:spacing w:val="-3"/>
        </w:rPr>
        <w:t xml:space="preserve"> </w:t>
      </w:r>
      <w:r>
        <w:t>local</w:t>
      </w:r>
      <w:r>
        <w:rPr>
          <w:spacing w:val="-1"/>
        </w:rPr>
        <w:t xml:space="preserve"> </w:t>
      </w:r>
      <w:r>
        <w:t>community.</w:t>
      </w:r>
      <w:r>
        <w:rPr>
          <w:spacing w:val="40"/>
        </w:rPr>
        <w:t xml:space="preserve"> </w:t>
      </w:r>
      <w:r>
        <w:t>We</w:t>
      </w:r>
      <w:r>
        <w:rPr>
          <w:spacing w:val="-5"/>
        </w:rPr>
        <w:t xml:space="preserve"> </w:t>
      </w:r>
      <w:r>
        <w:t>also</w:t>
      </w:r>
      <w:r>
        <w:rPr>
          <w:spacing w:val="-1"/>
        </w:rPr>
        <w:t xml:space="preserve"> </w:t>
      </w:r>
      <w:r>
        <w:t>acknowledge</w:t>
      </w:r>
      <w:r>
        <w:rPr>
          <w:spacing w:val="-1"/>
        </w:rPr>
        <w:t xml:space="preserve"> </w:t>
      </w:r>
      <w:r>
        <w:t>our</w:t>
      </w:r>
      <w:r>
        <w:rPr>
          <w:spacing w:val="-1"/>
        </w:rPr>
        <w:t xml:space="preserve"> </w:t>
      </w:r>
      <w:r>
        <w:t>responsibility</w:t>
      </w:r>
      <w:r>
        <w:rPr>
          <w:spacing w:val="-1"/>
        </w:rPr>
        <w:t xml:space="preserve"> </w:t>
      </w:r>
      <w:r>
        <w:t>for</w:t>
      </w:r>
      <w:r>
        <w:rPr>
          <w:spacing w:val="-1"/>
        </w:rPr>
        <w:t xml:space="preserve"> </w:t>
      </w:r>
      <w:r>
        <w:t>ensuring</w:t>
      </w:r>
      <w:r>
        <w:rPr>
          <w:spacing w:val="-3"/>
        </w:rPr>
        <w:t xml:space="preserve"> </w:t>
      </w:r>
      <w:r>
        <w:t>that</w:t>
      </w:r>
      <w:r>
        <w:rPr>
          <w:spacing w:val="-1"/>
        </w:rPr>
        <w:t xml:space="preserve"> </w:t>
      </w:r>
      <w:r>
        <w:t>the</w:t>
      </w:r>
      <w:r>
        <w:rPr>
          <w:spacing w:val="-1"/>
        </w:rPr>
        <w:t xml:space="preserve"> </w:t>
      </w:r>
      <w:r>
        <w:t>Council</w:t>
      </w:r>
      <w:r>
        <w:rPr>
          <w:spacing w:val="-2"/>
        </w:rPr>
        <w:t xml:space="preserve"> </w:t>
      </w:r>
      <w:r>
        <w:t>conducts</w:t>
      </w:r>
      <w:r>
        <w:rPr>
          <w:spacing w:val="-1"/>
        </w:rPr>
        <w:t xml:space="preserve"> </w:t>
      </w:r>
      <w:r>
        <w:t>its business in accordance with the law and proper standards and that public money is safeguarded.</w:t>
      </w:r>
    </w:p>
    <w:p w14:paraId="28B27B27" w14:textId="77777777" w:rsidR="0091762C" w:rsidRDefault="0091762C">
      <w:pPr>
        <w:pStyle w:val="BodyText"/>
        <w:spacing w:before="3"/>
      </w:pPr>
    </w:p>
    <w:p w14:paraId="28B27B28" w14:textId="77777777" w:rsidR="0091762C" w:rsidRDefault="0053421C">
      <w:pPr>
        <w:pStyle w:val="BodyText"/>
        <w:ind w:left="220" w:right="283"/>
      </w:pPr>
      <w:r>
        <w:t>The Council is committed to being efficient and effective in delivering improved outcomes for residents of Tower Hamlets. We are open</w:t>
      </w:r>
      <w:r>
        <w:rPr>
          <w:spacing w:val="-2"/>
        </w:rPr>
        <w:t xml:space="preserve"> </w:t>
      </w:r>
      <w:r>
        <w:t>and</w:t>
      </w:r>
      <w:r>
        <w:rPr>
          <w:spacing w:val="-2"/>
        </w:rPr>
        <w:t xml:space="preserve"> </w:t>
      </w:r>
      <w:r>
        <w:t>transparent</w:t>
      </w:r>
      <w:r>
        <w:rPr>
          <w:spacing w:val="-4"/>
        </w:rPr>
        <w:t xml:space="preserve"> </w:t>
      </w:r>
      <w:r>
        <w:t>about</w:t>
      </w:r>
      <w:r>
        <w:rPr>
          <w:spacing w:val="-2"/>
        </w:rPr>
        <w:t xml:space="preserve"> </w:t>
      </w:r>
      <w:r>
        <w:t>our</w:t>
      </w:r>
      <w:r>
        <w:rPr>
          <w:spacing w:val="-2"/>
        </w:rPr>
        <w:t xml:space="preserve"> </w:t>
      </w:r>
      <w:r>
        <w:t>continuous</w:t>
      </w:r>
      <w:r>
        <w:rPr>
          <w:spacing w:val="-2"/>
        </w:rPr>
        <w:t xml:space="preserve"> </w:t>
      </w:r>
      <w:r>
        <w:t>improvement</w:t>
      </w:r>
      <w:r>
        <w:rPr>
          <w:spacing w:val="-2"/>
        </w:rPr>
        <w:t xml:space="preserve"> </w:t>
      </w:r>
      <w:r>
        <w:t>journey</w:t>
      </w:r>
      <w:r>
        <w:rPr>
          <w:spacing w:val="-5"/>
        </w:rPr>
        <w:t xml:space="preserve"> </w:t>
      </w:r>
      <w:r>
        <w:t>and</w:t>
      </w:r>
      <w:r>
        <w:rPr>
          <w:spacing w:val="-2"/>
        </w:rPr>
        <w:t xml:space="preserve"> </w:t>
      </w:r>
      <w:r>
        <w:t>have</w:t>
      </w:r>
      <w:r>
        <w:rPr>
          <w:spacing w:val="-2"/>
        </w:rPr>
        <w:t xml:space="preserve"> </w:t>
      </w:r>
      <w:r>
        <w:t>been</w:t>
      </w:r>
      <w:r>
        <w:rPr>
          <w:spacing w:val="-2"/>
        </w:rPr>
        <w:t xml:space="preserve"> </w:t>
      </w:r>
      <w:proofErr w:type="spellStart"/>
      <w:r>
        <w:t>recognised</w:t>
      </w:r>
      <w:proofErr w:type="spellEnd"/>
      <w:r>
        <w:rPr>
          <w:spacing w:val="-3"/>
        </w:rPr>
        <w:t xml:space="preserve"> </w:t>
      </w:r>
      <w:r>
        <w:t>for</w:t>
      </w:r>
      <w:r>
        <w:rPr>
          <w:spacing w:val="-2"/>
        </w:rPr>
        <w:t xml:space="preserve"> </w:t>
      </w:r>
      <w:r>
        <w:t>achievements</w:t>
      </w:r>
      <w:r>
        <w:rPr>
          <w:spacing w:val="-4"/>
        </w:rPr>
        <w:t xml:space="preserve"> </w:t>
      </w:r>
      <w:r>
        <w:t>so</w:t>
      </w:r>
      <w:r>
        <w:rPr>
          <w:spacing w:val="-4"/>
        </w:rPr>
        <w:t xml:space="preserve"> </w:t>
      </w:r>
      <w:r>
        <w:t>far.</w:t>
      </w:r>
      <w:r>
        <w:rPr>
          <w:spacing w:val="-2"/>
        </w:rPr>
        <w:t xml:space="preserve"> </w:t>
      </w:r>
      <w:r>
        <w:t>For</w:t>
      </w:r>
      <w:r>
        <w:rPr>
          <w:spacing w:val="-2"/>
        </w:rPr>
        <w:t xml:space="preserve"> </w:t>
      </w:r>
      <w:r>
        <w:t>example, Ofsted rated our Children’s Services as ‘Good’ in 2019, just two years after it was given an ‘Inadequate’ rating. Inspectors said the achievement represented 'Remarkable progress'. In 2020 Investors in People (</w:t>
      </w:r>
      <w:proofErr w:type="spellStart"/>
      <w:r>
        <w:t>IiP</w:t>
      </w:r>
      <w:proofErr w:type="spellEnd"/>
      <w:r>
        <w:t xml:space="preserve">) acknowledged almost a third of the indicators are at the higher-level gold standard, a solid foundation to be built on even further in the coming year. Alongside this we have won </w:t>
      </w:r>
      <w:proofErr w:type="gramStart"/>
      <w:r>
        <w:t>a number of</w:t>
      </w:r>
      <w:proofErr w:type="gramEnd"/>
      <w:r>
        <w:t xml:space="preserve"> national awards demonstrating our excellent services, but we are not complacent and </w:t>
      </w:r>
      <w:proofErr w:type="spellStart"/>
      <w:r>
        <w:t>recognise</w:t>
      </w:r>
      <w:proofErr w:type="spellEnd"/>
      <w:r>
        <w:t xml:space="preserve"> the need to have a continued focus on improvement.</w:t>
      </w:r>
    </w:p>
    <w:p w14:paraId="28B27B29" w14:textId="77777777" w:rsidR="0091762C" w:rsidRDefault="0091762C">
      <w:pPr>
        <w:pStyle w:val="BodyText"/>
      </w:pPr>
    </w:p>
    <w:p w14:paraId="28B27B2A" w14:textId="77777777" w:rsidR="0091762C" w:rsidRDefault="0053421C">
      <w:pPr>
        <w:pStyle w:val="BodyText"/>
        <w:ind w:left="220" w:right="283"/>
      </w:pPr>
      <w:r>
        <w:t>We</w:t>
      </w:r>
      <w:r>
        <w:rPr>
          <w:spacing w:val="-5"/>
        </w:rPr>
        <w:t xml:space="preserve"> </w:t>
      </w:r>
      <w:r>
        <w:t>are</w:t>
      </w:r>
      <w:r>
        <w:rPr>
          <w:spacing w:val="-2"/>
        </w:rPr>
        <w:t xml:space="preserve"> </w:t>
      </w:r>
      <w:r>
        <w:t>required</w:t>
      </w:r>
      <w:r>
        <w:rPr>
          <w:spacing w:val="-2"/>
        </w:rPr>
        <w:t xml:space="preserve"> </w:t>
      </w:r>
      <w:r>
        <w:t>to</w:t>
      </w:r>
      <w:r>
        <w:rPr>
          <w:spacing w:val="-2"/>
        </w:rPr>
        <w:t xml:space="preserve"> </w:t>
      </w:r>
      <w:r>
        <w:t>report</w:t>
      </w:r>
      <w:r>
        <w:rPr>
          <w:spacing w:val="-2"/>
        </w:rPr>
        <w:t xml:space="preserve"> </w:t>
      </w:r>
      <w:r>
        <w:t>publicly</w:t>
      </w:r>
      <w:r>
        <w:rPr>
          <w:spacing w:val="-4"/>
        </w:rPr>
        <w:t xml:space="preserve"> </w:t>
      </w:r>
      <w:r>
        <w:t>about</w:t>
      </w:r>
      <w:r>
        <w:rPr>
          <w:spacing w:val="-3"/>
        </w:rPr>
        <w:t xml:space="preserve"> </w:t>
      </w:r>
      <w:r>
        <w:t>how</w:t>
      </w:r>
      <w:r>
        <w:rPr>
          <w:spacing w:val="-4"/>
        </w:rPr>
        <w:t xml:space="preserve"> </w:t>
      </w:r>
      <w:r>
        <w:t>the</w:t>
      </w:r>
      <w:r>
        <w:rPr>
          <w:spacing w:val="-2"/>
        </w:rPr>
        <w:t xml:space="preserve"> </w:t>
      </w:r>
      <w:r>
        <w:t>Council</w:t>
      </w:r>
      <w:r>
        <w:rPr>
          <w:spacing w:val="-3"/>
        </w:rPr>
        <w:t xml:space="preserve"> </w:t>
      </w:r>
      <w:r>
        <w:t>has</w:t>
      </w:r>
      <w:r>
        <w:rPr>
          <w:spacing w:val="-4"/>
        </w:rPr>
        <w:t xml:space="preserve"> </w:t>
      </w:r>
      <w:r>
        <w:t>complied</w:t>
      </w:r>
      <w:r>
        <w:rPr>
          <w:spacing w:val="-2"/>
        </w:rPr>
        <w:t xml:space="preserve"> </w:t>
      </w:r>
      <w:r>
        <w:t>with</w:t>
      </w:r>
      <w:r>
        <w:rPr>
          <w:spacing w:val="-2"/>
        </w:rPr>
        <w:t xml:space="preserve"> </w:t>
      </w:r>
      <w:r>
        <w:t>the</w:t>
      </w:r>
      <w:r>
        <w:rPr>
          <w:spacing w:val="-3"/>
        </w:rPr>
        <w:t xml:space="preserve"> </w:t>
      </w:r>
      <w:r>
        <w:t>governance</w:t>
      </w:r>
      <w:r>
        <w:rPr>
          <w:spacing w:val="-2"/>
        </w:rPr>
        <w:t xml:space="preserve"> </w:t>
      </w:r>
      <w:r>
        <w:t>arrangements.</w:t>
      </w:r>
      <w:r>
        <w:rPr>
          <w:spacing w:val="-7"/>
        </w:rPr>
        <w:t xml:space="preserve"> </w:t>
      </w:r>
      <w:r>
        <w:t>We</w:t>
      </w:r>
      <w:r>
        <w:rPr>
          <w:spacing w:val="-5"/>
        </w:rPr>
        <w:t xml:space="preserve"> </w:t>
      </w:r>
      <w:r>
        <w:t>have</w:t>
      </w:r>
      <w:r>
        <w:rPr>
          <w:spacing w:val="-2"/>
        </w:rPr>
        <w:t xml:space="preserve"> </w:t>
      </w:r>
      <w:r>
        <w:t>reviewed</w:t>
      </w:r>
      <w:r>
        <w:rPr>
          <w:spacing w:val="-2"/>
        </w:rPr>
        <w:t xml:space="preserve"> </w:t>
      </w:r>
      <w:r>
        <w:t>our governance processes and how they have operated over the course of the last year. This Annual Governance Statement reports the outcome of our assessment.</w:t>
      </w:r>
    </w:p>
    <w:p w14:paraId="28B27B2B" w14:textId="77777777" w:rsidR="0091762C" w:rsidRDefault="0091762C">
      <w:pPr>
        <w:pStyle w:val="BodyText"/>
        <w:spacing w:before="1"/>
      </w:pPr>
    </w:p>
    <w:p w14:paraId="28B27B2C" w14:textId="22A123FD" w:rsidR="0091762C" w:rsidRDefault="0053421C">
      <w:pPr>
        <w:pStyle w:val="BodyText"/>
        <w:ind w:left="220" w:right="283"/>
      </w:pPr>
      <w:r>
        <w:t>In conclusion, 2020-2021 has been a challenging year, the COVID-19 pandemic has had a profound impact on everyone. The pandemic has required us to govern differently to adapt and meet the needs of our community. Our governance arrangements during the pandemic have included instigating our borough emergency plans, preparing and delivering a local outbreak plan, operating</w:t>
      </w:r>
      <w:r>
        <w:rPr>
          <w:spacing w:val="-2"/>
        </w:rPr>
        <w:t xml:space="preserve"> </w:t>
      </w:r>
      <w:r>
        <w:t>clear</w:t>
      </w:r>
      <w:r>
        <w:rPr>
          <w:spacing w:val="-2"/>
        </w:rPr>
        <w:t xml:space="preserve"> </w:t>
      </w:r>
      <w:r>
        <w:t>and</w:t>
      </w:r>
      <w:r>
        <w:rPr>
          <w:spacing w:val="-2"/>
        </w:rPr>
        <w:t xml:space="preserve"> </w:t>
      </w:r>
      <w:r>
        <w:t>robust</w:t>
      </w:r>
      <w:r>
        <w:rPr>
          <w:spacing w:val="-2"/>
        </w:rPr>
        <w:t xml:space="preserve"> </w:t>
      </w:r>
      <w:r>
        <w:t>governance</w:t>
      </w:r>
      <w:r>
        <w:rPr>
          <w:spacing w:val="-2"/>
        </w:rPr>
        <w:t xml:space="preserve"> </w:t>
      </w:r>
      <w:r>
        <w:t>made</w:t>
      </w:r>
      <w:r>
        <w:rPr>
          <w:spacing w:val="-4"/>
        </w:rPr>
        <w:t xml:space="preserve"> </w:t>
      </w:r>
      <w:r>
        <w:t>up</w:t>
      </w:r>
      <w:r>
        <w:rPr>
          <w:spacing w:val="-4"/>
        </w:rPr>
        <w:t xml:space="preserve"> </w:t>
      </w:r>
      <w:r>
        <w:t xml:space="preserve">of </w:t>
      </w:r>
      <w:proofErr w:type="gramStart"/>
      <w:r>
        <w:t>Gold,</w:t>
      </w:r>
      <w:r>
        <w:rPr>
          <w:spacing w:val="-2"/>
        </w:rPr>
        <w:t xml:space="preserve"> </w:t>
      </w:r>
      <w:r>
        <w:t>Silver</w:t>
      </w:r>
      <w:r>
        <w:rPr>
          <w:spacing w:val="-2"/>
        </w:rPr>
        <w:t xml:space="preserve"> </w:t>
      </w:r>
      <w:r>
        <w:t>and</w:t>
      </w:r>
      <w:r>
        <w:rPr>
          <w:spacing w:val="-6"/>
        </w:rPr>
        <w:t xml:space="preserve"> </w:t>
      </w:r>
      <w:r>
        <w:t>Bronze</w:t>
      </w:r>
      <w:proofErr w:type="gramEnd"/>
      <w:r>
        <w:rPr>
          <w:spacing w:val="-2"/>
        </w:rPr>
        <w:t xml:space="preserve"> </w:t>
      </w:r>
      <w:r>
        <w:t>commands,</w:t>
      </w:r>
      <w:r>
        <w:rPr>
          <w:spacing w:val="-4"/>
        </w:rPr>
        <w:t xml:space="preserve"> </w:t>
      </w:r>
      <w:r>
        <w:t>a</w:t>
      </w:r>
      <w:r>
        <w:rPr>
          <w:spacing w:val="-3"/>
        </w:rPr>
        <w:t xml:space="preserve"> </w:t>
      </w:r>
      <w:r>
        <w:t>Partnership Health</w:t>
      </w:r>
      <w:r>
        <w:rPr>
          <w:spacing w:val="-2"/>
        </w:rPr>
        <w:t xml:space="preserve"> </w:t>
      </w:r>
      <w:r>
        <w:t>Protection</w:t>
      </w:r>
      <w:r>
        <w:rPr>
          <w:spacing w:val="-4"/>
        </w:rPr>
        <w:t xml:space="preserve"> </w:t>
      </w:r>
      <w:r>
        <w:t>Board</w:t>
      </w:r>
      <w:r>
        <w:rPr>
          <w:spacing w:val="-2"/>
        </w:rPr>
        <w:t xml:space="preserve"> </w:t>
      </w:r>
      <w:r>
        <w:t>and Local Engagement Board, we have also ensured visible professional and political leadership and collaborated extensively with the London Coronavirus Response Cell and North</w:t>
      </w:r>
      <w:r w:rsidR="00A551A7">
        <w:t>-</w:t>
      </w:r>
      <w:r>
        <w:t>East London Incident Management Team. Our work with partners focused on</w:t>
      </w:r>
    </w:p>
    <w:p w14:paraId="28B27B2D" w14:textId="77777777" w:rsidR="0091762C" w:rsidRDefault="0091762C">
      <w:pPr>
        <w:sectPr w:rsidR="0091762C">
          <w:headerReference w:type="default" r:id="rId16"/>
          <w:footerReference w:type="default" r:id="rId17"/>
          <w:pgSz w:w="16840" w:h="11910" w:orient="landscape"/>
          <w:pgMar w:top="1640" w:right="1220" w:bottom="1240" w:left="1220" w:header="373" w:footer="1054" w:gutter="0"/>
          <w:pgNumType w:start="2"/>
          <w:cols w:space="720"/>
        </w:sectPr>
      </w:pPr>
    </w:p>
    <w:p w14:paraId="28B27B2E" w14:textId="084AC5D3" w:rsidR="0091762C" w:rsidRDefault="0053421C">
      <w:pPr>
        <w:pStyle w:val="BodyText"/>
        <w:spacing w:before="232"/>
        <w:ind w:left="220" w:right="248"/>
      </w:pPr>
      <w:proofErr w:type="spellStart"/>
      <w:r>
        <w:lastRenderedPageBreak/>
        <w:t>mobilising</w:t>
      </w:r>
      <w:proofErr w:type="spellEnd"/>
      <w:r>
        <w:t xml:space="preserve"> and encouraging partners towards a place-based response. It also involved lobbying government on a range of policy areas, to ‘on-the-ground’ visits and assisting</w:t>
      </w:r>
      <w:r>
        <w:rPr>
          <w:spacing w:val="-1"/>
        </w:rPr>
        <w:t xml:space="preserve"> </w:t>
      </w:r>
      <w:r>
        <w:t>at</w:t>
      </w:r>
      <w:r>
        <w:rPr>
          <w:spacing w:val="-2"/>
        </w:rPr>
        <w:t xml:space="preserve"> </w:t>
      </w:r>
      <w:r>
        <w:t>food distribution</w:t>
      </w:r>
      <w:r>
        <w:rPr>
          <w:spacing w:val="-2"/>
        </w:rPr>
        <w:t xml:space="preserve"> </w:t>
      </w:r>
      <w:r>
        <w:t>hubs</w:t>
      </w:r>
      <w:r>
        <w:rPr>
          <w:spacing w:val="-3"/>
        </w:rPr>
        <w:t xml:space="preserve"> </w:t>
      </w:r>
      <w:r>
        <w:t>and</w:t>
      </w:r>
      <w:r>
        <w:rPr>
          <w:spacing w:val="-2"/>
        </w:rPr>
        <w:t xml:space="preserve"> </w:t>
      </w:r>
      <w:r>
        <w:t>PPE</w:t>
      </w:r>
      <w:r>
        <w:rPr>
          <w:spacing w:val="-2"/>
        </w:rPr>
        <w:t xml:space="preserve"> </w:t>
      </w:r>
      <w:r>
        <w:t>distribution, to targeted</w:t>
      </w:r>
      <w:r>
        <w:rPr>
          <w:spacing w:val="-2"/>
        </w:rPr>
        <w:t xml:space="preserve"> </w:t>
      </w:r>
      <w:r>
        <w:t>messaging</w:t>
      </w:r>
      <w:r>
        <w:rPr>
          <w:spacing w:val="-1"/>
        </w:rPr>
        <w:t xml:space="preserve"> </w:t>
      </w:r>
      <w:r>
        <w:t>to get pandemic- related information and guidance out to residents and many more activities. We have led in the work to understand the impact of the COVID-19 pandemic in Tower Hamlets and attempted to predict the impact going forward. The first impact assessment was carried out</w:t>
      </w:r>
      <w:r>
        <w:rPr>
          <w:spacing w:val="-1"/>
        </w:rPr>
        <w:t xml:space="preserve"> </w:t>
      </w:r>
      <w:r>
        <w:t>in</w:t>
      </w:r>
      <w:r>
        <w:rPr>
          <w:spacing w:val="-1"/>
        </w:rPr>
        <w:t xml:space="preserve"> </w:t>
      </w:r>
      <w:r>
        <w:t>summer</w:t>
      </w:r>
      <w:r>
        <w:rPr>
          <w:spacing w:val="-4"/>
        </w:rPr>
        <w:t xml:space="preserve"> </w:t>
      </w:r>
      <w:r>
        <w:t>2020</w:t>
      </w:r>
      <w:r>
        <w:rPr>
          <w:spacing w:val="-1"/>
        </w:rPr>
        <w:t xml:space="preserve"> </w:t>
      </w:r>
      <w:proofErr w:type="spellStart"/>
      <w:r>
        <w:t>analysing</w:t>
      </w:r>
      <w:proofErr w:type="spellEnd"/>
      <w:r>
        <w:rPr>
          <w:spacing w:val="-2"/>
        </w:rPr>
        <w:t xml:space="preserve"> </w:t>
      </w:r>
      <w:r>
        <w:t>the</w:t>
      </w:r>
      <w:r>
        <w:rPr>
          <w:spacing w:val="-1"/>
        </w:rPr>
        <w:t xml:space="preserve"> </w:t>
      </w:r>
      <w:r>
        <w:t>initial</w:t>
      </w:r>
      <w:r>
        <w:rPr>
          <w:spacing w:val="-1"/>
        </w:rPr>
        <w:t xml:space="preserve"> </w:t>
      </w:r>
      <w:r>
        <w:t>impacts</w:t>
      </w:r>
      <w:r>
        <w:rPr>
          <w:spacing w:val="-1"/>
        </w:rPr>
        <w:t xml:space="preserve"> </w:t>
      </w:r>
      <w:r>
        <w:t>of</w:t>
      </w:r>
      <w:r>
        <w:rPr>
          <w:spacing w:val="-1"/>
        </w:rPr>
        <w:t xml:space="preserve"> </w:t>
      </w:r>
      <w:r>
        <w:t>the</w:t>
      </w:r>
      <w:r>
        <w:rPr>
          <w:spacing w:val="-1"/>
        </w:rPr>
        <w:t xml:space="preserve"> </w:t>
      </w:r>
      <w:r>
        <w:t>pandemic</w:t>
      </w:r>
      <w:r>
        <w:rPr>
          <w:spacing w:val="-1"/>
        </w:rPr>
        <w:t xml:space="preserve"> </w:t>
      </w:r>
      <w:r>
        <w:t>in</w:t>
      </w:r>
      <w:r>
        <w:rPr>
          <w:spacing w:val="-3"/>
        </w:rPr>
        <w:t xml:space="preserve"> </w:t>
      </w:r>
      <w:r>
        <w:t>the</w:t>
      </w:r>
      <w:r>
        <w:rPr>
          <w:spacing w:val="-5"/>
        </w:rPr>
        <w:t xml:space="preserve"> </w:t>
      </w:r>
      <w:r>
        <w:t>first</w:t>
      </w:r>
      <w:r>
        <w:rPr>
          <w:spacing w:val="-3"/>
        </w:rPr>
        <w:t xml:space="preserve"> </w:t>
      </w:r>
      <w:r>
        <w:t>few</w:t>
      </w:r>
      <w:r>
        <w:rPr>
          <w:spacing w:val="-4"/>
        </w:rPr>
        <w:t xml:space="preserve"> </w:t>
      </w:r>
      <w:r>
        <w:t>months</w:t>
      </w:r>
      <w:r>
        <w:rPr>
          <w:spacing w:val="-3"/>
        </w:rPr>
        <w:t xml:space="preserve"> </w:t>
      </w:r>
      <w:r>
        <w:t>and</w:t>
      </w:r>
      <w:r>
        <w:rPr>
          <w:spacing w:val="-5"/>
        </w:rPr>
        <w:t xml:space="preserve"> </w:t>
      </w:r>
      <w:r>
        <w:t>focused</w:t>
      </w:r>
      <w:r>
        <w:rPr>
          <w:spacing w:val="-3"/>
        </w:rPr>
        <w:t xml:space="preserve"> </w:t>
      </w:r>
      <w:r>
        <w:t>on</w:t>
      </w:r>
      <w:r>
        <w:rPr>
          <w:spacing w:val="-3"/>
        </w:rPr>
        <w:t xml:space="preserve"> </w:t>
      </w:r>
      <w:r>
        <w:t>13</w:t>
      </w:r>
      <w:r>
        <w:rPr>
          <w:spacing w:val="-1"/>
        </w:rPr>
        <w:t xml:space="preserve"> </w:t>
      </w:r>
      <w:r>
        <w:t>core</w:t>
      </w:r>
      <w:r>
        <w:rPr>
          <w:spacing w:val="-1"/>
        </w:rPr>
        <w:t xml:space="preserve"> </w:t>
      </w:r>
      <w:r>
        <w:t>topics.</w:t>
      </w:r>
      <w:r>
        <w:rPr>
          <w:spacing w:val="-3"/>
        </w:rPr>
        <w:t xml:space="preserve"> </w:t>
      </w:r>
      <w:r>
        <w:t>This has supported our recovery plans and ensure our collective partnership focus on the areas we need to support our residents with.</w:t>
      </w:r>
    </w:p>
    <w:p w14:paraId="28B27B2F" w14:textId="77777777" w:rsidR="0091762C" w:rsidRDefault="0091762C">
      <w:pPr>
        <w:pStyle w:val="BodyText"/>
      </w:pPr>
    </w:p>
    <w:p w14:paraId="28B27B30" w14:textId="0000F3C4" w:rsidR="0091762C" w:rsidRDefault="0053421C">
      <w:pPr>
        <w:pStyle w:val="BodyText"/>
        <w:spacing w:before="1"/>
        <w:ind w:left="220" w:right="242"/>
      </w:pPr>
      <w:r>
        <w:t>During this difficult time there have been governance and leadership opportunities which we are keen to hold onto, and we are committed to delivering better outcomes for residents by using the opportunities from new ways of working and the efficiency and effectiveness learnt through our emergency response. The pandemic has compounded our financial challenges. The economic impact</w:t>
      </w:r>
      <w:r>
        <w:rPr>
          <w:spacing w:val="-3"/>
        </w:rPr>
        <w:t xml:space="preserve"> </w:t>
      </w:r>
      <w:r>
        <w:t>has</w:t>
      </w:r>
      <w:r>
        <w:rPr>
          <w:spacing w:val="-4"/>
        </w:rPr>
        <w:t xml:space="preserve"> </w:t>
      </w:r>
      <w:r>
        <w:t>reduced</w:t>
      </w:r>
      <w:r>
        <w:rPr>
          <w:spacing w:val="-3"/>
        </w:rPr>
        <w:t xml:space="preserve"> </w:t>
      </w:r>
      <w:r>
        <w:t>the</w:t>
      </w:r>
      <w:r>
        <w:rPr>
          <w:spacing w:val="-1"/>
        </w:rPr>
        <w:t xml:space="preserve"> </w:t>
      </w:r>
      <w:r>
        <w:t>amount</w:t>
      </w:r>
      <w:r>
        <w:rPr>
          <w:spacing w:val="-3"/>
        </w:rPr>
        <w:t xml:space="preserve"> </w:t>
      </w:r>
      <w:r>
        <w:t>of income</w:t>
      </w:r>
      <w:r>
        <w:rPr>
          <w:spacing w:val="-1"/>
        </w:rPr>
        <w:t xml:space="preserve"> </w:t>
      </w:r>
      <w:r>
        <w:t>that</w:t>
      </w:r>
      <w:r>
        <w:rPr>
          <w:spacing w:val="-1"/>
        </w:rPr>
        <w:t xml:space="preserve"> </w:t>
      </w:r>
      <w:r>
        <w:t>the</w:t>
      </w:r>
      <w:r>
        <w:rPr>
          <w:spacing w:val="-1"/>
        </w:rPr>
        <w:t xml:space="preserve"> </w:t>
      </w:r>
      <w:r w:rsidR="00A51CAF">
        <w:t>C</w:t>
      </w:r>
      <w:r>
        <w:t>ouncil</w:t>
      </w:r>
      <w:r>
        <w:rPr>
          <w:spacing w:val="-2"/>
        </w:rPr>
        <w:t xml:space="preserve"> </w:t>
      </w:r>
      <w:r>
        <w:t>receives</w:t>
      </w:r>
      <w:r>
        <w:rPr>
          <w:spacing w:val="-3"/>
        </w:rPr>
        <w:t xml:space="preserve"> </w:t>
      </w:r>
      <w:r>
        <w:t>from</w:t>
      </w:r>
      <w:r>
        <w:rPr>
          <w:spacing w:val="-2"/>
        </w:rPr>
        <w:t xml:space="preserve"> </w:t>
      </w:r>
      <w:r>
        <w:t>business</w:t>
      </w:r>
      <w:r>
        <w:rPr>
          <w:spacing w:val="-4"/>
        </w:rPr>
        <w:t xml:space="preserve"> </w:t>
      </w:r>
      <w:r>
        <w:t>rates</w:t>
      </w:r>
      <w:r>
        <w:rPr>
          <w:spacing w:val="-4"/>
        </w:rPr>
        <w:t xml:space="preserve"> </w:t>
      </w:r>
      <w:r>
        <w:t>and</w:t>
      </w:r>
      <w:r>
        <w:rPr>
          <w:spacing w:val="-1"/>
        </w:rPr>
        <w:t xml:space="preserve"> </w:t>
      </w:r>
      <w:r>
        <w:t>council tax</w:t>
      </w:r>
      <w:r>
        <w:rPr>
          <w:spacing w:val="-4"/>
        </w:rPr>
        <w:t xml:space="preserve"> </w:t>
      </w:r>
      <w:r>
        <w:t>in</w:t>
      </w:r>
      <w:r>
        <w:rPr>
          <w:spacing w:val="-1"/>
        </w:rPr>
        <w:t xml:space="preserve"> </w:t>
      </w:r>
      <w:r>
        <w:t>2020-21</w:t>
      </w:r>
      <w:r>
        <w:rPr>
          <w:spacing w:val="-1"/>
        </w:rPr>
        <w:t xml:space="preserve"> </w:t>
      </w:r>
      <w:r>
        <w:t>and</w:t>
      </w:r>
      <w:r>
        <w:rPr>
          <w:spacing w:val="-1"/>
        </w:rPr>
        <w:t xml:space="preserve"> </w:t>
      </w:r>
      <w:r>
        <w:t>the</w:t>
      </w:r>
      <w:r>
        <w:rPr>
          <w:spacing w:val="-3"/>
        </w:rPr>
        <w:t xml:space="preserve"> </w:t>
      </w:r>
      <w:r>
        <w:t xml:space="preserve">forecast income for following years. The </w:t>
      </w:r>
      <w:r w:rsidR="00A51CAF">
        <w:t>C</w:t>
      </w:r>
      <w:r>
        <w:t xml:space="preserve">ouncil has also incurred significant costs for the pandemic response, a decrease in income from fees and charges and slippage in previously planned savings. In response, we have updated both our Strategic Plan and the Medium-Term Financial Strategy to ensure our budget can support delivery of our priorities and address the significant financial challenges facing the </w:t>
      </w:r>
      <w:r w:rsidR="00A51CAF">
        <w:t>C</w:t>
      </w:r>
      <w:r>
        <w:t>ouncil.</w:t>
      </w:r>
    </w:p>
    <w:p w14:paraId="28B27B31" w14:textId="77777777" w:rsidR="0091762C" w:rsidRDefault="0091762C">
      <w:pPr>
        <w:pStyle w:val="BodyText"/>
      </w:pPr>
    </w:p>
    <w:p w14:paraId="28B27B32" w14:textId="4FA2BD61" w:rsidR="0091762C" w:rsidRDefault="0053421C">
      <w:pPr>
        <w:pStyle w:val="BodyText"/>
        <w:ind w:left="220" w:right="242"/>
      </w:pPr>
      <w:r>
        <w:t xml:space="preserve">Whilst we have been able to quickly adapt our governance arrangements, there remains significant challenges, in addition to the </w:t>
      </w:r>
      <w:r w:rsidR="00795CFF">
        <w:t>long</w:t>
      </w:r>
      <w:r w:rsidR="00795CFF">
        <w:rPr>
          <w:spacing w:val="-4"/>
        </w:rPr>
        <w:t>-term</w:t>
      </w:r>
      <w:r>
        <w:rPr>
          <w:spacing w:val="-2"/>
        </w:rPr>
        <w:t xml:space="preserve"> </w:t>
      </w:r>
      <w:r>
        <w:t>impact</w:t>
      </w:r>
      <w:r>
        <w:rPr>
          <w:spacing w:val="-2"/>
        </w:rPr>
        <w:t xml:space="preserve"> </w:t>
      </w:r>
      <w:r>
        <w:t>of</w:t>
      </w:r>
      <w:r>
        <w:rPr>
          <w:spacing w:val="-2"/>
        </w:rPr>
        <w:t xml:space="preserve"> </w:t>
      </w:r>
      <w:r>
        <w:t>the</w:t>
      </w:r>
      <w:r>
        <w:rPr>
          <w:spacing w:val="-4"/>
        </w:rPr>
        <w:t xml:space="preserve"> </w:t>
      </w:r>
      <w:r>
        <w:t>pandemic, which</w:t>
      </w:r>
      <w:r>
        <w:rPr>
          <w:spacing w:val="-2"/>
        </w:rPr>
        <w:t xml:space="preserve"> </w:t>
      </w:r>
      <w:r>
        <w:t>has</w:t>
      </w:r>
      <w:r>
        <w:rPr>
          <w:spacing w:val="-5"/>
        </w:rPr>
        <w:t xml:space="preserve"> </w:t>
      </w:r>
      <w:r>
        <w:t>included</w:t>
      </w:r>
      <w:r>
        <w:rPr>
          <w:spacing w:val="-2"/>
        </w:rPr>
        <w:t xml:space="preserve"> </w:t>
      </w:r>
      <w:r>
        <w:t>closing</w:t>
      </w:r>
      <w:r>
        <w:rPr>
          <w:spacing w:val="-3"/>
        </w:rPr>
        <w:t xml:space="preserve"> </w:t>
      </w:r>
      <w:r>
        <w:t>our</w:t>
      </w:r>
      <w:r>
        <w:rPr>
          <w:spacing w:val="-2"/>
        </w:rPr>
        <w:t xml:space="preserve"> </w:t>
      </w:r>
      <w:r>
        <w:t>financial</w:t>
      </w:r>
      <w:r>
        <w:rPr>
          <w:spacing w:val="-1"/>
        </w:rPr>
        <w:t xml:space="preserve"> </w:t>
      </w:r>
      <w:r>
        <w:t>accounts, budget</w:t>
      </w:r>
      <w:r>
        <w:rPr>
          <w:spacing w:val="-2"/>
        </w:rPr>
        <w:t xml:space="preserve"> </w:t>
      </w:r>
      <w:r>
        <w:t>management and</w:t>
      </w:r>
      <w:r>
        <w:rPr>
          <w:spacing w:val="-3"/>
        </w:rPr>
        <w:t xml:space="preserve"> </w:t>
      </w:r>
      <w:r>
        <w:t>SEND</w:t>
      </w:r>
      <w:r>
        <w:rPr>
          <w:spacing w:val="-3"/>
        </w:rPr>
        <w:t xml:space="preserve"> </w:t>
      </w:r>
      <w:r>
        <w:t xml:space="preserve">performance. We </w:t>
      </w:r>
      <w:proofErr w:type="spellStart"/>
      <w:r>
        <w:t>recognise</w:t>
      </w:r>
      <w:proofErr w:type="spellEnd"/>
      <w:r>
        <w:t xml:space="preserve"> that good governance requires a culture of continuous improvement and challenge, we will continue to seek improvement and will be self-critical in doing so to ensure we uphold the highest possible standards of good governance. We have put action plans in place to address any issues and regularly report progress via the Corporate Leadership Team and relevant </w:t>
      </w:r>
      <w:r>
        <w:rPr>
          <w:spacing w:val="-2"/>
        </w:rPr>
        <w:t>Committees.</w:t>
      </w:r>
    </w:p>
    <w:p w14:paraId="28B27B33" w14:textId="77777777" w:rsidR="0091762C" w:rsidRDefault="0091762C">
      <w:pPr>
        <w:pStyle w:val="BodyText"/>
        <w:spacing w:before="1"/>
      </w:pPr>
    </w:p>
    <w:p w14:paraId="1C1F9CD7" w14:textId="77777777" w:rsidR="00634073" w:rsidRDefault="00634073" w:rsidP="00504051">
      <w:pPr>
        <w:adjustRightInd w:val="0"/>
        <w:ind w:left="284"/>
        <w:rPr>
          <w:b/>
          <w:color w:val="000000" w:themeColor="text1"/>
        </w:rPr>
      </w:pPr>
    </w:p>
    <w:p w14:paraId="7487BE78" w14:textId="77777777" w:rsidR="00634073" w:rsidRDefault="00634073" w:rsidP="00504051">
      <w:pPr>
        <w:adjustRightInd w:val="0"/>
        <w:ind w:left="284"/>
        <w:rPr>
          <w:b/>
          <w:color w:val="000000" w:themeColor="text1"/>
        </w:rPr>
      </w:pPr>
    </w:p>
    <w:p w14:paraId="06D93D3D" w14:textId="77777777" w:rsidR="00634073" w:rsidRDefault="00634073" w:rsidP="00504051">
      <w:pPr>
        <w:adjustRightInd w:val="0"/>
        <w:ind w:left="284"/>
        <w:rPr>
          <w:b/>
          <w:color w:val="000000" w:themeColor="text1"/>
        </w:rPr>
      </w:pPr>
    </w:p>
    <w:p w14:paraId="7686D426" w14:textId="77777777" w:rsidR="00634073" w:rsidRDefault="00634073" w:rsidP="00504051">
      <w:pPr>
        <w:adjustRightInd w:val="0"/>
        <w:ind w:left="284"/>
        <w:rPr>
          <w:b/>
          <w:color w:val="000000" w:themeColor="text1"/>
        </w:rPr>
      </w:pPr>
    </w:p>
    <w:p w14:paraId="7E0E979C" w14:textId="77777777" w:rsidR="00634073" w:rsidRDefault="00634073" w:rsidP="00504051">
      <w:pPr>
        <w:adjustRightInd w:val="0"/>
        <w:ind w:left="284"/>
        <w:rPr>
          <w:b/>
          <w:color w:val="000000" w:themeColor="text1"/>
        </w:rPr>
      </w:pPr>
    </w:p>
    <w:p w14:paraId="45A8F14B" w14:textId="77777777" w:rsidR="00634073" w:rsidRDefault="00634073" w:rsidP="00504051">
      <w:pPr>
        <w:adjustRightInd w:val="0"/>
        <w:ind w:left="284"/>
        <w:rPr>
          <w:b/>
          <w:color w:val="000000" w:themeColor="text1"/>
        </w:rPr>
      </w:pPr>
    </w:p>
    <w:p w14:paraId="3E7F6C2D" w14:textId="77777777" w:rsidR="00634073" w:rsidRDefault="00634073" w:rsidP="00504051">
      <w:pPr>
        <w:adjustRightInd w:val="0"/>
        <w:ind w:left="284"/>
        <w:rPr>
          <w:b/>
          <w:color w:val="000000" w:themeColor="text1"/>
        </w:rPr>
      </w:pPr>
    </w:p>
    <w:p w14:paraId="129B4656" w14:textId="77777777" w:rsidR="00634073" w:rsidRDefault="00634073" w:rsidP="00504051">
      <w:pPr>
        <w:adjustRightInd w:val="0"/>
        <w:ind w:left="284"/>
        <w:rPr>
          <w:b/>
          <w:color w:val="000000" w:themeColor="text1"/>
        </w:rPr>
      </w:pPr>
    </w:p>
    <w:p w14:paraId="3A49C1C1" w14:textId="77777777" w:rsidR="00634073" w:rsidRDefault="00634073" w:rsidP="00504051">
      <w:pPr>
        <w:adjustRightInd w:val="0"/>
        <w:ind w:left="284"/>
        <w:rPr>
          <w:b/>
          <w:color w:val="000000" w:themeColor="text1"/>
        </w:rPr>
      </w:pPr>
    </w:p>
    <w:p w14:paraId="5F422867" w14:textId="77777777" w:rsidR="00D517A9" w:rsidRDefault="00D517A9" w:rsidP="00D517A9">
      <w:pPr>
        <w:adjustRightInd w:val="0"/>
        <w:rPr>
          <w:b/>
          <w:color w:val="000000" w:themeColor="text1"/>
        </w:rPr>
      </w:pPr>
      <w:r w:rsidRPr="002D35C5">
        <w:rPr>
          <w:b/>
          <w:color w:val="000000" w:themeColor="text1"/>
        </w:rPr>
        <w:lastRenderedPageBreak/>
        <w:t>Signed on behalf of the London Borough of Tower Hamlets</w:t>
      </w:r>
    </w:p>
    <w:p w14:paraId="0814DC80" w14:textId="77777777" w:rsidR="00D517A9" w:rsidRPr="002D35C5" w:rsidRDefault="00D517A9" w:rsidP="00D517A9">
      <w:pPr>
        <w:adjustRightInd w:val="0"/>
        <w:rPr>
          <w:b/>
          <w:color w:val="000000" w:themeColor="text1"/>
        </w:rPr>
      </w:pPr>
    </w:p>
    <w:p w14:paraId="235BCF40" w14:textId="77777777" w:rsidR="00D517A9" w:rsidRDefault="00D517A9" w:rsidP="00D517A9"/>
    <w:p w14:paraId="142A9F4C" w14:textId="77777777" w:rsidR="00D517A9" w:rsidRDefault="00D517A9" w:rsidP="00D517A9"/>
    <w:p w14:paraId="13912D33" w14:textId="77777777" w:rsidR="00E85753" w:rsidRDefault="00E85753" w:rsidP="00D517A9"/>
    <w:p w14:paraId="17D28137" w14:textId="11EBE466" w:rsidR="00E85753" w:rsidRDefault="00F473D0" w:rsidP="00D517A9">
      <w:r>
        <w:rPr>
          <w:rFonts w:ascii="Times New Roman"/>
          <w:noProof/>
          <w:sz w:val="20"/>
        </w:rPr>
        <w:drawing>
          <wp:inline distT="0" distB="0" distL="0" distR="0" wp14:anchorId="21A5D7A7" wp14:editId="3864A2A0">
            <wp:extent cx="1227601" cy="463400"/>
            <wp:effectExtent l="0" t="0" r="0" b="0"/>
            <wp:docPr id="1978636744" name="image1.png" descr="A black line drawing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636744" name="image1.png" descr="A black line drawing on a white background&#10;&#10;Description automatically generated"/>
                    <pic:cNvPicPr/>
                  </pic:nvPicPr>
                  <pic:blipFill rotWithShape="1">
                    <a:blip r:embed="rId18" cstate="print"/>
                    <a:srcRect l="-7565" t="45235" r="19261" b="37972"/>
                    <a:stretch/>
                  </pic:blipFill>
                  <pic:spPr bwMode="auto">
                    <a:xfrm>
                      <a:off x="0" y="0"/>
                      <a:ext cx="1262460" cy="476559"/>
                    </a:xfrm>
                    <a:prstGeom prst="rect">
                      <a:avLst/>
                    </a:prstGeom>
                    <a:ln>
                      <a:noFill/>
                    </a:ln>
                    <a:extLst>
                      <a:ext uri="{53640926-AAD7-44D8-BBD7-CCE9431645EC}">
                        <a14:shadowObscured xmlns:a14="http://schemas.microsoft.com/office/drawing/2010/main"/>
                      </a:ext>
                    </a:extLst>
                  </pic:spPr>
                </pic:pic>
              </a:graphicData>
            </a:graphic>
          </wp:inline>
        </w:drawing>
      </w:r>
    </w:p>
    <w:p w14:paraId="422DE04E" w14:textId="4FFE330F" w:rsidR="00D517A9" w:rsidRDefault="00D517A9" w:rsidP="00D517A9"/>
    <w:p w14:paraId="7502E4ED" w14:textId="77777777" w:rsidR="00D517A9" w:rsidRDefault="00D517A9" w:rsidP="00D517A9">
      <w:pPr>
        <w:spacing w:after="120"/>
      </w:pPr>
      <w:r>
        <w:t>_________________________</w:t>
      </w:r>
    </w:p>
    <w:p w14:paraId="0B155B13" w14:textId="472B278D" w:rsidR="00D517A9" w:rsidRPr="00AB1049" w:rsidRDefault="00D517A9" w:rsidP="00D517A9">
      <w:pPr>
        <w:rPr>
          <w:bCs/>
        </w:rPr>
      </w:pPr>
      <w:r>
        <w:t>Steve Halsey, Chief Executive</w:t>
      </w:r>
      <w:r>
        <w:tab/>
      </w:r>
      <w:r>
        <w:tab/>
      </w:r>
      <w:r w:rsidR="005A3F25">
        <w:tab/>
      </w:r>
      <w:r w:rsidRPr="00AB1049">
        <w:rPr>
          <w:bCs/>
        </w:rPr>
        <w:t>Date:</w:t>
      </w:r>
      <w:r w:rsidR="00F754C6">
        <w:rPr>
          <w:bCs/>
        </w:rPr>
        <w:t xml:space="preserve"> </w:t>
      </w:r>
      <w:r w:rsidR="00775297">
        <w:rPr>
          <w:bCs/>
        </w:rPr>
        <w:t>11 December 2024</w:t>
      </w:r>
    </w:p>
    <w:p w14:paraId="4D53AEDC" w14:textId="77777777" w:rsidR="00D517A9" w:rsidRDefault="00D517A9" w:rsidP="00D517A9">
      <w:r>
        <w:tab/>
      </w:r>
      <w:r>
        <w:tab/>
      </w:r>
      <w:r>
        <w:tab/>
      </w:r>
      <w:r>
        <w:tab/>
      </w:r>
    </w:p>
    <w:p w14:paraId="1E68084A" w14:textId="77777777" w:rsidR="00D517A9" w:rsidRDefault="00D517A9" w:rsidP="00D517A9">
      <w:pPr>
        <w:rPr>
          <w:b/>
        </w:rPr>
      </w:pPr>
    </w:p>
    <w:p w14:paraId="1812B49C" w14:textId="77777777" w:rsidR="00D517A9" w:rsidRDefault="00D517A9" w:rsidP="00D517A9">
      <w:pPr>
        <w:rPr>
          <w:b/>
        </w:rPr>
      </w:pPr>
    </w:p>
    <w:p w14:paraId="6B5A40C9" w14:textId="77777777" w:rsidR="00E85753" w:rsidRDefault="00E85753" w:rsidP="00D517A9">
      <w:pPr>
        <w:rPr>
          <w:rStyle w:val="ui-provider"/>
        </w:rPr>
      </w:pPr>
    </w:p>
    <w:p w14:paraId="06E40B19" w14:textId="77777777" w:rsidR="00E85753" w:rsidRDefault="00E85753" w:rsidP="00D517A9">
      <w:pPr>
        <w:rPr>
          <w:rStyle w:val="ui-provider"/>
        </w:rPr>
      </w:pPr>
    </w:p>
    <w:p w14:paraId="20A78137" w14:textId="007440BC" w:rsidR="00D517A9" w:rsidRDefault="00D517A9" w:rsidP="00D517A9">
      <w:pPr>
        <w:rPr>
          <w:b/>
        </w:rPr>
      </w:pPr>
      <w:r>
        <w:rPr>
          <w:rStyle w:val="ui-provider"/>
        </w:rPr>
        <w:t>I was elected the Mayor of Tower Hamlets in May 2022, and previous years' financial statements were prepared under the previous Administration. I am aware of the progress made by the Council's finance department and am content that it will continue in a positive manner in future years, with the controls that have now been put in place.</w:t>
      </w:r>
    </w:p>
    <w:p w14:paraId="5514EBD4" w14:textId="77777777" w:rsidR="00D517A9" w:rsidRDefault="00D517A9" w:rsidP="00D517A9">
      <w:pPr>
        <w:rPr>
          <w:b/>
        </w:rPr>
      </w:pPr>
    </w:p>
    <w:p w14:paraId="1EA7FD7B" w14:textId="77777777" w:rsidR="00D517A9" w:rsidRDefault="00D517A9" w:rsidP="00D517A9">
      <w:pPr>
        <w:rPr>
          <w:b/>
        </w:rPr>
      </w:pPr>
    </w:p>
    <w:p w14:paraId="2DB42CE1" w14:textId="77777777" w:rsidR="00D517A9" w:rsidRDefault="00D517A9" w:rsidP="00D517A9">
      <w:pPr>
        <w:rPr>
          <w:b/>
        </w:rPr>
      </w:pPr>
    </w:p>
    <w:p w14:paraId="742A7B5E" w14:textId="6D634790" w:rsidR="00D517A9" w:rsidRDefault="00343846" w:rsidP="00D517A9">
      <w:pPr>
        <w:rPr>
          <w:b/>
        </w:rPr>
      </w:pPr>
      <w:r>
        <w:rPr>
          <w:rStyle w:val="wacimagecontainer"/>
          <w:rFonts w:ascii="Segoe UI" w:hAnsi="Segoe UI" w:cs="Segoe UI"/>
          <w:noProof/>
          <w:color w:val="000000"/>
          <w:sz w:val="18"/>
          <w:szCs w:val="18"/>
          <w:shd w:val="clear" w:color="auto" w:fill="FFFFFF"/>
        </w:rPr>
        <w:drawing>
          <wp:inline distT="0" distB="0" distL="0" distR="0" wp14:anchorId="14BD563A" wp14:editId="3DDAB06A">
            <wp:extent cx="1682750" cy="686837"/>
            <wp:effectExtent l="0" t="0" r="0" b="0"/>
            <wp:docPr id="1634814812" name="Picture 1634814812"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ignature on a white background&#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89200" cy="689470"/>
                    </a:xfrm>
                    <a:prstGeom prst="rect">
                      <a:avLst/>
                    </a:prstGeom>
                    <a:noFill/>
                    <a:ln>
                      <a:noFill/>
                    </a:ln>
                  </pic:spPr>
                </pic:pic>
              </a:graphicData>
            </a:graphic>
          </wp:inline>
        </w:drawing>
      </w:r>
    </w:p>
    <w:p w14:paraId="1CCBB7DE" w14:textId="77777777" w:rsidR="00D517A9" w:rsidRDefault="00D517A9" w:rsidP="00D517A9">
      <w:pPr>
        <w:spacing w:after="120"/>
      </w:pPr>
      <w:r>
        <w:t>_________________________</w:t>
      </w:r>
    </w:p>
    <w:p w14:paraId="4E5976B8" w14:textId="621AB34A" w:rsidR="00D517A9" w:rsidRDefault="00D517A9" w:rsidP="00D517A9">
      <w:pPr>
        <w:rPr>
          <w:b/>
          <w:color w:val="000000" w:themeColor="text1"/>
        </w:rPr>
      </w:pPr>
      <w:r>
        <w:t>Lutfur Rahman, Executive Mayor</w:t>
      </w:r>
      <w:r>
        <w:tab/>
      </w:r>
      <w:r>
        <w:tab/>
      </w:r>
      <w:r>
        <w:tab/>
      </w:r>
      <w:r w:rsidRPr="00AB1049">
        <w:rPr>
          <w:bCs/>
        </w:rPr>
        <w:t>Date:</w:t>
      </w:r>
      <w:r>
        <w:tab/>
      </w:r>
      <w:r w:rsidR="00775297">
        <w:t>1</w:t>
      </w:r>
      <w:r w:rsidR="00E8504D">
        <w:t>2</w:t>
      </w:r>
      <w:r w:rsidR="00775297">
        <w:t xml:space="preserve"> December 2024</w:t>
      </w:r>
    </w:p>
    <w:p w14:paraId="592C5E17" w14:textId="77777777" w:rsidR="00D517A9" w:rsidRDefault="00D517A9" w:rsidP="00D517A9">
      <w:pPr>
        <w:rPr>
          <w:b/>
          <w:color w:val="000000" w:themeColor="text1"/>
        </w:rPr>
      </w:pPr>
      <w:r>
        <w:rPr>
          <w:b/>
          <w:color w:val="000000" w:themeColor="text1"/>
        </w:rPr>
        <w:br w:type="page"/>
      </w:r>
    </w:p>
    <w:p w14:paraId="28B27B3A" w14:textId="77777777" w:rsidR="0091762C" w:rsidRDefault="0091762C">
      <w:pPr>
        <w:sectPr w:rsidR="0091762C">
          <w:pgSz w:w="16840" w:h="11910" w:orient="landscape"/>
          <w:pgMar w:top="1640" w:right="1220" w:bottom="1240" w:left="1220" w:header="373" w:footer="1054" w:gutter="0"/>
          <w:cols w:space="720"/>
        </w:sectPr>
      </w:pPr>
    </w:p>
    <w:p w14:paraId="28B27B3B" w14:textId="3793EEAB" w:rsidR="0091762C" w:rsidRDefault="0053421C">
      <w:pPr>
        <w:pStyle w:val="Heading1"/>
      </w:pPr>
      <w:r>
        <w:rPr>
          <w:spacing w:val="-2"/>
        </w:rPr>
        <w:lastRenderedPageBreak/>
        <w:t>Introduction</w:t>
      </w:r>
    </w:p>
    <w:p w14:paraId="28B27B3C" w14:textId="77777777" w:rsidR="0091762C" w:rsidRDefault="0091762C">
      <w:pPr>
        <w:pStyle w:val="BodyText"/>
        <w:rPr>
          <w:b/>
        </w:rPr>
      </w:pPr>
    </w:p>
    <w:p w14:paraId="28B27B3D" w14:textId="77777777" w:rsidR="0091762C" w:rsidRDefault="0053421C">
      <w:pPr>
        <w:pStyle w:val="BodyText"/>
        <w:ind w:left="220" w:right="283"/>
      </w:pPr>
      <w:r>
        <w:t>All local authorities are required to report publicly about how they have complied with their governance arrangements and do so through</w:t>
      </w:r>
      <w:r>
        <w:rPr>
          <w:spacing w:val="-2"/>
        </w:rPr>
        <w:t xml:space="preserve"> </w:t>
      </w:r>
      <w:r>
        <w:t>an</w:t>
      </w:r>
      <w:r>
        <w:rPr>
          <w:spacing w:val="-2"/>
        </w:rPr>
        <w:t xml:space="preserve"> </w:t>
      </w:r>
      <w:r>
        <w:t>Annual</w:t>
      </w:r>
      <w:r>
        <w:rPr>
          <w:spacing w:val="-2"/>
        </w:rPr>
        <w:t xml:space="preserve"> </w:t>
      </w:r>
      <w:r>
        <w:t>Governance</w:t>
      </w:r>
      <w:r>
        <w:rPr>
          <w:spacing w:val="-2"/>
        </w:rPr>
        <w:t xml:space="preserve"> </w:t>
      </w:r>
      <w:r>
        <w:t>Statement</w:t>
      </w:r>
      <w:r>
        <w:rPr>
          <w:spacing w:val="-2"/>
        </w:rPr>
        <w:t xml:space="preserve"> </w:t>
      </w:r>
      <w:r>
        <w:t>(AGS).</w:t>
      </w:r>
      <w:r>
        <w:rPr>
          <w:spacing w:val="-1"/>
        </w:rPr>
        <w:t xml:space="preserve"> </w:t>
      </w:r>
      <w:r>
        <w:t>Governance is</w:t>
      </w:r>
      <w:r>
        <w:rPr>
          <w:spacing w:val="-2"/>
        </w:rPr>
        <w:t xml:space="preserve"> </w:t>
      </w:r>
      <w:r>
        <w:t>about</w:t>
      </w:r>
      <w:r>
        <w:rPr>
          <w:spacing w:val="-4"/>
        </w:rPr>
        <w:t xml:space="preserve"> </w:t>
      </w:r>
      <w:r>
        <w:t>how</w:t>
      </w:r>
      <w:r>
        <w:rPr>
          <w:spacing w:val="-5"/>
        </w:rPr>
        <w:t xml:space="preserve"> </w:t>
      </w:r>
      <w:r>
        <w:t>the</w:t>
      </w:r>
      <w:r>
        <w:rPr>
          <w:spacing w:val="-2"/>
        </w:rPr>
        <w:t xml:space="preserve"> </w:t>
      </w:r>
      <w:r>
        <w:t>Council</w:t>
      </w:r>
      <w:r>
        <w:rPr>
          <w:spacing w:val="-3"/>
        </w:rPr>
        <w:t xml:space="preserve"> </w:t>
      </w:r>
      <w:r>
        <w:t>ensures</w:t>
      </w:r>
      <w:r>
        <w:rPr>
          <w:spacing w:val="-2"/>
        </w:rPr>
        <w:t xml:space="preserve"> </w:t>
      </w:r>
      <w:r>
        <w:t>it</w:t>
      </w:r>
      <w:r>
        <w:rPr>
          <w:spacing w:val="-2"/>
        </w:rPr>
        <w:t xml:space="preserve"> </w:t>
      </w:r>
      <w:r>
        <w:t>is</w:t>
      </w:r>
      <w:r>
        <w:rPr>
          <w:spacing w:val="-2"/>
        </w:rPr>
        <w:t xml:space="preserve"> </w:t>
      </w:r>
      <w:r>
        <w:t>doing</w:t>
      </w:r>
      <w:r>
        <w:rPr>
          <w:spacing w:val="-3"/>
        </w:rPr>
        <w:t xml:space="preserve"> </w:t>
      </w:r>
      <w:r>
        <w:t>the</w:t>
      </w:r>
      <w:r>
        <w:rPr>
          <w:spacing w:val="-4"/>
        </w:rPr>
        <w:t xml:space="preserve"> </w:t>
      </w:r>
      <w:r>
        <w:t>right</w:t>
      </w:r>
      <w:r>
        <w:rPr>
          <w:spacing w:val="-2"/>
        </w:rPr>
        <w:t xml:space="preserve"> </w:t>
      </w:r>
      <w:r>
        <w:t>things,</w:t>
      </w:r>
      <w:r>
        <w:rPr>
          <w:spacing w:val="-2"/>
        </w:rPr>
        <w:t xml:space="preserve"> </w:t>
      </w:r>
      <w:r>
        <w:t>in</w:t>
      </w:r>
      <w:r>
        <w:rPr>
          <w:spacing w:val="-2"/>
        </w:rPr>
        <w:t xml:space="preserve"> </w:t>
      </w:r>
      <w:r>
        <w:t>the right way, for the right people in a timely, inclusive, open, honest, and responsible manner.</w:t>
      </w:r>
    </w:p>
    <w:p w14:paraId="28B27B3E" w14:textId="77777777" w:rsidR="0091762C" w:rsidRDefault="0091762C">
      <w:pPr>
        <w:pStyle w:val="BodyText"/>
      </w:pPr>
    </w:p>
    <w:p w14:paraId="28B27B3F" w14:textId="77777777" w:rsidR="0091762C" w:rsidRDefault="0053421C">
      <w:pPr>
        <w:pStyle w:val="BodyText"/>
        <w:spacing w:before="1"/>
        <w:ind w:left="220" w:right="283"/>
      </w:pPr>
      <w:r>
        <w:t>The Council has adopted a Code of Corporate Governance. The Code is based on the principles of good governance recommended</w:t>
      </w:r>
      <w:r>
        <w:rPr>
          <w:spacing w:val="-2"/>
        </w:rPr>
        <w:t xml:space="preserve"> </w:t>
      </w:r>
      <w:r>
        <w:t>by</w:t>
      </w:r>
      <w:r>
        <w:rPr>
          <w:spacing w:val="-5"/>
        </w:rPr>
        <w:t xml:space="preserve"> </w:t>
      </w:r>
      <w:r>
        <w:t>Chartered</w:t>
      </w:r>
      <w:r>
        <w:rPr>
          <w:spacing w:val="-2"/>
        </w:rPr>
        <w:t xml:space="preserve"> </w:t>
      </w:r>
      <w:r>
        <w:t>Institute</w:t>
      </w:r>
      <w:r>
        <w:rPr>
          <w:spacing w:val="-3"/>
        </w:rPr>
        <w:t xml:space="preserve"> </w:t>
      </w:r>
      <w:r>
        <w:t>of Public</w:t>
      </w:r>
      <w:r>
        <w:rPr>
          <w:spacing w:val="-5"/>
        </w:rPr>
        <w:t xml:space="preserve"> </w:t>
      </w:r>
      <w:r>
        <w:t>Finance</w:t>
      </w:r>
      <w:r>
        <w:rPr>
          <w:spacing w:val="-4"/>
        </w:rPr>
        <w:t xml:space="preserve"> </w:t>
      </w:r>
      <w:r>
        <w:t>and</w:t>
      </w:r>
      <w:r>
        <w:rPr>
          <w:spacing w:val="-2"/>
        </w:rPr>
        <w:t xml:space="preserve"> </w:t>
      </w:r>
      <w:r>
        <w:t>Accountancy</w:t>
      </w:r>
      <w:r>
        <w:rPr>
          <w:spacing w:val="-5"/>
        </w:rPr>
        <w:t xml:space="preserve"> </w:t>
      </w:r>
      <w:r>
        <w:t>(CIPFA)</w:t>
      </w:r>
      <w:r>
        <w:rPr>
          <w:spacing w:val="-2"/>
        </w:rPr>
        <w:t xml:space="preserve"> </w:t>
      </w:r>
      <w:r>
        <w:t>and</w:t>
      </w:r>
      <w:r>
        <w:rPr>
          <w:spacing w:val="-2"/>
        </w:rPr>
        <w:t xml:space="preserve"> </w:t>
      </w:r>
      <w:r>
        <w:t>SOLACE</w:t>
      </w:r>
      <w:r>
        <w:rPr>
          <w:spacing w:val="-2"/>
        </w:rPr>
        <w:t xml:space="preserve"> </w:t>
      </w:r>
      <w:r>
        <w:t>in</w:t>
      </w:r>
      <w:r>
        <w:rPr>
          <w:spacing w:val="-2"/>
        </w:rPr>
        <w:t xml:space="preserve"> </w:t>
      </w:r>
      <w:r>
        <w:t>a</w:t>
      </w:r>
      <w:r>
        <w:rPr>
          <w:spacing w:val="-4"/>
        </w:rPr>
        <w:t xml:space="preserve"> </w:t>
      </w:r>
      <w:r>
        <w:t>joint</w:t>
      </w:r>
      <w:r>
        <w:rPr>
          <w:spacing w:val="-4"/>
        </w:rPr>
        <w:t xml:space="preserve"> </w:t>
      </w:r>
      <w:r>
        <w:t>document</w:t>
      </w:r>
      <w:r>
        <w:rPr>
          <w:spacing w:val="-2"/>
        </w:rPr>
        <w:t xml:space="preserve"> </w:t>
      </w:r>
      <w:r>
        <w:t>entitled ‘Delivering Good Governance in Local Government’.</w:t>
      </w:r>
    </w:p>
    <w:p w14:paraId="28B27B40" w14:textId="77777777" w:rsidR="0091762C" w:rsidRDefault="0053421C">
      <w:pPr>
        <w:pStyle w:val="BodyText"/>
        <w:spacing w:before="276"/>
        <w:ind w:left="220" w:right="283"/>
      </w:pPr>
      <w:r>
        <w:t>The Code of Corporate Governance sets out the commitment of the London Borough of Tower Hamlets to work to uphold the highest</w:t>
      </w:r>
      <w:r>
        <w:rPr>
          <w:spacing w:val="-2"/>
        </w:rPr>
        <w:t xml:space="preserve"> </w:t>
      </w:r>
      <w:r>
        <w:t>possible</w:t>
      </w:r>
      <w:r>
        <w:rPr>
          <w:spacing w:val="-2"/>
        </w:rPr>
        <w:t xml:space="preserve"> </w:t>
      </w:r>
      <w:r>
        <w:t>standards</w:t>
      </w:r>
      <w:r>
        <w:rPr>
          <w:spacing w:val="-2"/>
        </w:rPr>
        <w:t xml:space="preserve"> </w:t>
      </w:r>
      <w:r>
        <w:t>of good</w:t>
      </w:r>
      <w:r>
        <w:rPr>
          <w:spacing w:val="-2"/>
        </w:rPr>
        <w:t xml:space="preserve"> </w:t>
      </w:r>
      <w:r>
        <w:t>governance.</w:t>
      </w:r>
      <w:r>
        <w:rPr>
          <w:spacing w:val="-4"/>
        </w:rPr>
        <w:t xml:space="preserve"> </w:t>
      </w:r>
      <w:r>
        <w:t>This</w:t>
      </w:r>
      <w:r>
        <w:rPr>
          <w:spacing w:val="-2"/>
        </w:rPr>
        <w:t xml:space="preserve"> </w:t>
      </w:r>
      <w:r>
        <w:t>is</w:t>
      </w:r>
      <w:r>
        <w:rPr>
          <w:spacing w:val="-2"/>
        </w:rPr>
        <w:t xml:space="preserve"> </w:t>
      </w:r>
      <w:r>
        <w:t>essential</w:t>
      </w:r>
      <w:r>
        <w:rPr>
          <w:spacing w:val="-5"/>
        </w:rPr>
        <w:t xml:space="preserve"> </w:t>
      </w:r>
      <w:r>
        <w:t>for</w:t>
      </w:r>
      <w:r>
        <w:rPr>
          <w:spacing w:val="-6"/>
        </w:rPr>
        <w:t xml:space="preserve"> </w:t>
      </w:r>
      <w:r>
        <w:t>ensuring</w:t>
      </w:r>
      <w:r>
        <w:rPr>
          <w:spacing w:val="-4"/>
        </w:rPr>
        <w:t xml:space="preserve"> </w:t>
      </w:r>
      <w:r>
        <w:t>we</w:t>
      </w:r>
      <w:r>
        <w:rPr>
          <w:spacing w:val="-2"/>
        </w:rPr>
        <w:t xml:space="preserve"> </w:t>
      </w:r>
      <w:r>
        <w:t>conduct</w:t>
      </w:r>
      <w:r>
        <w:rPr>
          <w:spacing w:val="-4"/>
        </w:rPr>
        <w:t xml:space="preserve"> </w:t>
      </w:r>
      <w:r>
        <w:t>our</w:t>
      </w:r>
      <w:r>
        <w:rPr>
          <w:spacing w:val="-2"/>
        </w:rPr>
        <w:t xml:space="preserve"> </w:t>
      </w:r>
      <w:r>
        <w:t>business</w:t>
      </w:r>
      <w:r>
        <w:rPr>
          <w:spacing w:val="-2"/>
        </w:rPr>
        <w:t xml:space="preserve"> </w:t>
      </w:r>
      <w:r>
        <w:t>in</w:t>
      </w:r>
      <w:r>
        <w:rPr>
          <w:spacing w:val="-4"/>
        </w:rPr>
        <w:t xml:space="preserve"> </w:t>
      </w:r>
      <w:r>
        <w:t>accordance</w:t>
      </w:r>
      <w:r>
        <w:rPr>
          <w:spacing w:val="-2"/>
        </w:rPr>
        <w:t xml:space="preserve"> </w:t>
      </w:r>
      <w:r>
        <w:t>with</w:t>
      </w:r>
      <w:r>
        <w:rPr>
          <w:spacing w:val="-2"/>
        </w:rPr>
        <w:t xml:space="preserve"> </w:t>
      </w:r>
      <w:r>
        <w:t>the law and proper standards and that public money is properly accounted for.</w:t>
      </w:r>
    </w:p>
    <w:p w14:paraId="28B27B41" w14:textId="77777777" w:rsidR="0091762C" w:rsidRDefault="0091762C">
      <w:pPr>
        <w:pStyle w:val="BodyText"/>
        <w:spacing w:before="34"/>
      </w:pPr>
    </w:p>
    <w:p w14:paraId="28B27B42" w14:textId="77777777" w:rsidR="0091762C" w:rsidRDefault="0053421C">
      <w:pPr>
        <w:pStyle w:val="BodyText"/>
        <w:ind w:left="220"/>
      </w:pPr>
      <w:r>
        <w:t>To</w:t>
      </w:r>
      <w:r>
        <w:rPr>
          <w:spacing w:val="-4"/>
        </w:rPr>
        <w:t xml:space="preserve"> </w:t>
      </w:r>
      <w:r>
        <w:t>assess</w:t>
      </w:r>
      <w:r>
        <w:rPr>
          <w:spacing w:val="-4"/>
        </w:rPr>
        <w:t xml:space="preserve"> </w:t>
      </w:r>
      <w:r>
        <w:t>the</w:t>
      </w:r>
      <w:r>
        <w:rPr>
          <w:spacing w:val="-4"/>
        </w:rPr>
        <w:t xml:space="preserve"> </w:t>
      </w:r>
      <w:r>
        <w:t>effectives</w:t>
      </w:r>
      <w:r>
        <w:rPr>
          <w:spacing w:val="-2"/>
        </w:rPr>
        <w:t xml:space="preserve"> </w:t>
      </w:r>
      <w:r>
        <w:t>of</w:t>
      </w:r>
      <w:r>
        <w:rPr>
          <w:spacing w:val="-1"/>
        </w:rPr>
        <w:t xml:space="preserve"> </w:t>
      </w:r>
      <w:r>
        <w:t>key</w:t>
      </w:r>
      <w:r>
        <w:rPr>
          <w:spacing w:val="-5"/>
        </w:rPr>
        <w:t xml:space="preserve"> </w:t>
      </w:r>
      <w:r>
        <w:t>elements</w:t>
      </w:r>
      <w:r>
        <w:rPr>
          <w:spacing w:val="-2"/>
        </w:rPr>
        <w:t xml:space="preserve"> </w:t>
      </w:r>
      <w:r>
        <w:t>of</w:t>
      </w:r>
      <w:r>
        <w:rPr>
          <w:spacing w:val="-2"/>
        </w:rPr>
        <w:t xml:space="preserve"> </w:t>
      </w:r>
      <w:r>
        <w:t>the</w:t>
      </w:r>
      <w:r>
        <w:rPr>
          <w:spacing w:val="-2"/>
        </w:rPr>
        <w:t xml:space="preserve"> </w:t>
      </w:r>
      <w:r>
        <w:t>governance</w:t>
      </w:r>
      <w:r>
        <w:rPr>
          <w:spacing w:val="-4"/>
        </w:rPr>
        <w:t xml:space="preserve"> </w:t>
      </w:r>
      <w:r>
        <w:t>framework,</w:t>
      </w:r>
      <w:r>
        <w:rPr>
          <w:spacing w:val="-2"/>
        </w:rPr>
        <w:t xml:space="preserve"> </w:t>
      </w:r>
      <w:r>
        <w:t>including</w:t>
      </w:r>
      <w:r>
        <w:rPr>
          <w:spacing w:val="-3"/>
        </w:rPr>
        <w:t xml:space="preserve"> </w:t>
      </w:r>
      <w:r>
        <w:t>partnership</w:t>
      </w:r>
      <w:r>
        <w:rPr>
          <w:spacing w:val="-2"/>
        </w:rPr>
        <w:t xml:space="preserve"> </w:t>
      </w:r>
      <w:r>
        <w:t>arrangements</w:t>
      </w:r>
      <w:r>
        <w:rPr>
          <w:spacing w:val="-2"/>
        </w:rPr>
        <w:t xml:space="preserve"> </w:t>
      </w:r>
      <w:r>
        <w:t>and</w:t>
      </w:r>
      <w:r>
        <w:rPr>
          <w:spacing w:val="-4"/>
        </w:rPr>
        <w:t xml:space="preserve"> </w:t>
      </w:r>
      <w:r>
        <w:t>alternative</w:t>
      </w:r>
      <w:r>
        <w:rPr>
          <w:spacing w:val="-2"/>
        </w:rPr>
        <w:t xml:space="preserve"> </w:t>
      </w:r>
      <w:r>
        <w:t>delivery models, we have reviewed our performance against each of the seven principles of good governance:</w:t>
      </w:r>
    </w:p>
    <w:p w14:paraId="28B27B43" w14:textId="77777777" w:rsidR="0091762C" w:rsidRDefault="0091762C">
      <w:pPr>
        <w:pStyle w:val="BodyText"/>
      </w:pPr>
    </w:p>
    <w:p w14:paraId="28B27B44" w14:textId="77777777" w:rsidR="0091762C" w:rsidRDefault="0053421C">
      <w:pPr>
        <w:pStyle w:val="ListParagraph"/>
        <w:numPr>
          <w:ilvl w:val="0"/>
          <w:numId w:val="7"/>
        </w:numPr>
        <w:tabs>
          <w:tab w:val="left" w:pos="932"/>
        </w:tabs>
        <w:spacing w:before="0"/>
        <w:ind w:left="932" w:hanging="354"/>
        <w:rPr>
          <w:sz w:val="24"/>
        </w:rPr>
      </w:pPr>
      <w:r>
        <w:rPr>
          <w:sz w:val="24"/>
        </w:rPr>
        <w:t>Behaving</w:t>
      </w:r>
      <w:r>
        <w:rPr>
          <w:spacing w:val="-7"/>
          <w:sz w:val="24"/>
        </w:rPr>
        <w:t xml:space="preserve"> </w:t>
      </w:r>
      <w:r>
        <w:rPr>
          <w:sz w:val="24"/>
        </w:rPr>
        <w:t>with</w:t>
      </w:r>
      <w:r>
        <w:rPr>
          <w:spacing w:val="-3"/>
          <w:sz w:val="24"/>
        </w:rPr>
        <w:t xml:space="preserve"> </w:t>
      </w:r>
      <w:r>
        <w:rPr>
          <w:sz w:val="24"/>
        </w:rPr>
        <w:t>integrity,</w:t>
      </w:r>
      <w:r>
        <w:rPr>
          <w:spacing w:val="-1"/>
          <w:sz w:val="24"/>
        </w:rPr>
        <w:t xml:space="preserve"> </w:t>
      </w:r>
      <w:r>
        <w:rPr>
          <w:sz w:val="24"/>
        </w:rPr>
        <w:t>demonstrating</w:t>
      </w:r>
      <w:r>
        <w:rPr>
          <w:spacing w:val="-4"/>
          <w:sz w:val="24"/>
        </w:rPr>
        <w:t xml:space="preserve"> </w:t>
      </w:r>
      <w:r>
        <w:rPr>
          <w:sz w:val="24"/>
        </w:rPr>
        <w:t>strong</w:t>
      </w:r>
      <w:r>
        <w:rPr>
          <w:spacing w:val="-5"/>
          <w:sz w:val="24"/>
        </w:rPr>
        <w:t xml:space="preserve"> </w:t>
      </w:r>
      <w:r>
        <w:rPr>
          <w:sz w:val="24"/>
        </w:rPr>
        <w:t>commitment</w:t>
      </w:r>
      <w:r>
        <w:rPr>
          <w:spacing w:val="-5"/>
          <w:sz w:val="24"/>
        </w:rPr>
        <w:t xml:space="preserve"> </w:t>
      </w:r>
      <w:r>
        <w:rPr>
          <w:sz w:val="24"/>
        </w:rPr>
        <w:t>to</w:t>
      </w:r>
      <w:r>
        <w:rPr>
          <w:spacing w:val="-6"/>
          <w:sz w:val="24"/>
        </w:rPr>
        <w:t xml:space="preserve"> </w:t>
      </w:r>
      <w:r>
        <w:rPr>
          <w:sz w:val="24"/>
        </w:rPr>
        <w:t>ethical</w:t>
      </w:r>
      <w:r>
        <w:rPr>
          <w:spacing w:val="-6"/>
          <w:sz w:val="24"/>
        </w:rPr>
        <w:t xml:space="preserve"> </w:t>
      </w:r>
      <w:r>
        <w:rPr>
          <w:sz w:val="24"/>
        </w:rPr>
        <w:t>values,</w:t>
      </w:r>
      <w:r>
        <w:rPr>
          <w:spacing w:val="-3"/>
          <w:sz w:val="24"/>
        </w:rPr>
        <w:t xml:space="preserve"> </w:t>
      </w:r>
      <w:r>
        <w:rPr>
          <w:sz w:val="24"/>
        </w:rPr>
        <w:t>and</w:t>
      </w:r>
      <w:r>
        <w:rPr>
          <w:spacing w:val="-5"/>
          <w:sz w:val="24"/>
        </w:rPr>
        <w:t xml:space="preserve"> </w:t>
      </w:r>
      <w:r>
        <w:rPr>
          <w:sz w:val="24"/>
        </w:rPr>
        <w:t>respecting</w:t>
      </w:r>
      <w:r>
        <w:rPr>
          <w:spacing w:val="-6"/>
          <w:sz w:val="24"/>
        </w:rPr>
        <w:t xml:space="preserve"> </w:t>
      </w:r>
      <w:r>
        <w:rPr>
          <w:sz w:val="24"/>
        </w:rPr>
        <w:t>the</w:t>
      </w:r>
      <w:r>
        <w:rPr>
          <w:spacing w:val="-3"/>
          <w:sz w:val="24"/>
        </w:rPr>
        <w:t xml:space="preserve"> </w:t>
      </w:r>
      <w:r>
        <w:rPr>
          <w:sz w:val="24"/>
        </w:rPr>
        <w:t>rule</w:t>
      </w:r>
      <w:r>
        <w:rPr>
          <w:spacing w:val="-3"/>
          <w:sz w:val="24"/>
        </w:rPr>
        <w:t xml:space="preserve"> </w:t>
      </w:r>
      <w:r>
        <w:rPr>
          <w:sz w:val="24"/>
        </w:rPr>
        <w:t>of</w:t>
      </w:r>
      <w:r>
        <w:rPr>
          <w:spacing w:val="-3"/>
          <w:sz w:val="24"/>
        </w:rPr>
        <w:t xml:space="preserve"> </w:t>
      </w:r>
      <w:r>
        <w:rPr>
          <w:spacing w:val="-4"/>
          <w:sz w:val="24"/>
        </w:rPr>
        <w:t>law.</w:t>
      </w:r>
    </w:p>
    <w:p w14:paraId="28B27B45" w14:textId="77777777" w:rsidR="0091762C" w:rsidRDefault="0053421C">
      <w:pPr>
        <w:pStyle w:val="ListParagraph"/>
        <w:numPr>
          <w:ilvl w:val="0"/>
          <w:numId w:val="7"/>
        </w:numPr>
        <w:tabs>
          <w:tab w:val="left" w:pos="932"/>
        </w:tabs>
        <w:ind w:left="932" w:hanging="354"/>
        <w:rPr>
          <w:sz w:val="24"/>
        </w:rPr>
      </w:pPr>
      <w:r>
        <w:rPr>
          <w:sz w:val="24"/>
        </w:rPr>
        <w:t>Ensuring</w:t>
      </w:r>
      <w:r>
        <w:rPr>
          <w:spacing w:val="-9"/>
          <w:sz w:val="24"/>
        </w:rPr>
        <w:t xml:space="preserve"> </w:t>
      </w:r>
      <w:r>
        <w:rPr>
          <w:sz w:val="24"/>
        </w:rPr>
        <w:t>openness</w:t>
      </w:r>
      <w:r>
        <w:rPr>
          <w:spacing w:val="-5"/>
          <w:sz w:val="24"/>
        </w:rPr>
        <w:t xml:space="preserve"> </w:t>
      </w:r>
      <w:r>
        <w:rPr>
          <w:sz w:val="24"/>
        </w:rPr>
        <w:t>and</w:t>
      </w:r>
      <w:r>
        <w:rPr>
          <w:spacing w:val="-5"/>
          <w:sz w:val="24"/>
        </w:rPr>
        <w:t xml:space="preserve"> </w:t>
      </w:r>
      <w:r>
        <w:rPr>
          <w:sz w:val="24"/>
        </w:rPr>
        <w:t>comprehensive</w:t>
      </w:r>
      <w:r>
        <w:rPr>
          <w:spacing w:val="-5"/>
          <w:sz w:val="24"/>
        </w:rPr>
        <w:t xml:space="preserve"> </w:t>
      </w:r>
      <w:r>
        <w:rPr>
          <w:sz w:val="24"/>
        </w:rPr>
        <w:t>stakeholder</w:t>
      </w:r>
      <w:r>
        <w:rPr>
          <w:spacing w:val="-4"/>
          <w:sz w:val="24"/>
        </w:rPr>
        <w:t xml:space="preserve"> </w:t>
      </w:r>
      <w:r>
        <w:rPr>
          <w:spacing w:val="-2"/>
          <w:sz w:val="24"/>
        </w:rPr>
        <w:t>engagement.</w:t>
      </w:r>
    </w:p>
    <w:p w14:paraId="28B27B46" w14:textId="77777777" w:rsidR="0091762C" w:rsidRDefault="0053421C">
      <w:pPr>
        <w:pStyle w:val="ListParagraph"/>
        <w:numPr>
          <w:ilvl w:val="0"/>
          <w:numId w:val="7"/>
        </w:numPr>
        <w:tabs>
          <w:tab w:val="left" w:pos="932"/>
        </w:tabs>
        <w:ind w:left="932" w:hanging="354"/>
        <w:rPr>
          <w:sz w:val="24"/>
        </w:rPr>
      </w:pPr>
      <w:r>
        <w:rPr>
          <w:sz w:val="24"/>
        </w:rPr>
        <w:t>Defining</w:t>
      </w:r>
      <w:r>
        <w:rPr>
          <w:spacing w:val="-5"/>
          <w:sz w:val="24"/>
        </w:rPr>
        <w:t xml:space="preserve"> </w:t>
      </w:r>
      <w:r>
        <w:rPr>
          <w:sz w:val="24"/>
        </w:rPr>
        <w:t>outcomes</w:t>
      </w:r>
      <w:r>
        <w:rPr>
          <w:spacing w:val="-3"/>
          <w:sz w:val="24"/>
        </w:rPr>
        <w:t xml:space="preserve"> </w:t>
      </w:r>
      <w:r>
        <w:rPr>
          <w:sz w:val="24"/>
        </w:rPr>
        <w:t>in</w:t>
      </w:r>
      <w:r>
        <w:rPr>
          <w:spacing w:val="-6"/>
          <w:sz w:val="24"/>
        </w:rPr>
        <w:t xml:space="preserve"> </w:t>
      </w:r>
      <w:r>
        <w:rPr>
          <w:sz w:val="24"/>
        </w:rPr>
        <w:t>terms</w:t>
      </w:r>
      <w:r>
        <w:rPr>
          <w:spacing w:val="-3"/>
          <w:sz w:val="24"/>
        </w:rPr>
        <w:t xml:space="preserve"> </w:t>
      </w:r>
      <w:r>
        <w:rPr>
          <w:sz w:val="24"/>
        </w:rPr>
        <w:t>of</w:t>
      </w:r>
      <w:r>
        <w:rPr>
          <w:spacing w:val="-4"/>
          <w:sz w:val="24"/>
        </w:rPr>
        <w:t xml:space="preserve"> </w:t>
      </w:r>
      <w:r>
        <w:rPr>
          <w:sz w:val="24"/>
        </w:rPr>
        <w:t>sustainable</w:t>
      </w:r>
      <w:r>
        <w:rPr>
          <w:spacing w:val="-3"/>
          <w:sz w:val="24"/>
        </w:rPr>
        <w:t xml:space="preserve"> </w:t>
      </w:r>
      <w:r>
        <w:rPr>
          <w:sz w:val="24"/>
        </w:rPr>
        <w:t>economic,</w:t>
      </w:r>
      <w:r>
        <w:rPr>
          <w:spacing w:val="-4"/>
          <w:sz w:val="24"/>
        </w:rPr>
        <w:t xml:space="preserve"> </w:t>
      </w:r>
      <w:r>
        <w:rPr>
          <w:sz w:val="24"/>
        </w:rPr>
        <w:t>social,</w:t>
      </w:r>
      <w:r>
        <w:rPr>
          <w:spacing w:val="-3"/>
          <w:sz w:val="24"/>
        </w:rPr>
        <w:t xml:space="preserve"> </w:t>
      </w:r>
      <w:r>
        <w:rPr>
          <w:sz w:val="24"/>
        </w:rPr>
        <w:t>and</w:t>
      </w:r>
      <w:r>
        <w:rPr>
          <w:spacing w:val="-6"/>
          <w:sz w:val="24"/>
        </w:rPr>
        <w:t xml:space="preserve"> </w:t>
      </w:r>
      <w:r>
        <w:rPr>
          <w:sz w:val="24"/>
        </w:rPr>
        <w:t>environmental</w:t>
      </w:r>
      <w:r>
        <w:rPr>
          <w:spacing w:val="-6"/>
          <w:sz w:val="24"/>
        </w:rPr>
        <w:t xml:space="preserve"> </w:t>
      </w:r>
      <w:r>
        <w:rPr>
          <w:spacing w:val="-2"/>
          <w:sz w:val="24"/>
        </w:rPr>
        <w:t>benefits.</w:t>
      </w:r>
    </w:p>
    <w:p w14:paraId="28B27B47" w14:textId="77777777" w:rsidR="0091762C" w:rsidRDefault="0053421C">
      <w:pPr>
        <w:pStyle w:val="ListParagraph"/>
        <w:numPr>
          <w:ilvl w:val="0"/>
          <w:numId w:val="7"/>
        </w:numPr>
        <w:tabs>
          <w:tab w:val="left" w:pos="932"/>
        </w:tabs>
        <w:spacing w:before="121"/>
        <w:ind w:left="932" w:hanging="354"/>
        <w:rPr>
          <w:sz w:val="24"/>
        </w:rPr>
      </w:pPr>
      <w:r>
        <w:rPr>
          <w:sz w:val="24"/>
        </w:rPr>
        <w:t>Determining</w:t>
      </w:r>
      <w:r>
        <w:rPr>
          <w:spacing w:val="-6"/>
          <w:sz w:val="24"/>
        </w:rPr>
        <w:t xml:space="preserve"> </w:t>
      </w:r>
      <w:r>
        <w:rPr>
          <w:sz w:val="24"/>
        </w:rPr>
        <w:t>the</w:t>
      </w:r>
      <w:r>
        <w:rPr>
          <w:spacing w:val="-4"/>
          <w:sz w:val="24"/>
        </w:rPr>
        <w:t xml:space="preserve"> </w:t>
      </w:r>
      <w:r>
        <w:rPr>
          <w:sz w:val="24"/>
        </w:rPr>
        <w:t>interventions</w:t>
      </w:r>
      <w:r>
        <w:rPr>
          <w:spacing w:val="-3"/>
          <w:sz w:val="24"/>
        </w:rPr>
        <w:t xml:space="preserve"> </w:t>
      </w:r>
      <w:r>
        <w:rPr>
          <w:sz w:val="24"/>
        </w:rPr>
        <w:t>necessary</w:t>
      </w:r>
      <w:r>
        <w:rPr>
          <w:spacing w:val="-8"/>
          <w:sz w:val="24"/>
        </w:rPr>
        <w:t xml:space="preserve"> </w:t>
      </w:r>
      <w:r>
        <w:rPr>
          <w:sz w:val="24"/>
        </w:rPr>
        <w:t>to</w:t>
      </w:r>
      <w:r>
        <w:rPr>
          <w:spacing w:val="-3"/>
          <w:sz w:val="24"/>
        </w:rPr>
        <w:t xml:space="preserve"> </w:t>
      </w:r>
      <w:r>
        <w:rPr>
          <w:sz w:val="24"/>
        </w:rPr>
        <w:t>optimize</w:t>
      </w:r>
      <w:r>
        <w:rPr>
          <w:spacing w:val="-4"/>
          <w:sz w:val="24"/>
        </w:rPr>
        <w:t xml:space="preserve"> </w:t>
      </w:r>
      <w:r>
        <w:rPr>
          <w:sz w:val="24"/>
        </w:rPr>
        <w:t>the</w:t>
      </w:r>
      <w:r>
        <w:rPr>
          <w:spacing w:val="-6"/>
          <w:sz w:val="24"/>
        </w:rPr>
        <w:t xml:space="preserve"> </w:t>
      </w:r>
      <w:r>
        <w:rPr>
          <w:sz w:val="24"/>
        </w:rPr>
        <w:t>achievement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intended</w:t>
      </w:r>
      <w:r>
        <w:rPr>
          <w:spacing w:val="-5"/>
          <w:sz w:val="24"/>
        </w:rPr>
        <w:t xml:space="preserve"> </w:t>
      </w:r>
      <w:r>
        <w:rPr>
          <w:spacing w:val="-2"/>
          <w:sz w:val="24"/>
        </w:rPr>
        <w:t>outcomes.</w:t>
      </w:r>
    </w:p>
    <w:p w14:paraId="28B27B48" w14:textId="77777777" w:rsidR="0091762C" w:rsidRDefault="0053421C">
      <w:pPr>
        <w:pStyle w:val="ListParagraph"/>
        <w:numPr>
          <w:ilvl w:val="0"/>
          <w:numId w:val="7"/>
        </w:numPr>
        <w:tabs>
          <w:tab w:val="left" w:pos="932"/>
        </w:tabs>
        <w:ind w:left="932" w:hanging="354"/>
        <w:rPr>
          <w:sz w:val="24"/>
        </w:rPr>
      </w:pPr>
      <w:r>
        <w:rPr>
          <w:sz w:val="24"/>
        </w:rPr>
        <w:t>Developing</w:t>
      </w:r>
      <w:r>
        <w:rPr>
          <w:spacing w:val="-7"/>
          <w:sz w:val="24"/>
        </w:rPr>
        <w:t xml:space="preserve"> </w:t>
      </w:r>
      <w:r>
        <w:rPr>
          <w:sz w:val="24"/>
        </w:rPr>
        <w:t>the</w:t>
      </w:r>
      <w:r>
        <w:rPr>
          <w:spacing w:val="-3"/>
          <w:sz w:val="24"/>
        </w:rPr>
        <w:t xml:space="preserve"> </w:t>
      </w:r>
      <w:r>
        <w:rPr>
          <w:sz w:val="24"/>
        </w:rPr>
        <w:t>entity’s</w:t>
      </w:r>
      <w:r>
        <w:rPr>
          <w:spacing w:val="-4"/>
          <w:sz w:val="24"/>
        </w:rPr>
        <w:t xml:space="preserve"> </w:t>
      </w:r>
      <w:r>
        <w:rPr>
          <w:sz w:val="24"/>
        </w:rPr>
        <w:t>capacity,</w:t>
      </w:r>
      <w:r>
        <w:rPr>
          <w:spacing w:val="-3"/>
          <w:sz w:val="24"/>
        </w:rPr>
        <w:t xml:space="preserve"> </w:t>
      </w:r>
      <w:r>
        <w:rPr>
          <w:sz w:val="24"/>
        </w:rPr>
        <w:t>including</w:t>
      </w:r>
      <w:r>
        <w:rPr>
          <w:spacing w:val="-6"/>
          <w:sz w:val="24"/>
        </w:rPr>
        <w:t xml:space="preserve"> </w:t>
      </w:r>
      <w:r>
        <w:rPr>
          <w:sz w:val="24"/>
        </w:rPr>
        <w:t>the</w:t>
      </w:r>
      <w:r>
        <w:rPr>
          <w:spacing w:val="-5"/>
          <w:sz w:val="24"/>
        </w:rPr>
        <w:t xml:space="preserve"> </w:t>
      </w:r>
      <w:r>
        <w:rPr>
          <w:sz w:val="24"/>
        </w:rPr>
        <w:t>capability</w:t>
      </w:r>
      <w:r>
        <w:rPr>
          <w:spacing w:val="-6"/>
          <w:sz w:val="24"/>
        </w:rPr>
        <w:t xml:space="preserve"> </w:t>
      </w:r>
      <w:r>
        <w:rPr>
          <w:sz w:val="24"/>
        </w:rPr>
        <w:t>of</w:t>
      </w:r>
      <w:r>
        <w:rPr>
          <w:spacing w:val="-2"/>
          <w:sz w:val="24"/>
        </w:rPr>
        <w:t xml:space="preserve"> </w:t>
      </w:r>
      <w:r>
        <w:rPr>
          <w:sz w:val="24"/>
        </w:rPr>
        <w:t>its</w:t>
      </w:r>
      <w:r>
        <w:rPr>
          <w:spacing w:val="-5"/>
          <w:sz w:val="24"/>
        </w:rPr>
        <w:t xml:space="preserve"> </w:t>
      </w:r>
      <w:r>
        <w:rPr>
          <w:sz w:val="24"/>
        </w:rPr>
        <w:t>leadership</w:t>
      </w:r>
      <w:r>
        <w:rPr>
          <w:spacing w:val="-4"/>
          <w:sz w:val="24"/>
        </w:rPr>
        <w:t xml:space="preserve"> </w:t>
      </w:r>
      <w:r>
        <w:rPr>
          <w:sz w:val="24"/>
        </w:rPr>
        <w:t>and</w:t>
      </w:r>
      <w:r>
        <w:rPr>
          <w:spacing w:val="-3"/>
          <w:sz w:val="24"/>
        </w:rPr>
        <w:t xml:space="preserve"> </w:t>
      </w:r>
      <w:r>
        <w:rPr>
          <w:sz w:val="24"/>
        </w:rPr>
        <w:t>the</w:t>
      </w:r>
      <w:r>
        <w:rPr>
          <w:spacing w:val="-4"/>
          <w:sz w:val="24"/>
        </w:rPr>
        <w:t xml:space="preserve"> </w:t>
      </w:r>
      <w:r>
        <w:rPr>
          <w:sz w:val="24"/>
        </w:rPr>
        <w:t>individuals</w:t>
      </w:r>
      <w:r>
        <w:rPr>
          <w:spacing w:val="-3"/>
          <w:sz w:val="24"/>
        </w:rPr>
        <w:t xml:space="preserve"> </w:t>
      </w:r>
      <w:r>
        <w:rPr>
          <w:sz w:val="24"/>
        </w:rPr>
        <w:t>within</w:t>
      </w:r>
      <w:r>
        <w:rPr>
          <w:spacing w:val="-3"/>
          <w:sz w:val="24"/>
        </w:rPr>
        <w:t xml:space="preserve"> </w:t>
      </w:r>
      <w:r>
        <w:rPr>
          <w:spacing w:val="-5"/>
          <w:sz w:val="24"/>
        </w:rPr>
        <w:t>it.</w:t>
      </w:r>
    </w:p>
    <w:p w14:paraId="28B27B49" w14:textId="77777777" w:rsidR="0091762C" w:rsidRDefault="0053421C">
      <w:pPr>
        <w:pStyle w:val="ListParagraph"/>
        <w:numPr>
          <w:ilvl w:val="0"/>
          <w:numId w:val="7"/>
        </w:numPr>
        <w:tabs>
          <w:tab w:val="left" w:pos="931"/>
        </w:tabs>
        <w:ind w:left="931" w:hanging="353"/>
        <w:rPr>
          <w:sz w:val="24"/>
        </w:rPr>
      </w:pPr>
      <w:r>
        <w:rPr>
          <w:sz w:val="24"/>
        </w:rPr>
        <w:t>Managing</w:t>
      </w:r>
      <w:r>
        <w:rPr>
          <w:spacing w:val="-7"/>
          <w:sz w:val="24"/>
        </w:rPr>
        <w:t xml:space="preserve"> </w:t>
      </w:r>
      <w:r>
        <w:rPr>
          <w:sz w:val="24"/>
        </w:rPr>
        <w:t>risks</w:t>
      </w:r>
      <w:r>
        <w:rPr>
          <w:spacing w:val="-4"/>
          <w:sz w:val="24"/>
        </w:rPr>
        <w:t xml:space="preserve"> </w:t>
      </w:r>
      <w:r>
        <w:rPr>
          <w:sz w:val="24"/>
        </w:rPr>
        <w:t>and</w:t>
      </w:r>
      <w:r>
        <w:rPr>
          <w:spacing w:val="-3"/>
          <w:sz w:val="24"/>
        </w:rPr>
        <w:t xml:space="preserve"> </w:t>
      </w:r>
      <w:r>
        <w:rPr>
          <w:sz w:val="24"/>
        </w:rPr>
        <w:t>performance</w:t>
      </w:r>
      <w:r>
        <w:rPr>
          <w:spacing w:val="-3"/>
          <w:sz w:val="24"/>
        </w:rPr>
        <w:t xml:space="preserve"> </w:t>
      </w:r>
      <w:r>
        <w:rPr>
          <w:sz w:val="24"/>
        </w:rPr>
        <w:t>through</w:t>
      </w:r>
      <w:r>
        <w:rPr>
          <w:spacing w:val="-3"/>
          <w:sz w:val="24"/>
        </w:rPr>
        <w:t xml:space="preserve"> </w:t>
      </w:r>
      <w:r>
        <w:rPr>
          <w:sz w:val="24"/>
        </w:rPr>
        <w:t>robust</w:t>
      </w:r>
      <w:r>
        <w:rPr>
          <w:spacing w:val="-3"/>
          <w:sz w:val="24"/>
        </w:rPr>
        <w:t xml:space="preserve"> </w:t>
      </w:r>
      <w:r>
        <w:rPr>
          <w:sz w:val="24"/>
        </w:rPr>
        <w:t>internal</w:t>
      </w:r>
      <w:r>
        <w:rPr>
          <w:spacing w:val="-3"/>
          <w:sz w:val="24"/>
        </w:rPr>
        <w:t xml:space="preserve"> </w:t>
      </w:r>
      <w:r>
        <w:rPr>
          <w:sz w:val="24"/>
        </w:rPr>
        <w:t>control</w:t>
      </w:r>
      <w:r>
        <w:rPr>
          <w:spacing w:val="-3"/>
          <w:sz w:val="24"/>
        </w:rPr>
        <w:t xml:space="preserve"> </w:t>
      </w:r>
      <w:r>
        <w:rPr>
          <w:sz w:val="24"/>
        </w:rPr>
        <w:t>and</w:t>
      </w:r>
      <w:r>
        <w:rPr>
          <w:spacing w:val="-5"/>
          <w:sz w:val="24"/>
        </w:rPr>
        <w:t xml:space="preserve"> </w:t>
      </w:r>
      <w:r>
        <w:rPr>
          <w:sz w:val="24"/>
        </w:rPr>
        <w:t>strong</w:t>
      </w:r>
      <w:r>
        <w:rPr>
          <w:spacing w:val="-5"/>
          <w:sz w:val="24"/>
        </w:rPr>
        <w:t xml:space="preserve"> </w:t>
      </w:r>
      <w:r>
        <w:rPr>
          <w:sz w:val="24"/>
        </w:rPr>
        <w:t>public</w:t>
      </w:r>
      <w:r>
        <w:rPr>
          <w:spacing w:val="-5"/>
          <w:sz w:val="24"/>
        </w:rPr>
        <w:t xml:space="preserve"> </w:t>
      </w:r>
      <w:r>
        <w:rPr>
          <w:sz w:val="24"/>
        </w:rPr>
        <w:t>financial</w:t>
      </w:r>
      <w:r>
        <w:rPr>
          <w:spacing w:val="-5"/>
          <w:sz w:val="24"/>
        </w:rPr>
        <w:t xml:space="preserve"> </w:t>
      </w:r>
      <w:r>
        <w:rPr>
          <w:spacing w:val="-2"/>
          <w:sz w:val="24"/>
        </w:rPr>
        <w:t>management.</w:t>
      </w:r>
    </w:p>
    <w:p w14:paraId="28B27B4A" w14:textId="77777777" w:rsidR="0091762C" w:rsidRDefault="0053421C">
      <w:pPr>
        <w:pStyle w:val="ListParagraph"/>
        <w:numPr>
          <w:ilvl w:val="0"/>
          <w:numId w:val="7"/>
        </w:numPr>
        <w:tabs>
          <w:tab w:val="left" w:pos="931"/>
        </w:tabs>
        <w:ind w:left="931" w:hanging="353"/>
        <w:rPr>
          <w:sz w:val="24"/>
        </w:rPr>
      </w:pPr>
      <w:r>
        <w:rPr>
          <w:sz w:val="24"/>
        </w:rPr>
        <w:t>Implementing</w:t>
      </w:r>
      <w:r>
        <w:rPr>
          <w:spacing w:val="-8"/>
          <w:sz w:val="24"/>
        </w:rPr>
        <w:t xml:space="preserve"> </w:t>
      </w:r>
      <w:r>
        <w:rPr>
          <w:sz w:val="24"/>
        </w:rPr>
        <w:t>good</w:t>
      </w:r>
      <w:r>
        <w:rPr>
          <w:spacing w:val="-6"/>
          <w:sz w:val="24"/>
        </w:rPr>
        <w:t xml:space="preserve"> </w:t>
      </w:r>
      <w:r>
        <w:rPr>
          <w:sz w:val="24"/>
        </w:rPr>
        <w:t>practices</w:t>
      </w:r>
      <w:r>
        <w:rPr>
          <w:spacing w:val="-4"/>
          <w:sz w:val="24"/>
        </w:rPr>
        <w:t xml:space="preserve"> </w:t>
      </w:r>
      <w:r>
        <w:rPr>
          <w:sz w:val="24"/>
        </w:rPr>
        <w:t>in</w:t>
      </w:r>
      <w:r>
        <w:rPr>
          <w:spacing w:val="-4"/>
          <w:sz w:val="24"/>
        </w:rPr>
        <w:t xml:space="preserve"> </w:t>
      </w:r>
      <w:r>
        <w:rPr>
          <w:sz w:val="24"/>
        </w:rPr>
        <w:t>transparency,</w:t>
      </w:r>
      <w:r>
        <w:rPr>
          <w:spacing w:val="-4"/>
          <w:sz w:val="24"/>
        </w:rPr>
        <w:t xml:space="preserve"> </w:t>
      </w:r>
      <w:r>
        <w:rPr>
          <w:sz w:val="24"/>
        </w:rPr>
        <w:t>reporting,</w:t>
      </w:r>
      <w:r>
        <w:rPr>
          <w:spacing w:val="-4"/>
          <w:sz w:val="24"/>
        </w:rPr>
        <w:t xml:space="preserve"> </w:t>
      </w:r>
      <w:r>
        <w:rPr>
          <w:sz w:val="24"/>
        </w:rPr>
        <w:t>and</w:t>
      </w:r>
      <w:r>
        <w:rPr>
          <w:spacing w:val="-4"/>
          <w:sz w:val="24"/>
        </w:rPr>
        <w:t xml:space="preserve"> </w:t>
      </w:r>
      <w:r>
        <w:rPr>
          <w:sz w:val="24"/>
        </w:rPr>
        <w:t>audit,</w:t>
      </w:r>
      <w:r>
        <w:rPr>
          <w:spacing w:val="-6"/>
          <w:sz w:val="24"/>
        </w:rPr>
        <w:t xml:space="preserve"> </w:t>
      </w:r>
      <w:r>
        <w:rPr>
          <w:sz w:val="24"/>
        </w:rPr>
        <w:t>to</w:t>
      </w:r>
      <w:r>
        <w:rPr>
          <w:spacing w:val="-6"/>
          <w:sz w:val="24"/>
        </w:rPr>
        <w:t xml:space="preserve"> </w:t>
      </w:r>
      <w:r>
        <w:rPr>
          <w:sz w:val="24"/>
        </w:rPr>
        <w:t>deliver</w:t>
      </w:r>
      <w:r>
        <w:rPr>
          <w:spacing w:val="-4"/>
          <w:sz w:val="24"/>
        </w:rPr>
        <w:t xml:space="preserve"> </w:t>
      </w:r>
      <w:r>
        <w:rPr>
          <w:sz w:val="24"/>
        </w:rPr>
        <w:t>effective</w:t>
      </w:r>
      <w:r>
        <w:rPr>
          <w:spacing w:val="-3"/>
          <w:sz w:val="24"/>
        </w:rPr>
        <w:t xml:space="preserve"> </w:t>
      </w:r>
      <w:r>
        <w:rPr>
          <w:spacing w:val="-2"/>
          <w:sz w:val="24"/>
        </w:rPr>
        <w:t>accountability.</w:t>
      </w:r>
    </w:p>
    <w:p w14:paraId="28B27B4B" w14:textId="77777777" w:rsidR="0091762C" w:rsidRDefault="0091762C">
      <w:pPr>
        <w:rPr>
          <w:sz w:val="24"/>
        </w:rPr>
        <w:sectPr w:rsidR="0091762C">
          <w:pgSz w:w="16840" w:h="11910" w:orient="landscape"/>
          <w:pgMar w:top="1640" w:right="1220" w:bottom="1240" w:left="1220" w:header="373" w:footer="1054" w:gutter="0"/>
          <w:cols w:space="720"/>
        </w:sectPr>
      </w:pPr>
    </w:p>
    <w:p w14:paraId="28B27B4C" w14:textId="4137E6BF" w:rsidR="0091762C" w:rsidRDefault="0053421C">
      <w:pPr>
        <w:pStyle w:val="BodyText"/>
        <w:spacing w:before="232"/>
        <w:ind w:left="220" w:right="217"/>
        <w:jc w:val="both"/>
      </w:pPr>
      <w:r>
        <w:lastRenderedPageBreak/>
        <w:t xml:space="preserve">When evaluating our </w:t>
      </w:r>
      <w:r w:rsidR="0019355E">
        <w:t>performance,</w:t>
      </w:r>
      <w:r>
        <w:t xml:space="preserve"> we have taken into consideration reviews and inspections of the Council by others, such as CIPFA, as well as the work of internal and external audit. We have also reviewed our progress against improvement actions that were identified as part of the 2019/20 Annual Governance Statement.</w:t>
      </w:r>
    </w:p>
    <w:p w14:paraId="28B27B4D" w14:textId="77777777" w:rsidR="0091762C" w:rsidRDefault="0091762C">
      <w:pPr>
        <w:pStyle w:val="BodyText"/>
      </w:pPr>
    </w:p>
    <w:p w14:paraId="28B27B4E" w14:textId="77777777" w:rsidR="0091762C" w:rsidRDefault="0053421C">
      <w:pPr>
        <w:pStyle w:val="BodyText"/>
        <w:ind w:left="220"/>
      </w:pPr>
      <w:r>
        <w:t>In</w:t>
      </w:r>
      <w:r>
        <w:rPr>
          <w:spacing w:val="-2"/>
        </w:rPr>
        <w:t xml:space="preserve"> </w:t>
      </w:r>
      <w:r>
        <w:t>addition,</w:t>
      </w:r>
      <w:r>
        <w:rPr>
          <w:spacing w:val="-3"/>
        </w:rPr>
        <w:t xml:space="preserve"> </w:t>
      </w:r>
      <w:r>
        <w:t>each</w:t>
      </w:r>
      <w:r>
        <w:rPr>
          <w:spacing w:val="-3"/>
        </w:rPr>
        <w:t xml:space="preserve"> </w:t>
      </w:r>
      <w:r>
        <w:t>Corporate</w:t>
      </w:r>
      <w:r>
        <w:rPr>
          <w:spacing w:val="-2"/>
        </w:rPr>
        <w:t xml:space="preserve"> </w:t>
      </w:r>
      <w:r>
        <w:t>Director</w:t>
      </w:r>
      <w:r>
        <w:rPr>
          <w:spacing w:val="-3"/>
        </w:rPr>
        <w:t xml:space="preserve"> </w:t>
      </w:r>
      <w:r>
        <w:t>is</w:t>
      </w:r>
      <w:r>
        <w:rPr>
          <w:spacing w:val="-3"/>
        </w:rPr>
        <w:t xml:space="preserve"> </w:t>
      </w:r>
      <w:r>
        <w:t>required</w:t>
      </w:r>
      <w:r>
        <w:rPr>
          <w:spacing w:val="-3"/>
        </w:rPr>
        <w:t xml:space="preserve"> </w:t>
      </w:r>
      <w:r>
        <w:t>to</w:t>
      </w:r>
      <w:r>
        <w:rPr>
          <w:spacing w:val="-3"/>
        </w:rPr>
        <w:t xml:space="preserve"> </w:t>
      </w:r>
      <w:r>
        <w:t>confirm</w:t>
      </w:r>
      <w:r>
        <w:rPr>
          <w:spacing w:val="-2"/>
        </w:rPr>
        <w:t xml:space="preserve"> </w:t>
      </w:r>
      <w:r>
        <w:t>that</w:t>
      </w:r>
      <w:r>
        <w:rPr>
          <w:spacing w:val="-4"/>
        </w:rPr>
        <w:t xml:space="preserve"> </w:t>
      </w:r>
      <w:r>
        <w:t>their</w:t>
      </w:r>
      <w:r>
        <w:rPr>
          <w:spacing w:val="-4"/>
        </w:rPr>
        <w:t xml:space="preserve"> </w:t>
      </w:r>
      <w:r>
        <w:t>directorates</w:t>
      </w:r>
      <w:r>
        <w:rPr>
          <w:spacing w:val="-3"/>
        </w:rPr>
        <w:t xml:space="preserve"> </w:t>
      </w:r>
      <w:r>
        <w:t>are</w:t>
      </w:r>
      <w:r>
        <w:rPr>
          <w:spacing w:val="-3"/>
        </w:rPr>
        <w:t xml:space="preserve"> </w:t>
      </w:r>
      <w:r>
        <w:t>run</w:t>
      </w:r>
      <w:r>
        <w:rPr>
          <w:spacing w:val="-3"/>
        </w:rPr>
        <w:t xml:space="preserve"> </w:t>
      </w:r>
      <w:r>
        <w:t>efficiently,</w:t>
      </w:r>
      <w:r>
        <w:rPr>
          <w:spacing w:val="-3"/>
        </w:rPr>
        <w:t xml:space="preserve"> </w:t>
      </w:r>
      <w:r>
        <w:t>effectively,</w:t>
      </w:r>
      <w:r>
        <w:rPr>
          <w:spacing w:val="-3"/>
        </w:rPr>
        <w:t xml:space="preserve"> </w:t>
      </w:r>
      <w:r>
        <w:t>and</w:t>
      </w:r>
      <w:r>
        <w:rPr>
          <w:spacing w:val="-3"/>
        </w:rPr>
        <w:t xml:space="preserve"> </w:t>
      </w:r>
      <w:r>
        <w:t>with</w:t>
      </w:r>
      <w:r>
        <w:rPr>
          <w:spacing w:val="-3"/>
        </w:rPr>
        <w:t xml:space="preserve"> </w:t>
      </w:r>
      <w:r>
        <w:t>proper</w:t>
      </w:r>
      <w:r>
        <w:rPr>
          <w:spacing w:val="-3"/>
        </w:rPr>
        <w:t xml:space="preserve"> </w:t>
      </w:r>
      <w:r>
        <w:t>risk management and governance arrangements, including a sound system of internal control. They are required to review internal controls to ensure they are adequate and effective, whilst considering the following:</w:t>
      </w:r>
    </w:p>
    <w:p w14:paraId="28B27B4F" w14:textId="77777777" w:rsidR="0091762C" w:rsidRDefault="0091762C">
      <w:pPr>
        <w:pStyle w:val="BodyText"/>
        <w:spacing w:before="1"/>
      </w:pPr>
    </w:p>
    <w:p w14:paraId="28B27B50" w14:textId="77777777" w:rsidR="0091762C" w:rsidRDefault="0053421C">
      <w:pPr>
        <w:pStyle w:val="ListParagraph"/>
        <w:numPr>
          <w:ilvl w:val="1"/>
          <w:numId w:val="7"/>
        </w:numPr>
        <w:tabs>
          <w:tab w:val="left" w:pos="933"/>
        </w:tabs>
        <w:spacing w:before="0"/>
        <w:ind w:hanging="355"/>
        <w:rPr>
          <w:sz w:val="24"/>
        </w:rPr>
      </w:pPr>
      <w:r>
        <w:rPr>
          <w:sz w:val="24"/>
        </w:rPr>
        <w:t>Outcomes</w:t>
      </w:r>
      <w:r>
        <w:rPr>
          <w:spacing w:val="-4"/>
          <w:sz w:val="24"/>
        </w:rPr>
        <w:t xml:space="preserve"> </w:t>
      </w:r>
      <w:r>
        <w:rPr>
          <w:sz w:val="24"/>
        </w:rPr>
        <w:t>from</w:t>
      </w:r>
      <w:r>
        <w:rPr>
          <w:spacing w:val="-3"/>
          <w:sz w:val="24"/>
        </w:rPr>
        <w:t xml:space="preserve"> </w:t>
      </w:r>
      <w:r>
        <w:rPr>
          <w:sz w:val="24"/>
        </w:rPr>
        <w:t>risk</w:t>
      </w:r>
      <w:r>
        <w:rPr>
          <w:spacing w:val="-2"/>
          <w:sz w:val="24"/>
        </w:rPr>
        <w:t xml:space="preserve"> </w:t>
      </w:r>
      <w:r>
        <w:rPr>
          <w:sz w:val="24"/>
        </w:rPr>
        <w:t>assessments</w:t>
      </w:r>
      <w:r>
        <w:rPr>
          <w:spacing w:val="-4"/>
          <w:sz w:val="24"/>
        </w:rPr>
        <w:t xml:space="preserve"> </w:t>
      </w:r>
      <w:r>
        <w:rPr>
          <w:sz w:val="24"/>
        </w:rPr>
        <w:t>and</w:t>
      </w:r>
      <w:r>
        <w:rPr>
          <w:spacing w:val="-3"/>
          <w:sz w:val="24"/>
        </w:rPr>
        <w:t xml:space="preserve"> </w:t>
      </w:r>
      <w:r>
        <w:rPr>
          <w:spacing w:val="-2"/>
          <w:sz w:val="24"/>
        </w:rPr>
        <w:t>evaluations</w:t>
      </w:r>
    </w:p>
    <w:p w14:paraId="28B27B51" w14:textId="77777777" w:rsidR="0091762C" w:rsidRDefault="0053421C">
      <w:pPr>
        <w:pStyle w:val="ListParagraph"/>
        <w:numPr>
          <w:ilvl w:val="1"/>
          <w:numId w:val="7"/>
        </w:numPr>
        <w:tabs>
          <w:tab w:val="left" w:pos="933"/>
        </w:tabs>
        <w:spacing w:before="119"/>
        <w:ind w:hanging="355"/>
        <w:rPr>
          <w:sz w:val="24"/>
        </w:rPr>
      </w:pPr>
      <w:r>
        <w:rPr>
          <w:sz w:val="24"/>
        </w:rPr>
        <w:t>Self-assessment</w:t>
      </w:r>
      <w:r>
        <w:rPr>
          <w:spacing w:val="-6"/>
          <w:sz w:val="24"/>
        </w:rPr>
        <w:t xml:space="preserve"> </w:t>
      </w:r>
      <w:r>
        <w:rPr>
          <w:sz w:val="24"/>
        </w:rPr>
        <w:t>of</w:t>
      </w:r>
      <w:r>
        <w:rPr>
          <w:spacing w:val="-3"/>
          <w:sz w:val="24"/>
        </w:rPr>
        <w:t xml:space="preserve"> </w:t>
      </w:r>
      <w:r>
        <w:rPr>
          <w:sz w:val="24"/>
        </w:rPr>
        <w:t>key</w:t>
      </w:r>
      <w:r>
        <w:rPr>
          <w:spacing w:val="-7"/>
          <w:sz w:val="24"/>
        </w:rPr>
        <w:t xml:space="preserve"> </w:t>
      </w:r>
      <w:r>
        <w:rPr>
          <w:sz w:val="24"/>
        </w:rPr>
        <w:t>service</w:t>
      </w:r>
      <w:r>
        <w:rPr>
          <w:spacing w:val="-3"/>
          <w:sz w:val="24"/>
        </w:rPr>
        <w:t xml:space="preserve"> </w:t>
      </w:r>
      <w:r>
        <w:rPr>
          <w:sz w:val="24"/>
        </w:rPr>
        <w:t>areas</w:t>
      </w:r>
      <w:r>
        <w:rPr>
          <w:spacing w:val="-4"/>
          <w:sz w:val="24"/>
        </w:rPr>
        <w:t xml:space="preserve"> </w:t>
      </w:r>
      <w:r>
        <w:rPr>
          <w:sz w:val="24"/>
        </w:rPr>
        <w:t>within</w:t>
      </w:r>
      <w:r>
        <w:rPr>
          <w:spacing w:val="-3"/>
          <w:sz w:val="24"/>
        </w:rPr>
        <w:t xml:space="preserve"> </w:t>
      </w:r>
      <w:r>
        <w:rPr>
          <w:sz w:val="24"/>
        </w:rPr>
        <w:t>the</w:t>
      </w:r>
      <w:r>
        <w:rPr>
          <w:spacing w:val="-3"/>
          <w:sz w:val="24"/>
        </w:rPr>
        <w:t xml:space="preserve"> </w:t>
      </w:r>
      <w:r>
        <w:rPr>
          <w:spacing w:val="-2"/>
          <w:sz w:val="24"/>
        </w:rPr>
        <w:t>directorate</w:t>
      </w:r>
    </w:p>
    <w:p w14:paraId="28B27B52" w14:textId="77777777" w:rsidR="0091762C" w:rsidRDefault="0053421C">
      <w:pPr>
        <w:pStyle w:val="ListParagraph"/>
        <w:numPr>
          <w:ilvl w:val="1"/>
          <w:numId w:val="7"/>
        </w:numPr>
        <w:tabs>
          <w:tab w:val="left" w:pos="933"/>
        </w:tabs>
        <w:spacing w:before="119"/>
        <w:ind w:hanging="355"/>
        <w:rPr>
          <w:sz w:val="24"/>
        </w:rPr>
      </w:pPr>
      <w:r>
        <w:rPr>
          <w:sz w:val="24"/>
        </w:rPr>
        <w:t>Internal</w:t>
      </w:r>
      <w:r>
        <w:rPr>
          <w:spacing w:val="-5"/>
          <w:sz w:val="24"/>
        </w:rPr>
        <w:t xml:space="preserve"> </w:t>
      </w:r>
      <w:r>
        <w:rPr>
          <w:sz w:val="24"/>
        </w:rPr>
        <w:t>audit</w:t>
      </w:r>
      <w:r>
        <w:rPr>
          <w:spacing w:val="-3"/>
          <w:sz w:val="24"/>
        </w:rPr>
        <w:t xml:space="preserve"> </w:t>
      </w:r>
      <w:r>
        <w:rPr>
          <w:sz w:val="24"/>
        </w:rPr>
        <w:t>reports</w:t>
      </w:r>
      <w:r>
        <w:rPr>
          <w:spacing w:val="-3"/>
          <w:sz w:val="24"/>
        </w:rPr>
        <w:t xml:space="preserve"> </w:t>
      </w:r>
      <w:r>
        <w:rPr>
          <w:sz w:val="24"/>
        </w:rPr>
        <w:t>and</w:t>
      </w:r>
      <w:r>
        <w:rPr>
          <w:spacing w:val="-3"/>
          <w:sz w:val="24"/>
        </w:rPr>
        <w:t xml:space="preserve"> </w:t>
      </w:r>
      <w:r>
        <w:rPr>
          <w:sz w:val="24"/>
        </w:rPr>
        <w:t>results</w:t>
      </w:r>
      <w:r>
        <w:rPr>
          <w:spacing w:val="-5"/>
          <w:sz w:val="24"/>
        </w:rPr>
        <w:t xml:space="preserve"> </w:t>
      </w:r>
      <w:r>
        <w:rPr>
          <w:sz w:val="24"/>
        </w:rPr>
        <w:t>of</w:t>
      </w:r>
      <w:r>
        <w:rPr>
          <w:spacing w:val="-3"/>
          <w:sz w:val="24"/>
        </w:rPr>
        <w:t xml:space="preserve"> </w:t>
      </w:r>
      <w:r>
        <w:rPr>
          <w:sz w:val="24"/>
        </w:rPr>
        <w:t>follow</w:t>
      </w:r>
      <w:r>
        <w:rPr>
          <w:spacing w:val="-6"/>
          <w:sz w:val="24"/>
        </w:rPr>
        <w:t xml:space="preserve"> </w:t>
      </w:r>
      <w:r>
        <w:rPr>
          <w:sz w:val="24"/>
        </w:rPr>
        <w:t>ups</w:t>
      </w:r>
      <w:r>
        <w:rPr>
          <w:spacing w:val="-5"/>
          <w:sz w:val="24"/>
        </w:rPr>
        <w:t xml:space="preserve"> </w:t>
      </w:r>
      <w:r>
        <w:rPr>
          <w:sz w:val="24"/>
        </w:rPr>
        <w:t>regarding</w:t>
      </w:r>
      <w:r>
        <w:rPr>
          <w:spacing w:val="-4"/>
          <w:sz w:val="24"/>
        </w:rPr>
        <w:t xml:space="preserve"> </w:t>
      </w:r>
      <w:r>
        <w:rPr>
          <w:sz w:val="24"/>
        </w:rPr>
        <w:t>implementation</w:t>
      </w:r>
      <w:r>
        <w:rPr>
          <w:spacing w:val="-2"/>
          <w:sz w:val="24"/>
        </w:rPr>
        <w:t xml:space="preserve"> </w:t>
      </w:r>
      <w:r>
        <w:rPr>
          <w:sz w:val="24"/>
        </w:rPr>
        <w:t>of</w:t>
      </w:r>
      <w:r>
        <w:rPr>
          <w:spacing w:val="-2"/>
          <w:sz w:val="24"/>
        </w:rPr>
        <w:t xml:space="preserve"> recommendations</w:t>
      </w:r>
    </w:p>
    <w:p w14:paraId="28B27B53" w14:textId="77777777" w:rsidR="0091762C" w:rsidRDefault="0053421C">
      <w:pPr>
        <w:pStyle w:val="ListParagraph"/>
        <w:numPr>
          <w:ilvl w:val="1"/>
          <w:numId w:val="7"/>
        </w:numPr>
        <w:tabs>
          <w:tab w:val="left" w:pos="933"/>
        </w:tabs>
        <w:spacing w:before="117"/>
        <w:ind w:hanging="355"/>
        <w:rPr>
          <w:sz w:val="24"/>
        </w:rPr>
      </w:pPr>
      <w:r>
        <w:rPr>
          <w:sz w:val="24"/>
        </w:rPr>
        <w:t>Outcomes</w:t>
      </w:r>
      <w:r>
        <w:rPr>
          <w:spacing w:val="-7"/>
          <w:sz w:val="24"/>
        </w:rPr>
        <w:t xml:space="preserve"> </w:t>
      </w:r>
      <w:r>
        <w:rPr>
          <w:sz w:val="24"/>
        </w:rPr>
        <w:t>from</w:t>
      </w:r>
      <w:r>
        <w:rPr>
          <w:spacing w:val="-4"/>
          <w:sz w:val="24"/>
        </w:rPr>
        <w:t xml:space="preserve"> </w:t>
      </w:r>
      <w:r>
        <w:rPr>
          <w:sz w:val="24"/>
        </w:rPr>
        <w:t>reviews</w:t>
      </w:r>
      <w:r>
        <w:rPr>
          <w:spacing w:val="-3"/>
          <w:sz w:val="24"/>
        </w:rPr>
        <w:t xml:space="preserve"> </w:t>
      </w:r>
      <w:r>
        <w:rPr>
          <w:sz w:val="24"/>
        </w:rPr>
        <w:t>of</w:t>
      </w:r>
      <w:r>
        <w:rPr>
          <w:spacing w:val="-1"/>
          <w:sz w:val="24"/>
        </w:rPr>
        <w:t xml:space="preserve"> </w:t>
      </w:r>
      <w:r>
        <w:rPr>
          <w:sz w:val="24"/>
        </w:rPr>
        <w:t>services</w:t>
      </w:r>
      <w:r>
        <w:rPr>
          <w:spacing w:val="-3"/>
          <w:sz w:val="24"/>
        </w:rPr>
        <w:t xml:space="preserve"> </w:t>
      </w:r>
      <w:r>
        <w:rPr>
          <w:sz w:val="24"/>
        </w:rPr>
        <w:t>by</w:t>
      </w:r>
      <w:r>
        <w:rPr>
          <w:spacing w:val="-6"/>
          <w:sz w:val="24"/>
        </w:rPr>
        <w:t xml:space="preserve"> </w:t>
      </w:r>
      <w:r>
        <w:rPr>
          <w:sz w:val="24"/>
        </w:rPr>
        <w:t>other</w:t>
      </w:r>
      <w:r>
        <w:rPr>
          <w:spacing w:val="-6"/>
          <w:sz w:val="24"/>
        </w:rPr>
        <w:t xml:space="preserve"> </w:t>
      </w:r>
      <w:r>
        <w:rPr>
          <w:sz w:val="24"/>
        </w:rPr>
        <w:t>bodies,</w:t>
      </w:r>
      <w:r>
        <w:rPr>
          <w:spacing w:val="-3"/>
          <w:sz w:val="24"/>
        </w:rPr>
        <w:t xml:space="preserve"> </w:t>
      </w:r>
      <w:r>
        <w:rPr>
          <w:sz w:val="24"/>
        </w:rPr>
        <w:t>including</w:t>
      </w:r>
      <w:r>
        <w:rPr>
          <w:spacing w:val="-5"/>
          <w:sz w:val="24"/>
        </w:rPr>
        <w:t xml:space="preserve"> </w:t>
      </w:r>
      <w:r>
        <w:rPr>
          <w:sz w:val="24"/>
        </w:rPr>
        <w:t>inspectorates,</w:t>
      </w:r>
      <w:r>
        <w:rPr>
          <w:spacing w:val="-5"/>
          <w:sz w:val="24"/>
        </w:rPr>
        <w:t xml:space="preserve"> </w:t>
      </w:r>
      <w:r>
        <w:rPr>
          <w:sz w:val="24"/>
        </w:rPr>
        <w:t>external</w:t>
      </w:r>
      <w:r>
        <w:rPr>
          <w:spacing w:val="-3"/>
          <w:sz w:val="24"/>
        </w:rPr>
        <w:t xml:space="preserve"> </w:t>
      </w:r>
      <w:r>
        <w:rPr>
          <w:sz w:val="24"/>
        </w:rPr>
        <w:t>auditors,</w:t>
      </w:r>
      <w:r>
        <w:rPr>
          <w:spacing w:val="-2"/>
          <w:sz w:val="24"/>
        </w:rPr>
        <w:t xml:space="preserve"> </w:t>
      </w:r>
      <w:r>
        <w:rPr>
          <w:spacing w:val="-4"/>
          <w:sz w:val="24"/>
        </w:rPr>
        <w:t>etc.</w:t>
      </w:r>
    </w:p>
    <w:p w14:paraId="28B27B54" w14:textId="77777777" w:rsidR="0091762C" w:rsidRDefault="0053421C">
      <w:pPr>
        <w:pStyle w:val="ListParagraph"/>
        <w:numPr>
          <w:ilvl w:val="1"/>
          <w:numId w:val="7"/>
        </w:numPr>
        <w:tabs>
          <w:tab w:val="left" w:pos="933"/>
        </w:tabs>
        <w:spacing w:before="118"/>
        <w:ind w:hanging="355"/>
        <w:rPr>
          <w:sz w:val="24"/>
        </w:rPr>
      </w:pPr>
      <w:r>
        <w:rPr>
          <w:sz w:val="24"/>
        </w:rPr>
        <w:t>Linkage</w:t>
      </w:r>
      <w:r>
        <w:rPr>
          <w:spacing w:val="-4"/>
          <w:sz w:val="24"/>
        </w:rPr>
        <w:t xml:space="preserve"> </w:t>
      </w:r>
      <w:r>
        <w:rPr>
          <w:sz w:val="24"/>
        </w:rPr>
        <w:t>between</w:t>
      </w:r>
      <w:r>
        <w:rPr>
          <w:spacing w:val="-4"/>
          <w:sz w:val="24"/>
        </w:rPr>
        <w:t xml:space="preserve"> </w:t>
      </w:r>
      <w:r>
        <w:rPr>
          <w:sz w:val="24"/>
        </w:rPr>
        <w:t>business</w:t>
      </w:r>
      <w:r>
        <w:rPr>
          <w:spacing w:val="-3"/>
          <w:sz w:val="24"/>
        </w:rPr>
        <w:t xml:space="preserve"> </w:t>
      </w:r>
      <w:r>
        <w:rPr>
          <w:sz w:val="24"/>
        </w:rPr>
        <w:t>planning</w:t>
      </w:r>
      <w:r>
        <w:rPr>
          <w:spacing w:val="-5"/>
          <w:sz w:val="24"/>
        </w:rPr>
        <w:t xml:space="preserve"> </w:t>
      </w:r>
      <w:r>
        <w:rPr>
          <w:sz w:val="24"/>
        </w:rPr>
        <w:t>and</w:t>
      </w:r>
      <w:r>
        <w:rPr>
          <w:spacing w:val="-3"/>
          <w:sz w:val="24"/>
        </w:rPr>
        <w:t xml:space="preserve"> </w:t>
      </w:r>
      <w:r>
        <w:rPr>
          <w:sz w:val="24"/>
        </w:rPr>
        <w:t>the</w:t>
      </w:r>
      <w:r>
        <w:rPr>
          <w:spacing w:val="-6"/>
          <w:sz w:val="24"/>
        </w:rPr>
        <w:t xml:space="preserve"> </w:t>
      </w:r>
      <w:r>
        <w:rPr>
          <w:sz w:val="24"/>
        </w:rPr>
        <w:t>management</w:t>
      </w:r>
      <w:r>
        <w:rPr>
          <w:spacing w:val="-5"/>
          <w:sz w:val="24"/>
        </w:rPr>
        <w:t xml:space="preserve"> </w:t>
      </w:r>
      <w:r>
        <w:rPr>
          <w:sz w:val="24"/>
        </w:rPr>
        <w:t>of</w:t>
      </w:r>
      <w:r>
        <w:rPr>
          <w:spacing w:val="-2"/>
          <w:sz w:val="24"/>
        </w:rPr>
        <w:t xml:space="preserve"> </w:t>
      </w:r>
      <w:r>
        <w:rPr>
          <w:spacing w:val="-4"/>
          <w:sz w:val="24"/>
        </w:rPr>
        <w:t>risk</w:t>
      </w:r>
    </w:p>
    <w:p w14:paraId="28B27B55" w14:textId="77777777" w:rsidR="0091762C" w:rsidRDefault="0053421C">
      <w:pPr>
        <w:pStyle w:val="BodyText"/>
        <w:spacing w:before="239"/>
        <w:ind w:left="220"/>
      </w:pPr>
      <w:r>
        <w:t>Where</w:t>
      </w:r>
      <w:r>
        <w:rPr>
          <w:spacing w:val="-4"/>
        </w:rPr>
        <w:t xml:space="preserve"> </w:t>
      </w:r>
      <w:r>
        <w:t>areas</w:t>
      </w:r>
      <w:r>
        <w:rPr>
          <w:spacing w:val="-6"/>
        </w:rPr>
        <w:t xml:space="preserve"> </w:t>
      </w:r>
      <w:r>
        <w:t>for</w:t>
      </w:r>
      <w:r>
        <w:rPr>
          <w:spacing w:val="-1"/>
        </w:rPr>
        <w:t xml:space="preserve"> </w:t>
      </w:r>
      <w:r>
        <w:t>improvement</w:t>
      </w:r>
      <w:r>
        <w:rPr>
          <w:spacing w:val="-3"/>
        </w:rPr>
        <w:t xml:space="preserve"> </w:t>
      </w:r>
      <w:r>
        <w:t>are</w:t>
      </w:r>
      <w:r>
        <w:rPr>
          <w:spacing w:val="-1"/>
        </w:rPr>
        <w:t xml:space="preserve"> </w:t>
      </w:r>
      <w:r>
        <w:t>required an</w:t>
      </w:r>
      <w:r>
        <w:rPr>
          <w:spacing w:val="-1"/>
        </w:rPr>
        <w:t xml:space="preserve"> </w:t>
      </w:r>
      <w:r>
        <w:t>action</w:t>
      </w:r>
      <w:r>
        <w:rPr>
          <w:spacing w:val="-1"/>
        </w:rPr>
        <w:t xml:space="preserve"> </w:t>
      </w:r>
      <w:r>
        <w:t>plan</w:t>
      </w:r>
      <w:r>
        <w:rPr>
          <w:spacing w:val="-3"/>
        </w:rPr>
        <w:t xml:space="preserve"> </w:t>
      </w:r>
      <w:r>
        <w:t>must</w:t>
      </w:r>
      <w:r>
        <w:rPr>
          <w:spacing w:val="-3"/>
        </w:rPr>
        <w:t xml:space="preserve"> </w:t>
      </w:r>
      <w:r>
        <w:t>be</w:t>
      </w:r>
      <w:r>
        <w:rPr>
          <w:spacing w:val="-5"/>
        </w:rPr>
        <w:t xml:space="preserve"> </w:t>
      </w:r>
      <w:r>
        <w:t>developed.</w:t>
      </w:r>
      <w:r>
        <w:rPr>
          <w:spacing w:val="40"/>
        </w:rPr>
        <w:t xml:space="preserve"> </w:t>
      </w:r>
      <w:r>
        <w:t>We</w:t>
      </w:r>
      <w:r>
        <w:rPr>
          <w:spacing w:val="-5"/>
        </w:rPr>
        <w:t xml:space="preserve"> </w:t>
      </w:r>
      <w:r>
        <w:t>have</w:t>
      </w:r>
      <w:r>
        <w:rPr>
          <w:spacing w:val="-1"/>
        </w:rPr>
        <w:t xml:space="preserve"> </w:t>
      </w:r>
      <w:r>
        <w:t>used</w:t>
      </w:r>
      <w:r>
        <w:rPr>
          <w:spacing w:val="-1"/>
        </w:rPr>
        <w:t xml:space="preserve"> </w:t>
      </w:r>
      <w:r>
        <w:t>these</w:t>
      </w:r>
      <w:r>
        <w:rPr>
          <w:spacing w:val="-3"/>
        </w:rPr>
        <w:t xml:space="preserve"> </w:t>
      </w:r>
      <w:r>
        <w:t>returns</w:t>
      </w:r>
      <w:r>
        <w:rPr>
          <w:spacing w:val="-3"/>
        </w:rPr>
        <w:t xml:space="preserve"> </w:t>
      </w:r>
      <w:r>
        <w:t>to</w:t>
      </w:r>
      <w:r>
        <w:rPr>
          <w:spacing w:val="-2"/>
        </w:rPr>
        <w:t xml:space="preserve"> </w:t>
      </w:r>
      <w:r>
        <w:t>further</w:t>
      </w:r>
      <w:r>
        <w:rPr>
          <w:spacing w:val="-1"/>
        </w:rPr>
        <w:t xml:space="preserve"> </w:t>
      </w:r>
      <w:r>
        <w:t>enhance</w:t>
      </w:r>
      <w:r>
        <w:rPr>
          <w:spacing w:val="-1"/>
        </w:rPr>
        <w:t xml:space="preserve"> </w:t>
      </w:r>
      <w:r>
        <w:t>our review of the Council’s governance framework.</w:t>
      </w:r>
    </w:p>
    <w:p w14:paraId="28B27B56" w14:textId="77777777" w:rsidR="0091762C" w:rsidRDefault="0053421C">
      <w:pPr>
        <w:pStyle w:val="BodyText"/>
        <w:spacing w:before="276"/>
        <w:ind w:left="220"/>
      </w:pPr>
      <w:r>
        <w:t>To</w:t>
      </w:r>
      <w:r>
        <w:rPr>
          <w:spacing w:val="-4"/>
        </w:rPr>
        <w:t xml:space="preserve"> </w:t>
      </w:r>
      <w:r>
        <w:t>conclude</w:t>
      </w:r>
      <w:r>
        <w:rPr>
          <w:spacing w:val="-4"/>
        </w:rPr>
        <w:t xml:space="preserve"> </w:t>
      </w:r>
      <w:r>
        <w:t>the</w:t>
      </w:r>
      <w:r>
        <w:rPr>
          <w:spacing w:val="-4"/>
        </w:rPr>
        <w:t xml:space="preserve"> </w:t>
      </w:r>
      <w:r>
        <w:t>assessment,</w:t>
      </w:r>
      <w:r>
        <w:rPr>
          <w:spacing w:val="-2"/>
        </w:rPr>
        <w:t xml:space="preserve"> </w:t>
      </w:r>
      <w:r>
        <w:t>we</w:t>
      </w:r>
      <w:r>
        <w:rPr>
          <w:spacing w:val="-2"/>
        </w:rPr>
        <w:t xml:space="preserve"> </w:t>
      </w:r>
      <w:r>
        <w:t>have</w:t>
      </w:r>
      <w:r>
        <w:rPr>
          <w:spacing w:val="-2"/>
        </w:rPr>
        <w:t xml:space="preserve"> </w:t>
      </w:r>
      <w:r>
        <w:t>provided</w:t>
      </w:r>
      <w:r>
        <w:rPr>
          <w:spacing w:val="-2"/>
        </w:rPr>
        <w:t xml:space="preserve"> </w:t>
      </w:r>
      <w:r>
        <w:t>an</w:t>
      </w:r>
      <w:r>
        <w:rPr>
          <w:spacing w:val="-2"/>
        </w:rPr>
        <w:t xml:space="preserve"> </w:t>
      </w:r>
      <w:r>
        <w:t>overall view</w:t>
      </w:r>
      <w:r>
        <w:rPr>
          <w:spacing w:val="-5"/>
        </w:rPr>
        <w:t xml:space="preserve"> </w:t>
      </w:r>
      <w:r>
        <w:t>on</w:t>
      </w:r>
      <w:r>
        <w:rPr>
          <w:spacing w:val="-2"/>
        </w:rPr>
        <w:t xml:space="preserve"> </w:t>
      </w:r>
      <w:r>
        <w:t>our</w:t>
      </w:r>
      <w:r>
        <w:rPr>
          <w:spacing w:val="-2"/>
        </w:rPr>
        <w:t xml:space="preserve"> </w:t>
      </w:r>
      <w:r>
        <w:t>governance</w:t>
      </w:r>
      <w:r>
        <w:rPr>
          <w:spacing w:val="-2"/>
        </w:rPr>
        <w:t xml:space="preserve"> </w:t>
      </w:r>
      <w:r>
        <w:t>arrangements</w:t>
      </w:r>
      <w:r>
        <w:rPr>
          <w:spacing w:val="-2"/>
        </w:rPr>
        <w:t xml:space="preserve"> </w:t>
      </w:r>
      <w:r>
        <w:t>and</w:t>
      </w:r>
      <w:r>
        <w:rPr>
          <w:spacing w:val="-2"/>
        </w:rPr>
        <w:t xml:space="preserve"> </w:t>
      </w:r>
      <w:r>
        <w:t>included</w:t>
      </w:r>
      <w:r>
        <w:rPr>
          <w:spacing w:val="-2"/>
        </w:rPr>
        <w:t xml:space="preserve"> </w:t>
      </w:r>
      <w:r>
        <w:t>an</w:t>
      </w:r>
      <w:r>
        <w:rPr>
          <w:spacing w:val="-4"/>
        </w:rPr>
        <w:t xml:space="preserve"> </w:t>
      </w:r>
      <w:r>
        <w:t>action</w:t>
      </w:r>
      <w:r>
        <w:rPr>
          <w:spacing w:val="-4"/>
        </w:rPr>
        <w:t xml:space="preserve"> </w:t>
      </w:r>
      <w:r>
        <w:t>plan</w:t>
      </w:r>
      <w:r>
        <w:rPr>
          <w:spacing w:val="-3"/>
        </w:rPr>
        <w:t xml:space="preserve"> </w:t>
      </w:r>
      <w:r>
        <w:t>to record how we will address any areas requiring improvement.</w:t>
      </w:r>
    </w:p>
    <w:p w14:paraId="28B27B57" w14:textId="77777777" w:rsidR="0091762C" w:rsidRDefault="0091762C">
      <w:pPr>
        <w:sectPr w:rsidR="0091762C">
          <w:pgSz w:w="16840" w:h="11910" w:orient="landscape"/>
          <w:pgMar w:top="1640" w:right="1220" w:bottom="1240" w:left="1220" w:header="373" w:footer="1054" w:gutter="0"/>
          <w:cols w:space="720"/>
        </w:sectPr>
      </w:pPr>
    </w:p>
    <w:p w14:paraId="28B27B58" w14:textId="31DA9A75" w:rsidR="0091762C" w:rsidRDefault="0053421C">
      <w:pPr>
        <w:pStyle w:val="Heading1"/>
        <w:jc w:val="both"/>
      </w:pPr>
      <w:r>
        <w:lastRenderedPageBreak/>
        <w:t>Our</w:t>
      </w:r>
      <w:r>
        <w:rPr>
          <w:spacing w:val="3"/>
        </w:rPr>
        <w:t xml:space="preserve"> </w:t>
      </w:r>
      <w:r>
        <w:rPr>
          <w:spacing w:val="-2"/>
        </w:rPr>
        <w:t>Assessment</w:t>
      </w:r>
    </w:p>
    <w:p w14:paraId="28B27B59" w14:textId="77777777" w:rsidR="0091762C" w:rsidRDefault="0091762C">
      <w:pPr>
        <w:pStyle w:val="BodyText"/>
        <w:rPr>
          <w:b/>
        </w:rPr>
      </w:pPr>
    </w:p>
    <w:p w14:paraId="28B27B5A" w14:textId="77777777" w:rsidR="0091762C" w:rsidRDefault="0053421C" w:rsidP="00152AF8">
      <w:pPr>
        <w:pStyle w:val="BodyText"/>
        <w:ind w:left="220" w:right="683"/>
      </w:pPr>
      <w:r>
        <w:t>To</w:t>
      </w:r>
      <w:r>
        <w:rPr>
          <w:spacing w:val="-4"/>
        </w:rPr>
        <w:t xml:space="preserve"> </w:t>
      </w:r>
      <w:r>
        <w:t>assess</w:t>
      </w:r>
      <w:r>
        <w:rPr>
          <w:spacing w:val="-5"/>
        </w:rPr>
        <w:t xml:space="preserve"> </w:t>
      </w:r>
      <w:r>
        <w:t>the</w:t>
      </w:r>
      <w:r>
        <w:rPr>
          <w:spacing w:val="-4"/>
        </w:rPr>
        <w:t xml:space="preserve"> </w:t>
      </w:r>
      <w:r>
        <w:t>effectives</w:t>
      </w:r>
      <w:r>
        <w:rPr>
          <w:spacing w:val="-3"/>
        </w:rPr>
        <w:t xml:space="preserve"> </w:t>
      </w:r>
      <w:r>
        <w:t>of</w:t>
      </w:r>
      <w:r>
        <w:rPr>
          <w:spacing w:val="-1"/>
        </w:rPr>
        <w:t xml:space="preserve"> </w:t>
      </w:r>
      <w:r>
        <w:t>key</w:t>
      </w:r>
      <w:r>
        <w:rPr>
          <w:spacing w:val="-5"/>
        </w:rPr>
        <w:t xml:space="preserve"> </w:t>
      </w:r>
      <w:r>
        <w:t>elements</w:t>
      </w:r>
      <w:r>
        <w:rPr>
          <w:spacing w:val="-3"/>
        </w:rPr>
        <w:t xml:space="preserve"> </w:t>
      </w:r>
      <w:r>
        <w:t>of</w:t>
      </w:r>
      <w:r>
        <w:rPr>
          <w:spacing w:val="-3"/>
        </w:rPr>
        <w:t xml:space="preserve"> </w:t>
      </w:r>
      <w:r>
        <w:t>the</w:t>
      </w:r>
      <w:r>
        <w:rPr>
          <w:spacing w:val="-3"/>
        </w:rPr>
        <w:t xml:space="preserve"> </w:t>
      </w:r>
      <w:r>
        <w:t>governance</w:t>
      </w:r>
      <w:r>
        <w:rPr>
          <w:spacing w:val="-4"/>
        </w:rPr>
        <w:t xml:space="preserve"> </w:t>
      </w:r>
      <w:r>
        <w:t>framework,</w:t>
      </w:r>
      <w:r>
        <w:rPr>
          <w:spacing w:val="-3"/>
        </w:rPr>
        <w:t xml:space="preserve"> </w:t>
      </w:r>
      <w:r>
        <w:t>including</w:t>
      </w:r>
      <w:r>
        <w:rPr>
          <w:spacing w:val="-4"/>
        </w:rPr>
        <w:t xml:space="preserve"> </w:t>
      </w:r>
      <w:r>
        <w:t>partnership</w:t>
      </w:r>
      <w:r>
        <w:rPr>
          <w:spacing w:val="-3"/>
        </w:rPr>
        <w:t xml:space="preserve"> </w:t>
      </w:r>
      <w:r>
        <w:t>arrangements</w:t>
      </w:r>
      <w:r>
        <w:rPr>
          <w:spacing w:val="-3"/>
        </w:rPr>
        <w:t xml:space="preserve"> </w:t>
      </w:r>
      <w:r>
        <w:t>and</w:t>
      </w:r>
      <w:r>
        <w:rPr>
          <w:spacing w:val="-3"/>
        </w:rPr>
        <w:t xml:space="preserve"> </w:t>
      </w:r>
      <w:r>
        <w:t>Council</w:t>
      </w:r>
      <w:r>
        <w:rPr>
          <w:spacing w:val="-4"/>
        </w:rPr>
        <w:t xml:space="preserve"> </w:t>
      </w:r>
      <w:r>
        <w:t>owned companies, we have reviewed our performance against</w:t>
      </w:r>
      <w:r>
        <w:rPr>
          <w:spacing w:val="-1"/>
        </w:rPr>
        <w:t xml:space="preserve"> </w:t>
      </w:r>
      <w:r>
        <w:t>each</w:t>
      </w:r>
      <w:r>
        <w:rPr>
          <w:spacing w:val="-1"/>
        </w:rPr>
        <w:t xml:space="preserve"> </w:t>
      </w:r>
      <w:r>
        <w:t>of the</w:t>
      </w:r>
      <w:r>
        <w:rPr>
          <w:spacing w:val="-3"/>
        </w:rPr>
        <w:t xml:space="preserve"> </w:t>
      </w:r>
      <w:r>
        <w:t>seven principles of good governance.</w:t>
      </w:r>
      <w:r>
        <w:rPr>
          <w:spacing w:val="-6"/>
        </w:rPr>
        <w:t xml:space="preserve"> </w:t>
      </w:r>
      <w:r>
        <w:t>When</w:t>
      </w:r>
      <w:r>
        <w:rPr>
          <w:spacing w:val="-1"/>
        </w:rPr>
        <w:t xml:space="preserve"> </w:t>
      </w:r>
      <w:r>
        <w:t>evaluating</w:t>
      </w:r>
      <w:r>
        <w:rPr>
          <w:spacing w:val="-1"/>
        </w:rPr>
        <w:t xml:space="preserve"> </w:t>
      </w:r>
      <w:r>
        <w:t>our performance, we have</w:t>
      </w:r>
      <w:r>
        <w:rPr>
          <w:spacing w:val="-1"/>
        </w:rPr>
        <w:t xml:space="preserve"> </w:t>
      </w:r>
      <w:r>
        <w:t>taken</w:t>
      </w:r>
      <w:r>
        <w:rPr>
          <w:spacing w:val="-1"/>
        </w:rPr>
        <w:t xml:space="preserve"> </w:t>
      </w:r>
      <w:r>
        <w:t>into consideration reviews and inspections of the Council by</w:t>
      </w:r>
      <w:r>
        <w:rPr>
          <w:spacing w:val="-2"/>
        </w:rPr>
        <w:t xml:space="preserve"> </w:t>
      </w:r>
      <w:r>
        <w:t>others such as CIPFA,</w:t>
      </w:r>
      <w:r>
        <w:rPr>
          <w:spacing w:val="-1"/>
        </w:rPr>
        <w:t xml:space="preserve"> </w:t>
      </w:r>
      <w:r>
        <w:t>as well as the work of internal and external audit.</w:t>
      </w:r>
    </w:p>
    <w:p w14:paraId="28B27B5B" w14:textId="77777777" w:rsidR="0091762C" w:rsidRDefault="0091762C">
      <w:pPr>
        <w:pStyle w:val="BodyText"/>
        <w:spacing w:before="51"/>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10665"/>
      </w:tblGrid>
      <w:tr w:rsidR="0091762C" w14:paraId="28B27B5E" w14:textId="77777777">
        <w:trPr>
          <w:trHeight w:val="275"/>
        </w:trPr>
        <w:tc>
          <w:tcPr>
            <w:tcW w:w="3512" w:type="dxa"/>
          </w:tcPr>
          <w:p w14:paraId="28B27B5C" w14:textId="3C5C9F7F" w:rsidR="0091762C" w:rsidRDefault="0053421C">
            <w:pPr>
              <w:pStyle w:val="TableParagraph"/>
              <w:spacing w:line="256" w:lineRule="exact"/>
              <w:rPr>
                <w:b/>
                <w:sz w:val="24"/>
              </w:rPr>
            </w:pPr>
            <w:r>
              <w:rPr>
                <w:b/>
                <w:spacing w:val="-2"/>
                <w:sz w:val="24"/>
              </w:rPr>
              <w:t>Princip</w:t>
            </w:r>
            <w:r w:rsidR="006F777D">
              <w:rPr>
                <w:b/>
                <w:spacing w:val="-2"/>
                <w:sz w:val="24"/>
              </w:rPr>
              <w:t>le</w:t>
            </w:r>
          </w:p>
        </w:tc>
        <w:tc>
          <w:tcPr>
            <w:tcW w:w="10665" w:type="dxa"/>
          </w:tcPr>
          <w:p w14:paraId="28B27B5D" w14:textId="77777777" w:rsidR="0091762C" w:rsidRDefault="0053421C">
            <w:pPr>
              <w:pStyle w:val="TableParagraph"/>
              <w:spacing w:line="256" w:lineRule="exact"/>
              <w:rPr>
                <w:b/>
                <w:sz w:val="24"/>
              </w:rPr>
            </w:pPr>
            <w:r>
              <w:rPr>
                <w:b/>
                <w:sz w:val="24"/>
              </w:rPr>
              <w:t>Review</w:t>
            </w:r>
            <w:r>
              <w:rPr>
                <w:b/>
                <w:spacing w:val="-1"/>
                <w:sz w:val="24"/>
              </w:rPr>
              <w:t xml:space="preserve"> </w:t>
            </w:r>
            <w:r>
              <w:rPr>
                <w:b/>
                <w:sz w:val="24"/>
              </w:rPr>
              <w:t>of</w:t>
            </w:r>
            <w:r>
              <w:rPr>
                <w:b/>
                <w:spacing w:val="-2"/>
                <w:sz w:val="24"/>
              </w:rPr>
              <w:t xml:space="preserve"> </w:t>
            </w:r>
            <w:r>
              <w:rPr>
                <w:b/>
                <w:sz w:val="24"/>
              </w:rPr>
              <w:t>Governance</w:t>
            </w:r>
            <w:r>
              <w:rPr>
                <w:b/>
                <w:spacing w:val="2"/>
                <w:sz w:val="24"/>
              </w:rPr>
              <w:t xml:space="preserve"> </w:t>
            </w:r>
            <w:r>
              <w:rPr>
                <w:b/>
                <w:spacing w:val="-2"/>
                <w:sz w:val="24"/>
              </w:rPr>
              <w:t>Arrangements</w:t>
            </w:r>
          </w:p>
        </w:tc>
      </w:tr>
      <w:tr w:rsidR="0091762C" w14:paraId="28B27B65" w14:textId="77777777">
        <w:trPr>
          <w:trHeight w:val="5797"/>
        </w:trPr>
        <w:tc>
          <w:tcPr>
            <w:tcW w:w="3512" w:type="dxa"/>
          </w:tcPr>
          <w:p w14:paraId="28B27B5F" w14:textId="77777777" w:rsidR="0091762C" w:rsidRDefault="0053421C">
            <w:pPr>
              <w:pStyle w:val="TableParagraph"/>
              <w:ind w:left="535" w:hanging="361"/>
              <w:rPr>
                <w:sz w:val="24"/>
              </w:rPr>
            </w:pPr>
            <w:r>
              <w:rPr>
                <w:sz w:val="24"/>
              </w:rPr>
              <w:t>A.</w:t>
            </w:r>
            <w:r>
              <w:rPr>
                <w:spacing w:val="40"/>
                <w:sz w:val="24"/>
              </w:rPr>
              <w:t xml:space="preserve"> </w:t>
            </w:r>
            <w:r>
              <w:rPr>
                <w:sz w:val="24"/>
              </w:rPr>
              <w:t>Behaving with integrity, demonstrating strong commitment to ethical values,</w:t>
            </w:r>
            <w:r>
              <w:rPr>
                <w:spacing w:val="-12"/>
                <w:sz w:val="24"/>
              </w:rPr>
              <w:t xml:space="preserve"> </w:t>
            </w:r>
            <w:r>
              <w:rPr>
                <w:sz w:val="24"/>
              </w:rPr>
              <w:t>and</w:t>
            </w:r>
            <w:r>
              <w:rPr>
                <w:spacing w:val="-13"/>
                <w:sz w:val="24"/>
              </w:rPr>
              <w:t xml:space="preserve"> </w:t>
            </w:r>
            <w:r>
              <w:rPr>
                <w:sz w:val="24"/>
              </w:rPr>
              <w:t>respecting</w:t>
            </w:r>
            <w:r>
              <w:rPr>
                <w:spacing w:val="-13"/>
                <w:sz w:val="24"/>
              </w:rPr>
              <w:t xml:space="preserve"> </w:t>
            </w:r>
            <w:r>
              <w:rPr>
                <w:sz w:val="24"/>
              </w:rPr>
              <w:t>the rule of law.</w:t>
            </w:r>
          </w:p>
        </w:tc>
        <w:tc>
          <w:tcPr>
            <w:tcW w:w="10665" w:type="dxa"/>
          </w:tcPr>
          <w:p w14:paraId="28B27B60" w14:textId="77777777" w:rsidR="0091762C" w:rsidRDefault="0053421C">
            <w:pPr>
              <w:pStyle w:val="TableParagraph"/>
              <w:ind w:right="176"/>
              <w:rPr>
                <w:sz w:val="24"/>
              </w:rPr>
            </w:pPr>
            <w:r>
              <w:rPr>
                <w:sz w:val="24"/>
              </w:rPr>
              <w:t>The</w:t>
            </w:r>
            <w:r>
              <w:rPr>
                <w:spacing w:val="-1"/>
                <w:sz w:val="24"/>
              </w:rPr>
              <w:t xml:space="preserve"> </w:t>
            </w:r>
            <w:r>
              <w:rPr>
                <w:sz w:val="24"/>
              </w:rPr>
              <w:t>Council’s</w:t>
            </w:r>
            <w:r>
              <w:rPr>
                <w:spacing w:val="-1"/>
                <w:sz w:val="24"/>
              </w:rPr>
              <w:t xml:space="preserve"> </w:t>
            </w:r>
            <w:r>
              <w:rPr>
                <w:sz w:val="24"/>
              </w:rPr>
              <w:t>constitution records</w:t>
            </w:r>
            <w:r>
              <w:rPr>
                <w:spacing w:val="-3"/>
                <w:sz w:val="24"/>
              </w:rPr>
              <w:t xml:space="preserve"> </w:t>
            </w:r>
            <w:r>
              <w:rPr>
                <w:sz w:val="24"/>
              </w:rPr>
              <w:t>the</w:t>
            </w:r>
            <w:r>
              <w:rPr>
                <w:spacing w:val="-3"/>
                <w:sz w:val="24"/>
              </w:rPr>
              <w:t xml:space="preserve"> </w:t>
            </w:r>
            <w:r>
              <w:rPr>
                <w:sz w:val="24"/>
              </w:rPr>
              <w:t>rules and</w:t>
            </w:r>
            <w:r>
              <w:rPr>
                <w:spacing w:val="-1"/>
                <w:sz w:val="24"/>
              </w:rPr>
              <w:t xml:space="preserve"> </w:t>
            </w:r>
            <w:r>
              <w:rPr>
                <w:sz w:val="24"/>
              </w:rPr>
              <w:t>laws under</w:t>
            </w:r>
            <w:r>
              <w:rPr>
                <w:spacing w:val="-1"/>
                <w:sz w:val="24"/>
              </w:rPr>
              <w:t xml:space="preserve"> </w:t>
            </w:r>
            <w:r>
              <w:rPr>
                <w:sz w:val="24"/>
              </w:rPr>
              <w:t>which</w:t>
            </w:r>
            <w:r>
              <w:rPr>
                <w:spacing w:val="-1"/>
                <w:sz w:val="24"/>
              </w:rPr>
              <w:t xml:space="preserve"> </w:t>
            </w:r>
            <w:r>
              <w:rPr>
                <w:sz w:val="24"/>
              </w:rPr>
              <w:t>the</w:t>
            </w:r>
            <w:r>
              <w:rPr>
                <w:spacing w:val="-1"/>
                <w:sz w:val="24"/>
              </w:rPr>
              <w:t xml:space="preserve"> </w:t>
            </w:r>
            <w:r>
              <w:rPr>
                <w:sz w:val="24"/>
              </w:rPr>
              <w:t>Council</w:t>
            </w:r>
            <w:r>
              <w:rPr>
                <w:spacing w:val="-2"/>
                <w:sz w:val="24"/>
              </w:rPr>
              <w:t xml:space="preserve"> </w:t>
            </w:r>
            <w:r>
              <w:rPr>
                <w:sz w:val="24"/>
              </w:rPr>
              <w:t>operates,</w:t>
            </w:r>
            <w:r>
              <w:rPr>
                <w:spacing w:val="-3"/>
                <w:sz w:val="24"/>
              </w:rPr>
              <w:t xml:space="preserve"> </w:t>
            </w:r>
            <w:r>
              <w:rPr>
                <w:sz w:val="24"/>
              </w:rPr>
              <w:t>including the</w:t>
            </w:r>
            <w:r>
              <w:rPr>
                <w:spacing w:val="-3"/>
                <w:sz w:val="24"/>
              </w:rPr>
              <w:t xml:space="preserve"> </w:t>
            </w:r>
            <w:r>
              <w:rPr>
                <w:sz w:val="24"/>
              </w:rPr>
              <w:t>Financial</w:t>
            </w:r>
            <w:r>
              <w:rPr>
                <w:spacing w:val="-3"/>
                <w:sz w:val="24"/>
              </w:rPr>
              <w:t xml:space="preserve"> </w:t>
            </w:r>
            <w:r>
              <w:rPr>
                <w:sz w:val="24"/>
              </w:rPr>
              <w:t>Regulations.</w:t>
            </w:r>
            <w:r>
              <w:rPr>
                <w:spacing w:val="-2"/>
                <w:sz w:val="24"/>
              </w:rPr>
              <w:t xml:space="preserve"> </w:t>
            </w:r>
            <w:r>
              <w:rPr>
                <w:sz w:val="24"/>
              </w:rPr>
              <w:t>The</w:t>
            </w:r>
            <w:r>
              <w:rPr>
                <w:spacing w:val="-5"/>
                <w:sz w:val="24"/>
              </w:rPr>
              <w:t xml:space="preserve"> </w:t>
            </w:r>
            <w:r>
              <w:rPr>
                <w:sz w:val="24"/>
              </w:rPr>
              <w:t>constitution</w:t>
            </w:r>
            <w:r>
              <w:rPr>
                <w:spacing w:val="-3"/>
                <w:sz w:val="24"/>
              </w:rPr>
              <w:t xml:space="preserve"> </w:t>
            </w:r>
            <w:r>
              <w:rPr>
                <w:sz w:val="24"/>
              </w:rPr>
              <w:t>is</w:t>
            </w:r>
            <w:r>
              <w:rPr>
                <w:spacing w:val="-5"/>
                <w:sz w:val="24"/>
              </w:rPr>
              <w:t xml:space="preserve"> </w:t>
            </w:r>
            <w:r>
              <w:rPr>
                <w:sz w:val="24"/>
              </w:rPr>
              <w:t>published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Council’s</w:t>
            </w:r>
            <w:r>
              <w:rPr>
                <w:spacing w:val="-1"/>
                <w:sz w:val="24"/>
              </w:rPr>
              <w:t xml:space="preserve"> </w:t>
            </w:r>
            <w:r>
              <w:rPr>
                <w:sz w:val="24"/>
              </w:rPr>
              <w:t>website.</w:t>
            </w:r>
            <w:r>
              <w:rPr>
                <w:spacing w:val="-3"/>
                <w:sz w:val="24"/>
              </w:rPr>
              <w:t xml:space="preserve"> </w:t>
            </w:r>
            <w:r>
              <w:rPr>
                <w:sz w:val="24"/>
              </w:rPr>
              <w:t>The</w:t>
            </w:r>
            <w:r>
              <w:rPr>
                <w:spacing w:val="-3"/>
                <w:sz w:val="24"/>
              </w:rPr>
              <w:t xml:space="preserve"> </w:t>
            </w:r>
            <w:r>
              <w:rPr>
                <w:sz w:val="24"/>
              </w:rPr>
              <w:t>constitution was last updated and agreed at</w:t>
            </w:r>
            <w:r>
              <w:rPr>
                <w:spacing w:val="-2"/>
                <w:sz w:val="24"/>
              </w:rPr>
              <w:t xml:space="preserve"> </w:t>
            </w:r>
            <w:r>
              <w:rPr>
                <w:sz w:val="24"/>
              </w:rPr>
              <w:t xml:space="preserve">full Council in 2021. In addition, there are a range of policies and procedures to direct and guide Members and staff, as well as codes of conduct that set out standards of </w:t>
            </w:r>
            <w:proofErr w:type="spellStart"/>
            <w:r>
              <w:rPr>
                <w:sz w:val="24"/>
              </w:rPr>
              <w:t>behaviour</w:t>
            </w:r>
            <w:proofErr w:type="spellEnd"/>
            <w:r>
              <w:rPr>
                <w:sz w:val="24"/>
              </w:rPr>
              <w:t xml:space="preserve"> expected from Members and staff. We have noted that some of the Council’s policies and procedures are overdue for a review. Given the global pandemic, all overdue policies and procedures will be reviewed as soon as practicable.</w:t>
            </w:r>
          </w:p>
          <w:p w14:paraId="28B27B61" w14:textId="77777777" w:rsidR="0091762C" w:rsidRDefault="0053421C">
            <w:pPr>
              <w:pStyle w:val="TableParagraph"/>
              <w:spacing w:before="272"/>
              <w:ind w:right="176"/>
              <w:rPr>
                <w:sz w:val="24"/>
              </w:rPr>
            </w:pPr>
            <w:r>
              <w:rPr>
                <w:sz w:val="24"/>
              </w:rPr>
              <w:t>The</w:t>
            </w:r>
            <w:r>
              <w:rPr>
                <w:spacing w:val="-3"/>
                <w:sz w:val="24"/>
              </w:rPr>
              <w:t xml:space="preserve"> </w:t>
            </w:r>
            <w:r>
              <w:rPr>
                <w:sz w:val="24"/>
              </w:rPr>
              <w:t>Council</w:t>
            </w:r>
            <w:r>
              <w:rPr>
                <w:spacing w:val="-4"/>
                <w:sz w:val="24"/>
              </w:rPr>
              <w:t xml:space="preserve"> </w:t>
            </w:r>
            <w:r>
              <w:rPr>
                <w:sz w:val="24"/>
              </w:rPr>
              <w:t>has</w:t>
            </w:r>
            <w:r>
              <w:rPr>
                <w:spacing w:val="-5"/>
                <w:sz w:val="24"/>
              </w:rPr>
              <w:t xml:space="preserve"> </w:t>
            </w:r>
            <w:r>
              <w:rPr>
                <w:sz w:val="24"/>
              </w:rPr>
              <w:t>appointed</w:t>
            </w:r>
            <w:r>
              <w:rPr>
                <w:spacing w:val="-4"/>
                <w:sz w:val="24"/>
              </w:rPr>
              <w:t xml:space="preserve"> </w:t>
            </w:r>
            <w:r>
              <w:rPr>
                <w:sz w:val="24"/>
              </w:rPr>
              <w:t>the required</w:t>
            </w:r>
            <w:r>
              <w:rPr>
                <w:spacing w:val="-3"/>
                <w:sz w:val="24"/>
              </w:rPr>
              <w:t xml:space="preserve"> </w:t>
            </w:r>
            <w:r>
              <w:rPr>
                <w:sz w:val="24"/>
              </w:rPr>
              <w:t>statutory</w:t>
            </w:r>
            <w:r>
              <w:rPr>
                <w:spacing w:val="-6"/>
                <w:sz w:val="24"/>
              </w:rPr>
              <w:t xml:space="preserve"> </w:t>
            </w:r>
            <w:r>
              <w:rPr>
                <w:sz w:val="24"/>
              </w:rPr>
              <w:t>officers</w:t>
            </w:r>
            <w:r>
              <w:rPr>
                <w:spacing w:val="-3"/>
                <w:sz w:val="24"/>
              </w:rPr>
              <w:t xml:space="preserve"> </w:t>
            </w:r>
            <w:r>
              <w:rPr>
                <w:sz w:val="24"/>
              </w:rPr>
              <w:t>which</w:t>
            </w:r>
            <w:r>
              <w:rPr>
                <w:spacing w:val="-3"/>
                <w:sz w:val="24"/>
              </w:rPr>
              <w:t xml:space="preserve"> </w:t>
            </w:r>
            <w:r>
              <w:rPr>
                <w:sz w:val="24"/>
              </w:rPr>
              <w:t>includes</w:t>
            </w:r>
            <w:r>
              <w:rPr>
                <w:spacing w:val="-4"/>
                <w:sz w:val="24"/>
              </w:rPr>
              <w:t xml:space="preserve"> </w:t>
            </w:r>
            <w:r>
              <w:rPr>
                <w:sz w:val="24"/>
              </w:rPr>
              <w:t>the</w:t>
            </w:r>
            <w:r>
              <w:rPr>
                <w:spacing w:val="-4"/>
                <w:sz w:val="24"/>
              </w:rPr>
              <w:t xml:space="preserve"> </w:t>
            </w:r>
            <w:r>
              <w:rPr>
                <w:sz w:val="24"/>
              </w:rPr>
              <w:t>Head</w:t>
            </w:r>
            <w:r>
              <w:rPr>
                <w:spacing w:val="-4"/>
                <w:sz w:val="24"/>
              </w:rPr>
              <w:t xml:space="preserve"> </w:t>
            </w:r>
            <w:r>
              <w:rPr>
                <w:sz w:val="24"/>
              </w:rPr>
              <w:t>of Paid</w:t>
            </w:r>
            <w:r>
              <w:rPr>
                <w:spacing w:val="-6"/>
                <w:sz w:val="24"/>
              </w:rPr>
              <w:t xml:space="preserve"> </w:t>
            </w:r>
            <w:r>
              <w:rPr>
                <w:sz w:val="24"/>
              </w:rPr>
              <w:t>Service (Chief Executive), the Monitoring Officer (Director of Legal Services) and the Chief Finance Officer, also referred to as the Section 151 Officer (Corporate Director, Resources).</w:t>
            </w:r>
            <w:r>
              <w:rPr>
                <w:spacing w:val="40"/>
                <w:sz w:val="24"/>
              </w:rPr>
              <w:t xml:space="preserve"> </w:t>
            </w:r>
            <w:r>
              <w:rPr>
                <w:sz w:val="24"/>
              </w:rPr>
              <w:t>These three officers meet regularly to discuss governance issues.</w:t>
            </w:r>
          </w:p>
          <w:p w14:paraId="28B27B62" w14:textId="77777777" w:rsidR="0091762C" w:rsidRDefault="0091762C">
            <w:pPr>
              <w:pStyle w:val="TableParagraph"/>
              <w:ind w:left="0"/>
              <w:rPr>
                <w:sz w:val="24"/>
              </w:rPr>
            </w:pPr>
          </w:p>
          <w:p w14:paraId="28B27B63" w14:textId="77777777" w:rsidR="0091762C" w:rsidRDefault="0053421C">
            <w:pPr>
              <w:pStyle w:val="TableParagraph"/>
              <w:ind w:right="176"/>
              <w:rPr>
                <w:sz w:val="24"/>
              </w:rPr>
            </w:pPr>
            <w:r>
              <w:rPr>
                <w:sz w:val="24"/>
              </w:rPr>
              <w:t>The</w:t>
            </w:r>
            <w:r>
              <w:rPr>
                <w:spacing w:val="-2"/>
                <w:sz w:val="24"/>
              </w:rPr>
              <w:t xml:space="preserve"> </w:t>
            </w:r>
            <w:r>
              <w:rPr>
                <w:sz w:val="24"/>
              </w:rPr>
              <w:t>Council</w:t>
            </w:r>
            <w:r>
              <w:rPr>
                <w:spacing w:val="-3"/>
                <w:sz w:val="24"/>
              </w:rPr>
              <w:t xml:space="preserve"> </w:t>
            </w:r>
            <w:r>
              <w:rPr>
                <w:sz w:val="24"/>
              </w:rPr>
              <w:t>operates</w:t>
            </w:r>
            <w:r>
              <w:rPr>
                <w:spacing w:val="-7"/>
                <w:sz w:val="24"/>
              </w:rPr>
              <w:t xml:space="preserve"> </w:t>
            </w:r>
            <w:r>
              <w:rPr>
                <w:sz w:val="24"/>
              </w:rPr>
              <w:t>a Standards</w:t>
            </w:r>
            <w:r>
              <w:rPr>
                <w:spacing w:val="-2"/>
                <w:sz w:val="24"/>
              </w:rPr>
              <w:t xml:space="preserve"> </w:t>
            </w:r>
            <w:r>
              <w:rPr>
                <w:sz w:val="24"/>
              </w:rPr>
              <w:t>Advisory</w:t>
            </w:r>
            <w:r>
              <w:rPr>
                <w:spacing w:val="-5"/>
                <w:sz w:val="24"/>
              </w:rPr>
              <w:t xml:space="preserve"> </w:t>
            </w:r>
            <w:r>
              <w:rPr>
                <w:sz w:val="24"/>
              </w:rPr>
              <w:t>Committee to</w:t>
            </w:r>
            <w:r>
              <w:rPr>
                <w:spacing w:val="-3"/>
                <w:sz w:val="24"/>
              </w:rPr>
              <w:t xml:space="preserve"> </w:t>
            </w:r>
            <w:r>
              <w:rPr>
                <w:sz w:val="24"/>
              </w:rPr>
              <w:t>oversee</w:t>
            </w:r>
            <w:r>
              <w:rPr>
                <w:spacing w:val="-3"/>
                <w:sz w:val="24"/>
              </w:rPr>
              <w:t xml:space="preserve"> </w:t>
            </w:r>
            <w:r>
              <w:rPr>
                <w:sz w:val="24"/>
              </w:rPr>
              <w:t>and</w:t>
            </w:r>
            <w:r>
              <w:rPr>
                <w:spacing w:val="-4"/>
                <w:sz w:val="24"/>
              </w:rPr>
              <w:t xml:space="preserve"> </w:t>
            </w:r>
            <w:r>
              <w:rPr>
                <w:sz w:val="24"/>
              </w:rPr>
              <w:t>promote</w:t>
            </w:r>
            <w:r>
              <w:rPr>
                <w:spacing w:val="-3"/>
                <w:sz w:val="24"/>
              </w:rPr>
              <w:t xml:space="preserve"> </w:t>
            </w:r>
            <w:r>
              <w:rPr>
                <w:sz w:val="24"/>
              </w:rPr>
              <w:t>high</w:t>
            </w:r>
            <w:r>
              <w:rPr>
                <w:spacing w:val="-2"/>
                <w:sz w:val="24"/>
              </w:rPr>
              <w:t xml:space="preserve"> </w:t>
            </w:r>
            <w:r>
              <w:rPr>
                <w:sz w:val="24"/>
              </w:rPr>
              <w:t>standards</w:t>
            </w:r>
            <w:r>
              <w:rPr>
                <w:spacing w:val="-2"/>
                <w:sz w:val="24"/>
              </w:rPr>
              <w:t xml:space="preserve"> </w:t>
            </w:r>
            <w:r>
              <w:rPr>
                <w:sz w:val="24"/>
              </w:rPr>
              <w:t xml:space="preserve">of conduct by the Mayor, </w:t>
            </w:r>
            <w:proofErr w:type="spellStart"/>
            <w:r>
              <w:rPr>
                <w:sz w:val="24"/>
              </w:rPr>
              <w:t>Councillors</w:t>
            </w:r>
            <w:proofErr w:type="spellEnd"/>
            <w:r>
              <w:rPr>
                <w:sz w:val="24"/>
              </w:rPr>
              <w:t xml:space="preserve"> and Co-opted Members of the Council, including in relation to the Code of Conduct and the Register of Interests. Half the Committee membership allocation is for independent Co-opted Members and there are also two separately appointed statutory Independent Persons who advise in relation to alleged breaches of the Code of Conduct.</w:t>
            </w:r>
            <w:r>
              <w:rPr>
                <w:spacing w:val="40"/>
                <w:sz w:val="24"/>
              </w:rPr>
              <w:t xml:space="preserve"> </w:t>
            </w:r>
            <w:r>
              <w:rPr>
                <w:sz w:val="24"/>
              </w:rPr>
              <w:t>The Committee takes an active role in this work receiving regular reports, monitoring complaints against</w:t>
            </w:r>
            <w:r>
              <w:rPr>
                <w:spacing w:val="-4"/>
                <w:sz w:val="24"/>
              </w:rPr>
              <w:t xml:space="preserve"> </w:t>
            </w:r>
            <w:r>
              <w:rPr>
                <w:sz w:val="24"/>
              </w:rPr>
              <w:t>Members,</w:t>
            </w:r>
            <w:r>
              <w:rPr>
                <w:spacing w:val="-7"/>
                <w:sz w:val="24"/>
              </w:rPr>
              <w:t xml:space="preserve"> </w:t>
            </w:r>
            <w:r>
              <w:rPr>
                <w:sz w:val="24"/>
              </w:rPr>
              <w:t>the</w:t>
            </w:r>
            <w:r>
              <w:rPr>
                <w:spacing w:val="-8"/>
                <w:sz w:val="24"/>
              </w:rPr>
              <w:t xml:space="preserve"> </w:t>
            </w:r>
            <w:r>
              <w:rPr>
                <w:sz w:val="24"/>
              </w:rPr>
              <w:t>Register</w:t>
            </w:r>
            <w:r>
              <w:rPr>
                <w:spacing w:val="-4"/>
                <w:sz w:val="24"/>
              </w:rPr>
              <w:t xml:space="preserve"> </w:t>
            </w:r>
            <w:r>
              <w:rPr>
                <w:sz w:val="24"/>
              </w:rPr>
              <w:t>of</w:t>
            </w:r>
            <w:r>
              <w:rPr>
                <w:spacing w:val="-3"/>
                <w:sz w:val="24"/>
              </w:rPr>
              <w:t xml:space="preserve"> </w:t>
            </w:r>
            <w:r>
              <w:rPr>
                <w:sz w:val="24"/>
              </w:rPr>
              <w:t>Interest/Gifts</w:t>
            </w:r>
            <w:r>
              <w:rPr>
                <w:spacing w:val="-4"/>
                <w:sz w:val="24"/>
              </w:rPr>
              <w:t xml:space="preserve"> </w:t>
            </w:r>
            <w:r>
              <w:rPr>
                <w:sz w:val="24"/>
              </w:rPr>
              <w:t>and</w:t>
            </w:r>
            <w:r>
              <w:rPr>
                <w:spacing w:val="-4"/>
                <w:sz w:val="24"/>
              </w:rPr>
              <w:t xml:space="preserve"> </w:t>
            </w:r>
            <w:r>
              <w:rPr>
                <w:sz w:val="24"/>
              </w:rPr>
              <w:t>Hospitality,</w:t>
            </w:r>
            <w:r>
              <w:rPr>
                <w:spacing w:val="-4"/>
                <w:sz w:val="24"/>
              </w:rPr>
              <w:t xml:space="preserve"> </w:t>
            </w:r>
            <w:r>
              <w:rPr>
                <w:sz w:val="24"/>
              </w:rPr>
              <w:t>Member</w:t>
            </w:r>
            <w:r>
              <w:rPr>
                <w:spacing w:val="-4"/>
                <w:sz w:val="24"/>
              </w:rPr>
              <w:t xml:space="preserve"> </w:t>
            </w:r>
            <w:r>
              <w:rPr>
                <w:sz w:val="24"/>
              </w:rPr>
              <w:t>Development</w:t>
            </w:r>
            <w:r>
              <w:rPr>
                <w:spacing w:val="-6"/>
                <w:sz w:val="24"/>
              </w:rPr>
              <w:t xml:space="preserve"> </w:t>
            </w:r>
            <w:r>
              <w:rPr>
                <w:sz w:val="24"/>
              </w:rPr>
              <w:t>and</w:t>
            </w:r>
            <w:r>
              <w:rPr>
                <w:spacing w:val="-4"/>
                <w:sz w:val="24"/>
              </w:rPr>
              <w:t xml:space="preserve"> </w:t>
            </w:r>
            <w:r>
              <w:rPr>
                <w:sz w:val="24"/>
              </w:rPr>
              <w:t>reports</w:t>
            </w:r>
          </w:p>
          <w:p w14:paraId="28B27B64" w14:textId="77777777" w:rsidR="0091762C" w:rsidRDefault="0053421C">
            <w:pPr>
              <w:pStyle w:val="TableParagraph"/>
              <w:spacing w:before="1" w:line="260" w:lineRule="exact"/>
              <w:rPr>
                <w:sz w:val="24"/>
              </w:rPr>
            </w:pPr>
            <w:r>
              <w:rPr>
                <w:sz w:val="24"/>
              </w:rPr>
              <w:t>from</w:t>
            </w:r>
            <w:r>
              <w:rPr>
                <w:spacing w:val="-2"/>
                <w:sz w:val="24"/>
              </w:rPr>
              <w:t xml:space="preserve"> </w:t>
            </w:r>
            <w:r>
              <w:rPr>
                <w:sz w:val="24"/>
              </w:rPr>
              <w:t>the</w:t>
            </w:r>
            <w:r>
              <w:rPr>
                <w:spacing w:val="-3"/>
                <w:sz w:val="24"/>
              </w:rPr>
              <w:t xml:space="preserve"> </w:t>
            </w:r>
            <w:r>
              <w:rPr>
                <w:sz w:val="24"/>
              </w:rPr>
              <w:t>work</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Committee</w:t>
            </w:r>
            <w:r>
              <w:rPr>
                <w:spacing w:val="-2"/>
                <w:sz w:val="24"/>
              </w:rPr>
              <w:t xml:space="preserve"> </w:t>
            </w:r>
            <w:r>
              <w:rPr>
                <w:sz w:val="24"/>
              </w:rPr>
              <w:t>on</w:t>
            </w:r>
            <w:r>
              <w:rPr>
                <w:spacing w:val="-3"/>
                <w:sz w:val="24"/>
              </w:rPr>
              <w:t xml:space="preserve"> </w:t>
            </w:r>
            <w:r>
              <w:rPr>
                <w:sz w:val="24"/>
              </w:rPr>
              <w:t>Standards</w:t>
            </w:r>
            <w:r>
              <w:rPr>
                <w:spacing w:val="-3"/>
                <w:sz w:val="24"/>
              </w:rPr>
              <w:t xml:space="preserve"> </w:t>
            </w:r>
            <w:r>
              <w:rPr>
                <w:sz w:val="24"/>
              </w:rPr>
              <w:t>in</w:t>
            </w:r>
            <w:r>
              <w:rPr>
                <w:spacing w:val="-3"/>
                <w:sz w:val="24"/>
              </w:rPr>
              <w:t xml:space="preserve"> </w:t>
            </w:r>
            <w:r>
              <w:rPr>
                <w:sz w:val="24"/>
              </w:rPr>
              <w:t>Public</w:t>
            </w:r>
            <w:r>
              <w:rPr>
                <w:spacing w:val="-2"/>
                <w:sz w:val="24"/>
              </w:rPr>
              <w:t xml:space="preserve"> </w:t>
            </w:r>
            <w:r>
              <w:rPr>
                <w:sz w:val="24"/>
              </w:rPr>
              <w:t>Life</w:t>
            </w:r>
            <w:r>
              <w:rPr>
                <w:spacing w:val="-5"/>
                <w:sz w:val="24"/>
              </w:rPr>
              <w:t xml:space="preserve"> </w:t>
            </w:r>
            <w:r>
              <w:rPr>
                <w:sz w:val="24"/>
              </w:rPr>
              <w:t>amongst</w:t>
            </w:r>
            <w:r>
              <w:rPr>
                <w:spacing w:val="-3"/>
                <w:sz w:val="24"/>
              </w:rPr>
              <w:t xml:space="preserve"> </w:t>
            </w:r>
            <w:r>
              <w:rPr>
                <w:sz w:val="24"/>
              </w:rPr>
              <w:t>other</w:t>
            </w:r>
            <w:r>
              <w:rPr>
                <w:spacing w:val="-3"/>
                <w:sz w:val="24"/>
              </w:rPr>
              <w:t xml:space="preserve"> </w:t>
            </w:r>
            <w:r>
              <w:rPr>
                <w:sz w:val="24"/>
              </w:rPr>
              <w:t>matters.</w:t>
            </w:r>
            <w:r>
              <w:rPr>
                <w:spacing w:val="-3"/>
                <w:sz w:val="24"/>
              </w:rPr>
              <w:t xml:space="preserve"> </w:t>
            </w:r>
            <w:r>
              <w:rPr>
                <w:spacing w:val="-5"/>
                <w:sz w:val="24"/>
              </w:rPr>
              <w:t>The</w:t>
            </w:r>
          </w:p>
        </w:tc>
      </w:tr>
    </w:tbl>
    <w:p w14:paraId="28B27B66" w14:textId="77777777" w:rsidR="0091762C" w:rsidRDefault="0091762C">
      <w:pPr>
        <w:spacing w:line="260" w:lineRule="exact"/>
        <w:rPr>
          <w:sz w:val="24"/>
        </w:rPr>
        <w:sectPr w:rsidR="0091762C">
          <w:pgSz w:w="16840" w:h="11910" w:orient="landscape"/>
          <w:pgMar w:top="1640" w:right="1220" w:bottom="1240" w:left="1220" w:header="373" w:footer="1054" w:gutter="0"/>
          <w:cols w:space="720"/>
        </w:sectPr>
      </w:pPr>
    </w:p>
    <w:p w14:paraId="28B27B67" w14:textId="77777777" w:rsidR="0091762C" w:rsidRDefault="0091762C">
      <w:pPr>
        <w:pStyle w:val="BodyText"/>
        <w:spacing w:before="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10665"/>
      </w:tblGrid>
      <w:tr w:rsidR="0091762C" w14:paraId="28B27B70" w14:textId="77777777">
        <w:trPr>
          <w:trHeight w:val="8005"/>
        </w:trPr>
        <w:tc>
          <w:tcPr>
            <w:tcW w:w="3512" w:type="dxa"/>
          </w:tcPr>
          <w:p w14:paraId="28B27B68" w14:textId="77777777" w:rsidR="0091762C" w:rsidRDefault="0091762C">
            <w:pPr>
              <w:pStyle w:val="TableParagraph"/>
              <w:ind w:left="0"/>
              <w:rPr>
                <w:rFonts w:ascii="Times New Roman"/>
                <w:sz w:val="24"/>
              </w:rPr>
            </w:pPr>
          </w:p>
        </w:tc>
        <w:tc>
          <w:tcPr>
            <w:tcW w:w="10665" w:type="dxa"/>
          </w:tcPr>
          <w:p w14:paraId="28B27B69" w14:textId="2A644E33" w:rsidR="0091762C" w:rsidRDefault="0053421C">
            <w:pPr>
              <w:pStyle w:val="TableParagraph"/>
              <w:rPr>
                <w:sz w:val="24"/>
              </w:rPr>
            </w:pPr>
            <w:r>
              <w:rPr>
                <w:sz w:val="24"/>
              </w:rPr>
              <w:t>Committee provides full Council with an annual report on its activities which highlights areas of strength</w:t>
            </w:r>
            <w:r>
              <w:rPr>
                <w:spacing w:val="-1"/>
                <w:sz w:val="24"/>
              </w:rPr>
              <w:t xml:space="preserve"> </w:t>
            </w:r>
            <w:r>
              <w:rPr>
                <w:sz w:val="24"/>
              </w:rPr>
              <w:t>and</w:t>
            </w:r>
            <w:r>
              <w:rPr>
                <w:spacing w:val="-2"/>
                <w:sz w:val="24"/>
              </w:rPr>
              <w:t xml:space="preserve"> </w:t>
            </w:r>
            <w:r>
              <w:rPr>
                <w:sz w:val="24"/>
              </w:rPr>
              <w:t>concern;</w:t>
            </w:r>
            <w:r>
              <w:rPr>
                <w:spacing w:val="-3"/>
                <w:sz w:val="24"/>
              </w:rPr>
              <w:t xml:space="preserve"> </w:t>
            </w:r>
            <w:r>
              <w:rPr>
                <w:sz w:val="24"/>
              </w:rPr>
              <w:t>a</w:t>
            </w:r>
            <w:r>
              <w:rPr>
                <w:spacing w:val="-1"/>
                <w:sz w:val="24"/>
              </w:rPr>
              <w:t xml:space="preserve"> </w:t>
            </w:r>
            <w:r>
              <w:rPr>
                <w:sz w:val="24"/>
              </w:rPr>
              <w:t>report</w:t>
            </w:r>
            <w:r>
              <w:rPr>
                <w:spacing w:val="-4"/>
                <w:sz w:val="24"/>
              </w:rPr>
              <w:t xml:space="preserve"> </w:t>
            </w:r>
            <w:r>
              <w:rPr>
                <w:sz w:val="24"/>
              </w:rPr>
              <w:t>was</w:t>
            </w:r>
            <w:r>
              <w:rPr>
                <w:spacing w:val="-1"/>
                <w:sz w:val="24"/>
              </w:rPr>
              <w:t xml:space="preserve"> </w:t>
            </w:r>
            <w:r>
              <w:rPr>
                <w:sz w:val="24"/>
              </w:rPr>
              <w:t>last</w:t>
            </w:r>
            <w:r>
              <w:rPr>
                <w:spacing w:val="-1"/>
                <w:sz w:val="24"/>
              </w:rPr>
              <w:t xml:space="preserve"> </w:t>
            </w:r>
            <w:r>
              <w:rPr>
                <w:sz w:val="24"/>
              </w:rPr>
              <w:t>taken</w:t>
            </w:r>
            <w:r>
              <w:rPr>
                <w:spacing w:val="-3"/>
                <w:sz w:val="24"/>
              </w:rPr>
              <w:t xml:space="preserve"> </w:t>
            </w:r>
            <w:r>
              <w:rPr>
                <w:sz w:val="24"/>
              </w:rPr>
              <w:t>to</w:t>
            </w:r>
            <w:r>
              <w:rPr>
                <w:spacing w:val="-3"/>
                <w:sz w:val="24"/>
              </w:rPr>
              <w:t xml:space="preserve"> </w:t>
            </w:r>
            <w:r>
              <w:rPr>
                <w:sz w:val="24"/>
              </w:rPr>
              <w:t>full</w:t>
            </w:r>
            <w:r>
              <w:rPr>
                <w:spacing w:val="-2"/>
                <w:sz w:val="24"/>
              </w:rPr>
              <w:t xml:space="preserve"> </w:t>
            </w:r>
            <w:r>
              <w:rPr>
                <w:sz w:val="24"/>
              </w:rPr>
              <w:t>Council</w:t>
            </w:r>
            <w:r>
              <w:rPr>
                <w:spacing w:val="-2"/>
                <w:sz w:val="24"/>
              </w:rPr>
              <w:t xml:space="preserve"> </w:t>
            </w:r>
            <w:r>
              <w:rPr>
                <w:sz w:val="24"/>
              </w:rPr>
              <w:t>in</w:t>
            </w:r>
            <w:r>
              <w:rPr>
                <w:spacing w:val="-1"/>
                <w:sz w:val="24"/>
              </w:rPr>
              <w:t xml:space="preserve"> </w:t>
            </w:r>
            <w:r>
              <w:rPr>
                <w:sz w:val="24"/>
              </w:rPr>
              <w:t>July</w:t>
            </w:r>
            <w:r>
              <w:rPr>
                <w:spacing w:val="-4"/>
                <w:sz w:val="24"/>
              </w:rPr>
              <w:t xml:space="preserve"> </w:t>
            </w:r>
            <w:r>
              <w:rPr>
                <w:sz w:val="24"/>
              </w:rPr>
              <w:t>2021. All</w:t>
            </w:r>
            <w:r>
              <w:rPr>
                <w:spacing w:val="-2"/>
                <w:sz w:val="24"/>
              </w:rPr>
              <w:t xml:space="preserve"> </w:t>
            </w:r>
            <w:r>
              <w:rPr>
                <w:sz w:val="24"/>
              </w:rPr>
              <w:t>members</w:t>
            </w:r>
            <w:r>
              <w:rPr>
                <w:spacing w:val="-1"/>
                <w:sz w:val="24"/>
              </w:rPr>
              <w:t xml:space="preserve"> </w:t>
            </w:r>
            <w:r>
              <w:rPr>
                <w:sz w:val="24"/>
              </w:rPr>
              <w:t>positively acknowledge</w:t>
            </w:r>
            <w:r>
              <w:rPr>
                <w:spacing w:val="-3"/>
                <w:sz w:val="24"/>
              </w:rPr>
              <w:t xml:space="preserve"> </w:t>
            </w:r>
            <w:r>
              <w:rPr>
                <w:sz w:val="24"/>
              </w:rPr>
              <w:t>the</w:t>
            </w:r>
            <w:r>
              <w:rPr>
                <w:spacing w:val="-5"/>
                <w:sz w:val="24"/>
              </w:rPr>
              <w:t xml:space="preserve"> </w:t>
            </w:r>
            <w:r>
              <w:rPr>
                <w:sz w:val="24"/>
              </w:rPr>
              <w:t>Code</w:t>
            </w:r>
            <w:r>
              <w:rPr>
                <w:spacing w:val="-5"/>
                <w:sz w:val="24"/>
              </w:rPr>
              <w:t xml:space="preserve"> </w:t>
            </w:r>
            <w:r>
              <w:rPr>
                <w:sz w:val="24"/>
              </w:rPr>
              <w:t>when</w:t>
            </w:r>
            <w:r>
              <w:rPr>
                <w:spacing w:val="-3"/>
                <w:sz w:val="24"/>
              </w:rPr>
              <w:t xml:space="preserve"> </w:t>
            </w:r>
            <w:r>
              <w:rPr>
                <w:sz w:val="24"/>
              </w:rPr>
              <w:t>they</w:t>
            </w:r>
            <w:r>
              <w:rPr>
                <w:spacing w:val="-6"/>
                <w:sz w:val="24"/>
              </w:rPr>
              <w:t xml:space="preserve"> </w:t>
            </w:r>
            <w:r>
              <w:rPr>
                <w:sz w:val="24"/>
              </w:rPr>
              <w:t>join</w:t>
            </w:r>
            <w:r>
              <w:rPr>
                <w:spacing w:val="-3"/>
                <w:sz w:val="24"/>
              </w:rPr>
              <w:t xml:space="preserve"> </w:t>
            </w:r>
            <w:r>
              <w:rPr>
                <w:sz w:val="24"/>
              </w:rPr>
              <w:t>the</w:t>
            </w:r>
            <w:r>
              <w:rPr>
                <w:spacing w:val="-3"/>
                <w:sz w:val="24"/>
              </w:rPr>
              <w:t xml:space="preserve"> </w:t>
            </w:r>
            <w:r>
              <w:rPr>
                <w:sz w:val="24"/>
              </w:rPr>
              <w:t>Council. A</w:t>
            </w:r>
            <w:r>
              <w:rPr>
                <w:spacing w:val="-3"/>
                <w:sz w:val="24"/>
              </w:rPr>
              <w:t xml:space="preserve"> </w:t>
            </w:r>
            <w:r>
              <w:rPr>
                <w:sz w:val="24"/>
              </w:rPr>
              <w:t>consultation</w:t>
            </w:r>
            <w:r>
              <w:rPr>
                <w:spacing w:val="-1"/>
                <w:sz w:val="24"/>
              </w:rPr>
              <w:t xml:space="preserve"> </w:t>
            </w:r>
            <w:r>
              <w:rPr>
                <w:sz w:val="24"/>
              </w:rPr>
              <w:t>was</w:t>
            </w:r>
            <w:r>
              <w:rPr>
                <w:spacing w:val="-3"/>
                <w:sz w:val="24"/>
              </w:rPr>
              <w:t xml:space="preserve"> </w:t>
            </w:r>
            <w:r>
              <w:rPr>
                <w:sz w:val="24"/>
              </w:rPr>
              <w:t>launched</w:t>
            </w:r>
            <w:r>
              <w:rPr>
                <w:spacing w:val="-3"/>
                <w:sz w:val="24"/>
              </w:rPr>
              <w:t xml:space="preserve"> </w:t>
            </w:r>
            <w:r>
              <w:rPr>
                <w:sz w:val="24"/>
              </w:rPr>
              <w:t>in</w:t>
            </w:r>
            <w:r>
              <w:rPr>
                <w:spacing w:val="-3"/>
                <w:sz w:val="24"/>
              </w:rPr>
              <w:t xml:space="preserve"> </w:t>
            </w:r>
            <w:r>
              <w:rPr>
                <w:sz w:val="24"/>
              </w:rPr>
              <w:t>June</w:t>
            </w:r>
            <w:r>
              <w:rPr>
                <w:spacing w:val="-5"/>
                <w:sz w:val="24"/>
              </w:rPr>
              <w:t xml:space="preserve"> </w:t>
            </w:r>
            <w:r>
              <w:rPr>
                <w:sz w:val="24"/>
              </w:rPr>
              <w:t>2020</w:t>
            </w:r>
            <w:r>
              <w:rPr>
                <w:spacing w:val="-1"/>
                <w:sz w:val="24"/>
              </w:rPr>
              <w:t xml:space="preserve"> </w:t>
            </w:r>
            <w:r>
              <w:rPr>
                <w:sz w:val="24"/>
              </w:rPr>
              <w:t>to review the model code of conduct for Members and the code was last published as part of the constitution in June 2021.</w:t>
            </w:r>
            <w:r>
              <w:rPr>
                <w:spacing w:val="-3"/>
                <w:sz w:val="24"/>
              </w:rPr>
              <w:t xml:space="preserve"> </w:t>
            </w:r>
            <w:r>
              <w:rPr>
                <w:sz w:val="24"/>
              </w:rPr>
              <w:t xml:space="preserve">Work has begun to produce a new </w:t>
            </w:r>
            <w:proofErr w:type="gramStart"/>
            <w:r>
              <w:rPr>
                <w:sz w:val="24"/>
              </w:rPr>
              <w:t>Code</w:t>
            </w:r>
            <w:proofErr w:type="gramEnd"/>
            <w:r>
              <w:rPr>
                <w:sz w:val="24"/>
              </w:rPr>
              <w:t xml:space="preserve"> and it is anticipated the new Code will be adopted in 2021-2022.</w:t>
            </w:r>
          </w:p>
          <w:p w14:paraId="28B27B6A" w14:textId="4523D613" w:rsidR="0091762C" w:rsidRDefault="0053421C">
            <w:pPr>
              <w:pStyle w:val="TableParagraph"/>
              <w:spacing w:before="272"/>
              <w:ind w:right="129"/>
              <w:rPr>
                <w:sz w:val="24"/>
              </w:rPr>
            </w:pPr>
            <w:r>
              <w:rPr>
                <w:sz w:val="24"/>
              </w:rPr>
              <w:t>The</w:t>
            </w:r>
            <w:r>
              <w:rPr>
                <w:spacing w:val="-2"/>
                <w:sz w:val="24"/>
              </w:rPr>
              <w:t xml:space="preserve"> </w:t>
            </w:r>
            <w:r>
              <w:rPr>
                <w:sz w:val="24"/>
              </w:rPr>
              <w:t>Council</w:t>
            </w:r>
            <w:r>
              <w:rPr>
                <w:spacing w:val="-3"/>
                <w:sz w:val="24"/>
              </w:rPr>
              <w:t xml:space="preserve"> </w:t>
            </w:r>
            <w:r>
              <w:rPr>
                <w:sz w:val="24"/>
              </w:rPr>
              <w:t>has</w:t>
            </w:r>
            <w:r>
              <w:rPr>
                <w:spacing w:val="-5"/>
                <w:sz w:val="24"/>
              </w:rPr>
              <w:t xml:space="preserve"> </w:t>
            </w:r>
            <w:r>
              <w:rPr>
                <w:sz w:val="24"/>
              </w:rPr>
              <w:t>adopted</w:t>
            </w:r>
            <w:r>
              <w:rPr>
                <w:spacing w:val="-2"/>
                <w:sz w:val="24"/>
              </w:rPr>
              <w:t xml:space="preserve"> </w:t>
            </w:r>
            <w:r>
              <w:rPr>
                <w:sz w:val="24"/>
              </w:rPr>
              <w:t>a</w:t>
            </w:r>
            <w:r>
              <w:rPr>
                <w:spacing w:val="-3"/>
                <w:sz w:val="24"/>
              </w:rPr>
              <w:t xml:space="preserve"> </w:t>
            </w:r>
            <w:r>
              <w:rPr>
                <w:sz w:val="24"/>
              </w:rPr>
              <w:t>whistleblowing</w:t>
            </w:r>
            <w:r>
              <w:rPr>
                <w:spacing w:val="-3"/>
                <w:sz w:val="24"/>
              </w:rPr>
              <w:t xml:space="preserve"> </w:t>
            </w:r>
            <w:r>
              <w:rPr>
                <w:sz w:val="24"/>
              </w:rPr>
              <w:t>policy</w:t>
            </w:r>
            <w:r>
              <w:rPr>
                <w:spacing w:val="-5"/>
                <w:sz w:val="24"/>
              </w:rPr>
              <w:t xml:space="preserve"> </w:t>
            </w:r>
            <w:r>
              <w:rPr>
                <w:sz w:val="24"/>
              </w:rPr>
              <w:t>to</w:t>
            </w:r>
            <w:r>
              <w:rPr>
                <w:spacing w:val="-2"/>
                <w:sz w:val="24"/>
              </w:rPr>
              <w:t xml:space="preserve"> </w:t>
            </w:r>
            <w:r>
              <w:rPr>
                <w:sz w:val="24"/>
              </w:rPr>
              <w:t>guide</w:t>
            </w:r>
            <w:r>
              <w:rPr>
                <w:spacing w:val="-2"/>
                <w:sz w:val="24"/>
              </w:rPr>
              <w:t xml:space="preserve"> </w:t>
            </w:r>
            <w:r>
              <w:rPr>
                <w:sz w:val="24"/>
              </w:rPr>
              <w:t>and</w:t>
            </w:r>
            <w:r>
              <w:rPr>
                <w:spacing w:val="-2"/>
                <w:sz w:val="24"/>
              </w:rPr>
              <w:t xml:space="preserve"> </w:t>
            </w:r>
            <w:r>
              <w:rPr>
                <w:sz w:val="24"/>
              </w:rPr>
              <w:t>support</w:t>
            </w:r>
            <w:r>
              <w:rPr>
                <w:spacing w:val="-2"/>
                <w:sz w:val="24"/>
              </w:rPr>
              <w:t xml:space="preserve"> </w:t>
            </w:r>
            <w:r>
              <w:rPr>
                <w:sz w:val="24"/>
              </w:rPr>
              <w:t>staff</w:t>
            </w:r>
            <w:r>
              <w:rPr>
                <w:spacing w:val="-2"/>
                <w:sz w:val="24"/>
              </w:rPr>
              <w:t xml:space="preserve"> </w:t>
            </w:r>
            <w:r>
              <w:rPr>
                <w:sz w:val="24"/>
              </w:rPr>
              <w:t>about</w:t>
            </w:r>
            <w:r>
              <w:rPr>
                <w:spacing w:val="-4"/>
                <w:sz w:val="24"/>
              </w:rPr>
              <w:t xml:space="preserve"> </w:t>
            </w:r>
            <w:r>
              <w:rPr>
                <w:sz w:val="24"/>
              </w:rPr>
              <w:t>how</w:t>
            </w:r>
            <w:r>
              <w:rPr>
                <w:spacing w:val="-5"/>
                <w:sz w:val="24"/>
              </w:rPr>
              <w:t xml:space="preserve"> </w:t>
            </w:r>
            <w:r>
              <w:rPr>
                <w:sz w:val="24"/>
              </w:rPr>
              <w:t>to</w:t>
            </w:r>
            <w:r>
              <w:rPr>
                <w:spacing w:val="-2"/>
                <w:sz w:val="24"/>
              </w:rPr>
              <w:t xml:space="preserve"> </w:t>
            </w:r>
            <w:r>
              <w:rPr>
                <w:sz w:val="24"/>
              </w:rPr>
              <w:t xml:space="preserve">raise any concerns. It is readily available on the Intranet. The Monitoring Officer maintains a central record of all whistleblowing concerns and how they have been resolved. In </w:t>
            </w:r>
            <w:r w:rsidR="009343E2">
              <w:rPr>
                <w:sz w:val="24"/>
              </w:rPr>
              <w:t>April 2021,</w:t>
            </w:r>
            <w:r>
              <w:rPr>
                <w:sz w:val="24"/>
              </w:rPr>
              <w:t xml:space="preserve"> the Monitoring Officer reported a summary of concerns raised and their outcomes to the Audit Committee.</w:t>
            </w:r>
          </w:p>
          <w:p w14:paraId="28B27B6B" w14:textId="77777777" w:rsidR="0091762C" w:rsidRDefault="0091762C">
            <w:pPr>
              <w:pStyle w:val="TableParagraph"/>
              <w:ind w:left="0"/>
              <w:rPr>
                <w:sz w:val="24"/>
              </w:rPr>
            </w:pPr>
          </w:p>
          <w:p w14:paraId="28B27B6C" w14:textId="77777777" w:rsidR="0091762C" w:rsidRDefault="0053421C">
            <w:pPr>
              <w:pStyle w:val="TableParagraph"/>
              <w:rPr>
                <w:sz w:val="24"/>
              </w:rPr>
            </w:pPr>
            <w:r>
              <w:rPr>
                <w:sz w:val="24"/>
              </w:rPr>
              <w:t>Committee</w:t>
            </w:r>
            <w:r>
              <w:rPr>
                <w:spacing w:val="-1"/>
                <w:sz w:val="24"/>
              </w:rPr>
              <w:t xml:space="preserve"> </w:t>
            </w:r>
            <w:r>
              <w:rPr>
                <w:sz w:val="24"/>
              </w:rPr>
              <w:t>reports</w:t>
            </w:r>
            <w:r>
              <w:rPr>
                <w:spacing w:val="-3"/>
                <w:sz w:val="24"/>
              </w:rPr>
              <w:t xml:space="preserve"> </w:t>
            </w:r>
            <w:r>
              <w:rPr>
                <w:sz w:val="24"/>
              </w:rPr>
              <w:t>and</w:t>
            </w:r>
            <w:r>
              <w:rPr>
                <w:spacing w:val="-4"/>
                <w:sz w:val="24"/>
              </w:rPr>
              <w:t xml:space="preserve"> </w:t>
            </w:r>
            <w:r>
              <w:rPr>
                <w:sz w:val="24"/>
              </w:rPr>
              <w:t>key</w:t>
            </w:r>
            <w:r>
              <w:rPr>
                <w:spacing w:val="-5"/>
                <w:sz w:val="24"/>
              </w:rPr>
              <w:t xml:space="preserve"> </w:t>
            </w:r>
            <w:r>
              <w:rPr>
                <w:sz w:val="24"/>
              </w:rPr>
              <w:t>decisions</w:t>
            </w:r>
            <w:r>
              <w:rPr>
                <w:spacing w:val="-2"/>
                <w:sz w:val="24"/>
              </w:rPr>
              <w:t xml:space="preserve"> </w:t>
            </w:r>
            <w:r>
              <w:rPr>
                <w:sz w:val="24"/>
              </w:rPr>
              <w:t>have</w:t>
            </w:r>
            <w:r>
              <w:rPr>
                <w:spacing w:val="-3"/>
                <w:sz w:val="24"/>
              </w:rPr>
              <w:t xml:space="preserve"> </w:t>
            </w:r>
            <w:r>
              <w:rPr>
                <w:sz w:val="24"/>
              </w:rPr>
              <w:t>been</w:t>
            </w:r>
            <w:r>
              <w:rPr>
                <w:spacing w:val="-1"/>
                <w:sz w:val="24"/>
              </w:rPr>
              <w:t xml:space="preserve"> </w:t>
            </w:r>
            <w:r>
              <w:rPr>
                <w:sz w:val="24"/>
              </w:rPr>
              <w:t>published</w:t>
            </w:r>
            <w:r>
              <w:rPr>
                <w:spacing w:val="-3"/>
                <w:sz w:val="24"/>
              </w:rPr>
              <w:t xml:space="preserve"> </w:t>
            </w:r>
            <w:r>
              <w:rPr>
                <w:sz w:val="24"/>
              </w:rPr>
              <w:t>online</w:t>
            </w:r>
            <w:r>
              <w:rPr>
                <w:spacing w:val="-5"/>
                <w:sz w:val="24"/>
              </w:rPr>
              <w:t xml:space="preserve"> </w:t>
            </w:r>
            <w:r>
              <w:rPr>
                <w:sz w:val="24"/>
              </w:rPr>
              <w:t>to</w:t>
            </w:r>
            <w:r>
              <w:rPr>
                <w:spacing w:val="-4"/>
                <w:sz w:val="24"/>
              </w:rPr>
              <w:t xml:space="preserve"> </w:t>
            </w:r>
            <w:r>
              <w:rPr>
                <w:sz w:val="24"/>
              </w:rPr>
              <w:t>ensure</w:t>
            </w:r>
            <w:r>
              <w:rPr>
                <w:spacing w:val="-5"/>
                <w:sz w:val="24"/>
              </w:rPr>
              <w:t xml:space="preserve"> </w:t>
            </w:r>
            <w:r>
              <w:rPr>
                <w:sz w:val="24"/>
              </w:rPr>
              <w:t>transparency</w:t>
            </w:r>
            <w:r>
              <w:rPr>
                <w:spacing w:val="-6"/>
                <w:sz w:val="24"/>
              </w:rPr>
              <w:t xml:space="preserve"> </w:t>
            </w:r>
            <w:r>
              <w:rPr>
                <w:sz w:val="24"/>
              </w:rPr>
              <w:t xml:space="preserve">and Executive decisions made by the Mayor and Cabinet are subject to the ‘Call-In’ process by backbench </w:t>
            </w:r>
            <w:proofErr w:type="spellStart"/>
            <w:r>
              <w:rPr>
                <w:sz w:val="24"/>
              </w:rPr>
              <w:t>Councillors</w:t>
            </w:r>
            <w:proofErr w:type="spellEnd"/>
            <w:r>
              <w:rPr>
                <w:sz w:val="24"/>
              </w:rPr>
              <w:t xml:space="preserve"> who can raise any concerns they may have.</w:t>
            </w:r>
          </w:p>
          <w:p w14:paraId="28B27B6D" w14:textId="77777777" w:rsidR="0091762C" w:rsidRDefault="0091762C">
            <w:pPr>
              <w:pStyle w:val="TableParagraph"/>
              <w:ind w:left="0"/>
              <w:rPr>
                <w:sz w:val="24"/>
              </w:rPr>
            </w:pPr>
          </w:p>
          <w:p w14:paraId="28B27B6E" w14:textId="77777777" w:rsidR="0091762C" w:rsidRDefault="0053421C">
            <w:pPr>
              <w:pStyle w:val="TableParagraph"/>
              <w:spacing w:before="1"/>
              <w:ind w:right="134"/>
              <w:rPr>
                <w:sz w:val="24"/>
              </w:rPr>
            </w:pPr>
            <w:r>
              <w:rPr>
                <w:sz w:val="24"/>
              </w:rPr>
              <w:t xml:space="preserve">The Council maintains a Register of Interests (for officers and Members) which includes a requirement to declare interests at meetings ensuring that potential issues are </w:t>
            </w:r>
            <w:proofErr w:type="gramStart"/>
            <w:r>
              <w:rPr>
                <w:sz w:val="24"/>
              </w:rPr>
              <w:t>recorded</w:t>
            </w:r>
            <w:proofErr w:type="gramEnd"/>
            <w:r>
              <w:rPr>
                <w:sz w:val="24"/>
              </w:rPr>
              <w:t xml:space="preserve"> and Members</w:t>
            </w:r>
            <w:r>
              <w:rPr>
                <w:spacing w:val="-2"/>
                <w:sz w:val="24"/>
              </w:rPr>
              <w:t xml:space="preserve"> </w:t>
            </w:r>
            <w:r>
              <w:rPr>
                <w:sz w:val="24"/>
              </w:rPr>
              <w:t>do</w:t>
            </w:r>
            <w:r>
              <w:rPr>
                <w:spacing w:val="-3"/>
                <w:sz w:val="24"/>
              </w:rPr>
              <w:t xml:space="preserve"> </w:t>
            </w:r>
            <w:r>
              <w:rPr>
                <w:sz w:val="24"/>
              </w:rPr>
              <w:t>not</w:t>
            </w:r>
            <w:r>
              <w:rPr>
                <w:spacing w:val="-4"/>
                <w:sz w:val="24"/>
              </w:rPr>
              <w:t xml:space="preserve"> </w:t>
            </w:r>
            <w:r>
              <w:rPr>
                <w:sz w:val="24"/>
              </w:rPr>
              <w:t>take</w:t>
            </w:r>
            <w:r>
              <w:rPr>
                <w:spacing w:val="-2"/>
                <w:sz w:val="24"/>
              </w:rPr>
              <w:t xml:space="preserve"> </w:t>
            </w:r>
            <w:r>
              <w:rPr>
                <w:sz w:val="24"/>
              </w:rPr>
              <w:t>part</w:t>
            </w:r>
            <w:r>
              <w:rPr>
                <w:spacing w:val="-2"/>
                <w:sz w:val="24"/>
              </w:rPr>
              <w:t xml:space="preserve"> </w:t>
            </w:r>
            <w:r>
              <w:rPr>
                <w:sz w:val="24"/>
              </w:rPr>
              <w:t>in</w:t>
            </w:r>
            <w:r>
              <w:rPr>
                <w:spacing w:val="-4"/>
                <w:sz w:val="24"/>
              </w:rPr>
              <w:t xml:space="preserve"> </w:t>
            </w:r>
            <w:r>
              <w:rPr>
                <w:sz w:val="24"/>
              </w:rPr>
              <w:t>meetings</w:t>
            </w:r>
            <w:r>
              <w:rPr>
                <w:spacing w:val="-2"/>
                <w:sz w:val="24"/>
              </w:rPr>
              <w:t xml:space="preserve"> </w:t>
            </w:r>
            <w:r>
              <w:rPr>
                <w:sz w:val="24"/>
              </w:rPr>
              <w:t>in</w:t>
            </w:r>
            <w:r>
              <w:rPr>
                <w:spacing w:val="-2"/>
                <w:sz w:val="24"/>
              </w:rPr>
              <w:t xml:space="preserve"> </w:t>
            </w:r>
            <w:r>
              <w:rPr>
                <w:sz w:val="24"/>
              </w:rPr>
              <w:t>an</w:t>
            </w:r>
            <w:r>
              <w:rPr>
                <w:spacing w:val="-4"/>
                <w:sz w:val="24"/>
              </w:rPr>
              <w:t xml:space="preserve"> </w:t>
            </w:r>
            <w:r>
              <w:rPr>
                <w:sz w:val="24"/>
              </w:rPr>
              <w:t>inappropriate</w:t>
            </w:r>
            <w:r>
              <w:rPr>
                <w:spacing w:val="-1"/>
                <w:sz w:val="24"/>
              </w:rPr>
              <w:t xml:space="preserve"> </w:t>
            </w:r>
            <w:r>
              <w:rPr>
                <w:sz w:val="24"/>
              </w:rPr>
              <w:t>way.</w:t>
            </w:r>
            <w:r>
              <w:rPr>
                <w:spacing w:val="-2"/>
                <w:sz w:val="24"/>
              </w:rPr>
              <w:t xml:space="preserve"> </w:t>
            </w:r>
            <w:r>
              <w:rPr>
                <w:sz w:val="24"/>
              </w:rPr>
              <w:t>This</w:t>
            </w:r>
            <w:r>
              <w:rPr>
                <w:spacing w:val="-2"/>
                <w:sz w:val="24"/>
              </w:rPr>
              <w:t xml:space="preserve"> </w:t>
            </w:r>
            <w:r>
              <w:rPr>
                <w:sz w:val="24"/>
              </w:rPr>
              <w:t>includes</w:t>
            </w:r>
            <w:r>
              <w:rPr>
                <w:spacing w:val="-5"/>
                <w:sz w:val="24"/>
              </w:rPr>
              <w:t xml:space="preserve"> </w:t>
            </w:r>
            <w:r>
              <w:rPr>
                <w:sz w:val="24"/>
              </w:rPr>
              <w:t>the</w:t>
            </w:r>
            <w:r>
              <w:rPr>
                <w:spacing w:val="-4"/>
                <w:sz w:val="24"/>
              </w:rPr>
              <w:t xml:space="preserve"> </w:t>
            </w:r>
            <w:r>
              <w:rPr>
                <w:sz w:val="24"/>
              </w:rPr>
              <w:t>need</w:t>
            </w:r>
            <w:r>
              <w:rPr>
                <w:spacing w:val="-4"/>
                <w:sz w:val="24"/>
              </w:rPr>
              <w:t xml:space="preserve"> </w:t>
            </w:r>
            <w:r>
              <w:rPr>
                <w:sz w:val="24"/>
              </w:rPr>
              <w:t>to</w:t>
            </w:r>
            <w:r>
              <w:rPr>
                <w:spacing w:val="-1"/>
                <w:sz w:val="24"/>
              </w:rPr>
              <w:t xml:space="preserve"> </w:t>
            </w:r>
            <w:r>
              <w:rPr>
                <w:sz w:val="24"/>
              </w:rPr>
              <w:t>leave</w:t>
            </w:r>
            <w:r>
              <w:rPr>
                <w:spacing w:val="-2"/>
                <w:sz w:val="24"/>
              </w:rPr>
              <w:t xml:space="preserve"> </w:t>
            </w:r>
            <w:r>
              <w:rPr>
                <w:sz w:val="24"/>
              </w:rPr>
              <w:t xml:space="preserve">the room when any items for which they have a Pecuniary Interest are discussed. We </w:t>
            </w:r>
            <w:proofErr w:type="spellStart"/>
            <w:r>
              <w:rPr>
                <w:sz w:val="24"/>
              </w:rPr>
              <w:t>recognise</w:t>
            </w:r>
            <w:proofErr w:type="spellEnd"/>
            <w:r>
              <w:rPr>
                <w:sz w:val="24"/>
              </w:rPr>
              <w:t xml:space="preserve"> that the number of officers declaring interests via self-service has declined. We will be requiring officers to update their declarations. A revised guide to declaring interests at meetings has been attached to all meeting agendas since May 2020. Now that the Council is operating on-line meetings (via Teams) attendants of the meeting that declare an interest are required to leave the virtual meeting room.</w:t>
            </w:r>
          </w:p>
          <w:p w14:paraId="28B27B6F" w14:textId="77777777" w:rsidR="0091762C" w:rsidRDefault="0053421C">
            <w:pPr>
              <w:pStyle w:val="TableParagraph"/>
              <w:spacing w:before="261" w:line="276" w:lineRule="exact"/>
              <w:rPr>
                <w:sz w:val="24"/>
              </w:rPr>
            </w:pPr>
            <w:r>
              <w:rPr>
                <w:sz w:val="24"/>
              </w:rPr>
              <w:t>The Council has also maintained a Gifts and Hospitalities register to ensure that Members and officers declare any gifts and hospitality in an open and transparent manner.</w:t>
            </w:r>
            <w:r>
              <w:rPr>
                <w:spacing w:val="40"/>
                <w:sz w:val="24"/>
              </w:rPr>
              <w:t xml:space="preserve"> </w:t>
            </w:r>
            <w:r>
              <w:rPr>
                <w:sz w:val="24"/>
              </w:rPr>
              <w:t>The Gifts and hospitality</w:t>
            </w:r>
            <w:r>
              <w:rPr>
                <w:spacing w:val="-4"/>
                <w:sz w:val="24"/>
              </w:rPr>
              <w:t xml:space="preserve"> </w:t>
            </w:r>
            <w:r>
              <w:rPr>
                <w:sz w:val="24"/>
              </w:rPr>
              <w:t>policy</w:t>
            </w:r>
            <w:r>
              <w:rPr>
                <w:spacing w:val="-2"/>
                <w:sz w:val="24"/>
              </w:rPr>
              <w:t xml:space="preserve"> </w:t>
            </w:r>
            <w:r>
              <w:rPr>
                <w:sz w:val="24"/>
              </w:rPr>
              <w:t>needs</w:t>
            </w:r>
            <w:r>
              <w:rPr>
                <w:spacing w:val="-2"/>
                <w:sz w:val="24"/>
              </w:rPr>
              <w:t xml:space="preserve"> </w:t>
            </w:r>
            <w:r>
              <w:rPr>
                <w:sz w:val="24"/>
              </w:rPr>
              <w:t>to</w:t>
            </w:r>
            <w:r>
              <w:rPr>
                <w:spacing w:val="-1"/>
                <w:sz w:val="24"/>
              </w:rPr>
              <w:t xml:space="preserve"> </w:t>
            </w:r>
            <w:r>
              <w:rPr>
                <w:sz w:val="24"/>
              </w:rPr>
              <w:t>be</w:t>
            </w:r>
            <w:r>
              <w:rPr>
                <w:spacing w:val="-2"/>
                <w:sz w:val="24"/>
              </w:rPr>
              <w:t xml:space="preserve"> </w:t>
            </w:r>
            <w:r>
              <w:rPr>
                <w:sz w:val="24"/>
              </w:rPr>
              <w:t>reviewed.</w:t>
            </w:r>
            <w:r>
              <w:rPr>
                <w:spacing w:val="-6"/>
                <w:sz w:val="24"/>
              </w:rPr>
              <w:t xml:space="preserve"> </w:t>
            </w:r>
            <w:r>
              <w:rPr>
                <w:sz w:val="24"/>
              </w:rPr>
              <w:t>We</w:t>
            </w:r>
            <w:r>
              <w:rPr>
                <w:spacing w:val="-6"/>
                <w:sz w:val="24"/>
              </w:rPr>
              <w:t xml:space="preserve"> </w:t>
            </w:r>
            <w:r>
              <w:rPr>
                <w:sz w:val="24"/>
              </w:rPr>
              <w:t>also</w:t>
            </w:r>
            <w:r>
              <w:rPr>
                <w:spacing w:val="-2"/>
                <w:sz w:val="24"/>
              </w:rPr>
              <w:t xml:space="preserve"> </w:t>
            </w:r>
            <w:proofErr w:type="spellStart"/>
            <w:r>
              <w:rPr>
                <w:sz w:val="24"/>
              </w:rPr>
              <w:t>recognise</w:t>
            </w:r>
            <w:proofErr w:type="spellEnd"/>
            <w:r>
              <w:rPr>
                <w:spacing w:val="-2"/>
                <w:sz w:val="24"/>
              </w:rPr>
              <w:t xml:space="preserve"> </w:t>
            </w:r>
            <w:r>
              <w:rPr>
                <w:sz w:val="24"/>
              </w:rPr>
              <w:t>there</w:t>
            </w:r>
            <w:r>
              <w:rPr>
                <w:spacing w:val="-4"/>
                <w:sz w:val="24"/>
              </w:rPr>
              <w:t xml:space="preserve"> </w:t>
            </w:r>
            <w:r>
              <w:rPr>
                <w:sz w:val="24"/>
              </w:rPr>
              <w:t>has</w:t>
            </w:r>
            <w:r>
              <w:rPr>
                <w:spacing w:val="-2"/>
                <w:sz w:val="24"/>
              </w:rPr>
              <w:t xml:space="preserve"> </w:t>
            </w:r>
            <w:r>
              <w:rPr>
                <w:sz w:val="24"/>
              </w:rPr>
              <w:t>been</w:t>
            </w:r>
            <w:r>
              <w:rPr>
                <w:spacing w:val="-2"/>
                <w:sz w:val="24"/>
              </w:rPr>
              <w:t xml:space="preserve"> </w:t>
            </w:r>
            <w:r>
              <w:rPr>
                <w:sz w:val="24"/>
              </w:rPr>
              <w:t>a</w:t>
            </w:r>
            <w:r>
              <w:rPr>
                <w:spacing w:val="-3"/>
                <w:sz w:val="24"/>
              </w:rPr>
              <w:t xml:space="preserve"> </w:t>
            </w:r>
            <w:r>
              <w:rPr>
                <w:sz w:val="24"/>
              </w:rPr>
              <w:t>reduction</w:t>
            </w:r>
            <w:r>
              <w:rPr>
                <w:spacing w:val="-2"/>
                <w:sz w:val="24"/>
              </w:rPr>
              <w:t xml:space="preserve"> </w:t>
            </w:r>
            <w:r>
              <w:rPr>
                <w:sz w:val="24"/>
              </w:rPr>
              <w:t>in</w:t>
            </w:r>
            <w:r>
              <w:rPr>
                <w:spacing w:val="-2"/>
                <w:sz w:val="24"/>
              </w:rPr>
              <w:t xml:space="preserve"> </w:t>
            </w:r>
            <w:r>
              <w:rPr>
                <w:sz w:val="24"/>
              </w:rPr>
              <w:t>gifts</w:t>
            </w:r>
            <w:r>
              <w:rPr>
                <w:spacing w:val="-4"/>
                <w:sz w:val="24"/>
              </w:rPr>
              <w:t xml:space="preserve"> </w:t>
            </w:r>
            <w:r>
              <w:rPr>
                <w:sz w:val="24"/>
              </w:rPr>
              <w:t>and</w:t>
            </w:r>
          </w:p>
        </w:tc>
      </w:tr>
    </w:tbl>
    <w:p w14:paraId="28B27B71" w14:textId="77777777" w:rsidR="0091762C" w:rsidRDefault="0091762C">
      <w:pPr>
        <w:spacing w:line="276" w:lineRule="exact"/>
        <w:rPr>
          <w:sz w:val="24"/>
        </w:rPr>
        <w:sectPr w:rsidR="0091762C">
          <w:pgSz w:w="16840" w:h="11910" w:orient="landscape"/>
          <w:pgMar w:top="1640" w:right="1220" w:bottom="1240" w:left="1220" w:header="373" w:footer="1054" w:gutter="0"/>
          <w:cols w:space="720"/>
        </w:sectPr>
      </w:pPr>
    </w:p>
    <w:p w14:paraId="28B27B72" w14:textId="77777777" w:rsidR="0091762C" w:rsidRDefault="0091762C">
      <w:pPr>
        <w:pStyle w:val="BodyText"/>
        <w:spacing w:before="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10665"/>
      </w:tblGrid>
      <w:tr w:rsidR="0091762C" w14:paraId="28B27B7A" w14:textId="77777777">
        <w:trPr>
          <w:trHeight w:val="3864"/>
        </w:trPr>
        <w:tc>
          <w:tcPr>
            <w:tcW w:w="3512" w:type="dxa"/>
          </w:tcPr>
          <w:p w14:paraId="28B27B73" w14:textId="77777777" w:rsidR="0091762C" w:rsidRDefault="0091762C">
            <w:pPr>
              <w:pStyle w:val="TableParagraph"/>
              <w:ind w:left="0"/>
              <w:rPr>
                <w:rFonts w:ascii="Times New Roman"/>
                <w:sz w:val="24"/>
              </w:rPr>
            </w:pPr>
          </w:p>
        </w:tc>
        <w:tc>
          <w:tcPr>
            <w:tcW w:w="10665" w:type="dxa"/>
          </w:tcPr>
          <w:p w14:paraId="28B27B74" w14:textId="72B027EF" w:rsidR="0091762C" w:rsidRDefault="0053421C">
            <w:pPr>
              <w:pStyle w:val="TableParagraph"/>
              <w:ind w:right="176"/>
              <w:rPr>
                <w:sz w:val="24"/>
              </w:rPr>
            </w:pPr>
            <w:r>
              <w:rPr>
                <w:sz w:val="24"/>
              </w:rPr>
              <w:t>hospitality</w:t>
            </w:r>
            <w:r>
              <w:rPr>
                <w:spacing w:val="-4"/>
                <w:sz w:val="24"/>
              </w:rPr>
              <w:t xml:space="preserve"> </w:t>
            </w:r>
            <w:r>
              <w:rPr>
                <w:sz w:val="24"/>
              </w:rPr>
              <w:t>being</w:t>
            </w:r>
            <w:r>
              <w:rPr>
                <w:spacing w:val="-3"/>
                <w:sz w:val="24"/>
              </w:rPr>
              <w:t xml:space="preserve"> </w:t>
            </w:r>
            <w:r>
              <w:rPr>
                <w:sz w:val="24"/>
              </w:rPr>
              <w:t>declared</w:t>
            </w:r>
            <w:r>
              <w:rPr>
                <w:spacing w:val="-2"/>
                <w:sz w:val="24"/>
              </w:rPr>
              <w:t xml:space="preserve"> </w:t>
            </w:r>
            <w:r>
              <w:rPr>
                <w:sz w:val="24"/>
              </w:rPr>
              <w:t>by</w:t>
            </w:r>
            <w:r>
              <w:rPr>
                <w:spacing w:val="-5"/>
                <w:sz w:val="24"/>
              </w:rPr>
              <w:t xml:space="preserve"> </w:t>
            </w:r>
            <w:r>
              <w:rPr>
                <w:sz w:val="24"/>
              </w:rPr>
              <w:t>officers,</w:t>
            </w:r>
            <w:r>
              <w:rPr>
                <w:spacing w:val="-2"/>
                <w:sz w:val="24"/>
              </w:rPr>
              <w:t xml:space="preserve"> </w:t>
            </w:r>
            <w:r>
              <w:rPr>
                <w:sz w:val="24"/>
              </w:rPr>
              <w:t>whilst</w:t>
            </w:r>
            <w:r>
              <w:rPr>
                <w:spacing w:val="-2"/>
                <w:sz w:val="24"/>
              </w:rPr>
              <w:t xml:space="preserve"> </w:t>
            </w:r>
            <w:r>
              <w:rPr>
                <w:sz w:val="24"/>
              </w:rPr>
              <w:t>this is</w:t>
            </w:r>
            <w:r>
              <w:rPr>
                <w:spacing w:val="-2"/>
                <w:sz w:val="24"/>
              </w:rPr>
              <w:t xml:space="preserve"> </w:t>
            </w:r>
            <w:r>
              <w:rPr>
                <w:sz w:val="24"/>
              </w:rPr>
              <w:t>likely</w:t>
            </w:r>
            <w:r>
              <w:rPr>
                <w:spacing w:val="-5"/>
                <w:sz w:val="24"/>
              </w:rPr>
              <w:t xml:space="preserve"> </w:t>
            </w:r>
            <w:r>
              <w:rPr>
                <w:sz w:val="24"/>
              </w:rPr>
              <w:t>to</w:t>
            </w:r>
            <w:r>
              <w:rPr>
                <w:spacing w:val="-1"/>
                <w:sz w:val="24"/>
              </w:rPr>
              <w:t xml:space="preserve"> </w:t>
            </w:r>
            <w:r>
              <w:rPr>
                <w:sz w:val="24"/>
              </w:rPr>
              <w:t>be</w:t>
            </w:r>
            <w:r>
              <w:rPr>
                <w:spacing w:val="-2"/>
                <w:sz w:val="24"/>
              </w:rPr>
              <w:t xml:space="preserve"> </w:t>
            </w:r>
            <w:r>
              <w:rPr>
                <w:sz w:val="24"/>
              </w:rPr>
              <w:t>related</w:t>
            </w:r>
            <w:r>
              <w:rPr>
                <w:spacing w:val="-4"/>
                <w:sz w:val="24"/>
              </w:rPr>
              <w:t xml:space="preserve"> </w:t>
            </w:r>
            <w:r>
              <w:rPr>
                <w:sz w:val="24"/>
              </w:rPr>
              <w:t>to the</w:t>
            </w:r>
            <w:r>
              <w:rPr>
                <w:spacing w:val="-4"/>
                <w:sz w:val="24"/>
              </w:rPr>
              <w:t xml:space="preserve"> </w:t>
            </w:r>
            <w:r>
              <w:rPr>
                <w:sz w:val="24"/>
              </w:rPr>
              <w:t>pandemic</w:t>
            </w:r>
            <w:r>
              <w:rPr>
                <w:spacing w:val="-2"/>
                <w:sz w:val="24"/>
              </w:rPr>
              <w:t xml:space="preserve"> </w:t>
            </w:r>
            <w:r>
              <w:rPr>
                <w:sz w:val="24"/>
              </w:rPr>
              <w:t>(less</w:t>
            </w:r>
            <w:r>
              <w:rPr>
                <w:spacing w:val="-4"/>
                <w:sz w:val="24"/>
              </w:rPr>
              <w:t xml:space="preserve"> </w:t>
            </w:r>
            <w:r>
              <w:rPr>
                <w:sz w:val="24"/>
              </w:rPr>
              <w:t>gifts and hospitality have been offered) to ensure all gifts and hospitality are recorded we will be promoting the requirements for officers throughout 2021/22.</w:t>
            </w:r>
          </w:p>
          <w:p w14:paraId="28B27B75" w14:textId="77777777" w:rsidR="0091762C" w:rsidRDefault="0053421C">
            <w:pPr>
              <w:pStyle w:val="TableParagraph"/>
              <w:spacing w:before="272"/>
              <w:ind w:right="176"/>
              <w:rPr>
                <w:sz w:val="24"/>
              </w:rPr>
            </w:pPr>
            <w:r>
              <w:rPr>
                <w:sz w:val="24"/>
              </w:rPr>
              <w:t>The</w:t>
            </w:r>
            <w:r>
              <w:rPr>
                <w:spacing w:val="-3"/>
                <w:sz w:val="24"/>
              </w:rPr>
              <w:t xml:space="preserve"> </w:t>
            </w:r>
            <w:r>
              <w:rPr>
                <w:sz w:val="24"/>
              </w:rPr>
              <w:t>Council</w:t>
            </w:r>
            <w:r>
              <w:rPr>
                <w:spacing w:val="-2"/>
                <w:sz w:val="24"/>
              </w:rPr>
              <w:t xml:space="preserve"> </w:t>
            </w:r>
            <w:r>
              <w:rPr>
                <w:sz w:val="24"/>
              </w:rPr>
              <w:t>has</w:t>
            </w:r>
            <w:r>
              <w:rPr>
                <w:spacing w:val="-6"/>
                <w:sz w:val="24"/>
              </w:rPr>
              <w:t xml:space="preserve"> </w:t>
            </w:r>
            <w:r>
              <w:rPr>
                <w:sz w:val="24"/>
              </w:rPr>
              <w:t>sought</w:t>
            </w:r>
            <w:r>
              <w:rPr>
                <w:spacing w:val="-4"/>
                <w:sz w:val="24"/>
              </w:rPr>
              <w:t xml:space="preserve"> </w:t>
            </w:r>
            <w:r>
              <w:rPr>
                <w:sz w:val="24"/>
              </w:rPr>
              <w:t>feedback</w:t>
            </w:r>
            <w:r>
              <w:rPr>
                <w:spacing w:val="-5"/>
                <w:sz w:val="24"/>
              </w:rPr>
              <w:t xml:space="preserve"> </w:t>
            </w:r>
            <w:r>
              <w:rPr>
                <w:sz w:val="24"/>
              </w:rPr>
              <w:t>from</w:t>
            </w:r>
            <w:r>
              <w:rPr>
                <w:spacing w:val="-2"/>
                <w:sz w:val="24"/>
              </w:rPr>
              <w:t xml:space="preserve"> </w:t>
            </w:r>
            <w:r>
              <w:rPr>
                <w:sz w:val="24"/>
              </w:rPr>
              <w:t>the</w:t>
            </w:r>
            <w:r>
              <w:rPr>
                <w:spacing w:val="-5"/>
                <w:sz w:val="24"/>
              </w:rPr>
              <w:t xml:space="preserve"> </w:t>
            </w:r>
            <w:r>
              <w:rPr>
                <w:sz w:val="24"/>
              </w:rPr>
              <w:t>public</w:t>
            </w:r>
            <w:r>
              <w:rPr>
                <w:spacing w:val="-3"/>
                <w:sz w:val="24"/>
              </w:rPr>
              <w:t xml:space="preserve"> </w:t>
            </w:r>
            <w:r>
              <w:rPr>
                <w:sz w:val="24"/>
              </w:rPr>
              <w:t>through</w:t>
            </w:r>
            <w:r>
              <w:rPr>
                <w:spacing w:val="-3"/>
                <w:sz w:val="24"/>
              </w:rPr>
              <w:t xml:space="preserve"> </w:t>
            </w:r>
            <w:r>
              <w:rPr>
                <w:sz w:val="24"/>
              </w:rPr>
              <w:t>its</w:t>
            </w:r>
            <w:r>
              <w:rPr>
                <w:spacing w:val="-3"/>
                <w:sz w:val="24"/>
              </w:rPr>
              <w:t xml:space="preserve"> </w:t>
            </w:r>
            <w:r>
              <w:rPr>
                <w:sz w:val="24"/>
              </w:rPr>
              <w:t>complaints</w:t>
            </w:r>
            <w:r>
              <w:rPr>
                <w:spacing w:val="-3"/>
                <w:sz w:val="24"/>
              </w:rPr>
              <w:t xml:space="preserve"> </w:t>
            </w:r>
            <w:r>
              <w:rPr>
                <w:sz w:val="24"/>
              </w:rPr>
              <w:t>and</w:t>
            </w:r>
            <w:r>
              <w:rPr>
                <w:spacing w:val="-3"/>
                <w:sz w:val="24"/>
              </w:rPr>
              <w:t xml:space="preserve"> </w:t>
            </w:r>
            <w:r>
              <w:rPr>
                <w:sz w:val="24"/>
              </w:rPr>
              <w:t>comments procedures and has responded to the outcomes as appropriate.</w:t>
            </w:r>
          </w:p>
          <w:p w14:paraId="28B27B76" w14:textId="77777777" w:rsidR="0091762C" w:rsidRDefault="0091762C">
            <w:pPr>
              <w:pStyle w:val="TableParagraph"/>
              <w:ind w:left="0"/>
              <w:rPr>
                <w:sz w:val="24"/>
              </w:rPr>
            </w:pPr>
          </w:p>
          <w:p w14:paraId="28B27B77" w14:textId="77777777" w:rsidR="0091762C" w:rsidRDefault="0053421C">
            <w:pPr>
              <w:pStyle w:val="TableParagraph"/>
              <w:rPr>
                <w:sz w:val="24"/>
              </w:rPr>
            </w:pPr>
            <w:r>
              <w:rPr>
                <w:sz w:val="24"/>
              </w:rPr>
              <w:t>The Council’s Audit Committee has met throughout the year and has considered reports from internal</w:t>
            </w:r>
            <w:r>
              <w:rPr>
                <w:spacing w:val="-5"/>
                <w:sz w:val="24"/>
              </w:rPr>
              <w:t xml:space="preserve"> </w:t>
            </w:r>
            <w:r>
              <w:rPr>
                <w:sz w:val="24"/>
              </w:rPr>
              <w:t>and</w:t>
            </w:r>
            <w:r>
              <w:rPr>
                <w:spacing w:val="-4"/>
                <w:sz w:val="24"/>
              </w:rPr>
              <w:t xml:space="preserve"> </w:t>
            </w:r>
            <w:r>
              <w:rPr>
                <w:sz w:val="24"/>
              </w:rPr>
              <w:t>external</w:t>
            </w:r>
            <w:r>
              <w:rPr>
                <w:spacing w:val="-2"/>
                <w:sz w:val="24"/>
              </w:rPr>
              <w:t xml:space="preserve"> </w:t>
            </w:r>
            <w:r>
              <w:rPr>
                <w:sz w:val="24"/>
              </w:rPr>
              <w:t>audit as</w:t>
            </w:r>
            <w:r>
              <w:rPr>
                <w:spacing w:val="-5"/>
                <w:sz w:val="24"/>
              </w:rPr>
              <w:t xml:space="preserve"> </w:t>
            </w:r>
            <w:r>
              <w:rPr>
                <w:sz w:val="24"/>
              </w:rPr>
              <w:t>well</w:t>
            </w:r>
            <w:r>
              <w:rPr>
                <w:spacing w:val="-3"/>
                <w:sz w:val="24"/>
              </w:rPr>
              <w:t xml:space="preserve"> </w:t>
            </w:r>
            <w:r>
              <w:rPr>
                <w:sz w:val="24"/>
              </w:rPr>
              <w:t>as</w:t>
            </w:r>
            <w:r>
              <w:rPr>
                <w:spacing w:val="-2"/>
                <w:sz w:val="24"/>
              </w:rPr>
              <w:t xml:space="preserve"> </w:t>
            </w:r>
            <w:r>
              <w:rPr>
                <w:sz w:val="24"/>
              </w:rPr>
              <w:t>other</w:t>
            </w:r>
            <w:r>
              <w:rPr>
                <w:spacing w:val="-3"/>
                <w:sz w:val="24"/>
              </w:rPr>
              <w:t xml:space="preserve"> </w:t>
            </w:r>
            <w:r>
              <w:rPr>
                <w:sz w:val="24"/>
              </w:rPr>
              <w:t>updates,</w:t>
            </w:r>
            <w:r>
              <w:rPr>
                <w:spacing w:val="-2"/>
                <w:sz w:val="24"/>
              </w:rPr>
              <w:t xml:space="preserve"> </w:t>
            </w:r>
            <w:r>
              <w:rPr>
                <w:sz w:val="24"/>
              </w:rPr>
              <w:t>reports,</w:t>
            </w:r>
            <w:r>
              <w:rPr>
                <w:spacing w:val="-2"/>
                <w:sz w:val="24"/>
              </w:rPr>
              <w:t xml:space="preserve"> </w:t>
            </w:r>
            <w:r>
              <w:rPr>
                <w:sz w:val="24"/>
              </w:rPr>
              <w:t>and</w:t>
            </w:r>
            <w:r>
              <w:rPr>
                <w:spacing w:val="-4"/>
                <w:sz w:val="24"/>
              </w:rPr>
              <w:t xml:space="preserve"> </w:t>
            </w:r>
            <w:r>
              <w:rPr>
                <w:sz w:val="24"/>
              </w:rPr>
              <w:t>advice</w:t>
            </w:r>
            <w:r>
              <w:rPr>
                <w:spacing w:val="-4"/>
                <w:sz w:val="24"/>
              </w:rPr>
              <w:t xml:space="preserve"> </w:t>
            </w:r>
            <w:r>
              <w:rPr>
                <w:sz w:val="24"/>
              </w:rPr>
              <w:t>from</w:t>
            </w:r>
            <w:r>
              <w:rPr>
                <w:spacing w:val="-2"/>
                <w:sz w:val="24"/>
              </w:rPr>
              <w:t xml:space="preserve"> </w:t>
            </w:r>
            <w:r>
              <w:rPr>
                <w:sz w:val="24"/>
              </w:rPr>
              <w:t>the</w:t>
            </w:r>
            <w:r>
              <w:rPr>
                <w:spacing w:val="-2"/>
                <w:sz w:val="24"/>
              </w:rPr>
              <w:t xml:space="preserve"> </w:t>
            </w:r>
            <w:r>
              <w:rPr>
                <w:sz w:val="24"/>
              </w:rPr>
              <w:t>Chief</w:t>
            </w:r>
            <w:r>
              <w:rPr>
                <w:spacing w:val="-2"/>
                <w:sz w:val="24"/>
              </w:rPr>
              <w:t xml:space="preserve"> </w:t>
            </w:r>
            <w:r>
              <w:rPr>
                <w:sz w:val="24"/>
              </w:rPr>
              <w:t>Financial Officer and the Monitoring Officer.</w:t>
            </w:r>
          </w:p>
          <w:p w14:paraId="28B27B78" w14:textId="77777777" w:rsidR="0091762C" w:rsidRDefault="0091762C">
            <w:pPr>
              <w:pStyle w:val="TableParagraph"/>
              <w:ind w:left="0"/>
              <w:rPr>
                <w:sz w:val="24"/>
              </w:rPr>
            </w:pPr>
          </w:p>
          <w:p w14:paraId="28B27B79" w14:textId="78EDC00D" w:rsidR="0091762C" w:rsidRDefault="0053421C">
            <w:pPr>
              <w:pStyle w:val="TableParagraph"/>
              <w:rPr>
                <w:sz w:val="24"/>
              </w:rPr>
            </w:pPr>
            <w:r>
              <w:rPr>
                <w:sz w:val="24"/>
              </w:rPr>
              <w:t>The</w:t>
            </w:r>
            <w:r>
              <w:rPr>
                <w:spacing w:val="-3"/>
                <w:sz w:val="24"/>
              </w:rPr>
              <w:t xml:space="preserve"> </w:t>
            </w:r>
            <w:r>
              <w:rPr>
                <w:sz w:val="24"/>
              </w:rPr>
              <w:t>Council</w:t>
            </w:r>
            <w:r>
              <w:rPr>
                <w:spacing w:val="-2"/>
                <w:sz w:val="24"/>
              </w:rPr>
              <w:t xml:space="preserve"> </w:t>
            </w:r>
            <w:r>
              <w:rPr>
                <w:sz w:val="24"/>
              </w:rPr>
              <w:t>routinely</w:t>
            </w:r>
            <w:r>
              <w:rPr>
                <w:spacing w:val="-5"/>
                <w:sz w:val="24"/>
              </w:rPr>
              <w:t xml:space="preserve"> </w:t>
            </w:r>
            <w:r>
              <w:rPr>
                <w:sz w:val="24"/>
              </w:rPr>
              <w:t>provides</w:t>
            </w:r>
            <w:r>
              <w:rPr>
                <w:spacing w:val="-3"/>
                <w:sz w:val="24"/>
              </w:rPr>
              <w:t xml:space="preserve"> </w:t>
            </w:r>
            <w:r>
              <w:rPr>
                <w:sz w:val="24"/>
              </w:rPr>
              <w:t>training</w:t>
            </w:r>
            <w:r>
              <w:rPr>
                <w:spacing w:val="-5"/>
                <w:sz w:val="24"/>
              </w:rPr>
              <w:t xml:space="preserve"> </w:t>
            </w:r>
            <w:r>
              <w:rPr>
                <w:sz w:val="24"/>
              </w:rPr>
              <w:t>for</w:t>
            </w:r>
            <w:r>
              <w:rPr>
                <w:spacing w:val="-3"/>
                <w:sz w:val="24"/>
              </w:rPr>
              <w:t xml:space="preserve"> </w:t>
            </w:r>
            <w:r>
              <w:rPr>
                <w:sz w:val="24"/>
              </w:rPr>
              <w:t>its</w:t>
            </w:r>
            <w:r>
              <w:rPr>
                <w:spacing w:val="-6"/>
                <w:sz w:val="24"/>
              </w:rPr>
              <w:t xml:space="preserve"> </w:t>
            </w:r>
            <w:proofErr w:type="gramStart"/>
            <w:r>
              <w:rPr>
                <w:sz w:val="24"/>
              </w:rPr>
              <w:t>Member</w:t>
            </w:r>
            <w:proofErr w:type="gramEnd"/>
            <w:r>
              <w:rPr>
                <w:spacing w:val="-3"/>
                <w:sz w:val="24"/>
              </w:rPr>
              <w:t xml:space="preserve"> </w:t>
            </w:r>
            <w:r>
              <w:rPr>
                <w:sz w:val="24"/>
              </w:rPr>
              <w:t>on</w:t>
            </w:r>
            <w:r>
              <w:rPr>
                <w:spacing w:val="-4"/>
                <w:sz w:val="24"/>
              </w:rPr>
              <w:t xml:space="preserve"> </w:t>
            </w:r>
            <w:r>
              <w:rPr>
                <w:sz w:val="24"/>
              </w:rPr>
              <w:t>ethics</w:t>
            </w:r>
            <w:r>
              <w:rPr>
                <w:spacing w:val="-6"/>
                <w:sz w:val="24"/>
              </w:rPr>
              <w:t xml:space="preserve"> </w:t>
            </w:r>
            <w:r>
              <w:rPr>
                <w:sz w:val="24"/>
              </w:rPr>
              <w:t>during</w:t>
            </w:r>
            <w:r>
              <w:rPr>
                <w:spacing w:val="-5"/>
                <w:sz w:val="24"/>
              </w:rPr>
              <w:t xml:space="preserve"> </w:t>
            </w:r>
            <w:r>
              <w:rPr>
                <w:sz w:val="24"/>
              </w:rPr>
              <w:t>their</w:t>
            </w:r>
            <w:r>
              <w:rPr>
                <w:spacing w:val="-5"/>
                <w:sz w:val="24"/>
              </w:rPr>
              <w:t xml:space="preserve"> </w:t>
            </w:r>
            <w:r>
              <w:rPr>
                <w:sz w:val="24"/>
              </w:rPr>
              <w:t>induction.</w:t>
            </w:r>
            <w:r>
              <w:rPr>
                <w:spacing w:val="-3"/>
                <w:sz w:val="24"/>
              </w:rPr>
              <w:t xml:space="preserve"> </w:t>
            </w:r>
            <w:r>
              <w:rPr>
                <w:sz w:val="24"/>
              </w:rPr>
              <w:t>Further member training on ethics and probity was provided during 2020/21.</w:t>
            </w:r>
          </w:p>
        </w:tc>
      </w:tr>
      <w:tr w:rsidR="0091762C" w14:paraId="28B27B82" w14:textId="77777777">
        <w:trPr>
          <w:trHeight w:val="4140"/>
        </w:trPr>
        <w:tc>
          <w:tcPr>
            <w:tcW w:w="3512" w:type="dxa"/>
          </w:tcPr>
          <w:p w14:paraId="28B27B7B" w14:textId="77777777" w:rsidR="0091762C" w:rsidRDefault="0053421C">
            <w:pPr>
              <w:pStyle w:val="TableParagraph"/>
              <w:ind w:left="535" w:right="255" w:hanging="361"/>
              <w:rPr>
                <w:sz w:val="24"/>
              </w:rPr>
            </w:pPr>
            <w:r>
              <w:rPr>
                <w:sz w:val="24"/>
              </w:rPr>
              <w:t>B.</w:t>
            </w:r>
            <w:r>
              <w:rPr>
                <w:spacing w:val="40"/>
                <w:sz w:val="24"/>
              </w:rPr>
              <w:t xml:space="preserve"> </w:t>
            </w:r>
            <w:r>
              <w:rPr>
                <w:sz w:val="24"/>
              </w:rPr>
              <w:t xml:space="preserve">Ensuring openness and </w:t>
            </w:r>
            <w:r>
              <w:rPr>
                <w:spacing w:val="-2"/>
                <w:sz w:val="24"/>
              </w:rPr>
              <w:t xml:space="preserve">comprehensive </w:t>
            </w:r>
            <w:r>
              <w:rPr>
                <w:sz w:val="24"/>
              </w:rPr>
              <w:t>stakeholder</w:t>
            </w:r>
            <w:r>
              <w:rPr>
                <w:spacing w:val="-17"/>
                <w:sz w:val="24"/>
              </w:rPr>
              <w:t xml:space="preserve"> </w:t>
            </w:r>
            <w:r>
              <w:rPr>
                <w:sz w:val="24"/>
              </w:rPr>
              <w:t>engagement.</w:t>
            </w:r>
          </w:p>
        </w:tc>
        <w:tc>
          <w:tcPr>
            <w:tcW w:w="10665" w:type="dxa"/>
          </w:tcPr>
          <w:p w14:paraId="28B27B7C" w14:textId="77777777" w:rsidR="0091762C" w:rsidRDefault="0053421C">
            <w:pPr>
              <w:pStyle w:val="TableParagraph"/>
              <w:ind w:right="176"/>
              <w:rPr>
                <w:sz w:val="24"/>
              </w:rPr>
            </w:pPr>
            <w:r>
              <w:rPr>
                <w:sz w:val="24"/>
              </w:rPr>
              <w:t>Council meetings and Committees are routinely held in public unless there are good reasons for not</w:t>
            </w:r>
            <w:r>
              <w:rPr>
                <w:spacing w:val="-6"/>
                <w:sz w:val="24"/>
              </w:rPr>
              <w:t xml:space="preserve"> </w:t>
            </w:r>
            <w:r>
              <w:rPr>
                <w:sz w:val="24"/>
              </w:rPr>
              <w:t>doing</w:t>
            </w:r>
            <w:r>
              <w:rPr>
                <w:spacing w:val="-5"/>
                <w:sz w:val="24"/>
              </w:rPr>
              <w:t xml:space="preserve"> </w:t>
            </w:r>
            <w:r>
              <w:rPr>
                <w:sz w:val="24"/>
              </w:rPr>
              <w:t>so</w:t>
            </w:r>
            <w:r>
              <w:rPr>
                <w:spacing w:val="-5"/>
                <w:sz w:val="24"/>
              </w:rPr>
              <w:t xml:space="preserve"> </w:t>
            </w:r>
            <w:r>
              <w:rPr>
                <w:sz w:val="24"/>
              </w:rPr>
              <w:t>on</w:t>
            </w:r>
            <w:r>
              <w:rPr>
                <w:spacing w:val="-4"/>
                <w:sz w:val="24"/>
              </w:rPr>
              <w:t xml:space="preserve"> </w:t>
            </w:r>
            <w:r>
              <w:rPr>
                <w:sz w:val="24"/>
              </w:rPr>
              <w:t>the</w:t>
            </w:r>
            <w:r>
              <w:rPr>
                <w:spacing w:val="-4"/>
                <w:sz w:val="24"/>
              </w:rPr>
              <w:t xml:space="preserve"> </w:t>
            </w:r>
            <w:r>
              <w:rPr>
                <w:sz w:val="24"/>
              </w:rPr>
              <w:t>grounds</w:t>
            </w:r>
            <w:r>
              <w:rPr>
                <w:spacing w:val="-6"/>
                <w:sz w:val="24"/>
              </w:rPr>
              <w:t xml:space="preserve"> </w:t>
            </w:r>
            <w:r>
              <w:rPr>
                <w:sz w:val="24"/>
              </w:rPr>
              <w:t>of</w:t>
            </w:r>
            <w:r>
              <w:rPr>
                <w:spacing w:val="-2"/>
                <w:sz w:val="24"/>
              </w:rPr>
              <w:t xml:space="preserve"> </w:t>
            </w:r>
            <w:r>
              <w:rPr>
                <w:sz w:val="24"/>
              </w:rPr>
              <w:t>confidentiality/disclosure</w:t>
            </w:r>
            <w:r>
              <w:rPr>
                <w:spacing w:val="-3"/>
                <w:sz w:val="24"/>
              </w:rPr>
              <w:t xml:space="preserve"> </w:t>
            </w:r>
            <w:r>
              <w:rPr>
                <w:sz w:val="24"/>
              </w:rPr>
              <w:t>of</w:t>
            </w:r>
            <w:r>
              <w:rPr>
                <w:spacing w:val="-3"/>
                <w:sz w:val="24"/>
              </w:rPr>
              <w:t xml:space="preserve"> </w:t>
            </w:r>
            <w:r>
              <w:rPr>
                <w:sz w:val="24"/>
              </w:rPr>
              <w:t>exempt</w:t>
            </w:r>
            <w:r>
              <w:rPr>
                <w:spacing w:val="-3"/>
                <w:sz w:val="24"/>
              </w:rPr>
              <w:t xml:space="preserve"> </w:t>
            </w:r>
            <w:r>
              <w:rPr>
                <w:sz w:val="24"/>
              </w:rPr>
              <w:t>information</w:t>
            </w:r>
            <w:r>
              <w:rPr>
                <w:spacing w:val="-3"/>
                <w:sz w:val="24"/>
              </w:rPr>
              <w:t xml:space="preserve"> </w:t>
            </w:r>
            <w:r>
              <w:rPr>
                <w:sz w:val="24"/>
              </w:rPr>
              <w:t>which</w:t>
            </w:r>
            <w:r>
              <w:rPr>
                <w:spacing w:val="-3"/>
                <w:sz w:val="24"/>
              </w:rPr>
              <w:t xml:space="preserve"> </w:t>
            </w:r>
            <w:r>
              <w:rPr>
                <w:sz w:val="24"/>
              </w:rPr>
              <w:t>are</w:t>
            </w:r>
            <w:r>
              <w:rPr>
                <w:spacing w:val="-6"/>
                <w:sz w:val="24"/>
              </w:rPr>
              <w:t xml:space="preserve"> </w:t>
            </w:r>
            <w:r>
              <w:rPr>
                <w:sz w:val="24"/>
              </w:rPr>
              <w:t>provided for in statutory provisions.</w:t>
            </w:r>
          </w:p>
          <w:p w14:paraId="28B27B7D" w14:textId="77777777" w:rsidR="0091762C" w:rsidRDefault="0053421C">
            <w:pPr>
              <w:pStyle w:val="TableParagraph"/>
              <w:spacing w:before="271"/>
              <w:rPr>
                <w:sz w:val="24"/>
              </w:rPr>
            </w:pPr>
            <w:r>
              <w:rPr>
                <w:sz w:val="24"/>
              </w:rPr>
              <w:t>The</w:t>
            </w:r>
            <w:r>
              <w:rPr>
                <w:spacing w:val="-2"/>
                <w:sz w:val="24"/>
              </w:rPr>
              <w:t xml:space="preserve"> </w:t>
            </w:r>
            <w:r>
              <w:rPr>
                <w:sz w:val="24"/>
              </w:rPr>
              <w:t>Council</w:t>
            </w:r>
            <w:r>
              <w:rPr>
                <w:spacing w:val="-3"/>
                <w:sz w:val="24"/>
              </w:rPr>
              <w:t xml:space="preserve"> </w:t>
            </w:r>
            <w:r>
              <w:rPr>
                <w:sz w:val="24"/>
              </w:rPr>
              <w:t>has</w:t>
            </w:r>
            <w:r>
              <w:rPr>
                <w:spacing w:val="-5"/>
                <w:sz w:val="24"/>
              </w:rPr>
              <w:t xml:space="preserve"> </w:t>
            </w:r>
            <w:r>
              <w:rPr>
                <w:sz w:val="24"/>
              </w:rPr>
              <w:t>invested</w:t>
            </w:r>
            <w:r>
              <w:rPr>
                <w:spacing w:val="-2"/>
                <w:sz w:val="24"/>
              </w:rPr>
              <w:t xml:space="preserve"> </w:t>
            </w:r>
            <w:r>
              <w:rPr>
                <w:sz w:val="24"/>
              </w:rPr>
              <w:t>in</w:t>
            </w:r>
            <w:r>
              <w:rPr>
                <w:spacing w:val="-4"/>
                <w:sz w:val="24"/>
              </w:rPr>
              <w:t xml:space="preserve"> </w:t>
            </w:r>
            <w:r>
              <w:rPr>
                <w:sz w:val="24"/>
              </w:rPr>
              <w:t>the</w:t>
            </w:r>
            <w:r>
              <w:rPr>
                <w:spacing w:val="-4"/>
                <w:sz w:val="24"/>
              </w:rPr>
              <w:t xml:space="preserve"> </w:t>
            </w:r>
            <w:r>
              <w:rPr>
                <w:sz w:val="24"/>
              </w:rPr>
              <w:t>technology</w:t>
            </w:r>
            <w:r>
              <w:rPr>
                <w:spacing w:val="-5"/>
                <w:sz w:val="24"/>
              </w:rPr>
              <w:t xml:space="preserve"> </w:t>
            </w:r>
            <w:r>
              <w:rPr>
                <w:sz w:val="24"/>
              </w:rPr>
              <w:t>to</w:t>
            </w:r>
            <w:r>
              <w:rPr>
                <w:spacing w:val="-4"/>
                <w:sz w:val="24"/>
              </w:rPr>
              <w:t xml:space="preserve"> </w:t>
            </w:r>
            <w:r>
              <w:rPr>
                <w:sz w:val="24"/>
              </w:rPr>
              <w:t>facilitate</w:t>
            </w:r>
            <w:r>
              <w:rPr>
                <w:spacing w:val="-3"/>
                <w:sz w:val="24"/>
              </w:rPr>
              <w:t xml:space="preserve"> </w:t>
            </w:r>
            <w:r>
              <w:rPr>
                <w:sz w:val="24"/>
              </w:rPr>
              <w:t>the</w:t>
            </w:r>
            <w:r>
              <w:rPr>
                <w:spacing w:val="-2"/>
                <w:sz w:val="24"/>
              </w:rPr>
              <w:t xml:space="preserve"> </w:t>
            </w:r>
            <w:r>
              <w:rPr>
                <w:sz w:val="24"/>
              </w:rPr>
              <w:t>webcasting</w:t>
            </w:r>
            <w:r>
              <w:rPr>
                <w:spacing w:val="-4"/>
                <w:sz w:val="24"/>
              </w:rPr>
              <w:t xml:space="preserve"> </w:t>
            </w:r>
            <w:r>
              <w:rPr>
                <w:sz w:val="24"/>
              </w:rPr>
              <w:t>of meetings</w:t>
            </w:r>
            <w:r>
              <w:rPr>
                <w:spacing w:val="-2"/>
                <w:sz w:val="24"/>
              </w:rPr>
              <w:t xml:space="preserve"> </w:t>
            </w:r>
            <w:r>
              <w:rPr>
                <w:sz w:val="24"/>
              </w:rPr>
              <w:t>meaning</w:t>
            </w:r>
            <w:r>
              <w:rPr>
                <w:spacing w:val="-4"/>
                <w:sz w:val="24"/>
              </w:rPr>
              <w:t xml:space="preserve"> </w:t>
            </w:r>
            <w:r>
              <w:rPr>
                <w:sz w:val="24"/>
              </w:rPr>
              <w:t>that stakeholders and residents can attend meetings if they wish to or watch them online. This technology has proven particularly effective during the Covid-19 pandemic and enabled critical Committees to continue and be available to the public.</w:t>
            </w:r>
          </w:p>
          <w:p w14:paraId="28B27B7E" w14:textId="77777777" w:rsidR="0091762C" w:rsidRDefault="0091762C">
            <w:pPr>
              <w:pStyle w:val="TableParagraph"/>
              <w:spacing w:before="1"/>
              <w:ind w:left="0"/>
              <w:rPr>
                <w:sz w:val="24"/>
              </w:rPr>
            </w:pPr>
          </w:p>
          <w:p w14:paraId="28B27B7F" w14:textId="77777777" w:rsidR="0091762C" w:rsidRDefault="0053421C">
            <w:pPr>
              <w:pStyle w:val="TableParagraph"/>
              <w:rPr>
                <w:sz w:val="24"/>
              </w:rPr>
            </w:pPr>
            <w:r>
              <w:rPr>
                <w:sz w:val="24"/>
              </w:rPr>
              <w:t>An online library of meeting agendas, attendance, supporting papers, decisions and minutes is maintained</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Council’s</w:t>
            </w:r>
            <w:r>
              <w:rPr>
                <w:spacing w:val="-3"/>
                <w:sz w:val="24"/>
              </w:rPr>
              <w:t xml:space="preserve"> </w:t>
            </w:r>
            <w:r>
              <w:rPr>
                <w:sz w:val="24"/>
              </w:rPr>
              <w:t>website.</w:t>
            </w:r>
            <w:r>
              <w:rPr>
                <w:spacing w:val="-3"/>
                <w:sz w:val="24"/>
              </w:rPr>
              <w:t xml:space="preserve"> </w:t>
            </w:r>
            <w:r>
              <w:rPr>
                <w:sz w:val="24"/>
              </w:rPr>
              <w:t>As</w:t>
            </w:r>
            <w:r>
              <w:rPr>
                <w:spacing w:val="-3"/>
                <w:sz w:val="24"/>
              </w:rPr>
              <w:t xml:space="preserve"> </w:t>
            </w:r>
            <w:r>
              <w:rPr>
                <w:sz w:val="24"/>
              </w:rPr>
              <w:t>a</w:t>
            </w:r>
            <w:r>
              <w:rPr>
                <w:spacing w:val="-1"/>
                <w:sz w:val="24"/>
              </w:rPr>
              <w:t xml:space="preserve"> </w:t>
            </w:r>
            <w:r>
              <w:rPr>
                <w:sz w:val="24"/>
              </w:rPr>
              <w:t>result,</w:t>
            </w:r>
            <w:r>
              <w:rPr>
                <w:spacing w:val="-2"/>
                <w:sz w:val="24"/>
              </w:rPr>
              <w:t xml:space="preserve"> </w:t>
            </w:r>
            <w:r>
              <w:rPr>
                <w:sz w:val="24"/>
              </w:rPr>
              <w:t>the</w:t>
            </w:r>
            <w:r>
              <w:rPr>
                <w:spacing w:val="-2"/>
                <w:sz w:val="24"/>
              </w:rPr>
              <w:t xml:space="preserve"> </w:t>
            </w:r>
            <w:r>
              <w:rPr>
                <w:sz w:val="24"/>
              </w:rPr>
              <w:t>decision-making</w:t>
            </w:r>
            <w:r>
              <w:rPr>
                <w:spacing w:val="-5"/>
                <w:sz w:val="24"/>
              </w:rPr>
              <w:t xml:space="preserve"> </w:t>
            </w:r>
            <w:r>
              <w:rPr>
                <w:sz w:val="24"/>
              </w:rPr>
              <w:t>process</w:t>
            </w:r>
            <w:r>
              <w:rPr>
                <w:spacing w:val="-3"/>
                <w:sz w:val="24"/>
              </w:rPr>
              <w:t xml:space="preserve"> </w:t>
            </w:r>
            <w:r>
              <w:rPr>
                <w:sz w:val="24"/>
              </w:rPr>
              <w:t>can</w:t>
            </w:r>
            <w:r>
              <w:rPr>
                <w:spacing w:val="-5"/>
                <w:sz w:val="24"/>
              </w:rPr>
              <w:t xml:space="preserve"> </w:t>
            </w:r>
            <w:r>
              <w:rPr>
                <w:sz w:val="24"/>
              </w:rPr>
              <w:t>be</w:t>
            </w:r>
            <w:r>
              <w:rPr>
                <w:spacing w:val="-5"/>
                <w:sz w:val="24"/>
              </w:rPr>
              <w:t xml:space="preserve"> </w:t>
            </w:r>
            <w:r>
              <w:rPr>
                <w:sz w:val="24"/>
              </w:rPr>
              <w:t>considered and reviewed by stakeholders and the public from inception through to final decision and any ultimate scrutiny.</w:t>
            </w:r>
          </w:p>
          <w:p w14:paraId="28B27B80" w14:textId="77777777" w:rsidR="0091762C" w:rsidRDefault="0091762C">
            <w:pPr>
              <w:pStyle w:val="TableParagraph"/>
              <w:ind w:left="0"/>
              <w:rPr>
                <w:sz w:val="24"/>
              </w:rPr>
            </w:pPr>
          </w:p>
          <w:p w14:paraId="28B27B81" w14:textId="77777777" w:rsidR="0091762C" w:rsidRDefault="0053421C">
            <w:pPr>
              <w:pStyle w:val="TableParagraph"/>
              <w:spacing w:line="260" w:lineRule="exact"/>
              <w:rPr>
                <w:sz w:val="24"/>
              </w:rPr>
            </w:pPr>
            <w:r>
              <w:rPr>
                <w:sz w:val="24"/>
              </w:rPr>
              <w:t>The</w:t>
            </w:r>
            <w:r>
              <w:rPr>
                <w:spacing w:val="-3"/>
                <w:sz w:val="24"/>
              </w:rPr>
              <w:t xml:space="preserve"> </w:t>
            </w:r>
            <w:r>
              <w:rPr>
                <w:sz w:val="24"/>
              </w:rPr>
              <w:t>Council</w:t>
            </w:r>
            <w:r>
              <w:rPr>
                <w:spacing w:val="-1"/>
                <w:sz w:val="24"/>
              </w:rPr>
              <w:t xml:space="preserve"> </w:t>
            </w:r>
            <w:r>
              <w:rPr>
                <w:sz w:val="24"/>
              </w:rPr>
              <w:t>has</w:t>
            </w:r>
            <w:r>
              <w:rPr>
                <w:spacing w:val="-5"/>
                <w:sz w:val="24"/>
              </w:rPr>
              <w:t xml:space="preserve"> </w:t>
            </w:r>
            <w:r>
              <w:rPr>
                <w:sz w:val="24"/>
              </w:rPr>
              <w:t>sought</w:t>
            </w:r>
            <w:r>
              <w:rPr>
                <w:spacing w:val="-1"/>
                <w:sz w:val="24"/>
              </w:rPr>
              <w:t xml:space="preserve"> </w:t>
            </w:r>
            <w:r>
              <w:rPr>
                <w:sz w:val="24"/>
              </w:rPr>
              <w:t>community</w:t>
            </w:r>
            <w:r>
              <w:rPr>
                <w:spacing w:val="-5"/>
                <w:sz w:val="24"/>
              </w:rPr>
              <w:t xml:space="preserve"> </w:t>
            </w:r>
            <w:r>
              <w:rPr>
                <w:sz w:val="24"/>
              </w:rPr>
              <w:t>views</w:t>
            </w:r>
            <w:r>
              <w:rPr>
                <w:spacing w:val="-2"/>
                <w:sz w:val="24"/>
              </w:rPr>
              <w:t xml:space="preserve"> </w:t>
            </w:r>
            <w:r>
              <w:rPr>
                <w:sz w:val="24"/>
              </w:rPr>
              <w:t>on</w:t>
            </w:r>
            <w:r>
              <w:rPr>
                <w:spacing w:val="-2"/>
                <w:sz w:val="24"/>
              </w:rPr>
              <w:t xml:space="preserve"> </w:t>
            </w:r>
            <w:r>
              <w:rPr>
                <w:sz w:val="24"/>
              </w:rPr>
              <w:t>a</w:t>
            </w:r>
            <w:r>
              <w:rPr>
                <w:spacing w:val="-2"/>
                <w:sz w:val="24"/>
              </w:rPr>
              <w:t xml:space="preserve"> </w:t>
            </w:r>
            <w:r>
              <w:rPr>
                <w:sz w:val="24"/>
              </w:rPr>
              <w:t>wide</w:t>
            </w:r>
            <w:r>
              <w:rPr>
                <w:spacing w:val="-1"/>
                <w:sz w:val="24"/>
              </w:rPr>
              <w:t xml:space="preserve"> </w:t>
            </w:r>
            <w:r>
              <w:rPr>
                <w:sz w:val="24"/>
              </w:rPr>
              <w:t>range</w:t>
            </w:r>
            <w:r>
              <w:rPr>
                <w:spacing w:val="-2"/>
                <w:sz w:val="24"/>
              </w:rPr>
              <w:t xml:space="preserve"> </w:t>
            </w:r>
            <w:r>
              <w:rPr>
                <w:sz w:val="24"/>
              </w:rPr>
              <w:t>of issues</w:t>
            </w:r>
            <w:r>
              <w:rPr>
                <w:spacing w:val="-5"/>
                <w:sz w:val="24"/>
              </w:rPr>
              <w:t xml:space="preserve"> </w:t>
            </w:r>
            <w:r>
              <w:rPr>
                <w:sz w:val="24"/>
              </w:rPr>
              <w:t>and</w:t>
            </w:r>
            <w:r>
              <w:rPr>
                <w:spacing w:val="1"/>
                <w:sz w:val="24"/>
              </w:rPr>
              <w:t xml:space="preserve"> </w:t>
            </w:r>
            <w:r>
              <w:rPr>
                <w:sz w:val="24"/>
              </w:rPr>
              <w:t>has</w:t>
            </w:r>
            <w:r>
              <w:rPr>
                <w:spacing w:val="-4"/>
                <w:sz w:val="24"/>
              </w:rPr>
              <w:t xml:space="preserve"> </w:t>
            </w:r>
            <w:r>
              <w:rPr>
                <w:sz w:val="24"/>
              </w:rPr>
              <w:t>undertaken</w:t>
            </w:r>
            <w:r>
              <w:rPr>
                <w:spacing w:val="-2"/>
                <w:sz w:val="24"/>
              </w:rPr>
              <w:t xml:space="preserve"> regular</w:t>
            </w:r>
          </w:p>
        </w:tc>
      </w:tr>
    </w:tbl>
    <w:p w14:paraId="28B27B83" w14:textId="77777777" w:rsidR="0091762C" w:rsidRDefault="0091762C">
      <w:pPr>
        <w:spacing w:line="260" w:lineRule="exact"/>
        <w:rPr>
          <w:sz w:val="24"/>
        </w:rPr>
        <w:sectPr w:rsidR="0091762C">
          <w:pgSz w:w="16840" w:h="11910" w:orient="landscape"/>
          <w:pgMar w:top="1640" w:right="1220" w:bottom="1240" w:left="1220" w:header="373" w:footer="1054" w:gutter="0"/>
          <w:cols w:space="720"/>
        </w:sectPr>
      </w:pPr>
    </w:p>
    <w:p w14:paraId="28B27B84" w14:textId="77777777" w:rsidR="0091762C" w:rsidRDefault="0091762C">
      <w:pPr>
        <w:pStyle w:val="BodyText"/>
        <w:spacing w:before="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10665"/>
      </w:tblGrid>
      <w:tr w:rsidR="0091762C" w14:paraId="28B27B8A" w14:textId="77777777">
        <w:trPr>
          <w:trHeight w:val="5797"/>
        </w:trPr>
        <w:tc>
          <w:tcPr>
            <w:tcW w:w="3512" w:type="dxa"/>
          </w:tcPr>
          <w:p w14:paraId="28B27B85" w14:textId="77777777" w:rsidR="0091762C" w:rsidRDefault="0091762C">
            <w:pPr>
              <w:pStyle w:val="TableParagraph"/>
              <w:ind w:left="0"/>
              <w:rPr>
                <w:rFonts w:ascii="Times New Roman"/>
                <w:sz w:val="24"/>
              </w:rPr>
            </w:pPr>
          </w:p>
        </w:tc>
        <w:tc>
          <w:tcPr>
            <w:tcW w:w="10665" w:type="dxa"/>
          </w:tcPr>
          <w:p w14:paraId="28B27B86" w14:textId="0EEBC438" w:rsidR="0091762C" w:rsidRDefault="0053421C">
            <w:pPr>
              <w:pStyle w:val="TableParagraph"/>
              <w:ind w:right="176"/>
              <w:rPr>
                <w:sz w:val="24"/>
              </w:rPr>
            </w:pPr>
            <w:r>
              <w:rPr>
                <w:sz w:val="24"/>
              </w:rPr>
              <w:t>consultation and engagement with citizens and service users.</w:t>
            </w:r>
            <w:r>
              <w:rPr>
                <w:spacing w:val="40"/>
                <w:sz w:val="24"/>
              </w:rPr>
              <w:t xml:space="preserve"> </w:t>
            </w:r>
            <w:r>
              <w:rPr>
                <w:sz w:val="24"/>
              </w:rPr>
              <w:t>During 2019/20 the Council launched a Consultations Hub to better facilitate consultations. Details of current, planned, and past</w:t>
            </w:r>
            <w:r>
              <w:rPr>
                <w:spacing w:val="-3"/>
                <w:sz w:val="24"/>
              </w:rPr>
              <w:t xml:space="preserve"> </w:t>
            </w:r>
            <w:r>
              <w:rPr>
                <w:sz w:val="24"/>
              </w:rPr>
              <w:t>consultations</w:t>
            </w:r>
            <w:r>
              <w:rPr>
                <w:spacing w:val="-6"/>
                <w:sz w:val="24"/>
              </w:rPr>
              <w:t xml:space="preserve"> </w:t>
            </w:r>
            <w:r>
              <w:rPr>
                <w:sz w:val="24"/>
              </w:rPr>
              <w:t>have</w:t>
            </w:r>
            <w:r>
              <w:rPr>
                <w:spacing w:val="-3"/>
                <w:sz w:val="24"/>
              </w:rPr>
              <w:t xml:space="preserve"> </w:t>
            </w:r>
            <w:r>
              <w:rPr>
                <w:sz w:val="24"/>
              </w:rPr>
              <w:t>been</w:t>
            </w:r>
            <w:r>
              <w:rPr>
                <w:spacing w:val="-5"/>
                <w:sz w:val="24"/>
              </w:rPr>
              <w:t xml:space="preserve"> </w:t>
            </w:r>
            <w:r>
              <w:rPr>
                <w:sz w:val="24"/>
              </w:rPr>
              <w:t>made</w:t>
            </w:r>
            <w:r>
              <w:rPr>
                <w:spacing w:val="-5"/>
                <w:sz w:val="24"/>
              </w:rPr>
              <w:t xml:space="preserve"> </w:t>
            </w:r>
            <w:r>
              <w:rPr>
                <w:sz w:val="24"/>
              </w:rPr>
              <w:t>available</w:t>
            </w:r>
            <w:r>
              <w:rPr>
                <w:spacing w:val="-5"/>
                <w:sz w:val="24"/>
              </w:rPr>
              <w:t xml:space="preserve"> </w:t>
            </w:r>
            <w:r>
              <w:rPr>
                <w:sz w:val="24"/>
              </w:rPr>
              <w:t>on</w:t>
            </w:r>
            <w:r>
              <w:rPr>
                <w:spacing w:val="-3"/>
                <w:sz w:val="24"/>
              </w:rPr>
              <w:t xml:space="preserve"> </w:t>
            </w:r>
            <w:r>
              <w:rPr>
                <w:sz w:val="24"/>
              </w:rPr>
              <w:t>the</w:t>
            </w:r>
            <w:r>
              <w:rPr>
                <w:spacing w:val="-3"/>
                <w:sz w:val="24"/>
              </w:rPr>
              <w:t xml:space="preserve"> </w:t>
            </w:r>
            <w:r>
              <w:rPr>
                <w:sz w:val="24"/>
              </w:rPr>
              <w:t>Council’s</w:t>
            </w:r>
            <w:r>
              <w:rPr>
                <w:spacing w:val="-3"/>
                <w:sz w:val="24"/>
              </w:rPr>
              <w:t xml:space="preserve"> </w:t>
            </w:r>
            <w:r>
              <w:rPr>
                <w:sz w:val="24"/>
              </w:rPr>
              <w:t>website</w:t>
            </w:r>
            <w:r>
              <w:rPr>
                <w:spacing w:val="-3"/>
                <w:sz w:val="24"/>
              </w:rPr>
              <w:t xml:space="preserve"> </w:t>
            </w:r>
            <w:r>
              <w:rPr>
                <w:sz w:val="24"/>
              </w:rPr>
              <w:t>along</w:t>
            </w:r>
            <w:r>
              <w:rPr>
                <w:spacing w:val="-5"/>
                <w:sz w:val="24"/>
              </w:rPr>
              <w:t xml:space="preserve"> </w:t>
            </w:r>
            <w:r>
              <w:rPr>
                <w:sz w:val="24"/>
              </w:rPr>
              <w:t>with</w:t>
            </w:r>
            <w:r>
              <w:rPr>
                <w:spacing w:val="-3"/>
                <w:sz w:val="24"/>
              </w:rPr>
              <w:t xml:space="preserve"> </w:t>
            </w:r>
            <w:r>
              <w:rPr>
                <w:sz w:val="24"/>
              </w:rPr>
              <w:t>information</w:t>
            </w:r>
            <w:r>
              <w:rPr>
                <w:spacing w:val="-3"/>
                <w:sz w:val="24"/>
              </w:rPr>
              <w:t xml:space="preserve"> </w:t>
            </w:r>
            <w:r>
              <w:rPr>
                <w:sz w:val="24"/>
              </w:rPr>
              <w:t>on how</w:t>
            </w:r>
            <w:r>
              <w:rPr>
                <w:spacing w:val="-2"/>
                <w:sz w:val="24"/>
              </w:rPr>
              <w:t xml:space="preserve"> </w:t>
            </w:r>
            <w:r>
              <w:rPr>
                <w:sz w:val="24"/>
              </w:rPr>
              <w:t>the public/stakeholders can</w:t>
            </w:r>
            <w:r>
              <w:rPr>
                <w:spacing w:val="-1"/>
                <w:sz w:val="24"/>
              </w:rPr>
              <w:t xml:space="preserve"> </w:t>
            </w:r>
            <w:r>
              <w:rPr>
                <w:sz w:val="24"/>
              </w:rPr>
              <w:t>put</w:t>
            </w:r>
            <w:r>
              <w:rPr>
                <w:spacing w:val="-3"/>
                <w:sz w:val="24"/>
              </w:rPr>
              <w:t xml:space="preserve"> </w:t>
            </w:r>
            <w:r>
              <w:rPr>
                <w:sz w:val="24"/>
              </w:rPr>
              <w:t>forward their</w:t>
            </w:r>
            <w:r>
              <w:rPr>
                <w:spacing w:val="-1"/>
                <w:sz w:val="24"/>
              </w:rPr>
              <w:t xml:space="preserve"> </w:t>
            </w:r>
            <w:r>
              <w:rPr>
                <w:sz w:val="24"/>
              </w:rPr>
              <w:t>views.</w:t>
            </w:r>
            <w:r>
              <w:rPr>
                <w:spacing w:val="40"/>
                <w:sz w:val="24"/>
              </w:rPr>
              <w:t xml:space="preserve"> </w:t>
            </w:r>
            <w:r>
              <w:rPr>
                <w:sz w:val="24"/>
              </w:rPr>
              <w:t>The Hub</w:t>
            </w:r>
            <w:r>
              <w:rPr>
                <w:spacing w:val="-1"/>
                <w:sz w:val="24"/>
              </w:rPr>
              <w:t xml:space="preserve"> </w:t>
            </w:r>
            <w:r>
              <w:rPr>
                <w:sz w:val="24"/>
              </w:rPr>
              <w:t>has had a positive impact on consultation resulting in increased transparency and accessibility providing the Council with a more balanced view of public opinion.</w:t>
            </w:r>
          </w:p>
          <w:p w14:paraId="28B27B87" w14:textId="77777777" w:rsidR="0091762C" w:rsidRDefault="0053421C">
            <w:pPr>
              <w:pStyle w:val="TableParagraph"/>
              <w:spacing w:before="272"/>
              <w:ind w:right="106"/>
              <w:rPr>
                <w:sz w:val="24"/>
              </w:rPr>
            </w:pPr>
            <w:r>
              <w:rPr>
                <w:sz w:val="24"/>
              </w:rPr>
              <w:t>The Council’s Overview and Scrutiny Committee has engaged with stakeholders, residents and community groups to review services and drive improvement in service delivery.</w:t>
            </w:r>
            <w:r>
              <w:rPr>
                <w:spacing w:val="80"/>
                <w:sz w:val="24"/>
              </w:rPr>
              <w:t xml:space="preserve"> </w:t>
            </w:r>
            <w:r>
              <w:rPr>
                <w:sz w:val="24"/>
              </w:rPr>
              <w:t>The Overview and</w:t>
            </w:r>
            <w:r>
              <w:rPr>
                <w:spacing w:val="-5"/>
                <w:sz w:val="24"/>
              </w:rPr>
              <w:t xml:space="preserve"> </w:t>
            </w:r>
            <w:r>
              <w:rPr>
                <w:sz w:val="24"/>
              </w:rPr>
              <w:t>Scrutiny</w:t>
            </w:r>
            <w:r>
              <w:rPr>
                <w:spacing w:val="-6"/>
                <w:sz w:val="24"/>
              </w:rPr>
              <w:t xml:space="preserve"> </w:t>
            </w:r>
            <w:r>
              <w:rPr>
                <w:sz w:val="24"/>
              </w:rPr>
              <w:t>Committee includes</w:t>
            </w:r>
            <w:r>
              <w:rPr>
                <w:spacing w:val="-4"/>
                <w:sz w:val="24"/>
              </w:rPr>
              <w:t xml:space="preserve"> </w:t>
            </w:r>
            <w:r>
              <w:rPr>
                <w:sz w:val="24"/>
              </w:rPr>
              <w:t>co-opted</w:t>
            </w:r>
            <w:r>
              <w:rPr>
                <w:spacing w:val="-2"/>
                <w:sz w:val="24"/>
              </w:rPr>
              <w:t xml:space="preserve"> </w:t>
            </w:r>
            <w:r>
              <w:rPr>
                <w:sz w:val="24"/>
              </w:rPr>
              <w:t>residents</w:t>
            </w:r>
            <w:r>
              <w:rPr>
                <w:spacing w:val="-4"/>
                <w:sz w:val="24"/>
              </w:rPr>
              <w:t xml:space="preserve"> </w:t>
            </w:r>
            <w:r>
              <w:rPr>
                <w:sz w:val="24"/>
              </w:rPr>
              <w:t>with</w:t>
            </w:r>
            <w:r>
              <w:rPr>
                <w:spacing w:val="-4"/>
                <w:sz w:val="24"/>
              </w:rPr>
              <w:t xml:space="preserve"> </w:t>
            </w:r>
            <w:r>
              <w:rPr>
                <w:sz w:val="24"/>
              </w:rPr>
              <w:t>relevant</w:t>
            </w:r>
            <w:r>
              <w:rPr>
                <w:spacing w:val="-4"/>
                <w:sz w:val="24"/>
              </w:rPr>
              <w:t xml:space="preserve"> </w:t>
            </w:r>
            <w:r>
              <w:rPr>
                <w:sz w:val="24"/>
              </w:rPr>
              <w:t>knowledge and</w:t>
            </w:r>
            <w:r>
              <w:rPr>
                <w:spacing w:val="-5"/>
                <w:sz w:val="24"/>
              </w:rPr>
              <w:t xml:space="preserve"> </w:t>
            </w:r>
            <w:r>
              <w:rPr>
                <w:sz w:val="24"/>
              </w:rPr>
              <w:t>has</w:t>
            </w:r>
            <w:r>
              <w:rPr>
                <w:spacing w:val="-5"/>
                <w:sz w:val="24"/>
              </w:rPr>
              <w:t xml:space="preserve"> </w:t>
            </w:r>
            <w:r>
              <w:rPr>
                <w:sz w:val="24"/>
              </w:rPr>
              <w:t>encouraged residents to attend its meetings, which are open to the public and webcast. Further, residents, community groups and expert witnesses have been invited to participate in Scrutiny review and challenge sessions so the Committee can hear directly from those whose interests are represented. During 2020/21 Internal Audit reviewed the arrangements for scrutiny and provided reasonable</w:t>
            </w:r>
            <w:r>
              <w:rPr>
                <w:spacing w:val="-2"/>
                <w:sz w:val="24"/>
              </w:rPr>
              <w:t xml:space="preserve"> </w:t>
            </w:r>
            <w:r>
              <w:rPr>
                <w:sz w:val="24"/>
              </w:rPr>
              <w:t>assurance.</w:t>
            </w:r>
            <w:r>
              <w:rPr>
                <w:spacing w:val="-2"/>
                <w:sz w:val="24"/>
              </w:rPr>
              <w:t xml:space="preserve"> </w:t>
            </w:r>
            <w:r>
              <w:rPr>
                <w:sz w:val="24"/>
              </w:rPr>
              <w:t>Areas that</w:t>
            </w:r>
            <w:r>
              <w:rPr>
                <w:spacing w:val="-2"/>
                <w:sz w:val="24"/>
              </w:rPr>
              <w:t xml:space="preserve"> </w:t>
            </w:r>
            <w:r>
              <w:rPr>
                <w:sz w:val="24"/>
              </w:rPr>
              <w:t>did require</w:t>
            </w:r>
            <w:r>
              <w:rPr>
                <w:spacing w:val="-2"/>
                <w:sz w:val="24"/>
              </w:rPr>
              <w:t xml:space="preserve"> </w:t>
            </w:r>
            <w:r>
              <w:rPr>
                <w:sz w:val="24"/>
              </w:rPr>
              <w:t>improvement were agreed with management</w:t>
            </w:r>
            <w:r>
              <w:rPr>
                <w:spacing w:val="-2"/>
                <w:sz w:val="24"/>
              </w:rPr>
              <w:t xml:space="preserve"> </w:t>
            </w:r>
            <w:r>
              <w:rPr>
                <w:sz w:val="24"/>
              </w:rPr>
              <w:t>and</w:t>
            </w:r>
            <w:r>
              <w:rPr>
                <w:spacing w:val="-2"/>
                <w:sz w:val="24"/>
              </w:rPr>
              <w:t xml:space="preserve"> </w:t>
            </w:r>
            <w:r>
              <w:rPr>
                <w:sz w:val="24"/>
              </w:rPr>
              <w:t>an action plan developed.</w:t>
            </w:r>
          </w:p>
          <w:p w14:paraId="28B27B88" w14:textId="77777777" w:rsidR="0091762C" w:rsidRDefault="0091762C" w:rsidP="00292100">
            <w:pPr>
              <w:pStyle w:val="TableParagraph"/>
              <w:ind w:left="0"/>
              <w:jc w:val="center"/>
              <w:rPr>
                <w:sz w:val="24"/>
              </w:rPr>
            </w:pPr>
          </w:p>
          <w:p w14:paraId="28B27B89" w14:textId="77777777" w:rsidR="0091762C" w:rsidRDefault="0053421C">
            <w:pPr>
              <w:pStyle w:val="TableParagraph"/>
              <w:spacing w:before="1"/>
              <w:ind w:right="176"/>
              <w:rPr>
                <w:sz w:val="24"/>
              </w:rPr>
            </w:pPr>
            <w:r>
              <w:rPr>
                <w:sz w:val="24"/>
              </w:rPr>
              <w:t>Social media channels have been used extensively to support the Council’s engagement with stakeholders.</w:t>
            </w:r>
            <w:r>
              <w:rPr>
                <w:spacing w:val="-4"/>
                <w:sz w:val="24"/>
              </w:rPr>
              <w:t xml:space="preserve"> </w:t>
            </w:r>
            <w:r>
              <w:rPr>
                <w:sz w:val="24"/>
              </w:rPr>
              <w:t>The</w:t>
            </w:r>
            <w:r>
              <w:rPr>
                <w:spacing w:val="-2"/>
                <w:sz w:val="24"/>
              </w:rPr>
              <w:t xml:space="preserve"> </w:t>
            </w:r>
            <w:r>
              <w:rPr>
                <w:sz w:val="24"/>
              </w:rPr>
              <w:t>Council</w:t>
            </w:r>
            <w:r>
              <w:rPr>
                <w:spacing w:val="-4"/>
                <w:sz w:val="24"/>
              </w:rPr>
              <w:t xml:space="preserve"> </w:t>
            </w:r>
            <w:r>
              <w:rPr>
                <w:sz w:val="24"/>
              </w:rPr>
              <w:t>has</w:t>
            </w:r>
            <w:r>
              <w:rPr>
                <w:spacing w:val="-5"/>
                <w:sz w:val="24"/>
              </w:rPr>
              <w:t xml:space="preserve"> </w:t>
            </w:r>
            <w:r>
              <w:rPr>
                <w:sz w:val="24"/>
              </w:rPr>
              <w:t>adopted</w:t>
            </w:r>
            <w:r>
              <w:rPr>
                <w:spacing w:val="-3"/>
                <w:sz w:val="24"/>
              </w:rPr>
              <w:t xml:space="preserve"> </w:t>
            </w:r>
            <w:r>
              <w:rPr>
                <w:sz w:val="24"/>
              </w:rPr>
              <w:t>a</w:t>
            </w:r>
            <w:r>
              <w:rPr>
                <w:spacing w:val="-4"/>
                <w:sz w:val="24"/>
              </w:rPr>
              <w:t xml:space="preserve"> </w:t>
            </w:r>
            <w:proofErr w:type="gramStart"/>
            <w:r>
              <w:rPr>
                <w:sz w:val="24"/>
              </w:rPr>
              <w:t>Social</w:t>
            </w:r>
            <w:r>
              <w:rPr>
                <w:spacing w:val="-3"/>
                <w:sz w:val="24"/>
              </w:rPr>
              <w:t xml:space="preserve"> </w:t>
            </w:r>
            <w:r>
              <w:rPr>
                <w:sz w:val="24"/>
              </w:rPr>
              <w:t>Media</w:t>
            </w:r>
            <w:r>
              <w:rPr>
                <w:spacing w:val="-3"/>
                <w:sz w:val="24"/>
              </w:rPr>
              <w:t xml:space="preserve"> </w:t>
            </w:r>
            <w:r>
              <w:rPr>
                <w:sz w:val="24"/>
              </w:rPr>
              <w:t>Policy</w:t>
            </w:r>
            <w:proofErr w:type="gramEnd"/>
            <w:r>
              <w:rPr>
                <w:spacing w:val="-6"/>
                <w:sz w:val="24"/>
              </w:rPr>
              <w:t xml:space="preserve"> </w:t>
            </w:r>
            <w:r>
              <w:rPr>
                <w:sz w:val="24"/>
              </w:rPr>
              <w:t>to</w:t>
            </w:r>
            <w:r>
              <w:rPr>
                <w:spacing w:val="-3"/>
                <w:sz w:val="24"/>
              </w:rPr>
              <w:t xml:space="preserve"> </w:t>
            </w:r>
            <w:r>
              <w:rPr>
                <w:sz w:val="24"/>
              </w:rPr>
              <w:t>provide</w:t>
            </w:r>
            <w:r>
              <w:rPr>
                <w:spacing w:val="-2"/>
                <w:sz w:val="24"/>
              </w:rPr>
              <w:t xml:space="preserve"> </w:t>
            </w:r>
            <w:r>
              <w:rPr>
                <w:sz w:val="24"/>
              </w:rPr>
              <w:t>advice</w:t>
            </w:r>
            <w:r>
              <w:rPr>
                <w:spacing w:val="-3"/>
                <w:sz w:val="24"/>
              </w:rPr>
              <w:t xml:space="preserve"> </w:t>
            </w:r>
            <w:r>
              <w:rPr>
                <w:sz w:val="24"/>
              </w:rPr>
              <w:t>and</w:t>
            </w:r>
            <w:r>
              <w:rPr>
                <w:spacing w:val="-3"/>
                <w:sz w:val="24"/>
              </w:rPr>
              <w:t xml:space="preserve"> </w:t>
            </w:r>
            <w:r>
              <w:rPr>
                <w:sz w:val="24"/>
              </w:rPr>
              <w:t>guidance</w:t>
            </w:r>
            <w:r>
              <w:rPr>
                <w:spacing w:val="-3"/>
                <w:sz w:val="24"/>
              </w:rPr>
              <w:t xml:space="preserve"> </w:t>
            </w:r>
            <w:r>
              <w:rPr>
                <w:sz w:val="24"/>
              </w:rPr>
              <w:t>on the use of social media.</w:t>
            </w:r>
          </w:p>
        </w:tc>
      </w:tr>
      <w:tr w:rsidR="0091762C" w14:paraId="28B27B8D" w14:textId="77777777">
        <w:trPr>
          <w:trHeight w:val="2208"/>
        </w:trPr>
        <w:tc>
          <w:tcPr>
            <w:tcW w:w="3512" w:type="dxa"/>
          </w:tcPr>
          <w:p w14:paraId="28B27B8B" w14:textId="77777777" w:rsidR="0091762C" w:rsidRDefault="0053421C">
            <w:pPr>
              <w:pStyle w:val="TableParagraph"/>
              <w:ind w:left="535" w:right="255" w:hanging="361"/>
              <w:rPr>
                <w:sz w:val="24"/>
              </w:rPr>
            </w:pPr>
            <w:r>
              <w:rPr>
                <w:sz w:val="24"/>
              </w:rPr>
              <w:t>C.</w:t>
            </w:r>
            <w:r>
              <w:rPr>
                <w:spacing w:val="40"/>
                <w:sz w:val="24"/>
              </w:rPr>
              <w:t xml:space="preserve"> </w:t>
            </w:r>
            <w:r>
              <w:rPr>
                <w:sz w:val="24"/>
              </w:rPr>
              <w:t>Defining outcomes in terms of sustainable economic, social, and environmental</w:t>
            </w:r>
            <w:r>
              <w:rPr>
                <w:spacing w:val="-17"/>
                <w:sz w:val="24"/>
              </w:rPr>
              <w:t xml:space="preserve"> </w:t>
            </w:r>
            <w:r>
              <w:rPr>
                <w:sz w:val="24"/>
              </w:rPr>
              <w:t>benefits</w:t>
            </w:r>
          </w:p>
        </w:tc>
        <w:tc>
          <w:tcPr>
            <w:tcW w:w="10665" w:type="dxa"/>
          </w:tcPr>
          <w:p w14:paraId="28B27B8C" w14:textId="3B1B848C" w:rsidR="0091762C" w:rsidRDefault="0053421C">
            <w:pPr>
              <w:pStyle w:val="TableParagraph"/>
              <w:ind w:right="142"/>
              <w:rPr>
                <w:sz w:val="24"/>
              </w:rPr>
            </w:pPr>
            <w:r>
              <w:rPr>
                <w:sz w:val="24"/>
              </w:rPr>
              <w:t>The Strategic Plan is the main business planning document of the Council. It sets out the corporate priorities and outcomes, the high-level activities that will be undertaken to deliver the outcomes, as well as the measures that will help determine whether the Council is achieving the outcomes.</w:t>
            </w:r>
            <w:r>
              <w:rPr>
                <w:spacing w:val="40"/>
                <w:sz w:val="24"/>
              </w:rPr>
              <w:t xml:space="preserve"> </w:t>
            </w:r>
            <w:r>
              <w:rPr>
                <w:sz w:val="24"/>
              </w:rPr>
              <w:t xml:space="preserve">The Council has a structured set of plans which turn the vision into actions, through directorate, key </w:t>
            </w:r>
            <w:r w:rsidR="00A51CAF">
              <w:rPr>
                <w:sz w:val="24"/>
              </w:rPr>
              <w:t>C</w:t>
            </w:r>
            <w:r>
              <w:rPr>
                <w:sz w:val="24"/>
              </w:rPr>
              <w:t>ouncil strategies and service plans. The plan is refreshed annually. The latest version</w:t>
            </w:r>
            <w:r>
              <w:rPr>
                <w:spacing w:val="-2"/>
                <w:sz w:val="24"/>
              </w:rPr>
              <w:t xml:space="preserve"> </w:t>
            </w:r>
            <w:r>
              <w:rPr>
                <w:sz w:val="24"/>
              </w:rPr>
              <w:t>has</w:t>
            </w:r>
            <w:r>
              <w:rPr>
                <w:spacing w:val="-2"/>
                <w:sz w:val="24"/>
              </w:rPr>
              <w:t xml:space="preserve"> </w:t>
            </w:r>
            <w:r>
              <w:rPr>
                <w:sz w:val="24"/>
              </w:rPr>
              <w:t>been</w:t>
            </w:r>
            <w:r>
              <w:rPr>
                <w:spacing w:val="-4"/>
                <w:sz w:val="24"/>
              </w:rPr>
              <w:t xml:space="preserve"> </w:t>
            </w:r>
            <w:r>
              <w:rPr>
                <w:sz w:val="24"/>
              </w:rPr>
              <w:t>published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Council’s</w:t>
            </w:r>
            <w:r>
              <w:rPr>
                <w:spacing w:val="-5"/>
                <w:sz w:val="24"/>
              </w:rPr>
              <w:t xml:space="preserve"> </w:t>
            </w:r>
            <w:r>
              <w:rPr>
                <w:sz w:val="24"/>
              </w:rPr>
              <w:t>website</w:t>
            </w:r>
            <w:r>
              <w:rPr>
                <w:spacing w:val="-2"/>
                <w:sz w:val="24"/>
              </w:rPr>
              <w:t xml:space="preserve"> </w:t>
            </w:r>
            <w:r>
              <w:rPr>
                <w:sz w:val="24"/>
              </w:rPr>
              <w:t>which</w:t>
            </w:r>
            <w:r>
              <w:rPr>
                <w:spacing w:val="-2"/>
                <w:sz w:val="24"/>
              </w:rPr>
              <w:t xml:space="preserve"> </w:t>
            </w:r>
            <w:r>
              <w:rPr>
                <w:sz w:val="24"/>
              </w:rPr>
              <w:t>has</w:t>
            </w:r>
            <w:r>
              <w:rPr>
                <w:spacing w:val="-2"/>
                <w:sz w:val="24"/>
              </w:rPr>
              <w:t xml:space="preserve"> </w:t>
            </w:r>
            <w:r>
              <w:rPr>
                <w:sz w:val="24"/>
              </w:rPr>
              <w:t>been</w:t>
            </w:r>
            <w:r>
              <w:rPr>
                <w:spacing w:val="-2"/>
                <w:sz w:val="24"/>
              </w:rPr>
              <w:t xml:space="preserve"> </w:t>
            </w:r>
            <w:r>
              <w:rPr>
                <w:sz w:val="24"/>
              </w:rPr>
              <w:t>updated</w:t>
            </w:r>
            <w:r>
              <w:rPr>
                <w:spacing w:val="-4"/>
                <w:sz w:val="24"/>
              </w:rPr>
              <w:t xml:space="preserve"> </w:t>
            </w:r>
            <w:r>
              <w:rPr>
                <w:sz w:val="24"/>
              </w:rPr>
              <w:t>to</w:t>
            </w:r>
            <w:r>
              <w:rPr>
                <w:spacing w:val="-1"/>
                <w:sz w:val="24"/>
              </w:rPr>
              <w:t xml:space="preserve"> </w:t>
            </w:r>
            <w:r>
              <w:rPr>
                <w:sz w:val="24"/>
              </w:rPr>
              <w:t>reflect</w:t>
            </w:r>
            <w:r>
              <w:rPr>
                <w:spacing w:val="-2"/>
                <w:sz w:val="24"/>
              </w:rPr>
              <w:t xml:space="preserve"> </w:t>
            </w:r>
            <w:r>
              <w:rPr>
                <w:sz w:val="24"/>
              </w:rPr>
              <w:t>the</w:t>
            </w:r>
            <w:r>
              <w:rPr>
                <w:spacing w:val="-4"/>
                <w:sz w:val="24"/>
              </w:rPr>
              <w:t xml:space="preserve"> </w:t>
            </w:r>
            <w:r>
              <w:rPr>
                <w:sz w:val="24"/>
              </w:rPr>
              <w:t>impact of the pandemic.</w:t>
            </w:r>
          </w:p>
        </w:tc>
      </w:tr>
    </w:tbl>
    <w:p w14:paraId="28B27B8E" w14:textId="77777777" w:rsidR="0091762C" w:rsidRDefault="0091762C">
      <w:pPr>
        <w:rPr>
          <w:sz w:val="24"/>
        </w:rPr>
        <w:sectPr w:rsidR="0091762C">
          <w:pgSz w:w="16840" w:h="11910" w:orient="landscape"/>
          <w:pgMar w:top="1640" w:right="1220" w:bottom="1240" w:left="1220" w:header="373" w:footer="1054" w:gutter="0"/>
          <w:cols w:space="720"/>
        </w:sectPr>
      </w:pPr>
    </w:p>
    <w:p w14:paraId="28B27B8F" w14:textId="77777777" w:rsidR="0091762C" w:rsidRDefault="0091762C">
      <w:pPr>
        <w:pStyle w:val="BodyText"/>
        <w:spacing w:before="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10665"/>
      </w:tblGrid>
      <w:tr w:rsidR="0091762C" w14:paraId="28B27B92" w14:textId="77777777">
        <w:trPr>
          <w:trHeight w:val="1656"/>
        </w:trPr>
        <w:tc>
          <w:tcPr>
            <w:tcW w:w="3512" w:type="dxa"/>
          </w:tcPr>
          <w:p w14:paraId="28B27B90" w14:textId="77777777" w:rsidR="0091762C" w:rsidRDefault="0091762C">
            <w:pPr>
              <w:pStyle w:val="TableParagraph"/>
              <w:ind w:left="0"/>
              <w:rPr>
                <w:rFonts w:ascii="Times New Roman"/>
                <w:sz w:val="24"/>
              </w:rPr>
            </w:pPr>
          </w:p>
        </w:tc>
        <w:tc>
          <w:tcPr>
            <w:tcW w:w="10665" w:type="dxa"/>
          </w:tcPr>
          <w:p w14:paraId="28B27B91" w14:textId="05D35FFB" w:rsidR="0091762C" w:rsidRDefault="0053421C">
            <w:pPr>
              <w:pStyle w:val="TableParagraph"/>
              <w:ind w:right="176"/>
              <w:rPr>
                <w:sz w:val="24"/>
              </w:rPr>
            </w:pPr>
            <w:r>
              <w:rPr>
                <w:sz w:val="24"/>
              </w:rPr>
              <w:t>The performance of the Council against measurable outcome-led targets has been assessed through performance monitoring reports that have been considered within directorates, by the Corporate Leadership Team, Overview and Scrutiny Committee, Cabinet and subsequently at other</w:t>
            </w:r>
            <w:r>
              <w:rPr>
                <w:spacing w:val="-5"/>
                <w:sz w:val="24"/>
              </w:rPr>
              <w:t xml:space="preserve"> </w:t>
            </w:r>
            <w:r>
              <w:rPr>
                <w:sz w:val="24"/>
              </w:rPr>
              <w:t>meetings</w:t>
            </w:r>
            <w:r>
              <w:rPr>
                <w:spacing w:val="-2"/>
                <w:sz w:val="24"/>
              </w:rPr>
              <w:t xml:space="preserve"> </w:t>
            </w:r>
            <w:r>
              <w:rPr>
                <w:sz w:val="24"/>
              </w:rPr>
              <w:t>of relevance.</w:t>
            </w:r>
            <w:r>
              <w:rPr>
                <w:spacing w:val="-4"/>
                <w:sz w:val="24"/>
              </w:rPr>
              <w:t xml:space="preserve"> </w:t>
            </w:r>
            <w:r>
              <w:rPr>
                <w:sz w:val="24"/>
              </w:rPr>
              <w:t>Any</w:t>
            </w:r>
            <w:r>
              <w:rPr>
                <w:spacing w:val="-5"/>
                <w:sz w:val="24"/>
              </w:rPr>
              <w:t xml:space="preserve"> </w:t>
            </w:r>
            <w:r>
              <w:rPr>
                <w:sz w:val="24"/>
              </w:rPr>
              <w:t>such</w:t>
            </w:r>
            <w:r>
              <w:rPr>
                <w:spacing w:val="-2"/>
                <w:sz w:val="24"/>
              </w:rPr>
              <w:t xml:space="preserve"> </w:t>
            </w:r>
            <w:r>
              <w:rPr>
                <w:sz w:val="24"/>
              </w:rPr>
              <w:t>reports</w:t>
            </w:r>
            <w:r>
              <w:rPr>
                <w:spacing w:val="-5"/>
                <w:sz w:val="24"/>
              </w:rPr>
              <w:t xml:space="preserve"> </w:t>
            </w:r>
            <w:r>
              <w:rPr>
                <w:sz w:val="24"/>
              </w:rPr>
              <w:t>can</w:t>
            </w:r>
            <w:r>
              <w:rPr>
                <w:spacing w:val="-4"/>
                <w:sz w:val="24"/>
              </w:rPr>
              <w:t xml:space="preserve"> </w:t>
            </w:r>
            <w:r>
              <w:rPr>
                <w:sz w:val="24"/>
              </w:rPr>
              <w:t>also</w:t>
            </w:r>
            <w:r>
              <w:rPr>
                <w:spacing w:val="-2"/>
                <w:sz w:val="24"/>
              </w:rPr>
              <w:t xml:space="preserve"> </w:t>
            </w:r>
            <w:r>
              <w:rPr>
                <w:sz w:val="24"/>
              </w:rPr>
              <w:t>be</w:t>
            </w:r>
            <w:r>
              <w:rPr>
                <w:spacing w:val="-2"/>
                <w:sz w:val="24"/>
              </w:rPr>
              <w:t xml:space="preserve"> </w:t>
            </w:r>
            <w:r>
              <w:rPr>
                <w:sz w:val="24"/>
              </w:rPr>
              <w:t>called</w:t>
            </w:r>
            <w:r>
              <w:rPr>
                <w:spacing w:val="-2"/>
                <w:sz w:val="24"/>
              </w:rPr>
              <w:t xml:space="preserve"> </w:t>
            </w:r>
            <w:r>
              <w:rPr>
                <w:sz w:val="24"/>
              </w:rPr>
              <w:t>in</w:t>
            </w:r>
            <w:r>
              <w:rPr>
                <w:spacing w:val="-4"/>
                <w:sz w:val="24"/>
              </w:rPr>
              <w:t xml:space="preserve"> </w:t>
            </w:r>
            <w:r>
              <w:rPr>
                <w:sz w:val="24"/>
              </w:rPr>
              <w:t>for</w:t>
            </w:r>
            <w:r>
              <w:rPr>
                <w:spacing w:val="-2"/>
                <w:sz w:val="24"/>
              </w:rPr>
              <w:t xml:space="preserve"> </w:t>
            </w:r>
            <w:r>
              <w:rPr>
                <w:sz w:val="24"/>
              </w:rPr>
              <w:t>scrutiny</w:t>
            </w:r>
            <w:r>
              <w:rPr>
                <w:spacing w:val="-5"/>
                <w:sz w:val="24"/>
              </w:rPr>
              <w:t xml:space="preserve"> </w:t>
            </w:r>
            <w:r>
              <w:rPr>
                <w:sz w:val="24"/>
              </w:rPr>
              <w:t>and</w:t>
            </w:r>
            <w:r>
              <w:rPr>
                <w:spacing w:val="-2"/>
                <w:sz w:val="24"/>
              </w:rPr>
              <w:t xml:space="preserve"> </w:t>
            </w:r>
            <w:r>
              <w:rPr>
                <w:sz w:val="24"/>
              </w:rPr>
              <w:t>reviewed</w:t>
            </w:r>
            <w:r>
              <w:rPr>
                <w:spacing w:val="-2"/>
                <w:sz w:val="24"/>
              </w:rPr>
              <w:t xml:space="preserve"> </w:t>
            </w:r>
            <w:r>
              <w:rPr>
                <w:sz w:val="24"/>
              </w:rPr>
              <w:t>by the Audit Committee.</w:t>
            </w:r>
          </w:p>
        </w:tc>
      </w:tr>
      <w:tr w:rsidR="0091762C" w14:paraId="28B27B9A" w14:textId="77777777">
        <w:trPr>
          <w:trHeight w:val="5244"/>
        </w:trPr>
        <w:tc>
          <w:tcPr>
            <w:tcW w:w="3512" w:type="dxa"/>
          </w:tcPr>
          <w:p w14:paraId="28B27B93" w14:textId="77777777" w:rsidR="0091762C" w:rsidRDefault="0053421C">
            <w:pPr>
              <w:pStyle w:val="TableParagraph"/>
              <w:ind w:left="535" w:right="92" w:hanging="428"/>
              <w:rPr>
                <w:sz w:val="24"/>
              </w:rPr>
            </w:pPr>
            <w:r>
              <w:rPr>
                <w:sz w:val="24"/>
              </w:rPr>
              <w:t>D.</w:t>
            </w:r>
            <w:r>
              <w:rPr>
                <w:spacing w:val="80"/>
                <w:sz w:val="24"/>
              </w:rPr>
              <w:t xml:space="preserve"> </w:t>
            </w:r>
            <w:r>
              <w:rPr>
                <w:sz w:val="24"/>
              </w:rPr>
              <w:t>Determining the interventions</w:t>
            </w:r>
            <w:r>
              <w:rPr>
                <w:spacing w:val="-17"/>
                <w:sz w:val="24"/>
              </w:rPr>
              <w:t xml:space="preserve"> </w:t>
            </w:r>
            <w:r>
              <w:rPr>
                <w:sz w:val="24"/>
              </w:rPr>
              <w:t>necessary</w:t>
            </w:r>
            <w:r>
              <w:rPr>
                <w:spacing w:val="-17"/>
                <w:sz w:val="24"/>
              </w:rPr>
              <w:t xml:space="preserve"> </w:t>
            </w:r>
            <w:r>
              <w:rPr>
                <w:sz w:val="24"/>
              </w:rPr>
              <w:t xml:space="preserve">to </w:t>
            </w:r>
            <w:proofErr w:type="spellStart"/>
            <w:r>
              <w:rPr>
                <w:sz w:val="24"/>
              </w:rPr>
              <w:t>optimise</w:t>
            </w:r>
            <w:proofErr w:type="spellEnd"/>
            <w:r>
              <w:rPr>
                <w:sz w:val="24"/>
              </w:rPr>
              <w:t xml:space="preserve"> the achievement of</w:t>
            </w:r>
            <w:r>
              <w:rPr>
                <w:spacing w:val="-2"/>
                <w:sz w:val="24"/>
              </w:rPr>
              <w:t xml:space="preserve"> </w:t>
            </w:r>
            <w:r>
              <w:rPr>
                <w:sz w:val="24"/>
              </w:rPr>
              <w:t>the</w:t>
            </w:r>
            <w:r>
              <w:rPr>
                <w:spacing w:val="-3"/>
                <w:sz w:val="24"/>
              </w:rPr>
              <w:t xml:space="preserve"> </w:t>
            </w:r>
            <w:r>
              <w:rPr>
                <w:sz w:val="24"/>
              </w:rPr>
              <w:t>intended</w:t>
            </w:r>
            <w:r>
              <w:rPr>
                <w:spacing w:val="-4"/>
                <w:sz w:val="24"/>
              </w:rPr>
              <w:t xml:space="preserve"> </w:t>
            </w:r>
            <w:r>
              <w:rPr>
                <w:spacing w:val="-2"/>
                <w:sz w:val="24"/>
              </w:rPr>
              <w:t>outcomes.</w:t>
            </w:r>
          </w:p>
        </w:tc>
        <w:tc>
          <w:tcPr>
            <w:tcW w:w="10665" w:type="dxa"/>
          </w:tcPr>
          <w:p w14:paraId="28B27B94" w14:textId="77777777" w:rsidR="0091762C" w:rsidRDefault="0053421C">
            <w:pPr>
              <w:pStyle w:val="TableParagraph"/>
              <w:ind w:right="176"/>
              <w:rPr>
                <w:sz w:val="24"/>
              </w:rPr>
            </w:pPr>
            <w:r>
              <w:rPr>
                <w:sz w:val="24"/>
              </w:rPr>
              <w:t>The</w:t>
            </w:r>
            <w:r>
              <w:rPr>
                <w:spacing w:val="-4"/>
                <w:sz w:val="24"/>
              </w:rPr>
              <w:t xml:space="preserve"> </w:t>
            </w:r>
            <w:r>
              <w:rPr>
                <w:sz w:val="24"/>
              </w:rPr>
              <w:t>Council,</w:t>
            </w:r>
            <w:r>
              <w:rPr>
                <w:spacing w:val="-4"/>
                <w:sz w:val="24"/>
              </w:rPr>
              <w:t xml:space="preserve"> </w:t>
            </w:r>
            <w:r>
              <w:rPr>
                <w:sz w:val="24"/>
              </w:rPr>
              <w:t>Cabinet</w:t>
            </w:r>
            <w:r>
              <w:rPr>
                <w:spacing w:val="-6"/>
                <w:sz w:val="24"/>
              </w:rPr>
              <w:t xml:space="preserve"> </w:t>
            </w:r>
            <w:r>
              <w:rPr>
                <w:sz w:val="24"/>
              </w:rPr>
              <w:t>and</w:t>
            </w:r>
            <w:r>
              <w:rPr>
                <w:spacing w:val="-4"/>
                <w:sz w:val="24"/>
              </w:rPr>
              <w:t xml:space="preserve"> </w:t>
            </w:r>
            <w:r>
              <w:rPr>
                <w:sz w:val="24"/>
              </w:rPr>
              <w:t>Committees</w:t>
            </w:r>
            <w:r>
              <w:rPr>
                <w:spacing w:val="-7"/>
                <w:sz w:val="24"/>
              </w:rPr>
              <w:t xml:space="preserve"> </w:t>
            </w:r>
            <w:r>
              <w:rPr>
                <w:sz w:val="24"/>
              </w:rPr>
              <w:t>have</w:t>
            </w:r>
            <w:r>
              <w:rPr>
                <w:spacing w:val="-4"/>
                <w:sz w:val="24"/>
              </w:rPr>
              <w:t xml:space="preserve"> </w:t>
            </w:r>
            <w:r>
              <w:rPr>
                <w:sz w:val="24"/>
              </w:rPr>
              <w:t>received</w:t>
            </w:r>
            <w:r>
              <w:rPr>
                <w:spacing w:val="-4"/>
                <w:sz w:val="24"/>
              </w:rPr>
              <w:t xml:space="preserve"> </w:t>
            </w:r>
            <w:r>
              <w:rPr>
                <w:sz w:val="24"/>
              </w:rPr>
              <w:t>regular</w:t>
            </w:r>
            <w:r>
              <w:rPr>
                <w:spacing w:val="-4"/>
                <w:sz w:val="24"/>
              </w:rPr>
              <w:t xml:space="preserve"> </w:t>
            </w:r>
            <w:r>
              <w:rPr>
                <w:sz w:val="24"/>
              </w:rPr>
              <w:t>reports</w:t>
            </w:r>
            <w:r>
              <w:rPr>
                <w:spacing w:val="-7"/>
                <w:sz w:val="24"/>
              </w:rPr>
              <w:t xml:space="preserve"> </w:t>
            </w:r>
            <w:r>
              <w:rPr>
                <w:sz w:val="24"/>
              </w:rPr>
              <w:t>on</w:t>
            </w:r>
            <w:r>
              <w:rPr>
                <w:spacing w:val="-6"/>
                <w:sz w:val="24"/>
              </w:rPr>
              <w:t xml:space="preserve"> </w:t>
            </w:r>
            <w:r>
              <w:rPr>
                <w:sz w:val="24"/>
              </w:rPr>
              <w:t>performance</w:t>
            </w:r>
            <w:r>
              <w:rPr>
                <w:spacing w:val="-6"/>
                <w:sz w:val="24"/>
              </w:rPr>
              <w:t xml:space="preserve"> </w:t>
            </w:r>
            <w:r>
              <w:rPr>
                <w:sz w:val="24"/>
              </w:rPr>
              <w:t>monitoring, the strategic plan and other policies and procedures which demonstrate the level to which intended outcomes are being achieved and any interventions planned to address issues.</w:t>
            </w:r>
          </w:p>
          <w:p w14:paraId="28B27B95" w14:textId="77777777" w:rsidR="0091762C" w:rsidRDefault="0053421C">
            <w:pPr>
              <w:pStyle w:val="TableParagraph"/>
              <w:spacing w:before="271"/>
              <w:ind w:right="176"/>
              <w:rPr>
                <w:sz w:val="24"/>
              </w:rPr>
            </w:pPr>
            <w:r>
              <w:rPr>
                <w:sz w:val="24"/>
              </w:rPr>
              <w:t>All</w:t>
            </w:r>
            <w:r>
              <w:rPr>
                <w:spacing w:val="-4"/>
                <w:sz w:val="24"/>
              </w:rPr>
              <w:t xml:space="preserve"> </w:t>
            </w:r>
            <w:r>
              <w:rPr>
                <w:sz w:val="24"/>
              </w:rPr>
              <w:t>decisions</w:t>
            </w:r>
            <w:r>
              <w:rPr>
                <w:spacing w:val="-5"/>
                <w:sz w:val="24"/>
              </w:rPr>
              <w:t xml:space="preserve"> </w:t>
            </w:r>
            <w:r>
              <w:rPr>
                <w:sz w:val="24"/>
              </w:rPr>
              <w:t>being</w:t>
            </w:r>
            <w:r>
              <w:rPr>
                <w:spacing w:val="-4"/>
                <w:sz w:val="24"/>
              </w:rPr>
              <w:t xml:space="preserve"> </w:t>
            </w:r>
            <w:r>
              <w:rPr>
                <w:sz w:val="24"/>
              </w:rPr>
              <w:t>considered</w:t>
            </w:r>
            <w:r>
              <w:rPr>
                <w:spacing w:val="-2"/>
                <w:sz w:val="24"/>
              </w:rPr>
              <w:t xml:space="preserve"> </w:t>
            </w:r>
            <w:r>
              <w:rPr>
                <w:sz w:val="24"/>
              </w:rPr>
              <w:t>have</w:t>
            </w:r>
            <w:r>
              <w:rPr>
                <w:spacing w:val="-3"/>
                <w:sz w:val="24"/>
              </w:rPr>
              <w:t xml:space="preserve"> </w:t>
            </w:r>
            <w:r>
              <w:rPr>
                <w:sz w:val="24"/>
              </w:rPr>
              <w:t>been</w:t>
            </w:r>
            <w:r>
              <w:rPr>
                <w:spacing w:val="-5"/>
                <w:sz w:val="24"/>
              </w:rPr>
              <w:t xml:space="preserve"> </w:t>
            </w:r>
            <w:r>
              <w:rPr>
                <w:sz w:val="24"/>
              </w:rPr>
              <w:t>objectively</w:t>
            </w:r>
            <w:r>
              <w:rPr>
                <w:spacing w:val="-6"/>
                <w:sz w:val="24"/>
              </w:rPr>
              <w:t xml:space="preserve"> </w:t>
            </w:r>
            <w:r>
              <w:rPr>
                <w:sz w:val="24"/>
              </w:rPr>
              <w:t>and</w:t>
            </w:r>
            <w:r>
              <w:rPr>
                <w:spacing w:val="-3"/>
                <w:sz w:val="24"/>
              </w:rPr>
              <w:t xml:space="preserve"> </w:t>
            </w:r>
            <w:r>
              <w:rPr>
                <w:sz w:val="24"/>
              </w:rPr>
              <w:t>rigorously</w:t>
            </w:r>
            <w:r>
              <w:rPr>
                <w:spacing w:val="-2"/>
                <w:sz w:val="24"/>
              </w:rPr>
              <w:t xml:space="preserve"> </w:t>
            </w:r>
            <w:proofErr w:type="spellStart"/>
            <w:r>
              <w:rPr>
                <w:sz w:val="24"/>
              </w:rPr>
              <w:t>analysed</w:t>
            </w:r>
            <w:proofErr w:type="spellEnd"/>
            <w:r>
              <w:rPr>
                <w:spacing w:val="-3"/>
                <w:sz w:val="24"/>
              </w:rPr>
              <w:t xml:space="preserve"> </w:t>
            </w:r>
            <w:r>
              <w:rPr>
                <w:sz w:val="24"/>
              </w:rPr>
              <w:t>by</w:t>
            </w:r>
            <w:r>
              <w:rPr>
                <w:spacing w:val="-3"/>
                <w:sz w:val="24"/>
              </w:rPr>
              <w:t xml:space="preserve"> </w:t>
            </w:r>
            <w:r>
              <w:rPr>
                <w:sz w:val="24"/>
              </w:rPr>
              <w:t>the</w:t>
            </w:r>
            <w:r>
              <w:rPr>
                <w:spacing w:val="-5"/>
                <w:sz w:val="24"/>
              </w:rPr>
              <w:t xml:space="preserve"> </w:t>
            </w:r>
            <w:r>
              <w:rPr>
                <w:sz w:val="24"/>
              </w:rPr>
              <w:t>Monitoring Officer and the Chief Financial Officer and all reports have set sections for legal and finance comments to be recorded. Reports have been cleared by finance and legal officers before publication,</w:t>
            </w:r>
            <w:r>
              <w:rPr>
                <w:spacing w:val="-4"/>
                <w:sz w:val="24"/>
              </w:rPr>
              <w:t xml:space="preserve"> </w:t>
            </w:r>
            <w:r>
              <w:rPr>
                <w:sz w:val="24"/>
              </w:rPr>
              <w:t>although</w:t>
            </w:r>
            <w:r>
              <w:rPr>
                <w:spacing w:val="-2"/>
                <w:sz w:val="24"/>
              </w:rPr>
              <w:t xml:space="preserve"> </w:t>
            </w:r>
            <w:r>
              <w:rPr>
                <w:sz w:val="24"/>
              </w:rPr>
              <w:t>on</w:t>
            </w:r>
            <w:r>
              <w:rPr>
                <w:spacing w:val="-2"/>
                <w:sz w:val="24"/>
              </w:rPr>
              <w:t xml:space="preserve"> </w:t>
            </w:r>
            <w:r>
              <w:rPr>
                <w:sz w:val="24"/>
              </w:rPr>
              <w:t>some</w:t>
            </w:r>
            <w:r>
              <w:rPr>
                <w:spacing w:val="-4"/>
                <w:sz w:val="24"/>
              </w:rPr>
              <w:t xml:space="preserve"> </w:t>
            </w:r>
            <w:r>
              <w:rPr>
                <w:sz w:val="24"/>
              </w:rPr>
              <w:t>occasions</w:t>
            </w:r>
            <w:r>
              <w:rPr>
                <w:spacing w:val="-4"/>
                <w:sz w:val="24"/>
              </w:rPr>
              <w:t xml:space="preserve"> </w:t>
            </w:r>
            <w:r>
              <w:rPr>
                <w:sz w:val="24"/>
              </w:rPr>
              <w:t>finance</w:t>
            </w:r>
            <w:r>
              <w:rPr>
                <w:spacing w:val="-2"/>
                <w:sz w:val="24"/>
              </w:rPr>
              <w:t xml:space="preserve"> </w:t>
            </w:r>
            <w:r>
              <w:rPr>
                <w:sz w:val="24"/>
              </w:rPr>
              <w:t>and/or</w:t>
            </w:r>
            <w:r>
              <w:rPr>
                <w:spacing w:val="-2"/>
                <w:sz w:val="24"/>
              </w:rPr>
              <w:t xml:space="preserve"> </w:t>
            </w:r>
            <w:r>
              <w:rPr>
                <w:sz w:val="24"/>
              </w:rPr>
              <w:t>legal</w:t>
            </w:r>
            <w:r>
              <w:rPr>
                <w:spacing w:val="-2"/>
                <w:sz w:val="24"/>
              </w:rPr>
              <w:t xml:space="preserve"> </w:t>
            </w:r>
            <w:r>
              <w:rPr>
                <w:sz w:val="24"/>
              </w:rPr>
              <w:t>are</w:t>
            </w:r>
            <w:r>
              <w:rPr>
                <w:spacing w:val="-2"/>
                <w:sz w:val="24"/>
              </w:rPr>
              <w:t xml:space="preserve"> </w:t>
            </w:r>
            <w:r>
              <w:rPr>
                <w:sz w:val="24"/>
              </w:rPr>
              <w:t>given</w:t>
            </w:r>
            <w:r>
              <w:rPr>
                <w:spacing w:val="-2"/>
                <w:sz w:val="24"/>
              </w:rPr>
              <w:t xml:space="preserve"> </w:t>
            </w:r>
            <w:r>
              <w:rPr>
                <w:sz w:val="24"/>
              </w:rPr>
              <w:t>very</w:t>
            </w:r>
            <w:r>
              <w:rPr>
                <w:spacing w:val="-5"/>
                <w:sz w:val="24"/>
              </w:rPr>
              <w:t xml:space="preserve"> </w:t>
            </w:r>
            <w:r>
              <w:rPr>
                <w:sz w:val="24"/>
              </w:rPr>
              <w:t>little</w:t>
            </w:r>
            <w:r>
              <w:rPr>
                <w:spacing w:val="-2"/>
                <w:sz w:val="24"/>
              </w:rPr>
              <w:t xml:space="preserve"> </w:t>
            </w:r>
            <w:r>
              <w:rPr>
                <w:sz w:val="24"/>
              </w:rPr>
              <w:t>time</w:t>
            </w:r>
            <w:r>
              <w:rPr>
                <w:spacing w:val="-2"/>
                <w:sz w:val="24"/>
              </w:rPr>
              <w:t xml:space="preserve"> </w:t>
            </w:r>
            <w:r>
              <w:rPr>
                <w:sz w:val="24"/>
              </w:rPr>
              <w:t>to review and comment and we will seek to improve lead times.</w:t>
            </w:r>
          </w:p>
          <w:p w14:paraId="28B27B96" w14:textId="77777777" w:rsidR="0091762C" w:rsidRDefault="0091762C">
            <w:pPr>
              <w:pStyle w:val="TableParagraph"/>
              <w:spacing w:before="1"/>
              <w:ind w:left="0"/>
              <w:rPr>
                <w:sz w:val="24"/>
              </w:rPr>
            </w:pPr>
          </w:p>
          <w:p w14:paraId="28B27B97" w14:textId="77777777" w:rsidR="0091762C" w:rsidRDefault="0053421C">
            <w:pPr>
              <w:pStyle w:val="TableParagraph"/>
              <w:ind w:right="176"/>
              <w:rPr>
                <w:sz w:val="24"/>
              </w:rPr>
            </w:pPr>
            <w:r>
              <w:rPr>
                <w:sz w:val="24"/>
              </w:rPr>
              <w:t>The</w:t>
            </w:r>
            <w:r>
              <w:rPr>
                <w:spacing w:val="-4"/>
                <w:sz w:val="24"/>
              </w:rPr>
              <w:t xml:space="preserve"> </w:t>
            </w:r>
            <w:r>
              <w:rPr>
                <w:sz w:val="24"/>
              </w:rPr>
              <w:t>Council’s</w:t>
            </w:r>
            <w:r>
              <w:rPr>
                <w:spacing w:val="-4"/>
                <w:sz w:val="24"/>
              </w:rPr>
              <w:t xml:space="preserve"> </w:t>
            </w:r>
            <w:r>
              <w:rPr>
                <w:sz w:val="24"/>
              </w:rPr>
              <w:t>Performance</w:t>
            </w:r>
            <w:r>
              <w:rPr>
                <w:spacing w:val="-4"/>
                <w:sz w:val="24"/>
              </w:rPr>
              <w:t xml:space="preserve"> </w:t>
            </w:r>
            <w:r>
              <w:rPr>
                <w:sz w:val="24"/>
              </w:rPr>
              <w:t>Management</w:t>
            </w:r>
            <w:r>
              <w:rPr>
                <w:spacing w:val="-4"/>
                <w:sz w:val="24"/>
              </w:rPr>
              <w:t xml:space="preserve"> </w:t>
            </w:r>
            <w:r>
              <w:rPr>
                <w:sz w:val="24"/>
              </w:rPr>
              <w:t>and</w:t>
            </w:r>
            <w:r>
              <w:rPr>
                <w:spacing w:val="-6"/>
                <w:sz w:val="24"/>
              </w:rPr>
              <w:t xml:space="preserve"> </w:t>
            </w:r>
            <w:r>
              <w:rPr>
                <w:sz w:val="24"/>
              </w:rPr>
              <w:t>Accountability</w:t>
            </w:r>
            <w:r>
              <w:rPr>
                <w:spacing w:val="-7"/>
                <w:sz w:val="24"/>
              </w:rPr>
              <w:t xml:space="preserve"> </w:t>
            </w:r>
            <w:r>
              <w:rPr>
                <w:sz w:val="24"/>
              </w:rPr>
              <w:t>Framework</w:t>
            </w:r>
            <w:r>
              <w:rPr>
                <w:spacing w:val="-4"/>
                <w:sz w:val="24"/>
              </w:rPr>
              <w:t xml:space="preserve"> </w:t>
            </w:r>
            <w:r>
              <w:rPr>
                <w:sz w:val="24"/>
              </w:rPr>
              <w:t>(PMAF) sets</w:t>
            </w:r>
            <w:r>
              <w:rPr>
                <w:spacing w:val="-4"/>
                <w:sz w:val="24"/>
              </w:rPr>
              <w:t xml:space="preserve"> </w:t>
            </w:r>
            <w:r>
              <w:rPr>
                <w:sz w:val="24"/>
              </w:rPr>
              <w:t>out</w:t>
            </w:r>
            <w:r>
              <w:rPr>
                <w:spacing w:val="-6"/>
                <w:sz w:val="24"/>
              </w:rPr>
              <w:t xml:space="preserve"> </w:t>
            </w:r>
            <w:r>
              <w:rPr>
                <w:sz w:val="24"/>
              </w:rPr>
              <w:t>how</w:t>
            </w:r>
            <w:r>
              <w:rPr>
                <w:spacing w:val="-7"/>
                <w:sz w:val="24"/>
              </w:rPr>
              <w:t xml:space="preserve"> </w:t>
            </w:r>
            <w:r>
              <w:rPr>
                <w:sz w:val="24"/>
              </w:rPr>
              <w:t>we establish</w:t>
            </w:r>
            <w:r>
              <w:rPr>
                <w:spacing w:val="-3"/>
                <w:sz w:val="24"/>
              </w:rPr>
              <w:t xml:space="preserve"> </w:t>
            </w:r>
            <w:r>
              <w:rPr>
                <w:sz w:val="24"/>
              </w:rPr>
              <w:t>whether</w:t>
            </w:r>
            <w:r>
              <w:rPr>
                <w:spacing w:val="-1"/>
                <w:sz w:val="24"/>
              </w:rPr>
              <w:t xml:space="preserve"> </w:t>
            </w:r>
            <w:r>
              <w:rPr>
                <w:sz w:val="24"/>
              </w:rPr>
              <w:t>performance</w:t>
            </w:r>
            <w:r>
              <w:rPr>
                <w:spacing w:val="-1"/>
                <w:sz w:val="24"/>
              </w:rPr>
              <w:t xml:space="preserve"> </w:t>
            </w:r>
            <w:r>
              <w:rPr>
                <w:sz w:val="24"/>
              </w:rPr>
              <w:t>improvement</w:t>
            </w:r>
            <w:r>
              <w:rPr>
                <w:spacing w:val="-3"/>
                <w:sz w:val="24"/>
              </w:rPr>
              <w:t xml:space="preserve"> </w:t>
            </w:r>
            <w:r>
              <w:rPr>
                <w:sz w:val="24"/>
              </w:rPr>
              <w:t>is</w:t>
            </w:r>
            <w:r>
              <w:rPr>
                <w:spacing w:val="-1"/>
                <w:sz w:val="24"/>
              </w:rPr>
              <w:t xml:space="preserve"> </w:t>
            </w:r>
            <w:r>
              <w:rPr>
                <w:sz w:val="24"/>
              </w:rPr>
              <w:t>necessary.</w:t>
            </w:r>
            <w:r>
              <w:rPr>
                <w:spacing w:val="-1"/>
                <w:sz w:val="24"/>
              </w:rPr>
              <w:t xml:space="preserve"> </w:t>
            </w:r>
            <w:r>
              <w:rPr>
                <w:sz w:val="24"/>
              </w:rPr>
              <w:t>The</w:t>
            </w:r>
            <w:r>
              <w:rPr>
                <w:spacing w:val="-3"/>
                <w:sz w:val="24"/>
              </w:rPr>
              <w:t xml:space="preserve"> </w:t>
            </w:r>
            <w:r>
              <w:rPr>
                <w:sz w:val="24"/>
              </w:rPr>
              <w:t>Performance</w:t>
            </w:r>
            <w:r>
              <w:rPr>
                <w:spacing w:val="-1"/>
                <w:sz w:val="24"/>
              </w:rPr>
              <w:t xml:space="preserve"> </w:t>
            </w:r>
            <w:r>
              <w:rPr>
                <w:sz w:val="24"/>
              </w:rPr>
              <w:t>Improvement</w:t>
            </w:r>
            <w:r>
              <w:rPr>
                <w:spacing w:val="-3"/>
                <w:sz w:val="24"/>
              </w:rPr>
              <w:t xml:space="preserve"> </w:t>
            </w:r>
            <w:r>
              <w:rPr>
                <w:sz w:val="24"/>
              </w:rPr>
              <w:t>Board is the main board responsible for identifying and determining interventions to bring about improvements and this board has met regularly.</w:t>
            </w:r>
          </w:p>
          <w:p w14:paraId="28B27B98" w14:textId="77777777" w:rsidR="0091762C" w:rsidRDefault="0091762C">
            <w:pPr>
              <w:pStyle w:val="TableParagraph"/>
              <w:ind w:left="0"/>
              <w:rPr>
                <w:sz w:val="24"/>
              </w:rPr>
            </w:pPr>
          </w:p>
          <w:p w14:paraId="28B27B99" w14:textId="77777777" w:rsidR="0091762C" w:rsidRDefault="0053421C">
            <w:pPr>
              <w:pStyle w:val="TableParagraph"/>
              <w:spacing w:before="1"/>
              <w:rPr>
                <w:sz w:val="24"/>
              </w:rPr>
            </w:pPr>
            <w:r>
              <w:rPr>
                <w:sz w:val="24"/>
              </w:rPr>
              <w:t>The Council’s Performance Improvement Board challenges services where there are identified concerns, takes a trouble-shooting approach, acts as a “critical friend” to drive improvement in performance,</w:t>
            </w:r>
            <w:r>
              <w:rPr>
                <w:spacing w:val="-4"/>
                <w:sz w:val="24"/>
              </w:rPr>
              <w:t xml:space="preserve"> </w:t>
            </w:r>
            <w:r>
              <w:rPr>
                <w:sz w:val="24"/>
              </w:rPr>
              <w:t>and</w:t>
            </w:r>
            <w:r>
              <w:rPr>
                <w:spacing w:val="-6"/>
                <w:sz w:val="24"/>
              </w:rPr>
              <w:t xml:space="preserve"> </w:t>
            </w:r>
            <w:r>
              <w:rPr>
                <w:sz w:val="24"/>
              </w:rPr>
              <w:t>makes</w:t>
            </w:r>
            <w:r>
              <w:rPr>
                <w:spacing w:val="-4"/>
                <w:sz w:val="24"/>
              </w:rPr>
              <w:t xml:space="preserve"> </w:t>
            </w:r>
            <w:r>
              <w:rPr>
                <w:sz w:val="24"/>
              </w:rPr>
              <w:t>recommendations</w:t>
            </w:r>
            <w:r>
              <w:rPr>
                <w:spacing w:val="-4"/>
                <w:sz w:val="24"/>
              </w:rPr>
              <w:t xml:space="preserve"> </w:t>
            </w:r>
            <w:r>
              <w:rPr>
                <w:sz w:val="24"/>
              </w:rPr>
              <w:t>about</w:t>
            </w:r>
            <w:r>
              <w:rPr>
                <w:spacing w:val="-6"/>
                <w:sz w:val="24"/>
              </w:rPr>
              <w:t xml:space="preserve"> </w:t>
            </w:r>
            <w:r>
              <w:rPr>
                <w:sz w:val="24"/>
              </w:rPr>
              <w:t>where</w:t>
            </w:r>
            <w:r>
              <w:rPr>
                <w:spacing w:val="-4"/>
                <w:sz w:val="24"/>
              </w:rPr>
              <w:t xml:space="preserve"> </w:t>
            </w:r>
            <w:r>
              <w:rPr>
                <w:sz w:val="24"/>
              </w:rPr>
              <w:t>to</w:t>
            </w:r>
            <w:r>
              <w:rPr>
                <w:spacing w:val="-6"/>
                <w:sz w:val="24"/>
              </w:rPr>
              <w:t xml:space="preserve"> </w:t>
            </w:r>
            <w:r>
              <w:rPr>
                <w:sz w:val="24"/>
              </w:rPr>
              <w:t>focus</w:t>
            </w:r>
            <w:r>
              <w:rPr>
                <w:spacing w:val="-4"/>
                <w:sz w:val="24"/>
              </w:rPr>
              <w:t xml:space="preserve"> </w:t>
            </w:r>
            <w:r>
              <w:rPr>
                <w:sz w:val="24"/>
              </w:rPr>
              <w:t>resources</w:t>
            </w:r>
            <w:r>
              <w:rPr>
                <w:spacing w:val="-4"/>
                <w:sz w:val="24"/>
              </w:rPr>
              <w:t xml:space="preserve"> </w:t>
            </w:r>
            <w:r>
              <w:rPr>
                <w:sz w:val="24"/>
              </w:rPr>
              <w:t>to</w:t>
            </w:r>
            <w:r>
              <w:rPr>
                <w:spacing w:val="-4"/>
                <w:sz w:val="24"/>
              </w:rPr>
              <w:t xml:space="preserve"> </w:t>
            </w:r>
            <w:r>
              <w:rPr>
                <w:sz w:val="24"/>
              </w:rPr>
              <w:t>drive</w:t>
            </w:r>
            <w:r>
              <w:rPr>
                <w:spacing w:val="-4"/>
                <w:sz w:val="24"/>
              </w:rPr>
              <w:t xml:space="preserve"> </w:t>
            </w:r>
            <w:r>
              <w:rPr>
                <w:sz w:val="24"/>
              </w:rPr>
              <w:t>improvement.</w:t>
            </w:r>
          </w:p>
        </w:tc>
      </w:tr>
      <w:tr w:rsidR="0091762C" w14:paraId="28B27B9F" w14:textId="77777777">
        <w:trPr>
          <w:trHeight w:val="1106"/>
        </w:trPr>
        <w:tc>
          <w:tcPr>
            <w:tcW w:w="3512" w:type="dxa"/>
          </w:tcPr>
          <w:p w14:paraId="28B27B9B" w14:textId="77777777" w:rsidR="0091762C" w:rsidRDefault="0053421C" w:rsidP="00EF54A4">
            <w:pPr>
              <w:pStyle w:val="TableParagraph"/>
              <w:spacing w:before="60"/>
              <w:ind w:left="535" w:hanging="361"/>
              <w:rPr>
                <w:sz w:val="24"/>
              </w:rPr>
            </w:pPr>
            <w:r>
              <w:rPr>
                <w:sz w:val="24"/>
              </w:rPr>
              <w:t>E.</w:t>
            </w:r>
            <w:r>
              <w:rPr>
                <w:spacing w:val="40"/>
                <w:sz w:val="24"/>
              </w:rPr>
              <w:t xml:space="preserve"> </w:t>
            </w:r>
            <w:r>
              <w:rPr>
                <w:sz w:val="24"/>
              </w:rPr>
              <w:t>Developing the entity’s capacity, including the capability</w:t>
            </w:r>
            <w:r>
              <w:rPr>
                <w:spacing w:val="-15"/>
                <w:sz w:val="24"/>
              </w:rPr>
              <w:t xml:space="preserve"> </w:t>
            </w:r>
            <w:r>
              <w:rPr>
                <w:sz w:val="24"/>
              </w:rPr>
              <w:t>of</w:t>
            </w:r>
            <w:r>
              <w:rPr>
                <w:spacing w:val="-11"/>
                <w:sz w:val="24"/>
              </w:rPr>
              <w:t xml:space="preserve"> </w:t>
            </w:r>
            <w:r>
              <w:rPr>
                <w:sz w:val="24"/>
              </w:rPr>
              <w:t>its</w:t>
            </w:r>
            <w:r>
              <w:rPr>
                <w:spacing w:val="-13"/>
                <w:sz w:val="24"/>
              </w:rPr>
              <w:t xml:space="preserve"> </w:t>
            </w:r>
            <w:r>
              <w:rPr>
                <w:sz w:val="24"/>
              </w:rPr>
              <w:t>leadership</w:t>
            </w:r>
          </w:p>
          <w:p w14:paraId="28B27B9C" w14:textId="77777777" w:rsidR="0091762C" w:rsidRDefault="0053421C" w:rsidP="00EF54A4">
            <w:pPr>
              <w:pStyle w:val="TableParagraph"/>
              <w:spacing w:before="60" w:line="263" w:lineRule="exact"/>
              <w:ind w:left="535"/>
              <w:rPr>
                <w:sz w:val="24"/>
              </w:rPr>
            </w:pPr>
            <w:r>
              <w:rPr>
                <w:sz w:val="24"/>
              </w:rPr>
              <w:t>and</w:t>
            </w:r>
            <w:r>
              <w:rPr>
                <w:spacing w:val="-4"/>
                <w:sz w:val="24"/>
              </w:rPr>
              <w:t xml:space="preserve"> </w:t>
            </w:r>
            <w:r>
              <w:rPr>
                <w:sz w:val="24"/>
              </w:rPr>
              <w:t>the</w:t>
            </w:r>
            <w:r>
              <w:rPr>
                <w:spacing w:val="-4"/>
                <w:sz w:val="24"/>
              </w:rPr>
              <w:t xml:space="preserve"> </w:t>
            </w:r>
            <w:r>
              <w:rPr>
                <w:sz w:val="24"/>
              </w:rPr>
              <w:t>individuals</w:t>
            </w:r>
            <w:r>
              <w:rPr>
                <w:spacing w:val="-1"/>
                <w:sz w:val="24"/>
              </w:rPr>
              <w:t xml:space="preserve"> </w:t>
            </w:r>
            <w:r>
              <w:rPr>
                <w:spacing w:val="-2"/>
                <w:sz w:val="24"/>
              </w:rPr>
              <w:t>within</w:t>
            </w:r>
          </w:p>
        </w:tc>
        <w:tc>
          <w:tcPr>
            <w:tcW w:w="10665" w:type="dxa"/>
          </w:tcPr>
          <w:p w14:paraId="28B27B9D" w14:textId="4B73DC45" w:rsidR="0091762C" w:rsidRDefault="0053421C" w:rsidP="00EF54A4">
            <w:pPr>
              <w:pStyle w:val="TableParagraph"/>
              <w:spacing w:before="60"/>
              <w:ind w:right="509"/>
              <w:jc w:val="both"/>
              <w:rPr>
                <w:sz w:val="24"/>
              </w:rPr>
            </w:pPr>
            <w:r>
              <w:rPr>
                <w:sz w:val="24"/>
              </w:rPr>
              <w:t>The roles</w:t>
            </w:r>
            <w:r>
              <w:rPr>
                <w:spacing w:val="-2"/>
                <w:sz w:val="24"/>
              </w:rPr>
              <w:t xml:space="preserve"> </w:t>
            </w:r>
            <w:r>
              <w:rPr>
                <w:sz w:val="24"/>
              </w:rPr>
              <w:t>of all</w:t>
            </w:r>
            <w:r>
              <w:rPr>
                <w:spacing w:val="-1"/>
                <w:sz w:val="24"/>
              </w:rPr>
              <w:t xml:space="preserve"> </w:t>
            </w:r>
            <w:r>
              <w:rPr>
                <w:sz w:val="24"/>
              </w:rPr>
              <w:t>officers</w:t>
            </w:r>
            <w:r>
              <w:rPr>
                <w:spacing w:val="-1"/>
                <w:sz w:val="24"/>
              </w:rPr>
              <w:t xml:space="preserve"> </w:t>
            </w:r>
            <w:r>
              <w:rPr>
                <w:sz w:val="24"/>
              </w:rPr>
              <w:t>(including</w:t>
            </w:r>
            <w:r>
              <w:rPr>
                <w:spacing w:val="-1"/>
                <w:sz w:val="24"/>
              </w:rPr>
              <w:t xml:space="preserve"> </w:t>
            </w:r>
            <w:r>
              <w:rPr>
                <w:sz w:val="24"/>
              </w:rPr>
              <w:t>statutory</w:t>
            </w:r>
            <w:r>
              <w:rPr>
                <w:spacing w:val="-4"/>
                <w:sz w:val="24"/>
              </w:rPr>
              <w:t xml:space="preserve"> </w:t>
            </w:r>
            <w:r>
              <w:rPr>
                <w:sz w:val="24"/>
              </w:rPr>
              <w:t>roles) have been defined</w:t>
            </w:r>
            <w:r>
              <w:rPr>
                <w:spacing w:val="-2"/>
                <w:sz w:val="24"/>
              </w:rPr>
              <w:t xml:space="preserve"> </w:t>
            </w:r>
            <w:r>
              <w:rPr>
                <w:sz w:val="24"/>
              </w:rPr>
              <w:t>in agreed job descriptions and</w:t>
            </w:r>
            <w:r>
              <w:rPr>
                <w:spacing w:val="-5"/>
                <w:sz w:val="24"/>
              </w:rPr>
              <w:t xml:space="preserve"> </w:t>
            </w:r>
            <w:r>
              <w:rPr>
                <w:sz w:val="24"/>
              </w:rPr>
              <w:t>person</w:t>
            </w:r>
            <w:r>
              <w:rPr>
                <w:spacing w:val="-3"/>
                <w:sz w:val="24"/>
              </w:rPr>
              <w:t xml:space="preserve"> </w:t>
            </w:r>
            <w:r>
              <w:rPr>
                <w:sz w:val="24"/>
              </w:rPr>
              <w:t>specifications.</w:t>
            </w:r>
            <w:r>
              <w:rPr>
                <w:spacing w:val="-3"/>
                <w:sz w:val="24"/>
              </w:rPr>
              <w:t xml:space="preserve"> </w:t>
            </w:r>
            <w:r>
              <w:rPr>
                <w:sz w:val="24"/>
              </w:rPr>
              <w:t>Staff</w:t>
            </w:r>
            <w:r>
              <w:rPr>
                <w:spacing w:val="-2"/>
                <w:sz w:val="24"/>
              </w:rPr>
              <w:t xml:space="preserve"> </w:t>
            </w:r>
            <w:r>
              <w:rPr>
                <w:sz w:val="24"/>
              </w:rPr>
              <w:t>performance</w:t>
            </w:r>
            <w:r>
              <w:rPr>
                <w:spacing w:val="-3"/>
                <w:sz w:val="24"/>
              </w:rPr>
              <w:t xml:space="preserve"> </w:t>
            </w:r>
            <w:r>
              <w:rPr>
                <w:sz w:val="24"/>
              </w:rPr>
              <w:t>is</w:t>
            </w:r>
            <w:r>
              <w:rPr>
                <w:spacing w:val="-3"/>
                <w:sz w:val="24"/>
              </w:rPr>
              <w:t xml:space="preserve"> </w:t>
            </w:r>
            <w:r>
              <w:rPr>
                <w:sz w:val="24"/>
              </w:rPr>
              <w:t>reviewed twice</w:t>
            </w:r>
            <w:r>
              <w:rPr>
                <w:spacing w:val="-3"/>
                <w:sz w:val="24"/>
              </w:rPr>
              <w:t xml:space="preserve"> </w:t>
            </w:r>
            <w:r>
              <w:rPr>
                <w:sz w:val="24"/>
              </w:rPr>
              <w:t>during</w:t>
            </w:r>
            <w:r>
              <w:rPr>
                <w:spacing w:val="-5"/>
                <w:sz w:val="24"/>
              </w:rPr>
              <w:t xml:space="preserve"> </w:t>
            </w:r>
            <w:r>
              <w:rPr>
                <w:sz w:val="24"/>
              </w:rPr>
              <w:t>the</w:t>
            </w:r>
            <w:r>
              <w:rPr>
                <w:spacing w:val="-3"/>
                <w:sz w:val="24"/>
              </w:rPr>
              <w:t xml:space="preserve"> </w:t>
            </w:r>
            <w:r>
              <w:rPr>
                <w:sz w:val="24"/>
              </w:rPr>
              <w:t>year</w:t>
            </w:r>
            <w:r>
              <w:rPr>
                <w:spacing w:val="-1"/>
                <w:sz w:val="24"/>
              </w:rPr>
              <w:t xml:space="preserve"> </w:t>
            </w:r>
            <w:r>
              <w:rPr>
                <w:sz w:val="24"/>
              </w:rPr>
              <w:t>Start</w:t>
            </w:r>
            <w:r>
              <w:rPr>
                <w:spacing w:val="-6"/>
                <w:sz w:val="24"/>
              </w:rPr>
              <w:t xml:space="preserve"> </w:t>
            </w:r>
            <w:r>
              <w:rPr>
                <w:sz w:val="24"/>
              </w:rPr>
              <w:t>1</w:t>
            </w:r>
            <w:r>
              <w:rPr>
                <w:spacing w:val="-3"/>
                <w:sz w:val="24"/>
              </w:rPr>
              <w:t xml:space="preserve"> </w:t>
            </w:r>
            <w:r>
              <w:rPr>
                <w:sz w:val="24"/>
              </w:rPr>
              <w:t>April-</w:t>
            </w:r>
            <w:r>
              <w:rPr>
                <w:spacing w:val="-4"/>
                <w:sz w:val="24"/>
              </w:rPr>
              <w:t xml:space="preserve"> </w:t>
            </w:r>
            <w:r>
              <w:rPr>
                <w:sz w:val="24"/>
              </w:rPr>
              <w:t xml:space="preserve">31 May and then </w:t>
            </w:r>
            <w:r w:rsidR="0019355E">
              <w:rPr>
                <w:sz w:val="24"/>
              </w:rPr>
              <w:t>Mid-Year</w:t>
            </w:r>
            <w:r>
              <w:rPr>
                <w:sz w:val="24"/>
              </w:rPr>
              <w:t xml:space="preserve"> 1 October to November. A new approach called ‘My Annual Review</w:t>
            </w:r>
          </w:p>
          <w:p w14:paraId="28B27B9E" w14:textId="77777777" w:rsidR="0091762C" w:rsidRDefault="0053421C" w:rsidP="00EF54A4">
            <w:pPr>
              <w:pStyle w:val="TableParagraph"/>
              <w:spacing w:before="60" w:line="263" w:lineRule="exact"/>
              <w:jc w:val="both"/>
              <w:rPr>
                <w:sz w:val="24"/>
              </w:rPr>
            </w:pPr>
            <w:r>
              <w:rPr>
                <w:sz w:val="24"/>
              </w:rPr>
              <w:t>(MAR)’</w:t>
            </w:r>
            <w:r>
              <w:rPr>
                <w:spacing w:val="-3"/>
                <w:sz w:val="24"/>
              </w:rPr>
              <w:t xml:space="preserve"> </w:t>
            </w:r>
            <w:r>
              <w:rPr>
                <w:sz w:val="24"/>
              </w:rPr>
              <w:t>has</w:t>
            </w:r>
            <w:r>
              <w:rPr>
                <w:spacing w:val="-3"/>
                <w:sz w:val="24"/>
              </w:rPr>
              <w:t xml:space="preserve"> </w:t>
            </w:r>
            <w:r>
              <w:rPr>
                <w:sz w:val="24"/>
              </w:rPr>
              <w:t>been introduced</w:t>
            </w:r>
            <w:r>
              <w:rPr>
                <w:spacing w:val="-1"/>
                <w:sz w:val="24"/>
              </w:rPr>
              <w:t xml:space="preserve"> </w:t>
            </w:r>
            <w:r>
              <w:rPr>
                <w:sz w:val="24"/>
              </w:rPr>
              <w:t>to</w:t>
            </w:r>
            <w:r>
              <w:rPr>
                <w:spacing w:val="-4"/>
                <w:sz w:val="24"/>
              </w:rPr>
              <w:t xml:space="preserve"> </w:t>
            </w:r>
            <w:r>
              <w:rPr>
                <w:sz w:val="24"/>
              </w:rPr>
              <w:t>improve</w:t>
            </w:r>
            <w:r>
              <w:rPr>
                <w:spacing w:val="-2"/>
                <w:sz w:val="24"/>
              </w:rPr>
              <w:t xml:space="preserve"> </w:t>
            </w:r>
            <w:r>
              <w:rPr>
                <w:sz w:val="24"/>
              </w:rPr>
              <w:t>the</w:t>
            </w:r>
            <w:r>
              <w:rPr>
                <w:spacing w:val="-5"/>
                <w:sz w:val="24"/>
              </w:rPr>
              <w:t xml:space="preserve"> </w:t>
            </w:r>
            <w:r>
              <w:rPr>
                <w:sz w:val="24"/>
              </w:rPr>
              <w:t>process and</w:t>
            </w:r>
            <w:r>
              <w:rPr>
                <w:spacing w:val="-5"/>
                <w:sz w:val="24"/>
              </w:rPr>
              <w:t xml:space="preserve"> </w:t>
            </w:r>
            <w:r>
              <w:rPr>
                <w:sz w:val="24"/>
              </w:rPr>
              <w:t>make</w:t>
            </w:r>
            <w:r>
              <w:rPr>
                <w:spacing w:val="-5"/>
                <w:sz w:val="24"/>
              </w:rPr>
              <w:t xml:space="preserve"> </w:t>
            </w:r>
            <w:r>
              <w:rPr>
                <w:sz w:val="24"/>
              </w:rPr>
              <w:t>it</w:t>
            </w:r>
            <w:r>
              <w:rPr>
                <w:spacing w:val="-1"/>
                <w:sz w:val="24"/>
              </w:rPr>
              <w:t xml:space="preserve"> </w:t>
            </w:r>
            <w:r>
              <w:rPr>
                <w:sz w:val="24"/>
              </w:rPr>
              <w:t>simpler</w:t>
            </w:r>
            <w:r>
              <w:rPr>
                <w:spacing w:val="-5"/>
                <w:sz w:val="24"/>
              </w:rPr>
              <w:t xml:space="preserve"> </w:t>
            </w:r>
            <w:r>
              <w:rPr>
                <w:sz w:val="24"/>
              </w:rPr>
              <w:t>facilitating</w:t>
            </w:r>
            <w:r>
              <w:rPr>
                <w:spacing w:val="-3"/>
                <w:sz w:val="24"/>
              </w:rPr>
              <w:t xml:space="preserve"> </w:t>
            </w:r>
            <w:r>
              <w:rPr>
                <w:sz w:val="24"/>
              </w:rPr>
              <w:t>a</w:t>
            </w:r>
            <w:r>
              <w:rPr>
                <w:spacing w:val="-5"/>
                <w:sz w:val="24"/>
              </w:rPr>
              <w:t xml:space="preserve"> </w:t>
            </w:r>
            <w:r>
              <w:rPr>
                <w:sz w:val="24"/>
              </w:rPr>
              <w:t>two</w:t>
            </w:r>
            <w:r>
              <w:rPr>
                <w:spacing w:val="-2"/>
                <w:sz w:val="24"/>
              </w:rPr>
              <w:t xml:space="preserve"> </w:t>
            </w:r>
            <w:r>
              <w:rPr>
                <w:spacing w:val="-5"/>
                <w:sz w:val="24"/>
              </w:rPr>
              <w:t>way</w:t>
            </w:r>
          </w:p>
        </w:tc>
      </w:tr>
    </w:tbl>
    <w:p w14:paraId="28B27BA0" w14:textId="77777777" w:rsidR="0091762C" w:rsidRDefault="0091762C">
      <w:pPr>
        <w:spacing w:line="263" w:lineRule="exact"/>
        <w:jc w:val="both"/>
        <w:rPr>
          <w:sz w:val="24"/>
        </w:rPr>
        <w:sectPr w:rsidR="0091762C">
          <w:pgSz w:w="16840" w:h="11910" w:orient="landscape"/>
          <w:pgMar w:top="1640" w:right="1220" w:bottom="1240" w:left="1220" w:header="373" w:footer="1054" w:gutter="0"/>
          <w:cols w:space="720"/>
        </w:sectPr>
      </w:pPr>
    </w:p>
    <w:p w14:paraId="28B27BA1" w14:textId="77777777" w:rsidR="0091762C" w:rsidRDefault="0091762C">
      <w:pPr>
        <w:pStyle w:val="BodyText"/>
        <w:spacing w:before="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10665"/>
      </w:tblGrid>
      <w:tr w:rsidR="0091762C" w14:paraId="28B27BAE" w14:textId="77777777">
        <w:trPr>
          <w:trHeight w:val="8005"/>
        </w:trPr>
        <w:tc>
          <w:tcPr>
            <w:tcW w:w="3512" w:type="dxa"/>
          </w:tcPr>
          <w:p w14:paraId="28B27BA2" w14:textId="77777777" w:rsidR="0091762C" w:rsidRDefault="0053421C">
            <w:pPr>
              <w:pStyle w:val="TableParagraph"/>
              <w:spacing w:line="271" w:lineRule="exact"/>
              <w:ind w:left="535"/>
              <w:rPr>
                <w:sz w:val="24"/>
              </w:rPr>
            </w:pPr>
            <w:r>
              <w:rPr>
                <w:spacing w:val="-5"/>
                <w:sz w:val="24"/>
              </w:rPr>
              <w:t>it.</w:t>
            </w:r>
          </w:p>
        </w:tc>
        <w:tc>
          <w:tcPr>
            <w:tcW w:w="10665" w:type="dxa"/>
          </w:tcPr>
          <w:p w14:paraId="28B27BA3" w14:textId="1915C62D" w:rsidR="0091762C" w:rsidRDefault="0053421C">
            <w:pPr>
              <w:pStyle w:val="TableParagraph"/>
              <w:ind w:right="176"/>
              <w:rPr>
                <w:sz w:val="24"/>
              </w:rPr>
            </w:pPr>
            <w:r>
              <w:rPr>
                <w:sz w:val="24"/>
              </w:rPr>
              <w:t>conversation.</w:t>
            </w:r>
            <w:r>
              <w:rPr>
                <w:spacing w:val="40"/>
                <w:sz w:val="24"/>
              </w:rPr>
              <w:t xml:space="preserve"> </w:t>
            </w:r>
            <w:r>
              <w:rPr>
                <w:sz w:val="24"/>
              </w:rPr>
              <w:t>Currently, metrics suggest that completion of the MAR is low across the Council, although</w:t>
            </w:r>
            <w:r>
              <w:rPr>
                <w:spacing w:val="-3"/>
                <w:sz w:val="24"/>
              </w:rPr>
              <w:t xml:space="preserve"> </w:t>
            </w:r>
            <w:r>
              <w:rPr>
                <w:sz w:val="24"/>
              </w:rPr>
              <w:t>conversely</w:t>
            </w:r>
            <w:r>
              <w:rPr>
                <w:spacing w:val="-6"/>
                <w:sz w:val="24"/>
              </w:rPr>
              <w:t xml:space="preserve"> </w:t>
            </w:r>
            <w:r>
              <w:rPr>
                <w:sz w:val="24"/>
              </w:rPr>
              <w:t>the</w:t>
            </w:r>
            <w:r>
              <w:rPr>
                <w:spacing w:val="-3"/>
                <w:sz w:val="24"/>
              </w:rPr>
              <w:t xml:space="preserve"> </w:t>
            </w:r>
            <w:r>
              <w:rPr>
                <w:sz w:val="24"/>
              </w:rPr>
              <w:t>recent</w:t>
            </w:r>
            <w:r>
              <w:rPr>
                <w:spacing w:val="-3"/>
                <w:sz w:val="24"/>
              </w:rPr>
              <w:t xml:space="preserve"> </w:t>
            </w:r>
            <w:r>
              <w:rPr>
                <w:sz w:val="24"/>
              </w:rPr>
              <w:t>staff</w:t>
            </w:r>
            <w:r>
              <w:rPr>
                <w:spacing w:val="-3"/>
                <w:sz w:val="24"/>
              </w:rPr>
              <w:t xml:space="preserve"> </w:t>
            </w:r>
            <w:r>
              <w:rPr>
                <w:sz w:val="24"/>
              </w:rPr>
              <w:t>survey</w:t>
            </w:r>
            <w:r>
              <w:rPr>
                <w:spacing w:val="-6"/>
                <w:sz w:val="24"/>
              </w:rPr>
              <w:t xml:space="preserve"> </w:t>
            </w:r>
            <w:r>
              <w:rPr>
                <w:sz w:val="24"/>
              </w:rPr>
              <w:t>reflects</w:t>
            </w:r>
            <w:r>
              <w:rPr>
                <w:spacing w:val="-3"/>
                <w:sz w:val="24"/>
              </w:rPr>
              <w:t xml:space="preserve"> </w:t>
            </w:r>
            <w:r>
              <w:rPr>
                <w:sz w:val="24"/>
              </w:rPr>
              <w:t>a</w:t>
            </w:r>
            <w:r>
              <w:rPr>
                <w:spacing w:val="-5"/>
                <w:sz w:val="24"/>
              </w:rPr>
              <w:t xml:space="preserve"> </w:t>
            </w:r>
            <w:r>
              <w:rPr>
                <w:sz w:val="24"/>
              </w:rPr>
              <w:t>higher</w:t>
            </w:r>
            <w:r>
              <w:rPr>
                <w:spacing w:val="-3"/>
                <w:sz w:val="24"/>
              </w:rPr>
              <w:t xml:space="preserve"> </w:t>
            </w:r>
            <w:r>
              <w:rPr>
                <w:sz w:val="24"/>
              </w:rPr>
              <w:t>percentage</w:t>
            </w:r>
            <w:r>
              <w:rPr>
                <w:spacing w:val="-3"/>
                <w:sz w:val="24"/>
              </w:rPr>
              <w:t xml:space="preserve"> </w:t>
            </w:r>
            <w:r>
              <w:rPr>
                <w:sz w:val="24"/>
              </w:rPr>
              <w:t>of</w:t>
            </w:r>
            <w:r>
              <w:rPr>
                <w:spacing w:val="-1"/>
                <w:sz w:val="24"/>
              </w:rPr>
              <w:t xml:space="preserve"> </w:t>
            </w:r>
            <w:r>
              <w:rPr>
                <w:sz w:val="24"/>
              </w:rPr>
              <w:t>staff saying</w:t>
            </w:r>
            <w:r>
              <w:rPr>
                <w:spacing w:val="-4"/>
                <w:sz w:val="24"/>
              </w:rPr>
              <w:t xml:space="preserve"> </w:t>
            </w:r>
            <w:r>
              <w:rPr>
                <w:sz w:val="24"/>
              </w:rPr>
              <w:t>they</w:t>
            </w:r>
            <w:r>
              <w:rPr>
                <w:spacing w:val="-5"/>
                <w:sz w:val="24"/>
              </w:rPr>
              <w:t xml:space="preserve"> </w:t>
            </w:r>
            <w:r>
              <w:rPr>
                <w:sz w:val="24"/>
              </w:rPr>
              <w:t>have objectives set with their manager. Management will continue to monitor compliance with the process and address areas of weakness.</w:t>
            </w:r>
          </w:p>
          <w:p w14:paraId="28B27BA4" w14:textId="77777777" w:rsidR="0091762C" w:rsidRDefault="0053421C">
            <w:pPr>
              <w:pStyle w:val="TableParagraph"/>
              <w:spacing w:before="272"/>
              <w:ind w:left="141"/>
              <w:rPr>
                <w:sz w:val="24"/>
              </w:rPr>
            </w:pPr>
            <w:r>
              <w:rPr>
                <w:sz w:val="24"/>
              </w:rPr>
              <w:t>The</w:t>
            </w:r>
            <w:r>
              <w:rPr>
                <w:spacing w:val="-3"/>
                <w:sz w:val="24"/>
              </w:rPr>
              <w:t xml:space="preserve"> </w:t>
            </w:r>
            <w:r>
              <w:rPr>
                <w:sz w:val="24"/>
              </w:rPr>
              <w:t>Council</w:t>
            </w:r>
            <w:r>
              <w:rPr>
                <w:spacing w:val="-2"/>
                <w:sz w:val="24"/>
              </w:rPr>
              <w:t xml:space="preserve"> </w:t>
            </w:r>
            <w:r>
              <w:rPr>
                <w:sz w:val="24"/>
              </w:rPr>
              <w:t>has</w:t>
            </w:r>
            <w:r>
              <w:rPr>
                <w:spacing w:val="-6"/>
                <w:sz w:val="24"/>
              </w:rPr>
              <w:t xml:space="preserve"> </w:t>
            </w:r>
            <w:r>
              <w:rPr>
                <w:sz w:val="24"/>
              </w:rPr>
              <w:t>articulated</w:t>
            </w:r>
            <w:r>
              <w:rPr>
                <w:spacing w:val="-5"/>
                <w:sz w:val="24"/>
              </w:rPr>
              <w:t xml:space="preserve"> </w:t>
            </w:r>
            <w:r>
              <w:rPr>
                <w:sz w:val="24"/>
              </w:rPr>
              <w:t>its</w:t>
            </w:r>
            <w:r>
              <w:rPr>
                <w:spacing w:val="-3"/>
                <w:sz w:val="24"/>
              </w:rPr>
              <w:t xml:space="preserve"> </w:t>
            </w:r>
            <w:r>
              <w:rPr>
                <w:sz w:val="24"/>
              </w:rPr>
              <w:t>values</w:t>
            </w:r>
            <w:r>
              <w:rPr>
                <w:spacing w:val="-3"/>
                <w:sz w:val="24"/>
              </w:rPr>
              <w:t xml:space="preserve"> </w:t>
            </w:r>
            <w:r>
              <w:rPr>
                <w:sz w:val="24"/>
              </w:rPr>
              <w:t>and</w:t>
            </w:r>
            <w:r>
              <w:rPr>
                <w:spacing w:val="-5"/>
                <w:sz w:val="24"/>
              </w:rPr>
              <w:t xml:space="preserve"> </w:t>
            </w:r>
            <w:proofErr w:type="spellStart"/>
            <w:r>
              <w:rPr>
                <w:sz w:val="24"/>
              </w:rPr>
              <w:t>behaviours</w:t>
            </w:r>
            <w:proofErr w:type="spellEnd"/>
            <w:r>
              <w:rPr>
                <w:spacing w:val="-3"/>
                <w:sz w:val="24"/>
              </w:rPr>
              <w:t xml:space="preserve"> </w:t>
            </w:r>
            <w:r>
              <w:rPr>
                <w:sz w:val="24"/>
              </w:rPr>
              <w:t>in</w:t>
            </w:r>
            <w:r>
              <w:rPr>
                <w:spacing w:val="-3"/>
                <w:sz w:val="24"/>
              </w:rPr>
              <w:t xml:space="preserve"> </w:t>
            </w:r>
            <w:r>
              <w:rPr>
                <w:sz w:val="24"/>
              </w:rPr>
              <w:t>‘TOWER</w:t>
            </w:r>
            <w:r>
              <w:rPr>
                <w:spacing w:val="-3"/>
                <w:sz w:val="24"/>
              </w:rPr>
              <w:t xml:space="preserve"> </w:t>
            </w:r>
            <w:r>
              <w:rPr>
                <w:sz w:val="24"/>
              </w:rPr>
              <w:t>values’</w:t>
            </w:r>
            <w:r>
              <w:rPr>
                <w:spacing w:val="-3"/>
                <w:sz w:val="24"/>
              </w:rPr>
              <w:t xml:space="preserve"> </w:t>
            </w:r>
            <w:r>
              <w:rPr>
                <w:sz w:val="24"/>
              </w:rPr>
              <w:t>which</w:t>
            </w:r>
            <w:r>
              <w:rPr>
                <w:spacing w:val="-3"/>
                <w:sz w:val="24"/>
              </w:rPr>
              <w:t xml:space="preserve"> </w:t>
            </w:r>
            <w:r>
              <w:rPr>
                <w:sz w:val="24"/>
              </w:rPr>
              <w:t>includes</w:t>
            </w:r>
            <w:r>
              <w:rPr>
                <w:spacing w:val="-3"/>
                <w:sz w:val="24"/>
              </w:rPr>
              <w:t xml:space="preserve"> </w:t>
            </w:r>
            <w:r>
              <w:rPr>
                <w:sz w:val="24"/>
              </w:rPr>
              <w:t xml:space="preserve">a </w:t>
            </w:r>
            <w:proofErr w:type="spellStart"/>
            <w:r>
              <w:rPr>
                <w:sz w:val="24"/>
              </w:rPr>
              <w:t>behaviours</w:t>
            </w:r>
            <w:proofErr w:type="spellEnd"/>
            <w:r>
              <w:rPr>
                <w:sz w:val="24"/>
              </w:rPr>
              <w:t xml:space="preserve"> framework to support officers in the MAR process and when recruiting staff.</w:t>
            </w:r>
          </w:p>
          <w:p w14:paraId="28B27BA5" w14:textId="77777777" w:rsidR="0091762C" w:rsidRDefault="0091762C">
            <w:pPr>
              <w:pStyle w:val="TableParagraph"/>
              <w:ind w:left="0"/>
              <w:rPr>
                <w:sz w:val="24"/>
              </w:rPr>
            </w:pPr>
          </w:p>
          <w:p w14:paraId="28B27BA6" w14:textId="05BCA27F" w:rsidR="0091762C" w:rsidRDefault="0053421C">
            <w:pPr>
              <w:pStyle w:val="TableParagraph"/>
              <w:ind w:right="176"/>
              <w:rPr>
                <w:sz w:val="24"/>
              </w:rPr>
            </w:pPr>
            <w:r>
              <w:rPr>
                <w:sz w:val="24"/>
              </w:rPr>
              <w:t>The</w:t>
            </w:r>
            <w:r>
              <w:rPr>
                <w:spacing w:val="-3"/>
                <w:sz w:val="24"/>
              </w:rPr>
              <w:t xml:space="preserve"> </w:t>
            </w:r>
            <w:r>
              <w:rPr>
                <w:sz w:val="24"/>
              </w:rPr>
              <w:t>Council’s</w:t>
            </w:r>
            <w:r>
              <w:rPr>
                <w:spacing w:val="-3"/>
                <w:sz w:val="24"/>
              </w:rPr>
              <w:t xml:space="preserve"> </w:t>
            </w:r>
            <w:r>
              <w:rPr>
                <w:sz w:val="24"/>
              </w:rPr>
              <w:t>transformation</w:t>
            </w:r>
            <w:r>
              <w:rPr>
                <w:spacing w:val="-3"/>
                <w:sz w:val="24"/>
              </w:rPr>
              <w:t xml:space="preserve"> </w:t>
            </w:r>
            <w:r>
              <w:rPr>
                <w:sz w:val="24"/>
              </w:rPr>
              <w:t>programme</w:t>
            </w:r>
            <w:r>
              <w:rPr>
                <w:spacing w:val="-3"/>
                <w:sz w:val="24"/>
              </w:rPr>
              <w:t xml:space="preserve"> </w:t>
            </w:r>
            <w:r>
              <w:rPr>
                <w:sz w:val="24"/>
              </w:rPr>
              <w:t>called</w:t>
            </w:r>
            <w:r>
              <w:rPr>
                <w:spacing w:val="-3"/>
                <w:sz w:val="24"/>
              </w:rPr>
              <w:t xml:space="preserve"> </w:t>
            </w:r>
            <w:r>
              <w:rPr>
                <w:sz w:val="24"/>
              </w:rPr>
              <w:t>SMARTER</w:t>
            </w:r>
            <w:r>
              <w:rPr>
                <w:spacing w:val="-6"/>
                <w:sz w:val="24"/>
              </w:rPr>
              <w:t xml:space="preserve"> </w:t>
            </w:r>
            <w:r>
              <w:rPr>
                <w:sz w:val="24"/>
              </w:rPr>
              <w:t>TOGETHER,</w:t>
            </w:r>
            <w:r>
              <w:rPr>
                <w:spacing w:val="-3"/>
                <w:sz w:val="24"/>
              </w:rPr>
              <w:t xml:space="preserve"> </w:t>
            </w:r>
            <w:r>
              <w:rPr>
                <w:sz w:val="24"/>
              </w:rPr>
              <w:t>which</w:t>
            </w:r>
            <w:r>
              <w:rPr>
                <w:spacing w:val="-3"/>
                <w:sz w:val="24"/>
              </w:rPr>
              <w:t xml:space="preserve"> </w:t>
            </w:r>
            <w:r>
              <w:rPr>
                <w:sz w:val="24"/>
              </w:rPr>
              <w:t>is</w:t>
            </w:r>
            <w:r>
              <w:rPr>
                <w:spacing w:val="-3"/>
                <w:sz w:val="24"/>
              </w:rPr>
              <w:t xml:space="preserve"> </w:t>
            </w:r>
            <w:r>
              <w:rPr>
                <w:sz w:val="24"/>
              </w:rPr>
              <w:t>led</w:t>
            </w:r>
            <w:r>
              <w:rPr>
                <w:spacing w:val="-2"/>
                <w:sz w:val="24"/>
              </w:rPr>
              <w:t xml:space="preserve"> </w:t>
            </w:r>
            <w:r>
              <w:rPr>
                <w:sz w:val="24"/>
              </w:rPr>
              <w:t>by</w:t>
            </w:r>
            <w:r>
              <w:rPr>
                <w:spacing w:val="-6"/>
                <w:sz w:val="24"/>
              </w:rPr>
              <w:t xml:space="preserve"> </w:t>
            </w:r>
            <w:r>
              <w:rPr>
                <w:sz w:val="24"/>
              </w:rPr>
              <w:t>CLT,</w:t>
            </w:r>
            <w:r>
              <w:rPr>
                <w:spacing w:val="-1"/>
                <w:sz w:val="24"/>
              </w:rPr>
              <w:t xml:space="preserve"> </w:t>
            </w:r>
            <w:r>
              <w:rPr>
                <w:sz w:val="24"/>
              </w:rPr>
              <w:t xml:space="preserve">is </w:t>
            </w:r>
            <w:r w:rsidR="00E20AD6">
              <w:rPr>
                <w:sz w:val="24"/>
              </w:rPr>
              <w:t>focused</w:t>
            </w:r>
            <w:r>
              <w:rPr>
                <w:sz w:val="24"/>
              </w:rPr>
              <w:t xml:space="preserve"> on ensuring the Council is more agile, leaner, and strategic to achieve the best outcomes with limited resources.</w:t>
            </w:r>
          </w:p>
          <w:p w14:paraId="28B27BA7" w14:textId="77777777" w:rsidR="0091762C" w:rsidRDefault="0091762C">
            <w:pPr>
              <w:pStyle w:val="TableParagraph"/>
              <w:ind w:left="0"/>
              <w:rPr>
                <w:sz w:val="24"/>
              </w:rPr>
            </w:pPr>
          </w:p>
          <w:p w14:paraId="28B27BA8" w14:textId="77777777" w:rsidR="0091762C" w:rsidRDefault="0053421C">
            <w:pPr>
              <w:pStyle w:val="TableParagraph"/>
              <w:ind w:right="321"/>
              <w:rPr>
                <w:sz w:val="24"/>
              </w:rPr>
            </w:pPr>
            <w:r>
              <w:rPr>
                <w:sz w:val="24"/>
              </w:rPr>
              <w:t>All members have been provided with a Member Induction Programme and wider Member Development Programme. Members also have an online portal (members hub) to give them access</w:t>
            </w:r>
            <w:r>
              <w:rPr>
                <w:spacing w:val="-3"/>
                <w:sz w:val="24"/>
              </w:rPr>
              <w:t xml:space="preserve"> </w:t>
            </w:r>
            <w:r>
              <w:rPr>
                <w:sz w:val="24"/>
              </w:rPr>
              <w:t>to</w:t>
            </w:r>
            <w:r>
              <w:rPr>
                <w:spacing w:val="-3"/>
                <w:sz w:val="24"/>
              </w:rPr>
              <w:t xml:space="preserve"> </w:t>
            </w:r>
            <w:r>
              <w:rPr>
                <w:sz w:val="24"/>
              </w:rPr>
              <w:t>many</w:t>
            </w:r>
            <w:r>
              <w:rPr>
                <w:spacing w:val="-6"/>
                <w:sz w:val="24"/>
              </w:rPr>
              <w:t xml:space="preserve"> </w:t>
            </w:r>
            <w:r>
              <w:rPr>
                <w:sz w:val="24"/>
              </w:rPr>
              <w:t>useful</w:t>
            </w:r>
            <w:r>
              <w:rPr>
                <w:spacing w:val="-6"/>
                <w:sz w:val="24"/>
              </w:rPr>
              <w:t xml:space="preserve"> </w:t>
            </w:r>
            <w:r>
              <w:rPr>
                <w:sz w:val="24"/>
              </w:rPr>
              <w:t>documents</w:t>
            </w:r>
            <w:r>
              <w:rPr>
                <w:spacing w:val="-3"/>
                <w:sz w:val="24"/>
              </w:rPr>
              <w:t xml:space="preserve"> </w:t>
            </w:r>
            <w:r>
              <w:rPr>
                <w:sz w:val="24"/>
              </w:rPr>
              <w:t>and</w:t>
            </w:r>
            <w:r>
              <w:rPr>
                <w:spacing w:val="-5"/>
                <w:sz w:val="24"/>
              </w:rPr>
              <w:t xml:space="preserve"> </w:t>
            </w:r>
            <w:r>
              <w:rPr>
                <w:sz w:val="24"/>
              </w:rPr>
              <w:t>materials and</w:t>
            </w:r>
            <w:r>
              <w:rPr>
                <w:spacing w:val="-3"/>
                <w:sz w:val="24"/>
              </w:rPr>
              <w:t xml:space="preserve"> </w:t>
            </w:r>
            <w:r>
              <w:rPr>
                <w:sz w:val="24"/>
              </w:rPr>
              <w:t>a</w:t>
            </w:r>
            <w:r>
              <w:rPr>
                <w:spacing w:val="-2"/>
                <w:sz w:val="24"/>
              </w:rPr>
              <w:t xml:space="preserve"> </w:t>
            </w:r>
            <w:r>
              <w:rPr>
                <w:sz w:val="24"/>
              </w:rPr>
              <w:t>weekly</w:t>
            </w:r>
            <w:r>
              <w:rPr>
                <w:spacing w:val="-6"/>
                <w:sz w:val="24"/>
              </w:rPr>
              <w:t xml:space="preserve"> </w:t>
            </w:r>
            <w:r>
              <w:rPr>
                <w:sz w:val="24"/>
              </w:rPr>
              <w:t>Member</w:t>
            </w:r>
            <w:r>
              <w:rPr>
                <w:spacing w:val="-3"/>
                <w:sz w:val="24"/>
              </w:rPr>
              <w:t xml:space="preserve"> </w:t>
            </w:r>
            <w:r>
              <w:rPr>
                <w:sz w:val="24"/>
              </w:rPr>
              <w:t>Bulletin email</w:t>
            </w:r>
            <w:r>
              <w:rPr>
                <w:spacing w:val="-3"/>
                <w:sz w:val="24"/>
              </w:rPr>
              <w:t xml:space="preserve"> </w:t>
            </w:r>
            <w:r>
              <w:rPr>
                <w:sz w:val="24"/>
              </w:rPr>
              <w:t>to</w:t>
            </w:r>
            <w:r>
              <w:rPr>
                <w:spacing w:val="-3"/>
                <w:sz w:val="24"/>
              </w:rPr>
              <w:t xml:space="preserve"> </w:t>
            </w:r>
            <w:r>
              <w:rPr>
                <w:sz w:val="24"/>
              </w:rPr>
              <w:t>keep them updated with the work of the Council.</w:t>
            </w:r>
          </w:p>
          <w:p w14:paraId="28B27BA9" w14:textId="77777777" w:rsidR="0091762C" w:rsidRDefault="0091762C">
            <w:pPr>
              <w:pStyle w:val="TableParagraph"/>
              <w:ind w:left="0"/>
              <w:rPr>
                <w:sz w:val="24"/>
              </w:rPr>
            </w:pPr>
          </w:p>
          <w:p w14:paraId="28B27BAA" w14:textId="77777777" w:rsidR="0091762C" w:rsidRDefault="0053421C">
            <w:pPr>
              <w:pStyle w:val="TableParagraph"/>
              <w:spacing w:before="1"/>
              <w:rPr>
                <w:sz w:val="24"/>
              </w:rPr>
            </w:pPr>
            <w:r>
              <w:rPr>
                <w:sz w:val="24"/>
              </w:rPr>
              <w:t>Cabinet</w:t>
            </w:r>
            <w:r>
              <w:rPr>
                <w:spacing w:val="-4"/>
                <w:sz w:val="24"/>
              </w:rPr>
              <w:t xml:space="preserve"> </w:t>
            </w:r>
            <w:r>
              <w:rPr>
                <w:sz w:val="24"/>
              </w:rPr>
              <w:t>Members</w:t>
            </w:r>
            <w:r>
              <w:rPr>
                <w:spacing w:val="-2"/>
                <w:sz w:val="24"/>
              </w:rPr>
              <w:t xml:space="preserve"> </w:t>
            </w:r>
            <w:r>
              <w:rPr>
                <w:sz w:val="24"/>
              </w:rPr>
              <w:t>and</w:t>
            </w:r>
            <w:r>
              <w:rPr>
                <w:spacing w:val="-4"/>
                <w:sz w:val="24"/>
              </w:rPr>
              <w:t xml:space="preserve"> </w:t>
            </w:r>
            <w:r>
              <w:rPr>
                <w:sz w:val="24"/>
              </w:rPr>
              <w:t>the</w:t>
            </w:r>
            <w:r>
              <w:rPr>
                <w:spacing w:val="-2"/>
                <w:sz w:val="24"/>
              </w:rPr>
              <w:t xml:space="preserve"> </w:t>
            </w:r>
            <w:r>
              <w:rPr>
                <w:sz w:val="24"/>
              </w:rPr>
              <w:t>Mayor</w:t>
            </w:r>
            <w:r>
              <w:rPr>
                <w:spacing w:val="-2"/>
                <w:sz w:val="24"/>
              </w:rPr>
              <w:t xml:space="preserve"> </w:t>
            </w:r>
            <w:r>
              <w:rPr>
                <w:sz w:val="24"/>
              </w:rPr>
              <w:t>are</w:t>
            </w:r>
            <w:r>
              <w:rPr>
                <w:spacing w:val="-4"/>
                <w:sz w:val="24"/>
              </w:rPr>
              <w:t xml:space="preserve"> </w:t>
            </w:r>
            <w:r>
              <w:rPr>
                <w:sz w:val="24"/>
              </w:rPr>
              <w:t>held</w:t>
            </w:r>
            <w:r>
              <w:rPr>
                <w:spacing w:val="-4"/>
                <w:sz w:val="24"/>
              </w:rPr>
              <w:t xml:space="preserve"> </w:t>
            </w:r>
            <w:r>
              <w:rPr>
                <w:sz w:val="24"/>
              </w:rPr>
              <w:t>to</w:t>
            </w:r>
            <w:r>
              <w:rPr>
                <w:spacing w:val="-3"/>
                <w:sz w:val="24"/>
              </w:rPr>
              <w:t xml:space="preserve"> </w:t>
            </w:r>
            <w:r>
              <w:rPr>
                <w:sz w:val="24"/>
              </w:rPr>
              <w:t>account</w:t>
            </w:r>
            <w:r>
              <w:rPr>
                <w:spacing w:val="-2"/>
                <w:sz w:val="24"/>
              </w:rPr>
              <w:t xml:space="preserve"> </w:t>
            </w:r>
            <w:r>
              <w:rPr>
                <w:sz w:val="24"/>
              </w:rPr>
              <w:t>through</w:t>
            </w:r>
            <w:r>
              <w:rPr>
                <w:spacing w:val="-2"/>
                <w:sz w:val="24"/>
              </w:rPr>
              <w:t xml:space="preserve"> </w:t>
            </w:r>
            <w:r>
              <w:rPr>
                <w:sz w:val="24"/>
              </w:rPr>
              <w:t>regular</w:t>
            </w:r>
            <w:r>
              <w:rPr>
                <w:spacing w:val="-2"/>
                <w:sz w:val="24"/>
              </w:rPr>
              <w:t xml:space="preserve"> </w:t>
            </w:r>
            <w:r>
              <w:rPr>
                <w:sz w:val="24"/>
              </w:rPr>
              <w:t>attendance</w:t>
            </w:r>
            <w:r>
              <w:rPr>
                <w:spacing w:val="-4"/>
                <w:sz w:val="24"/>
              </w:rPr>
              <w:t xml:space="preserve"> </w:t>
            </w:r>
            <w:r>
              <w:rPr>
                <w:sz w:val="24"/>
              </w:rPr>
              <w:t>at</w:t>
            </w:r>
            <w:r>
              <w:rPr>
                <w:spacing w:val="-2"/>
                <w:sz w:val="24"/>
              </w:rPr>
              <w:t xml:space="preserve"> </w:t>
            </w:r>
            <w:r>
              <w:rPr>
                <w:sz w:val="24"/>
              </w:rPr>
              <w:t>Overview</w:t>
            </w:r>
            <w:r>
              <w:rPr>
                <w:spacing w:val="-4"/>
                <w:sz w:val="24"/>
              </w:rPr>
              <w:t xml:space="preserve"> </w:t>
            </w:r>
            <w:r>
              <w:rPr>
                <w:sz w:val="24"/>
              </w:rPr>
              <w:t xml:space="preserve">and Scrutiny Committee and Sub-Committee meetings as well as through monthly Portfolio meetings with the </w:t>
            </w:r>
            <w:proofErr w:type="gramStart"/>
            <w:r>
              <w:rPr>
                <w:sz w:val="24"/>
              </w:rPr>
              <w:t>Mayor</w:t>
            </w:r>
            <w:proofErr w:type="gramEnd"/>
            <w:r>
              <w:rPr>
                <w:sz w:val="24"/>
              </w:rPr>
              <w:t xml:space="preserve"> and quarterly performance and budget monitoring meetings.</w:t>
            </w:r>
          </w:p>
          <w:p w14:paraId="28B27BAB" w14:textId="77777777" w:rsidR="0091762C" w:rsidRDefault="0091762C">
            <w:pPr>
              <w:pStyle w:val="TableParagraph"/>
              <w:ind w:left="0"/>
              <w:rPr>
                <w:sz w:val="24"/>
              </w:rPr>
            </w:pPr>
          </w:p>
          <w:p w14:paraId="28B27BAC" w14:textId="2ECD85A9" w:rsidR="0091762C" w:rsidRDefault="0053421C">
            <w:pPr>
              <w:pStyle w:val="TableParagraph"/>
              <w:ind w:left="141" w:right="176"/>
              <w:rPr>
                <w:sz w:val="24"/>
              </w:rPr>
            </w:pPr>
            <w:r>
              <w:rPr>
                <w:sz w:val="24"/>
              </w:rPr>
              <w:t xml:space="preserve">Staff new to the </w:t>
            </w:r>
            <w:r w:rsidR="00A51CAF">
              <w:rPr>
                <w:sz w:val="24"/>
              </w:rPr>
              <w:t>C</w:t>
            </w:r>
            <w:r>
              <w:rPr>
                <w:sz w:val="24"/>
              </w:rPr>
              <w:t>ouncil are provided with a corporate Induction and provided with additional documents</w:t>
            </w:r>
            <w:r>
              <w:rPr>
                <w:spacing w:val="-2"/>
                <w:sz w:val="24"/>
              </w:rPr>
              <w:t xml:space="preserve"> </w:t>
            </w:r>
            <w:r>
              <w:rPr>
                <w:sz w:val="24"/>
              </w:rPr>
              <w:t>and</w:t>
            </w:r>
            <w:r>
              <w:rPr>
                <w:spacing w:val="-4"/>
                <w:sz w:val="24"/>
              </w:rPr>
              <w:t xml:space="preserve"> </w:t>
            </w:r>
            <w:r>
              <w:rPr>
                <w:sz w:val="24"/>
              </w:rPr>
              <w:t>policies</w:t>
            </w:r>
            <w:r>
              <w:rPr>
                <w:spacing w:val="-2"/>
                <w:sz w:val="24"/>
              </w:rPr>
              <w:t xml:space="preserve"> </w:t>
            </w:r>
            <w:r>
              <w:rPr>
                <w:sz w:val="24"/>
              </w:rPr>
              <w:t>to</w:t>
            </w:r>
            <w:r>
              <w:rPr>
                <w:spacing w:val="-2"/>
                <w:sz w:val="24"/>
              </w:rPr>
              <w:t xml:space="preserve"> </w:t>
            </w:r>
            <w:r>
              <w:rPr>
                <w:sz w:val="24"/>
              </w:rPr>
              <w:t>support</w:t>
            </w:r>
            <w:r>
              <w:rPr>
                <w:spacing w:val="-2"/>
                <w:sz w:val="24"/>
              </w:rPr>
              <w:t xml:space="preserve"> </w:t>
            </w:r>
            <w:r>
              <w:rPr>
                <w:sz w:val="24"/>
              </w:rPr>
              <w:t>their</w:t>
            </w:r>
            <w:r>
              <w:rPr>
                <w:spacing w:val="-4"/>
                <w:sz w:val="24"/>
              </w:rPr>
              <w:t xml:space="preserve"> </w:t>
            </w:r>
            <w:r>
              <w:rPr>
                <w:sz w:val="24"/>
              </w:rPr>
              <w:t>induction,</w:t>
            </w:r>
            <w:r>
              <w:rPr>
                <w:spacing w:val="-2"/>
                <w:sz w:val="24"/>
              </w:rPr>
              <w:t xml:space="preserve"> </w:t>
            </w:r>
            <w:r>
              <w:rPr>
                <w:sz w:val="24"/>
              </w:rPr>
              <w:t>this</w:t>
            </w:r>
            <w:r>
              <w:rPr>
                <w:spacing w:val="-2"/>
                <w:sz w:val="24"/>
              </w:rPr>
              <w:t xml:space="preserve"> </w:t>
            </w:r>
            <w:r>
              <w:rPr>
                <w:sz w:val="24"/>
              </w:rPr>
              <w:t>includes</w:t>
            </w:r>
            <w:r>
              <w:rPr>
                <w:spacing w:val="-4"/>
                <w:sz w:val="24"/>
              </w:rPr>
              <w:t xml:space="preserve"> </w:t>
            </w:r>
            <w:r>
              <w:rPr>
                <w:sz w:val="24"/>
              </w:rPr>
              <w:t>mandatory</w:t>
            </w:r>
            <w:r>
              <w:rPr>
                <w:spacing w:val="-6"/>
                <w:sz w:val="24"/>
              </w:rPr>
              <w:t xml:space="preserve"> </w:t>
            </w:r>
            <w:r>
              <w:rPr>
                <w:sz w:val="24"/>
              </w:rPr>
              <w:t>training</w:t>
            </w:r>
            <w:r>
              <w:rPr>
                <w:spacing w:val="-4"/>
                <w:sz w:val="24"/>
              </w:rPr>
              <w:t xml:space="preserve"> </w:t>
            </w:r>
            <w:r>
              <w:rPr>
                <w:sz w:val="24"/>
              </w:rPr>
              <w:t>in</w:t>
            </w:r>
            <w:r>
              <w:rPr>
                <w:spacing w:val="-2"/>
                <w:sz w:val="24"/>
              </w:rPr>
              <w:t xml:space="preserve"> </w:t>
            </w:r>
            <w:r>
              <w:rPr>
                <w:sz w:val="24"/>
              </w:rPr>
              <w:t>areas</w:t>
            </w:r>
            <w:r>
              <w:rPr>
                <w:spacing w:val="-5"/>
                <w:sz w:val="24"/>
              </w:rPr>
              <w:t xml:space="preserve"> </w:t>
            </w:r>
            <w:r>
              <w:rPr>
                <w:sz w:val="24"/>
              </w:rPr>
              <w:t>such as data protection, anti-fraud and whistleblowing. Completion of the mandatory training programme is low, although it has been improving over the last 12 months. Management will continue to monitor compliance with the process and address areas of non-compliance.</w:t>
            </w:r>
          </w:p>
          <w:p w14:paraId="28B27BAD" w14:textId="77777777" w:rsidR="0091762C" w:rsidRDefault="0053421C">
            <w:pPr>
              <w:pStyle w:val="TableParagraph"/>
              <w:spacing w:before="261" w:line="270" w:lineRule="atLeast"/>
              <w:ind w:left="141" w:right="321" w:hanging="34"/>
              <w:rPr>
                <w:sz w:val="24"/>
              </w:rPr>
            </w:pPr>
            <w:r>
              <w:rPr>
                <w:sz w:val="24"/>
              </w:rPr>
              <w:t>Staff are provided with a wide range of development opportunities through the Learning Hub. The</w:t>
            </w:r>
            <w:r>
              <w:rPr>
                <w:spacing w:val="-3"/>
                <w:sz w:val="24"/>
              </w:rPr>
              <w:t xml:space="preserve"> </w:t>
            </w:r>
            <w:r>
              <w:rPr>
                <w:sz w:val="24"/>
              </w:rPr>
              <w:t>Council</w:t>
            </w:r>
            <w:r>
              <w:rPr>
                <w:spacing w:val="-4"/>
                <w:sz w:val="24"/>
              </w:rPr>
              <w:t xml:space="preserve"> </w:t>
            </w:r>
            <w:r>
              <w:rPr>
                <w:sz w:val="24"/>
              </w:rPr>
              <w:t>has</w:t>
            </w:r>
            <w:r>
              <w:rPr>
                <w:spacing w:val="-6"/>
                <w:sz w:val="24"/>
              </w:rPr>
              <w:t xml:space="preserve"> </w:t>
            </w:r>
            <w:r>
              <w:rPr>
                <w:sz w:val="24"/>
              </w:rPr>
              <w:t>adopted</w:t>
            </w:r>
            <w:r>
              <w:rPr>
                <w:spacing w:val="-3"/>
                <w:sz w:val="24"/>
              </w:rPr>
              <w:t xml:space="preserve"> </w:t>
            </w:r>
            <w:r>
              <w:rPr>
                <w:sz w:val="24"/>
              </w:rPr>
              <w:t>a</w:t>
            </w:r>
            <w:r>
              <w:rPr>
                <w:spacing w:val="-4"/>
                <w:sz w:val="24"/>
              </w:rPr>
              <w:t xml:space="preserve"> </w:t>
            </w:r>
            <w:r>
              <w:rPr>
                <w:sz w:val="24"/>
              </w:rPr>
              <w:t>range</w:t>
            </w:r>
            <w:r>
              <w:rPr>
                <w:spacing w:val="-3"/>
                <w:sz w:val="24"/>
              </w:rPr>
              <w:t xml:space="preserve"> </w:t>
            </w:r>
            <w:r>
              <w:rPr>
                <w:sz w:val="24"/>
              </w:rPr>
              <w:t>of</w:t>
            </w:r>
            <w:r>
              <w:rPr>
                <w:spacing w:val="-3"/>
                <w:sz w:val="24"/>
              </w:rPr>
              <w:t xml:space="preserve"> </w:t>
            </w:r>
            <w:r>
              <w:rPr>
                <w:sz w:val="24"/>
              </w:rPr>
              <w:t>supporting</w:t>
            </w:r>
            <w:r>
              <w:rPr>
                <w:spacing w:val="-5"/>
                <w:sz w:val="24"/>
              </w:rPr>
              <w:t xml:space="preserve"> </w:t>
            </w:r>
            <w:r>
              <w:rPr>
                <w:sz w:val="24"/>
              </w:rPr>
              <w:t>plans</w:t>
            </w:r>
            <w:r>
              <w:rPr>
                <w:spacing w:val="-3"/>
                <w:sz w:val="24"/>
              </w:rPr>
              <w:t xml:space="preserve"> </w:t>
            </w:r>
            <w:r>
              <w:rPr>
                <w:sz w:val="24"/>
              </w:rPr>
              <w:t>and</w:t>
            </w:r>
            <w:r>
              <w:rPr>
                <w:spacing w:val="-3"/>
                <w:sz w:val="24"/>
              </w:rPr>
              <w:t xml:space="preserve"> </w:t>
            </w:r>
            <w:r>
              <w:rPr>
                <w:sz w:val="24"/>
              </w:rPr>
              <w:t>strategies</w:t>
            </w:r>
            <w:r>
              <w:rPr>
                <w:spacing w:val="-3"/>
                <w:sz w:val="24"/>
              </w:rPr>
              <w:t xml:space="preserve"> </w:t>
            </w:r>
            <w:r>
              <w:rPr>
                <w:sz w:val="24"/>
              </w:rPr>
              <w:t>including</w:t>
            </w:r>
            <w:r>
              <w:rPr>
                <w:spacing w:val="-4"/>
                <w:sz w:val="24"/>
              </w:rPr>
              <w:t xml:space="preserve"> </w:t>
            </w:r>
            <w:r>
              <w:rPr>
                <w:sz w:val="24"/>
              </w:rPr>
              <w:t>the People</w:t>
            </w:r>
            <w:r>
              <w:rPr>
                <w:spacing w:val="-6"/>
                <w:sz w:val="24"/>
              </w:rPr>
              <w:t xml:space="preserve"> </w:t>
            </w:r>
            <w:r>
              <w:rPr>
                <w:sz w:val="24"/>
              </w:rPr>
              <w:t>and</w:t>
            </w:r>
          </w:p>
        </w:tc>
      </w:tr>
    </w:tbl>
    <w:p w14:paraId="28B27BAF" w14:textId="77777777" w:rsidR="0091762C" w:rsidRDefault="0091762C">
      <w:pPr>
        <w:spacing w:line="270" w:lineRule="atLeast"/>
        <w:rPr>
          <w:sz w:val="24"/>
        </w:rPr>
        <w:sectPr w:rsidR="0091762C">
          <w:pgSz w:w="16840" w:h="11910" w:orient="landscape"/>
          <w:pgMar w:top="1640" w:right="1220" w:bottom="1240" w:left="1220" w:header="373" w:footer="1054" w:gutter="0"/>
          <w:cols w:space="720"/>
        </w:sectPr>
      </w:pPr>
    </w:p>
    <w:p w14:paraId="28B27BB0" w14:textId="77777777" w:rsidR="0091762C" w:rsidRDefault="0091762C">
      <w:pPr>
        <w:pStyle w:val="BodyText"/>
        <w:spacing w:before="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10665"/>
      </w:tblGrid>
      <w:tr w:rsidR="0091762C" w14:paraId="28B27BB3" w14:textId="77777777">
        <w:trPr>
          <w:trHeight w:val="551"/>
        </w:trPr>
        <w:tc>
          <w:tcPr>
            <w:tcW w:w="3512" w:type="dxa"/>
          </w:tcPr>
          <w:p w14:paraId="28B27BB1" w14:textId="77777777" w:rsidR="0091762C" w:rsidRDefault="0091762C">
            <w:pPr>
              <w:pStyle w:val="TableParagraph"/>
              <w:ind w:left="0"/>
              <w:rPr>
                <w:rFonts w:ascii="Times New Roman"/>
                <w:sz w:val="24"/>
              </w:rPr>
            </w:pPr>
          </w:p>
        </w:tc>
        <w:tc>
          <w:tcPr>
            <w:tcW w:w="10665" w:type="dxa"/>
          </w:tcPr>
          <w:p w14:paraId="28B27BB2" w14:textId="73606358" w:rsidR="0091762C" w:rsidRDefault="0053421C">
            <w:pPr>
              <w:pStyle w:val="TableParagraph"/>
              <w:spacing w:line="271" w:lineRule="exact"/>
              <w:ind w:left="141"/>
              <w:rPr>
                <w:sz w:val="24"/>
              </w:rPr>
            </w:pPr>
            <w:r>
              <w:rPr>
                <w:sz w:val="24"/>
              </w:rPr>
              <w:t>Wellbeing</w:t>
            </w:r>
            <w:r>
              <w:rPr>
                <w:spacing w:val="-5"/>
                <w:sz w:val="24"/>
              </w:rPr>
              <w:t xml:space="preserve"> </w:t>
            </w:r>
            <w:r>
              <w:rPr>
                <w:sz w:val="24"/>
              </w:rPr>
              <w:t>Plan,</w:t>
            </w:r>
            <w:r>
              <w:rPr>
                <w:spacing w:val="-4"/>
                <w:sz w:val="24"/>
              </w:rPr>
              <w:t xml:space="preserve"> </w:t>
            </w:r>
            <w:r>
              <w:rPr>
                <w:sz w:val="24"/>
              </w:rPr>
              <w:t>and</w:t>
            </w:r>
            <w:r>
              <w:rPr>
                <w:spacing w:val="-3"/>
                <w:sz w:val="24"/>
              </w:rPr>
              <w:t xml:space="preserve"> </w:t>
            </w:r>
            <w:r>
              <w:rPr>
                <w:sz w:val="24"/>
              </w:rPr>
              <w:t>the</w:t>
            </w:r>
            <w:r>
              <w:rPr>
                <w:spacing w:val="-6"/>
                <w:sz w:val="24"/>
              </w:rPr>
              <w:t xml:space="preserve"> </w:t>
            </w:r>
            <w:r>
              <w:rPr>
                <w:sz w:val="24"/>
              </w:rPr>
              <w:t>Workforce</w:t>
            </w:r>
            <w:r>
              <w:rPr>
                <w:spacing w:val="-2"/>
                <w:sz w:val="24"/>
              </w:rPr>
              <w:t xml:space="preserve"> </w:t>
            </w:r>
            <w:r>
              <w:rPr>
                <w:sz w:val="24"/>
              </w:rPr>
              <w:t>Development</w:t>
            </w:r>
            <w:r>
              <w:rPr>
                <w:spacing w:val="-1"/>
                <w:sz w:val="24"/>
              </w:rPr>
              <w:t xml:space="preserve"> </w:t>
            </w:r>
            <w:r>
              <w:rPr>
                <w:spacing w:val="-2"/>
                <w:sz w:val="24"/>
              </w:rPr>
              <w:t>Strategies.</w:t>
            </w:r>
          </w:p>
        </w:tc>
      </w:tr>
      <w:tr w:rsidR="0091762C" w14:paraId="28B27BBC" w14:textId="77777777">
        <w:trPr>
          <w:trHeight w:val="7453"/>
        </w:trPr>
        <w:tc>
          <w:tcPr>
            <w:tcW w:w="3512" w:type="dxa"/>
          </w:tcPr>
          <w:p w14:paraId="28B27BB4" w14:textId="77777777" w:rsidR="0091762C" w:rsidRDefault="0053421C">
            <w:pPr>
              <w:pStyle w:val="TableParagraph"/>
              <w:ind w:left="535" w:right="92" w:hanging="361"/>
              <w:rPr>
                <w:sz w:val="24"/>
              </w:rPr>
            </w:pPr>
            <w:r>
              <w:rPr>
                <w:sz w:val="24"/>
              </w:rPr>
              <w:t>F.</w:t>
            </w:r>
            <w:r>
              <w:rPr>
                <w:spacing w:val="40"/>
                <w:sz w:val="24"/>
              </w:rPr>
              <w:t xml:space="preserve"> </w:t>
            </w:r>
            <w:r>
              <w:rPr>
                <w:sz w:val="24"/>
              </w:rPr>
              <w:t>Managing risks and performance through robust</w:t>
            </w:r>
            <w:r>
              <w:rPr>
                <w:spacing w:val="-13"/>
                <w:sz w:val="24"/>
              </w:rPr>
              <w:t xml:space="preserve"> </w:t>
            </w:r>
            <w:r>
              <w:rPr>
                <w:sz w:val="24"/>
              </w:rPr>
              <w:t>internal</w:t>
            </w:r>
            <w:r>
              <w:rPr>
                <w:spacing w:val="-13"/>
                <w:sz w:val="24"/>
              </w:rPr>
              <w:t xml:space="preserve"> </w:t>
            </w:r>
            <w:r>
              <w:rPr>
                <w:sz w:val="24"/>
              </w:rPr>
              <w:t>control</w:t>
            </w:r>
            <w:r>
              <w:rPr>
                <w:spacing w:val="-15"/>
                <w:sz w:val="24"/>
              </w:rPr>
              <w:t xml:space="preserve"> </w:t>
            </w:r>
            <w:r>
              <w:rPr>
                <w:sz w:val="24"/>
              </w:rPr>
              <w:t xml:space="preserve">and strong public financial </w:t>
            </w:r>
            <w:r>
              <w:rPr>
                <w:spacing w:val="-2"/>
                <w:sz w:val="24"/>
              </w:rPr>
              <w:t>management.</w:t>
            </w:r>
          </w:p>
        </w:tc>
        <w:tc>
          <w:tcPr>
            <w:tcW w:w="10665" w:type="dxa"/>
          </w:tcPr>
          <w:p w14:paraId="28B27BB5" w14:textId="4F05E31E" w:rsidR="0091762C" w:rsidRDefault="0053421C">
            <w:pPr>
              <w:pStyle w:val="TableParagraph"/>
              <w:rPr>
                <w:sz w:val="24"/>
              </w:rPr>
            </w:pPr>
            <w:r>
              <w:rPr>
                <w:sz w:val="24"/>
              </w:rPr>
              <w:t>The</w:t>
            </w:r>
            <w:r>
              <w:rPr>
                <w:spacing w:val="-3"/>
                <w:sz w:val="24"/>
              </w:rPr>
              <w:t xml:space="preserve"> </w:t>
            </w:r>
            <w:r>
              <w:rPr>
                <w:sz w:val="24"/>
              </w:rPr>
              <w:t>Council</w:t>
            </w:r>
            <w:r>
              <w:rPr>
                <w:spacing w:val="-4"/>
                <w:sz w:val="24"/>
              </w:rPr>
              <w:t xml:space="preserve"> </w:t>
            </w:r>
            <w:r>
              <w:rPr>
                <w:sz w:val="24"/>
              </w:rPr>
              <w:t>has</w:t>
            </w:r>
            <w:r>
              <w:rPr>
                <w:spacing w:val="-3"/>
                <w:sz w:val="24"/>
              </w:rPr>
              <w:t xml:space="preserve"> </w:t>
            </w:r>
            <w:r>
              <w:rPr>
                <w:sz w:val="24"/>
              </w:rPr>
              <w:t>adopted</w:t>
            </w:r>
            <w:r>
              <w:rPr>
                <w:spacing w:val="-1"/>
                <w:sz w:val="24"/>
              </w:rPr>
              <w:t xml:space="preserve"> </w:t>
            </w:r>
            <w:r>
              <w:rPr>
                <w:sz w:val="24"/>
              </w:rPr>
              <w:t>a</w:t>
            </w:r>
            <w:r>
              <w:rPr>
                <w:spacing w:val="-5"/>
                <w:sz w:val="24"/>
              </w:rPr>
              <w:t xml:space="preserve"> </w:t>
            </w:r>
            <w:r>
              <w:rPr>
                <w:sz w:val="24"/>
              </w:rPr>
              <w:t>risk</w:t>
            </w:r>
            <w:r>
              <w:rPr>
                <w:spacing w:val="-3"/>
                <w:sz w:val="24"/>
              </w:rPr>
              <w:t xml:space="preserve"> </w:t>
            </w:r>
            <w:r>
              <w:rPr>
                <w:sz w:val="24"/>
              </w:rPr>
              <w:t>management</w:t>
            </w:r>
            <w:r>
              <w:rPr>
                <w:spacing w:val="-5"/>
                <w:sz w:val="24"/>
              </w:rPr>
              <w:t xml:space="preserve"> </w:t>
            </w:r>
            <w:r>
              <w:rPr>
                <w:sz w:val="24"/>
              </w:rPr>
              <w:t>strategy</w:t>
            </w:r>
            <w:r>
              <w:rPr>
                <w:spacing w:val="-6"/>
                <w:sz w:val="24"/>
              </w:rPr>
              <w:t xml:space="preserve"> </w:t>
            </w:r>
            <w:r>
              <w:rPr>
                <w:sz w:val="24"/>
              </w:rPr>
              <w:t>and</w:t>
            </w:r>
            <w:r>
              <w:rPr>
                <w:spacing w:val="-3"/>
                <w:sz w:val="24"/>
              </w:rPr>
              <w:t xml:space="preserve"> </w:t>
            </w:r>
            <w:r>
              <w:rPr>
                <w:sz w:val="24"/>
              </w:rPr>
              <w:t>approach</w:t>
            </w:r>
            <w:r>
              <w:rPr>
                <w:spacing w:val="-5"/>
                <w:sz w:val="24"/>
              </w:rPr>
              <w:t xml:space="preserve"> </w:t>
            </w:r>
            <w:r>
              <w:rPr>
                <w:sz w:val="24"/>
              </w:rPr>
              <w:t>with</w:t>
            </w:r>
            <w:r>
              <w:rPr>
                <w:spacing w:val="-3"/>
                <w:sz w:val="24"/>
              </w:rPr>
              <w:t xml:space="preserve"> </w:t>
            </w:r>
            <w:r>
              <w:rPr>
                <w:sz w:val="24"/>
              </w:rPr>
              <w:t>the</w:t>
            </w:r>
            <w:r>
              <w:rPr>
                <w:spacing w:val="-3"/>
                <w:sz w:val="24"/>
              </w:rPr>
              <w:t xml:space="preserve"> </w:t>
            </w:r>
            <w:r>
              <w:rPr>
                <w:sz w:val="24"/>
              </w:rPr>
              <w:t>main</w:t>
            </w:r>
            <w:r>
              <w:rPr>
                <w:spacing w:val="-3"/>
                <w:sz w:val="24"/>
              </w:rPr>
              <w:t xml:space="preserve"> </w:t>
            </w:r>
            <w:r>
              <w:rPr>
                <w:sz w:val="24"/>
              </w:rPr>
              <w:t>priorities</w:t>
            </w:r>
            <w:r>
              <w:rPr>
                <w:spacing w:val="-5"/>
                <w:sz w:val="24"/>
              </w:rPr>
              <w:t xml:space="preserve"> </w:t>
            </w:r>
            <w:r>
              <w:rPr>
                <w:sz w:val="24"/>
              </w:rPr>
              <w:t>of providing robust systems of identification, evaluation, and control of risks which threaten the Council’s ability</w:t>
            </w:r>
            <w:r>
              <w:rPr>
                <w:spacing w:val="-3"/>
                <w:sz w:val="24"/>
              </w:rPr>
              <w:t xml:space="preserve"> </w:t>
            </w:r>
            <w:r>
              <w:rPr>
                <w:sz w:val="24"/>
              </w:rPr>
              <w:t>to</w:t>
            </w:r>
            <w:r>
              <w:rPr>
                <w:spacing w:val="-2"/>
                <w:sz w:val="24"/>
              </w:rPr>
              <w:t xml:space="preserve"> </w:t>
            </w:r>
            <w:r>
              <w:rPr>
                <w:sz w:val="24"/>
              </w:rPr>
              <w:t>meet its objectives to deliver services to the community.</w:t>
            </w:r>
            <w:r>
              <w:rPr>
                <w:spacing w:val="-2"/>
                <w:sz w:val="24"/>
              </w:rPr>
              <w:t xml:space="preserve"> </w:t>
            </w:r>
            <w:r>
              <w:rPr>
                <w:sz w:val="24"/>
              </w:rPr>
              <w:t>The</w:t>
            </w:r>
            <w:r>
              <w:rPr>
                <w:spacing w:val="-2"/>
                <w:sz w:val="24"/>
              </w:rPr>
              <w:t xml:space="preserve"> </w:t>
            </w:r>
            <w:r w:rsidR="0019355E">
              <w:rPr>
                <w:sz w:val="24"/>
              </w:rPr>
              <w:t>five-year</w:t>
            </w:r>
            <w:r>
              <w:rPr>
                <w:sz w:val="24"/>
              </w:rPr>
              <w:t xml:space="preserve"> Risk Management Strategy was reviewed and agreed by CLT at the end of 2019/20 and the Audit Committee in July 2020.</w:t>
            </w:r>
          </w:p>
          <w:p w14:paraId="28B27BB6" w14:textId="77777777" w:rsidR="0091762C" w:rsidRDefault="0053421C">
            <w:pPr>
              <w:pStyle w:val="TableParagraph"/>
              <w:spacing w:before="272"/>
              <w:ind w:right="176"/>
              <w:rPr>
                <w:sz w:val="24"/>
              </w:rPr>
            </w:pPr>
            <w:r>
              <w:rPr>
                <w:sz w:val="24"/>
              </w:rPr>
              <w:t xml:space="preserve">Risk management is part of the Council’s day-to-day activities and decision-making and regular reports have been provided at corporate and directorate level. The Corporate Risk Register is independently reviewed by the Audit Committee. During the Covid-19 pandemic a bespoke risk register was created and closely monitored by the </w:t>
            </w:r>
            <w:proofErr w:type="gramStart"/>
            <w:r>
              <w:rPr>
                <w:sz w:val="24"/>
              </w:rPr>
              <w:t>Gold and Silver</w:t>
            </w:r>
            <w:proofErr w:type="gramEnd"/>
            <w:r>
              <w:rPr>
                <w:sz w:val="24"/>
              </w:rPr>
              <w:t xml:space="preserve"> groups to ensure that significant</w:t>
            </w:r>
            <w:r>
              <w:rPr>
                <w:spacing w:val="-6"/>
                <w:sz w:val="24"/>
              </w:rPr>
              <w:t xml:space="preserve"> </w:t>
            </w:r>
            <w:r>
              <w:rPr>
                <w:sz w:val="24"/>
              </w:rPr>
              <w:t>risks</w:t>
            </w:r>
            <w:r>
              <w:rPr>
                <w:spacing w:val="-5"/>
                <w:sz w:val="24"/>
              </w:rPr>
              <w:t xml:space="preserve"> </w:t>
            </w:r>
            <w:r>
              <w:rPr>
                <w:sz w:val="24"/>
              </w:rPr>
              <w:t>were</w:t>
            </w:r>
            <w:r>
              <w:rPr>
                <w:spacing w:val="-4"/>
                <w:sz w:val="24"/>
              </w:rPr>
              <w:t xml:space="preserve"> </w:t>
            </w:r>
            <w:r>
              <w:rPr>
                <w:sz w:val="24"/>
              </w:rPr>
              <w:t>acknowledged</w:t>
            </w:r>
            <w:r>
              <w:rPr>
                <w:spacing w:val="-4"/>
                <w:sz w:val="24"/>
              </w:rPr>
              <w:t xml:space="preserve"> </w:t>
            </w:r>
            <w:r>
              <w:rPr>
                <w:sz w:val="24"/>
              </w:rPr>
              <w:t>and</w:t>
            </w:r>
            <w:r>
              <w:rPr>
                <w:spacing w:val="-4"/>
                <w:sz w:val="24"/>
              </w:rPr>
              <w:t xml:space="preserve"> </w:t>
            </w:r>
            <w:r>
              <w:rPr>
                <w:sz w:val="24"/>
              </w:rPr>
              <w:t>mitigated. Engagement</w:t>
            </w:r>
            <w:r>
              <w:rPr>
                <w:spacing w:val="-4"/>
                <w:sz w:val="24"/>
              </w:rPr>
              <w:t xml:space="preserve"> </w:t>
            </w:r>
            <w:r>
              <w:rPr>
                <w:sz w:val="24"/>
              </w:rPr>
              <w:t>with</w:t>
            </w:r>
            <w:r>
              <w:rPr>
                <w:spacing w:val="-4"/>
                <w:sz w:val="24"/>
              </w:rPr>
              <w:t xml:space="preserve"> </w:t>
            </w:r>
            <w:r>
              <w:rPr>
                <w:sz w:val="24"/>
              </w:rPr>
              <w:t>risk</w:t>
            </w:r>
            <w:r>
              <w:rPr>
                <w:spacing w:val="-4"/>
                <w:sz w:val="24"/>
              </w:rPr>
              <w:t xml:space="preserve"> </w:t>
            </w:r>
            <w:r>
              <w:rPr>
                <w:sz w:val="24"/>
              </w:rPr>
              <w:t>management</w:t>
            </w:r>
            <w:r>
              <w:rPr>
                <w:spacing w:val="-4"/>
                <w:sz w:val="24"/>
              </w:rPr>
              <w:t xml:space="preserve"> </w:t>
            </w:r>
            <w:r>
              <w:rPr>
                <w:sz w:val="24"/>
              </w:rPr>
              <w:t>was</w:t>
            </w:r>
            <w:r>
              <w:rPr>
                <w:spacing w:val="-2"/>
                <w:sz w:val="24"/>
              </w:rPr>
              <w:t xml:space="preserve"> </w:t>
            </w:r>
            <w:r>
              <w:rPr>
                <w:sz w:val="24"/>
              </w:rPr>
              <w:t xml:space="preserve">much improved at all </w:t>
            </w:r>
            <w:proofErr w:type="gramStart"/>
            <w:r>
              <w:rPr>
                <w:sz w:val="24"/>
              </w:rPr>
              <w:t>level</w:t>
            </w:r>
            <w:proofErr w:type="gramEnd"/>
            <w:r>
              <w:rPr>
                <w:sz w:val="24"/>
              </w:rPr>
              <w:t xml:space="preserve"> of the business throughout the pandemic and this has continued in 2020/21.</w:t>
            </w:r>
          </w:p>
          <w:p w14:paraId="28B27BB7" w14:textId="77777777" w:rsidR="0091762C" w:rsidRDefault="0091762C">
            <w:pPr>
              <w:pStyle w:val="TableParagraph"/>
              <w:ind w:left="0"/>
              <w:rPr>
                <w:sz w:val="24"/>
              </w:rPr>
            </w:pPr>
          </w:p>
          <w:p w14:paraId="28B27BB8" w14:textId="12510746" w:rsidR="0091762C" w:rsidRDefault="0053421C">
            <w:pPr>
              <w:pStyle w:val="TableParagraph"/>
              <w:ind w:right="176"/>
              <w:rPr>
                <w:sz w:val="24"/>
              </w:rPr>
            </w:pPr>
            <w:r>
              <w:rPr>
                <w:sz w:val="24"/>
              </w:rPr>
              <w:t>In</w:t>
            </w:r>
            <w:r>
              <w:rPr>
                <w:spacing w:val="-2"/>
                <w:sz w:val="24"/>
              </w:rPr>
              <w:t xml:space="preserve"> </w:t>
            </w:r>
            <w:r w:rsidR="0046028C">
              <w:rPr>
                <w:sz w:val="24"/>
              </w:rPr>
              <w:t>July</w:t>
            </w:r>
            <w:r w:rsidR="0046028C">
              <w:rPr>
                <w:spacing w:val="-5"/>
                <w:sz w:val="24"/>
              </w:rPr>
              <w:t xml:space="preserve"> </w:t>
            </w:r>
            <w:r w:rsidR="0046028C">
              <w:rPr>
                <w:sz w:val="24"/>
              </w:rPr>
              <w:t>2021,</w:t>
            </w:r>
            <w:r>
              <w:rPr>
                <w:spacing w:val="-3"/>
                <w:sz w:val="24"/>
              </w:rPr>
              <w:t xml:space="preserve"> </w:t>
            </w:r>
            <w:r>
              <w:rPr>
                <w:sz w:val="24"/>
              </w:rPr>
              <w:t>the</w:t>
            </w:r>
            <w:r>
              <w:rPr>
                <w:spacing w:val="-3"/>
                <w:sz w:val="24"/>
              </w:rPr>
              <w:t xml:space="preserve"> </w:t>
            </w:r>
            <w:r>
              <w:rPr>
                <w:sz w:val="24"/>
              </w:rPr>
              <w:t>Audit</w:t>
            </w:r>
            <w:r>
              <w:rPr>
                <w:spacing w:val="-4"/>
                <w:sz w:val="24"/>
              </w:rPr>
              <w:t xml:space="preserve"> </w:t>
            </w:r>
            <w:r>
              <w:rPr>
                <w:sz w:val="24"/>
              </w:rPr>
              <w:t>Committee</w:t>
            </w:r>
            <w:r>
              <w:rPr>
                <w:spacing w:val="-3"/>
                <w:sz w:val="24"/>
              </w:rPr>
              <w:t xml:space="preserve"> </w:t>
            </w:r>
            <w:r>
              <w:rPr>
                <w:sz w:val="24"/>
              </w:rPr>
              <w:t>received</w:t>
            </w:r>
            <w:r>
              <w:rPr>
                <w:spacing w:val="-3"/>
                <w:sz w:val="24"/>
              </w:rPr>
              <w:t xml:space="preserve"> </w:t>
            </w:r>
            <w:r>
              <w:rPr>
                <w:sz w:val="24"/>
              </w:rPr>
              <w:t>the</w:t>
            </w:r>
            <w:r>
              <w:rPr>
                <w:spacing w:val="-3"/>
                <w:sz w:val="24"/>
              </w:rPr>
              <w:t xml:space="preserve"> </w:t>
            </w:r>
            <w:r>
              <w:rPr>
                <w:sz w:val="24"/>
              </w:rPr>
              <w:t>annual</w:t>
            </w:r>
            <w:r>
              <w:rPr>
                <w:spacing w:val="-3"/>
                <w:sz w:val="24"/>
              </w:rPr>
              <w:t xml:space="preserve"> </w:t>
            </w:r>
            <w:r>
              <w:rPr>
                <w:sz w:val="24"/>
              </w:rPr>
              <w:t>report</w:t>
            </w:r>
            <w:r>
              <w:rPr>
                <w:spacing w:val="-5"/>
                <w:sz w:val="24"/>
              </w:rPr>
              <w:t xml:space="preserve"> </w:t>
            </w:r>
            <w:r>
              <w:rPr>
                <w:sz w:val="24"/>
              </w:rPr>
              <w:t>for risk</w:t>
            </w:r>
            <w:r>
              <w:rPr>
                <w:spacing w:val="-3"/>
                <w:sz w:val="24"/>
              </w:rPr>
              <w:t xml:space="preserve"> </w:t>
            </w:r>
            <w:r>
              <w:rPr>
                <w:sz w:val="24"/>
              </w:rPr>
              <w:t>management</w:t>
            </w:r>
            <w:r>
              <w:rPr>
                <w:spacing w:val="-6"/>
                <w:sz w:val="24"/>
              </w:rPr>
              <w:t xml:space="preserve"> </w:t>
            </w:r>
            <w:r>
              <w:rPr>
                <w:sz w:val="24"/>
              </w:rPr>
              <w:t>for</w:t>
            </w:r>
            <w:r>
              <w:rPr>
                <w:spacing w:val="-3"/>
                <w:sz w:val="24"/>
              </w:rPr>
              <w:t xml:space="preserve"> </w:t>
            </w:r>
            <w:r>
              <w:rPr>
                <w:sz w:val="24"/>
              </w:rPr>
              <w:t>the</w:t>
            </w:r>
            <w:r>
              <w:rPr>
                <w:spacing w:val="-4"/>
                <w:sz w:val="24"/>
              </w:rPr>
              <w:t xml:space="preserve"> </w:t>
            </w:r>
            <w:r>
              <w:rPr>
                <w:sz w:val="24"/>
              </w:rPr>
              <w:t>2020/21 period. The report concluded that “Risk management remain an important feature of good governance and the Council’s approach to risk management has matured during 2020/21 which has been demonstrated through the proactive risk management during the response to Covid-19 pandemic. The current risk management arrangements are reasonable, but there is some room for</w:t>
            </w:r>
            <w:r>
              <w:rPr>
                <w:spacing w:val="-2"/>
                <w:sz w:val="24"/>
              </w:rPr>
              <w:t xml:space="preserve"> </w:t>
            </w:r>
            <w:r>
              <w:rPr>
                <w:sz w:val="24"/>
              </w:rPr>
              <w:t>improvement</w:t>
            </w:r>
            <w:r>
              <w:rPr>
                <w:spacing w:val="-4"/>
                <w:sz w:val="24"/>
              </w:rPr>
              <w:t xml:space="preserve"> </w:t>
            </w:r>
            <w:r>
              <w:rPr>
                <w:sz w:val="24"/>
              </w:rPr>
              <w:t>to</w:t>
            </w:r>
            <w:r>
              <w:rPr>
                <w:spacing w:val="-4"/>
                <w:sz w:val="24"/>
              </w:rPr>
              <w:t xml:space="preserve"> </w:t>
            </w:r>
            <w:r>
              <w:rPr>
                <w:sz w:val="24"/>
              </w:rPr>
              <w:t>better</w:t>
            </w:r>
            <w:r>
              <w:rPr>
                <w:spacing w:val="-2"/>
                <w:sz w:val="24"/>
              </w:rPr>
              <w:t xml:space="preserve"> </w:t>
            </w:r>
            <w:r>
              <w:rPr>
                <w:sz w:val="24"/>
              </w:rPr>
              <w:t>integrate</w:t>
            </w:r>
            <w:r>
              <w:rPr>
                <w:spacing w:val="-3"/>
                <w:sz w:val="24"/>
              </w:rPr>
              <w:t xml:space="preserve"> </w:t>
            </w:r>
            <w:r>
              <w:rPr>
                <w:sz w:val="24"/>
              </w:rPr>
              <w:t>risk</w:t>
            </w:r>
            <w:r>
              <w:rPr>
                <w:spacing w:val="-2"/>
                <w:sz w:val="24"/>
              </w:rPr>
              <w:t xml:space="preserve"> </w:t>
            </w:r>
            <w:r>
              <w:rPr>
                <w:sz w:val="24"/>
              </w:rPr>
              <w:t>management</w:t>
            </w:r>
            <w:r>
              <w:rPr>
                <w:spacing w:val="-4"/>
                <w:sz w:val="24"/>
              </w:rPr>
              <w:t xml:space="preserve"> </w:t>
            </w:r>
            <w:r>
              <w:rPr>
                <w:sz w:val="24"/>
              </w:rPr>
              <w:t>into</w:t>
            </w:r>
            <w:r>
              <w:rPr>
                <w:spacing w:val="-3"/>
                <w:sz w:val="24"/>
              </w:rPr>
              <w:t xml:space="preserve"> </w:t>
            </w:r>
            <w:r>
              <w:rPr>
                <w:sz w:val="24"/>
              </w:rPr>
              <w:t>the</w:t>
            </w:r>
            <w:r>
              <w:rPr>
                <w:spacing w:val="-2"/>
                <w:sz w:val="24"/>
              </w:rPr>
              <w:t xml:space="preserve"> </w:t>
            </w:r>
            <w:r w:rsidR="0019355E">
              <w:rPr>
                <w:sz w:val="24"/>
              </w:rPr>
              <w:t>day</w:t>
            </w:r>
            <w:r w:rsidR="0019355E">
              <w:rPr>
                <w:spacing w:val="-5"/>
                <w:sz w:val="24"/>
              </w:rPr>
              <w:t>-to-day</w:t>
            </w:r>
            <w:r>
              <w:rPr>
                <w:spacing w:val="-5"/>
                <w:sz w:val="24"/>
              </w:rPr>
              <w:t xml:space="preserve"> </w:t>
            </w:r>
            <w:r>
              <w:rPr>
                <w:sz w:val="24"/>
              </w:rPr>
              <w:t>operations</w:t>
            </w:r>
            <w:r>
              <w:rPr>
                <w:spacing w:val="-4"/>
                <w:sz w:val="24"/>
              </w:rPr>
              <w:t xml:space="preserve"> </w:t>
            </w:r>
            <w:r>
              <w:rPr>
                <w:sz w:val="24"/>
              </w:rPr>
              <w:t>and</w:t>
            </w:r>
            <w:r>
              <w:rPr>
                <w:spacing w:val="-4"/>
                <w:sz w:val="24"/>
              </w:rPr>
              <w:t xml:space="preserve"> </w:t>
            </w:r>
            <w:r>
              <w:rPr>
                <w:sz w:val="24"/>
              </w:rPr>
              <w:t>culture</w:t>
            </w:r>
            <w:r>
              <w:rPr>
                <w:spacing w:val="-2"/>
                <w:sz w:val="24"/>
              </w:rPr>
              <w:t xml:space="preserve"> </w:t>
            </w:r>
            <w:r>
              <w:rPr>
                <w:sz w:val="24"/>
              </w:rPr>
              <w:t>of the Council and this will be a key focus of work during 2021- 2022.” An improvement action plan for 2021/22 was agreed by the same Audit Committee.</w:t>
            </w:r>
          </w:p>
          <w:p w14:paraId="28B27BB9" w14:textId="77777777" w:rsidR="0091762C" w:rsidRDefault="0091762C">
            <w:pPr>
              <w:pStyle w:val="TableParagraph"/>
              <w:spacing w:before="1"/>
              <w:ind w:left="0"/>
              <w:rPr>
                <w:sz w:val="24"/>
              </w:rPr>
            </w:pPr>
          </w:p>
          <w:p w14:paraId="28B27BBA" w14:textId="77777777" w:rsidR="0091762C" w:rsidRDefault="0053421C">
            <w:pPr>
              <w:pStyle w:val="TableParagraph"/>
              <w:ind w:right="176"/>
              <w:rPr>
                <w:sz w:val="24"/>
              </w:rPr>
            </w:pPr>
            <w:r>
              <w:rPr>
                <w:sz w:val="24"/>
              </w:rPr>
              <w:t>The Corporate Director, Resources is responsible for the proper</w:t>
            </w:r>
            <w:r>
              <w:rPr>
                <w:spacing w:val="-1"/>
                <w:sz w:val="24"/>
              </w:rPr>
              <w:t xml:space="preserve"> </w:t>
            </w:r>
            <w:r>
              <w:rPr>
                <w:sz w:val="24"/>
              </w:rPr>
              <w:t>administration of all</w:t>
            </w:r>
            <w:r>
              <w:rPr>
                <w:spacing w:val="-1"/>
                <w:sz w:val="24"/>
              </w:rPr>
              <w:t xml:space="preserve"> </w:t>
            </w:r>
            <w:r>
              <w:rPr>
                <w:sz w:val="24"/>
              </w:rPr>
              <w:t>aspects of the</w:t>
            </w:r>
            <w:r>
              <w:rPr>
                <w:spacing w:val="-3"/>
                <w:sz w:val="24"/>
              </w:rPr>
              <w:t xml:space="preserve"> </w:t>
            </w:r>
            <w:r>
              <w:rPr>
                <w:sz w:val="24"/>
              </w:rPr>
              <w:t>Council’s</w:t>
            </w:r>
            <w:r>
              <w:rPr>
                <w:spacing w:val="-6"/>
                <w:sz w:val="24"/>
              </w:rPr>
              <w:t xml:space="preserve"> </w:t>
            </w:r>
            <w:r>
              <w:rPr>
                <w:sz w:val="24"/>
              </w:rPr>
              <w:t>financial</w:t>
            </w:r>
            <w:r>
              <w:rPr>
                <w:spacing w:val="-5"/>
                <w:sz w:val="24"/>
              </w:rPr>
              <w:t xml:space="preserve"> </w:t>
            </w:r>
            <w:r>
              <w:rPr>
                <w:sz w:val="24"/>
              </w:rPr>
              <w:t>affairs including</w:t>
            </w:r>
            <w:r>
              <w:rPr>
                <w:spacing w:val="-4"/>
                <w:sz w:val="24"/>
              </w:rPr>
              <w:t xml:space="preserve"> </w:t>
            </w:r>
            <w:r>
              <w:rPr>
                <w:sz w:val="24"/>
              </w:rPr>
              <w:t>ensuring</w:t>
            </w:r>
            <w:r>
              <w:rPr>
                <w:spacing w:val="-5"/>
                <w:sz w:val="24"/>
              </w:rPr>
              <w:t xml:space="preserve"> </w:t>
            </w:r>
            <w:r>
              <w:rPr>
                <w:sz w:val="24"/>
              </w:rPr>
              <w:t>appropriate</w:t>
            </w:r>
            <w:r>
              <w:rPr>
                <w:spacing w:val="-4"/>
                <w:sz w:val="24"/>
              </w:rPr>
              <w:t xml:space="preserve"> </w:t>
            </w:r>
            <w:r>
              <w:rPr>
                <w:sz w:val="24"/>
              </w:rPr>
              <w:t>advice</w:t>
            </w:r>
            <w:r>
              <w:rPr>
                <w:spacing w:val="-3"/>
                <w:sz w:val="24"/>
              </w:rPr>
              <w:t xml:space="preserve"> </w:t>
            </w:r>
            <w:r>
              <w:rPr>
                <w:sz w:val="24"/>
              </w:rPr>
              <w:t>is</w:t>
            </w:r>
            <w:r>
              <w:rPr>
                <w:spacing w:val="-3"/>
                <w:sz w:val="24"/>
              </w:rPr>
              <w:t xml:space="preserve"> </w:t>
            </w:r>
            <w:r>
              <w:rPr>
                <w:sz w:val="24"/>
              </w:rPr>
              <w:t>given</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Council</w:t>
            </w:r>
            <w:r>
              <w:rPr>
                <w:spacing w:val="-6"/>
                <w:sz w:val="24"/>
              </w:rPr>
              <w:t xml:space="preserve"> </w:t>
            </w:r>
            <w:r>
              <w:rPr>
                <w:sz w:val="24"/>
              </w:rPr>
              <w:t>on</w:t>
            </w:r>
            <w:r>
              <w:rPr>
                <w:spacing w:val="-3"/>
                <w:sz w:val="24"/>
              </w:rPr>
              <w:t xml:space="preserve"> </w:t>
            </w:r>
            <w:r>
              <w:rPr>
                <w:sz w:val="24"/>
              </w:rPr>
              <w:t>all financial matters. The Council’s system of internal financial control is based on a framework of financial regulations, regular management information, administrative procedures (including</w:t>
            </w:r>
          </w:p>
          <w:p w14:paraId="28B27BBB" w14:textId="77777777" w:rsidR="0091762C" w:rsidRDefault="0053421C">
            <w:pPr>
              <w:pStyle w:val="TableParagraph"/>
              <w:spacing w:before="1" w:line="260" w:lineRule="exact"/>
              <w:rPr>
                <w:sz w:val="24"/>
              </w:rPr>
            </w:pPr>
            <w:r>
              <w:rPr>
                <w:sz w:val="24"/>
              </w:rPr>
              <w:t>segregation</w:t>
            </w:r>
            <w:r>
              <w:rPr>
                <w:spacing w:val="-6"/>
                <w:sz w:val="24"/>
              </w:rPr>
              <w:t xml:space="preserve"> </w:t>
            </w:r>
            <w:r>
              <w:rPr>
                <w:sz w:val="24"/>
              </w:rPr>
              <w:t>of</w:t>
            </w:r>
            <w:r>
              <w:rPr>
                <w:spacing w:val="-4"/>
                <w:sz w:val="24"/>
              </w:rPr>
              <w:t xml:space="preserve"> </w:t>
            </w:r>
            <w:r>
              <w:rPr>
                <w:sz w:val="24"/>
              </w:rPr>
              <w:t>duties),</w:t>
            </w:r>
            <w:r>
              <w:rPr>
                <w:spacing w:val="-6"/>
                <w:sz w:val="24"/>
              </w:rPr>
              <w:t xml:space="preserve"> </w:t>
            </w:r>
            <w:r>
              <w:rPr>
                <w:sz w:val="24"/>
              </w:rPr>
              <w:t>management</w:t>
            </w:r>
            <w:r>
              <w:rPr>
                <w:spacing w:val="-3"/>
                <w:sz w:val="24"/>
              </w:rPr>
              <w:t xml:space="preserve"> </w:t>
            </w:r>
            <w:r>
              <w:rPr>
                <w:sz w:val="24"/>
              </w:rPr>
              <w:t>supervision,</w:t>
            </w:r>
            <w:r>
              <w:rPr>
                <w:spacing w:val="-6"/>
                <w:sz w:val="24"/>
              </w:rPr>
              <w:t xml:space="preserve"> </w:t>
            </w:r>
            <w:r>
              <w:rPr>
                <w:sz w:val="24"/>
              </w:rPr>
              <w:t>and</w:t>
            </w:r>
            <w:r>
              <w:rPr>
                <w:spacing w:val="-6"/>
                <w:sz w:val="24"/>
              </w:rPr>
              <w:t xml:space="preserve"> </w:t>
            </w:r>
            <w:r>
              <w:rPr>
                <w:sz w:val="24"/>
              </w:rPr>
              <w:t>a</w:t>
            </w:r>
            <w:r>
              <w:rPr>
                <w:spacing w:val="-3"/>
                <w:sz w:val="24"/>
              </w:rPr>
              <w:t xml:space="preserve"> </w:t>
            </w:r>
            <w:r>
              <w:rPr>
                <w:sz w:val="24"/>
              </w:rPr>
              <w:t>system</w:t>
            </w:r>
            <w:r>
              <w:rPr>
                <w:spacing w:val="-4"/>
                <w:sz w:val="24"/>
              </w:rPr>
              <w:t xml:space="preserve"> </w:t>
            </w:r>
            <w:r>
              <w:rPr>
                <w:sz w:val="24"/>
              </w:rPr>
              <w:t>of</w:t>
            </w:r>
            <w:r>
              <w:rPr>
                <w:spacing w:val="-4"/>
                <w:sz w:val="24"/>
              </w:rPr>
              <w:t xml:space="preserve"> </w:t>
            </w:r>
            <w:r>
              <w:rPr>
                <w:sz w:val="24"/>
              </w:rPr>
              <w:t>delegation</w:t>
            </w:r>
            <w:r>
              <w:rPr>
                <w:spacing w:val="-4"/>
                <w:sz w:val="24"/>
              </w:rPr>
              <w:t xml:space="preserve"> </w:t>
            </w:r>
            <w:r>
              <w:rPr>
                <w:sz w:val="24"/>
              </w:rPr>
              <w:t>and</w:t>
            </w:r>
            <w:r>
              <w:rPr>
                <w:spacing w:val="-5"/>
                <w:sz w:val="24"/>
              </w:rPr>
              <w:t xml:space="preserve"> </w:t>
            </w:r>
            <w:r>
              <w:rPr>
                <w:spacing w:val="-2"/>
                <w:sz w:val="24"/>
              </w:rPr>
              <w:t>accountability.</w:t>
            </w:r>
          </w:p>
        </w:tc>
      </w:tr>
    </w:tbl>
    <w:p w14:paraId="28B27BBD" w14:textId="77777777" w:rsidR="0091762C" w:rsidRDefault="0091762C">
      <w:pPr>
        <w:spacing w:line="260" w:lineRule="exact"/>
        <w:rPr>
          <w:sz w:val="24"/>
        </w:rPr>
        <w:sectPr w:rsidR="0091762C">
          <w:pgSz w:w="16840" w:h="11910" w:orient="landscape"/>
          <w:pgMar w:top="1640" w:right="1220" w:bottom="1240" w:left="1220" w:header="373" w:footer="1054" w:gutter="0"/>
          <w:cols w:space="720"/>
        </w:sectPr>
      </w:pPr>
    </w:p>
    <w:p w14:paraId="28B27BBE" w14:textId="77777777" w:rsidR="0091762C" w:rsidRDefault="0091762C">
      <w:pPr>
        <w:pStyle w:val="BodyText"/>
        <w:spacing w:before="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10665"/>
      </w:tblGrid>
      <w:tr w:rsidR="0091762C" w14:paraId="28B27BCA" w14:textId="77777777">
        <w:trPr>
          <w:trHeight w:val="8005"/>
        </w:trPr>
        <w:tc>
          <w:tcPr>
            <w:tcW w:w="3512" w:type="dxa"/>
          </w:tcPr>
          <w:p w14:paraId="28B27BBF" w14:textId="77777777" w:rsidR="0091762C" w:rsidRDefault="0091762C">
            <w:pPr>
              <w:pStyle w:val="TableParagraph"/>
              <w:ind w:left="0"/>
              <w:rPr>
                <w:rFonts w:ascii="Times New Roman"/>
                <w:sz w:val="24"/>
              </w:rPr>
            </w:pPr>
          </w:p>
        </w:tc>
        <w:tc>
          <w:tcPr>
            <w:tcW w:w="10665" w:type="dxa"/>
          </w:tcPr>
          <w:p w14:paraId="28B27BC0" w14:textId="7505656F" w:rsidR="0091762C" w:rsidRDefault="0053421C">
            <w:pPr>
              <w:pStyle w:val="TableParagraph"/>
              <w:spacing w:before="271"/>
              <w:rPr>
                <w:sz w:val="24"/>
              </w:rPr>
            </w:pPr>
            <w:r>
              <w:rPr>
                <w:sz w:val="24"/>
              </w:rPr>
              <w:t>A Medium-Term Financial Strategy is in place and is refreshed annually. Revenue and capital budget planning based on corporate priorities are led by the Corporate Leadership Team and are presented</w:t>
            </w:r>
            <w:r>
              <w:rPr>
                <w:spacing w:val="-5"/>
                <w:sz w:val="24"/>
              </w:rPr>
              <w:t xml:space="preserve"> </w:t>
            </w:r>
            <w:r>
              <w:rPr>
                <w:sz w:val="24"/>
              </w:rPr>
              <w:t>for</w:t>
            </w:r>
            <w:r>
              <w:rPr>
                <w:spacing w:val="-3"/>
                <w:sz w:val="24"/>
              </w:rPr>
              <w:t xml:space="preserve"> </w:t>
            </w:r>
            <w:r>
              <w:rPr>
                <w:sz w:val="24"/>
              </w:rPr>
              <w:t>approval</w:t>
            </w:r>
            <w:r>
              <w:rPr>
                <w:spacing w:val="-3"/>
                <w:sz w:val="24"/>
              </w:rPr>
              <w:t xml:space="preserve"> </w:t>
            </w:r>
            <w:r>
              <w:rPr>
                <w:sz w:val="24"/>
              </w:rPr>
              <w:t>by</w:t>
            </w:r>
            <w:r>
              <w:rPr>
                <w:spacing w:val="-6"/>
                <w:sz w:val="24"/>
              </w:rPr>
              <w:t xml:space="preserve"> </w:t>
            </w:r>
            <w:r>
              <w:rPr>
                <w:sz w:val="24"/>
              </w:rPr>
              <w:t>the</w:t>
            </w:r>
            <w:r>
              <w:rPr>
                <w:spacing w:val="-3"/>
                <w:sz w:val="24"/>
              </w:rPr>
              <w:t xml:space="preserve"> </w:t>
            </w:r>
            <w:r>
              <w:rPr>
                <w:sz w:val="24"/>
              </w:rPr>
              <w:t>Council.</w:t>
            </w:r>
            <w:r>
              <w:rPr>
                <w:spacing w:val="-3"/>
                <w:sz w:val="24"/>
              </w:rPr>
              <w:t xml:space="preserve"> </w:t>
            </w:r>
            <w:r>
              <w:rPr>
                <w:sz w:val="24"/>
              </w:rPr>
              <w:t>Revenue</w:t>
            </w:r>
            <w:r>
              <w:rPr>
                <w:spacing w:val="-3"/>
                <w:sz w:val="24"/>
              </w:rPr>
              <w:t xml:space="preserve"> </w:t>
            </w:r>
            <w:r>
              <w:rPr>
                <w:sz w:val="24"/>
              </w:rPr>
              <w:t>and</w:t>
            </w:r>
            <w:r>
              <w:rPr>
                <w:spacing w:val="-3"/>
                <w:sz w:val="24"/>
              </w:rPr>
              <w:t xml:space="preserve"> </w:t>
            </w:r>
            <w:r>
              <w:rPr>
                <w:sz w:val="24"/>
              </w:rPr>
              <w:t>Capital</w:t>
            </w:r>
            <w:r>
              <w:rPr>
                <w:spacing w:val="-6"/>
                <w:sz w:val="24"/>
              </w:rPr>
              <w:t xml:space="preserve"> </w:t>
            </w:r>
            <w:r>
              <w:rPr>
                <w:sz w:val="24"/>
              </w:rPr>
              <w:t>Budget</w:t>
            </w:r>
            <w:r>
              <w:rPr>
                <w:spacing w:val="-5"/>
                <w:sz w:val="24"/>
              </w:rPr>
              <w:t xml:space="preserve"> </w:t>
            </w:r>
            <w:r>
              <w:rPr>
                <w:sz w:val="24"/>
              </w:rPr>
              <w:t>Monitoring</w:t>
            </w:r>
            <w:r>
              <w:rPr>
                <w:spacing w:val="-5"/>
                <w:sz w:val="24"/>
              </w:rPr>
              <w:t xml:space="preserve"> </w:t>
            </w:r>
            <w:r>
              <w:rPr>
                <w:sz w:val="24"/>
              </w:rPr>
              <w:t>reports</w:t>
            </w:r>
            <w:r>
              <w:rPr>
                <w:spacing w:val="-6"/>
                <w:sz w:val="24"/>
              </w:rPr>
              <w:t xml:space="preserve"> </w:t>
            </w:r>
            <w:r>
              <w:rPr>
                <w:sz w:val="24"/>
              </w:rPr>
              <w:t>have</w:t>
            </w:r>
            <w:r>
              <w:rPr>
                <w:spacing w:val="-3"/>
                <w:sz w:val="24"/>
              </w:rPr>
              <w:t xml:space="preserve"> </w:t>
            </w:r>
            <w:r>
              <w:rPr>
                <w:sz w:val="24"/>
              </w:rPr>
              <w:t>been presented</w:t>
            </w:r>
            <w:r>
              <w:rPr>
                <w:spacing w:val="-5"/>
                <w:sz w:val="24"/>
              </w:rPr>
              <w:t xml:space="preserve"> </w:t>
            </w:r>
            <w:r>
              <w:rPr>
                <w:sz w:val="24"/>
              </w:rPr>
              <w:t>to</w:t>
            </w:r>
            <w:r>
              <w:rPr>
                <w:spacing w:val="-2"/>
                <w:sz w:val="24"/>
              </w:rPr>
              <w:t xml:space="preserve"> </w:t>
            </w:r>
            <w:r>
              <w:rPr>
                <w:sz w:val="24"/>
              </w:rPr>
              <w:t>the</w:t>
            </w:r>
            <w:r>
              <w:rPr>
                <w:spacing w:val="-3"/>
                <w:sz w:val="24"/>
              </w:rPr>
              <w:t xml:space="preserve"> </w:t>
            </w:r>
            <w:r>
              <w:rPr>
                <w:sz w:val="24"/>
              </w:rPr>
              <w:t>Cabinet</w:t>
            </w:r>
            <w:r>
              <w:rPr>
                <w:spacing w:val="-3"/>
                <w:sz w:val="24"/>
              </w:rPr>
              <w:t xml:space="preserve"> </w:t>
            </w:r>
            <w:r>
              <w:rPr>
                <w:sz w:val="24"/>
              </w:rPr>
              <w:t>on</w:t>
            </w:r>
            <w:r>
              <w:rPr>
                <w:spacing w:val="-3"/>
                <w:sz w:val="24"/>
              </w:rPr>
              <w:t xml:space="preserve"> </w:t>
            </w:r>
            <w:r>
              <w:rPr>
                <w:sz w:val="24"/>
              </w:rPr>
              <w:t>a</w:t>
            </w:r>
            <w:r>
              <w:rPr>
                <w:spacing w:val="-2"/>
                <w:sz w:val="24"/>
              </w:rPr>
              <w:t xml:space="preserve"> </w:t>
            </w:r>
            <w:r>
              <w:rPr>
                <w:sz w:val="24"/>
              </w:rPr>
              <w:t>regular</w:t>
            </w:r>
            <w:r>
              <w:rPr>
                <w:spacing w:val="-6"/>
                <w:sz w:val="24"/>
              </w:rPr>
              <w:t xml:space="preserve"> </w:t>
            </w:r>
            <w:r>
              <w:rPr>
                <w:sz w:val="24"/>
              </w:rPr>
              <w:t>basis,</w:t>
            </w:r>
            <w:r>
              <w:rPr>
                <w:spacing w:val="-3"/>
                <w:sz w:val="24"/>
              </w:rPr>
              <w:t xml:space="preserve"> </w:t>
            </w:r>
            <w:r>
              <w:rPr>
                <w:sz w:val="24"/>
              </w:rPr>
              <w:t>this</w:t>
            </w:r>
            <w:r>
              <w:rPr>
                <w:spacing w:val="-3"/>
                <w:sz w:val="24"/>
              </w:rPr>
              <w:t xml:space="preserve"> </w:t>
            </w:r>
            <w:r>
              <w:rPr>
                <w:sz w:val="24"/>
              </w:rPr>
              <w:t>includes</w:t>
            </w:r>
            <w:r>
              <w:rPr>
                <w:spacing w:val="-6"/>
                <w:sz w:val="24"/>
              </w:rPr>
              <w:t xml:space="preserve"> </w:t>
            </w:r>
            <w:r>
              <w:rPr>
                <w:sz w:val="24"/>
              </w:rPr>
              <w:t>the</w:t>
            </w:r>
            <w:r>
              <w:rPr>
                <w:spacing w:val="-3"/>
                <w:sz w:val="24"/>
              </w:rPr>
              <w:t xml:space="preserve"> </w:t>
            </w:r>
            <w:r>
              <w:rPr>
                <w:sz w:val="24"/>
              </w:rPr>
              <w:t>annual</w:t>
            </w:r>
            <w:r>
              <w:rPr>
                <w:spacing w:val="-6"/>
                <w:sz w:val="24"/>
              </w:rPr>
              <w:t xml:space="preserve"> </w:t>
            </w:r>
            <w:r>
              <w:rPr>
                <w:sz w:val="24"/>
              </w:rPr>
              <w:t>outturn.</w:t>
            </w:r>
            <w:r>
              <w:rPr>
                <w:spacing w:val="-2"/>
                <w:sz w:val="24"/>
              </w:rPr>
              <w:t xml:space="preserve"> </w:t>
            </w:r>
            <w:r>
              <w:rPr>
                <w:sz w:val="24"/>
              </w:rPr>
              <w:t>Members</w:t>
            </w:r>
            <w:r>
              <w:rPr>
                <w:spacing w:val="-3"/>
                <w:sz w:val="24"/>
              </w:rPr>
              <w:t xml:space="preserve"> </w:t>
            </w:r>
            <w:r>
              <w:rPr>
                <w:sz w:val="24"/>
              </w:rPr>
              <w:t>have</w:t>
            </w:r>
            <w:r>
              <w:rPr>
                <w:spacing w:val="-3"/>
                <w:sz w:val="24"/>
              </w:rPr>
              <w:t xml:space="preserve"> </w:t>
            </w:r>
            <w:r>
              <w:rPr>
                <w:sz w:val="24"/>
              </w:rPr>
              <w:t xml:space="preserve">been able to </w:t>
            </w:r>
            <w:proofErr w:type="spellStart"/>
            <w:r w:rsidR="00EF54A4">
              <w:rPr>
                <w:sz w:val="24"/>
              </w:rPr>
              <w:t>scrutinise</w:t>
            </w:r>
            <w:proofErr w:type="spellEnd"/>
            <w:r>
              <w:rPr>
                <w:sz w:val="24"/>
              </w:rPr>
              <w:t xml:space="preserve"> budget monitoring through the relevant Committee to ensure performance and risks are managed.</w:t>
            </w:r>
          </w:p>
          <w:p w14:paraId="28B27BC1" w14:textId="77777777" w:rsidR="0091762C" w:rsidRDefault="0091762C">
            <w:pPr>
              <w:pStyle w:val="TableParagraph"/>
              <w:spacing w:before="1"/>
              <w:ind w:left="0"/>
              <w:rPr>
                <w:sz w:val="24"/>
              </w:rPr>
            </w:pPr>
          </w:p>
          <w:p w14:paraId="28B27BC2" w14:textId="77777777" w:rsidR="0091762C" w:rsidRDefault="0053421C">
            <w:pPr>
              <w:pStyle w:val="TableParagraph"/>
              <w:ind w:right="106"/>
              <w:rPr>
                <w:sz w:val="24"/>
              </w:rPr>
            </w:pPr>
            <w:r>
              <w:rPr>
                <w:sz w:val="24"/>
              </w:rPr>
              <w:t>The Council has faced significant financial challenges (increased costs, significantly reduced income and undeliverable savings) throughout 2020/2021 and was forecasting an overspend, however the Council was able to recover and the outturn position for 2020/21 was an underspend resulting a lower than anticipated pressure on reserves. Covid-19 will continue to have an impact on</w:t>
            </w:r>
            <w:r>
              <w:rPr>
                <w:spacing w:val="-1"/>
                <w:sz w:val="24"/>
              </w:rPr>
              <w:t xml:space="preserve"> </w:t>
            </w:r>
            <w:r>
              <w:rPr>
                <w:sz w:val="24"/>
              </w:rPr>
              <w:t>the</w:t>
            </w:r>
            <w:r>
              <w:rPr>
                <w:spacing w:val="-2"/>
                <w:sz w:val="24"/>
              </w:rPr>
              <w:t xml:space="preserve"> </w:t>
            </w:r>
            <w:r>
              <w:rPr>
                <w:sz w:val="24"/>
              </w:rPr>
              <w:t>Council’s</w:t>
            </w:r>
            <w:r>
              <w:rPr>
                <w:spacing w:val="-3"/>
                <w:sz w:val="24"/>
              </w:rPr>
              <w:t xml:space="preserve"> </w:t>
            </w:r>
            <w:r>
              <w:rPr>
                <w:sz w:val="24"/>
              </w:rPr>
              <w:t>finances</w:t>
            </w:r>
            <w:r>
              <w:rPr>
                <w:spacing w:val="-2"/>
                <w:sz w:val="24"/>
              </w:rPr>
              <w:t xml:space="preserve"> </w:t>
            </w:r>
            <w:r>
              <w:rPr>
                <w:sz w:val="24"/>
              </w:rPr>
              <w:t>over</w:t>
            </w:r>
            <w:r>
              <w:rPr>
                <w:spacing w:val="-2"/>
                <w:sz w:val="24"/>
              </w:rPr>
              <w:t xml:space="preserve"> </w:t>
            </w:r>
            <w:r>
              <w:rPr>
                <w:sz w:val="24"/>
              </w:rPr>
              <w:t>the</w:t>
            </w:r>
            <w:r>
              <w:rPr>
                <w:spacing w:val="-4"/>
                <w:sz w:val="24"/>
              </w:rPr>
              <w:t xml:space="preserve"> </w:t>
            </w:r>
            <w:r>
              <w:rPr>
                <w:sz w:val="24"/>
              </w:rPr>
              <w:t>next</w:t>
            </w:r>
            <w:r>
              <w:rPr>
                <w:spacing w:val="-2"/>
                <w:sz w:val="24"/>
              </w:rPr>
              <w:t xml:space="preserve"> </w:t>
            </w:r>
            <w:r>
              <w:rPr>
                <w:sz w:val="24"/>
              </w:rPr>
              <w:t>three</w:t>
            </w:r>
            <w:r>
              <w:rPr>
                <w:spacing w:val="-4"/>
                <w:sz w:val="24"/>
              </w:rPr>
              <w:t xml:space="preserve"> </w:t>
            </w:r>
            <w:r>
              <w:rPr>
                <w:sz w:val="24"/>
              </w:rPr>
              <w:t>years</w:t>
            </w:r>
            <w:r>
              <w:rPr>
                <w:spacing w:val="-2"/>
                <w:sz w:val="24"/>
              </w:rPr>
              <w:t xml:space="preserve"> </w:t>
            </w:r>
            <w:r>
              <w:rPr>
                <w:sz w:val="24"/>
              </w:rPr>
              <w:t>and</w:t>
            </w:r>
            <w:r>
              <w:rPr>
                <w:spacing w:val="-1"/>
                <w:sz w:val="24"/>
              </w:rPr>
              <w:t xml:space="preserve"> </w:t>
            </w:r>
            <w:r>
              <w:rPr>
                <w:sz w:val="24"/>
              </w:rPr>
              <w:t>will</w:t>
            </w:r>
            <w:r>
              <w:rPr>
                <w:spacing w:val="-2"/>
                <w:sz w:val="24"/>
              </w:rPr>
              <w:t xml:space="preserve"> </w:t>
            </w:r>
            <w:r>
              <w:rPr>
                <w:sz w:val="24"/>
              </w:rPr>
              <w:t>be</w:t>
            </w:r>
            <w:r>
              <w:rPr>
                <w:spacing w:val="-1"/>
                <w:sz w:val="24"/>
              </w:rPr>
              <w:t xml:space="preserve"> </w:t>
            </w:r>
            <w:r>
              <w:rPr>
                <w:sz w:val="24"/>
              </w:rPr>
              <w:t>critical</w:t>
            </w:r>
            <w:r>
              <w:rPr>
                <w:spacing w:val="-2"/>
                <w:sz w:val="24"/>
              </w:rPr>
              <w:t xml:space="preserve"> </w:t>
            </w:r>
            <w:r>
              <w:rPr>
                <w:sz w:val="24"/>
              </w:rPr>
              <w:t>to the</w:t>
            </w:r>
            <w:r>
              <w:rPr>
                <w:spacing w:val="-3"/>
                <w:sz w:val="24"/>
              </w:rPr>
              <w:t xml:space="preserve"> </w:t>
            </w:r>
            <w:r>
              <w:rPr>
                <w:sz w:val="24"/>
              </w:rPr>
              <w:t>medium-term</w:t>
            </w:r>
            <w:r>
              <w:rPr>
                <w:spacing w:val="-5"/>
                <w:sz w:val="24"/>
              </w:rPr>
              <w:t xml:space="preserve"> </w:t>
            </w:r>
            <w:r>
              <w:rPr>
                <w:sz w:val="24"/>
              </w:rPr>
              <w:t xml:space="preserve">financial </w:t>
            </w:r>
            <w:r>
              <w:rPr>
                <w:spacing w:val="-2"/>
                <w:sz w:val="24"/>
              </w:rPr>
              <w:t>planning</w:t>
            </w:r>
          </w:p>
          <w:p w14:paraId="28B27BC3" w14:textId="77777777" w:rsidR="0091762C" w:rsidRDefault="0091762C">
            <w:pPr>
              <w:pStyle w:val="TableParagraph"/>
              <w:ind w:left="0"/>
              <w:rPr>
                <w:sz w:val="24"/>
              </w:rPr>
            </w:pPr>
          </w:p>
          <w:p w14:paraId="28B27BC4" w14:textId="4D08C661" w:rsidR="0091762C" w:rsidRDefault="0053421C">
            <w:pPr>
              <w:pStyle w:val="TableParagraph"/>
              <w:spacing w:before="1"/>
              <w:ind w:right="176"/>
              <w:rPr>
                <w:sz w:val="24"/>
              </w:rPr>
            </w:pPr>
            <w:r>
              <w:rPr>
                <w:sz w:val="24"/>
              </w:rPr>
              <w:t xml:space="preserve">Since 2019/20 Finance has been </w:t>
            </w:r>
            <w:r w:rsidR="00E20AD6">
              <w:rPr>
                <w:sz w:val="24"/>
              </w:rPr>
              <w:t>focused</w:t>
            </w:r>
            <w:r>
              <w:rPr>
                <w:sz w:val="24"/>
              </w:rPr>
              <w:t xml:space="preserve"> on rectifying significant issues with the 2018/19 and 2019/20 statement of accounts.</w:t>
            </w:r>
            <w:r>
              <w:rPr>
                <w:spacing w:val="40"/>
                <w:sz w:val="24"/>
              </w:rPr>
              <w:t xml:space="preserve"> </w:t>
            </w:r>
            <w:r>
              <w:rPr>
                <w:sz w:val="24"/>
              </w:rPr>
              <w:t xml:space="preserve">The Mayor, Cabinet Members, CLT and the Audit Committee have been provided with regular updates on progress to </w:t>
            </w:r>
            <w:proofErr w:type="spellStart"/>
            <w:r>
              <w:rPr>
                <w:sz w:val="24"/>
              </w:rPr>
              <w:t>finalise</w:t>
            </w:r>
            <w:proofErr w:type="spellEnd"/>
            <w:r>
              <w:rPr>
                <w:sz w:val="24"/>
              </w:rPr>
              <w:t xml:space="preserve"> the accounts.</w:t>
            </w:r>
            <w:r>
              <w:rPr>
                <w:spacing w:val="40"/>
                <w:sz w:val="24"/>
              </w:rPr>
              <w:t xml:space="preserve"> </w:t>
            </w:r>
            <w:r>
              <w:rPr>
                <w:sz w:val="24"/>
              </w:rPr>
              <w:t>The accounts continue</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subject</w:t>
            </w:r>
            <w:r>
              <w:rPr>
                <w:spacing w:val="-4"/>
                <w:sz w:val="24"/>
              </w:rPr>
              <w:t xml:space="preserve"> </w:t>
            </w:r>
            <w:r>
              <w:rPr>
                <w:sz w:val="24"/>
              </w:rPr>
              <w:t>to</w:t>
            </w:r>
            <w:r>
              <w:rPr>
                <w:spacing w:val="-1"/>
                <w:sz w:val="24"/>
              </w:rPr>
              <w:t xml:space="preserve"> </w:t>
            </w:r>
            <w:r>
              <w:rPr>
                <w:sz w:val="24"/>
              </w:rPr>
              <w:t>external</w:t>
            </w:r>
            <w:r>
              <w:rPr>
                <w:spacing w:val="-5"/>
                <w:sz w:val="24"/>
              </w:rPr>
              <w:t xml:space="preserve"> </w:t>
            </w:r>
            <w:r>
              <w:rPr>
                <w:sz w:val="24"/>
              </w:rPr>
              <w:t>audit</w:t>
            </w:r>
            <w:r>
              <w:rPr>
                <w:spacing w:val="-5"/>
                <w:sz w:val="24"/>
              </w:rPr>
              <w:t xml:space="preserve"> </w:t>
            </w:r>
            <w:r>
              <w:rPr>
                <w:sz w:val="24"/>
              </w:rPr>
              <w:t>review</w:t>
            </w:r>
            <w:r>
              <w:rPr>
                <w:spacing w:val="-5"/>
                <w:sz w:val="24"/>
              </w:rPr>
              <w:t xml:space="preserve"> </w:t>
            </w:r>
            <w:r>
              <w:rPr>
                <w:sz w:val="24"/>
              </w:rPr>
              <w:t>(by</w:t>
            </w:r>
            <w:r>
              <w:rPr>
                <w:spacing w:val="-5"/>
                <w:sz w:val="24"/>
              </w:rPr>
              <w:t xml:space="preserve"> </w:t>
            </w:r>
            <w:r>
              <w:rPr>
                <w:sz w:val="24"/>
              </w:rPr>
              <w:t>Deloitte).</w:t>
            </w:r>
            <w:r>
              <w:rPr>
                <w:spacing w:val="-2"/>
                <w:sz w:val="24"/>
              </w:rPr>
              <w:t xml:space="preserve"> </w:t>
            </w:r>
            <w:r>
              <w:rPr>
                <w:sz w:val="24"/>
              </w:rPr>
              <w:t>Further</w:t>
            </w:r>
            <w:r>
              <w:rPr>
                <w:spacing w:val="-6"/>
                <w:sz w:val="24"/>
              </w:rPr>
              <w:t xml:space="preserve"> </w:t>
            </w:r>
            <w:r>
              <w:rPr>
                <w:sz w:val="24"/>
              </w:rPr>
              <w:t>adjustments</w:t>
            </w:r>
            <w:r>
              <w:rPr>
                <w:spacing w:val="-4"/>
                <w:sz w:val="24"/>
              </w:rPr>
              <w:t xml:space="preserve"> </w:t>
            </w:r>
            <w:r>
              <w:rPr>
                <w:sz w:val="24"/>
              </w:rPr>
              <w:t>may</w:t>
            </w:r>
            <w:r>
              <w:rPr>
                <w:spacing w:val="-5"/>
                <w:sz w:val="24"/>
              </w:rPr>
              <w:t xml:space="preserve"> </w:t>
            </w:r>
            <w:r>
              <w:rPr>
                <w:sz w:val="24"/>
              </w:rPr>
              <w:t>be</w:t>
            </w:r>
            <w:r>
              <w:rPr>
                <w:spacing w:val="-2"/>
                <w:sz w:val="24"/>
              </w:rPr>
              <w:t xml:space="preserve"> </w:t>
            </w:r>
            <w:r>
              <w:rPr>
                <w:sz w:val="24"/>
              </w:rPr>
              <w:t>required through the audit process but these in themselves are unlikely to be sufficient to achieve an unqualified audit opinion.</w:t>
            </w:r>
          </w:p>
          <w:p w14:paraId="28B27BC5" w14:textId="77777777" w:rsidR="0091762C" w:rsidRDefault="0091762C">
            <w:pPr>
              <w:pStyle w:val="TableParagraph"/>
              <w:ind w:left="0"/>
              <w:rPr>
                <w:sz w:val="24"/>
              </w:rPr>
            </w:pPr>
          </w:p>
          <w:p w14:paraId="28B27BC6" w14:textId="77777777" w:rsidR="0091762C" w:rsidRDefault="0053421C">
            <w:pPr>
              <w:pStyle w:val="TableParagraph"/>
              <w:rPr>
                <w:sz w:val="24"/>
              </w:rPr>
            </w:pPr>
            <w:r>
              <w:rPr>
                <w:sz w:val="24"/>
              </w:rPr>
              <w:t>Production</w:t>
            </w:r>
            <w:r>
              <w:rPr>
                <w:spacing w:val="-3"/>
                <w:sz w:val="24"/>
              </w:rPr>
              <w:t xml:space="preserve"> </w:t>
            </w:r>
            <w:r>
              <w:rPr>
                <w:sz w:val="24"/>
              </w:rPr>
              <w:t>and</w:t>
            </w:r>
            <w:r>
              <w:rPr>
                <w:spacing w:val="-5"/>
                <w:sz w:val="24"/>
              </w:rPr>
              <w:t xml:space="preserve"> </w:t>
            </w:r>
            <w:r>
              <w:rPr>
                <w:sz w:val="24"/>
              </w:rPr>
              <w:t>publication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2020/21</w:t>
            </w:r>
            <w:r>
              <w:rPr>
                <w:spacing w:val="-5"/>
                <w:sz w:val="24"/>
              </w:rPr>
              <w:t xml:space="preserve"> </w:t>
            </w:r>
            <w:r>
              <w:rPr>
                <w:sz w:val="24"/>
              </w:rPr>
              <w:t>statement</w:t>
            </w:r>
            <w:r>
              <w:rPr>
                <w:spacing w:val="-5"/>
                <w:sz w:val="24"/>
              </w:rPr>
              <w:t xml:space="preserve"> </w:t>
            </w:r>
            <w:r>
              <w:rPr>
                <w:sz w:val="24"/>
              </w:rPr>
              <w:t>of</w:t>
            </w:r>
            <w:r>
              <w:rPr>
                <w:spacing w:val="-1"/>
                <w:sz w:val="24"/>
              </w:rPr>
              <w:t xml:space="preserve"> </w:t>
            </w:r>
            <w:r>
              <w:rPr>
                <w:sz w:val="24"/>
              </w:rPr>
              <w:t>accounts</w:t>
            </w:r>
            <w:r>
              <w:rPr>
                <w:spacing w:val="-3"/>
                <w:sz w:val="24"/>
              </w:rPr>
              <w:t xml:space="preserve"> </w:t>
            </w:r>
            <w:r>
              <w:rPr>
                <w:sz w:val="24"/>
              </w:rPr>
              <w:t>have</w:t>
            </w:r>
            <w:r>
              <w:rPr>
                <w:spacing w:val="-3"/>
                <w:sz w:val="24"/>
              </w:rPr>
              <w:t xml:space="preserve"> </w:t>
            </w:r>
            <w:r>
              <w:rPr>
                <w:sz w:val="24"/>
              </w:rPr>
              <w:t>also</w:t>
            </w:r>
            <w:r>
              <w:rPr>
                <w:spacing w:val="-5"/>
                <w:sz w:val="24"/>
              </w:rPr>
              <w:t xml:space="preserve"> </w:t>
            </w:r>
            <w:r>
              <w:rPr>
                <w:sz w:val="24"/>
              </w:rPr>
              <w:t>been</w:t>
            </w:r>
            <w:r>
              <w:rPr>
                <w:spacing w:val="-3"/>
                <w:sz w:val="24"/>
              </w:rPr>
              <w:t xml:space="preserve"> </w:t>
            </w:r>
            <w:r>
              <w:rPr>
                <w:sz w:val="24"/>
              </w:rPr>
              <w:t>delayed</w:t>
            </w:r>
            <w:r>
              <w:rPr>
                <w:spacing w:val="-3"/>
                <w:sz w:val="24"/>
              </w:rPr>
              <w:t xml:space="preserve"> </w:t>
            </w:r>
            <w:r>
              <w:rPr>
                <w:sz w:val="24"/>
              </w:rPr>
              <w:t>and</w:t>
            </w:r>
            <w:r>
              <w:rPr>
                <w:spacing w:val="-3"/>
                <w:sz w:val="24"/>
              </w:rPr>
              <w:t xml:space="preserve"> </w:t>
            </w:r>
            <w:r>
              <w:rPr>
                <w:sz w:val="24"/>
              </w:rPr>
              <w:t>the statutory deadline to publish an audited set of accounts will not be met.</w:t>
            </w:r>
          </w:p>
          <w:p w14:paraId="28B27BC7" w14:textId="77777777" w:rsidR="0091762C" w:rsidRDefault="0091762C">
            <w:pPr>
              <w:pStyle w:val="TableParagraph"/>
              <w:ind w:left="0"/>
              <w:rPr>
                <w:sz w:val="24"/>
              </w:rPr>
            </w:pPr>
          </w:p>
          <w:p w14:paraId="28B27BC8" w14:textId="34499D07" w:rsidR="0091762C" w:rsidRDefault="0053421C">
            <w:pPr>
              <w:pStyle w:val="TableParagraph"/>
              <w:ind w:right="176"/>
              <w:rPr>
                <w:sz w:val="24"/>
              </w:rPr>
            </w:pPr>
            <w:r>
              <w:rPr>
                <w:sz w:val="24"/>
              </w:rPr>
              <w:t>The</w:t>
            </w:r>
            <w:r>
              <w:rPr>
                <w:spacing w:val="-3"/>
                <w:sz w:val="24"/>
              </w:rPr>
              <w:t xml:space="preserve"> </w:t>
            </w:r>
            <w:r>
              <w:rPr>
                <w:sz w:val="24"/>
              </w:rPr>
              <w:t>Council</w:t>
            </w:r>
            <w:r>
              <w:rPr>
                <w:spacing w:val="-4"/>
                <w:sz w:val="24"/>
              </w:rPr>
              <w:t xml:space="preserve"> </w:t>
            </w:r>
            <w:r>
              <w:rPr>
                <w:sz w:val="24"/>
              </w:rPr>
              <w:t>has</w:t>
            </w:r>
            <w:r>
              <w:rPr>
                <w:spacing w:val="-6"/>
                <w:sz w:val="24"/>
              </w:rPr>
              <w:t xml:space="preserve"> </w:t>
            </w:r>
            <w:r>
              <w:rPr>
                <w:sz w:val="24"/>
              </w:rPr>
              <w:t>established</w:t>
            </w:r>
            <w:r>
              <w:rPr>
                <w:spacing w:val="-5"/>
                <w:sz w:val="24"/>
              </w:rPr>
              <w:t xml:space="preserve"> </w:t>
            </w:r>
            <w:r>
              <w:rPr>
                <w:sz w:val="24"/>
              </w:rPr>
              <w:t>a</w:t>
            </w:r>
            <w:r>
              <w:rPr>
                <w:spacing w:val="-3"/>
                <w:sz w:val="24"/>
              </w:rPr>
              <w:t xml:space="preserve"> </w:t>
            </w:r>
            <w:r>
              <w:rPr>
                <w:sz w:val="24"/>
              </w:rPr>
              <w:t>detailed</w:t>
            </w:r>
            <w:r>
              <w:rPr>
                <w:spacing w:val="-5"/>
                <w:sz w:val="24"/>
              </w:rPr>
              <w:t xml:space="preserve"> </w:t>
            </w:r>
            <w:r>
              <w:rPr>
                <w:sz w:val="24"/>
              </w:rPr>
              <w:t>and</w:t>
            </w:r>
            <w:r>
              <w:rPr>
                <w:spacing w:val="-5"/>
                <w:sz w:val="24"/>
              </w:rPr>
              <w:t xml:space="preserve"> </w:t>
            </w:r>
            <w:r w:rsidR="0019355E">
              <w:rPr>
                <w:sz w:val="24"/>
              </w:rPr>
              <w:t>far</w:t>
            </w:r>
            <w:r w:rsidR="0019355E">
              <w:rPr>
                <w:spacing w:val="-3"/>
                <w:sz w:val="24"/>
              </w:rPr>
              <w:t>-reaching</w:t>
            </w:r>
            <w:r>
              <w:rPr>
                <w:spacing w:val="-4"/>
                <w:sz w:val="24"/>
              </w:rPr>
              <w:t xml:space="preserve"> </w:t>
            </w:r>
            <w:r>
              <w:rPr>
                <w:sz w:val="24"/>
              </w:rPr>
              <w:t>Finance</w:t>
            </w:r>
            <w:r>
              <w:rPr>
                <w:spacing w:val="-3"/>
                <w:sz w:val="24"/>
              </w:rPr>
              <w:t xml:space="preserve"> </w:t>
            </w:r>
            <w:r>
              <w:rPr>
                <w:sz w:val="24"/>
              </w:rPr>
              <w:t>Improvement</w:t>
            </w:r>
            <w:r>
              <w:rPr>
                <w:spacing w:val="-5"/>
                <w:sz w:val="24"/>
              </w:rPr>
              <w:t xml:space="preserve"> </w:t>
            </w:r>
            <w:r>
              <w:rPr>
                <w:sz w:val="24"/>
              </w:rPr>
              <w:t>Plan</w:t>
            </w:r>
            <w:r>
              <w:rPr>
                <w:spacing w:val="-4"/>
                <w:sz w:val="24"/>
              </w:rPr>
              <w:t xml:space="preserve"> </w:t>
            </w:r>
            <w:r>
              <w:rPr>
                <w:sz w:val="24"/>
              </w:rPr>
              <w:t>designed</w:t>
            </w:r>
            <w:r>
              <w:rPr>
                <w:spacing w:val="-3"/>
                <w:sz w:val="24"/>
              </w:rPr>
              <w:t xml:space="preserve"> </w:t>
            </w:r>
            <w:r>
              <w:rPr>
                <w:sz w:val="24"/>
              </w:rPr>
              <w:t xml:space="preserve">to address the significant issues that have been identified from the Independent Review commissioned following the initial production of the 2018-19 Statement of </w:t>
            </w:r>
            <w:proofErr w:type="gramStart"/>
            <w:r>
              <w:rPr>
                <w:sz w:val="24"/>
              </w:rPr>
              <w:t>Accounts;</w:t>
            </w:r>
            <w:proofErr w:type="gramEnd"/>
            <w:r>
              <w:rPr>
                <w:sz w:val="24"/>
              </w:rPr>
              <w:t xml:space="preserve"> the initial</w:t>
            </w:r>
          </w:p>
          <w:p w14:paraId="28B27BC9" w14:textId="77777777" w:rsidR="0091762C" w:rsidRDefault="0053421C">
            <w:pPr>
              <w:pStyle w:val="TableParagraph"/>
              <w:spacing w:before="1" w:line="260" w:lineRule="exact"/>
              <w:rPr>
                <w:sz w:val="24"/>
              </w:rPr>
            </w:pPr>
            <w:r>
              <w:rPr>
                <w:sz w:val="24"/>
              </w:rPr>
              <w:t>external</w:t>
            </w:r>
            <w:r>
              <w:rPr>
                <w:spacing w:val="-4"/>
                <w:sz w:val="24"/>
              </w:rPr>
              <w:t xml:space="preserve"> </w:t>
            </w:r>
            <w:r>
              <w:rPr>
                <w:sz w:val="24"/>
              </w:rPr>
              <w:t>audit</w:t>
            </w:r>
            <w:r>
              <w:rPr>
                <w:spacing w:val="-5"/>
                <w:sz w:val="24"/>
              </w:rPr>
              <w:t xml:space="preserve"> </w:t>
            </w:r>
            <w:r>
              <w:rPr>
                <w:sz w:val="24"/>
              </w:rPr>
              <w:t>feedback</w:t>
            </w:r>
            <w:r>
              <w:rPr>
                <w:spacing w:val="-3"/>
                <w:sz w:val="24"/>
              </w:rPr>
              <w:t xml:space="preserve"> </w:t>
            </w:r>
            <w:r>
              <w:rPr>
                <w:sz w:val="24"/>
              </w:rPr>
              <w:t>from</w:t>
            </w:r>
            <w:r>
              <w:rPr>
                <w:spacing w:val="-2"/>
                <w:sz w:val="24"/>
              </w:rPr>
              <w:t xml:space="preserve"> </w:t>
            </w:r>
            <w:r>
              <w:rPr>
                <w:sz w:val="24"/>
              </w:rPr>
              <w:t>Deloitte’s</w:t>
            </w:r>
            <w:r>
              <w:rPr>
                <w:spacing w:val="-5"/>
                <w:sz w:val="24"/>
              </w:rPr>
              <w:t xml:space="preserve"> </w:t>
            </w:r>
            <w:r>
              <w:rPr>
                <w:sz w:val="24"/>
              </w:rPr>
              <w:t>on</w:t>
            </w:r>
            <w:r>
              <w:rPr>
                <w:spacing w:val="-5"/>
                <w:sz w:val="24"/>
              </w:rPr>
              <w:t xml:space="preserve"> </w:t>
            </w:r>
            <w:r>
              <w:rPr>
                <w:sz w:val="24"/>
              </w:rPr>
              <w:t>both</w:t>
            </w:r>
            <w:r>
              <w:rPr>
                <w:spacing w:val="-3"/>
                <w:sz w:val="24"/>
              </w:rPr>
              <w:t xml:space="preserve"> </w:t>
            </w:r>
            <w:r>
              <w:rPr>
                <w:sz w:val="24"/>
              </w:rPr>
              <w:t>outstanding</w:t>
            </w:r>
            <w:r>
              <w:rPr>
                <w:spacing w:val="1"/>
                <w:sz w:val="24"/>
              </w:rPr>
              <w:t xml:space="preserve"> </w:t>
            </w:r>
            <w:r>
              <w:rPr>
                <w:sz w:val="24"/>
              </w:rPr>
              <w:t>Statement</w:t>
            </w:r>
            <w:r>
              <w:rPr>
                <w:spacing w:val="-2"/>
                <w:sz w:val="24"/>
              </w:rPr>
              <w:t xml:space="preserve"> </w:t>
            </w:r>
            <w:r>
              <w:rPr>
                <w:sz w:val="24"/>
              </w:rPr>
              <w:t>of</w:t>
            </w:r>
            <w:r>
              <w:rPr>
                <w:spacing w:val="-3"/>
                <w:sz w:val="24"/>
              </w:rPr>
              <w:t xml:space="preserve"> </w:t>
            </w:r>
            <w:r>
              <w:rPr>
                <w:sz w:val="24"/>
              </w:rPr>
              <w:t>Accounts;</w:t>
            </w:r>
            <w:r>
              <w:rPr>
                <w:spacing w:val="-5"/>
                <w:sz w:val="24"/>
              </w:rPr>
              <w:t xml:space="preserve"> </w:t>
            </w:r>
            <w:r>
              <w:rPr>
                <w:sz w:val="24"/>
              </w:rPr>
              <w:t>the</w:t>
            </w:r>
            <w:r>
              <w:rPr>
                <w:spacing w:val="-2"/>
                <w:sz w:val="24"/>
              </w:rPr>
              <w:t xml:space="preserve"> CIPFA</w:t>
            </w:r>
          </w:p>
        </w:tc>
      </w:tr>
    </w:tbl>
    <w:p w14:paraId="28B27BCB" w14:textId="77777777" w:rsidR="0091762C" w:rsidRDefault="0091762C">
      <w:pPr>
        <w:spacing w:line="260" w:lineRule="exact"/>
        <w:rPr>
          <w:sz w:val="24"/>
        </w:rPr>
        <w:sectPr w:rsidR="0091762C">
          <w:pgSz w:w="16840" w:h="11910" w:orient="landscape"/>
          <w:pgMar w:top="1640" w:right="1220" w:bottom="1240" w:left="1220" w:header="373" w:footer="1054" w:gutter="0"/>
          <w:cols w:space="720"/>
        </w:sectPr>
      </w:pPr>
    </w:p>
    <w:p w14:paraId="28B27BCC" w14:textId="77777777" w:rsidR="0091762C" w:rsidRDefault="0091762C">
      <w:pPr>
        <w:pStyle w:val="BodyText"/>
        <w:spacing w:before="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10665"/>
      </w:tblGrid>
      <w:tr w:rsidR="0091762C" w14:paraId="28B27BDA" w14:textId="77777777">
        <w:trPr>
          <w:trHeight w:val="8005"/>
        </w:trPr>
        <w:tc>
          <w:tcPr>
            <w:tcW w:w="3512" w:type="dxa"/>
          </w:tcPr>
          <w:p w14:paraId="28B27BCD" w14:textId="77777777" w:rsidR="0091762C" w:rsidRDefault="0091762C">
            <w:pPr>
              <w:pStyle w:val="TableParagraph"/>
              <w:ind w:left="0"/>
              <w:rPr>
                <w:rFonts w:ascii="Times New Roman"/>
                <w:sz w:val="24"/>
              </w:rPr>
            </w:pPr>
          </w:p>
        </w:tc>
        <w:tc>
          <w:tcPr>
            <w:tcW w:w="10665" w:type="dxa"/>
          </w:tcPr>
          <w:p w14:paraId="28B27BCE" w14:textId="03F70D02" w:rsidR="0091762C" w:rsidRDefault="0053421C">
            <w:pPr>
              <w:pStyle w:val="TableParagraph"/>
              <w:ind w:right="176"/>
              <w:rPr>
                <w:sz w:val="24"/>
              </w:rPr>
            </w:pPr>
            <w:r>
              <w:rPr>
                <w:sz w:val="24"/>
              </w:rPr>
              <w:t>review</w:t>
            </w:r>
            <w:r>
              <w:rPr>
                <w:spacing w:val="-6"/>
                <w:sz w:val="24"/>
              </w:rPr>
              <w:t xml:space="preserve"> </w:t>
            </w:r>
            <w:r>
              <w:rPr>
                <w:sz w:val="24"/>
              </w:rPr>
              <w:t>of</w:t>
            </w:r>
            <w:r>
              <w:rPr>
                <w:spacing w:val="-1"/>
                <w:sz w:val="24"/>
              </w:rPr>
              <w:t xml:space="preserve"> </w:t>
            </w:r>
            <w:r>
              <w:rPr>
                <w:sz w:val="24"/>
              </w:rPr>
              <w:t>Financial</w:t>
            </w:r>
            <w:r>
              <w:rPr>
                <w:spacing w:val="-3"/>
                <w:sz w:val="24"/>
              </w:rPr>
              <w:t xml:space="preserve"> </w:t>
            </w:r>
            <w:r>
              <w:rPr>
                <w:sz w:val="24"/>
              </w:rPr>
              <w:t>Management</w:t>
            </w:r>
            <w:r>
              <w:rPr>
                <w:spacing w:val="-3"/>
                <w:sz w:val="24"/>
              </w:rPr>
              <w:t xml:space="preserve"> </w:t>
            </w:r>
            <w:r>
              <w:rPr>
                <w:sz w:val="24"/>
              </w:rPr>
              <w:t>reported</w:t>
            </w:r>
            <w:r>
              <w:rPr>
                <w:spacing w:val="-3"/>
                <w:sz w:val="24"/>
              </w:rPr>
              <w:t xml:space="preserve"> </w:t>
            </w:r>
            <w:r>
              <w:rPr>
                <w:sz w:val="24"/>
              </w:rPr>
              <w:t>in</w:t>
            </w:r>
            <w:r>
              <w:rPr>
                <w:spacing w:val="-7"/>
                <w:sz w:val="24"/>
              </w:rPr>
              <w:t xml:space="preserve"> </w:t>
            </w:r>
            <w:proofErr w:type="gramStart"/>
            <w:r>
              <w:rPr>
                <w:sz w:val="24"/>
              </w:rPr>
              <w:t>2017</w:t>
            </w:r>
            <w:proofErr w:type="gramEnd"/>
            <w:r>
              <w:rPr>
                <w:spacing w:val="-3"/>
                <w:sz w:val="24"/>
              </w:rPr>
              <w:t xml:space="preserve"> </w:t>
            </w:r>
            <w:r>
              <w:rPr>
                <w:sz w:val="24"/>
              </w:rPr>
              <w:t>and</w:t>
            </w:r>
            <w:r>
              <w:rPr>
                <w:spacing w:val="-3"/>
                <w:sz w:val="24"/>
              </w:rPr>
              <w:t xml:space="preserve"> </w:t>
            </w:r>
            <w:r>
              <w:rPr>
                <w:sz w:val="24"/>
              </w:rPr>
              <w:t>a</w:t>
            </w:r>
            <w:r>
              <w:rPr>
                <w:spacing w:val="-4"/>
                <w:sz w:val="24"/>
              </w:rPr>
              <w:t xml:space="preserve"> </w:t>
            </w:r>
            <w:r>
              <w:rPr>
                <w:sz w:val="24"/>
              </w:rPr>
              <w:t>range</w:t>
            </w:r>
            <w:r>
              <w:rPr>
                <w:spacing w:val="-5"/>
                <w:sz w:val="24"/>
              </w:rPr>
              <w:t xml:space="preserve"> </w:t>
            </w:r>
            <w:r>
              <w:rPr>
                <w:sz w:val="24"/>
              </w:rPr>
              <w:t>of</w:t>
            </w:r>
            <w:r>
              <w:rPr>
                <w:spacing w:val="-3"/>
                <w:sz w:val="24"/>
              </w:rPr>
              <w:t xml:space="preserve"> </w:t>
            </w:r>
            <w:r>
              <w:rPr>
                <w:sz w:val="24"/>
              </w:rPr>
              <w:t>matters</w:t>
            </w:r>
            <w:r>
              <w:rPr>
                <w:spacing w:val="-3"/>
                <w:sz w:val="24"/>
              </w:rPr>
              <w:t xml:space="preserve"> </w:t>
            </w:r>
            <w:r>
              <w:rPr>
                <w:sz w:val="24"/>
              </w:rPr>
              <w:t>identified</w:t>
            </w:r>
            <w:r>
              <w:rPr>
                <w:spacing w:val="-3"/>
                <w:sz w:val="24"/>
              </w:rPr>
              <w:t xml:space="preserve"> </w:t>
            </w:r>
            <w:r>
              <w:rPr>
                <w:sz w:val="24"/>
              </w:rPr>
              <w:t>by</w:t>
            </w:r>
            <w:r>
              <w:rPr>
                <w:spacing w:val="-6"/>
                <w:sz w:val="24"/>
              </w:rPr>
              <w:t xml:space="preserve"> </w:t>
            </w:r>
            <w:r>
              <w:rPr>
                <w:sz w:val="24"/>
              </w:rPr>
              <w:t>officers</w:t>
            </w:r>
            <w:r>
              <w:rPr>
                <w:spacing w:val="-3"/>
                <w:sz w:val="24"/>
              </w:rPr>
              <w:t xml:space="preserve"> </w:t>
            </w:r>
            <w:r>
              <w:rPr>
                <w:sz w:val="24"/>
              </w:rPr>
              <w:t>of the Council that require rectification.</w:t>
            </w:r>
          </w:p>
          <w:p w14:paraId="28B27BCF" w14:textId="77777777" w:rsidR="0091762C" w:rsidRDefault="0053421C">
            <w:pPr>
              <w:pStyle w:val="TableParagraph"/>
              <w:spacing w:before="271"/>
              <w:ind w:right="176"/>
              <w:rPr>
                <w:sz w:val="24"/>
              </w:rPr>
            </w:pPr>
            <w:r>
              <w:rPr>
                <w:sz w:val="24"/>
              </w:rPr>
              <w:t>The</w:t>
            </w:r>
            <w:r>
              <w:rPr>
                <w:spacing w:val="-1"/>
                <w:sz w:val="24"/>
              </w:rPr>
              <w:t xml:space="preserve"> </w:t>
            </w:r>
            <w:r>
              <w:rPr>
                <w:sz w:val="24"/>
              </w:rPr>
              <w:t>Council</w:t>
            </w:r>
            <w:r>
              <w:rPr>
                <w:spacing w:val="-4"/>
                <w:sz w:val="24"/>
              </w:rPr>
              <w:t xml:space="preserve"> </w:t>
            </w:r>
            <w:r>
              <w:rPr>
                <w:sz w:val="24"/>
              </w:rPr>
              <w:t>has</w:t>
            </w:r>
            <w:r>
              <w:rPr>
                <w:spacing w:val="-5"/>
                <w:sz w:val="24"/>
              </w:rPr>
              <w:t xml:space="preserve"> </w:t>
            </w:r>
            <w:r>
              <w:rPr>
                <w:sz w:val="24"/>
              </w:rPr>
              <w:t>a</w:t>
            </w:r>
            <w:r>
              <w:rPr>
                <w:spacing w:val="-4"/>
                <w:sz w:val="24"/>
              </w:rPr>
              <w:t xml:space="preserve"> </w:t>
            </w:r>
            <w:r>
              <w:rPr>
                <w:sz w:val="24"/>
              </w:rPr>
              <w:t>proactive,</w:t>
            </w:r>
            <w:r>
              <w:rPr>
                <w:spacing w:val="-3"/>
                <w:sz w:val="24"/>
              </w:rPr>
              <w:t xml:space="preserve"> </w:t>
            </w:r>
            <w:r>
              <w:rPr>
                <w:sz w:val="24"/>
              </w:rPr>
              <w:t>holistic</w:t>
            </w:r>
            <w:r>
              <w:rPr>
                <w:spacing w:val="-3"/>
                <w:sz w:val="24"/>
              </w:rPr>
              <w:t xml:space="preserve"> </w:t>
            </w:r>
            <w:r>
              <w:rPr>
                <w:sz w:val="24"/>
              </w:rPr>
              <w:t>approach</w:t>
            </w:r>
            <w:r>
              <w:rPr>
                <w:spacing w:val="-3"/>
                <w:sz w:val="24"/>
              </w:rPr>
              <w:t xml:space="preserve"> </w:t>
            </w:r>
            <w:r>
              <w:rPr>
                <w:sz w:val="24"/>
              </w:rPr>
              <w:t>to</w:t>
            </w:r>
            <w:r>
              <w:rPr>
                <w:spacing w:val="-5"/>
                <w:sz w:val="24"/>
              </w:rPr>
              <w:t xml:space="preserve"> </w:t>
            </w:r>
            <w:r>
              <w:rPr>
                <w:sz w:val="24"/>
              </w:rPr>
              <w:t>tackling</w:t>
            </w:r>
            <w:r>
              <w:rPr>
                <w:spacing w:val="-6"/>
                <w:sz w:val="24"/>
              </w:rPr>
              <w:t xml:space="preserve"> </w:t>
            </w:r>
            <w:r>
              <w:rPr>
                <w:sz w:val="24"/>
              </w:rPr>
              <w:t>fraud,</w:t>
            </w:r>
            <w:r>
              <w:rPr>
                <w:spacing w:val="-3"/>
                <w:sz w:val="24"/>
              </w:rPr>
              <w:t xml:space="preserve"> </w:t>
            </w:r>
            <w:r>
              <w:rPr>
                <w:sz w:val="24"/>
              </w:rPr>
              <w:t>theft,</w:t>
            </w:r>
            <w:r>
              <w:rPr>
                <w:spacing w:val="-3"/>
                <w:sz w:val="24"/>
              </w:rPr>
              <w:t xml:space="preserve"> </w:t>
            </w:r>
            <w:r>
              <w:rPr>
                <w:sz w:val="24"/>
              </w:rPr>
              <w:t>corruption,</w:t>
            </w:r>
            <w:r>
              <w:rPr>
                <w:spacing w:val="-5"/>
                <w:sz w:val="24"/>
              </w:rPr>
              <w:t xml:space="preserve"> </w:t>
            </w:r>
            <w:r>
              <w:rPr>
                <w:sz w:val="24"/>
              </w:rPr>
              <w:t>and</w:t>
            </w:r>
            <w:r>
              <w:rPr>
                <w:spacing w:val="-3"/>
                <w:sz w:val="24"/>
              </w:rPr>
              <w:t xml:space="preserve"> </w:t>
            </w:r>
            <w:r>
              <w:rPr>
                <w:sz w:val="24"/>
              </w:rPr>
              <w:t>crime,</w:t>
            </w:r>
            <w:r>
              <w:rPr>
                <w:spacing w:val="-3"/>
                <w:sz w:val="24"/>
              </w:rPr>
              <w:t xml:space="preserve"> </w:t>
            </w:r>
            <w:r>
              <w:rPr>
                <w:sz w:val="24"/>
              </w:rPr>
              <w:t>as</w:t>
            </w:r>
            <w:r>
              <w:rPr>
                <w:spacing w:val="-3"/>
                <w:sz w:val="24"/>
              </w:rPr>
              <w:t xml:space="preserve"> </w:t>
            </w:r>
            <w:r>
              <w:rPr>
                <w:sz w:val="24"/>
              </w:rPr>
              <w:t>an integral part of protecting public finances, safeguarding assets, and delivering services effectively and sustainably. The outcomes of ant-fraud work have been reported to, and reviewed by, the Audit Committee.</w:t>
            </w:r>
          </w:p>
          <w:p w14:paraId="28B27BD0" w14:textId="77777777" w:rsidR="0091762C" w:rsidRDefault="0091762C">
            <w:pPr>
              <w:pStyle w:val="TableParagraph"/>
              <w:spacing w:before="1"/>
              <w:ind w:left="0"/>
              <w:rPr>
                <w:sz w:val="24"/>
              </w:rPr>
            </w:pPr>
          </w:p>
          <w:p w14:paraId="28B27BD1" w14:textId="77777777" w:rsidR="0091762C" w:rsidRDefault="0053421C">
            <w:pPr>
              <w:pStyle w:val="TableParagraph"/>
              <w:rPr>
                <w:sz w:val="24"/>
              </w:rPr>
            </w:pPr>
            <w:r>
              <w:rPr>
                <w:sz w:val="24"/>
              </w:rPr>
              <w:t>The Covid-19 pandemic significantly impacted on the anti-fraud team’s ability to progress investigations.</w:t>
            </w:r>
            <w:r>
              <w:rPr>
                <w:spacing w:val="-3"/>
                <w:sz w:val="24"/>
              </w:rPr>
              <w:t xml:space="preserve"> </w:t>
            </w:r>
            <w:r>
              <w:rPr>
                <w:sz w:val="24"/>
              </w:rPr>
              <w:t>In</w:t>
            </w:r>
            <w:r>
              <w:rPr>
                <w:spacing w:val="-2"/>
                <w:sz w:val="24"/>
              </w:rPr>
              <w:t xml:space="preserve"> </w:t>
            </w:r>
            <w:r>
              <w:rPr>
                <w:sz w:val="24"/>
              </w:rPr>
              <w:t>line</w:t>
            </w:r>
            <w:r>
              <w:rPr>
                <w:spacing w:val="-5"/>
                <w:sz w:val="24"/>
              </w:rPr>
              <w:t xml:space="preserve"> </w:t>
            </w:r>
            <w:r>
              <w:rPr>
                <w:sz w:val="24"/>
              </w:rPr>
              <w:t>with</w:t>
            </w:r>
            <w:r>
              <w:rPr>
                <w:spacing w:val="-3"/>
                <w:sz w:val="24"/>
              </w:rPr>
              <w:t xml:space="preserve"> </w:t>
            </w:r>
            <w:r>
              <w:rPr>
                <w:sz w:val="24"/>
              </w:rPr>
              <w:t>the</w:t>
            </w:r>
            <w:r>
              <w:rPr>
                <w:spacing w:val="-3"/>
                <w:sz w:val="24"/>
              </w:rPr>
              <w:t xml:space="preserve"> </w:t>
            </w:r>
            <w:r>
              <w:rPr>
                <w:sz w:val="24"/>
              </w:rPr>
              <w:t>Council’s</w:t>
            </w:r>
            <w:r>
              <w:rPr>
                <w:spacing w:val="-3"/>
                <w:sz w:val="24"/>
              </w:rPr>
              <w:t xml:space="preserve"> </w:t>
            </w:r>
            <w:r>
              <w:rPr>
                <w:sz w:val="24"/>
              </w:rPr>
              <w:t>strategy</w:t>
            </w:r>
            <w:r>
              <w:rPr>
                <w:spacing w:val="-6"/>
                <w:sz w:val="24"/>
              </w:rPr>
              <w:t xml:space="preserve"> </w:t>
            </w:r>
            <w:r>
              <w:rPr>
                <w:sz w:val="24"/>
              </w:rPr>
              <w:t>during</w:t>
            </w:r>
            <w:r>
              <w:rPr>
                <w:spacing w:val="-5"/>
                <w:sz w:val="24"/>
              </w:rPr>
              <w:t xml:space="preserve"> </w:t>
            </w:r>
            <w:r>
              <w:rPr>
                <w:sz w:val="24"/>
              </w:rPr>
              <w:t>the</w:t>
            </w:r>
            <w:r>
              <w:rPr>
                <w:spacing w:val="-3"/>
                <w:sz w:val="24"/>
              </w:rPr>
              <w:t xml:space="preserve"> </w:t>
            </w:r>
            <w:r>
              <w:rPr>
                <w:sz w:val="24"/>
              </w:rPr>
              <w:t>pandemic,</w:t>
            </w:r>
            <w:r>
              <w:rPr>
                <w:spacing w:val="-3"/>
                <w:sz w:val="24"/>
              </w:rPr>
              <w:t xml:space="preserve"> </w:t>
            </w:r>
            <w:r>
              <w:rPr>
                <w:sz w:val="24"/>
              </w:rPr>
              <w:t>only</w:t>
            </w:r>
            <w:r>
              <w:rPr>
                <w:spacing w:val="-6"/>
                <w:sz w:val="24"/>
              </w:rPr>
              <w:t xml:space="preserve"> </w:t>
            </w:r>
            <w:r>
              <w:rPr>
                <w:sz w:val="24"/>
              </w:rPr>
              <w:t>essential</w:t>
            </w:r>
            <w:r>
              <w:rPr>
                <w:spacing w:val="-3"/>
                <w:sz w:val="24"/>
              </w:rPr>
              <w:t xml:space="preserve"> </w:t>
            </w:r>
            <w:r>
              <w:rPr>
                <w:sz w:val="24"/>
              </w:rPr>
              <w:t>services</w:t>
            </w:r>
            <w:r>
              <w:rPr>
                <w:spacing w:val="-3"/>
                <w:sz w:val="24"/>
              </w:rPr>
              <w:t xml:space="preserve"> </w:t>
            </w:r>
            <w:r>
              <w:rPr>
                <w:sz w:val="24"/>
              </w:rPr>
              <w:t xml:space="preserve">were in operation. To </w:t>
            </w:r>
            <w:proofErr w:type="spellStart"/>
            <w:r>
              <w:rPr>
                <w:sz w:val="24"/>
              </w:rPr>
              <w:t>minimise</w:t>
            </w:r>
            <w:proofErr w:type="spellEnd"/>
            <w:r>
              <w:rPr>
                <w:sz w:val="24"/>
              </w:rPr>
              <w:t xml:space="preserve"> the risk to the investigators and the public, interviews, foot patrols and visiting were stopped, although desktop investigations have continued throughout. As a result, outcomes in comparison to previous years are reduced. As restrictions ease during 2021/22, the backlog of investigation and Court work will be cleared. Most Court cases are being relisted for hearings in late 2021 and 2022.</w:t>
            </w:r>
          </w:p>
          <w:p w14:paraId="28B27BD2" w14:textId="77777777" w:rsidR="0091762C" w:rsidRDefault="0091762C">
            <w:pPr>
              <w:pStyle w:val="TableParagraph"/>
              <w:ind w:left="0"/>
              <w:rPr>
                <w:sz w:val="24"/>
              </w:rPr>
            </w:pPr>
          </w:p>
          <w:p w14:paraId="28B27BD3" w14:textId="77777777" w:rsidR="0091762C" w:rsidRDefault="0053421C">
            <w:pPr>
              <w:pStyle w:val="TableParagraph"/>
              <w:spacing w:before="1"/>
              <w:rPr>
                <w:sz w:val="24"/>
              </w:rPr>
            </w:pPr>
            <w:r>
              <w:rPr>
                <w:sz w:val="24"/>
              </w:rPr>
              <w:t>The</w:t>
            </w:r>
            <w:r>
              <w:rPr>
                <w:spacing w:val="-3"/>
                <w:sz w:val="24"/>
              </w:rPr>
              <w:t xml:space="preserve"> </w:t>
            </w:r>
            <w:r>
              <w:rPr>
                <w:sz w:val="24"/>
              </w:rPr>
              <w:t>positive</w:t>
            </w:r>
            <w:r>
              <w:rPr>
                <w:spacing w:val="-3"/>
                <w:sz w:val="24"/>
              </w:rPr>
              <w:t xml:space="preserve"> </w:t>
            </w:r>
            <w:r>
              <w:rPr>
                <w:sz w:val="24"/>
              </w:rPr>
              <w:t>outcomes</w:t>
            </w:r>
            <w:r>
              <w:rPr>
                <w:spacing w:val="-6"/>
                <w:sz w:val="24"/>
              </w:rPr>
              <w:t xml:space="preserve"> </w:t>
            </w:r>
            <w:r>
              <w:rPr>
                <w:sz w:val="24"/>
              </w:rPr>
              <w:t>achieved</w:t>
            </w:r>
            <w:r>
              <w:rPr>
                <w:spacing w:val="-5"/>
                <w:sz w:val="24"/>
              </w:rPr>
              <w:t xml:space="preserve"> </w:t>
            </w:r>
            <w:r>
              <w:rPr>
                <w:sz w:val="24"/>
              </w:rPr>
              <w:t>following</w:t>
            </w:r>
            <w:r>
              <w:rPr>
                <w:spacing w:val="-4"/>
                <w:sz w:val="24"/>
              </w:rPr>
              <w:t xml:space="preserve"> </w:t>
            </w:r>
            <w:r>
              <w:rPr>
                <w:sz w:val="24"/>
              </w:rPr>
              <w:t>the</w:t>
            </w:r>
            <w:r>
              <w:rPr>
                <w:spacing w:val="-3"/>
                <w:sz w:val="24"/>
              </w:rPr>
              <w:t xml:space="preserve"> </w:t>
            </w:r>
            <w:r>
              <w:rPr>
                <w:sz w:val="24"/>
              </w:rPr>
              <w:t>investigation</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above</w:t>
            </w:r>
            <w:r>
              <w:rPr>
                <w:spacing w:val="-3"/>
                <w:sz w:val="24"/>
              </w:rPr>
              <w:t xml:space="preserve"> </w:t>
            </w:r>
            <w:r>
              <w:rPr>
                <w:sz w:val="24"/>
              </w:rPr>
              <w:t>matters</w:t>
            </w:r>
            <w:r>
              <w:rPr>
                <w:spacing w:val="-3"/>
                <w:sz w:val="24"/>
              </w:rPr>
              <w:t xml:space="preserve"> </w:t>
            </w:r>
            <w:r>
              <w:rPr>
                <w:sz w:val="24"/>
              </w:rPr>
              <w:t>includes</w:t>
            </w:r>
            <w:r>
              <w:rPr>
                <w:spacing w:val="-3"/>
                <w:sz w:val="24"/>
              </w:rPr>
              <w:t xml:space="preserve"> </w:t>
            </w:r>
            <w:r>
              <w:rPr>
                <w:sz w:val="24"/>
              </w:rPr>
              <w:t>22</w:t>
            </w:r>
            <w:r>
              <w:rPr>
                <w:spacing w:val="-3"/>
                <w:sz w:val="24"/>
              </w:rPr>
              <w:t xml:space="preserve"> </w:t>
            </w:r>
            <w:r>
              <w:rPr>
                <w:sz w:val="24"/>
              </w:rPr>
              <w:t xml:space="preserve">social housing properties being recovered and £17,000 was awarded to the Council in costs and </w:t>
            </w:r>
            <w:r>
              <w:rPr>
                <w:spacing w:val="-2"/>
                <w:sz w:val="24"/>
              </w:rPr>
              <w:t>compensation</w:t>
            </w:r>
          </w:p>
          <w:p w14:paraId="28B27BD4" w14:textId="77777777" w:rsidR="0091762C" w:rsidRDefault="0091762C">
            <w:pPr>
              <w:pStyle w:val="TableParagraph"/>
              <w:ind w:left="0"/>
              <w:rPr>
                <w:sz w:val="24"/>
              </w:rPr>
            </w:pPr>
          </w:p>
          <w:p w14:paraId="28B27BD5" w14:textId="77777777" w:rsidR="0091762C" w:rsidRDefault="0053421C">
            <w:pPr>
              <w:pStyle w:val="TableParagraph"/>
              <w:rPr>
                <w:sz w:val="24"/>
              </w:rPr>
            </w:pPr>
            <w:r>
              <w:rPr>
                <w:sz w:val="24"/>
              </w:rPr>
              <w:t>All</w:t>
            </w:r>
            <w:r>
              <w:rPr>
                <w:spacing w:val="-3"/>
                <w:sz w:val="24"/>
              </w:rPr>
              <w:t xml:space="preserve"> </w:t>
            </w:r>
            <w:r>
              <w:rPr>
                <w:sz w:val="24"/>
              </w:rPr>
              <w:t>reports</w:t>
            </w:r>
            <w:r>
              <w:rPr>
                <w:spacing w:val="-2"/>
                <w:sz w:val="24"/>
              </w:rPr>
              <w:t xml:space="preserve"> </w:t>
            </w:r>
            <w:r>
              <w:rPr>
                <w:sz w:val="24"/>
              </w:rPr>
              <w:t>to</w:t>
            </w:r>
            <w:r>
              <w:rPr>
                <w:spacing w:val="-2"/>
                <w:sz w:val="24"/>
              </w:rPr>
              <w:t xml:space="preserve"> </w:t>
            </w:r>
            <w:r>
              <w:rPr>
                <w:sz w:val="24"/>
              </w:rPr>
              <w:t>Council,</w:t>
            </w:r>
            <w:r>
              <w:rPr>
                <w:spacing w:val="-4"/>
                <w:sz w:val="24"/>
              </w:rPr>
              <w:t xml:space="preserve"> </w:t>
            </w:r>
            <w:r>
              <w:rPr>
                <w:sz w:val="24"/>
              </w:rPr>
              <w:t>Cabinet</w:t>
            </w:r>
            <w:r>
              <w:rPr>
                <w:spacing w:val="-4"/>
                <w:sz w:val="24"/>
              </w:rPr>
              <w:t xml:space="preserve"> </w:t>
            </w:r>
            <w:r>
              <w:rPr>
                <w:sz w:val="24"/>
              </w:rPr>
              <w:t>and</w:t>
            </w:r>
            <w:r>
              <w:rPr>
                <w:spacing w:val="-2"/>
                <w:sz w:val="24"/>
              </w:rPr>
              <w:t xml:space="preserve"> </w:t>
            </w:r>
            <w:r>
              <w:rPr>
                <w:sz w:val="24"/>
              </w:rPr>
              <w:t>Committees</w:t>
            </w:r>
            <w:r>
              <w:rPr>
                <w:spacing w:val="-2"/>
                <w:sz w:val="24"/>
              </w:rPr>
              <w:t xml:space="preserve"> </w:t>
            </w:r>
            <w:r>
              <w:rPr>
                <w:sz w:val="24"/>
              </w:rPr>
              <w:t>are</w:t>
            </w:r>
            <w:r>
              <w:rPr>
                <w:spacing w:val="-2"/>
                <w:sz w:val="24"/>
              </w:rPr>
              <w:t xml:space="preserve"> </w:t>
            </w:r>
            <w:r>
              <w:rPr>
                <w:sz w:val="24"/>
              </w:rPr>
              <w:t>required</w:t>
            </w:r>
            <w:r>
              <w:rPr>
                <w:spacing w:val="-4"/>
                <w:sz w:val="24"/>
              </w:rPr>
              <w:t xml:space="preserve"> </w:t>
            </w:r>
            <w:r>
              <w:rPr>
                <w:sz w:val="24"/>
              </w:rPr>
              <w:t>to</w:t>
            </w:r>
            <w:r>
              <w:rPr>
                <w:spacing w:val="-2"/>
                <w:sz w:val="24"/>
              </w:rPr>
              <w:t xml:space="preserve"> </w:t>
            </w:r>
            <w:r>
              <w:rPr>
                <w:sz w:val="24"/>
              </w:rPr>
              <w:t>set</w:t>
            </w:r>
            <w:r>
              <w:rPr>
                <w:spacing w:val="-4"/>
                <w:sz w:val="24"/>
              </w:rPr>
              <w:t xml:space="preserve"> </w:t>
            </w:r>
            <w:r>
              <w:rPr>
                <w:sz w:val="24"/>
              </w:rPr>
              <w:t>out</w:t>
            </w:r>
            <w:r>
              <w:rPr>
                <w:spacing w:val="-2"/>
                <w:sz w:val="24"/>
              </w:rPr>
              <w:t xml:space="preserve"> </w:t>
            </w:r>
            <w:r>
              <w:rPr>
                <w:sz w:val="24"/>
              </w:rPr>
              <w:t>key</w:t>
            </w:r>
            <w:r>
              <w:rPr>
                <w:spacing w:val="-5"/>
                <w:sz w:val="24"/>
              </w:rPr>
              <w:t xml:space="preserve"> </w:t>
            </w:r>
            <w:r>
              <w:rPr>
                <w:sz w:val="24"/>
              </w:rPr>
              <w:t>implications</w:t>
            </w:r>
            <w:r>
              <w:rPr>
                <w:spacing w:val="-5"/>
                <w:sz w:val="24"/>
              </w:rPr>
              <w:t xml:space="preserve"> </w:t>
            </w:r>
            <w:r>
              <w:rPr>
                <w:sz w:val="24"/>
              </w:rPr>
              <w:t>and information in areas such as risk, equalities, safeguarding and environmental impact.</w:t>
            </w:r>
          </w:p>
          <w:p w14:paraId="28B27BD6" w14:textId="77777777" w:rsidR="0091762C" w:rsidRDefault="0091762C">
            <w:pPr>
              <w:pStyle w:val="TableParagraph"/>
              <w:ind w:left="0"/>
              <w:rPr>
                <w:sz w:val="24"/>
              </w:rPr>
            </w:pPr>
          </w:p>
          <w:p w14:paraId="28B27BD7" w14:textId="77777777" w:rsidR="0091762C" w:rsidRDefault="0053421C">
            <w:pPr>
              <w:pStyle w:val="TableParagraph"/>
              <w:ind w:right="176"/>
              <w:rPr>
                <w:sz w:val="24"/>
              </w:rPr>
            </w:pPr>
            <w:r>
              <w:rPr>
                <w:sz w:val="24"/>
              </w:rPr>
              <w:t>The Audit Committee is responsible for considering the Council’s arrangements for internal governance and financial management and to recommend any actions accordingly. It has received</w:t>
            </w:r>
            <w:r>
              <w:rPr>
                <w:spacing w:val="-1"/>
                <w:sz w:val="24"/>
              </w:rPr>
              <w:t xml:space="preserve"> </w:t>
            </w:r>
            <w:proofErr w:type="gramStart"/>
            <w:r>
              <w:rPr>
                <w:sz w:val="24"/>
              </w:rPr>
              <w:t>a</w:t>
            </w:r>
            <w:r>
              <w:rPr>
                <w:spacing w:val="-2"/>
                <w:sz w:val="24"/>
              </w:rPr>
              <w:t xml:space="preserve"> </w:t>
            </w:r>
            <w:r>
              <w:rPr>
                <w:sz w:val="24"/>
              </w:rPr>
              <w:t>number</w:t>
            </w:r>
            <w:r>
              <w:rPr>
                <w:spacing w:val="-2"/>
                <w:sz w:val="24"/>
              </w:rPr>
              <w:t xml:space="preserve"> </w:t>
            </w:r>
            <w:r>
              <w:rPr>
                <w:sz w:val="24"/>
              </w:rPr>
              <w:t>of</w:t>
            </w:r>
            <w:proofErr w:type="gramEnd"/>
            <w:r>
              <w:rPr>
                <w:spacing w:val="-2"/>
                <w:sz w:val="24"/>
              </w:rPr>
              <w:t xml:space="preserve"> </w:t>
            </w:r>
            <w:r>
              <w:rPr>
                <w:sz w:val="24"/>
              </w:rPr>
              <w:t>relevant</w:t>
            </w:r>
            <w:r>
              <w:rPr>
                <w:spacing w:val="-2"/>
                <w:sz w:val="24"/>
              </w:rPr>
              <w:t xml:space="preserve"> </w:t>
            </w:r>
            <w:r>
              <w:rPr>
                <w:sz w:val="24"/>
              </w:rPr>
              <w:t>reports</w:t>
            </w:r>
            <w:r>
              <w:rPr>
                <w:spacing w:val="-2"/>
                <w:sz w:val="24"/>
              </w:rPr>
              <w:t xml:space="preserve"> </w:t>
            </w:r>
            <w:r>
              <w:rPr>
                <w:sz w:val="24"/>
              </w:rPr>
              <w:t>such</w:t>
            </w:r>
            <w:r>
              <w:rPr>
                <w:spacing w:val="-4"/>
                <w:sz w:val="24"/>
              </w:rPr>
              <w:t xml:space="preserve"> </w:t>
            </w:r>
            <w:r>
              <w:rPr>
                <w:sz w:val="24"/>
              </w:rPr>
              <w:t>as annual</w:t>
            </w:r>
            <w:r>
              <w:rPr>
                <w:spacing w:val="-2"/>
                <w:sz w:val="24"/>
              </w:rPr>
              <w:t xml:space="preserve"> </w:t>
            </w:r>
            <w:r>
              <w:rPr>
                <w:sz w:val="24"/>
              </w:rPr>
              <w:t>internal</w:t>
            </w:r>
            <w:r>
              <w:rPr>
                <w:spacing w:val="-4"/>
                <w:sz w:val="24"/>
              </w:rPr>
              <w:t xml:space="preserve"> </w:t>
            </w:r>
            <w:r>
              <w:rPr>
                <w:sz w:val="24"/>
              </w:rPr>
              <w:t>audit</w:t>
            </w:r>
            <w:r>
              <w:rPr>
                <w:spacing w:val="-7"/>
                <w:sz w:val="24"/>
              </w:rPr>
              <w:t xml:space="preserve"> </w:t>
            </w:r>
            <w:r>
              <w:rPr>
                <w:sz w:val="24"/>
              </w:rPr>
              <w:t>plans,</w:t>
            </w:r>
            <w:r>
              <w:rPr>
                <w:spacing w:val="-2"/>
                <w:sz w:val="24"/>
              </w:rPr>
              <w:t xml:space="preserve"> </w:t>
            </w:r>
            <w:r>
              <w:rPr>
                <w:sz w:val="24"/>
              </w:rPr>
              <w:t>reports</w:t>
            </w:r>
            <w:r>
              <w:rPr>
                <w:spacing w:val="-5"/>
                <w:sz w:val="24"/>
              </w:rPr>
              <w:t xml:space="preserve"> </w:t>
            </w:r>
            <w:r>
              <w:rPr>
                <w:sz w:val="24"/>
              </w:rPr>
              <w:t>from</w:t>
            </w:r>
            <w:r>
              <w:rPr>
                <w:spacing w:val="-3"/>
                <w:sz w:val="24"/>
              </w:rPr>
              <w:t xml:space="preserve"> </w:t>
            </w:r>
            <w:r>
              <w:rPr>
                <w:sz w:val="24"/>
              </w:rPr>
              <w:t>external audit, anti-fraud and corruption initiatives and risk management.</w:t>
            </w:r>
          </w:p>
          <w:p w14:paraId="28B27BD8" w14:textId="77777777" w:rsidR="0091762C" w:rsidRDefault="0091762C">
            <w:pPr>
              <w:pStyle w:val="TableParagraph"/>
              <w:spacing w:before="1"/>
              <w:ind w:left="0"/>
              <w:rPr>
                <w:sz w:val="24"/>
              </w:rPr>
            </w:pPr>
          </w:p>
          <w:p w14:paraId="28B27BD9" w14:textId="77777777" w:rsidR="0091762C" w:rsidRDefault="0053421C">
            <w:pPr>
              <w:pStyle w:val="TableParagraph"/>
              <w:spacing w:line="260" w:lineRule="exact"/>
              <w:rPr>
                <w:sz w:val="24"/>
              </w:rPr>
            </w:pPr>
            <w:r>
              <w:rPr>
                <w:sz w:val="24"/>
              </w:rPr>
              <w:t>The</w:t>
            </w:r>
            <w:r>
              <w:rPr>
                <w:spacing w:val="-5"/>
                <w:sz w:val="24"/>
              </w:rPr>
              <w:t xml:space="preserve"> </w:t>
            </w:r>
            <w:r>
              <w:rPr>
                <w:sz w:val="24"/>
              </w:rPr>
              <w:t>Council’s</w:t>
            </w:r>
            <w:r>
              <w:rPr>
                <w:spacing w:val="-2"/>
                <w:sz w:val="24"/>
              </w:rPr>
              <w:t xml:space="preserve"> </w:t>
            </w:r>
            <w:r>
              <w:rPr>
                <w:sz w:val="24"/>
              </w:rPr>
              <w:t>Internal</w:t>
            </w:r>
            <w:r>
              <w:rPr>
                <w:spacing w:val="-6"/>
                <w:sz w:val="24"/>
              </w:rPr>
              <w:t xml:space="preserve"> </w:t>
            </w:r>
            <w:r>
              <w:rPr>
                <w:sz w:val="24"/>
              </w:rPr>
              <w:t>Audit</w:t>
            </w:r>
            <w:r>
              <w:rPr>
                <w:spacing w:val="-2"/>
                <w:sz w:val="24"/>
              </w:rPr>
              <w:t xml:space="preserve"> </w:t>
            </w:r>
            <w:r>
              <w:rPr>
                <w:sz w:val="24"/>
              </w:rPr>
              <w:t>service</w:t>
            </w:r>
            <w:r>
              <w:rPr>
                <w:spacing w:val="-3"/>
                <w:sz w:val="24"/>
              </w:rPr>
              <w:t xml:space="preserve"> </w:t>
            </w:r>
            <w:r>
              <w:rPr>
                <w:sz w:val="24"/>
              </w:rPr>
              <w:t>undertakes</w:t>
            </w:r>
            <w:r>
              <w:rPr>
                <w:spacing w:val="-2"/>
                <w:sz w:val="24"/>
              </w:rPr>
              <w:t xml:space="preserve"> </w:t>
            </w:r>
            <w:r>
              <w:rPr>
                <w:sz w:val="24"/>
              </w:rPr>
              <w:t>an</w:t>
            </w:r>
            <w:r>
              <w:rPr>
                <w:spacing w:val="-4"/>
                <w:sz w:val="24"/>
              </w:rPr>
              <w:t xml:space="preserve"> </w:t>
            </w:r>
            <w:r>
              <w:rPr>
                <w:sz w:val="24"/>
              </w:rPr>
              <w:t>annual</w:t>
            </w:r>
            <w:r>
              <w:rPr>
                <w:spacing w:val="-6"/>
                <w:sz w:val="24"/>
              </w:rPr>
              <w:t xml:space="preserve"> </w:t>
            </w:r>
            <w:r>
              <w:rPr>
                <w:sz w:val="24"/>
              </w:rPr>
              <w:t>programme</w:t>
            </w:r>
            <w:r>
              <w:rPr>
                <w:spacing w:val="-4"/>
                <w:sz w:val="24"/>
              </w:rPr>
              <w:t xml:space="preserve"> </w:t>
            </w:r>
            <w:r>
              <w:rPr>
                <w:sz w:val="24"/>
              </w:rPr>
              <w:t>of</w:t>
            </w:r>
            <w:r>
              <w:rPr>
                <w:spacing w:val="-1"/>
                <w:sz w:val="24"/>
              </w:rPr>
              <w:t xml:space="preserve"> </w:t>
            </w:r>
            <w:r>
              <w:rPr>
                <w:sz w:val="24"/>
              </w:rPr>
              <w:t>audits</w:t>
            </w:r>
            <w:r>
              <w:rPr>
                <w:spacing w:val="-2"/>
                <w:sz w:val="24"/>
              </w:rPr>
              <w:t xml:space="preserve"> </w:t>
            </w:r>
            <w:r>
              <w:rPr>
                <w:sz w:val="24"/>
              </w:rPr>
              <w:t>which</w:t>
            </w:r>
            <w:r>
              <w:rPr>
                <w:spacing w:val="-2"/>
                <w:sz w:val="24"/>
              </w:rPr>
              <w:t xml:space="preserve"> includes</w:t>
            </w:r>
          </w:p>
        </w:tc>
      </w:tr>
    </w:tbl>
    <w:p w14:paraId="28B27BDB" w14:textId="77777777" w:rsidR="0091762C" w:rsidRDefault="0091762C">
      <w:pPr>
        <w:spacing w:line="260" w:lineRule="exact"/>
        <w:rPr>
          <w:sz w:val="24"/>
        </w:rPr>
        <w:sectPr w:rsidR="0091762C">
          <w:pgSz w:w="16840" w:h="11910" w:orient="landscape"/>
          <w:pgMar w:top="1640" w:right="1220" w:bottom="1240" w:left="1220" w:header="373" w:footer="1054" w:gutter="0"/>
          <w:cols w:space="720"/>
        </w:sectPr>
      </w:pPr>
    </w:p>
    <w:p w14:paraId="28B27BDC" w14:textId="77777777" w:rsidR="0091762C" w:rsidRDefault="0091762C">
      <w:pPr>
        <w:pStyle w:val="BodyText"/>
        <w:spacing w:before="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10665"/>
      </w:tblGrid>
      <w:tr w:rsidR="0091762C" w14:paraId="28B27BDF" w14:textId="77777777">
        <w:trPr>
          <w:trHeight w:val="1103"/>
        </w:trPr>
        <w:tc>
          <w:tcPr>
            <w:tcW w:w="3512" w:type="dxa"/>
          </w:tcPr>
          <w:p w14:paraId="28B27BDD" w14:textId="77777777" w:rsidR="0091762C" w:rsidRDefault="0091762C">
            <w:pPr>
              <w:pStyle w:val="TableParagraph"/>
              <w:ind w:left="0"/>
              <w:rPr>
                <w:rFonts w:ascii="Times New Roman"/>
                <w:sz w:val="24"/>
              </w:rPr>
            </w:pPr>
          </w:p>
        </w:tc>
        <w:tc>
          <w:tcPr>
            <w:tcW w:w="10665" w:type="dxa"/>
          </w:tcPr>
          <w:p w14:paraId="28B27BDE" w14:textId="569587F6" w:rsidR="0091762C" w:rsidRDefault="0053421C">
            <w:pPr>
              <w:pStyle w:val="TableParagraph"/>
              <w:ind w:right="184"/>
              <w:jc w:val="both"/>
              <w:rPr>
                <w:sz w:val="24"/>
              </w:rPr>
            </w:pPr>
            <w:r>
              <w:rPr>
                <w:sz w:val="24"/>
              </w:rPr>
              <w:t>providing</w:t>
            </w:r>
            <w:r>
              <w:rPr>
                <w:spacing w:val="-2"/>
                <w:sz w:val="24"/>
              </w:rPr>
              <w:t xml:space="preserve"> </w:t>
            </w:r>
            <w:r>
              <w:rPr>
                <w:sz w:val="24"/>
              </w:rPr>
              <w:t>assurance</w:t>
            </w:r>
            <w:r>
              <w:rPr>
                <w:spacing w:val="-2"/>
                <w:sz w:val="24"/>
              </w:rPr>
              <w:t xml:space="preserve"> </w:t>
            </w:r>
            <w:r>
              <w:rPr>
                <w:sz w:val="24"/>
              </w:rPr>
              <w:t xml:space="preserve">over the </w:t>
            </w:r>
            <w:r w:rsidR="00A51CAF">
              <w:rPr>
                <w:sz w:val="24"/>
              </w:rPr>
              <w:t>C</w:t>
            </w:r>
            <w:r>
              <w:rPr>
                <w:sz w:val="24"/>
              </w:rPr>
              <w:t>ouncil’s risk management processes.</w:t>
            </w:r>
            <w:r>
              <w:rPr>
                <w:spacing w:val="-2"/>
                <w:sz w:val="24"/>
              </w:rPr>
              <w:t xml:space="preserve"> </w:t>
            </w:r>
            <w:r>
              <w:rPr>
                <w:sz w:val="24"/>
              </w:rPr>
              <w:t>If any</w:t>
            </w:r>
            <w:r>
              <w:rPr>
                <w:spacing w:val="-3"/>
                <w:sz w:val="24"/>
              </w:rPr>
              <w:t xml:space="preserve"> </w:t>
            </w:r>
            <w:r>
              <w:rPr>
                <w:sz w:val="24"/>
              </w:rPr>
              <w:t>areas</w:t>
            </w:r>
            <w:r>
              <w:rPr>
                <w:spacing w:val="-2"/>
                <w:sz w:val="24"/>
              </w:rPr>
              <w:t xml:space="preserve"> </w:t>
            </w:r>
            <w:r>
              <w:rPr>
                <w:sz w:val="24"/>
              </w:rPr>
              <w:t>for improvement are</w:t>
            </w:r>
            <w:r>
              <w:rPr>
                <w:spacing w:val="-3"/>
                <w:sz w:val="24"/>
              </w:rPr>
              <w:t xml:space="preserve"> </w:t>
            </w:r>
            <w:r>
              <w:rPr>
                <w:sz w:val="24"/>
              </w:rPr>
              <w:t>identified</w:t>
            </w:r>
            <w:r>
              <w:rPr>
                <w:spacing w:val="-4"/>
                <w:sz w:val="24"/>
              </w:rPr>
              <w:t xml:space="preserve"> </w:t>
            </w:r>
            <w:r>
              <w:rPr>
                <w:sz w:val="24"/>
              </w:rPr>
              <w:t>Internal</w:t>
            </w:r>
            <w:r>
              <w:rPr>
                <w:spacing w:val="-6"/>
                <w:sz w:val="24"/>
              </w:rPr>
              <w:t xml:space="preserve"> </w:t>
            </w:r>
            <w:r>
              <w:rPr>
                <w:sz w:val="24"/>
              </w:rPr>
              <w:t>Audit</w:t>
            </w:r>
            <w:r>
              <w:rPr>
                <w:spacing w:val="-5"/>
                <w:sz w:val="24"/>
              </w:rPr>
              <w:t xml:space="preserve"> </w:t>
            </w:r>
            <w:r>
              <w:rPr>
                <w:sz w:val="24"/>
              </w:rPr>
              <w:t>makes</w:t>
            </w:r>
            <w:r>
              <w:rPr>
                <w:spacing w:val="-3"/>
                <w:sz w:val="24"/>
              </w:rPr>
              <w:t xml:space="preserve"> </w:t>
            </w:r>
            <w:r>
              <w:rPr>
                <w:sz w:val="24"/>
              </w:rPr>
              <w:t>recommendations</w:t>
            </w:r>
            <w:r>
              <w:rPr>
                <w:spacing w:val="-5"/>
                <w:sz w:val="24"/>
              </w:rPr>
              <w:t xml:space="preserve"> </w:t>
            </w:r>
            <w:r>
              <w:rPr>
                <w:sz w:val="24"/>
              </w:rPr>
              <w:t>for</w:t>
            </w:r>
            <w:r>
              <w:rPr>
                <w:spacing w:val="-3"/>
                <w:sz w:val="24"/>
              </w:rPr>
              <w:t xml:space="preserve"> </w:t>
            </w:r>
            <w:r>
              <w:rPr>
                <w:sz w:val="24"/>
              </w:rPr>
              <w:t>management</w:t>
            </w:r>
            <w:r>
              <w:rPr>
                <w:spacing w:val="-3"/>
                <w:sz w:val="24"/>
              </w:rPr>
              <w:t xml:space="preserve"> </w:t>
            </w:r>
            <w:r>
              <w:rPr>
                <w:sz w:val="24"/>
              </w:rPr>
              <w:t>to</w:t>
            </w:r>
            <w:r>
              <w:rPr>
                <w:spacing w:val="-3"/>
                <w:sz w:val="24"/>
              </w:rPr>
              <w:t xml:space="preserve"> </w:t>
            </w:r>
            <w:r>
              <w:rPr>
                <w:sz w:val="24"/>
              </w:rPr>
              <w:t>consider</w:t>
            </w:r>
            <w:r>
              <w:rPr>
                <w:spacing w:val="-6"/>
                <w:sz w:val="24"/>
              </w:rPr>
              <w:t xml:space="preserve"> </w:t>
            </w:r>
            <w:r>
              <w:rPr>
                <w:sz w:val="24"/>
              </w:rPr>
              <w:t>and</w:t>
            </w:r>
            <w:r>
              <w:rPr>
                <w:spacing w:val="-5"/>
                <w:sz w:val="24"/>
              </w:rPr>
              <w:t xml:space="preserve"> </w:t>
            </w:r>
            <w:r>
              <w:rPr>
                <w:sz w:val="24"/>
              </w:rPr>
              <w:t>implement. Progress against the plan and the outcomes of audits are reported to the Audit Committee.</w:t>
            </w:r>
          </w:p>
        </w:tc>
      </w:tr>
      <w:tr w:rsidR="0091762C" w14:paraId="28B27BED" w14:textId="77777777">
        <w:trPr>
          <w:trHeight w:val="6901"/>
        </w:trPr>
        <w:tc>
          <w:tcPr>
            <w:tcW w:w="3512" w:type="dxa"/>
          </w:tcPr>
          <w:p w14:paraId="28B27BE0" w14:textId="77777777" w:rsidR="0091762C" w:rsidRDefault="0053421C">
            <w:pPr>
              <w:pStyle w:val="TableParagraph"/>
              <w:ind w:left="535" w:hanging="287"/>
              <w:rPr>
                <w:sz w:val="24"/>
              </w:rPr>
            </w:pPr>
            <w:r>
              <w:rPr>
                <w:sz w:val="24"/>
              </w:rPr>
              <w:t>G.</w:t>
            </w:r>
            <w:r>
              <w:rPr>
                <w:spacing w:val="-17"/>
                <w:sz w:val="24"/>
              </w:rPr>
              <w:t xml:space="preserve"> </w:t>
            </w:r>
            <w:r>
              <w:rPr>
                <w:sz w:val="24"/>
              </w:rPr>
              <w:t>Implementing good practices</w:t>
            </w:r>
            <w:r>
              <w:rPr>
                <w:spacing w:val="-17"/>
                <w:sz w:val="24"/>
              </w:rPr>
              <w:t xml:space="preserve"> </w:t>
            </w:r>
            <w:r>
              <w:rPr>
                <w:sz w:val="24"/>
              </w:rPr>
              <w:t>in</w:t>
            </w:r>
            <w:r>
              <w:rPr>
                <w:spacing w:val="-17"/>
                <w:sz w:val="24"/>
              </w:rPr>
              <w:t xml:space="preserve"> </w:t>
            </w:r>
            <w:r>
              <w:rPr>
                <w:sz w:val="24"/>
              </w:rPr>
              <w:t xml:space="preserve">transparency, reporting, and audit, to deliver effective </w:t>
            </w:r>
            <w:r>
              <w:rPr>
                <w:spacing w:val="-2"/>
                <w:sz w:val="24"/>
              </w:rPr>
              <w:t>accountability.</w:t>
            </w:r>
          </w:p>
        </w:tc>
        <w:tc>
          <w:tcPr>
            <w:tcW w:w="10665" w:type="dxa"/>
          </w:tcPr>
          <w:p w14:paraId="28B27BE1" w14:textId="77777777" w:rsidR="0091762C" w:rsidRDefault="0053421C">
            <w:pPr>
              <w:pStyle w:val="TableParagraph"/>
              <w:rPr>
                <w:sz w:val="24"/>
              </w:rPr>
            </w:pPr>
            <w:r>
              <w:rPr>
                <w:sz w:val="24"/>
              </w:rPr>
              <w:t>The Council has a published constitution setting out how decisions are taken and how the public can</w:t>
            </w:r>
            <w:r>
              <w:rPr>
                <w:spacing w:val="-3"/>
                <w:sz w:val="24"/>
              </w:rPr>
              <w:t xml:space="preserve"> </w:t>
            </w:r>
            <w:r>
              <w:rPr>
                <w:sz w:val="24"/>
              </w:rPr>
              <w:t>get</w:t>
            </w:r>
            <w:r>
              <w:rPr>
                <w:spacing w:val="-3"/>
                <w:sz w:val="24"/>
              </w:rPr>
              <w:t xml:space="preserve"> </w:t>
            </w:r>
            <w:r>
              <w:rPr>
                <w:sz w:val="24"/>
              </w:rPr>
              <w:t>involved</w:t>
            </w:r>
            <w:r>
              <w:rPr>
                <w:spacing w:val="-3"/>
                <w:sz w:val="24"/>
              </w:rPr>
              <w:t xml:space="preserve"> </w:t>
            </w:r>
            <w:r>
              <w:rPr>
                <w:sz w:val="24"/>
              </w:rPr>
              <w:t>in</w:t>
            </w:r>
            <w:r>
              <w:rPr>
                <w:spacing w:val="-3"/>
                <w:sz w:val="24"/>
              </w:rPr>
              <w:t xml:space="preserve"> </w:t>
            </w:r>
            <w:r>
              <w:rPr>
                <w:sz w:val="24"/>
              </w:rPr>
              <w:t>decision</w:t>
            </w:r>
            <w:r>
              <w:rPr>
                <w:spacing w:val="-3"/>
                <w:sz w:val="24"/>
              </w:rPr>
              <w:t xml:space="preserve"> </w:t>
            </w:r>
            <w:r>
              <w:rPr>
                <w:sz w:val="24"/>
              </w:rPr>
              <w:t>making,</w:t>
            </w:r>
            <w:r>
              <w:rPr>
                <w:spacing w:val="-3"/>
                <w:sz w:val="24"/>
              </w:rPr>
              <w:t xml:space="preserve"> </w:t>
            </w:r>
            <w:r>
              <w:rPr>
                <w:sz w:val="24"/>
              </w:rPr>
              <w:t>including</w:t>
            </w:r>
            <w:r>
              <w:rPr>
                <w:spacing w:val="-2"/>
                <w:sz w:val="24"/>
              </w:rPr>
              <w:t xml:space="preserve"> </w:t>
            </w:r>
            <w:r>
              <w:rPr>
                <w:sz w:val="24"/>
              </w:rPr>
              <w:t>access</w:t>
            </w:r>
            <w:r>
              <w:rPr>
                <w:spacing w:val="-3"/>
                <w:sz w:val="24"/>
              </w:rPr>
              <w:t xml:space="preserve"> </w:t>
            </w:r>
            <w:r>
              <w:rPr>
                <w:sz w:val="24"/>
              </w:rPr>
              <w:t>to</w:t>
            </w:r>
            <w:r>
              <w:rPr>
                <w:spacing w:val="-2"/>
                <w:sz w:val="24"/>
              </w:rPr>
              <w:t xml:space="preserve"> </w:t>
            </w:r>
            <w:r>
              <w:rPr>
                <w:sz w:val="24"/>
              </w:rPr>
              <w:t>information,</w:t>
            </w:r>
            <w:r>
              <w:rPr>
                <w:spacing w:val="-4"/>
                <w:sz w:val="24"/>
              </w:rPr>
              <w:t xml:space="preserve"> </w:t>
            </w:r>
            <w:r>
              <w:rPr>
                <w:sz w:val="24"/>
              </w:rPr>
              <w:t>petitions</w:t>
            </w:r>
            <w:r>
              <w:rPr>
                <w:spacing w:val="-3"/>
                <w:sz w:val="24"/>
              </w:rPr>
              <w:t xml:space="preserve"> </w:t>
            </w:r>
            <w:r>
              <w:rPr>
                <w:sz w:val="24"/>
              </w:rPr>
              <w:t>and</w:t>
            </w:r>
            <w:r>
              <w:rPr>
                <w:spacing w:val="-3"/>
                <w:sz w:val="24"/>
              </w:rPr>
              <w:t xml:space="preserve"> </w:t>
            </w:r>
            <w:r>
              <w:rPr>
                <w:sz w:val="24"/>
              </w:rPr>
              <w:t>ways</w:t>
            </w:r>
            <w:r>
              <w:rPr>
                <w:spacing w:val="-3"/>
                <w:sz w:val="24"/>
              </w:rPr>
              <w:t xml:space="preserve"> </w:t>
            </w:r>
            <w:r>
              <w:rPr>
                <w:sz w:val="24"/>
              </w:rPr>
              <w:t>of</w:t>
            </w:r>
            <w:r>
              <w:rPr>
                <w:spacing w:val="-3"/>
                <w:sz w:val="24"/>
              </w:rPr>
              <w:t xml:space="preserve"> </w:t>
            </w:r>
            <w:r>
              <w:rPr>
                <w:sz w:val="24"/>
              </w:rPr>
              <w:t xml:space="preserve">getting involved in decision making. The constitution was last agreed by Council and published in May </w:t>
            </w:r>
            <w:r>
              <w:rPr>
                <w:spacing w:val="-2"/>
                <w:sz w:val="24"/>
              </w:rPr>
              <w:t>2021.</w:t>
            </w:r>
          </w:p>
          <w:p w14:paraId="28B27BE2" w14:textId="6ADD4073" w:rsidR="0091762C" w:rsidRDefault="0053421C">
            <w:pPr>
              <w:pStyle w:val="TableParagraph"/>
              <w:spacing w:before="272"/>
              <w:ind w:right="106"/>
              <w:rPr>
                <w:sz w:val="24"/>
              </w:rPr>
            </w:pPr>
            <w:r>
              <w:rPr>
                <w:sz w:val="24"/>
              </w:rPr>
              <w:t>The</w:t>
            </w:r>
            <w:r>
              <w:rPr>
                <w:spacing w:val="-2"/>
                <w:sz w:val="24"/>
              </w:rPr>
              <w:t xml:space="preserve"> </w:t>
            </w:r>
            <w:r>
              <w:rPr>
                <w:sz w:val="24"/>
              </w:rPr>
              <w:t>Council</w:t>
            </w:r>
            <w:r>
              <w:rPr>
                <w:spacing w:val="-3"/>
                <w:sz w:val="24"/>
              </w:rPr>
              <w:t xml:space="preserve"> </w:t>
            </w:r>
            <w:r>
              <w:rPr>
                <w:sz w:val="24"/>
              </w:rPr>
              <w:t>seeks</w:t>
            </w:r>
            <w:r>
              <w:rPr>
                <w:spacing w:val="-5"/>
                <w:sz w:val="24"/>
              </w:rPr>
              <w:t xml:space="preserve"> </w:t>
            </w:r>
            <w:r>
              <w:rPr>
                <w:sz w:val="24"/>
              </w:rPr>
              <w:t>to</w:t>
            </w:r>
            <w:r>
              <w:rPr>
                <w:spacing w:val="-4"/>
                <w:sz w:val="24"/>
              </w:rPr>
              <w:t xml:space="preserve"> </w:t>
            </w:r>
            <w:r>
              <w:rPr>
                <w:sz w:val="24"/>
              </w:rPr>
              <w:t>write</w:t>
            </w:r>
            <w:r>
              <w:rPr>
                <w:spacing w:val="-2"/>
                <w:sz w:val="24"/>
              </w:rPr>
              <w:t xml:space="preserve"> </w:t>
            </w:r>
            <w:r>
              <w:rPr>
                <w:sz w:val="24"/>
              </w:rPr>
              <w:t>and</w:t>
            </w:r>
            <w:r>
              <w:rPr>
                <w:spacing w:val="-2"/>
                <w:sz w:val="24"/>
              </w:rPr>
              <w:t xml:space="preserve"> </w:t>
            </w:r>
            <w:r>
              <w:rPr>
                <w:sz w:val="24"/>
              </w:rPr>
              <w:t>communicate</w:t>
            </w:r>
            <w:r>
              <w:rPr>
                <w:spacing w:val="-2"/>
                <w:sz w:val="24"/>
              </w:rPr>
              <w:t xml:space="preserve"> </w:t>
            </w:r>
            <w:r>
              <w:rPr>
                <w:sz w:val="24"/>
              </w:rPr>
              <w:t>reports</w:t>
            </w:r>
            <w:r>
              <w:rPr>
                <w:spacing w:val="-5"/>
                <w:sz w:val="24"/>
              </w:rPr>
              <w:t xml:space="preserve"> </w:t>
            </w:r>
            <w:r>
              <w:rPr>
                <w:sz w:val="24"/>
              </w:rPr>
              <w:t>and</w:t>
            </w:r>
            <w:r>
              <w:rPr>
                <w:spacing w:val="-2"/>
                <w:sz w:val="24"/>
              </w:rPr>
              <w:t xml:space="preserve"> </w:t>
            </w:r>
            <w:r>
              <w:rPr>
                <w:sz w:val="24"/>
              </w:rPr>
              <w:t>other</w:t>
            </w:r>
            <w:r>
              <w:rPr>
                <w:spacing w:val="-2"/>
                <w:sz w:val="24"/>
              </w:rPr>
              <w:t xml:space="preserve"> </w:t>
            </w:r>
            <w:r>
              <w:rPr>
                <w:sz w:val="24"/>
              </w:rPr>
              <w:t>information</w:t>
            </w:r>
            <w:r>
              <w:rPr>
                <w:spacing w:val="-4"/>
                <w:sz w:val="24"/>
              </w:rPr>
              <w:t xml:space="preserve"> </w:t>
            </w:r>
            <w:r>
              <w:rPr>
                <w:sz w:val="24"/>
              </w:rPr>
              <w:t>for</w:t>
            </w:r>
            <w:r>
              <w:rPr>
                <w:spacing w:val="-2"/>
                <w:sz w:val="24"/>
              </w:rPr>
              <w:t xml:space="preserve"> </w:t>
            </w:r>
            <w:r>
              <w:rPr>
                <w:sz w:val="24"/>
              </w:rPr>
              <w:t>the</w:t>
            </w:r>
            <w:r>
              <w:rPr>
                <w:spacing w:val="-2"/>
                <w:sz w:val="24"/>
              </w:rPr>
              <w:t xml:space="preserve"> </w:t>
            </w:r>
            <w:r>
              <w:rPr>
                <w:sz w:val="24"/>
              </w:rPr>
              <w:t>public</w:t>
            </w:r>
            <w:r>
              <w:rPr>
                <w:spacing w:val="-4"/>
                <w:sz w:val="24"/>
              </w:rPr>
              <w:t xml:space="preserve"> </w:t>
            </w:r>
            <w:r>
              <w:rPr>
                <w:sz w:val="24"/>
              </w:rPr>
              <w:t>and</w:t>
            </w:r>
            <w:r>
              <w:rPr>
                <w:spacing w:val="-4"/>
                <w:sz w:val="24"/>
              </w:rPr>
              <w:t xml:space="preserve"> </w:t>
            </w:r>
            <w:r>
              <w:rPr>
                <w:sz w:val="24"/>
              </w:rPr>
              <w:t xml:space="preserve">other stakeholders in a fair, </w:t>
            </w:r>
            <w:r w:rsidR="00237E7A">
              <w:rPr>
                <w:sz w:val="24"/>
              </w:rPr>
              <w:t>balanced,</w:t>
            </w:r>
            <w:r>
              <w:rPr>
                <w:sz w:val="24"/>
              </w:rPr>
              <w:t xml:space="preserve"> and understandable style appropriate to the intended audience and ensuring that they are easy to access and interrogate.</w:t>
            </w:r>
          </w:p>
          <w:p w14:paraId="28B27BE3" w14:textId="77777777" w:rsidR="0091762C" w:rsidRDefault="0091762C">
            <w:pPr>
              <w:pStyle w:val="TableParagraph"/>
              <w:ind w:left="0"/>
              <w:rPr>
                <w:sz w:val="24"/>
              </w:rPr>
            </w:pPr>
          </w:p>
          <w:p w14:paraId="28B27BE4" w14:textId="5716F862" w:rsidR="0091762C" w:rsidRDefault="0053421C">
            <w:pPr>
              <w:pStyle w:val="TableParagraph"/>
              <w:ind w:right="142"/>
              <w:rPr>
                <w:sz w:val="24"/>
              </w:rPr>
            </w:pPr>
            <w:r>
              <w:rPr>
                <w:sz w:val="24"/>
              </w:rPr>
              <w:t>The Council webcasts its Council, Cabinet, Strategic Development Committee, Development Committee</w:t>
            </w:r>
            <w:r>
              <w:rPr>
                <w:spacing w:val="-4"/>
                <w:sz w:val="24"/>
              </w:rPr>
              <w:t xml:space="preserve"> </w:t>
            </w:r>
            <w:r>
              <w:rPr>
                <w:sz w:val="24"/>
              </w:rPr>
              <w:t>and</w:t>
            </w:r>
            <w:r>
              <w:rPr>
                <w:spacing w:val="-2"/>
                <w:sz w:val="24"/>
              </w:rPr>
              <w:t xml:space="preserve"> </w:t>
            </w:r>
            <w:r>
              <w:rPr>
                <w:sz w:val="24"/>
              </w:rPr>
              <w:t>Overview</w:t>
            </w:r>
            <w:r>
              <w:rPr>
                <w:spacing w:val="-7"/>
                <w:sz w:val="24"/>
              </w:rPr>
              <w:t xml:space="preserve"> </w:t>
            </w:r>
            <w:r>
              <w:rPr>
                <w:sz w:val="24"/>
              </w:rPr>
              <w:t>and</w:t>
            </w:r>
            <w:r>
              <w:rPr>
                <w:spacing w:val="-4"/>
                <w:sz w:val="24"/>
              </w:rPr>
              <w:t xml:space="preserve"> </w:t>
            </w:r>
            <w:r>
              <w:rPr>
                <w:sz w:val="24"/>
              </w:rPr>
              <w:t>Scrutiny</w:t>
            </w:r>
            <w:r>
              <w:rPr>
                <w:spacing w:val="-7"/>
                <w:sz w:val="24"/>
              </w:rPr>
              <w:t xml:space="preserve"> </w:t>
            </w:r>
            <w:r>
              <w:rPr>
                <w:sz w:val="24"/>
              </w:rPr>
              <w:t>Committee</w:t>
            </w:r>
            <w:r>
              <w:rPr>
                <w:spacing w:val="-6"/>
                <w:sz w:val="24"/>
              </w:rPr>
              <w:t xml:space="preserve"> </w:t>
            </w:r>
            <w:r>
              <w:rPr>
                <w:sz w:val="24"/>
              </w:rPr>
              <w:t>meetings</w:t>
            </w:r>
            <w:r>
              <w:rPr>
                <w:spacing w:val="-4"/>
                <w:sz w:val="24"/>
              </w:rPr>
              <w:t xml:space="preserve"> </w:t>
            </w:r>
            <w:r>
              <w:rPr>
                <w:sz w:val="24"/>
              </w:rPr>
              <w:t>to</w:t>
            </w:r>
            <w:r>
              <w:rPr>
                <w:spacing w:val="-4"/>
                <w:sz w:val="24"/>
              </w:rPr>
              <w:t xml:space="preserve"> </w:t>
            </w:r>
            <w:r>
              <w:rPr>
                <w:sz w:val="24"/>
              </w:rPr>
              <w:t>ensure</w:t>
            </w:r>
            <w:r>
              <w:rPr>
                <w:spacing w:val="-2"/>
                <w:sz w:val="24"/>
              </w:rPr>
              <w:t xml:space="preserve"> </w:t>
            </w:r>
            <w:r>
              <w:rPr>
                <w:sz w:val="24"/>
              </w:rPr>
              <w:t>maximum</w:t>
            </w:r>
            <w:r>
              <w:rPr>
                <w:spacing w:val="-3"/>
                <w:sz w:val="24"/>
              </w:rPr>
              <w:t xml:space="preserve"> </w:t>
            </w:r>
            <w:r>
              <w:rPr>
                <w:sz w:val="24"/>
              </w:rPr>
              <w:t>transparency.</w:t>
            </w:r>
            <w:r>
              <w:rPr>
                <w:spacing w:val="-2"/>
                <w:sz w:val="24"/>
              </w:rPr>
              <w:t xml:space="preserve"> </w:t>
            </w:r>
            <w:r>
              <w:rPr>
                <w:sz w:val="24"/>
              </w:rPr>
              <w:t>As a result of the Covid-19 pandemic the Council introduced virtual meetings and has also webcast all committee meetings including the Licen</w:t>
            </w:r>
            <w:r w:rsidR="0056754D">
              <w:rPr>
                <w:sz w:val="24"/>
              </w:rPr>
              <w:t>s</w:t>
            </w:r>
            <w:r>
              <w:rPr>
                <w:sz w:val="24"/>
              </w:rPr>
              <w:t>ing Sub Committee and the Audit Committee.</w:t>
            </w:r>
          </w:p>
          <w:p w14:paraId="28B27BE5" w14:textId="77777777" w:rsidR="0091762C" w:rsidRDefault="0091762C">
            <w:pPr>
              <w:pStyle w:val="TableParagraph"/>
              <w:ind w:left="0"/>
              <w:rPr>
                <w:sz w:val="24"/>
              </w:rPr>
            </w:pPr>
          </w:p>
          <w:p w14:paraId="28B27BE6" w14:textId="77777777" w:rsidR="0091762C" w:rsidRDefault="0053421C">
            <w:pPr>
              <w:pStyle w:val="TableParagraph"/>
              <w:ind w:right="176"/>
              <w:rPr>
                <w:sz w:val="24"/>
              </w:rPr>
            </w:pPr>
            <w:r>
              <w:rPr>
                <w:sz w:val="24"/>
              </w:rPr>
              <w:t>The</w:t>
            </w:r>
            <w:r>
              <w:rPr>
                <w:spacing w:val="-3"/>
                <w:sz w:val="24"/>
              </w:rPr>
              <w:t xml:space="preserve"> </w:t>
            </w:r>
            <w:r>
              <w:rPr>
                <w:sz w:val="24"/>
              </w:rPr>
              <w:t>Council</w:t>
            </w:r>
            <w:r>
              <w:rPr>
                <w:spacing w:val="-4"/>
                <w:sz w:val="24"/>
              </w:rPr>
              <w:t xml:space="preserve"> </w:t>
            </w:r>
            <w:r>
              <w:rPr>
                <w:sz w:val="24"/>
              </w:rPr>
              <w:t>maintains</w:t>
            </w:r>
            <w:r>
              <w:rPr>
                <w:spacing w:val="-5"/>
                <w:sz w:val="24"/>
              </w:rPr>
              <w:t xml:space="preserve"> </w:t>
            </w:r>
            <w:r>
              <w:rPr>
                <w:sz w:val="24"/>
              </w:rPr>
              <w:t>an</w:t>
            </w:r>
            <w:r>
              <w:rPr>
                <w:spacing w:val="-3"/>
                <w:sz w:val="24"/>
              </w:rPr>
              <w:t xml:space="preserve"> </w:t>
            </w:r>
            <w:r>
              <w:rPr>
                <w:sz w:val="24"/>
              </w:rPr>
              <w:t>up-to-date</w:t>
            </w:r>
            <w:r>
              <w:rPr>
                <w:spacing w:val="-2"/>
                <w:sz w:val="24"/>
              </w:rPr>
              <w:t xml:space="preserve"> </w:t>
            </w:r>
            <w:r>
              <w:rPr>
                <w:sz w:val="24"/>
              </w:rPr>
              <w:t>website</w:t>
            </w:r>
            <w:r>
              <w:rPr>
                <w:spacing w:val="-5"/>
                <w:sz w:val="24"/>
              </w:rPr>
              <w:t xml:space="preserve"> </w:t>
            </w:r>
            <w:r>
              <w:rPr>
                <w:sz w:val="24"/>
              </w:rPr>
              <w:t>which</w:t>
            </w:r>
            <w:r>
              <w:rPr>
                <w:spacing w:val="-3"/>
                <w:sz w:val="24"/>
              </w:rPr>
              <w:t xml:space="preserve"> </w:t>
            </w:r>
            <w:r>
              <w:rPr>
                <w:sz w:val="24"/>
              </w:rPr>
              <w:t>provides</w:t>
            </w:r>
            <w:r>
              <w:rPr>
                <w:spacing w:val="-3"/>
                <w:sz w:val="24"/>
              </w:rPr>
              <w:t xml:space="preserve"> </w:t>
            </w:r>
            <w:r>
              <w:rPr>
                <w:sz w:val="24"/>
              </w:rPr>
              <w:t>a</w:t>
            </w:r>
            <w:r>
              <w:rPr>
                <w:spacing w:val="-2"/>
                <w:sz w:val="24"/>
              </w:rPr>
              <w:t xml:space="preserve"> </w:t>
            </w:r>
            <w:r>
              <w:rPr>
                <w:sz w:val="24"/>
              </w:rPr>
              <w:t>mechanism</w:t>
            </w:r>
            <w:r>
              <w:rPr>
                <w:spacing w:val="-4"/>
                <w:sz w:val="24"/>
              </w:rPr>
              <w:t xml:space="preserve"> </w:t>
            </w:r>
            <w:r>
              <w:rPr>
                <w:sz w:val="24"/>
              </w:rPr>
              <w:t>for</w:t>
            </w:r>
            <w:r>
              <w:rPr>
                <w:spacing w:val="-3"/>
                <w:sz w:val="24"/>
              </w:rPr>
              <w:t xml:space="preserve"> </w:t>
            </w:r>
            <w:r>
              <w:rPr>
                <w:sz w:val="24"/>
              </w:rPr>
              <w:t>the</w:t>
            </w:r>
            <w:r>
              <w:rPr>
                <w:spacing w:val="-3"/>
                <w:sz w:val="24"/>
              </w:rPr>
              <w:t xml:space="preserve"> </w:t>
            </w:r>
            <w:r>
              <w:rPr>
                <w:sz w:val="24"/>
              </w:rPr>
              <w:t>Council</w:t>
            </w:r>
            <w:r>
              <w:rPr>
                <w:spacing w:val="-4"/>
                <w:sz w:val="24"/>
              </w:rPr>
              <w:t xml:space="preserve"> </w:t>
            </w:r>
            <w:r>
              <w:rPr>
                <w:sz w:val="24"/>
              </w:rPr>
              <w:t>to publish information important in ensuring transparency of its actions.</w:t>
            </w:r>
          </w:p>
          <w:p w14:paraId="28B27BE7" w14:textId="77777777" w:rsidR="0091762C" w:rsidRDefault="0091762C">
            <w:pPr>
              <w:pStyle w:val="TableParagraph"/>
              <w:spacing w:before="1"/>
              <w:ind w:left="0"/>
              <w:rPr>
                <w:sz w:val="24"/>
              </w:rPr>
            </w:pPr>
          </w:p>
          <w:p w14:paraId="28B27BE8" w14:textId="77777777" w:rsidR="0091762C" w:rsidRDefault="0053421C">
            <w:pPr>
              <w:pStyle w:val="TableParagraph"/>
              <w:ind w:right="176"/>
              <w:rPr>
                <w:sz w:val="24"/>
              </w:rPr>
            </w:pPr>
            <w:r>
              <w:rPr>
                <w:sz w:val="24"/>
              </w:rPr>
              <w:t>The</w:t>
            </w:r>
            <w:r>
              <w:rPr>
                <w:spacing w:val="-3"/>
                <w:sz w:val="24"/>
              </w:rPr>
              <w:t xml:space="preserve"> </w:t>
            </w:r>
            <w:r>
              <w:rPr>
                <w:sz w:val="24"/>
              </w:rPr>
              <w:t>Council’s</w:t>
            </w:r>
            <w:r>
              <w:rPr>
                <w:spacing w:val="-3"/>
                <w:sz w:val="24"/>
              </w:rPr>
              <w:t xml:space="preserve"> </w:t>
            </w:r>
            <w:r>
              <w:rPr>
                <w:sz w:val="24"/>
              </w:rPr>
              <w:t>constitution</w:t>
            </w:r>
            <w:r>
              <w:rPr>
                <w:spacing w:val="-2"/>
                <w:sz w:val="24"/>
              </w:rPr>
              <w:t xml:space="preserve"> </w:t>
            </w:r>
            <w:r>
              <w:rPr>
                <w:sz w:val="24"/>
              </w:rPr>
              <w:t>sets</w:t>
            </w:r>
            <w:r>
              <w:rPr>
                <w:spacing w:val="-5"/>
                <w:sz w:val="24"/>
              </w:rPr>
              <w:t xml:space="preserve"> </w:t>
            </w:r>
            <w:r>
              <w:rPr>
                <w:sz w:val="24"/>
              </w:rPr>
              <w:t>out</w:t>
            </w:r>
            <w:r>
              <w:rPr>
                <w:spacing w:val="-3"/>
                <w:sz w:val="24"/>
              </w:rPr>
              <w:t xml:space="preserve"> </w:t>
            </w:r>
            <w:r>
              <w:rPr>
                <w:sz w:val="24"/>
              </w:rPr>
              <w:t>the terms</w:t>
            </w:r>
            <w:r>
              <w:rPr>
                <w:spacing w:val="-5"/>
                <w:sz w:val="24"/>
              </w:rPr>
              <w:t xml:space="preserve"> </w:t>
            </w:r>
            <w:r>
              <w:rPr>
                <w:sz w:val="24"/>
              </w:rPr>
              <w:t>of reference</w:t>
            </w:r>
            <w:r>
              <w:rPr>
                <w:spacing w:val="-5"/>
                <w:sz w:val="24"/>
              </w:rPr>
              <w:t xml:space="preserve"> </w:t>
            </w:r>
            <w:r>
              <w:rPr>
                <w:sz w:val="24"/>
              </w:rPr>
              <w:t>of</w:t>
            </w:r>
            <w:r>
              <w:rPr>
                <w:spacing w:val="-3"/>
                <w:sz w:val="24"/>
              </w:rPr>
              <w:t xml:space="preserve"> </w:t>
            </w:r>
            <w:r>
              <w:rPr>
                <w:sz w:val="24"/>
              </w:rPr>
              <w:t>all</w:t>
            </w:r>
            <w:r>
              <w:rPr>
                <w:spacing w:val="-4"/>
                <w:sz w:val="24"/>
              </w:rPr>
              <w:t xml:space="preserve"> </w:t>
            </w:r>
            <w:r>
              <w:rPr>
                <w:sz w:val="24"/>
              </w:rPr>
              <w:t>Committees</w:t>
            </w:r>
            <w:r>
              <w:rPr>
                <w:spacing w:val="-3"/>
                <w:sz w:val="24"/>
              </w:rPr>
              <w:t xml:space="preserve"> </w:t>
            </w:r>
            <w:r>
              <w:rPr>
                <w:sz w:val="24"/>
              </w:rPr>
              <w:t>to</w:t>
            </w:r>
            <w:r>
              <w:rPr>
                <w:spacing w:val="-5"/>
                <w:sz w:val="24"/>
              </w:rPr>
              <w:t xml:space="preserve"> </w:t>
            </w:r>
            <w:r>
              <w:rPr>
                <w:sz w:val="24"/>
              </w:rPr>
              <w:t>ensure</w:t>
            </w:r>
            <w:r>
              <w:rPr>
                <w:spacing w:val="-3"/>
                <w:sz w:val="24"/>
              </w:rPr>
              <w:t xml:space="preserve"> </w:t>
            </w:r>
            <w:r>
              <w:rPr>
                <w:sz w:val="24"/>
              </w:rPr>
              <w:t>information is presented to the appropriate Committees. Access to Information rules set out how the Council maintains good public access to information and reports.</w:t>
            </w:r>
          </w:p>
          <w:p w14:paraId="28B27BE9" w14:textId="77777777" w:rsidR="0091762C" w:rsidRDefault="0091762C">
            <w:pPr>
              <w:pStyle w:val="TableParagraph"/>
              <w:ind w:left="0"/>
              <w:rPr>
                <w:sz w:val="24"/>
              </w:rPr>
            </w:pPr>
          </w:p>
          <w:p w14:paraId="28B27BEA" w14:textId="77777777" w:rsidR="0091762C" w:rsidRDefault="0053421C">
            <w:pPr>
              <w:pStyle w:val="TableParagraph"/>
              <w:rPr>
                <w:sz w:val="24"/>
              </w:rPr>
            </w:pPr>
            <w:r>
              <w:rPr>
                <w:sz w:val="24"/>
              </w:rPr>
              <w:t>The</w:t>
            </w:r>
            <w:r>
              <w:rPr>
                <w:spacing w:val="-3"/>
                <w:sz w:val="24"/>
              </w:rPr>
              <w:t xml:space="preserve"> </w:t>
            </w:r>
            <w:r>
              <w:rPr>
                <w:sz w:val="24"/>
              </w:rPr>
              <w:t>Council</w:t>
            </w:r>
            <w:r>
              <w:rPr>
                <w:spacing w:val="-2"/>
                <w:sz w:val="24"/>
              </w:rPr>
              <w:t xml:space="preserve"> </w:t>
            </w:r>
            <w:r>
              <w:rPr>
                <w:sz w:val="24"/>
              </w:rPr>
              <w:t>updated</w:t>
            </w:r>
            <w:r>
              <w:rPr>
                <w:spacing w:val="-1"/>
                <w:sz w:val="24"/>
              </w:rPr>
              <w:t xml:space="preserve"> </w:t>
            </w:r>
            <w:r>
              <w:rPr>
                <w:sz w:val="24"/>
              </w:rPr>
              <w:t>its</w:t>
            </w:r>
            <w:r>
              <w:rPr>
                <w:spacing w:val="-3"/>
                <w:sz w:val="24"/>
              </w:rPr>
              <w:t xml:space="preserve"> </w:t>
            </w:r>
            <w:r>
              <w:rPr>
                <w:sz w:val="24"/>
              </w:rPr>
              <w:t>Code</w:t>
            </w:r>
            <w:r>
              <w:rPr>
                <w:spacing w:val="-5"/>
                <w:sz w:val="24"/>
              </w:rPr>
              <w:t xml:space="preserve"> </w:t>
            </w:r>
            <w:r>
              <w:rPr>
                <w:sz w:val="24"/>
              </w:rPr>
              <w:t>of</w:t>
            </w:r>
            <w:r>
              <w:rPr>
                <w:spacing w:val="-1"/>
                <w:sz w:val="24"/>
              </w:rPr>
              <w:t xml:space="preserve"> </w:t>
            </w:r>
            <w:r>
              <w:rPr>
                <w:sz w:val="24"/>
              </w:rPr>
              <w:t>Corporate</w:t>
            </w:r>
            <w:r>
              <w:rPr>
                <w:spacing w:val="-4"/>
                <w:sz w:val="24"/>
              </w:rPr>
              <w:t xml:space="preserve"> </w:t>
            </w:r>
            <w:proofErr w:type="gramStart"/>
            <w:r>
              <w:rPr>
                <w:sz w:val="24"/>
              </w:rPr>
              <w:t>Governance</w:t>
            </w:r>
            <w:proofErr w:type="gramEnd"/>
            <w:r>
              <w:rPr>
                <w:spacing w:val="-1"/>
                <w:sz w:val="24"/>
              </w:rPr>
              <w:t xml:space="preserve"> </w:t>
            </w:r>
            <w:r>
              <w:rPr>
                <w:sz w:val="24"/>
              </w:rPr>
              <w:t>and</w:t>
            </w:r>
            <w:r>
              <w:rPr>
                <w:spacing w:val="-5"/>
                <w:sz w:val="24"/>
              </w:rPr>
              <w:t xml:space="preserve"> </w:t>
            </w:r>
            <w:r>
              <w:rPr>
                <w:sz w:val="24"/>
              </w:rPr>
              <w:t>it</w:t>
            </w:r>
            <w:r>
              <w:rPr>
                <w:spacing w:val="-3"/>
                <w:sz w:val="24"/>
              </w:rPr>
              <w:t xml:space="preserve"> </w:t>
            </w:r>
            <w:r>
              <w:rPr>
                <w:sz w:val="24"/>
              </w:rPr>
              <w:t>was</w:t>
            </w:r>
            <w:r>
              <w:rPr>
                <w:spacing w:val="-2"/>
                <w:sz w:val="24"/>
              </w:rPr>
              <w:t xml:space="preserve"> </w:t>
            </w:r>
            <w:r>
              <w:rPr>
                <w:sz w:val="24"/>
              </w:rPr>
              <w:t>presented</w:t>
            </w:r>
            <w:r>
              <w:rPr>
                <w:spacing w:val="-5"/>
                <w:sz w:val="24"/>
              </w:rPr>
              <w:t xml:space="preserve"> </w:t>
            </w:r>
            <w:r>
              <w:rPr>
                <w:sz w:val="24"/>
              </w:rPr>
              <w:t>to</w:t>
            </w:r>
            <w:r>
              <w:rPr>
                <w:spacing w:val="-2"/>
                <w:sz w:val="24"/>
              </w:rPr>
              <w:t xml:space="preserve"> </w:t>
            </w:r>
            <w:r>
              <w:rPr>
                <w:sz w:val="24"/>
              </w:rPr>
              <w:t>the</w:t>
            </w:r>
            <w:r>
              <w:rPr>
                <w:spacing w:val="-3"/>
                <w:sz w:val="24"/>
              </w:rPr>
              <w:t xml:space="preserve"> </w:t>
            </w:r>
            <w:r>
              <w:rPr>
                <w:sz w:val="24"/>
              </w:rPr>
              <w:t>Corporate Leadership Team and the Audit Committee for approval in July 2021.</w:t>
            </w:r>
          </w:p>
          <w:p w14:paraId="28B27BEB" w14:textId="77777777" w:rsidR="0091762C" w:rsidRDefault="0091762C">
            <w:pPr>
              <w:pStyle w:val="TableParagraph"/>
              <w:spacing w:before="1"/>
              <w:ind w:left="0"/>
              <w:rPr>
                <w:sz w:val="24"/>
              </w:rPr>
            </w:pPr>
          </w:p>
          <w:p w14:paraId="28B27BEC" w14:textId="77777777" w:rsidR="0091762C" w:rsidRDefault="0053421C">
            <w:pPr>
              <w:pStyle w:val="TableParagraph"/>
              <w:spacing w:line="260" w:lineRule="exact"/>
              <w:rPr>
                <w:sz w:val="24"/>
              </w:rPr>
            </w:pPr>
            <w:r>
              <w:rPr>
                <w:sz w:val="24"/>
              </w:rPr>
              <w:t>There</w:t>
            </w:r>
            <w:r>
              <w:rPr>
                <w:spacing w:val="-3"/>
                <w:sz w:val="24"/>
              </w:rPr>
              <w:t xml:space="preserve"> </w:t>
            </w:r>
            <w:r>
              <w:rPr>
                <w:sz w:val="24"/>
              </w:rPr>
              <w:t>are</w:t>
            </w:r>
            <w:r>
              <w:rPr>
                <w:spacing w:val="-6"/>
                <w:sz w:val="24"/>
              </w:rPr>
              <w:t xml:space="preserve"> </w:t>
            </w:r>
            <w:r>
              <w:rPr>
                <w:sz w:val="24"/>
              </w:rPr>
              <w:t>governance</w:t>
            </w:r>
            <w:r>
              <w:rPr>
                <w:spacing w:val="-5"/>
                <w:sz w:val="24"/>
              </w:rPr>
              <w:t xml:space="preserve"> </w:t>
            </w:r>
            <w:r>
              <w:rPr>
                <w:sz w:val="24"/>
              </w:rPr>
              <w:t>arrangements</w:t>
            </w:r>
            <w:r>
              <w:rPr>
                <w:spacing w:val="-5"/>
                <w:sz w:val="24"/>
              </w:rPr>
              <w:t xml:space="preserve"> </w:t>
            </w:r>
            <w:r>
              <w:rPr>
                <w:sz w:val="24"/>
              </w:rPr>
              <w:t>for</w:t>
            </w:r>
            <w:r>
              <w:rPr>
                <w:spacing w:val="-3"/>
                <w:sz w:val="24"/>
              </w:rPr>
              <w:t xml:space="preserve"> </w:t>
            </w:r>
            <w:r>
              <w:rPr>
                <w:sz w:val="24"/>
              </w:rPr>
              <w:t>the</w:t>
            </w:r>
            <w:r>
              <w:rPr>
                <w:spacing w:val="-2"/>
                <w:sz w:val="24"/>
              </w:rPr>
              <w:t xml:space="preserve"> </w:t>
            </w:r>
            <w:r>
              <w:rPr>
                <w:sz w:val="24"/>
              </w:rPr>
              <w:t>partnership</w:t>
            </w:r>
            <w:r>
              <w:rPr>
                <w:spacing w:val="-5"/>
                <w:sz w:val="24"/>
              </w:rPr>
              <w:t xml:space="preserve"> </w:t>
            </w:r>
            <w:r>
              <w:rPr>
                <w:sz w:val="24"/>
              </w:rPr>
              <w:t>structure.</w:t>
            </w:r>
            <w:r>
              <w:rPr>
                <w:spacing w:val="58"/>
                <w:sz w:val="24"/>
              </w:rPr>
              <w:t xml:space="preserve"> </w:t>
            </w:r>
            <w:r>
              <w:rPr>
                <w:sz w:val="24"/>
              </w:rPr>
              <w:t>The</w:t>
            </w:r>
            <w:r>
              <w:rPr>
                <w:spacing w:val="-4"/>
                <w:sz w:val="24"/>
              </w:rPr>
              <w:t xml:space="preserve"> </w:t>
            </w:r>
            <w:r>
              <w:rPr>
                <w:sz w:val="24"/>
              </w:rPr>
              <w:t>Tower</w:t>
            </w:r>
            <w:r>
              <w:rPr>
                <w:spacing w:val="-3"/>
                <w:sz w:val="24"/>
              </w:rPr>
              <w:t xml:space="preserve"> </w:t>
            </w:r>
            <w:r>
              <w:rPr>
                <w:sz w:val="24"/>
              </w:rPr>
              <w:t>Hamlets</w:t>
            </w:r>
            <w:r>
              <w:rPr>
                <w:spacing w:val="-2"/>
                <w:sz w:val="24"/>
              </w:rPr>
              <w:t xml:space="preserve"> </w:t>
            </w:r>
            <w:r>
              <w:rPr>
                <w:spacing w:val="-4"/>
                <w:sz w:val="24"/>
              </w:rPr>
              <w:t>Plan</w:t>
            </w:r>
          </w:p>
        </w:tc>
      </w:tr>
    </w:tbl>
    <w:p w14:paraId="28B27BEE" w14:textId="77777777" w:rsidR="0091762C" w:rsidRDefault="0091762C">
      <w:pPr>
        <w:spacing w:line="260" w:lineRule="exact"/>
        <w:rPr>
          <w:sz w:val="24"/>
        </w:rPr>
        <w:sectPr w:rsidR="0091762C">
          <w:pgSz w:w="16840" w:h="11910" w:orient="landscape"/>
          <w:pgMar w:top="1640" w:right="1220" w:bottom="1240" w:left="1220" w:header="373" w:footer="1054" w:gutter="0"/>
          <w:cols w:space="720"/>
        </w:sectPr>
      </w:pPr>
    </w:p>
    <w:p w14:paraId="28B27BEF" w14:textId="77777777" w:rsidR="0091762C" w:rsidRDefault="0091762C">
      <w:pPr>
        <w:pStyle w:val="BodyText"/>
        <w:spacing w:before="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10665"/>
      </w:tblGrid>
      <w:tr w:rsidR="0091762C" w14:paraId="28B27BF7" w14:textId="77777777">
        <w:trPr>
          <w:trHeight w:val="5797"/>
        </w:trPr>
        <w:tc>
          <w:tcPr>
            <w:tcW w:w="3512" w:type="dxa"/>
          </w:tcPr>
          <w:p w14:paraId="28B27BF0" w14:textId="77777777" w:rsidR="0091762C" w:rsidRDefault="0091762C">
            <w:pPr>
              <w:pStyle w:val="TableParagraph"/>
              <w:ind w:left="0"/>
              <w:rPr>
                <w:rFonts w:ascii="Times New Roman"/>
                <w:sz w:val="24"/>
              </w:rPr>
            </w:pPr>
          </w:p>
        </w:tc>
        <w:tc>
          <w:tcPr>
            <w:tcW w:w="10665" w:type="dxa"/>
          </w:tcPr>
          <w:p w14:paraId="28B27BF1" w14:textId="77777777" w:rsidR="0091762C" w:rsidRDefault="0053421C">
            <w:pPr>
              <w:pStyle w:val="TableParagraph"/>
              <w:ind w:right="321"/>
              <w:rPr>
                <w:sz w:val="24"/>
              </w:rPr>
            </w:pPr>
            <w:r>
              <w:rPr>
                <w:sz w:val="24"/>
              </w:rPr>
              <w:t>identifies</w:t>
            </w:r>
            <w:r>
              <w:rPr>
                <w:spacing w:val="-5"/>
                <w:sz w:val="24"/>
              </w:rPr>
              <w:t xml:space="preserve"> </w:t>
            </w:r>
            <w:r>
              <w:rPr>
                <w:sz w:val="24"/>
              </w:rPr>
              <w:t>how</w:t>
            </w:r>
            <w:r>
              <w:rPr>
                <w:spacing w:val="-6"/>
                <w:sz w:val="24"/>
              </w:rPr>
              <w:t xml:space="preserve"> </w:t>
            </w:r>
            <w:r>
              <w:rPr>
                <w:sz w:val="24"/>
              </w:rPr>
              <w:t>the</w:t>
            </w:r>
            <w:r>
              <w:rPr>
                <w:spacing w:val="-5"/>
                <w:sz w:val="24"/>
              </w:rPr>
              <w:t xml:space="preserve"> </w:t>
            </w:r>
            <w:r>
              <w:rPr>
                <w:sz w:val="24"/>
              </w:rPr>
              <w:t>partnership</w:t>
            </w:r>
            <w:r>
              <w:rPr>
                <w:spacing w:val="-3"/>
                <w:sz w:val="24"/>
              </w:rPr>
              <w:t xml:space="preserve"> </w:t>
            </w:r>
            <w:r>
              <w:rPr>
                <w:sz w:val="24"/>
              </w:rPr>
              <w:t>will</w:t>
            </w:r>
            <w:r>
              <w:rPr>
                <w:spacing w:val="-2"/>
                <w:sz w:val="24"/>
              </w:rPr>
              <w:t xml:space="preserve"> </w:t>
            </w:r>
            <w:r>
              <w:rPr>
                <w:sz w:val="24"/>
              </w:rPr>
              <w:t>work</w:t>
            </w:r>
            <w:r>
              <w:rPr>
                <w:spacing w:val="-3"/>
                <w:sz w:val="24"/>
              </w:rPr>
              <w:t xml:space="preserve"> </w:t>
            </w:r>
            <w:r>
              <w:rPr>
                <w:sz w:val="24"/>
              </w:rPr>
              <w:t>together</w:t>
            </w:r>
            <w:r>
              <w:rPr>
                <w:spacing w:val="-3"/>
                <w:sz w:val="24"/>
              </w:rPr>
              <w:t xml:space="preserve"> </w:t>
            </w:r>
            <w:r>
              <w:rPr>
                <w:sz w:val="24"/>
              </w:rPr>
              <w:t>through</w:t>
            </w:r>
            <w:r>
              <w:rPr>
                <w:spacing w:val="-3"/>
                <w:sz w:val="24"/>
              </w:rPr>
              <w:t xml:space="preserve"> </w:t>
            </w:r>
            <w:r>
              <w:rPr>
                <w:sz w:val="24"/>
              </w:rPr>
              <w:t>the</w:t>
            </w:r>
            <w:r>
              <w:rPr>
                <w:spacing w:val="-3"/>
                <w:sz w:val="24"/>
              </w:rPr>
              <w:t xml:space="preserve"> </w:t>
            </w:r>
            <w:r>
              <w:rPr>
                <w:sz w:val="24"/>
              </w:rPr>
              <w:t>Partnership</w:t>
            </w:r>
            <w:r>
              <w:rPr>
                <w:spacing w:val="-3"/>
                <w:sz w:val="24"/>
              </w:rPr>
              <w:t xml:space="preserve"> </w:t>
            </w:r>
            <w:r>
              <w:rPr>
                <w:sz w:val="24"/>
              </w:rPr>
              <w:t>Executive</w:t>
            </w:r>
            <w:r>
              <w:rPr>
                <w:spacing w:val="-3"/>
                <w:sz w:val="24"/>
              </w:rPr>
              <w:t xml:space="preserve"> </w:t>
            </w:r>
            <w:r>
              <w:rPr>
                <w:sz w:val="24"/>
              </w:rPr>
              <w:t>Group</w:t>
            </w:r>
            <w:r>
              <w:rPr>
                <w:spacing w:val="-5"/>
                <w:sz w:val="24"/>
              </w:rPr>
              <w:t xml:space="preserve"> </w:t>
            </w:r>
            <w:r>
              <w:rPr>
                <w:sz w:val="24"/>
              </w:rPr>
              <w:t>to deliver cross-cutting activities.</w:t>
            </w:r>
          </w:p>
          <w:p w14:paraId="28B27BF2" w14:textId="77777777" w:rsidR="0091762C" w:rsidRDefault="0053421C">
            <w:pPr>
              <w:pStyle w:val="TableParagraph"/>
              <w:spacing w:before="271"/>
              <w:ind w:right="176"/>
              <w:rPr>
                <w:sz w:val="24"/>
              </w:rPr>
            </w:pPr>
            <w:r>
              <w:rPr>
                <w:sz w:val="24"/>
              </w:rPr>
              <w:t>The Head of Internal Audit provides an independent and objective annual opinion on the effectiveness of internal control, risk management, and governance. This is carried out by an in- house</w:t>
            </w:r>
            <w:r>
              <w:rPr>
                <w:spacing w:val="-2"/>
                <w:sz w:val="24"/>
              </w:rPr>
              <w:t xml:space="preserve"> </w:t>
            </w:r>
            <w:r>
              <w:rPr>
                <w:sz w:val="24"/>
              </w:rPr>
              <w:t>team</w:t>
            </w:r>
            <w:r>
              <w:rPr>
                <w:spacing w:val="-3"/>
                <w:sz w:val="24"/>
              </w:rPr>
              <w:t xml:space="preserve"> </w:t>
            </w:r>
            <w:r>
              <w:rPr>
                <w:sz w:val="24"/>
              </w:rPr>
              <w:t>in</w:t>
            </w:r>
            <w:r>
              <w:rPr>
                <w:spacing w:val="-2"/>
                <w:sz w:val="24"/>
              </w:rPr>
              <w:t xml:space="preserve"> </w:t>
            </w:r>
            <w:r>
              <w:rPr>
                <w:sz w:val="24"/>
              </w:rPr>
              <w:t>conformance</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Public</w:t>
            </w:r>
            <w:r>
              <w:rPr>
                <w:spacing w:val="-2"/>
                <w:sz w:val="24"/>
              </w:rPr>
              <w:t xml:space="preserve"> </w:t>
            </w:r>
            <w:r>
              <w:rPr>
                <w:sz w:val="24"/>
              </w:rPr>
              <w:t>Sector</w:t>
            </w:r>
            <w:r>
              <w:rPr>
                <w:spacing w:val="-2"/>
                <w:sz w:val="24"/>
              </w:rPr>
              <w:t xml:space="preserve"> </w:t>
            </w:r>
            <w:r>
              <w:rPr>
                <w:sz w:val="24"/>
              </w:rPr>
              <w:t>Internal</w:t>
            </w:r>
            <w:r>
              <w:rPr>
                <w:spacing w:val="-2"/>
                <w:sz w:val="24"/>
              </w:rPr>
              <w:t xml:space="preserve"> </w:t>
            </w:r>
            <w:r>
              <w:rPr>
                <w:sz w:val="24"/>
              </w:rPr>
              <w:t>Audit</w:t>
            </w:r>
            <w:r>
              <w:rPr>
                <w:spacing w:val="-2"/>
                <w:sz w:val="24"/>
              </w:rPr>
              <w:t xml:space="preserve"> </w:t>
            </w:r>
            <w:r>
              <w:rPr>
                <w:sz w:val="24"/>
              </w:rPr>
              <w:t>Standards.</w:t>
            </w:r>
            <w:r>
              <w:rPr>
                <w:spacing w:val="-6"/>
                <w:sz w:val="24"/>
              </w:rPr>
              <w:t xml:space="preserve"> </w:t>
            </w:r>
            <w:r>
              <w:rPr>
                <w:sz w:val="24"/>
              </w:rPr>
              <w:t>The</w:t>
            </w:r>
            <w:r>
              <w:rPr>
                <w:spacing w:val="-4"/>
                <w:sz w:val="24"/>
              </w:rPr>
              <w:t xml:space="preserve"> </w:t>
            </w:r>
            <w:r>
              <w:rPr>
                <w:sz w:val="24"/>
              </w:rPr>
              <w:t>Head</w:t>
            </w:r>
            <w:r>
              <w:rPr>
                <w:spacing w:val="-4"/>
                <w:sz w:val="24"/>
              </w:rPr>
              <w:t xml:space="preserve"> </w:t>
            </w:r>
            <w:r>
              <w:rPr>
                <w:sz w:val="24"/>
              </w:rPr>
              <w:t>of</w:t>
            </w:r>
            <w:r>
              <w:rPr>
                <w:spacing w:val="-2"/>
                <w:sz w:val="24"/>
              </w:rPr>
              <w:t xml:space="preserve"> </w:t>
            </w:r>
            <w:r>
              <w:rPr>
                <w:sz w:val="24"/>
              </w:rPr>
              <w:t>Internal Audit delivers a quarterly progress report to the Audit Committee setting out the outcome of Internal Audit and Counter Fraud activity.</w:t>
            </w:r>
          </w:p>
          <w:p w14:paraId="28B27BF3" w14:textId="77777777" w:rsidR="0091762C" w:rsidRDefault="0091762C">
            <w:pPr>
              <w:pStyle w:val="TableParagraph"/>
              <w:spacing w:before="1"/>
              <w:ind w:left="0"/>
              <w:rPr>
                <w:sz w:val="24"/>
              </w:rPr>
            </w:pPr>
          </w:p>
          <w:p w14:paraId="28B27BF4" w14:textId="77777777" w:rsidR="0091762C" w:rsidRDefault="0053421C">
            <w:pPr>
              <w:pStyle w:val="TableParagraph"/>
              <w:rPr>
                <w:sz w:val="24"/>
              </w:rPr>
            </w:pPr>
            <w:r>
              <w:rPr>
                <w:sz w:val="24"/>
              </w:rPr>
              <w:t>The Council responds to the findings and recommendations of External Audit, Scrutiny, and Inspection bodies. The Audit Committee is integral to overseeing independent and objective assurance and monitoring improvements in internal control, risk management and governance. However, management’s responsiveness to internal audit is inadequate for some audits with the implementation</w:t>
            </w:r>
            <w:r>
              <w:rPr>
                <w:spacing w:val="-3"/>
                <w:sz w:val="24"/>
              </w:rPr>
              <w:t xml:space="preserve"> </w:t>
            </w:r>
            <w:r>
              <w:rPr>
                <w:sz w:val="24"/>
              </w:rPr>
              <w:t>of</w:t>
            </w:r>
            <w:r>
              <w:rPr>
                <w:spacing w:val="-3"/>
                <w:sz w:val="24"/>
              </w:rPr>
              <w:t xml:space="preserve"> </w:t>
            </w:r>
            <w:r>
              <w:rPr>
                <w:sz w:val="24"/>
              </w:rPr>
              <w:t>agreed</w:t>
            </w:r>
            <w:r>
              <w:rPr>
                <w:spacing w:val="-3"/>
                <w:sz w:val="24"/>
              </w:rPr>
              <w:t xml:space="preserve"> </w:t>
            </w:r>
            <w:r>
              <w:rPr>
                <w:sz w:val="24"/>
              </w:rPr>
              <w:t>recommendations</w:t>
            </w:r>
            <w:r>
              <w:rPr>
                <w:spacing w:val="-5"/>
                <w:sz w:val="24"/>
              </w:rPr>
              <w:t xml:space="preserve"> </w:t>
            </w:r>
            <w:r>
              <w:rPr>
                <w:sz w:val="24"/>
              </w:rPr>
              <w:t>taking</w:t>
            </w:r>
            <w:r>
              <w:rPr>
                <w:spacing w:val="-4"/>
                <w:sz w:val="24"/>
              </w:rPr>
              <w:t xml:space="preserve"> </w:t>
            </w:r>
            <w:r>
              <w:rPr>
                <w:sz w:val="24"/>
              </w:rPr>
              <w:t>many</w:t>
            </w:r>
            <w:r>
              <w:rPr>
                <w:spacing w:val="-6"/>
                <w:sz w:val="24"/>
              </w:rPr>
              <w:t xml:space="preserve"> </w:t>
            </w:r>
            <w:r>
              <w:rPr>
                <w:sz w:val="24"/>
              </w:rPr>
              <w:t>months.</w:t>
            </w:r>
            <w:r>
              <w:rPr>
                <w:spacing w:val="-5"/>
                <w:sz w:val="24"/>
              </w:rPr>
              <w:t xml:space="preserve"> </w:t>
            </w:r>
            <w:r>
              <w:rPr>
                <w:sz w:val="24"/>
              </w:rPr>
              <w:t>The</w:t>
            </w:r>
            <w:r>
              <w:rPr>
                <w:spacing w:val="-2"/>
                <w:sz w:val="24"/>
              </w:rPr>
              <w:t xml:space="preserve"> </w:t>
            </w:r>
            <w:r>
              <w:rPr>
                <w:sz w:val="24"/>
              </w:rPr>
              <w:t>Head</w:t>
            </w:r>
            <w:r>
              <w:rPr>
                <w:spacing w:val="-3"/>
                <w:sz w:val="24"/>
              </w:rPr>
              <w:t xml:space="preserve"> </w:t>
            </w:r>
            <w:r>
              <w:rPr>
                <w:sz w:val="24"/>
              </w:rPr>
              <w:t>of</w:t>
            </w:r>
            <w:r>
              <w:rPr>
                <w:spacing w:val="-3"/>
                <w:sz w:val="24"/>
              </w:rPr>
              <w:t xml:space="preserve"> </w:t>
            </w:r>
            <w:r>
              <w:rPr>
                <w:sz w:val="24"/>
              </w:rPr>
              <w:t>Internal</w:t>
            </w:r>
            <w:r>
              <w:rPr>
                <w:spacing w:val="-3"/>
                <w:sz w:val="24"/>
              </w:rPr>
              <w:t xml:space="preserve"> </w:t>
            </w:r>
            <w:r>
              <w:rPr>
                <w:sz w:val="24"/>
              </w:rPr>
              <w:t>Audit</w:t>
            </w:r>
            <w:r>
              <w:rPr>
                <w:spacing w:val="-3"/>
                <w:sz w:val="24"/>
              </w:rPr>
              <w:t xml:space="preserve"> </w:t>
            </w:r>
            <w:r>
              <w:rPr>
                <w:sz w:val="24"/>
              </w:rPr>
              <w:t>has raised these concerns with the senior officers and the Audit Committee and has introduced new procedures to improve engagement with management.</w:t>
            </w:r>
          </w:p>
          <w:p w14:paraId="28B27BF5" w14:textId="77777777" w:rsidR="0091762C" w:rsidRDefault="0091762C">
            <w:pPr>
              <w:pStyle w:val="TableParagraph"/>
              <w:ind w:left="0"/>
              <w:rPr>
                <w:sz w:val="24"/>
              </w:rPr>
            </w:pPr>
          </w:p>
          <w:p w14:paraId="28B27BF6" w14:textId="77777777" w:rsidR="0091762C" w:rsidRDefault="0053421C" w:rsidP="00237E7A">
            <w:pPr>
              <w:pStyle w:val="TableParagraph"/>
              <w:spacing w:before="1" w:after="60"/>
              <w:ind w:left="108"/>
              <w:rPr>
                <w:sz w:val="24"/>
              </w:rPr>
            </w:pPr>
            <w:r>
              <w:rPr>
                <w:sz w:val="24"/>
              </w:rPr>
              <w:t>As senior Council decision making bodies, the Audit Committee, and any other relevant Non- Executive</w:t>
            </w:r>
            <w:r>
              <w:rPr>
                <w:spacing w:val="-3"/>
                <w:sz w:val="24"/>
              </w:rPr>
              <w:t xml:space="preserve"> </w:t>
            </w:r>
            <w:r>
              <w:rPr>
                <w:sz w:val="24"/>
              </w:rPr>
              <w:t>Committee</w:t>
            </w:r>
            <w:r>
              <w:rPr>
                <w:spacing w:val="-3"/>
                <w:sz w:val="24"/>
              </w:rPr>
              <w:t xml:space="preserve"> </w:t>
            </w:r>
            <w:r>
              <w:rPr>
                <w:sz w:val="24"/>
              </w:rPr>
              <w:t>including</w:t>
            </w:r>
            <w:r>
              <w:rPr>
                <w:spacing w:val="-4"/>
                <w:sz w:val="24"/>
              </w:rPr>
              <w:t xml:space="preserve"> </w:t>
            </w:r>
            <w:r>
              <w:rPr>
                <w:sz w:val="24"/>
              </w:rPr>
              <w:t>Scrutiny, can</w:t>
            </w:r>
            <w:r>
              <w:rPr>
                <w:spacing w:val="-4"/>
                <w:sz w:val="24"/>
              </w:rPr>
              <w:t xml:space="preserve"> </w:t>
            </w:r>
            <w:r>
              <w:rPr>
                <w:sz w:val="24"/>
              </w:rPr>
              <w:t>report</w:t>
            </w:r>
            <w:r>
              <w:rPr>
                <w:spacing w:val="-3"/>
                <w:sz w:val="24"/>
              </w:rPr>
              <w:t xml:space="preserve"> </w:t>
            </w:r>
            <w:r>
              <w:rPr>
                <w:sz w:val="24"/>
              </w:rPr>
              <w:t>any</w:t>
            </w:r>
            <w:r>
              <w:rPr>
                <w:spacing w:val="-6"/>
                <w:sz w:val="24"/>
              </w:rPr>
              <w:t xml:space="preserve"> </w:t>
            </w:r>
            <w:r>
              <w:rPr>
                <w:sz w:val="24"/>
              </w:rPr>
              <w:t>concerns</w:t>
            </w:r>
            <w:r>
              <w:rPr>
                <w:spacing w:val="-5"/>
                <w:sz w:val="24"/>
              </w:rPr>
              <w:t xml:space="preserve"> </w:t>
            </w:r>
            <w:r>
              <w:rPr>
                <w:sz w:val="24"/>
              </w:rPr>
              <w:t>they</w:t>
            </w:r>
            <w:r>
              <w:rPr>
                <w:spacing w:val="-6"/>
                <w:sz w:val="24"/>
              </w:rPr>
              <w:t xml:space="preserve"> </w:t>
            </w:r>
            <w:r>
              <w:rPr>
                <w:sz w:val="24"/>
              </w:rPr>
              <w:t>have</w:t>
            </w:r>
            <w:r>
              <w:rPr>
                <w:spacing w:val="-3"/>
                <w:sz w:val="24"/>
              </w:rPr>
              <w:t xml:space="preserve"> </w:t>
            </w:r>
            <w:r>
              <w:rPr>
                <w:sz w:val="24"/>
              </w:rPr>
              <w:t>regarding</w:t>
            </w:r>
            <w:r>
              <w:rPr>
                <w:spacing w:val="-4"/>
                <w:sz w:val="24"/>
              </w:rPr>
              <w:t xml:space="preserve"> </w:t>
            </w:r>
            <w:r>
              <w:rPr>
                <w:sz w:val="24"/>
              </w:rPr>
              <w:t>actions</w:t>
            </w:r>
            <w:r>
              <w:rPr>
                <w:spacing w:val="-3"/>
                <w:sz w:val="24"/>
              </w:rPr>
              <w:t xml:space="preserve"> </w:t>
            </w:r>
            <w:r>
              <w:rPr>
                <w:sz w:val="24"/>
              </w:rPr>
              <w:t>that have not been undertaken.</w:t>
            </w:r>
          </w:p>
        </w:tc>
      </w:tr>
    </w:tbl>
    <w:p w14:paraId="05A31037" w14:textId="77777777" w:rsidR="00237E7A" w:rsidRDefault="00237E7A">
      <w:pPr>
        <w:pStyle w:val="Heading1"/>
        <w:spacing w:before="0"/>
        <w:jc w:val="both"/>
      </w:pPr>
    </w:p>
    <w:p w14:paraId="28B27BF8" w14:textId="655EEC7B" w:rsidR="0091762C" w:rsidRDefault="0053421C">
      <w:pPr>
        <w:pStyle w:val="Heading1"/>
        <w:spacing w:before="0"/>
        <w:jc w:val="both"/>
      </w:pPr>
      <w:r>
        <w:t>Internal</w:t>
      </w:r>
      <w:r>
        <w:rPr>
          <w:spacing w:val="3"/>
        </w:rPr>
        <w:t xml:space="preserve"> </w:t>
      </w:r>
      <w:r>
        <w:rPr>
          <w:spacing w:val="-2"/>
        </w:rPr>
        <w:t>Audit</w:t>
      </w:r>
    </w:p>
    <w:p w14:paraId="3D63182C" w14:textId="32E83EC1" w:rsidR="008C6FBC" w:rsidRDefault="0053421C" w:rsidP="008C6FBC">
      <w:pPr>
        <w:pStyle w:val="BodyText"/>
        <w:spacing w:before="271"/>
        <w:ind w:left="220" w:right="214"/>
      </w:pPr>
      <w:r>
        <w:t>The</w:t>
      </w:r>
      <w:r>
        <w:rPr>
          <w:spacing w:val="-1"/>
        </w:rPr>
        <w:t xml:space="preserve"> </w:t>
      </w:r>
      <w:r>
        <w:t>Council</w:t>
      </w:r>
      <w:r>
        <w:rPr>
          <w:spacing w:val="-2"/>
        </w:rPr>
        <w:t xml:space="preserve"> </w:t>
      </w:r>
      <w:r>
        <w:t>takes</w:t>
      </w:r>
      <w:r>
        <w:rPr>
          <w:spacing w:val="-1"/>
        </w:rPr>
        <w:t xml:space="preserve"> </w:t>
      </w:r>
      <w:r>
        <w:t>assurance</w:t>
      </w:r>
      <w:r>
        <w:rPr>
          <w:spacing w:val="-1"/>
        </w:rPr>
        <w:t xml:space="preserve"> </w:t>
      </w:r>
      <w:r>
        <w:t>about</w:t>
      </w:r>
      <w:r>
        <w:rPr>
          <w:spacing w:val="-1"/>
        </w:rPr>
        <w:t xml:space="preserve"> </w:t>
      </w:r>
      <w:r>
        <w:t>the</w:t>
      </w:r>
      <w:r>
        <w:rPr>
          <w:spacing w:val="-1"/>
        </w:rPr>
        <w:t xml:space="preserve"> </w:t>
      </w:r>
      <w:r>
        <w:t>effectiveness</w:t>
      </w:r>
      <w:r>
        <w:rPr>
          <w:spacing w:val="-1"/>
        </w:rPr>
        <w:t xml:space="preserve"> </w:t>
      </w:r>
      <w:r>
        <w:t>of the</w:t>
      </w:r>
      <w:r>
        <w:rPr>
          <w:spacing w:val="-1"/>
        </w:rPr>
        <w:t xml:space="preserve"> </w:t>
      </w:r>
      <w:r>
        <w:t>governance</w:t>
      </w:r>
      <w:r>
        <w:rPr>
          <w:spacing w:val="-1"/>
        </w:rPr>
        <w:t xml:space="preserve"> </w:t>
      </w:r>
      <w:r>
        <w:t>environment</w:t>
      </w:r>
      <w:r>
        <w:rPr>
          <w:spacing w:val="-3"/>
        </w:rPr>
        <w:t xml:space="preserve"> </w:t>
      </w:r>
      <w:r>
        <w:t>from the</w:t>
      </w:r>
      <w:r>
        <w:rPr>
          <w:spacing w:val="-1"/>
        </w:rPr>
        <w:t xml:space="preserve"> </w:t>
      </w:r>
      <w:r>
        <w:t>work</w:t>
      </w:r>
      <w:r>
        <w:rPr>
          <w:spacing w:val="-1"/>
        </w:rPr>
        <w:t xml:space="preserve"> </w:t>
      </w:r>
      <w:r>
        <w:t>of Internal</w:t>
      </w:r>
      <w:r>
        <w:rPr>
          <w:spacing w:val="-1"/>
        </w:rPr>
        <w:t xml:space="preserve"> </w:t>
      </w:r>
      <w:r>
        <w:t>Audit</w:t>
      </w:r>
      <w:r>
        <w:rPr>
          <w:spacing w:val="-1"/>
        </w:rPr>
        <w:t xml:space="preserve"> </w:t>
      </w:r>
      <w:r>
        <w:t>which</w:t>
      </w:r>
      <w:r>
        <w:rPr>
          <w:spacing w:val="-1"/>
        </w:rPr>
        <w:t xml:space="preserve"> </w:t>
      </w:r>
      <w:r>
        <w:t>provides independent and objective assurance across the whole of the Council’s activities.</w:t>
      </w:r>
      <w:r>
        <w:rPr>
          <w:spacing w:val="77"/>
        </w:rPr>
        <w:t xml:space="preserve"> </w:t>
      </w:r>
      <w:r>
        <w:t>It</w:t>
      </w:r>
      <w:r>
        <w:rPr>
          <w:spacing w:val="17"/>
        </w:rPr>
        <w:t xml:space="preserve"> </w:t>
      </w:r>
      <w:r>
        <w:t>is a requirement for the Head of Internal Audit to give an annual opinion on the adequacy and effectiveness of governance, risk management and internal controls within the Council.</w:t>
      </w:r>
      <w:r>
        <w:rPr>
          <w:spacing w:val="40"/>
        </w:rPr>
        <w:t xml:space="preserve"> </w:t>
      </w:r>
      <w:r>
        <w:t>The Head of Internal Audit reported the 2020/21 annual opinion to the Audit Committee in July 2021.</w:t>
      </w:r>
      <w:r>
        <w:rPr>
          <w:spacing w:val="40"/>
        </w:rPr>
        <w:t xml:space="preserve"> </w:t>
      </w:r>
      <w:r>
        <w:t>The opinion for 2021/22 will be provided in July 2022</w:t>
      </w:r>
      <w:r w:rsidR="00EB4959">
        <w:t xml:space="preserve">. </w:t>
      </w:r>
      <w:r w:rsidR="008C6FBC">
        <w:t>The</w:t>
      </w:r>
      <w:r w:rsidR="008C6FBC">
        <w:rPr>
          <w:spacing w:val="-5"/>
        </w:rPr>
        <w:t xml:space="preserve"> </w:t>
      </w:r>
      <w:r w:rsidR="008C6FBC">
        <w:t>full</w:t>
      </w:r>
      <w:r w:rsidR="008C6FBC">
        <w:rPr>
          <w:spacing w:val="-4"/>
        </w:rPr>
        <w:t xml:space="preserve"> </w:t>
      </w:r>
      <w:r w:rsidR="008C6FBC">
        <w:t>report</w:t>
      </w:r>
      <w:r w:rsidR="008C6FBC">
        <w:rPr>
          <w:spacing w:val="-3"/>
        </w:rPr>
        <w:t xml:space="preserve"> </w:t>
      </w:r>
      <w:r w:rsidR="008C6FBC">
        <w:t>from</w:t>
      </w:r>
      <w:r w:rsidR="008C6FBC">
        <w:rPr>
          <w:spacing w:val="-2"/>
        </w:rPr>
        <w:t xml:space="preserve"> </w:t>
      </w:r>
      <w:r w:rsidR="008C6FBC">
        <w:t>July</w:t>
      </w:r>
      <w:r w:rsidR="008C6FBC">
        <w:rPr>
          <w:spacing w:val="-4"/>
        </w:rPr>
        <w:t xml:space="preserve"> </w:t>
      </w:r>
      <w:r w:rsidR="008C6FBC">
        <w:t>2021</w:t>
      </w:r>
      <w:r w:rsidR="008C6FBC">
        <w:rPr>
          <w:spacing w:val="-1"/>
        </w:rPr>
        <w:t xml:space="preserve"> </w:t>
      </w:r>
      <w:r w:rsidR="008C6FBC">
        <w:t>is</w:t>
      </w:r>
      <w:r w:rsidR="008C6FBC">
        <w:rPr>
          <w:spacing w:val="-3"/>
        </w:rPr>
        <w:t xml:space="preserve"> </w:t>
      </w:r>
      <w:r w:rsidR="008C6FBC">
        <w:t>available</w:t>
      </w:r>
      <w:r w:rsidR="008C6FBC">
        <w:rPr>
          <w:spacing w:val="-3"/>
        </w:rPr>
        <w:t xml:space="preserve"> </w:t>
      </w:r>
      <w:r w:rsidR="008C6FBC">
        <w:t>on</w:t>
      </w:r>
      <w:r w:rsidR="008C6FBC">
        <w:rPr>
          <w:spacing w:val="-3"/>
        </w:rPr>
        <w:t xml:space="preserve"> </w:t>
      </w:r>
      <w:r w:rsidR="008C6FBC">
        <w:t>the</w:t>
      </w:r>
      <w:r w:rsidR="008C6FBC">
        <w:rPr>
          <w:spacing w:val="-3"/>
        </w:rPr>
        <w:t xml:space="preserve"> </w:t>
      </w:r>
      <w:r w:rsidR="008C6FBC">
        <w:t>Council’s</w:t>
      </w:r>
      <w:r w:rsidR="008C6FBC">
        <w:rPr>
          <w:spacing w:val="-3"/>
        </w:rPr>
        <w:t xml:space="preserve"> </w:t>
      </w:r>
      <w:r w:rsidR="008C6FBC">
        <w:rPr>
          <w:spacing w:val="-2"/>
        </w:rPr>
        <w:t>website.</w:t>
      </w:r>
    </w:p>
    <w:p w14:paraId="28B27BFA" w14:textId="77777777" w:rsidR="0091762C" w:rsidRDefault="0091762C">
      <w:pPr>
        <w:jc w:val="both"/>
        <w:sectPr w:rsidR="0091762C">
          <w:pgSz w:w="16840" w:h="11910" w:orient="landscape"/>
          <w:pgMar w:top="1640" w:right="1220" w:bottom="1240" w:left="1220" w:header="373" w:footer="1054" w:gutter="0"/>
          <w:cols w:space="720"/>
        </w:sectPr>
      </w:pPr>
    </w:p>
    <w:p w14:paraId="28B27BFB" w14:textId="7A4A725E" w:rsidR="0091762C" w:rsidRDefault="0053421C">
      <w:pPr>
        <w:pStyle w:val="Heading1"/>
      </w:pPr>
      <w:r>
        <w:lastRenderedPageBreak/>
        <w:t>2020/21</w:t>
      </w:r>
      <w:r>
        <w:rPr>
          <w:spacing w:val="-4"/>
        </w:rPr>
        <w:t xml:space="preserve"> </w:t>
      </w:r>
      <w:r>
        <w:t>Head</w:t>
      </w:r>
      <w:r>
        <w:rPr>
          <w:spacing w:val="-1"/>
        </w:rPr>
        <w:t xml:space="preserve"> </w:t>
      </w:r>
      <w:r>
        <w:t>of</w:t>
      </w:r>
      <w:r>
        <w:rPr>
          <w:spacing w:val="-2"/>
        </w:rPr>
        <w:t xml:space="preserve"> </w:t>
      </w:r>
      <w:r>
        <w:t>Internal</w:t>
      </w:r>
      <w:r>
        <w:rPr>
          <w:spacing w:val="1"/>
        </w:rPr>
        <w:t xml:space="preserve"> </w:t>
      </w:r>
      <w:r>
        <w:t>Audit</w:t>
      </w:r>
      <w:r>
        <w:rPr>
          <w:spacing w:val="3"/>
        </w:rPr>
        <w:t xml:space="preserve"> </w:t>
      </w:r>
      <w:r>
        <w:t>Annual</w:t>
      </w:r>
      <w:r>
        <w:rPr>
          <w:spacing w:val="-2"/>
        </w:rPr>
        <w:t xml:space="preserve"> </w:t>
      </w:r>
      <w:r>
        <w:t>Opinion</w:t>
      </w:r>
      <w:r>
        <w:rPr>
          <w:spacing w:val="2"/>
        </w:rPr>
        <w:t xml:space="preserve"> </w:t>
      </w:r>
      <w:r>
        <w:t>Issued</w:t>
      </w:r>
      <w:r>
        <w:rPr>
          <w:spacing w:val="-4"/>
        </w:rPr>
        <w:t xml:space="preserve"> </w:t>
      </w:r>
      <w:r>
        <w:t>in</w:t>
      </w:r>
      <w:r>
        <w:rPr>
          <w:spacing w:val="-1"/>
        </w:rPr>
        <w:t xml:space="preserve"> </w:t>
      </w:r>
      <w:r>
        <w:t>July</w:t>
      </w:r>
      <w:r>
        <w:rPr>
          <w:spacing w:val="-7"/>
        </w:rPr>
        <w:t xml:space="preserve"> </w:t>
      </w:r>
      <w:r>
        <w:rPr>
          <w:spacing w:val="-4"/>
        </w:rPr>
        <w:t>2021</w:t>
      </w:r>
    </w:p>
    <w:p w14:paraId="28B27BFC" w14:textId="77777777" w:rsidR="0091762C" w:rsidRDefault="0053421C">
      <w:pPr>
        <w:spacing w:before="273"/>
        <w:ind w:left="220"/>
        <w:rPr>
          <w:i/>
          <w:sz w:val="24"/>
        </w:rPr>
      </w:pPr>
      <w:r>
        <w:rPr>
          <w:i/>
          <w:sz w:val="24"/>
        </w:rPr>
        <w:t>In</w:t>
      </w:r>
      <w:r>
        <w:rPr>
          <w:i/>
          <w:spacing w:val="-3"/>
          <w:sz w:val="24"/>
        </w:rPr>
        <w:t xml:space="preserve"> </w:t>
      </w:r>
      <w:r>
        <w:rPr>
          <w:i/>
          <w:sz w:val="24"/>
        </w:rPr>
        <w:t>reaching</w:t>
      </w:r>
      <w:r>
        <w:rPr>
          <w:i/>
          <w:spacing w:val="-1"/>
          <w:sz w:val="24"/>
        </w:rPr>
        <w:t xml:space="preserve"> </w:t>
      </w:r>
      <w:r>
        <w:rPr>
          <w:i/>
          <w:sz w:val="24"/>
        </w:rPr>
        <w:t>my</w:t>
      </w:r>
      <w:r>
        <w:rPr>
          <w:i/>
          <w:spacing w:val="-1"/>
          <w:sz w:val="24"/>
        </w:rPr>
        <w:t xml:space="preserve"> </w:t>
      </w:r>
      <w:r>
        <w:rPr>
          <w:i/>
          <w:sz w:val="24"/>
        </w:rPr>
        <w:t>opinion</w:t>
      </w:r>
      <w:r>
        <w:rPr>
          <w:i/>
          <w:spacing w:val="-3"/>
          <w:sz w:val="24"/>
        </w:rPr>
        <w:t xml:space="preserve"> </w:t>
      </w:r>
      <w:r>
        <w:rPr>
          <w:i/>
          <w:sz w:val="24"/>
        </w:rPr>
        <w:t>this</w:t>
      </w:r>
      <w:r>
        <w:rPr>
          <w:i/>
          <w:spacing w:val="-2"/>
          <w:sz w:val="24"/>
        </w:rPr>
        <w:t xml:space="preserve"> </w:t>
      </w:r>
      <w:r>
        <w:rPr>
          <w:i/>
          <w:sz w:val="24"/>
        </w:rPr>
        <w:t>year</w:t>
      </w:r>
      <w:r>
        <w:rPr>
          <w:i/>
          <w:spacing w:val="-1"/>
          <w:sz w:val="24"/>
        </w:rPr>
        <w:t xml:space="preserve"> </w:t>
      </w:r>
      <w:r>
        <w:rPr>
          <w:i/>
          <w:sz w:val="24"/>
        </w:rPr>
        <w:t>I</w:t>
      </w:r>
      <w:r>
        <w:rPr>
          <w:i/>
          <w:spacing w:val="-2"/>
          <w:sz w:val="24"/>
        </w:rPr>
        <w:t xml:space="preserve"> </w:t>
      </w:r>
      <w:r>
        <w:rPr>
          <w:i/>
          <w:sz w:val="24"/>
        </w:rPr>
        <w:t>have</w:t>
      </w:r>
      <w:r>
        <w:rPr>
          <w:i/>
          <w:spacing w:val="-1"/>
          <w:sz w:val="24"/>
        </w:rPr>
        <w:t xml:space="preserve"> </w:t>
      </w:r>
      <w:r>
        <w:rPr>
          <w:i/>
          <w:sz w:val="24"/>
        </w:rPr>
        <w:t>taken</w:t>
      </w:r>
      <w:r>
        <w:rPr>
          <w:i/>
          <w:spacing w:val="-4"/>
          <w:sz w:val="24"/>
        </w:rPr>
        <w:t xml:space="preserve"> </w:t>
      </w:r>
      <w:r>
        <w:rPr>
          <w:i/>
          <w:sz w:val="24"/>
        </w:rPr>
        <w:t>the</w:t>
      </w:r>
      <w:r>
        <w:rPr>
          <w:i/>
          <w:spacing w:val="-1"/>
          <w:sz w:val="24"/>
        </w:rPr>
        <w:t xml:space="preserve"> </w:t>
      </w:r>
      <w:r>
        <w:rPr>
          <w:i/>
          <w:sz w:val="24"/>
        </w:rPr>
        <w:t>following</w:t>
      </w:r>
      <w:r>
        <w:rPr>
          <w:i/>
          <w:spacing w:val="-1"/>
          <w:sz w:val="24"/>
        </w:rPr>
        <w:t xml:space="preserve"> </w:t>
      </w:r>
      <w:r>
        <w:rPr>
          <w:i/>
          <w:sz w:val="24"/>
        </w:rPr>
        <w:t xml:space="preserve">into </w:t>
      </w:r>
      <w:r>
        <w:rPr>
          <w:i/>
          <w:spacing w:val="-2"/>
          <w:sz w:val="24"/>
        </w:rPr>
        <w:t>consideration:</w:t>
      </w:r>
    </w:p>
    <w:p w14:paraId="28B27BFD" w14:textId="77777777" w:rsidR="0091762C" w:rsidRDefault="0091762C">
      <w:pPr>
        <w:pStyle w:val="BodyText"/>
        <w:spacing w:before="2"/>
        <w:rPr>
          <w:i/>
        </w:rPr>
      </w:pPr>
    </w:p>
    <w:p w14:paraId="28B27BFE" w14:textId="77777777" w:rsidR="0091762C" w:rsidRDefault="0053421C">
      <w:pPr>
        <w:pStyle w:val="ListParagraph"/>
        <w:numPr>
          <w:ilvl w:val="0"/>
          <w:numId w:val="6"/>
        </w:numPr>
        <w:tabs>
          <w:tab w:val="left" w:pos="933"/>
        </w:tabs>
        <w:spacing w:before="0"/>
        <w:ind w:right="925"/>
        <w:rPr>
          <w:i/>
          <w:sz w:val="24"/>
        </w:rPr>
      </w:pPr>
      <w:r>
        <w:rPr>
          <w:i/>
          <w:sz w:val="24"/>
        </w:rPr>
        <w:t>Outcomes</w:t>
      </w:r>
      <w:r>
        <w:rPr>
          <w:i/>
          <w:spacing w:val="-2"/>
          <w:sz w:val="24"/>
        </w:rPr>
        <w:t xml:space="preserve"> </w:t>
      </w:r>
      <w:r>
        <w:rPr>
          <w:i/>
          <w:sz w:val="24"/>
        </w:rPr>
        <w:t>of</w:t>
      </w:r>
      <w:r>
        <w:rPr>
          <w:i/>
          <w:spacing w:val="-2"/>
          <w:sz w:val="24"/>
        </w:rPr>
        <w:t xml:space="preserve"> </w:t>
      </w:r>
      <w:r>
        <w:rPr>
          <w:i/>
          <w:sz w:val="24"/>
        </w:rPr>
        <w:t>the</w:t>
      </w:r>
      <w:r>
        <w:rPr>
          <w:i/>
          <w:spacing w:val="-2"/>
          <w:sz w:val="24"/>
        </w:rPr>
        <w:t xml:space="preserve"> </w:t>
      </w:r>
      <w:r>
        <w:rPr>
          <w:i/>
          <w:sz w:val="24"/>
        </w:rPr>
        <w:t>internal</w:t>
      </w:r>
      <w:r>
        <w:rPr>
          <w:i/>
          <w:spacing w:val="-2"/>
          <w:sz w:val="24"/>
        </w:rPr>
        <w:t xml:space="preserve"> </w:t>
      </w:r>
      <w:r>
        <w:rPr>
          <w:i/>
          <w:sz w:val="24"/>
        </w:rPr>
        <w:t>audit</w:t>
      </w:r>
      <w:r>
        <w:rPr>
          <w:i/>
          <w:spacing w:val="-2"/>
          <w:sz w:val="24"/>
        </w:rPr>
        <w:t xml:space="preserve"> </w:t>
      </w:r>
      <w:r>
        <w:rPr>
          <w:i/>
          <w:sz w:val="24"/>
        </w:rPr>
        <w:t>and</w:t>
      </w:r>
      <w:r>
        <w:rPr>
          <w:i/>
          <w:spacing w:val="-2"/>
          <w:sz w:val="24"/>
        </w:rPr>
        <w:t xml:space="preserve"> </w:t>
      </w:r>
      <w:r>
        <w:rPr>
          <w:i/>
          <w:sz w:val="24"/>
        </w:rPr>
        <w:t>anti-fraud</w:t>
      </w:r>
      <w:r>
        <w:rPr>
          <w:i/>
          <w:spacing w:val="-4"/>
          <w:sz w:val="24"/>
        </w:rPr>
        <w:t xml:space="preserve"> </w:t>
      </w:r>
      <w:r>
        <w:rPr>
          <w:i/>
          <w:sz w:val="24"/>
        </w:rPr>
        <w:t>activity</w:t>
      </w:r>
      <w:r>
        <w:rPr>
          <w:i/>
          <w:spacing w:val="-2"/>
          <w:sz w:val="24"/>
        </w:rPr>
        <w:t xml:space="preserve"> </w:t>
      </w:r>
      <w:r>
        <w:rPr>
          <w:i/>
          <w:sz w:val="24"/>
        </w:rPr>
        <w:t>undertaken</w:t>
      </w:r>
      <w:r>
        <w:rPr>
          <w:i/>
          <w:spacing w:val="-4"/>
          <w:sz w:val="24"/>
        </w:rPr>
        <w:t xml:space="preserve"> </w:t>
      </w:r>
      <w:r>
        <w:rPr>
          <w:i/>
          <w:sz w:val="24"/>
        </w:rPr>
        <w:t>during</w:t>
      </w:r>
      <w:r>
        <w:rPr>
          <w:i/>
          <w:spacing w:val="-1"/>
          <w:sz w:val="24"/>
        </w:rPr>
        <w:t xml:space="preserve"> </w:t>
      </w:r>
      <w:r>
        <w:rPr>
          <w:i/>
          <w:sz w:val="24"/>
        </w:rPr>
        <w:t>the</w:t>
      </w:r>
      <w:r>
        <w:rPr>
          <w:i/>
          <w:spacing w:val="-2"/>
          <w:sz w:val="24"/>
        </w:rPr>
        <w:t xml:space="preserve"> </w:t>
      </w:r>
      <w:r>
        <w:rPr>
          <w:i/>
          <w:sz w:val="24"/>
        </w:rPr>
        <w:t>year,</w:t>
      </w:r>
      <w:r>
        <w:rPr>
          <w:i/>
          <w:spacing w:val="-5"/>
          <w:sz w:val="24"/>
        </w:rPr>
        <w:t xml:space="preserve"> </w:t>
      </w:r>
      <w:r>
        <w:rPr>
          <w:i/>
          <w:sz w:val="24"/>
        </w:rPr>
        <w:t>which</w:t>
      </w:r>
      <w:r>
        <w:rPr>
          <w:i/>
          <w:spacing w:val="-4"/>
          <w:sz w:val="24"/>
        </w:rPr>
        <w:t xml:space="preserve"> </w:t>
      </w:r>
      <w:r>
        <w:rPr>
          <w:i/>
          <w:sz w:val="24"/>
        </w:rPr>
        <w:t>forms</w:t>
      </w:r>
      <w:r>
        <w:rPr>
          <w:i/>
          <w:spacing w:val="-2"/>
          <w:sz w:val="24"/>
        </w:rPr>
        <w:t xml:space="preserve"> </w:t>
      </w:r>
      <w:r>
        <w:rPr>
          <w:i/>
          <w:sz w:val="24"/>
        </w:rPr>
        <w:t>the</w:t>
      </w:r>
      <w:r>
        <w:rPr>
          <w:i/>
          <w:spacing w:val="-2"/>
          <w:sz w:val="24"/>
        </w:rPr>
        <w:t xml:space="preserve"> </w:t>
      </w:r>
      <w:r>
        <w:rPr>
          <w:i/>
          <w:sz w:val="24"/>
        </w:rPr>
        <w:t>primary</w:t>
      </w:r>
      <w:r>
        <w:rPr>
          <w:i/>
          <w:spacing w:val="-2"/>
          <w:sz w:val="24"/>
        </w:rPr>
        <w:t xml:space="preserve"> </w:t>
      </w:r>
      <w:r>
        <w:rPr>
          <w:i/>
          <w:sz w:val="24"/>
        </w:rPr>
        <w:t>basis</w:t>
      </w:r>
      <w:r>
        <w:rPr>
          <w:i/>
          <w:spacing w:val="-2"/>
          <w:sz w:val="24"/>
        </w:rPr>
        <w:t xml:space="preserve"> </w:t>
      </w:r>
      <w:r>
        <w:rPr>
          <w:i/>
          <w:sz w:val="24"/>
        </w:rPr>
        <w:t>for</w:t>
      </w:r>
      <w:r>
        <w:rPr>
          <w:i/>
          <w:spacing w:val="-2"/>
          <w:sz w:val="24"/>
        </w:rPr>
        <w:t xml:space="preserve"> </w:t>
      </w:r>
      <w:r>
        <w:rPr>
          <w:i/>
          <w:sz w:val="24"/>
        </w:rPr>
        <w:t xml:space="preserve">the </w:t>
      </w:r>
      <w:r>
        <w:rPr>
          <w:i/>
          <w:spacing w:val="-2"/>
          <w:sz w:val="24"/>
        </w:rPr>
        <w:t>opinion.</w:t>
      </w:r>
    </w:p>
    <w:p w14:paraId="28B27BFF" w14:textId="77777777" w:rsidR="0091762C" w:rsidRDefault="0053421C">
      <w:pPr>
        <w:pStyle w:val="ListParagraph"/>
        <w:numPr>
          <w:ilvl w:val="0"/>
          <w:numId w:val="6"/>
        </w:numPr>
        <w:tabs>
          <w:tab w:val="left" w:pos="933"/>
        </w:tabs>
        <w:spacing w:before="119"/>
        <w:ind w:hanging="355"/>
        <w:rPr>
          <w:i/>
          <w:sz w:val="24"/>
        </w:rPr>
      </w:pPr>
      <w:r>
        <w:rPr>
          <w:i/>
          <w:sz w:val="24"/>
        </w:rPr>
        <w:t>The</w:t>
      </w:r>
      <w:r>
        <w:rPr>
          <w:i/>
          <w:spacing w:val="-5"/>
          <w:sz w:val="24"/>
        </w:rPr>
        <w:t xml:space="preserve"> </w:t>
      </w:r>
      <w:r>
        <w:rPr>
          <w:i/>
          <w:sz w:val="24"/>
        </w:rPr>
        <w:t>significant</w:t>
      </w:r>
      <w:r>
        <w:rPr>
          <w:i/>
          <w:spacing w:val="-3"/>
          <w:sz w:val="24"/>
        </w:rPr>
        <w:t xml:space="preserve"> </w:t>
      </w:r>
      <w:r>
        <w:rPr>
          <w:i/>
          <w:sz w:val="24"/>
        </w:rPr>
        <w:t>issues</w:t>
      </w:r>
      <w:r>
        <w:rPr>
          <w:i/>
          <w:spacing w:val="-5"/>
          <w:sz w:val="24"/>
        </w:rPr>
        <w:t xml:space="preserve"> </w:t>
      </w:r>
      <w:r>
        <w:rPr>
          <w:i/>
          <w:sz w:val="24"/>
        </w:rPr>
        <w:t>with</w:t>
      </w:r>
      <w:r>
        <w:rPr>
          <w:i/>
          <w:spacing w:val="-5"/>
          <w:sz w:val="24"/>
        </w:rPr>
        <w:t xml:space="preserve"> </w:t>
      </w:r>
      <w:r>
        <w:rPr>
          <w:i/>
          <w:sz w:val="24"/>
        </w:rPr>
        <w:t>the</w:t>
      </w:r>
      <w:r>
        <w:rPr>
          <w:i/>
          <w:spacing w:val="-5"/>
          <w:sz w:val="24"/>
        </w:rPr>
        <w:t xml:space="preserve"> </w:t>
      </w:r>
      <w:r>
        <w:rPr>
          <w:i/>
          <w:sz w:val="24"/>
        </w:rPr>
        <w:t>Council’s</w:t>
      </w:r>
      <w:r>
        <w:rPr>
          <w:i/>
          <w:spacing w:val="-3"/>
          <w:sz w:val="24"/>
        </w:rPr>
        <w:t xml:space="preserve"> </w:t>
      </w:r>
      <w:r>
        <w:rPr>
          <w:i/>
          <w:sz w:val="24"/>
        </w:rPr>
        <w:t>Statement</w:t>
      </w:r>
      <w:r>
        <w:rPr>
          <w:i/>
          <w:spacing w:val="-3"/>
          <w:sz w:val="24"/>
        </w:rPr>
        <w:t xml:space="preserve"> </w:t>
      </w:r>
      <w:r>
        <w:rPr>
          <w:i/>
          <w:sz w:val="24"/>
        </w:rPr>
        <w:t>of</w:t>
      </w:r>
      <w:r>
        <w:rPr>
          <w:i/>
          <w:spacing w:val="-3"/>
          <w:sz w:val="24"/>
        </w:rPr>
        <w:t xml:space="preserve"> </w:t>
      </w:r>
      <w:r>
        <w:rPr>
          <w:i/>
          <w:spacing w:val="-2"/>
          <w:sz w:val="24"/>
        </w:rPr>
        <w:t>Accounts.</w:t>
      </w:r>
    </w:p>
    <w:p w14:paraId="28B27C00" w14:textId="77777777" w:rsidR="0091762C" w:rsidRDefault="0053421C">
      <w:pPr>
        <w:pStyle w:val="ListParagraph"/>
        <w:numPr>
          <w:ilvl w:val="0"/>
          <w:numId w:val="6"/>
        </w:numPr>
        <w:tabs>
          <w:tab w:val="left" w:pos="933"/>
        </w:tabs>
        <w:spacing w:before="123" w:line="235" w:lineRule="auto"/>
        <w:ind w:right="1087"/>
        <w:rPr>
          <w:i/>
          <w:sz w:val="24"/>
        </w:rPr>
      </w:pPr>
      <w:r>
        <w:rPr>
          <w:i/>
          <w:sz w:val="24"/>
        </w:rPr>
        <w:t>Assurance</w:t>
      </w:r>
      <w:r>
        <w:rPr>
          <w:i/>
          <w:spacing w:val="-3"/>
          <w:sz w:val="24"/>
        </w:rPr>
        <w:t xml:space="preserve"> </w:t>
      </w:r>
      <w:r>
        <w:rPr>
          <w:i/>
          <w:sz w:val="24"/>
        </w:rPr>
        <w:t>from</w:t>
      </w:r>
      <w:r>
        <w:rPr>
          <w:i/>
          <w:spacing w:val="-5"/>
          <w:sz w:val="24"/>
        </w:rPr>
        <w:t xml:space="preserve"> </w:t>
      </w:r>
      <w:r>
        <w:rPr>
          <w:i/>
          <w:sz w:val="24"/>
        </w:rPr>
        <w:t>third</w:t>
      </w:r>
      <w:r>
        <w:rPr>
          <w:i/>
          <w:spacing w:val="-3"/>
          <w:sz w:val="24"/>
        </w:rPr>
        <w:t xml:space="preserve"> </w:t>
      </w:r>
      <w:r>
        <w:rPr>
          <w:i/>
          <w:sz w:val="24"/>
        </w:rPr>
        <w:t>parties</w:t>
      </w:r>
      <w:r>
        <w:rPr>
          <w:i/>
          <w:spacing w:val="-3"/>
          <w:sz w:val="24"/>
        </w:rPr>
        <w:t xml:space="preserve"> </w:t>
      </w:r>
      <w:r>
        <w:rPr>
          <w:i/>
          <w:sz w:val="24"/>
        </w:rPr>
        <w:t>such</w:t>
      </w:r>
      <w:r>
        <w:rPr>
          <w:i/>
          <w:spacing w:val="-4"/>
          <w:sz w:val="24"/>
        </w:rPr>
        <w:t xml:space="preserve"> </w:t>
      </w:r>
      <w:r>
        <w:rPr>
          <w:i/>
          <w:sz w:val="24"/>
        </w:rPr>
        <w:t>as</w:t>
      </w:r>
      <w:r>
        <w:rPr>
          <w:i/>
          <w:spacing w:val="-3"/>
          <w:sz w:val="24"/>
        </w:rPr>
        <w:t xml:space="preserve"> </w:t>
      </w:r>
      <w:r>
        <w:rPr>
          <w:i/>
          <w:sz w:val="24"/>
        </w:rPr>
        <w:t>the</w:t>
      </w:r>
      <w:r>
        <w:rPr>
          <w:i/>
          <w:spacing w:val="-3"/>
          <w:sz w:val="24"/>
        </w:rPr>
        <w:t xml:space="preserve"> </w:t>
      </w:r>
      <w:r>
        <w:rPr>
          <w:i/>
          <w:sz w:val="24"/>
        </w:rPr>
        <w:t>Council’s</w:t>
      </w:r>
      <w:r>
        <w:rPr>
          <w:i/>
          <w:spacing w:val="-3"/>
          <w:sz w:val="24"/>
        </w:rPr>
        <w:t xml:space="preserve"> </w:t>
      </w:r>
      <w:r>
        <w:rPr>
          <w:i/>
          <w:sz w:val="24"/>
        </w:rPr>
        <w:t>external auditors,</w:t>
      </w:r>
      <w:r>
        <w:rPr>
          <w:i/>
          <w:spacing w:val="-5"/>
          <w:sz w:val="24"/>
        </w:rPr>
        <w:t xml:space="preserve"> </w:t>
      </w:r>
      <w:r>
        <w:rPr>
          <w:i/>
          <w:sz w:val="24"/>
        </w:rPr>
        <w:t>Investors</w:t>
      </w:r>
      <w:r>
        <w:rPr>
          <w:i/>
          <w:spacing w:val="-3"/>
          <w:sz w:val="24"/>
        </w:rPr>
        <w:t xml:space="preserve"> </w:t>
      </w:r>
      <w:r>
        <w:rPr>
          <w:i/>
          <w:sz w:val="24"/>
        </w:rPr>
        <w:t>in</w:t>
      </w:r>
      <w:r>
        <w:rPr>
          <w:i/>
          <w:spacing w:val="-3"/>
          <w:sz w:val="24"/>
        </w:rPr>
        <w:t xml:space="preserve"> </w:t>
      </w:r>
      <w:r>
        <w:rPr>
          <w:i/>
          <w:sz w:val="24"/>
        </w:rPr>
        <w:t>People,</w:t>
      </w:r>
      <w:r>
        <w:rPr>
          <w:i/>
          <w:spacing w:val="-3"/>
          <w:sz w:val="24"/>
        </w:rPr>
        <w:t xml:space="preserve"> </w:t>
      </w:r>
      <w:r>
        <w:rPr>
          <w:i/>
          <w:sz w:val="24"/>
        </w:rPr>
        <w:t>the</w:t>
      </w:r>
      <w:r>
        <w:rPr>
          <w:i/>
          <w:spacing w:val="-3"/>
          <w:sz w:val="24"/>
        </w:rPr>
        <w:t xml:space="preserve"> </w:t>
      </w:r>
      <w:r>
        <w:rPr>
          <w:i/>
          <w:sz w:val="24"/>
        </w:rPr>
        <w:t>Social</w:t>
      </w:r>
      <w:r>
        <w:rPr>
          <w:i/>
          <w:spacing w:val="-3"/>
          <w:sz w:val="24"/>
        </w:rPr>
        <w:t xml:space="preserve"> </w:t>
      </w:r>
      <w:r>
        <w:rPr>
          <w:i/>
          <w:sz w:val="24"/>
        </w:rPr>
        <w:t>Care</w:t>
      </w:r>
      <w:r>
        <w:rPr>
          <w:i/>
          <w:spacing w:val="-3"/>
          <w:sz w:val="24"/>
        </w:rPr>
        <w:t xml:space="preserve"> </w:t>
      </w:r>
      <w:r>
        <w:rPr>
          <w:i/>
          <w:sz w:val="24"/>
        </w:rPr>
        <w:t>Institute</w:t>
      </w:r>
      <w:r>
        <w:rPr>
          <w:i/>
          <w:spacing w:val="-4"/>
          <w:sz w:val="24"/>
        </w:rPr>
        <w:t xml:space="preserve"> </w:t>
      </w:r>
      <w:r>
        <w:rPr>
          <w:i/>
          <w:sz w:val="24"/>
        </w:rPr>
        <w:t>for Excellence (SCIE) and the Chartered Institute of Public Finance &amp; Accountancy (CIPFA).</w:t>
      </w:r>
    </w:p>
    <w:p w14:paraId="28B27C01" w14:textId="77777777" w:rsidR="0091762C" w:rsidRDefault="0053421C">
      <w:pPr>
        <w:pStyle w:val="ListParagraph"/>
        <w:numPr>
          <w:ilvl w:val="0"/>
          <w:numId w:val="6"/>
        </w:numPr>
        <w:tabs>
          <w:tab w:val="left" w:pos="933"/>
        </w:tabs>
        <w:spacing w:before="123"/>
        <w:ind w:right="327"/>
        <w:rPr>
          <w:i/>
          <w:sz w:val="24"/>
        </w:rPr>
      </w:pPr>
      <w:r>
        <w:rPr>
          <w:i/>
          <w:sz w:val="24"/>
        </w:rPr>
        <w:t>The</w:t>
      </w:r>
      <w:r>
        <w:rPr>
          <w:i/>
          <w:spacing w:val="-2"/>
          <w:sz w:val="24"/>
        </w:rPr>
        <w:t xml:space="preserve"> </w:t>
      </w:r>
      <w:r>
        <w:rPr>
          <w:i/>
          <w:sz w:val="24"/>
        </w:rPr>
        <w:t>significant</w:t>
      </w:r>
      <w:r>
        <w:rPr>
          <w:i/>
          <w:spacing w:val="-3"/>
          <w:sz w:val="24"/>
        </w:rPr>
        <w:t xml:space="preserve"> </w:t>
      </w:r>
      <w:r>
        <w:rPr>
          <w:i/>
          <w:sz w:val="24"/>
        </w:rPr>
        <w:t>improvement</w:t>
      </w:r>
      <w:r>
        <w:rPr>
          <w:i/>
          <w:spacing w:val="-3"/>
          <w:sz w:val="24"/>
        </w:rPr>
        <w:t xml:space="preserve"> </w:t>
      </w:r>
      <w:r>
        <w:rPr>
          <w:i/>
          <w:sz w:val="24"/>
        </w:rPr>
        <w:t>in</w:t>
      </w:r>
      <w:r>
        <w:rPr>
          <w:i/>
          <w:spacing w:val="-3"/>
          <w:sz w:val="24"/>
        </w:rPr>
        <w:t xml:space="preserve"> </w:t>
      </w:r>
      <w:r>
        <w:rPr>
          <w:i/>
          <w:sz w:val="24"/>
        </w:rPr>
        <w:t>the</w:t>
      </w:r>
      <w:r>
        <w:rPr>
          <w:i/>
          <w:spacing w:val="-3"/>
          <w:sz w:val="24"/>
        </w:rPr>
        <w:t xml:space="preserve"> </w:t>
      </w:r>
      <w:r>
        <w:rPr>
          <w:i/>
          <w:sz w:val="24"/>
        </w:rPr>
        <w:t>implementation</w:t>
      </w:r>
      <w:r>
        <w:rPr>
          <w:i/>
          <w:spacing w:val="-4"/>
          <w:sz w:val="24"/>
        </w:rPr>
        <w:t xml:space="preserve"> </w:t>
      </w:r>
      <w:r>
        <w:rPr>
          <w:i/>
          <w:sz w:val="24"/>
        </w:rPr>
        <w:t>of</w:t>
      </w:r>
      <w:r>
        <w:rPr>
          <w:i/>
          <w:spacing w:val="-3"/>
          <w:sz w:val="24"/>
        </w:rPr>
        <w:t xml:space="preserve"> </w:t>
      </w:r>
      <w:r>
        <w:rPr>
          <w:i/>
          <w:sz w:val="24"/>
        </w:rPr>
        <w:t>management</w:t>
      </w:r>
      <w:r>
        <w:rPr>
          <w:i/>
          <w:spacing w:val="-4"/>
          <w:sz w:val="24"/>
        </w:rPr>
        <w:t xml:space="preserve"> </w:t>
      </w:r>
      <w:r>
        <w:rPr>
          <w:i/>
          <w:sz w:val="24"/>
        </w:rPr>
        <w:t>actions</w:t>
      </w:r>
      <w:r>
        <w:rPr>
          <w:i/>
          <w:spacing w:val="-4"/>
          <w:sz w:val="24"/>
        </w:rPr>
        <w:t xml:space="preserve"> </w:t>
      </w:r>
      <w:r>
        <w:rPr>
          <w:i/>
          <w:sz w:val="24"/>
        </w:rPr>
        <w:t>that</w:t>
      </w:r>
      <w:r>
        <w:rPr>
          <w:i/>
          <w:spacing w:val="-4"/>
          <w:sz w:val="24"/>
        </w:rPr>
        <w:t xml:space="preserve"> </w:t>
      </w:r>
      <w:r>
        <w:rPr>
          <w:i/>
          <w:sz w:val="24"/>
        </w:rPr>
        <w:t>were</w:t>
      </w:r>
      <w:r>
        <w:rPr>
          <w:i/>
          <w:spacing w:val="-4"/>
          <w:sz w:val="24"/>
        </w:rPr>
        <w:t xml:space="preserve"> </w:t>
      </w:r>
      <w:r>
        <w:rPr>
          <w:i/>
          <w:sz w:val="24"/>
        </w:rPr>
        <w:t>agreed</w:t>
      </w:r>
      <w:r>
        <w:rPr>
          <w:i/>
          <w:spacing w:val="-3"/>
          <w:sz w:val="24"/>
        </w:rPr>
        <w:t xml:space="preserve"> </w:t>
      </w:r>
      <w:r>
        <w:rPr>
          <w:i/>
          <w:sz w:val="24"/>
        </w:rPr>
        <w:t>during</w:t>
      </w:r>
      <w:r>
        <w:rPr>
          <w:i/>
          <w:spacing w:val="-3"/>
          <w:sz w:val="24"/>
        </w:rPr>
        <w:t xml:space="preserve"> </w:t>
      </w:r>
      <w:r>
        <w:rPr>
          <w:i/>
          <w:sz w:val="24"/>
        </w:rPr>
        <w:t>the</w:t>
      </w:r>
      <w:r>
        <w:rPr>
          <w:i/>
          <w:spacing w:val="-3"/>
          <w:sz w:val="24"/>
        </w:rPr>
        <w:t xml:space="preserve"> </w:t>
      </w:r>
      <w:r>
        <w:rPr>
          <w:i/>
          <w:sz w:val="24"/>
        </w:rPr>
        <w:t>course</w:t>
      </w:r>
      <w:r>
        <w:rPr>
          <w:i/>
          <w:spacing w:val="-3"/>
          <w:sz w:val="24"/>
        </w:rPr>
        <w:t xml:space="preserve"> </w:t>
      </w:r>
      <w:r>
        <w:rPr>
          <w:i/>
          <w:sz w:val="24"/>
        </w:rPr>
        <w:t>internal</w:t>
      </w:r>
      <w:r>
        <w:rPr>
          <w:i/>
          <w:spacing w:val="-3"/>
          <w:sz w:val="24"/>
        </w:rPr>
        <w:t xml:space="preserve"> </w:t>
      </w:r>
      <w:r>
        <w:rPr>
          <w:i/>
          <w:sz w:val="24"/>
        </w:rPr>
        <w:t xml:space="preserve">audit </w:t>
      </w:r>
      <w:r>
        <w:rPr>
          <w:i/>
          <w:spacing w:val="-2"/>
          <w:sz w:val="24"/>
        </w:rPr>
        <w:t>activity.</w:t>
      </w:r>
    </w:p>
    <w:p w14:paraId="28B27C02" w14:textId="77777777" w:rsidR="0091762C" w:rsidRDefault="0053421C">
      <w:pPr>
        <w:pStyle w:val="ListParagraph"/>
        <w:numPr>
          <w:ilvl w:val="0"/>
          <w:numId w:val="6"/>
        </w:numPr>
        <w:tabs>
          <w:tab w:val="left" w:pos="933"/>
        </w:tabs>
        <w:spacing w:before="119"/>
        <w:ind w:hanging="355"/>
        <w:rPr>
          <w:i/>
          <w:sz w:val="24"/>
        </w:rPr>
      </w:pPr>
      <w:r>
        <w:rPr>
          <w:i/>
          <w:sz w:val="24"/>
        </w:rPr>
        <w:t>The</w:t>
      </w:r>
      <w:r>
        <w:rPr>
          <w:i/>
          <w:spacing w:val="-4"/>
          <w:sz w:val="24"/>
        </w:rPr>
        <w:t xml:space="preserve"> </w:t>
      </w:r>
      <w:r>
        <w:rPr>
          <w:i/>
          <w:sz w:val="24"/>
        </w:rPr>
        <w:t>Council’s</w:t>
      </w:r>
      <w:r>
        <w:rPr>
          <w:i/>
          <w:spacing w:val="-3"/>
          <w:sz w:val="24"/>
        </w:rPr>
        <w:t xml:space="preserve"> </w:t>
      </w:r>
      <w:r>
        <w:rPr>
          <w:i/>
          <w:sz w:val="24"/>
        </w:rPr>
        <w:t>risk</w:t>
      </w:r>
      <w:r>
        <w:rPr>
          <w:i/>
          <w:spacing w:val="-2"/>
          <w:sz w:val="24"/>
        </w:rPr>
        <w:t xml:space="preserve"> </w:t>
      </w:r>
      <w:r>
        <w:rPr>
          <w:i/>
          <w:sz w:val="24"/>
        </w:rPr>
        <w:t>awareness</w:t>
      </w:r>
      <w:r>
        <w:rPr>
          <w:i/>
          <w:spacing w:val="-3"/>
          <w:sz w:val="24"/>
        </w:rPr>
        <w:t xml:space="preserve"> </w:t>
      </w:r>
      <w:r>
        <w:rPr>
          <w:i/>
          <w:sz w:val="24"/>
        </w:rPr>
        <w:t>and</w:t>
      </w:r>
      <w:r>
        <w:rPr>
          <w:i/>
          <w:spacing w:val="-2"/>
          <w:sz w:val="24"/>
        </w:rPr>
        <w:t xml:space="preserve"> </w:t>
      </w:r>
      <w:r>
        <w:rPr>
          <w:i/>
          <w:sz w:val="24"/>
        </w:rPr>
        <w:t>risk</w:t>
      </w:r>
      <w:r>
        <w:rPr>
          <w:i/>
          <w:spacing w:val="-3"/>
          <w:sz w:val="24"/>
        </w:rPr>
        <w:t xml:space="preserve"> </w:t>
      </w:r>
      <w:r>
        <w:rPr>
          <w:i/>
          <w:sz w:val="24"/>
        </w:rPr>
        <w:t>culture</w:t>
      </w:r>
      <w:r>
        <w:rPr>
          <w:i/>
          <w:spacing w:val="-5"/>
          <w:sz w:val="24"/>
        </w:rPr>
        <w:t xml:space="preserve"> </w:t>
      </w:r>
      <w:r>
        <w:rPr>
          <w:i/>
          <w:sz w:val="24"/>
        </w:rPr>
        <w:t>which</w:t>
      </w:r>
      <w:r>
        <w:rPr>
          <w:i/>
          <w:spacing w:val="-3"/>
          <w:sz w:val="24"/>
        </w:rPr>
        <w:t xml:space="preserve"> </w:t>
      </w:r>
      <w:r>
        <w:rPr>
          <w:i/>
          <w:sz w:val="24"/>
        </w:rPr>
        <w:t>has</w:t>
      </w:r>
      <w:r>
        <w:rPr>
          <w:i/>
          <w:spacing w:val="-2"/>
          <w:sz w:val="24"/>
        </w:rPr>
        <w:t xml:space="preserve"> </w:t>
      </w:r>
      <w:r>
        <w:rPr>
          <w:i/>
          <w:sz w:val="24"/>
        </w:rPr>
        <w:t>matured</w:t>
      </w:r>
      <w:r>
        <w:rPr>
          <w:i/>
          <w:spacing w:val="-3"/>
          <w:sz w:val="24"/>
        </w:rPr>
        <w:t xml:space="preserve"> </w:t>
      </w:r>
      <w:r>
        <w:rPr>
          <w:i/>
          <w:sz w:val="24"/>
        </w:rPr>
        <w:t>further</w:t>
      </w:r>
      <w:r>
        <w:rPr>
          <w:i/>
          <w:spacing w:val="-2"/>
          <w:sz w:val="24"/>
        </w:rPr>
        <w:t xml:space="preserve"> </w:t>
      </w:r>
      <w:r>
        <w:rPr>
          <w:i/>
          <w:sz w:val="24"/>
        </w:rPr>
        <w:t>in</w:t>
      </w:r>
      <w:r>
        <w:rPr>
          <w:i/>
          <w:spacing w:val="-4"/>
          <w:sz w:val="24"/>
        </w:rPr>
        <w:t xml:space="preserve"> </w:t>
      </w:r>
      <w:r>
        <w:rPr>
          <w:i/>
          <w:sz w:val="24"/>
        </w:rPr>
        <w:t>2020-</w:t>
      </w:r>
      <w:r>
        <w:rPr>
          <w:i/>
          <w:spacing w:val="-5"/>
          <w:sz w:val="24"/>
        </w:rPr>
        <w:t>21.</w:t>
      </w:r>
    </w:p>
    <w:p w14:paraId="28B27C03" w14:textId="77777777" w:rsidR="0091762C" w:rsidRDefault="0053421C">
      <w:pPr>
        <w:pStyle w:val="ListParagraph"/>
        <w:numPr>
          <w:ilvl w:val="0"/>
          <w:numId w:val="6"/>
        </w:numPr>
        <w:tabs>
          <w:tab w:val="left" w:pos="933"/>
        </w:tabs>
        <w:spacing w:before="124" w:line="235" w:lineRule="auto"/>
        <w:ind w:right="751"/>
        <w:rPr>
          <w:i/>
          <w:sz w:val="24"/>
        </w:rPr>
      </w:pPr>
      <w:r>
        <w:rPr>
          <w:i/>
          <w:sz w:val="24"/>
        </w:rPr>
        <w:t>The fact</w:t>
      </w:r>
      <w:r>
        <w:rPr>
          <w:i/>
          <w:spacing w:val="-1"/>
          <w:sz w:val="24"/>
        </w:rPr>
        <w:t xml:space="preserve"> </w:t>
      </w:r>
      <w:r>
        <w:rPr>
          <w:i/>
          <w:sz w:val="24"/>
        </w:rPr>
        <w:t>that</w:t>
      </w:r>
      <w:r>
        <w:rPr>
          <w:i/>
          <w:spacing w:val="-3"/>
          <w:sz w:val="24"/>
        </w:rPr>
        <w:t xml:space="preserve"> </w:t>
      </w:r>
      <w:r>
        <w:rPr>
          <w:i/>
          <w:sz w:val="24"/>
        </w:rPr>
        <w:t>none</w:t>
      </w:r>
      <w:r>
        <w:rPr>
          <w:i/>
          <w:spacing w:val="-1"/>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internal</w:t>
      </w:r>
      <w:r>
        <w:rPr>
          <w:i/>
          <w:spacing w:val="-4"/>
          <w:sz w:val="24"/>
        </w:rPr>
        <w:t xml:space="preserve"> </w:t>
      </w:r>
      <w:r>
        <w:rPr>
          <w:i/>
          <w:sz w:val="24"/>
        </w:rPr>
        <w:t>audit</w:t>
      </w:r>
      <w:r>
        <w:rPr>
          <w:i/>
          <w:spacing w:val="-4"/>
          <w:sz w:val="24"/>
        </w:rPr>
        <w:t xml:space="preserve"> </w:t>
      </w:r>
      <w:r>
        <w:rPr>
          <w:i/>
          <w:sz w:val="24"/>
        </w:rPr>
        <w:t>assignments</w:t>
      </w:r>
      <w:r>
        <w:rPr>
          <w:i/>
          <w:spacing w:val="-1"/>
          <w:sz w:val="24"/>
        </w:rPr>
        <w:t xml:space="preserve"> </w:t>
      </w:r>
      <w:r>
        <w:rPr>
          <w:i/>
          <w:sz w:val="24"/>
        </w:rPr>
        <w:t>were</w:t>
      </w:r>
      <w:r>
        <w:rPr>
          <w:i/>
          <w:spacing w:val="-4"/>
          <w:sz w:val="24"/>
        </w:rPr>
        <w:t xml:space="preserve"> </w:t>
      </w:r>
      <w:r>
        <w:rPr>
          <w:i/>
          <w:sz w:val="24"/>
        </w:rPr>
        <w:t>rated</w:t>
      </w:r>
      <w:r>
        <w:rPr>
          <w:i/>
          <w:spacing w:val="-1"/>
          <w:sz w:val="24"/>
        </w:rPr>
        <w:t xml:space="preserve"> </w:t>
      </w:r>
      <w:r>
        <w:rPr>
          <w:i/>
          <w:sz w:val="24"/>
        </w:rPr>
        <w:t>as</w:t>
      </w:r>
      <w:r>
        <w:rPr>
          <w:i/>
          <w:spacing w:val="-4"/>
          <w:sz w:val="24"/>
        </w:rPr>
        <w:t xml:space="preserve"> </w:t>
      </w:r>
      <w:r>
        <w:rPr>
          <w:i/>
          <w:sz w:val="24"/>
        </w:rPr>
        <w:t>‘No</w:t>
      </w:r>
      <w:r>
        <w:rPr>
          <w:i/>
          <w:spacing w:val="-1"/>
          <w:sz w:val="24"/>
        </w:rPr>
        <w:t xml:space="preserve"> </w:t>
      </w:r>
      <w:r>
        <w:rPr>
          <w:i/>
          <w:sz w:val="24"/>
        </w:rPr>
        <w:t>assurance’</w:t>
      </w:r>
      <w:r>
        <w:rPr>
          <w:i/>
          <w:spacing w:val="-7"/>
          <w:sz w:val="24"/>
        </w:rPr>
        <w:t xml:space="preserve"> </w:t>
      </w:r>
      <w:r>
        <w:rPr>
          <w:i/>
          <w:sz w:val="24"/>
        </w:rPr>
        <w:t>for</w:t>
      </w:r>
      <w:r>
        <w:rPr>
          <w:i/>
          <w:spacing w:val="-1"/>
          <w:sz w:val="24"/>
        </w:rPr>
        <w:t xml:space="preserve"> </w:t>
      </w:r>
      <w:r>
        <w:rPr>
          <w:i/>
          <w:sz w:val="24"/>
        </w:rPr>
        <w:t>the</w:t>
      </w:r>
      <w:r>
        <w:rPr>
          <w:i/>
          <w:spacing w:val="-1"/>
          <w:sz w:val="24"/>
        </w:rPr>
        <w:t xml:space="preserve"> </w:t>
      </w:r>
      <w:r>
        <w:rPr>
          <w:i/>
          <w:sz w:val="24"/>
        </w:rPr>
        <w:t>third</w:t>
      </w:r>
      <w:r>
        <w:rPr>
          <w:i/>
          <w:spacing w:val="-1"/>
          <w:sz w:val="24"/>
        </w:rPr>
        <w:t xml:space="preserve"> </w:t>
      </w:r>
      <w:r>
        <w:rPr>
          <w:i/>
          <w:sz w:val="24"/>
        </w:rPr>
        <w:t>consecutive</w:t>
      </w:r>
      <w:r>
        <w:rPr>
          <w:i/>
          <w:spacing w:val="-3"/>
          <w:sz w:val="24"/>
        </w:rPr>
        <w:t xml:space="preserve"> </w:t>
      </w:r>
      <w:r>
        <w:rPr>
          <w:i/>
          <w:sz w:val="24"/>
        </w:rPr>
        <w:t>year</w:t>
      </w:r>
      <w:r>
        <w:rPr>
          <w:i/>
          <w:spacing w:val="-4"/>
          <w:sz w:val="24"/>
        </w:rPr>
        <w:t xml:space="preserve"> </w:t>
      </w:r>
      <w:r>
        <w:rPr>
          <w:i/>
          <w:sz w:val="24"/>
        </w:rPr>
        <w:t>and</w:t>
      </w:r>
      <w:r>
        <w:rPr>
          <w:i/>
          <w:spacing w:val="-3"/>
          <w:sz w:val="24"/>
        </w:rPr>
        <w:t xml:space="preserve"> </w:t>
      </w:r>
      <w:r>
        <w:rPr>
          <w:i/>
          <w:sz w:val="24"/>
        </w:rPr>
        <w:t>one audit received ‘Substantial Assurance’.</w:t>
      </w:r>
    </w:p>
    <w:p w14:paraId="28B27C04" w14:textId="77777777" w:rsidR="0091762C" w:rsidRDefault="0053421C">
      <w:pPr>
        <w:pStyle w:val="ListParagraph"/>
        <w:numPr>
          <w:ilvl w:val="0"/>
          <w:numId w:val="6"/>
        </w:numPr>
        <w:tabs>
          <w:tab w:val="left" w:pos="940"/>
        </w:tabs>
        <w:spacing w:before="123"/>
        <w:ind w:left="940" w:right="1515" w:hanging="360"/>
        <w:rPr>
          <w:i/>
          <w:sz w:val="24"/>
        </w:rPr>
      </w:pPr>
      <w:r>
        <w:rPr>
          <w:i/>
          <w:sz w:val="24"/>
        </w:rPr>
        <w:t>The impact</w:t>
      </w:r>
      <w:r>
        <w:rPr>
          <w:i/>
          <w:spacing w:val="-1"/>
          <w:sz w:val="24"/>
        </w:rPr>
        <w:t xml:space="preserve"> </w:t>
      </w:r>
      <w:r>
        <w:rPr>
          <w:i/>
          <w:sz w:val="24"/>
        </w:rPr>
        <w:t>on</w:t>
      </w:r>
      <w:r>
        <w:rPr>
          <w:i/>
          <w:spacing w:val="-3"/>
          <w:sz w:val="24"/>
        </w:rPr>
        <w:t xml:space="preserve"> </w:t>
      </w:r>
      <w:r>
        <w:rPr>
          <w:i/>
          <w:sz w:val="24"/>
        </w:rPr>
        <w:t>the</w:t>
      </w:r>
      <w:r>
        <w:rPr>
          <w:i/>
          <w:spacing w:val="-3"/>
          <w:sz w:val="24"/>
        </w:rPr>
        <w:t xml:space="preserve"> </w:t>
      </w:r>
      <w:r>
        <w:rPr>
          <w:i/>
          <w:sz w:val="24"/>
        </w:rPr>
        <w:t>authority</w:t>
      </w:r>
      <w:r>
        <w:rPr>
          <w:i/>
          <w:spacing w:val="-1"/>
          <w:sz w:val="24"/>
        </w:rPr>
        <w:t xml:space="preserve"> </w:t>
      </w:r>
      <w:r>
        <w:rPr>
          <w:i/>
          <w:sz w:val="24"/>
        </w:rPr>
        <w:t>from</w:t>
      </w:r>
      <w:r>
        <w:rPr>
          <w:i/>
          <w:spacing w:val="-4"/>
          <w:sz w:val="24"/>
        </w:rPr>
        <w:t xml:space="preserve"> </w:t>
      </w:r>
      <w:r>
        <w:rPr>
          <w:i/>
          <w:sz w:val="24"/>
        </w:rPr>
        <w:t>the</w:t>
      </w:r>
      <w:r>
        <w:rPr>
          <w:i/>
          <w:spacing w:val="-1"/>
          <w:sz w:val="24"/>
        </w:rPr>
        <w:t xml:space="preserve"> </w:t>
      </w:r>
      <w:r>
        <w:rPr>
          <w:i/>
          <w:sz w:val="24"/>
        </w:rPr>
        <w:t>outbreak</w:t>
      </w:r>
      <w:r>
        <w:rPr>
          <w:i/>
          <w:spacing w:val="-4"/>
          <w:sz w:val="24"/>
        </w:rPr>
        <w:t xml:space="preserve"> </w:t>
      </w:r>
      <w:r>
        <w:rPr>
          <w:i/>
          <w:sz w:val="24"/>
        </w:rPr>
        <w:t>of</w:t>
      </w:r>
      <w:r>
        <w:rPr>
          <w:i/>
          <w:spacing w:val="-1"/>
          <w:sz w:val="24"/>
        </w:rPr>
        <w:t xml:space="preserve"> </w:t>
      </w:r>
      <w:r>
        <w:rPr>
          <w:i/>
          <w:sz w:val="24"/>
        </w:rPr>
        <w:t>Covid-19</w:t>
      </w:r>
      <w:r>
        <w:rPr>
          <w:i/>
          <w:spacing w:val="-3"/>
          <w:sz w:val="24"/>
        </w:rPr>
        <w:t xml:space="preserve"> </w:t>
      </w:r>
      <w:r>
        <w:rPr>
          <w:i/>
          <w:sz w:val="24"/>
        </w:rPr>
        <w:t>which</w:t>
      </w:r>
      <w:r>
        <w:rPr>
          <w:i/>
          <w:spacing w:val="-3"/>
          <w:sz w:val="24"/>
        </w:rPr>
        <w:t xml:space="preserve"> </w:t>
      </w:r>
      <w:r>
        <w:rPr>
          <w:i/>
          <w:sz w:val="24"/>
        </w:rPr>
        <w:t>has</w:t>
      </w:r>
      <w:r>
        <w:rPr>
          <w:i/>
          <w:spacing w:val="-4"/>
          <w:sz w:val="24"/>
        </w:rPr>
        <w:t xml:space="preserve"> </w:t>
      </w:r>
      <w:r>
        <w:rPr>
          <w:i/>
          <w:sz w:val="24"/>
        </w:rPr>
        <w:t>affected</w:t>
      </w:r>
      <w:r>
        <w:rPr>
          <w:i/>
          <w:spacing w:val="-3"/>
          <w:sz w:val="24"/>
        </w:rPr>
        <w:t xml:space="preserve"> </w:t>
      </w:r>
      <w:r>
        <w:rPr>
          <w:i/>
          <w:sz w:val="24"/>
        </w:rPr>
        <w:t>many</w:t>
      </w:r>
      <w:r>
        <w:rPr>
          <w:i/>
          <w:spacing w:val="-1"/>
          <w:sz w:val="24"/>
        </w:rPr>
        <w:t xml:space="preserve"> </w:t>
      </w:r>
      <w:r>
        <w:rPr>
          <w:i/>
          <w:sz w:val="24"/>
        </w:rPr>
        <w:t>aspects</w:t>
      </w:r>
      <w:r>
        <w:rPr>
          <w:i/>
          <w:spacing w:val="-1"/>
          <w:sz w:val="24"/>
        </w:rPr>
        <w:t xml:space="preserve"> </w:t>
      </w:r>
      <w:r>
        <w:rPr>
          <w:i/>
          <w:sz w:val="24"/>
        </w:rPr>
        <w:t>of</w:t>
      </w:r>
      <w:r>
        <w:rPr>
          <w:i/>
          <w:spacing w:val="-1"/>
          <w:sz w:val="24"/>
        </w:rPr>
        <w:t xml:space="preserve"> </w:t>
      </w:r>
      <w:r>
        <w:rPr>
          <w:i/>
          <w:sz w:val="24"/>
        </w:rPr>
        <w:t>service</w:t>
      </w:r>
      <w:r>
        <w:rPr>
          <w:i/>
          <w:spacing w:val="-3"/>
          <w:sz w:val="24"/>
        </w:rPr>
        <w:t xml:space="preserve"> </w:t>
      </w:r>
      <w:r>
        <w:rPr>
          <w:i/>
          <w:sz w:val="24"/>
        </w:rPr>
        <w:t>provision, governance, risk management, internal control, financial resilience, and ways of working.</w:t>
      </w:r>
    </w:p>
    <w:p w14:paraId="28B27C05" w14:textId="77777777" w:rsidR="0091762C" w:rsidRDefault="0053421C">
      <w:pPr>
        <w:spacing w:before="275"/>
        <w:ind w:left="220" w:right="283"/>
        <w:rPr>
          <w:i/>
          <w:sz w:val="24"/>
        </w:rPr>
      </w:pPr>
      <w:r>
        <w:rPr>
          <w:i/>
          <w:sz w:val="24"/>
        </w:rPr>
        <w:t xml:space="preserve">Primarily </w:t>
      </w:r>
      <w:proofErr w:type="gramStart"/>
      <w:r>
        <w:rPr>
          <w:i/>
          <w:sz w:val="24"/>
        </w:rPr>
        <w:t>on the basis of</w:t>
      </w:r>
      <w:proofErr w:type="gramEnd"/>
      <w:r>
        <w:rPr>
          <w:i/>
          <w:sz w:val="24"/>
        </w:rPr>
        <w:t xml:space="preserve"> the audit and anti-fraud activity undertaken during the year, but also taking into account external assurances and other relevant matters above including the significant issues with the closure of the Council’s accounts, it is my opinion</w:t>
      </w:r>
      <w:r>
        <w:rPr>
          <w:i/>
          <w:spacing w:val="-4"/>
          <w:sz w:val="24"/>
        </w:rPr>
        <w:t xml:space="preserve"> </w:t>
      </w:r>
      <w:r>
        <w:rPr>
          <w:i/>
          <w:sz w:val="24"/>
        </w:rPr>
        <w:t>that</w:t>
      </w:r>
      <w:r>
        <w:rPr>
          <w:i/>
          <w:spacing w:val="-2"/>
          <w:sz w:val="24"/>
        </w:rPr>
        <w:t xml:space="preserve"> </w:t>
      </w:r>
      <w:r>
        <w:rPr>
          <w:i/>
          <w:sz w:val="24"/>
        </w:rPr>
        <w:t>I</w:t>
      </w:r>
      <w:r>
        <w:rPr>
          <w:i/>
          <w:spacing w:val="-4"/>
          <w:sz w:val="24"/>
        </w:rPr>
        <w:t xml:space="preserve"> </w:t>
      </w:r>
      <w:r>
        <w:rPr>
          <w:i/>
          <w:sz w:val="24"/>
        </w:rPr>
        <w:t>can</w:t>
      </w:r>
      <w:r>
        <w:rPr>
          <w:i/>
          <w:spacing w:val="-4"/>
          <w:sz w:val="24"/>
        </w:rPr>
        <w:t xml:space="preserve"> </w:t>
      </w:r>
      <w:r>
        <w:rPr>
          <w:i/>
          <w:sz w:val="24"/>
        </w:rPr>
        <w:t>provide</w:t>
      </w:r>
      <w:r>
        <w:rPr>
          <w:i/>
          <w:spacing w:val="-2"/>
          <w:sz w:val="24"/>
        </w:rPr>
        <w:t xml:space="preserve"> </w:t>
      </w:r>
      <w:r>
        <w:rPr>
          <w:i/>
          <w:sz w:val="24"/>
        </w:rPr>
        <w:t>Limited</w:t>
      </w:r>
      <w:r>
        <w:rPr>
          <w:i/>
          <w:sz w:val="24"/>
          <w:vertAlign w:val="superscript"/>
        </w:rPr>
        <w:t>1</w:t>
      </w:r>
      <w:r>
        <w:rPr>
          <w:i/>
          <w:spacing w:val="-3"/>
          <w:sz w:val="24"/>
        </w:rPr>
        <w:t xml:space="preserve"> </w:t>
      </w:r>
      <w:r>
        <w:rPr>
          <w:i/>
          <w:sz w:val="24"/>
        </w:rPr>
        <w:t>assurance</w:t>
      </w:r>
      <w:r>
        <w:rPr>
          <w:i/>
          <w:spacing w:val="-4"/>
          <w:sz w:val="24"/>
        </w:rPr>
        <w:t xml:space="preserve"> </w:t>
      </w:r>
      <w:r>
        <w:rPr>
          <w:i/>
          <w:sz w:val="24"/>
        </w:rPr>
        <w:t>that</w:t>
      </w:r>
      <w:r>
        <w:rPr>
          <w:i/>
          <w:spacing w:val="-2"/>
          <w:sz w:val="24"/>
        </w:rPr>
        <w:t xml:space="preserve"> </w:t>
      </w:r>
      <w:r>
        <w:rPr>
          <w:i/>
          <w:sz w:val="24"/>
        </w:rPr>
        <w:t>the</w:t>
      </w:r>
      <w:r>
        <w:rPr>
          <w:i/>
          <w:spacing w:val="-2"/>
          <w:sz w:val="24"/>
        </w:rPr>
        <w:t xml:space="preserve"> </w:t>
      </w:r>
      <w:r>
        <w:rPr>
          <w:i/>
          <w:sz w:val="24"/>
        </w:rPr>
        <w:t>Council</w:t>
      </w:r>
      <w:r>
        <w:rPr>
          <w:i/>
          <w:spacing w:val="-3"/>
          <w:sz w:val="24"/>
        </w:rPr>
        <w:t xml:space="preserve"> </w:t>
      </w:r>
      <w:r>
        <w:rPr>
          <w:i/>
          <w:sz w:val="24"/>
        </w:rPr>
        <w:t>has</w:t>
      </w:r>
      <w:r>
        <w:rPr>
          <w:i/>
          <w:spacing w:val="-2"/>
          <w:sz w:val="24"/>
        </w:rPr>
        <w:t xml:space="preserve"> </w:t>
      </w:r>
      <w:r>
        <w:rPr>
          <w:i/>
          <w:sz w:val="24"/>
        </w:rPr>
        <w:t>adequate</w:t>
      </w:r>
      <w:r>
        <w:rPr>
          <w:i/>
          <w:spacing w:val="-1"/>
          <w:sz w:val="24"/>
        </w:rPr>
        <w:t xml:space="preserve"> </w:t>
      </w:r>
      <w:r>
        <w:rPr>
          <w:i/>
          <w:sz w:val="24"/>
        </w:rPr>
        <w:t>systems</w:t>
      </w:r>
      <w:r>
        <w:rPr>
          <w:i/>
          <w:spacing w:val="-2"/>
          <w:sz w:val="24"/>
        </w:rPr>
        <w:t xml:space="preserve"> </w:t>
      </w:r>
      <w:r>
        <w:rPr>
          <w:i/>
          <w:sz w:val="24"/>
        </w:rPr>
        <w:t>of</w:t>
      </w:r>
      <w:r>
        <w:rPr>
          <w:i/>
          <w:spacing w:val="-2"/>
          <w:sz w:val="24"/>
        </w:rPr>
        <w:t xml:space="preserve"> </w:t>
      </w:r>
      <w:r>
        <w:rPr>
          <w:i/>
          <w:sz w:val="24"/>
        </w:rPr>
        <w:t>governance,</w:t>
      </w:r>
      <w:r>
        <w:rPr>
          <w:i/>
          <w:spacing w:val="-2"/>
          <w:sz w:val="24"/>
        </w:rPr>
        <w:t xml:space="preserve"> </w:t>
      </w:r>
      <w:r>
        <w:rPr>
          <w:i/>
          <w:sz w:val="24"/>
        </w:rPr>
        <w:t>risk</w:t>
      </w:r>
      <w:r>
        <w:rPr>
          <w:i/>
          <w:spacing w:val="-2"/>
          <w:sz w:val="24"/>
        </w:rPr>
        <w:t xml:space="preserve"> </w:t>
      </w:r>
      <w:r>
        <w:rPr>
          <w:i/>
          <w:sz w:val="24"/>
        </w:rPr>
        <w:t>management</w:t>
      </w:r>
      <w:r>
        <w:rPr>
          <w:i/>
          <w:spacing w:val="-2"/>
          <w:sz w:val="24"/>
        </w:rPr>
        <w:t xml:space="preserve"> </w:t>
      </w:r>
      <w:r>
        <w:rPr>
          <w:i/>
          <w:sz w:val="24"/>
        </w:rPr>
        <w:t>and</w:t>
      </w:r>
      <w:r>
        <w:rPr>
          <w:i/>
          <w:spacing w:val="-2"/>
          <w:sz w:val="24"/>
        </w:rPr>
        <w:t xml:space="preserve"> </w:t>
      </w:r>
      <w:r>
        <w:rPr>
          <w:i/>
          <w:sz w:val="24"/>
        </w:rPr>
        <w:t xml:space="preserve">internal </w:t>
      </w:r>
      <w:r>
        <w:rPr>
          <w:i/>
          <w:spacing w:val="-2"/>
          <w:sz w:val="24"/>
        </w:rPr>
        <w:t>control.</w:t>
      </w:r>
    </w:p>
    <w:p w14:paraId="28B27C06" w14:textId="77777777" w:rsidR="0091762C" w:rsidRDefault="0091762C">
      <w:pPr>
        <w:pStyle w:val="BodyText"/>
        <w:rPr>
          <w:i/>
        </w:rPr>
      </w:pPr>
    </w:p>
    <w:p w14:paraId="28B27C07" w14:textId="47C8C77B" w:rsidR="0091762C" w:rsidRPr="004D1EE2" w:rsidRDefault="0053421C">
      <w:pPr>
        <w:ind w:left="220"/>
        <w:rPr>
          <w:iCs/>
          <w:sz w:val="24"/>
        </w:rPr>
      </w:pPr>
      <w:r w:rsidRPr="004D1EE2">
        <w:rPr>
          <w:iCs/>
          <w:sz w:val="24"/>
        </w:rPr>
        <w:t>Head</w:t>
      </w:r>
      <w:r w:rsidRPr="004D1EE2">
        <w:rPr>
          <w:iCs/>
          <w:spacing w:val="-2"/>
          <w:sz w:val="24"/>
        </w:rPr>
        <w:t xml:space="preserve"> </w:t>
      </w:r>
      <w:r w:rsidRPr="004D1EE2">
        <w:rPr>
          <w:iCs/>
          <w:sz w:val="24"/>
        </w:rPr>
        <w:t>of</w:t>
      </w:r>
      <w:r w:rsidRPr="004D1EE2">
        <w:rPr>
          <w:iCs/>
          <w:spacing w:val="-3"/>
          <w:sz w:val="24"/>
        </w:rPr>
        <w:t xml:space="preserve"> </w:t>
      </w:r>
      <w:r w:rsidRPr="004D1EE2">
        <w:rPr>
          <w:iCs/>
          <w:sz w:val="24"/>
        </w:rPr>
        <w:t>Internal</w:t>
      </w:r>
      <w:r w:rsidRPr="004D1EE2">
        <w:rPr>
          <w:iCs/>
          <w:spacing w:val="-1"/>
          <w:sz w:val="24"/>
        </w:rPr>
        <w:t xml:space="preserve"> </w:t>
      </w:r>
      <w:r w:rsidR="00A92293" w:rsidRPr="004D1EE2">
        <w:rPr>
          <w:iCs/>
          <w:sz w:val="24"/>
        </w:rPr>
        <w:t>Audit,</w:t>
      </w:r>
      <w:r w:rsidR="00A92293">
        <w:rPr>
          <w:iCs/>
          <w:sz w:val="24"/>
        </w:rPr>
        <w:t xml:space="preserve"> Anti</w:t>
      </w:r>
      <w:r w:rsidR="00771A10">
        <w:rPr>
          <w:iCs/>
          <w:sz w:val="24"/>
        </w:rPr>
        <w:t>-</w:t>
      </w:r>
      <w:r w:rsidRPr="004D1EE2">
        <w:rPr>
          <w:iCs/>
          <w:sz w:val="24"/>
        </w:rPr>
        <w:t>Fraud</w:t>
      </w:r>
      <w:r w:rsidRPr="004D1EE2">
        <w:rPr>
          <w:iCs/>
          <w:spacing w:val="-3"/>
          <w:sz w:val="24"/>
        </w:rPr>
        <w:t xml:space="preserve"> </w:t>
      </w:r>
      <w:r w:rsidRPr="004D1EE2">
        <w:rPr>
          <w:iCs/>
          <w:sz w:val="24"/>
        </w:rPr>
        <w:t>and</w:t>
      </w:r>
      <w:r w:rsidRPr="004D1EE2">
        <w:rPr>
          <w:iCs/>
          <w:spacing w:val="-4"/>
          <w:sz w:val="24"/>
        </w:rPr>
        <w:t xml:space="preserve"> </w:t>
      </w:r>
      <w:r w:rsidRPr="004D1EE2">
        <w:rPr>
          <w:iCs/>
          <w:spacing w:val="-2"/>
          <w:sz w:val="24"/>
        </w:rPr>
        <w:t>Risk.</w:t>
      </w:r>
    </w:p>
    <w:p w14:paraId="28B27C08" w14:textId="77777777" w:rsidR="0091762C" w:rsidRDefault="0053421C">
      <w:pPr>
        <w:pStyle w:val="BodyText"/>
        <w:spacing w:before="11"/>
        <w:rPr>
          <w:i/>
          <w:sz w:val="14"/>
        </w:rPr>
      </w:pPr>
      <w:r>
        <w:rPr>
          <w:noProof/>
        </w:rPr>
        <mc:AlternateContent>
          <mc:Choice Requires="wps">
            <w:drawing>
              <wp:anchor distT="0" distB="0" distL="0" distR="0" simplePos="0" relativeHeight="487596032" behindDoc="1" locked="0" layoutInCell="1" allowOverlap="1" wp14:anchorId="28B27E69" wp14:editId="28B27E6A">
                <wp:simplePos x="0" y="0"/>
                <wp:positionH relativeFrom="page">
                  <wp:posOffset>914400</wp:posOffset>
                </wp:positionH>
                <wp:positionV relativeFrom="paragraph">
                  <wp:posOffset>124738</wp:posOffset>
                </wp:positionV>
                <wp:extent cx="1829435" cy="762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00D1C3" id="Graphic 30" o:spid="_x0000_s1026" style="position:absolute;margin-left:1in;margin-top:9.8pt;width:144.05pt;height:.6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" path="m1829054,l,,,7619r1829054,l1829054,xe" fillcolor="black" stroked="f">
                <v:path arrowok="t"/>
                <w10:wrap type="topAndBottom" anchorx="page"/>
              </v:shape>
            </w:pict>
          </mc:Fallback>
        </mc:AlternateContent>
      </w:r>
    </w:p>
    <w:p w14:paraId="28B27C09" w14:textId="77777777" w:rsidR="0091762C" w:rsidRDefault="0053421C">
      <w:pPr>
        <w:spacing w:before="103"/>
        <w:ind w:left="220" w:right="283"/>
        <w:rPr>
          <w:sz w:val="20"/>
        </w:rPr>
      </w:pPr>
      <w:r>
        <w:rPr>
          <w:sz w:val="20"/>
          <w:vertAlign w:val="superscript"/>
        </w:rPr>
        <w:t>1</w:t>
      </w:r>
      <w:r>
        <w:rPr>
          <w:spacing w:val="-3"/>
          <w:sz w:val="20"/>
        </w:rPr>
        <w:t xml:space="preserve"> </w:t>
      </w:r>
      <w:r>
        <w:rPr>
          <w:sz w:val="20"/>
        </w:rPr>
        <w:t>A</w:t>
      </w:r>
      <w:r>
        <w:rPr>
          <w:spacing w:val="-4"/>
          <w:sz w:val="20"/>
        </w:rPr>
        <w:t xml:space="preserve"> </w:t>
      </w:r>
      <w:r>
        <w:rPr>
          <w:sz w:val="20"/>
        </w:rPr>
        <w:t>limited</w:t>
      </w:r>
      <w:r>
        <w:rPr>
          <w:spacing w:val="-4"/>
          <w:sz w:val="20"/>
        </w:rPr>
        <w:t xml:space="preserve"> </w:t>
      </w:r>
      <w:r>
        <w:rPr>
          <w:sz w:val="20"/>
        </w:rPr>
        <w:t>assurance</w:t>
      </w:r>
      <w:r>
        <w:rPr>
          <w:spacing w:val="-1"/>
          <w:sz w:val="20"/>
        </w:rPr>
        <w:t xml:space="preserve"> </w:t>
      </w:r>
      <w:r>
        <w:rPr>
          <w:sz w:val="20"/>
        </w:rPr>
        <w:t>opinion</w:t>
      </w:r>
      <w:r>
        <w:rPr>
          <w:spacing w:val="-2"/>
          <w:sz w:val="20"/>
        </w:rPr>
        <w:t xml:space="preserve"> </w:t>
      </w:r>
      <w:r>
        <w:rPr>
          <w:sz w:val="20"/>
        </w:rPr>
        <w:t>means</w:t>
      </w:r>
      <w:r>
        <w:rPr>
          <w:spacing w:val="-2"/>
          <w:sz w:val="20"/>
        </w:rPr>
        <w:t xml:space="preserve"> </w:t>
      </w:r>
      <w:r>
        <w:rPr>
          <w:sz w:val="20"/>
        </w:rPr>
        <w:t>that</w:t>
      </w:r>
      <w:r>
        <w:rPr>
          <w:spacing w:val="-3"/>
          <w:sz w:val="20"/>
        </w:rPr>
        <w:t xml:space="preserve"> </w:t>
      </w:r>
      <w:r>
        <w:rPr>
          <w:sz w:val="20"/>
        </w:rPr>
        <w:t>significant</w:t>
      </w:r>
      <w:r>
        <w:rPr>
          <w:spacing w:val="-3"/>
          <w:sz w:val="20"/>
        </w:rPr>
        <w:t xml:space="preserve"> </w:t>
      </w:r>
      <w:r>
        <w:rPr>
          <w:sz w:val="20"/>
        </w:rPr>
        <w:t>gaps,</w:t>
      </w:r>
      <w:r>
        <w:rPr>
          <w:spacing w:val="-1"/>
          <w:sz w:val="20"/>
        </w:rPr>
        <w:t xml:space="preserve"> </w:t>
      </w:r>
      <w:r>
        <w:rPr>
          <w:sz w:val="20"/>
        </w:rPr>
        <w:t>weaknesses</w:t>
      </w:r>
      <w:r>
        <w:rPr>
          <w:spacing w:val="-2"/>
          <w:sz w:val="20"/>
        </w:rPr>
        <w:t xml:space="preserve"> </w:t>
      </w:r>
      <w:r>
        <w:rPr>
          <w:sz w:val="20"/>
        </w:rPr>
        <w:t>or</w:t>
      </w:r>
      <w:r>
        <w:rPr>
          <w:spacing w:val="-3"/>
          <w:sz w:val="20"/>
        </w:rPr>
        <w:t xml:space="preserve"> </w:t>
      </w:r>
      <w:r>
        <w:rPr>
          <w:sz w:val="20"/>
        </w:rPr>
        <w:t>non-compliance</w:t>
      </w:r>
      <w:r>
        <w:rPr>
          <w:spacing w:val="-1"/>
          <w:sz w:val="20"/>
        </w:rPr>
        <w:t xml:space="preserve"> </w:t>
      </w:r>
      <w:r>
        <w:rPr>
          <w:sz w:val="20"/>
        </w:rPr>
        <w:t>were</w:t>
      </w:r>
      <w:r>
        <w:rPr>
          <w:spacing w:val="-1"/>
          <w:sz w:val="20"/>
        </w:rPr>
        <w:t xml:space="preserve"> </w:t>
      </w:r>
      <w:r>
        <w:rPr>
          <w:sz w:val="20"/>
        </w:rPr>
        <w:t>identified.</w:t>
      </w:r>
      <w:r>
        <w:rPr>
          <w:spacing w:val="-1"/>
          <w:sz w:val="20"/>
        </w:rPr>
        <w:t xml:space="preserve"> </w:t>
      </w:r>
      <w:r>
        <w:rPr>
          <w:sz w:val="20"/>
        </w:rPr>
        <w:t>Improvement</w:t>
      </w:r>
      <w:r>
        <w:rPr>
          <w:spacing w:val="-3"/>
          <w:sz w:val="20"/>
        </w:rPr>
        <w:t xml:space="preserve"> </w:t>
      </w:r>
      <w:r>
        <w:rPr>
          <w:sz w:val="20"/>
        </w:rPr>
        <w:t>is</w:t>
      </w:r>
      <w:r>
        <w:rPr>
          <w:spacing w:val="-2"/>
          <w:sz w:val="20"/>
        </w:rPr>
        <w:t xml:space="preserve"> </w:t>
      </w:r>
      <w:r>
        <w:rPr>
          <w:sz w:val="20"/>
        </w:rPr>
        <w:t>required</w:t>
      </w:r>
      <w:r>
        <w:rPr>
          <w:spacing w:val="-1"/>
          <w:sz w:val="20"/>
        </w:rPr>
        <w:t xml:space="preserve"> </w:t>
      </w:r>
      <w:r>
        <w:rPr>
          <w:sz w:val="20"/>
        </w:rPr>
        <w:t>to</w:t>
      </w:r>
      <w:r>
        <w:rPr>
          <w:spacing w:val="-4"/>
          <w:sz w:val="20"/>
        </w:rPr>
        <w:t xml:space="preserve"> </w:t>
      </w:r>
      <w:r>
        <w:rPr>
          <w:sz w:val="20"/>
        </w:rPr>
        <w:t>the</w:t>
      </w:r>
      <w:r>
        <w:rPr>
          <w:spacing w:val="-4"/>
          <w:sz w:val="20"/>
        </w:rPr>
        <w:t xml:space="preserve"> </w:t>
      </w:r>
      <w:r>
        <w:rPr>
          <w:sz w:val="20"/>
        </w:rPr>
        <w:t>system of governance, risk management and/or control to effectively manage risks to the achievement of objectives.</w:t>
      </w:r>
    </w:p>
    <w:p w14:paraId="28B27C0A" w14:textId="77777777" w:rsidR="0091762C" w:rsidRDefault="0091762C">
      <w:pPr>
        <w:rPr>
          <w:sz w:val="20"/>
        </w:rPr>
        <w:sectPr w:rsidR="0091762C">
          <w:pgSz w:w="16840" w:h="11910" w:orient="landscape"/>
          <w:pgMar w:top="1640" w:right="1220" w:bottom="1240" w:left="1220" w:header="373" w:footer="1054" w:gutter="0"/>
          <w:cols w:space="720"/>
        </w:sectPr>
      </w:pPr>
    </w:p>
    <w:p w14:paraId="28B27C0E" w14:textId="77777777" w:rsidR="0091762C" w:rsidRDefault="0053421C">
      <w:pPr>
        <w:pStyle w:val="Heading1"/>
        <w:spacing w:before="0"/>
      </w:pPr>
      <w:r>
        <w:lastRenderedPageBreak/>
        <w:t>External</w:t>
      </w:r>
      <w:r>
        <w:rPr>
          <w:spacing w:val="-3"/>
        </w:rPr>
        <w:t xml:space="preserve"> </w:t>
      </w:r>
      <w:r>
        <w:t>Audit</w:t>
      </w:r>
      <w:r>
        <w:rPr>
          <w:spacing w:val="-2"/>
        </w:rPr>
        <w:t xml:space="preserve"> </w:t>
      </w:r>
      <w:r>
        <w:t>&amp;</w:t>
      </w:r>
      <w:r>
        <w:rPr>
          <w:spacing w:val="-2"/>
        </w:rPr>
        <w:t xml:space="preserve"> Inspections</w:t>
      </w:r>
    </w:p>
    <w:p w14:paraId="28B27C0F" w14:textId="77777777" w:rsidR="0091762C" w:rsidRDefault="0091762C">
      <w:pPr>
        <w:pStyle w:val="BodyText"/>
        <w:rPr>
          <w:b/>
        </w:rPr>
      </w:pPr>
    </w:p>
    <w:p w14:paraId="28B27C10" w14:textId="77777777" w:rsidR="0091762C" w:rsidRDefault="0053421C">
      <w:pPr>
        <w:pStyle w:val="BodyText"/>
        <w:spacing w:before="1"/>
        <w:ind w:left="220"/>
      </w:pPr>
      <w:r>
        <w:rPr>
          <w:u w:val="single"/>
        </w:rPr>
        <w:t>External</w:t>
      </w:r>
      <w:r>
        <w:rPr>
          <w:spacing w:val="-5"/>
          <w:u w:val="single"/>
        </w:rPr>
        <w:t xml:space="preserve"> </w:t>
      </w:r>
      <w:r>
        <w:rPr>
          <w:spacing w:val="-2"/>
          <w:u w:val="single"/>
        </w:rPr>
        <w:t>Audit</w:t>
      </w:r>
    </w:p>
    <w:p w14:paraId="28B27C11" w14:textId="77777777" w:rsidR="0091762C" w:rsidRDefault="0053421C" w:rsidP="00152AF8">
      <w:pPr>
        <w:pStyle w:val="BodyText"/>
        <w:spacing w:before="276"/>
        <w:ind w:left="220" w:right="213"/>
      </w:pPr>
      <w:r>
        <w:t>From 1</w:t>
      </w:r>
      <w:r>
        <w:rPr>
          <w:spacing w:val="-2"/>
        </w:rPr>
        <w:t xml:space="preserve"> </w:t>
      </w:r>
      <w:r>
        <w:t>September</w:t>
      </w:r>
      <w:r>
        <w:rPr>
          <w:spacing w:val="-4"/>
        </w:rPr>
        <w:t xml:space="preserve"> </w:t>
      </w:r>
      <w:r>
        <w:t>2018</w:t>
      </w:r>
      <w:r>
        <w:rPr>
          <w:spacing w:val="-1"/>
        </w:rPr>
        <w:t xml:space="preserve"> </w:t>
      </w:r>
      <w:r>
        <w:t>Deloitte</w:t>
      </w:r>
      <w:r>
        <w:rPr>
          <w:spacing w:val="-1"/>
        </w:rPr>
        <w:t xml:space="preserve"> </w:t>
      </w:r>
      <w:r>
        <w:t>LLP</w:t>
      </w:r>
      <w:r>
        <w:rPr>
          <w:spacing w:val="-1"/>
        </w:rPr>
        <w:t xml:space="preserve"> </w:t>
      </w:r>
      <w:r>
        <w:t>was</w:t>
      </w:r>
      <w:r>
        <w:rPr>
          <w:spacing w:val="-1"/>
        </w:rPr>
        <w:t xml:space="preserve"> </w:t>
      </w:r>
      <w:r>
        <w:t>appointed</w:t>
      </w:r>
      <w:r>
        <w:rPr>
          <w:spacing w:val="-3"/>
        </w:rPr>
        <w:t xml:space="preserve"> </w:t>
      </w:r>
      <w:r>
        <w:t>as</w:t>
      </w:r>
      <w:r>
        <w:rPr>
          <w:spacing w:val="-1"/>
        </w:rPr>
        <w:t xml:space="preserve"> </w:t>
      </w:r>
      <w:r>
        <w:t>the</w:t>
      </w:r>
      <w:r>
        <w:rPr>
          <w:spacing w:val="-1"/>
        </w:rPr>
        <w:t xml:space="preserve"> </w:t>
      </w:r>
      <w:r>
        <w:t>Council’s</w:t>
      </w:r>
      <w:r>
        <w:rPr>
          <w:spacing w:val="-1"/>
        </w:rPr>
        <w:t xml:space="preserve"> </w:t>
      </w:r>
      <w:r>
        <w:t>external</w:t>
      </w:r>
      <w:r>
        <w:rPr>
          <w:spacing w:val="-1"/>
        </w:rPr>
        <w:t xml:space="preserve"> </w:t>
      </w:r>
      <w:r>
        <w:t>auditor,</w:t>
      </w:r>
      <w:r>
        <w:rPr>
          <w:spacing w:val="-1"/>
        </w:rPr>
        <w:t xml:space="preserve"> </w:t>
      </w:r>
      <w:r>
        <w:t>this</w:t>
      </w:r>
      <w:r>
        <w:rPr>
          <w:spacing w:val="-4"/>
        </w:rPr>
        <w:t xml:space="preserve"> </w:t>
      </w:r>
      <w:r>
        <w:t>was</w:t>
      </w:r>
      <w:r>
        <w:rPr>
          <w:spacing w:val="-1"/>
        </w:rPr>
        <w:t xml:space="preserve"> </w:t>
      </w:r>
      <w:r>
        <w:t>following</w:t>
      </w:r>
      <w:r>
        <w:rPr>
          <w:spacing w:val="-2"/>
        </w:rPr>
        <w:t xml:space="preserve"> </w:t>
      </w:r>
      <w:r>
        <w:t>the</w:t>
      </w:r>
      <w:r>
        <w:rPr>
          <w:spacing w:val="-1"/>
        </w:rPr>
        <w:t xml:space="preserve"> </w:t>
      </w:r>
      <w:r>
        <w:t>decision of</w:t>
      </w:r>
      <w:r>
        <w:rPr>
          <w:spacing w:val="-1"/>
        </w:rPr>
        <w:t xml:space="preserve"> </w:t>
      </w:r>
      <w:r>
        <w:t>the</w:t>
      </w:r>
      <w:r>
        <w:rPr>
          <w:spacing w:val="-3"/>
        </w:rPr>
        <w:t xml:space="preserve"> </w:t>
      </w:r>
      <w:r>
        <w:t>Council to opt into the Public Sector Audit Appointments Limited (PSAA) arrangement.</w:t>
      </w:r>
      <w:r>
        <w:rPr>
          <w:spacing w:val="80"/>
        </w:rPr>
        <w:t xml:space="preserve"> </w:t>
      </w:r>
      <w:r>
        <w:t>The PSAA Board appointed Deloitte to audit the accounts of the Council for a period of five years (2018/19 to 2022/23).</w:t>
      </w:r>
    </w:p>
    <w:p w14:paraId="1278204F" w14:textId="6974B4EE" w:rsidR="00250C72" w:rsidRPr="00250C72" w:rsidRDefault="0053421C" w:rsidP="00250C72">
      <w:pPr>
        <w:pStyle w:val="BodyText"/>
        <w:spacing w:before="276"/>
        <w:ind w:left="220" w:right="214"/>
      </w:pPr>
      <w:r>
        <w:t>At the time of drafting this statement</w:t>
      </w:r>
      <w:r w:rsidR="002B024A">
        <w:t xml:space="preserve">, </w:t>
      </w:r>
      <w:r>
        <w:t>Deloitte ha</w:t>
      </w:r>
      <w:r w:rsidR="00227BC0">
        <w:t>s</w:t>
      </w:r>
      <w:r>
        <w:t xml:space="preserve"> been unable to complete </w:t>
      </w:r>
      <w:r w:rsidR="00227BC0">
        <w:t>its</w:t>
      </w:r>
      <w:r>
        <w:t xml:space="preserve"> audit of the 2018/19 or 2019/20 financial statements. There have been significant issues with the Council’s 2018/19 and 2019/20 statement of accounts, and it has taken many months for these issues to be investigated and resolved with some significant issues still outstanding. </w:t>
      </w:r>
      <w:r w:rsidR="00250C72">
        <w:br/>
      </w:r>
    </w:p>
    <w:p w14:paraId="28B27C17" w14:textId="15128752" w:rsidR="0091762C" w:rsidRDefault="0053421C" w:rsidP="00250C72">
      <w:pPr>
        <w:pStyle w:val="BodyText"/>
        <w:ind w:left="220" w:right="226"/>
      </w:pPr>
      <w:r>
        <w:t>The Council</w:t>
      </w:r>
      <w:r>
        <w:rPr>
          <w:spacing w:val="-2"/>
        </w:rPr>
        <w:t xml:space="preserve"> </w:t>
      </w:r>
      <w:r>
        <w:t>has</w:t>
      </w:r>
      <w:r>
        <w:rPr>
          <w:spacing w:val="-1"/>
        </w:rPr>
        <w:t xml:space="preserve"> </w:t>
      </w:r>
      <w:r>
        <w:t>developed an action</w:t>
      </w:r>
      <w:r>
        <w:rPr>
          <w:spacing w:val="-3"/>
        </w:rPr>
        <w:t xml:space="preserve"> </w:t>
      </w:r>
      <w:r>
        <w:t>plan, additional</w:t>
      </w:r>
      <w:r>
        <w:rPr>
          <w:spacing w:val="-1"/>
        </w:rPr>
        <w:t xml:space="preserve"> </w:t>
      </w:r>
      <w:r>
        <w:t>resources</w:t>
      </w:r>
      <w:r>
        <w:rPr>
          <w:spacing w:val="-1"/>
        </w:rPr>
        <w:t xml:space="preserve"> </w:t>
      </w:r>
      <w:r>
        <w:t>have been</w:t>
      </w:r>
      <w:r>
        <w:rPr>
          <w:spacing w:val="-2"/>
        </w:rPr>
        <w:t xml:space="preserve"> </w:t>
      </w:r>
      <w:r>
        <w:t>sourced to complete the</w:t>
      </w:r>
      <w:r>
        <w:rPr>
          <w:spacing w:val="-3"/>
        </w:rPr>
        <w:t xml:space="preserve"> </w:t>
      </w:r>
      <w:r>
        <w:t>plan</w:t>
      </w:r>
      <w:r>
        <w:rPr>
          <w:spacing w:val="-2"/>
        </w:rPr>
        <w:t xml:space="preserve"> </w:t>
      </w:r>
      <w:r>
        <w:t>and</w:t>
      </w:r>
      <w:r>
        <w:rPr>
          <w:spacing w:val="-3"/>
        </w:rPr>
        <w:t xml:space="preserve"> </w:t>
      </w:r>
      <w:r>
        <w:t>produce a</w:t>
      </w:r>
      <w:r>
        <w:rPr>
          <w:spacing w:val="-2"/>
        </w:rPr>
        <w:t xml:space="preserve"> </w:t>
      </w:r>
      <w:r>
        <w:t>revised set of accounts, and a dedicated finance improvement team has been created for additional support. Progress has been regularly reported</w:t>
      </w:r>
      <w:r>
        <w:rPr>
          <w:spacing w:val="15"/>
        </w:rPr>
        <w:t xml:space="preserve"> </w:t>
      </w:r>
      <w:r>
        <w:t>to</w:t>
      </w:r>
      <w:r>
        <w:rPr>
          <w:spacing w:val="14"/>
        </w:rPr>
        <w:t xml:space="preserve"> </w:t>
      </w:r>
      <w:r>
        <w:t>the</w:t>
      </w:r>
      <w:r>
        <w:rPr>
          <w:spacing w:val="15"/>
        </w:rPr>
        <w:t xml:space="preserve"> </w:t>
      </w:r>
      <w:r>
        <w:t>Council’s</w:t>
      </w:r>
      <w:r>
        <w:rPr>
          <w:spacing w:val="15"/>
        </w:rPr>
        <w:t xml:space="preserve"> </w:t>
      </w:r>
      <w:r>
        <w:t>Statutory</w:t>
      </w:r>
      <w:r>
        <w:rPr>
          <w:spacing w:val="11"/>
        </w:rPr>
        <w:t xml:space="preserve"> </w:t>
      </w:r>
      <w:r>
        <w:t>Officers,</w:t>
      </w:r>
      <w:r>
        <w:rPr>
          <w:spacing w:val="15"/>
        </w:rPr>
        <w:t xml:space="preserve"> </w:t>
      </w:r>
      <w:r>
        <w:t>the</w:t>
      </w:r>
      <w:r>
        <w:rPr>
          <w:spacing w:val="15"/>
        </w:rPr>
        <w:t xml:space="preserve"> </w:t>
      </w:r>
      <w:r>
        <w:t>Mayor,</w:t>
      </w:r>
      <w:r>
        <w:rPr>
          <w:spacing w:val="14"/>
        </w:rPr>
        <w:t xml:space="preserve"> </w:t>
      </w:r>
      <w:r>
        <w:t>Cabinet</w:t>
      </w:r>
      <w:r>
        <w:rPr>
          <w:spacing w:val="13"/>
        </w:rPr>
        <w:t xml:space="preserve"> </w:t>
      </w:r>
      <w:r>
        <w:t>Members</w:t>
      </w:r>
      <w:r>
        <w:rPr>
          <w:spacing w:val="11"/>
        </w:rPr>
        <w:t xml:space="preserve"> </w:t>
      </w:r>
      <w:r>
        <w:t>and</w:t>
      </w:r>
      <w:r>
        <w:rPr>
          <w:spacing w:val="15"/>
        </w:rPr>
        <w:t xml:space="preserve"> </w:t>
      </w:r>
      <w:r>
        <w:t>the</w:t>
      </w:r>
      <w:r>
        <w:rPr>
          <w:spacing w:val="13"/>
        </w:rPr>
        <w:t xml:space="preserve"> </w:t>
      </w:r>
      <w:r>
        <w:t>Audit</w:t>
      </w:r>
      <w:r>
        <w:rPr>
          <w:spacing w:val="12"/>
        </w:rPr>
        <w:t xml:space="preserve"> </w:t>
      </w:r>
      <w:r>
        <w:t>Committee.</w:t>
      </w:r>
      <w:r>
        <w:rPr>
          <w:spacing w:val="13"/>
        </w:rPr>
        <w:t xml:space="preserve"> </w:t>
      </w:r>
      <w:r>
        <w:t>It</w:t>
      </w:r>
      <w:r>
        <w:rPr>
          <w:spacing w:val="15"/>
        </w:rPr>
        <w:t xml:space="preserve"> </w:t>
      </w:r>
      <w:r>
        <w:t>is</w:t>
      </w:r>
      <w:r>
        <w:rPr>
          <w:spacing w:val="12"/>
        </w:rPr>
        <w:t xml:space="preserve"> </w:t>
      </w:r>
      <w:r>
        <w:t>anticipated</w:t>
      </w:r>
      <w:r>
        <w:rPr>
          <w:spacing w:val="13"/>
        </w:rPr>
        <w:t xml:space="preserve"> </w:t>
      </w:r>
      <w:r>
        <w:t>the</w:t>
      </w:r>
      <w:r>
        <w:rPr>
          <w:spacing w:val="13"/>
        </w:rPr>
        <w:t xml:space="preserve"> </w:t>
      </w:r>
      <w:r>
        <w:t>audits</w:t>
      </w:r>
      <w:r>
        <w:rPr>
          <w:spacing w:val="12"/>
        </w:rPr>
        <w:t xml:space="preserve"> </w:t>
      </w:r>
      <w:r>
        <w:t>for</w:t>
      </w:r>
      <w:r w:rsidR="00250C72">
        <w:t xml:space="preserve"> </w:t>
      </w:r>
      <w:r>
        <w:t xml:space="preserve">the 2018/19 and 2019/20 accounts will be completed </w:t>
      </w:r>
      <w:r w:rsidR="00152AF8">
        <w:t>during</w:t>
      </w:r>
      <w:r>
        <w:t xml:space="preserve"> 202</w:t>
      </w:r>
      <w:r w:rsidR="00152AF8">
        <w:t>3</w:t>
      </w:r>
      <w:r>
        <w:t>. To support improvement moving forward a Finance Improvement Board has been created and is chaired by the Interim Corporate Director of Resources (s151 Officer). The Board will monitor, challenge, and support the delivery of the Finance Improvement Plan.</w:t>
      </w:r>
    </w:p>
    <w:p w14:paraId="28B27C18" w14:textId="77777777" w:rsidR="0091762C" w:rsidRDefault="0091762C" w:rsidP="00921D39">
      <w:pPr>
        <w:pStyle w:val="BodyText"/>
      </w:pPr>
    </w:p>
    <w:p w14:paraId="28B27C19" w14:textId="40B99CD7" w:rsidR="0091762C" w:rsidRDefault="0053421C" w:rsidP="00921D39">
      <w:pPr>
        <w:pStyle w:val="BodyText"/>
        <w:ind w:left="220" w:right="218"/>
      </w:pPr>
      <w:r>
        <w:t>The Council is in the progress of producing a draft set of accounts for 2020/21. Due to</w:t>
      </w:r>
      <w:r>
        <w:rPr>
          <w:spacing w:val="17"/>
        </w:rPr>
        <w:t xml:space="preserve"> </w:t>
      </w:r>
      <w:r>
        <w:t>amended regulations, laid by the Secretary of State for Housing, Communities and Local Government, the publication date for the accounts has be</w:t>
      </w:r>
      <w:r w:rsidR="005627D8">
        <w:t>en</w:t>
      </w:r>
      <w:r>
        <w:t xml:space="preserve"> moved from 31 July to no later than 30 September 2021.</w:t>
      </w:r>
    </w:p>
    <w:p w14:paraId="28B27C1A" w14:textId="77777777" w:rsidR="0091762C" w:rsidRDefault="0091762C">
      <w:pPr>
        <w:pStyle w:val="BodyText"/>
      </w:pPr>
    </w:p>
    <w:p w14:paraId="28B27C1B" w14:textId="77777777" w:rsidR="0091762C" w:rsidRDefault="0053421C">
      <w:pPr>
        <w:pStyle w:val="BodyText"/>
        <w:spacing w:before="1"/>
        <w:ind w:left="220"/>
        <w:jc w:val="both"/>
      </w:pPr>
      <w:r>
        <w:rPr>
          <w:u w:val="single"/>
        </w:rPr>
        <w:t>Other</w:t>
      </w:r>
      <w:r>
        <w:rPr>
          <w:spacing w:val="-4"/>
          <w:u w:val="single"/>
        </w:rPr>
        <w:t xml:space="preserve"> </w:t>
      </w:r>
      <w:r>
        <w:rPr>
          <w:u w:val="single"/>
        </w:rPr>
        <w:t>Inspections</w:t>
      </w:r>
      <w:r>
        <w:rPr>
          <w:spacing w:val="-4"/>
          <w:u w:val="single"/>
        </w:rPr>
        <w:t xml:space="preserve"> </w:t>
      </w:r>
      <w:r>
        <w:rPr>
          <w:u w:val="single"/>
        </w:rPr>
        <w:t>and</w:t>
      </w:r>
      <w:r>
        <w:rPr>
          <w:spacing w:val="-5"/>
          <w:u w:val="single"/>
        </w:rPr>
        <w:t xml:space="preserve"> </w:t>
      </w:r>
      <w:r>
        <w:rPr>
          <w:spacing w:val="-2"/>
          <w:u w:val="single"/>
        </w:rPr>
        <w:t>Review</w:t>
      </w:r>
    </w:p>
    <w:p w14:paraId="28B27C1C" w14:textId="77777777" w:rsidR="0091762C" w:rsidRDefault="0053421C">
      <w:pPr>
        <w:pStyle w:val="BodyText"/>
        <w:spacing w:before="276"/>
        <w:ind w:left="220"/>
      </w:pPr>
      <w:r>
        <w:rPr>
          <w:u w:val="single"/>
        </w:rPr>
        <w:t>Investors</w:t>
      </w:r>
      <w:r>
        <w:rPr>
          <w:spacing w:val="-3"/>
          <w:u w:val="single"/>
        </w:rPr>
        <w:t xml:space="preserve"> </w:t>
      </w:r>
      <w:r>
        <w:rPr>
          <w:u w:val="single"/>
        </w:rPr>
        <w:t>in</w:t>
      </w:r>
      <w:r>
        <w:rPr>
          <w:spacing w:val="-2"/>
          <w:u w:val="single"/>
        </w:rPr>
        <w:t xml:space="preserve"> People</w:t>
      </w:r>
    </w:p>
    <w:p w14:paraId="28B27C1D" w14:textId="77777777" w:rsidR="0091762C" w:rsidRDefault="0091762C">
      <w:pPr>
        <w:pStyle w:val="BodyText"/>
      </w:pPr>
    </w:p>
    <w:p w14:paraId="28B27C1E" w14:textId="77777777" w:rsidR="0091762C" w:rsidRDefault="0053421C" w:rsidP="00921D39">
      <w:pPr>
        <w:pStyle w:val="BodyText"/>
        <w:ind w:left="220" w:right="216"/>
      </w:pPr>
      <w:r>
        <w:t xml:space="preserve">In December 2020 the external assessor from Investors in People completed an assessment and, the Council was accredited with the Investors in People Silver Award. The assessor commented in his reports that almost a third of the elements were met at the </w:t>
      </w:r>
      <w:proofErr w:type="gramStart"/>
      <w:r>
        <w:t>Gold</w:t>
      </w:r>
      <w:proofErr w:type="gramEnd"/>
      <w:r>
        <w:t xml:space="preserve"> level and the </w:t>
      </w:r>
      <w:proofErr w:type="spellStart"/>
      <w:r>
        <w:t>organisational</w:t>
      </w:r>
      <w:proofErr w:type="spellEnd"/>
      <w:r>
        <w:t xml:space="preserve"> plans, if implemented as intended, would enable the Council to achieve Gold in the future. The key strengths </w:t>
      </w:r>
      <w:proofErr w:type="spellStart"/>
      <w:r>
        <w:t>recognised</w:t>
      </w:r>
      <w:proofErr w:type="spellEnd"/>
      <w:r>
        <w:t xml:space="preserve"> included a good momentum on the people agenda despite the Covid-19 pandemic; the new appraisal process “My Annual Review was successfully launched; a revised and updated </w:t>
      </w:r>
      <w:proofErr w:type="spellStart"/>
      <w:r>
        <w:t>organisational</w:t>
      </w:r>
      <w:proofErr w:type="spellEnd"/>
      <w:r>
        <w:t xml:space="preserve"> change policy and toolkit was put in </w:t>
      </w:r>
      <w:r>
        <w:lastRenderedPageBreak/>
        <w:t xml:space="preserve">place; survey results revealed a friendlier culture; improvement in supporting wellbeing and inclusion were </w:t>
      </w:r>
      <w:proofErr w:type="spellStart"/>
      <w:r>
        <w:t>recognised</w:t>
      </w:r>
      <w:proofErr w:type="spellEnd"/>
      <w:r>
        <w:t>; there were improved</w:t>
      </w:r>
      <w:r>
        <w:rPr>
          <w:spacing w:val="-1"/>
        </w:rPr>
        <w:t xml:space="preserve"> </w:t>
      </w:r>
      <w:r>
        <w:t>internal</w:t>
      </w:r>
      <w:r>
        <w:rPr>
          <w:spacing w:val="-1"/>
        </w:rPr>
        <w:t xml:space="preserve"> </w:t>
      </w:r>
      <w:r>
        <w:t>communications;</w:t>
      </w:r>
      <w:r>
        <w:rPr>
          <w:spacing w:val="-1"/>
        </w:rPr>
        <w:t xml:space="preserve"> </w:t>
      </w:r>
      <w:r>
        <w:t>there</w:t>
      </w:r>
      <w:r>
        <w:rPr>
          <w:spacing w:val="-1"/>
        </w:rPr>
        <w:t xml:space="preserve"> </w:t>
      </w:r>
      <w:r>
        <w:t>was</w:t>
      </w:r>
      <w:r>
        <w:rPr>
          <w:spacing w:val="-1"/>
        </w:rPr>
        <w:t xml:space="preserve"> </w:t>
      </w:r>
      <w:r>
        <w:t>also</w:t>
      </w:r>
      <w:r>
        <w:rPr>
          <w:spacing w:val="-1"/>
        </w:rPr>
        <w:t xml:space="preserve"> </w:t>
      </w:r>
      <w:r>
        <w:t>clear</w:t>
      </w:r>
      <w:r>
        <w:rPr>
          <w:spacing w:val="-1"/>
        </w:rPr>
        <w:t xml:space="preserve"> </w:t>
      </w:r>
      <w:r>
        <w:t>improvements</w:t>
      </w:r>
      <w:r>
        <w:rPr>
          <w:spacing w:val="-1"/>
        </w:rPr>
        <w:t xml:space="preserve"> </w:t>
      </w:r>
      <w:r>
        <w:t>in</w:t>
      </w:r>
      <w:r>
        <w:rPr>
          <w:spacing w:val="-1"/>
        </w:rPr>
        <w:t xml:space="preserve"> </w:t>
      </w:r>
      <w:r>
        <w:t>learning</w:t>
      </w:r>
      <w:r>
        <w:rPr>
          <w:spacing w:val="-2"/>
        </w:rPr>
        <w:t xml:space="preserve"> </w:t>
      </w:r>
      <w:r>
        <w:t>and</w:t>
      </w:r>
      <w:r>
        <w:rPr>
          <w:spacing w:val="-1"/>
        </w:rPr>
        <w:t xml:space="preserve"> </w:t>
      </w:r>
      <w:r>
        <w:t>development</w:t>
      </w:r>
      <w:r>
        <w:rPr>
          <w:spacing w:val="-1"/>
        </w:rPr>
        <w:t xml:space="preserve"> </w:t>
      </w:r>
      <w:r>
        <w:t>and</w:t>
      </w:r>
      <w:r>
        <w:rPr>
          <w:spacing w:val="-3"/>
        </w:rPr>
        <w:t xml:space="preserve"> </w:t>
      </w:r>
      <w:r>
        <w:t>more</w:t>
      </w:r>
      <w:r>
        <w:rPr>
          <w:spacing w:val="-1"/>
        </w:rPr>
        <w:t xml:space="preserve"> </w:t>
      </w:r>
      <w:r>
        <w:t>positive</w:t>
      </w:r>
      <w:r>
        <w:rPr>
          <w:spacing w:val="-1"/>
        </w:rPr>
        <w:t xml:space="preserve"> </w:t>
      </w:r>
      <w:r>
        <w:t>relationships between line management and their staff. The next assessment is due in May 2023.</w:t>
      </w:r>
    </w:p>
    <w:p w14:paraId="28B27C1F" w14:textId="77777777" w:rsidR="0091762C" w:rsidRDefault="0091762C" w:rsidP="00921D39">
      <w:pPr>
        <w:pStyle w:val="BodyText"/>
        <w:spacing w:before="1"/>
      </w:pPr>
    </w:p>
    <w:p w14:paraId="28B27C20" w14:textId="77777777" w:rsidR="0091762C" w:rsidRDefault="0053421C" w:rsidP="00921D39">
      <w:pPr>
        <w:pStyle w:val="BodyText"/>
        <w:ind w:left="220"/>
      </w:pPr>
      <w:r>
        <w:rPr>
          <w:u w:val="single"/>
        </w:rPr>
        <w:t>Social</w:t>
      </w:r>
      <w:r>
        <w:rPr>
          <w:spacing w:val="-4"/>
          <w:u w:val="single"/>
        </w:rPr>
        <w:t xml:space="preserve"> </w:t>
      </w:r>
      <w:r>
        <w:rPr>
          <w:u w:val="single"/>
        </w:rPr>
        <w:t>Care</w:t>
      </w:r>
      <w:r>
        <w:rPr>
          <w:spacing w:val="-3"/>
          <w:u w:val="single"/>
        </w:rPr>
        <w:t xml:space="preserve"> </w:t>
      </w:r>
      <w:r>
        <w:rPr>
          <w:u w:val="single"/>
        </w:rPr>
        <w:t>Institute</w:t>
      </w:r>
      <w:r>
        <w:rPr>
          <w:spacing w:val="-5"/>
          <w:u w:val="single"/>
        </w:rPr>
        <w:t xml:space="preserve"> </w:t>
      </w:r>
      <w:r>
        <w:rPr>
          <w:u w:val="single"/>
        </w:rPr>
        <w:t>for</w:t>
      </w:r>
      <w:r>
        <w:rPr>
          <w:spacing w:val="-3"/>
          <w:u w:val="single"/>
        </w:rPr>
        <w:t xml:space="preserve"> </w:t>
      </w:r>
      <w:r>
        <w:rPr>
          <w:u w:val="single"/>
        </w:rPr>
        <w:t>Excellence</w:t>
      </w:r>
      <w:r>
        <w:rPr>
          <w:spacing w:val="-4"/>
          <w:u w:val="single"/>
        </w:rPr>
        <w:t xml:space="preserve"> </w:t>
      </w:r>
      <w:r>
        <w:rPr>
          <w:u w:val="single"/>
        </w:rPr>
        <w:t>(SCIE)</w:t>
      </w:r>
      <w:r>
        <w:rPr>
          <w:spacing w:val="-3"/>
          <w:u w:val="single"/>
        </w:rPr>
        <w:t xml:space="preserve"> </w:t>
      </w:r>
      <w:r>
        <w:rPr>
          <w:u w:val="single"/>
        </w:rPr>
        <w:t>and</w:t>
      </w:r>
      <w:r>
        <w:rPr>
          <w:spacing w:val="-3"/>
          <w:u w:val="single"/>
        </w:rPr>
        <w:t xml:space="preserve"> </w:t>
      </w:r>
      <w:r>
        <w:rPr>
          <w:u w:val="single"/>
        </w:rPr>
        <w:t>the</w:t>
      </w:r>
      <w:r>
        <w:rPr>
          <w:spacing w:val="-4"/>
          <w:u w:val="single"/>
        </w:rPr>
        <w:t xml:space="preserve"> </w:t>
      </w:r>
      <w:r>
        <w:rPr>
          <w:u w:val="single"/>
        </w:rPr>
        <w:t>Chartered</w:t>
      </w:r>
      <w:r>
        <w:rPr>
          <w:spacing w:val="-4"/>
          <w:u w:val="single"/>
        </w:rPr>
        <w:t xml:space="preserve"> </w:t>
      </w:r>
      <w:r>
        <w:rPr>
          <w:u w:val="single"/>
        </w:rPr>
        <w:t>Institute</w:t>
      </w:r>
      <w:r>
        <w:rPr>
          <w:spacing w:val="-4"/>
          <w:u w:val="single"/>
        </w:rPr>
        <w:t xml:space="preserve"> </w:t>
      </w:r>
      <w:r>
        <w:rPr>
          <w:u w:val="single"/>
        </w:rPr>
        <w:t>of</w:t>
      </w:r>
      <w:r>
        <w:rPr>
          <w:spacing w:val="-3"/>
          <w:u w:val="single"/>
        </w:rPr>
        <w:t xml:space="preserve"> </w:t>
      </w:r>
      <w:r>
        <w:rPr>
          <w:u w:val="single"/>
        </w:rPr>
        <w:t>Public</w:t>
      </w:r>
      <w:r>
        <w:rPr>
          <w:spacing w:val="-4"/>
          <w:u w:val="single"/>
        </w:rPr>
        <w:t xml:space="preserve"> </w:t>
      </w:r>
      <w:r>
        <w:rPr>
          <w:u w:val="single"/>
        </w:rPr>
        <w:t>Finance</w:t>
      </w:r>
      <w:r>
        <w:rPr>
          <w:spacing w:val="-5"/>
          <w:u w:val="single"/>
        </w:rPr>
        <w:t xml:space="preserve"> </w:t>
      </w:r>
      <w:r>
        <w:rPr>
          <w:u w:val="single"/>
        </w:rPr>
        <w:t>&amp;</w:t>
      </w:r>
      <w:r>
        <w:rPr>
          <w:spacing w:val="-4"/>
          <w:u w:val="single"/>
        </w:rPr>
        <w:t xml:space="preserve"> </w:t>
      </w:r>
      <w:r>
        <w:rPr>
          <w:u w:val="single"/>
        </w:rPr>
        <w:t>Accountancy</w:t>
      </w:r>
      <w:r>
        <w:rPr>
          <w:spacing w:val="-7"/>
          <w:u w:val="single"/>
        </w:rPr>
        <w:t xml:space="preserve"> </w:t>
      </w:r>
      <w:r>
        <w:rPr>
          <w:spacing w:val="-2"/>
          <w:u w:val="single"/>
        </w:rPr>
        <w:t>(CIPFA)</w:t>
      </w:r>
    </w:p>
    <w:p w14:paraId="28B27C21" w14:textId="77777777" w:rsidR="0091762C" w:rsidRDefault="0091762C" w:rsidP="00921D39">
      <w:pPr>
        <w:pStyle w:val="BodyText"/>
      </w:pPr>
    </w:p>
    <w:p w14:paraId="28B27C24" w14:textId="02DE2258" w:rsidR="0091762C" w:rsidRDefault="0053421C" w:rsidP="008C6FBC">
      <w:pPr>
        <w:pStyle w:val="BodyText"/>
        <w:ind w:left="220" w:right="216"/>
      </w:pPr>
      <w:r>
        <w:t>Towards the end of 2020, SCIE and CIPFA were commissioned to undertake a finance and practice review of the London Borough of Tower Hamlets Adult Social Care Service with a view to exploring the drivers for behind its high net expenditure and to propose recommendations to bring these costs into line with the budgets required for a sustainable medium term financial strategy. The subsequent</w:t>
      </w:r>
      <w:r>
        <w:rPr>
          <w:spacing w:val="-2"/>
        </w:rPr>
        <w:t xml:space="preserve"> </w:t>
      </w:r>
      <w:r>
        <w:t>report</w:t>
      </w:r>
      <w:r>
        <w:rPr>
          <w:spacing w:val="-2"/>
        </w:rPr>
        <w:t xml:space="preserve"> </w:t>
      </w:r>
      <w:r>
        <w:t>identified</w:t>
      </w:r>
      <w:r>
        <w:rPr>
          <w:spacing w:val="-2"/>
        </w:rPr>
        <w:t xml:space="preserve"> </w:t>
      </w:r>
      <w:r>
        <w:t>numerous</w:t>
      </w:r>
      <w:r>
        <w:rPr>
          <w:spacing w:val="-2"/>
        </w:rPr>
        <w:t xml:space="preserve"> </w:t>
      </w:r>
      <w:r>
        <w:t>challenges</w:t>
      </w:r>
      <w:r>
        <w:rPr>
          <w:spacing w:val="-2"/>
        </w:rPr>
        <w:t xml:space="preserve"> </w:t>
      </w:r>
      <w:r>
        <w:t>faced</w:t>
      </w:r>
      <w:r>
        <w:rPr>
          <w:spacing w:val="-2"/>
        </w:rPr>
        <w:t xml:space="preserve"> </w:t>
      </w:r>
      <w:r>
        <w:t>by</w:t>
      </w:r>
      <w:r>
        <w:rPr>
          <w:spacing w:val="-5"/>
        </w:rPr>
        <w:t xml:space="preserve"> </w:t>
      </w:r>
      <w:r>
        <w:t>the</w:t>
      </w:r>
      <w:r>
        <w:rPr>
          <w:spacing w:val="-2"/>
        </w:rPr>
        <w:t xml:space="preserve"> </w:t>
      </w:r>
      <w:r>
        <w:t>service</w:t>
      </w:r>
      <w:r>
        <w:rPr>
          <w:spacing w:val="-2"/>
        </w:rPr>
        <w:t xml:space="preserve"> </w:t>
      </w:r>
      <w:r>
        <w:t>including</w:t>
      </w:r>
      <w:r>
        <w:rPr>
          <w:spacing w:val="-3"/>
        </w:rPr>
        <w:t xml:space="preserve"> </w:t>
      </w:r>
      <w:r>
        <w:t>the</w:t>
      </w:r>
      <w:r>
        <w:rPr>
          <w:spacing w:val="-2"/>
        </w:rPr>
        <w:t xml:space="preserve"> </w:t>
      </w:r>
      <w:r>
        <w:t>comparatively</w:t>
      </w:r>
      <w:r>
        <w:rPr>
          <w:spacing w:val="-5"/>
        </w:rPr>
        <w:t xml:space="preserve"> </w:t>
      </w:r>
      <w:r>
        <w:t>late</w:t>
      </w:r>
      <w:r>
        <w:rPr>
          <w:spacing w:val="-1"/>
        </w:rPr>
        <w:t xml:space="preserve"> </w:t>
      </w:r>
      <w:r>
        <w:t>introduction</w:t>
      </w:r>
      <w:r>
        <w:rPr>
          <w:spacing w:val="-2"/>
        </w:rPr>
        <w:t xml:space="preserve"> </w:t>
      </w:r>
      <w:r>
        <w:t>of</w:t>
      </w:r>
      <w:r>
        <w:rPr>
          <w:spacing w:val="-2"/>
        </w:rPr>
        <w:t xml:space="preserve"> </w:t>
      </w:r>
      <w:r>
        <w:t>charging</w:t>
      </w:r>
      <w:r>
        <w:rPr>
          <w:spacing w:val="-3"/>
        </w:rPr>
        <w:t xml:space="preserve"> </w:t>
      </w:r>
      <w:r>
        <w:t>and financial</w:t>
      </w:r>
      <w:r>
        <w:rPr>
          <w:spacing w:val="16"/>
        </w:rPr>
        <w:t xml:space="preserve"> </w:t>
      </w:r>
      <w:r>
        <w:t>assessment for social</w:t>
      </w:r>
      <w:r>
        <w:rPr>
          <w:spacing w:val="16"/>
        </w:rPr>
        <w:t xml:space="preserve"> </w:t>
      </w:r>
      <w:r>
        <w:t>care</w:t>
      </w:r>
      <w:r>
        <w:rPr>
          <w:spacing w:val="16"/>
        </w:rPr>
        <w:t xml:space="preserve"> </w:t>
      </w:r>
      <w:r>
        <w:t>services;</w:t>
      </w:r>
      <w:r>
        <w:rPr>
          <w:spacing w:val="16"/>
        </w:rPr>
        <w:t xml:space="preserve"> </w:t>
      </w:r>
      <w:r>
        <w:t>an</w:t>
      </w:r>
      <w:r>
        <w:rPr>
          <w:spacing w:val="16"/>
        </w:rPr>
        <w:t xml:space="preserve"> </w:t>
      </w:r>
      <w:r>
        <w:t xml:space="preserve">unusually complex </w:t>
      </w:r>
      <w:r w:rsidR="0019355E">
        <w:t>caseload</w:t>
      </w:r>
      <w:r>
        <w:t>;</w:t>
      </w:r>
      <w:r>
        <w:rPr>
          <w:spacing w:val="16"/>
        </w:rPr>
        <w:t xml:space="preserve"> </w:t>
      </w:r>
      <w:r>
        <w:t>high</w:t>
      </w:r>
      <w:r>
        <w:rPr>
          <w:spacing w:val="16"/>
        </w:rPr>
        <w:t xml:space="preserve"> </w:t>
      </w:r>
      <w:r>
        <w:t>community expectations</w:t>
      </w:r>
      <w:r>
        <w:rPr>
          <w:spacing w:val="16"/>
        </w:rPr>
        <w:t xml:space="preserve"> </w:t>
      </w:r>
      <w:r>
        <w:t>and</w:t>
      </w:r>
      <w:r>
        <w:rPr>
          <w:spacing w:val="16"/>
        </w:rPr>
        <w:t xml:space="preserve"> </w:t>
      </w:r>
      <w:r>
        <w:t>dependency on</w:t>
      </w:r>
      <w:r w:rsidR="008C6FBC">
        <w:t xml:space="preserve"> </w:t>
      </w:r>
      <w:r>
        <w:t>the Council’s services; high attrition rates in senior Service management posts and amongst senior posts in the Council’s finance department, and the disruption caused by the Covid-19 pandemic. The authors commented:</w:t>
      </w:r>
    </w:p>
    <w:p w14:paraId="28B27C25" w14:textId="77777777" w:rsidR="0091762C" w:rsidRDefault="0053421C">
      <w:pPr>
        <w:spacing w:before="274"/>
        <w:ind w:left="647" w:right="1139"/>
        <w:jc w:val="both"/>
        <w:rPr>
          <w:i/>
          <w:sz w:val="24"/>
        </w:rPr>
      </w:pPr>
      <w:r>
        <w:rPr>
          <w:i/>
          <w:sz w:val="24"/>
        </w:rPr>
        <w:t xml:space="preserve">Despite these challenges the Council is starting to make progress and has implemented a range of new initiatives to embed a strength-based philosophy and manage practice decisions. The Service has also developed </w:t>
      </w:r>
      <w:proofErr w:type="gramStart"/>
      <w:r>
        <w:rPr>
          <w:i/>
          <w:sz w:val="24"/>
        </w:rPr>
        <w:t>a number of</w:t>
      </w:r>
      <w:proofErr w:type="gramEnd"/>
      <w:r>
        <w:rPr>
          <w:i/>
          <w:sz w:val="24"/>
        </w:rPr>
        <w:t xml:space="preserve"> initiatives to control costs and has embarked on </w:t>
      </w:r>
      <w:proofErr w:type="spellStart"/>
      <w:r>
        <w:rPr>
          <w:i/>
          <w:sz w:val="24"/>
        </w:rPr>
        <w:t>programmes</w:t>
      </w:r>
      <w:proofErr w:type="spellEnd"/>
      <w:r>
        <w:rPr>
          <w:i/>
          <w:sz w:val="24"/>
        </w:rPr>
        <w:t xml:space="preserve"> to deliver significant costs savings. </w:t>
      </w:r>
      <w:proofErr w:type="gramStart"/>
      <w:r>
        <w:rPr>
          <w:i/>
          <w:sz w:val="24"/>
        </w:rPr>
        <w:t>All of</w:t>
      </w:r>
      <w:proofErr w:type="gramEnd"/>
      <w:r>
        <w:rPr>
          <w:i/>
          <w:sz w:val="24"/>
        </w:rPr>
        <w:t xml:space="preserve"> these initiatives have started to yield benefits but have not had the fully desired impact.</w:t>
      </w:r>
    </w:p>
    <w:p w14:paraId="28B27C26" w14:textId="77777777" w:rsidR="0091762C" w:rsidRDefault="0091762C">
      <w:pPr>
        <w:pStyle w:val="BodyText"/>
        <w:spacing w:before="2"/>
        <w:rPr>
          <w:i/>
        </w:rPr>
      </w:pPr>
    </w:p>
    <w:p w14:paraId="28B27C27" w14:textId="77777777" w:rsidR="0091762C" w:rsidRDefault="0053421C" w:rsidP="00921D39">
      <w:pPr>
        <w:pStyle w:val="BodyText"/>
        <w:spacing w:before="1"/>
        <w:ind w:left="220" w:right="214"/>
      </w:pPr>
      <w:r>
        <w:t>The report authors identified 10 key areas for improvement which included the need for a</w:t>
      </w:r>
      <w:r>
        <w:rPr>
          <w:spacing w:val="40"/>
        </w:rPr>
        <w:t xml:space="preserve"> </w:t>
      </w:r>
      <w:r>
        <w:t>clearer strategic vision and strategy; action to address the weaknesses in core data held on Mosaic; the need to align change and improvement initiatives; the need to develop grounded plans to deliver savings; embedding strength-based practice; a programme to educate and raise awareness of the benefits and objectives of strength-based thinking and to strike a “new deal” with the community; sourcing project and change management</w:t>
      </w:r>
      <w:r>
        <w:rPr>
          <w:spacing w:val="-2"/>
        </w:rPr>
        <w:t xml:space="preserve"> </w:t>
      </w:r>
      <w:r>
        <w:t>support;</w:t>
      </w:r>
      <w:r>
        <w:rPr>
          <w:spacing w:val="-4"/>
        </w:rPr>
        <w:t xml:space="preserve"> </w:t>
      </w:r>
      <w:r>
        <w:t>embedding</w:t>
      </w:r>
      <w:r>
        <w:rPr>
          <w:spacing w:val="-3"/>
        </w:rPr>
        <w:t xml:space="preserve"> </w:t>
      </w:r>
      <w:r>
        <w:t>stronger</w:t>
      </w:r>
      <w:r>
        <w:rPr>
          <w:spacing w:val="-2"/>
        </w:rPr>
        <w:t xml:space="preserve"> </w:t>
      </w:r>
      <w:r>
        <w:t>business</w:t>
      </w:r>
      <w:r>
        <w:rPr>
          <w:spacing w:val="-2"/>
        </w:rPr>
        <w:t xml:space="preserve"> </w:t>
      </w:r>
      <w:r>
        <w:t>discipline;</w:t>
      </w:r>
      <w:r>
        <w:rPr>
          <w:spacing w:val="-2"/>
        </w:rPr>
        <w:t xml:space="preserve"> </w:t>
      </w:r>
      <w:r>
        <w:t>improving</w:t>
      </w:r>
      <w:r>
        <w:rPr>
          <w:spacing w:val="-3"/>
        </w:rPr>
        <w:t xml:space="preserve"> </w:t>
      </w:r>
      <w:r>
        <w:t>the</w:t>
      </w:r>
      <w:r>
        <w:rPr>
          <w:spacing w:val="-2"/>
        </w:rPr>
        <w:t xml:space="preserve"> </w:t>
      </w:r>
      <w:r>
        <w:t>reporting</w:t>
      </w:r>
      <w:r>
        <w:rPr>
          <w:spacing w:val="-4"/>
        </w:rPr>
        <w:t xml:space="preserve"> </w:t>
      </w:r>
      <w:r>
        <w:t>and</w:t>
      </w:r>
      <w:r>
        <w:rPr>
          <w:spacing w:val="-2"/>
        </w:rPr>
        <w:t xml:space="preserve"> </w:t>
      </w:r>
      <w:r>
        <w:t>monitoring</w:t>
      </w:r>
      <w:r>
        <w:rPr>
          <w:spacing w:val="-4"/>
        </w:rPr>
        <w:t xml:space="preserve"> </w:t>
      </w:r>
      <w:r>
        <w:t>of</w:t>
      </w:r>
      <w:r>
        <w:rPr>
          <w:spacing w:val="-2"/>
        </w:rPr>
        <w:t xml:space="preserve"> </w:t>
      </w:r>
      <w:r>
        <w:t>budgets</w:t>
      </w:r>
      <w:r>
        <w:rPr>
          <w:spacing w:val="-2"/>
        </w:rPr>
        <w:t xml:space="preserve"> </w:t>
      </w:r>
      <w:r>
        <w:t>and</w:t>
      </w:r>
      <w:r>
        <w:rPr>
          <w:spacing w:val="-4"/>
        </w:rPr>
        <w:t xml:space="preserve"> </w:t>
      </w:r>
      <w:r>
        <w:t>ensuring</w:t>
      </w:r>
      <w:r>
        <w:rPr>
          <w:spacing w:val="-4"/>
        </w:rPr>
        <w:t xml:space="preserve"> </w:t>
      </w:r>
      <w:r>
        <w:t xml:space="preserve">that changes to working practices are seen through and sustained. The authors made a series of recommendations that need to be developed into a clear project plan with timelines and responsibilities. The recommendations have been reported to CLT accepted by the Corporate Director and an action plan developed, although its delivery is reliant on additional resources being made </w:t>
      </w:r>
      <w:r>
        <w:rPr>
          <w:spacing w:val="-2"/>
        </w:rPr>
        <w:t>available.</w:t>
      </w:r>
    </w:p>
    <w:p w14:paraId="28B27C28" w14:textId="77777777" w:rsidR="0091762C" w:rsidRDefault="0091762C">
      <w:pPr>
        <w:jc w:val="both"/>
        <w:sectPr w:rsidR="0091762C">
          <w:pgSz w:w="16840" w:h="11910" w:orient="landscape"/>
          <w:pgMar w:top="1640" w:right="1220" w:bottom="1240" w:left="1220" w:header="373" w:footer="1054" w:gutter="0"/>
          <w:cols w:space="720"/>
        </w:sectPr>
      </w:pPr>
    </w:p>
    <w:p w14:paraId="28B27C29" w14:textId="46636689" w:rsidR="0091762C" w:rsidRDefault="0053421C">
      <w:pPr>
        <w:pStyle w:val="Heading1"/>
      </w:pPr>
      <w:r>
        <w:lastRenderedPageBreak/>
        <w:t>Companies,</w:t>
      </w:r>
      <w:r>
        <w:rPr>
          <w:spacing w:val="-1"/>
        </w:rPr>
        <w:t xml:space="preserve"> </w:t>
      </w:r>
      <w:r>
        <w:t>Arms-Length</w:t>
      </w:r>
      <w:r>
        <w:rPr>
          <w:spacing w:val="-2"/>
        </w:rPr>
        <w:t xml:space="preserve"> </w:t>
      </w:r>
      <w:r>
        <w:t>Management</w:t>
      </w:r>
      <w:r>
        <w:rPr>
          <w:spacing w:val="-2"/>
        </w:rPr>
        <w:t xml:space="preserve"> </w:t>
      </w:r>
      <w:proofErr w:type="spellStart"/>
      <w:r>
        <w:t>Organisations</w:t>
      </w:r>
      <w:proofErr w:type="spellEnd"/>
      <w:r>
        <w:rPr>
          <w:spacing w:val="-4"/>
        </w:rPr>
        <w:t xml:space="preserve"> </w:t>
      </w:r>
      <w:r>
        <w:t>and</w:t>
      </w:r>
      <w:r>
        <w:rPr>
          <w:spacing w:val="-1"/>
        </w:rPr>
        <w:t xml:space="preserve"> </w:t>
      </w:r>
      <w:r>
        <w:t>Charitable</w:t>
      </w:r>
      <w:r>
        <w:rPr>
          <w:spacing w:val="-1"/>
        </w:rPr>
        <w:t xml:space="preserve"> </w:t>
      </w:r>
      <w:r>
        <w:t>Community</w:t>
      </w:r>
      <w:r>
        <w:rPr>
          <w:spacing w:val="-8"/>
        </w:rPr>
        <w:t xml:space="preserve"> </w:t>
      </w:r>
      <w:r>
        <w:t>Benefit</w:t>
      </w:r>
      <w:r>
        <w:rPr>
          <w:spacing w:val="-1"/>
        </w:rPr>
        <w:t xml:space="preserve"> </w:t>
      </w:r>
      <w:r>
        <w:rPr>
          <w:spacing w:val="-2"/>
        </w:rPr>
        <w:t>Societies</w:t>
      </w:r>
    </w:p>
    <w:p w14:paraId="28B27C2A" w14:textId="77777777" w:rsidR="0091762C" w:rsidRDefault="0091762C">
      <w:pPr>
        <w:pStyle w:val="BodyText"/>
        <w:rPr>
          <w:b/>
        </w:rPr>
      </w:pPr>
    </w:p>
    <w:p w14:paraId="3146E82C" w14:textId="2F6DE27B" w:rsidR="00FB3DA8" w:rsidRPr="002D35C5" w:rsidRDefault="00FB3DA8" w:rsidP="00FB3DA8">
      <w:pPr>
        <w:ind w:left="220"/>
        <w:jc w:val="both"/>
        <w:rPr>
          <w:color w:val="000000" w:themeColor="text1"/>
        </w:rPr>
      </w:pPr>
      <w:r w:rsidRPr="002D35C5">
        <w:rPr>
          <w:color w:val="000000" w:themeColor="text1"/>
        </w:rPr>
        <w:t xml:space="preserve">The Council is involved in </w:t>
      </w:r>
      <w:proofErr w:type="gramStart"/>
      <w:r w:rsidRPr="002D35C5">
        <w:rPr>
          <w:color w:val="000000" w:themeColor="text1"/>
        </w:rPr>
        <w:t>a number of</w:t>
      </w:r>
      <w:proofErr w:type="gramEnd"/>
      <w:r w:rsidRPr="002D35C5">
        <w:rPr>
          <w:color w:val="000000" w:themeColor="text1"/>
        </w:rPr>
        <w:t xml:space="preserve"> companies as well as an Arms-Length Management </w:t>
      </w:r>
      <w:proofErr w:type="spellStart"/>
      <w:r w:rsidRPr="002D35C5">
        <w:rPr>
          <w:color w:val="000000" w:themeColor="text1"/>
        </w:rPr>
        <w:t>Organisations</w:t>
      </w:r>
      <w:proofErr w:type="spellEnd"/>
      <w:r w:rsidRPr="002D35C5">
        <w:rPr>
          <w:color w:val="000000" w:themeColor="text1"/>
        </w:rPr>
        <w:t xml:space="preserve"> and Charit</w:t>
      </w:r>
      <w:r>
        <w:rPr>
          <w:color w:val="000000" w:themeColor="text1"/>
        </w:rPr>
        <w:t xml:space="preserve">ies, the significant ones of </w:t>
      </w:r>
      <w:r w:rsidRPr="002D35C5">
        <w:rPr>
          <w:color w:val="000000" w:themeColor="text1"/>
        </w:rPr>
        <w:t xml:space="preserve">which are detailed below.  </w:t>
      </w:r>
    </w:p>
    <w:p w14:paraId="28B27C2C" w14:textId="7C077D6B" w:rsidR="0091762C" w:rsidRDefault="00B77AEB" w:rsidP="00B77AEB">
      <w:pPr>
        <w:pStyle w:val="BodyText"/>
        <w:tabs>
          <w:tab w:val="left" w:pos="7865"/>
        </w:tabs>
      </w:pPr>
      <w:r>
        <w:tab/>
      </w:r>
    </w:p>
    <w:p w14:paraId="28B27C2D" w14:textId="77777777" w:rsidR="0091762C" w:rsidRDefault="0053421C">
      <w:pPr>
        <w:pStyle w:val="BodyText"/>
        <w:spacing w:before="1"/>
        <w:ind w:left="220"/>
      </w:pPr>
      <w:r>
        <w:rPr>
          <w:u w:val="single"/>
        </w:rPr>
        <w:t>Tower</w:t>
      </w:r>
      <w:r>
        <w:rPr>
          <w:spacing w:val="-4"/>
          <w:u w:val="single"/>
        </w:rPr>
        <w:t xml:space="preserve"> </w:t>
      </w:r>
      <w:r>
        <w:rPr>
          <w:u w:val="single"/>
        </w:rPr>
        <w:t>Hamlets</w:t>
      </w:r>
      <w:r>
        <w:rPr>
          <w:spacing w:val="-2"/>
          <w:u w:val="single"/>
        </w:rPr>
        <w:t xml:space="preserve"> </w:t>
      </w:r>
      <w:r>
        <w:rPr>
          <w:spacing w:val="-4"/>
          <w:u w:val="single"/>
        </w:rPr>
        <w:t>Homes</w:t>
      </w:r>
    </w:p>
    <w:p w14:paraId="28B27C2E" w14:textId="2ACDB67A" w:rsidR="0091762C" w:rsidRDefault="0053421C" w:rsidP="00921D39">
      <w:pPr>
        <w:pStyle w:val="BodyText"/>
        <w:spacing w:before="276"/>
        <w:ind w:left="220" w:right="217"/>
      </w:pPr>
      <w:r>
        <w:t xml:space="preserve">The Council has in place a well-established Arm’s Length Management </w:t>
      </w:r>
      <w:proofErr w:type="spellStart"/>
      <w:r>
        <w:t>Organisation</w:t>
      </w:r>
      <w:proofErr w:type="spellEnd"/>
      <w:r>
        <w:t xml:space="preserve"> - Tower Hamlets Homes, a wholly owned subsidiary limited by guarantee to manage the Council’s housing stock.</w:t>
      </w:r>
      <w:r>
        <w:rPr>
          <w:spacing w:val="40"/>
        </w:rPr>
        <w:t xml:space="preserve"> </w:t>
      </w:r>
      <w:r>
        <w:t>Tower Hamlets Homes has a formal governance structure and manages its internal affairs and delegated budgets through the Company Board.</w:t>
      </w:r>
      <w:r>
        <w:rPr>
          <w:spacing w:val="40"/>
        </w:rPr>
        <w:t xml:space="preserve"> </w:t>
      </w:r>
      <w:r>
        <w:t xml:space="preserve">Performance is monitored through a formal review process with senior </w:t>
      </w:r>
      <w:r w:rsidR="00A8595D">
        <w:t>C</w:t>
      </w:r>
      <w:r>
        <w:t>ouncil officers and elected members.</w:t>
      </w:r>
      <w:r>
        <w:rPr>
          <w:spacing w:val="40"/>
        </w:rPr>
        <w:t xml:space="preserve"> </w:t>
      </w:r>
      <w:r>
        <w:t>The company operates its own risk management strategy and is subject to internal and external audit and inspection activities in compliance with the Companies Act.</w:t>
      </w:r>
    </w:p>
    <w:p w14:paraId="28B27C2F" w14:textId="77777777" w:rsidR="0091762C" w:rsidRDefault="0091762C" w:rsidP="00921D39">
      <w:pPr>
        <w:pStyle w:val="BodyText"/>
      </w:pPr>
    </w:p>
    <w:p w14:paraId="28B27C30" w14:textId="77777777" w:rsidR="0091762C" w:rsidRDefault="0053421C" w:rsidP="00921D39">
      <w:pPr>
        <w:pStyle w:val="BodyText"/>
        <w:ind w:left="220" w:right="219"/>
      </w:pPr>
      <w:r>
        <w:t>The Council’s Internal Audit team provides internal audit services to THH. In keeping with the Public Sector Internal Audit Standards, the Head of Internal Audit issued an annual opinion for 2020/21 about the governance, risk management and internal control arrangements.</w:t>
      </w:r>
      <w:r>
        <w:rPr>
          <w:spacing w:val="40"/>
        </w:rPr>
        <w:t xml:space="preserve"> </w:t>
      </w:r>
      <w:r>
        <w:t>The opinion was as follows:</w:t>
      </w:r>
    </w:p>
    <w:p w14:paraId="28B27C31" w14:textId="77777777" w:rsidR="0091762C" w:rsidRDefault="0053421C" w:rsidP="00921D39">
      <w:pPr>
        <w:spacing w:before="274"/>
        <w:ind w:left="647" w:right="1276"/>
        <w:rPr>
          <w:i/>
          <w:sz w:val="24"/>
        </w:rPr>
      </w:pPr>
      <w:r>
        <w:rPr>
          <w:i/>
          <w:sz w:val="24"/>
        </w:rPr>
        <w:t xml:space="preserve">Internal Audit provides assurance over the </w:t>
      </w:r>
      <w:proofErr w:type="spellStart"/>
      <w:r>
        <w:rPr>
          <w:i/>
          <w:sz w:val="24"/>
        </w:rPr>
        <w:t>organisation’s</w:t>
      </w:r>
      <w:proofErr w:type="spellEnd"/>
      <w:r>
        <w:rPr>
          <w:i/>
          <w:sz w:val="24"/>
        </w:rPr>
        <w:t xml:space="preserve"> systems of governance, internal control and risk management. </w:t>
      </w:r>
      <w:proofErr w:type="gramStart"/>
      <w:r>
        <w:rPr>
          <w:i/>
          <w:sz w:val="24"/>
        </w:rPr>
        <w:t>On the basis of</w:t>
      </w:r>
      <w:proofErr w:type="gramEnd"/>
      <w:r>
        <w:rPr>
          <w:i/>
          <w:sz w:val="24"/>
        </w:rPr>
        <w:t xml:space="preserve"> the audit work undertaken during the 2020/21 financial year, my overall opinion on the </w:t>
      </w:r>
      <w:proofErr w:type="spellStart"/>
      <w:r>
        <w:rPr>
          <w:i/>
          <w:sz w:val="24"/>
        </w:rPr>
        <w:t>organisation’s</w:t>
      </w:r>
      <w:proofErr w:type="spellEnd"/>
      <w:r>
        <w:rPr>
          <w:i/>
          <w:sz w:val="24"/>
        </w:rPr>
        <w:t xml:space="preserve"> systems of governance and internal control is that </w:t>
      </w:r>
      <w:r>
        <w:rPr>
          <w:b/>
          <w:i/>
          <w:sz w:val="24"/>
        </w:rPr>
        <w:t xml:space="preserve">Reasonable </w:t>
      </w:r>
      <w:r>
        <w:rPr>
          <w:i/>
          <w:sz w:val="24"/>
        </w:rPr>
        <w:t>assurance can be provided.</w:t>
      </w:r>
      <w:r>
        <w:rPr>
          <w:i/>
          <w:spacing w:val="40"/>
          <w:sz w:val="24"/>
        </w:rPr>
        <w:t xml:space="preserve"> </w:t>
      </w:r>
      <w:r>
        <w:rPr>
          <w:i/>
          <w:sz w:val="24"/>
        </w:rPr>
        <w:t>This is based on four of the seven core audits receiving Reasonable assurance, two receiving Substantial assurance and one receiving Limited assurance.</w:t>
      </w:r>
      <w:r>
        <w:rPr>
          <w:i/>
          <w:spacing w:val="40"/>
          <w:sz w:val="24"/>
        </w:rPr>
        <w:t xml:space="preserve"> </w:t>
      </w:r>
      <w:r>
        <w:rPr>
          <w:i/>
          <w:sz w:val="24"/>
        </w:rPr>
        <w:t xml:space="preserve">However, in view of the Limited assurance on the </w:t>
      </w:r>
      <w:proofErr w:type="spellStart"/>
      <w:r>
        <w:rPr>
          <w:i/>
          <w:sz w:val="24"/>
        </w:rPr>
        <w:t>organisation’s</w:t>
      </w:r>
      <w:proofErr w:type="spellEnd"/>
      <w:r>
        <w:rPr>
          <w:i/>
          <w:sz w:val="24"/>
        </w:rPr>
        <w:t xml:space="preserve"> Risk Management systems, I can only provide </w:t>
      </w:r>
      <w:r>
        <w:rPr>
          <w:b/>
          <w:i/>
          <w:sz w:val="24"/>
        </w:rPr>
        <w:t xml:space="preserve">Limited </w:t>
      </w:r>
      <w:r>
        <w:rPr>
          <w:i/>
          <w:sz w:val="24"/>
        </w:rPr>
        <w:t>assurance on the risk management arrangements.</w:t>
      </w:r>
    </w:p>
    <w:p w14:paraId="28B27C32" w14:textId="77777777" w:rsidR="0091762C" w:rsidRDefault="0091762C">
      <w:pPr>
        <w:pStyle w:val="BodyText"/>
        <w:rPr>
          <w:i/>
        </w:rPr>
      </w:pPr>
    </w:p>
    <w:p w14:paraId="28B27C33" w14:textId="54DA89E6" w:rsidR="0091762C" w:rsidRPr="004D1EE2" w:rsidRDefault="0053421C" w:rsidP="004D1EE2">
      <w:pPr>
        <w:spacing w:before="1"/>
        <w:ind w:firstLine="647"/>
        <w:rPr>
          <w:iCs/>
          <w:sz w:val="24"/>
        </w:rPr>
      </w:pPr>
      <w:r w:rsidRPr="004D1EE2">
        <w:rPr>
          <w:iCs/>
          <w:sz w:val="24"/>
        </w:rPr>
        <w:t>Head</w:t>
      </w:r>
      <w:r w:rsidRPr="004D1EE2">
        <w:rPr>
          <w:iCs/>
          <w:spacing w:val="-1"/>
          <w:sz w:val="24"/>
        </w:rPr>
        <w:t xml:space="preserve"> </w:t>
      </w:r>
      <w:r w:rsidRPr="004D1EE2">
        <w:rPr>
          <w:iCs/>
          <w:sz w:val="24"/>
        </w:rPr>
        <w:t>of</w:t>
      </w:r>
      <w:r w:rsidRPr="004D1EE2">
        <w:rPr>
          <w:iCs/>
          <w:spacing w:val="-3"/>
          <w:sz w:val="24"/>
        </w:rPr>
        <w:t xml:space="preserve"> </w:t>
      </w:r>
      <w:r w:rsidRPr="004D1EE2">
        <w:rPr>
          <w:iCs/>
          <w:sz w:val="24"/>
        </w:rPr>
        <w:t>Internal Audit,</w:t>
      </w:r>
      <w:r w:rsidRPr="004D1EE2">
        <w:rPr>
          <w:iCs/>
          <w:spacing w:val="-1"/>
          <w:sz w:val="24"/>
        </w:rPr>
        <w:t xml:space="preserve"> </w:t>
      </w:r>
      <w:r w:rsidR="00A92293">
        <w:rPr>
          <w:iCs/>
          <w:spacing w:val="-1"/>
          <w:sz w:val="24"/>
        </w:rPr>
        <w:t>Anti-</w:t>
      </w:r>
      <w:r w:rsidRPr="004D1EE2">
        <w:rPr>
          <w:iCs/>
          <w:sz w:val="24"/>
        </w:rPr>
        <w:t>Fraud</w:t>
      </w:r>
      <w:r w:rsidRPr="004D1EE2">
        <w:rPr>
          <w:iCs/>
          <w:spacing w:val="-3"/>
          <w:sz w:val="24"/>
        </w:rPr>
        <w:t xml:space="preserve"> </w:t>
      </w:r>
      <w:r w:rsidRPr="004D1EE2">
        <w:rPr>
          <w:iCs/>
          <w:sz w:val="24"/>
        </w:rPr>
        <w:t>and</w:t>
      </w:r>
      <w:r w:rsidRPr="004D1EE2">
        <w:rPr>
          <w:iCs/>
          <w:spacing w:val="-4"/>
          <w:sz w:val="24"/>
        </w:rPr>
        <w:t xml:space="preserve"> </w:t>
      </w:r>
      <w:r w:rsidRPr="004D1EE2">
        <w:rPr>
          <w:iCs/>
          <w:spacing w:val="-2"/>
          <w:sz w:val="24"/>
        </w:rPr>
        <w:t>Risk.</w:t>
      </w:r>
    </w:p>
    <w:p w14:paraId="10769B60" w14:textId="77777777" w:rsidR="0091762C" w:rsidRDefault="0091762C">
      <w:pPr>
        <w:rPr>
          <w:sz w:val="24"/>
        </w:rPr>
      </w:pPr>
    </w:p>
    <w:p w14:paraId="07B4FD87" w14:textId="77777777" w:rsidR="00C83A07" w:rsidRDefault="00C83A07" w:rsidP="00C83A07">
      <w:pPr>
        <w:ind w:left="284"/>
        <w:jc w:val="both"/>
        <w:rPr>
          <w:sz w:val="24"/>
          <w:szCs w:val="24"/>
          <w:u w:val="single"/>
        </w:rPr>
      </w:pPr>
    </w:p>
    <w:p w14:paraId="470449DC" w14:textId="77777777" w:rsidR="00C83A07" w:rsidRDefault="00C83A07" w:rsidP="00C83A07">
      <w:pPr>
        <w:ind w:left="284"/>
        <w:jc w:val="both"/>
        <w:rPr>
          <w:sz w:val="24"/>
          <w:szCs w:val="24"/>
          <w:u w:val="single"/>
        </w:rPr>
      </w:pPr>
    </w:p>
    <w:p w14:paraId="2D0E51E2" w14:textId="77777777" w:rsidR="00C83A07" w:rsidRDefault="00C83A07" w:rsidP="00C83A07">
      <w:pPr>
        <w:ind w:left="284"/>
        <w:jc w:val="both"/>
        <w:rPr>
          <w:sz w:val="24"/>
          <w:szCs w:val="24"/>
          <w:u w:val="single"/>
        </w:rPr>
      </w:pPr>
    </w:p>
    <w:p w14:paraId="46B518E5" w14:textId="77777777" w:rsidR="00C83A07" w:rsidRDefault="00C83A07" w:rsidP="00C83A07">
      <w:pPr>
        <w:ind w:left="284"/>
        <w:jc w:val="both"/>
        <w:rPr>
          <w:sz w:val="24"/>
          <w:szCs w:val="24"/>
          <w:u w:val="single"/>
        </w:rPr>
      </w:pPr>
    </w:p>
    <w:p w14:paraId="11D32AE1" w14:textId="77777777" w:rsidR="00470972" w:rsidRDefault="00470972" w:rsidP="00C83A07">
      <w:pPr>
        <w:ind w:left="284"/>
        <w:jc w:val="both"/>
        <w:rPr>
          <w:sz w:val="24"/>
          <w:szCs w:val="24"/>
          <w:u w:val="single"/>
        </w:rPr>
      </w:pPr>
    </w:p>
    <w:p w14:paraId="17FF3829" w14:textId="77777777" w:rsidR="00C83A07" w:rsidRDefault="00C83A07" w:rsidP="00C83A07">
      <w:pPr>
        <w:ind w:left="284"/>
        <w:jc w:val="both"/>
        <w:rPr>
          <w:sz w:val="24"/>
          <w:szCs w:val="24"/>
          <w:u w:val="single"/>
        </w:rPr>
      </w:pPr>
    </w:p>
    <w:p w14:paraId="761E3313" w14:textId="2C88D279" w:rsidR="005D7EC5" w:rsidRPr="005D7EC5" w:rsidRDefault="005D7EC5" w:rsidP="00C83A07">
      <w:pPr>
        <w:ind w:left="284"/>
        <w:jc w:val="both"/>
        <w:rPr>
          <w:sz w:val="24"/>
          <w:szCs w:val="24"/>
          <w:u w:val="single"/>
        </w:rPr>
      </w:pPr>
      <w:r w:rsidRPr="005D7EC5">
        <w:rPr>
          <w:sz w:val="24"/>
          <w:szCs w:val="24"/>
          <w:u w:val="single"/>
        </w:rPr>
        <w:lastRenderedPageBreak/>
        <w:t>King George’s Field Trust</w:t>
      </w:r>
    </w:p>
    <w:p w14:paraId="7F9A4A72" w14:textId="77777777" w:rsidR="005D7EC5" w:rsidRPr="005D7EC5" w:rsidRDefault="005D7EC5" w:rsidP="00C83A07">
      <w:pPr>
        <w:ind w:left="284"/>
        <w:jc w:val="both"/>
        <w:rPr>
          <w:sz w:val="24"/>
          <w:szCs w:val="24"/>
          <w:u w:val="single"/>
        </w:rPr>
      </w:pPr>
    </w:p>
    <w:p w14:paraId="5D270301" w14:textId="77777777" w:rsidR="005D7EC5" w:rsidRPr="005D7EC5" w:rsidRDefault="005D7EC5" w:rsidP="00C83A07">
      <w:pPr>
        <w:ind w:left="284"/>
        <w:rPr>
          <w:sz w:val="24"/>
          <w:szCs w:val="24"/>
        </w:rPr>
      </w:pPr>
      <w:r w:rsidRPr="005D7EC5">
        <w:rPr>
          <w:sz w:val="24"/>
          <w:szCs w:val="24"/>
        </w:rPr>
        <w:t>The Council serves as sole trustee of the King George's Field, Mile End charity. The charity is governed by a Trust Deed, and is unincorporated, being established by a Scheme of the Charity Commission dated 28th February 2000. The Charity’s objectives are set out in Trust Deeds, which are as follows "To preserve in perpetuity the covenanted land and to apply the land to such charitable purposes as are set out in the Recreational Charities Act 1958, including the construction of indoor recreational facilities, subject to the approval of the National Playing Fields Association and the Charity Commission in respect of any additional purposes".</w:t>
      </w:r>
    </w:p>
    <w:p w14:paraId="3CAB267D" w14:textId="77777777" w:rsidR="005D7EC5" w:rsidRPr="005D7EC5" w:rsidRDefault="005D7EC5" w:rsidP="005D7EC5">
      <w:pPr>
        <w:rPr>
          <w:sz w:val="24"/>
          <w:szCs w:val="24"/>
        </w:rPr>
      </w:pPr>
    </w:p>
    <w:p w14:paraId="0CF05D2F" w14:textId="62D0C3A0" w:rsidR="005D7EC5" w:rsidRPr="005D7EC5" w:rsidRDefault="005D7EC5" w:rsidP="00475A34">
      <w:pPr>
        <w:ind w:left="284"/>
        <w:rPr>
          <w:sz w:val="24"/>
          <w:szCs w:val="24"/>
        </w:rPr>
      </w:pPr>
      <w:r w:rsidRPr="005D7EC5">
        <w:rPr>
          <w:sz w:val="24"/>
          <w:szCs w:val="24"/>
        </w:rPr>
        <w:t xml:space="preserve">The Trust has no employees of its </w:t>
      </w:r>
      <w:r w:rsidR="00015922" w:rsidRPr="005D7EC5">
        <w:rPr>
          <w:sz w:val="24"/>
          <w:szCs w:val="24"/>
        </w:rPr>
        <w:t>own and</w:t>
      </w:r>
      <w:r w:rsidRPr="005D7EC5">
        <w:rPr>
          <w:sz w:val="24"/>
          <w:szCs w:val="24"/>
        </w:rPr>
        <w:t xml:space="preserve"> is dependent on staff of the Council for its operations; its standing orders with respect to controls for procurement, expenditure and income are aligned to those of the Council. </w:t>
      </w:r>
    </w:p>
    <w:p w14:paraId="7C338A65" w14:textId="77777777" w:rsidR="005D7EC5" w:rsidRPr="005D7EC5" w:rsidRDefault="005D7EC5" w:rsidP="005D7EC5">
      <w:pPr>
        <w:rPr>
          <w:sz w:val="24"/>
          <w:szCs w:val="24"/>
        </w:rPr>
      </w:pPr>
    </w:p>
    <w:p w14:paraId="28B27C47" w14:textId="77777777" w:rsidR="0091762C" w:rsidRDefault="0091762C">
      <w:pPr>
        <w:pStyle w:val="BodyText"/>
      </w:pPr>
    </w:p>
    <w:p w14:paraId="28B27C48" w14:textId="77777777" w:rsidR="0091762C" w:rsidRDefault="0053421C" w:rsidP="00475A34">
      <w:pPr>
        <w:pStyle w:val="Heading1"/>
        <w:spacing w:before="0"/>
        <w:ind w:left="284"/>
        <w:jc w:val="both"/>
      </w:pPr>
      <w:r>
        <w:t>Significant</w:t>
      </w:r>
      <w:r>
        <w:rPr>
          <w:spacing w:val="-4"/>
        </w:rPr>
        <w:t xml:space="preserve"> </w:t>
      </w:r>
      <w:r>
        <w:t>Governance</w:t>
      </w:r>
      <w:r>
        <w:rPr>
          <w:spacing w:val="-1"/>
        </w:rPr>
        <w:t xml:space="preserve"> </w:t>
      </w:r>
      <w:r>
        <w:rPr>
          <w:spacing w:val="-2"/>
        </w:rPr>
        <w:t>Issues</w:t>
      </w:r>
    </w:p>
    <w:p w14:paraId="28B27C49" w14:textId="77777777" w:rsidR="0091762C" w:rsidRDefault="0091762C" w:rsidP="00475A34">
      <w:pPr>
        <w:pStyle w:val="BodyText"/>
        <w:ind w:left="284"/>
        <w:rPr>
          <w:b/>
        </w:rPr>
      </w:pPr>
    </w:p>
    <w:p w14:paraId="28B27C4A" w14:textId="7F4F5D42" w:rsidR="0091762C" w:rsidRDefault="0053421C" w:rsidP="00475A34">
      <w:pPr>
        <w:pStyle w:val="BodyText"/>
        <w:ind w:left="284" w:right="229"/>
        <w:jc w:val="both"/>
      </w:pPr>
      <w:r>
        <w:t xml:space="preserve">Corporate Directors are required to consider whether there have been any significant governance issues. For the purposes of this </w:t>
      </w:r>
      <w:r w:rsidR="00C71C3F">
        <w:t>review,</w:t>
      </w:r>
      <w:r>
        <w:t xml:space="preserve"> we have defined a significant governance issue as something that:</w:t>
      </w:r>
    </w:p>
    <w:p w14:paraId="28B27C4B" w14:textId="77777777" w:rsidR="0091762C" w:rsidRDefault="0091762C">
      <w:pPr>
        <w:pStyle w:val="BodyText"/>
        <w:spacing w:before="1"/>
      </w:pPr>
    </w:p>
    <w:p w14:paraId="28B27C4C" w14:textId="77777777" w:rsidR="0091762C" w:rsidRDefault="0053421C">
      <w:pPr>
        <w:pStyle w:val="ListParagraph"/>
        <w:numPr>
          <w:ilvl w:val="0"/>
          <w:numId w:val="5"/>
        </w:numPr>
        <w:tabs>
          <w:tab w:val="left" w:pos="933"/>
        </w:tabs>
        <w:spacing w:before="0"/>
        <w:ind w:hanging="355"/>
        <w:rPr>
          <w:sz w:val="24"/>
        </w:rPr>
      </w:pPr>
      <w:r>
        <w:rPr>
          <w:sz w:val="24"/>
        </w:rPr>
        <w:t>Seriously</w:t>
      </w:r>
      <w:r>
        <w:rPr>
          <w:spacing w:val="-6"/>
          <w:sz w:val="24"/>
        </w:rPr>
        <w:t xml:space="preserve"> </w:t>
      </w:r>
      <w:r>
        <w:rPr>
          <w:sz w:val="24"/>
        </w:rPr>
        <w:t>prejudiced</w:t>
      </w:r>
      <w:r>
        <w:rPr>
          <w:spacing w:val="-3"/>
          <w:sz w:val="24"/>
        </w:rPr>
        <w:t xml:space="preserve"> </w:t>
      </w:r>
      <w:r>
        <w:rPr>
          <w:sz w:val="24"/>
        </w:rPr>
        <w:t>or</w:t>
      </w:r>
      <w:r>
        <w:rPr>
          <w:spacing w:val="-7"/>
          <w:sz w:val="24"/>
        </w:rPr>
        <w:t xml:space="preserve"> </w:t>
      </w:r>
      <w:r>
        <w:rPr>
          <w:sz w:val="24"/>
        </w:rPr>
        <w:t>prevented</w:t>
      </w:r>
      <w:r>
        <w:rPr>
          <w:spacing w:val="-4"/>
          <w:sz w:val="24"/>
        </w:rPr>
        <w:t xml:space="preserve"> </w:t>
      </w:r>
      <w:r>
        <w:rPr>
          <w:sz w:val="24"/>
        </w:rPr>
        <w:t>achievement</w:t>
      </w:r>
      <w:r>
        <w:rPr>
          <w:spacing w:val="-3"/>
          <w:sz w:val="24"/>
        </w:rPr>
        <w:t xml:space="preserve"> </w:t>
      </w:r>
      <w:r>
        <w:rPr>
          <w:sz w:val="24"/>
        </w:rPr>
        <w:t>of</w:t>
      </w:r>
      <w:r>
        <w:rPr>
          <w:spacing w:val="-2"/>
          <w:sz w:val="24"/>
        </w:rPr>
        <w:t xml:space="preserve"> </w:t>
      </w:r>
      <w:r>
        <w:rPr>
          <w:sz w:val="24"/>
        </w:rPr>
        <w:t>one</w:t>
      </w:r>
      <w:r>
        <w:rPr>
          <w:spacing w:val="-3"/>
          <w:sz w:val="24"/>
        </w:rPr>
        <w:t xml:space="preserve"> </w:t>
      </w:r>
      <w:r>
        <w:rPr>
          <w:sz w:val="24"/>
        </w:rPr>
        <w:t>or</w:t>
      </w:r>
      <w:r>
        <w:rPr>
          <w:spacing w:val="-5"/>
          <w:sz w:val="24"/>
        </w:rPr>
        <w:t xml:space="preserve"> </w:t>
      </w:r>
      <w:r>
        <w:rPr>
          <w:sz w:val="24"/>
        </w:rPr>
        <w:t>more</w:t>
      </w:r>
      <w:r>
        <w:rPr>
          <w:spacing w:val="-6"/>
          <w:sz w:val="24"/>
        </w:rPr>
        <w:t xml:space="preserve"> </w:t>
      </w:r>
      <w:r>
        <w:rPr>
          <w:sz w:val="24"/>
        </w:rPr>
        <w:t>principal</w:t>
      </w:r>
      <w:r>
        <w:rPr>
          <w:spacing w:val="-2"/>
          <w:sz w:val="24"/>
        </w:rPr>
        <w:t xml:space="preserve"> objectives.</w:t>
      </w:r>
    </w:p>
    <w:p w14:paraId="28B27C4D" w14:textId="77777777" w:rsidR="0091762C" w:rsidRDefault="0053421C">
      <w:pPr>
        <w:pStyle w:val="ListParagraph"/>
        <w:numPr>
          <w:ilvl w:val="0"/>
          <w:numId w:val="5"/>
        </w:numPr>
        <w:tabs>
          <w:tab w:val="left" w:pos="933"/>
        </w:tabs>
        <w:spacing w:before="59"/>
        <w:ind w:hanging="355"/>
        <w:rPr>
          <w:sz w:val="24"/>
        </w:rPr>
      </w:pPr>
      <w:r>
        <w:rPr>
          <w:sz w:val="24"/>
        </w:rPr>
        <w:t>Resulted</w:t>
      </w:r>
      <w:r>
        <w:rPr>
          <w:spacing w:val="-5"/>
          <w:sz w:val="24"/>
        </w:rPr>
        <w:t xml:space="preserve"> </w:t>
      </w:r>
      <w:r>
        <w:rPr>
          <w:sz w:val="24"/>
        </w:rPr>
        <w:t>in</w:t>
      </w:r>
      <w:r>
        <w:rPr>
          <w:spacing w:val="-3"/>
          <w:sz w:val="24"/>
        </w:rPr>
        <w:t xml:space="preserve"> </w:t>
      </w:r>
      <w:r>
        <w:rPr>
          <w:sz w:val="24"/>
        </w:rPr>
        <w:t>the</w:t>
      </w:r>
      <w:r>
        <w:rPr>
          <w:spacing w:val="-3"/>
          <w:sz w:val="24"/>
        </w:rPr>
        <w:t xml:space="preserve"> </w:t>
      </w:r>
      <w:r>
        <w:rPr>
          <w:sz w:val="24"/>
        </w:rPr>
        <w:t>need</w:t>
      </w:r>
      <w:r>
        <w:rPr>
          <w:spacing w:val="-2"/>
          <w:sz w:val="24"/>
        </w:rPr>
        <w:t xml:space="preserve"> </w:t>
      </w:r>
      <w:r>
        <w:rPr>
          <w:sz w:val="24"/>
        </w:rPr>
        <w:t>to</w:t>
      </w:r>
      <w:r>
        <w:rPr>
          <w:spacing w:val="-3"/>
          <w:sz w:val="24"/>
        </w:rPr>
        <w:t xml:space="preserve"> </w:t>
      </w:r>
      <w:r>
        <w:rPr>
          <w:sz w:val="24"/>
        </w:rPr>
        <w:t>seek</w:t>
      </w:r>
      <w:r>
        <w:rPr>
          <w:spacing w:val="-6"/>
          <w:sz w:val="24"/>
        </w:rPr>
        <w:t xml:space="preserve"> </w:t>
      </w:r>
      <w:r>
        <w:rPr>
          <w:sz w:val="24"/>
        </w:rPr>
        <w:t>additional</w:t>
      </w:r>
      <w:r>
        <w:rPr>
          <w:spacing w:val="-5"/>
          <w:sz w:val="24"/>
        </w:rPr>
        <w:t xml:space="preserve"> </w:t>
      </w:r>
      <w:r>
        <w:rPr>
          <w:sz w:val="24"/>
        </w:rPr>
        <w:t>funding</w:t>
      </w:r>
      <w:r>
        <w:rPr>
          <w:spacing w:val="-5"/>
          <w:sz w:val="24"/>
        </w:rPr>
        <w:t xml:space="preserve"> </w:t>
      </w:r>
      <w:r>
        <w:rPr>
          <w:sz w:val="24"/>
        </w:rPr>
        <w:t>to</w:t>
      </w:r>
      <w:r>
        <w:rPr>
          <w:spacing w:val="-3"/>
          <w:sz w:val="24"/>
        </w:rPr>
        <w:t xml:space="preserve"> </w:t>
      </w:r>
      <w:r>
        <w:rPr>
          <w:sz w:val="24"/>
        </w:rPr>
        <w:t>resolve</w:t>
      </w:r>
      <w:r>
        <w:rPr>
          <w:spacing w:val="-2"/>
          <w:sz w:val="24"/>
        </w:rPr>
        <w:t xml:space="preserve"> </w:t>
      </w:r>
      <w:r>
        <w:rPr>
          <w:sz w:val="24"/>
        </w:rPr>
        <w:t>the</w:t>
      </w:r>
      <w:r>
        <w:rPr>
          <w:spacing w:val="-3"/>
          <w:sz w:val="24"/>
        </w:rPr>
        <w:t xml:space="preserve"> </w:t>
      </w:r>
      <w:r>
        <w:rPr>
          <w:spacing w:val="-2"/>
          <w:sz w:val="24"/>
        </w:rPr>
        <w:t>issue.</w:t>
      </w:r>
    </w:p>
    <w:p w14:paraId="28B27C4E" w14:textId="77777777" w:rsidR="0091762C" w:rsidRDefault="0053421C">
      <w:pPr>
        <w:pStyle w:val="ListParagraph"/>
        <w:numPr>
          <w:ilvl w:val="0"/>
          <w:numId w:val="5"/>
        </w:numPr>
        <w:tabs>
          <w:tab w:val="left" w:pos="933"/>
        </w:tabs>
        <w:spacing w:before="57"/>
        <w:ind w:hanging="355"/>
        <w:rPr>
          <w:sz w:val="24"/>
        </w:rPr>
      </w:pPr>
      <w:r>
        <w:rPr>
          <w:sz w:val="24"/>
        </w:rPr>
        <w:t>Required</w:t>
      </w:r>
      <w:r>
        <w:rPr>
          <w:spacing w:val="-4"/>
          <w:sz w:val="24"/>
        </w:rPr>
        <w:t xml:space="preserve"> </w:t>
      </w:r>
      <w:r>
        <w:rPr>
          <w:sz w:val="24"/>
        </w:rPr>
        <w:t>a</w:t>
      </w:r>
      <w:r>
        <w:rPr>
          <w:spacing w:val="-4"/>
          <w:sz w:val="24"/>
        </w:rPr>
        <w:t xml:space="preserve"> </w:t>
      </w:r>
      <w:r>
        <w:rPr>
          <w:sz w:val="24"/>
        </w:rPr>
        <w:t>significant</w:t>
      </w:r>
      <w:r>
        <w:rPr>
          <w:spacing w:val="-5"/>
          <w:sz w:val="24"/>
        </w:rPr>
        <w:t xml:space="preserve"> </w:t>
      </w:r>
      <w:r>
        <w:rPr>
          <w:sz w:val="24"/>
        </w:rPr>
        <w:t>diversion</w:t>
      </w:r>
      <w:r>
        <w:rPr>
          <w:spacing w:val="-4"/>
          <w:sz w:val="24"/>
        </w:rPr>
        <w:t xml:space="preserve"> </w:t>
      </w:r>
      <w:r>
        <w:rPr>
          <w:sz w:val="24"/>
        </w:rPr>
        <w:t>of</w:t>
      </w:r>
      <w:r>
        <w:rPr>
          <w:spacing w:val="-2"/>
          <w:sz w:val="24"/>
        </w:rPr>
        <w:t xml:space="preserve"> resources.</w:t>
      </w:r>
    </w:p>
    <w:p w14:paraId="28B27C4F" w14:textId="77777777" w:rsidR="0091762C" w:rsidRDefault="0053421C">
      <w:pPr>
        <w:pStyle w:val="ListParagraph"/>
        <w:numPr>
          <w:ilvl w:val="0"/>
          <w:numId w:val="5"/>
        </w:numPr>
        <w:tabs>
          <w:tab w:val="left" w:pos="933"/>
        </w:tabs>
        <w:spacing w:before="58"/>
        <w:ind w:hanging="355"/>
        <w:rPr>
          <w:sz w:val="24"/>
        </w:rPr>
      </w:pPr>
      <w:r>
        <w:rPr>
          <w:sz w:val="24"/>
        </w:rPr>
        <w:t>Had</w:t>
      </w:r>
      <w:r>
        <w:rPr>
          <w:spacing w:val="-1"/>
          <w:sz w:val="24"/>
        </w:rPr>
        <w:t xml:space="preserve"> </w:t>
      </w:r>
      <w:r>
        <w:rPr>
          <w:sz w:val="24"/>
        </w:rPr>
        <w:t>a</w:t>
      </w:r>
      <w:r>
        <w:rPr>
          <w:spacing w:val="-3"/>
          <w:sz w:val="24"/>
        </w:rPr>
        <w:t xml:space="preserve"> </w:t>
      </w:r>
      <w:r>
        <w:rPr>
          <w:sz w:val="24"/>
        </w:rPr>
        <w:t>material</w:t>
      </w:r>
      <w:r>
        <w:rPr>
          <w:spacing w:val="-2"/>
          <w:sz w:val="24"/>
        </w:rPr>
        <w:t xml:space="preserve"> </w:t>
      </w:r>
      <w:r>
        <w:rPr>
          <w:sz w:val="24"/>
        </w:rPr>
        <w:t>impact</w:t>
      </w:r>
      <w:r>
        <w:rPr>
          <w:spacing w:val="-5"/>
          <w:sz w:val="24"/>
        </w:rPr>
        <w:t xml:space="preserve"> </w:t>
      </w:r>
      <w:r>
        <w:rPr>
          <w:sz w:val="24"/>
        </w:rPr>
        <w:t>on</w:t>
      </w:r>
      <w:r>
        <w:rPr>
          <w:spacing w:val="-2"/>
          <w:sz w:val="24"/>
        </w:rPr>
        <w:t xml:space="preserve"> </w:t>
      </w:r>
      <w:r>
        <w:rPr>
          <w:sz w:val="24"/>
        </w:rPr>
        <w:t>the</w:t>
      </w:r>
      <w:r>
        <w:rPr>
          <w:spacing w:val="-3"/>
          <w:sz w:val="24"/>
        </w:rPr>
        <w:t xml:space="preserve"> </w:t>
      </w:r>
      <w:r>
        <w:rPr>
          <w:spacing w:val="-2"/>
          <w:sz w:val="24"/>
        </w:rPr>
        <w:t>accounts.</w:t>
      </w:r>
    </w:p>
    <w:p w14:paraId="28B27C50" w14:textId="77777777" w:rsidR="0091762C" w:rsidRDefault="0053421C">
      <w:pPr>
        <w:pStyle w:val="ListParagraph"/>
        <w:numPr>
          <w:ilvl w:val="0"/>
          <w:numId w:val="5"/>
        </w:numPr>
        <w:tabs>
          <w:tab w:val="left" w:pos="933"/>
        </w:tabs>
        <w:spacing w:before="59"/>
        <w:ind w:hanging="355"/>
        <w:rPr>
          <w:sz w:val="24"/>
        </w:rPr>
      </w:pPr>
      <w:r>
        <w:rPr>
          <w:sz w:val="24"/>
        </w:rPr>
        <w:t>Resulted</w:t>
      </w:r>
      <w:r>
        <w:rPr>
          <w:spacing w:val="-7"/>
          <w:sz w:val="24"/>
        </w:rPr>
        <w:t xml:space="preserve"> </w:t>
      </w:r>
      <w:r>
        <w:rPr>
          <w:sz w:val="24"/>
        </w:rPr>
        <w:t>in</w:t>
      </w:r>
      <w:r>
        <w:rPr>
          <w:spacing w:val="-2"/>
          <w:sz w:val="24"/>
        </w:rPr>
        <w:t xml:space="preserve"> </w:t>
      </w:r>
      <w:r>
        <w:rPr>
          <w:sz w:val="24"/>
        </w:rPr>
        <w:t>significant</w:t>
      </w:r>
      <w:r>
        <w:rPr>
          <w:spacing w:val="-5"/>
          <w:sz w:val="24"/>
        </w:rPr>
        <w:t xml:space="preserve"> </w:t>
      </w:r>
      <w:r>
        <w:rPr>
          <w:sz w:val="24"/>
        </w:rPr>
        <w:t>public</w:t>
      </w:r>
      <w:r>
        <w:rPr>
          <w:spacing w:val="-2"/>
          <w:sz w:val="24"/>
        </w:rPr>
        <w:t xml:space="preserve"> </w:t>
      </w:r>
      <w:r>
        <w:rPr>
          <w:sz w:val="24"/>
        </w:rPr>
        <w:t>interest</w:t>
      </w:r>
      <w:r>
        <w:rPr>
          <w:spacing w:val="-5"/>
          <w:sz w:val="24"/>
        </w:rPr>
        <w:t xml:space="preserve"> </w:t>
      </w:r>
      <w:r>
        <w:rPr>
          <w:sz w:val="24"/>
        </w:rPr>
        <w:t>or</w:t>
      </w:r>
      <w:r>
        <w:rPr>
          <w:spacing w:val="-2"/>
          <w:sz w:val="24"/>
        </w:rPr>
        <w:t xml:space="preserve"> </w:t>
      </w:r>
      <w:r>
        <w:rPr>
          <w:sz w:val="24"/>
        </w:rPr>
        <w:t>has</w:t>
      </w:r>
      <w:r>
        <w:rPr>
          <w:spacing w:val="-3"/>
          <w:sz w:val="24"/>
        </w:rPr>
        <w:t xml:space="preserve"> </w:t>
      </w:r>
      <w:r>
        <w:rPr>
          <w:sz w:val="24"/>
        </w:rPr>
        <w:t>seriously</w:t>
      </w:r>
      <w:r>
        <w:rPr>
          <w:spacing w:val="-5"/>
          <w:sz w:val="24"/>
        </w:rPr>
        <w:t xml:space="preserve"> </w:t>
      </w:r>
      <w:r>
        <w:rPr>
          <w:sz w:val="24"/>
        </w:rPr>
        <w:t>damaged</w:t>
      </w:r>
      <w:r>
        <w:rPr>
          <w:spacing w:val="-3"/>
          <w:sz w:val="24"/>
        </w:rPr>
        <w:t xml:space="preserve"> </w:t>
      </w:r>
      <w:r>
        <w:rPr>
          <w:sz w:val="24"/>
        </w:rPr>
        <w:t>the</w:t>
      </w:r>
      <w:r>
        <w:rPr>
          <w:spacing w:val="-2"/>
          <w:sz w:val="24"/>
        </w:rPr>
        <w:t xml:space="preserve"> </w:t>
      </w:r>
      <w:r>
        <w:rPr>
          <w:sz w:val="24"/>
        </w:rPr>
        <w:t>reputation</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pacing w:val="-2"/>
          <w:sz w:val="24"/>
        </w:rPr>
        <w:t>Council.</w:t>
      </w:r>
    </w:p>
    <w:p w14:paraId="28B27C51" w14:textId="77777777" w:rsidR="0091762C" w:rsidRDefault="0053421C">
      <w:pPr>
        <w:pStyle w:val="ListParagraph"/>
        <w:numPr>
          <w:ilvl w:val="0"/>
          <w:numId w:val="5"/>
        </w:numPr>
        <w:tabs>
          <w:tab w:val="left" w:pos="933"/>
        </w:tabs>
        <w:spacing w:before="64" w:line="235" w:lineRule="auto"/>
        <w:ind w:right="736"/>
        <w:rPr>
          <w:sz w:val="24"/>
        </w:rPr>
      </w:pPr>
      <w:r>
        <w:rPr>
          <w:sz w:val="24"/>
        </w:rPr>
        <w:t>Resulted</w:t>
      </w:r>
      <w:r>
        <w:rPr>
          <w:spacing w:val="-4"/>
          <w:sz w:val="24"/>
        </w:rPr>
        <w:t xml:space="preserve"> </w:t>
      </w:r>
      <w:r>
        <w:rPr>
          <w:sz w:val="24"/>
        </w:rPr>
        <w:t>in</w:t>
      </w:r>
      <w:r>
        <w:rPr>
          <w:spacing w:val="-4"/>
          <w:sz w:val="24"/>
        </w:rPr>
        <w:t xml:space="preserve"> </w:t>
      </w:r>
      <w:r>
        <w:rPr>
          <w:sz w:val="24"/>
        </w:rPr>
        <w:t>formal</w:t>
      </w:r>
      <w:r>
        <w:rPr>
          <w:spacing w:val="-5"/>
          <w:sz w:val="24"/>
        </w:rPr>
        <w:t xml:space="preserve"> </w:t>
      </w:r>
      <w:r>
        <w:rPr>
          <w:sz w:val="24"/>
        </w:rPr>
        <w:t>actions</w:t>
      </w:r>
      <w:r>
        <w:rPr>
          <w:spacing w:val="-2"/>
          <w:sz w:val="24"/>
        </w:rPr>
        <w:t xml:space="preserve"> </w:t>
      </w:r>
      <w:r>
        <w:rPr>
          <w:sz w:val="24"/>
        </w:rPr>
        <w:t>by</w:t>
      </w:r>
      <w:r>
        <w:rPr>
          <w:spacing w:val="-5"/>
          <w:sz w:val="24"/>
        </w:rPr>
        <w:t xml:space="preserve"> </w:t>
      </w:r>
      <w:r>
        <w:rPr>
          <w:sz w:val="24"/>
        </w:rPr>
        <w:t>the</w:t>
      </w:r>
      <w:r>
        <w:rPr>
          <w:spacing w:val="-2"/>
          <w:sz w:val="24"/>
        </w:rPr>
        <w:t xml:space="preserve"> </w:t>
      </w:r>
      <w:r>
        <w:rPr>
          <w:sz w:val="24"/>
        </w:rPr>
        <w:t>Section</w:t>
      </w:r>
      <w:r>
        <w:rPr>
          <w:spacing w:val="-4"/>
          <w:sz w:val="24"/>
        </w:rPr>
        <w:t xml:space="preserve"> </w:t>
      </w:r>
      <w:r>
        <w:rPr>
          <w:sz w:val="24"/>
        </w:rPr>
        <w:t>151</w:t>
      </w:r>
      <w:r>
        <w:rPr>
          <w:spacing w:val="-4"/>
          <w:sz w:val="24"/>
        </w:rPr>
        <w:t xml:space="preserve"> </w:t>
      </w:r>
      <w:r>
        <w:rPr>
          <w:sz w:val="24"/>
        </w:rPr>
        <w:t>(Corporate</w:t>
      </w:r>
      <w:r>
        <w:rPr>
          <w:spacing w:val="-1"/>
          <w:sz w:val="24"/>
        </w:rPr>
        <w:t xml:space="preserve"> </w:t>
      </w:r>
      <w:r>
        <w:rPr>
          <w:sz w:val="24"/>
        </w:rPr>
        <w:t>Director,</w:t>
      </w:r>
      <w:r>
        <w:rPr>
          <w:spacing w:val="-1"/>
          <w:sz w:val="24"/>
        </w:rPr>
        <w:t xml:space="preserve"> </w:t>
      </w:r>
      <w:r>
        <w:rPr>
          <w:sz w:val="24"/>
        </w:rPr>
        <w:t>Resources)</w:t>
      </w:r>
      <w:r>
        <w:rPr>
          <w:spacing w:val="-2"/>
          <w:sz w:val="24"/>
        </w:rPr>
        <w:t xml:space="preserve"> </w:t>
      </w:r>
      <w:r>
        <w:rPr>
          <w:sz w:val="24"/>
        </w:rPr>
        <w:t>or</w:t>
      </w:r>
      <w:r>
        <w:rPr>
          <w:spacing w:val="-2"/>
          <w:sz w:val="24"/>
        </w:rPr>
        <w:t xml:space="preserve"> </w:t>
      </w:r>
      <w:r>
        <w:rPr>
          <w:sz w:val="24"/>
        </w:rPr>
        <w:t>Monitoring</w:t>
      </w:r>
      <w:r>
        <w:rPr>
          <w:spacing w:val="-4"/>
          <w:sz w:val="24"/>
        </w:rPr>
        <w:t xml:space="preserve"> </w:t>
      </w:r>
      <w:r>
        <w:rPr>
          <w:sz w:val="24"/>
        </w:rPr>
        <w:t>Officer</w:t>
      </w:r>
      <w:r>
        <w:rPr>
          <w:spacing w:val="-2"/>
          <w:sz w:val="24"/>
        </w:rPr>
        <w:t xml:space="preserve"> </w:t>
      </w:r>
      <w:r>
        <w:rPr>
          <w:sz w:val="24"/>
        </w:rPr>
        <w:t xml:space="preserve">(Corporate Director, </w:t>
      </w:r>
      <w:r>
        <w:rPr>
          <w:spacing w:val="-2"/>
          <w:sz w:val="24"/>
        </w:rPr>
        <w:t>Governance).</w:t>
      </w:r>
    </w:p>
    <w:p w14:paraId="28B27C52" w14:textId="77777777" w:rsidR="0091762C" w:rsidRDefault="0053421C">
      <w:pPr>
        <w:pStyle w:val="ListParagraph"/>
        <w:numPr>
          <w:ilvl w:val="0"/>
          <w:numId w:val="5"/>
        </w:numPr>
        <w:tabs>
          <w:tab w:val="left" w:pos="933"/>
        </w:tabs>
        <w:spacing w:before="63"/>
        <w:ind w:right="581"/>
        <w:rPr>
          <w:sz w:val="24"/>
        </w:rPr>
      </w:pPr>
      <w:r>
        <w:rPr>
          <w:sz w:val="24"/>
        </w:rPr>
        <w:t>Received</w:t>
      </w:r>
      <w:r>
        <w:rPr>
          <w:spacing w:val="-2"/>
          <w:sz w:val="24"/>
        </w:rPr>
        <w:t xml:space="preserve"> </w:t>
      </w:r>
      <w:r>
        <w:rPr>
          <w:sz w:val="24"/>
        </w:rPr>
        <w:t>significant</w:t>
      </w:r>
      <w:r>
        <w:rPr>
          <w:spacing w:val="-2"/>
          <w:sz w:val="24"/>
        </w:rPr>
        <w:t xml:space="preserve"> </w:t>
      </w:r>
      <w:r>
        <w:rPr>
          <w:sz w:val="24"/>
        </w:rPr>
        <w:t>adverse</w:t>
      </w:r>
      <w:r>
        <w:rPr>
          <w:spacing w:val="-2"/>
          <w:sz w:val="24"/>
        </w:rPr>
        <w:t xml:space="preserve"> </w:t>
      </w:r>
      <w:r>
        <w:rPr>
          <w:sz w:val="24"/>
        </w:rPr>
        <w:t>commentary</w:t>
      </w:r>
      <w:r>
        <w:rPr>
          <w:spacing w:val="-6"/>
          <w:sz w:val="24"/>
        </w:rPr>
        <w:t xml:space="preserve"> </w:t>
      </w:r>
      <w:r>
        <w:rPr>
          <w:sz w:val="24"/>
        </w:rPr>
        <w:t>in</w:t>
      </w:r>
      <w:r>
        <w:rPr>
          <w:spacing w:val="-2"/>
          <w:sz w:val="24"/>
        </w:rPr>
        <w:t xml:space="preserve"> </w:t>
      </w:r>
      <w:r>
        <w:rPr>
          <w:sz w:val="24"/>
        </w:rPr>
        <w:t>an</w:t>
      </w:r>
      <w:r>
        <w:rPr>
          <w:spacing w:val="-2"/>
          <w:sz w:val="24"/>
        </w:rPr>
        <w:t xml:space="preserve"> </w:t>
      </w:r>
      <w:r>
        <w:rPr>
          <w:sz w:val="24"/>
        </w:rPr>
        <w:t>external</w:t>
      </w:r>
      <w:r>
        <w:rPr>
          <w:spacing w:val="-2"/>
          <w:sz w:val="24"/>
        </w:rPr>
        <w:t xml:space="preserve"> </w:t>
      </w:r>
      <w:r>
        <w:rPr>
          <w:sz w:val="24"/>
        </w:rPr>
        <w:t>inspection</w:t>
      </w:r>
      <w:r>
        <w:rPr>
          <w:spacing w:val="-4"/>
          <w:sz w:val="24"/>
        </w:rPr>
        <w:t xml:space="preserve"> </w:t>
      </w:r>
      <w:r>
        <w:rPr>
          <w:sz w:val="24"/>
        </w:rPr>
        <w:t>report</w:t>
      </w:r>
      <w:r>
        <w:rPr>
          <w:spacing w:val="-2"/>
          <w:sz w:val="24"/>
        </w:rPr>
        <w:t xml:space="preserve"> </w:t>
      </w:r>
      <w:r>
        <w:rPr>
          <w:sz w:val="24"/>
        </w:rPr>
        <w:t>and</w:t>
      </w:r>
      <w:r>
        <w:rPr>
          <w:spacing w:val="-2"/>
          <w:sz w:val="24"/>
        </w:rPr>
        <w:t xml:space="preserve"> </w:t>
      </w:r>
      <w:r>
        <w:rPr>
          <w:sz w:val="24"/>
        </w:rPr>
        <w:t>was</w:t>
      </w:r>
      <w:r>
        <w:rPr>
          <w:spacing w:val="-2"/>
          <w:sz w:val="24"/>
        </w:rPr>
        <w:t xml:space="preserve"> </w:t>
      </w:r>
      <w:r>
        <w:rPr>
          <w:sz w:val="24"/>
        </w:rPr>
        <w:t>not</w:t>
      </w:r>
      <w:r>
        <w:rPr>
          <w:spacing w:val="-2"/>
          <w:sz w:val="24"/>
        </w:rPr>
        <w:t xml:space="preserve"> </w:t>
      </w:r>
      <w:r>
        <w:rPr>
          <w:sz w:val="24"/>
        </w:rPr>
        <w:t>or</w:t>
      </w:r>
      <w:r>
        <w:rPr>
          <w:spacing w:val="-2"/>
          <w:sz w:val="24"/>
        </w:rPr>
        <w:t xml:space="preserve"> </w:t>
      </w:r>
      <w:r>
        <w:rPr>
          <w:sz w:val="24"/>
        </w:rPr>
        <w:t>cannot</w:t>
      </w:r>
      <w:r>
        <w:rPr>
          <w:spacing w:val="-2"/>
          <w:sz w:val="24"/>
        </w:rPr>
        <w:t xml:space="preserve"> </w:t>
      </w:r>
      <w:r>
        <w:rPr>
          <w:sz w:val="24"/>
        </w:rPr>
        <w:t>be</w:t>
      </w:r>
      <w:r>
        <w:rPr>
          <w:spacing w:val="-2"/>
          <w:sz w:val="24"/>
        </w:rPr>
        <w:t xml:space="preserve"> </w:t>
      </w:r>
      <w:r>
        <w:rPr>
          <w:sz w:val="24"/>
        </w:rPr>
        <w:t>addressed</w:t>
      </w:r>
      <w:r>
        <w:rPr>
          <w:spacing w:val="-2"/>
          <w:sz w:val="24"/>
        </w:rPr>
        <w:t xml:space="preserve"> </w:t>
      </w:r>
      <w:r>
        <w:rPr>
          <w:sz w:val="24"/>
        </w:rPr>
        <w:t>in</w:t>
      </w:r>
      <w:r>
        <w:rPr>
          <w:spacing w:val="-4"/>
          <w:sz w:val="24"/>
        </w:rPr>
        <w:t xml:space="preserve"> </w:t>
      </w:r>
      <w:r>
        <w:rPr>
          <w:sz w:val="24"/>
        </w:rPr>
        <w:t>a</w:t>
      </w:r>
      <w:r>
        <w:rPr>
          <w:spacing w:val="-2"/>
          <w:sz w:val="24"/>
        </w:rPr>
        <w:t xml:space="preserve"> </w:t>
      </w:r>
      <w:r>
        <w:rPr>
          <w:sz w:val="24"/>
        </w:rPr>
        <w:t xml:space="preserve">timely </w:t>
      </w:r>
      <w:r>
        <w:rPr>
          <w:spacing w:val="-2"/>
          <w:sz w:val="24"/>
        </w:rPr>
        <w:t>manner.</w:t>
      </w:r>
    </w:p>
    <w:p w14:paraId="28B27C53" w14:textId="77777777" w:rsidR="0091762C" w:rsidRDefault="0091762C">
      <w:pPr>
        <w:rPr>
          <w:sz w:val="24"/>
        </w:rPr>
        <w:sectPr w:rsidR="0091762C">
          <w:pgSz w:w="16840" w:h="11910" w:orient="landscape"/>
          <w:pgMar w:top="1640" w:right="1220" w:bottom="1240" w:left="1220" w:header="373" w:footer="1054" w:gutter="0"/>
          <w:cols w:space="720"/>
        </w:sectPr>
      </w:pPr>
    </w:p>
    <w:p w14:paraId="28B27C54" w14:textId="1F7537CF" w:rsidR="0091762C" w:rsidRDefault="0053421C">
      <w:pPr>
        <w:pStyle w:val="BodyText"/>
        <w:spacing w:before="232"/>
        <w:ind w:left="220"/>
      </w:pPr>
      <w:r>
        <w:rPr>
          <w:u w:val="single"/>
        </w:rPr>
        <w:lastRenderedPageBreak/>
        <w:t>Progress</w:t>
      </w:r>
      <w:r>
        <w:rPr>
          <w:spacing w:val="-7"/>
          <w:u w:val="single"/>
        </w:rPr>
        <w:t xml:space="preserve"> </w:t>
      </w:r>
      <w:r>
        <w:rPr>
          <w:u w:val="single"/>
        </w:rPr>
        <w:t>against</w:t>
      </w:r>
      <w:r>
        <w:rPr>
          <w:spacing w:val="-4"/>
          <w:u w:val="single"/>
        </w:rPr>
        <w:t xml:space="preserve"> </w:t>
      </w:r>
      <w:r>
        <w:rPr>
          <w:u w:val="single"/>
        </w:rPr>
        <w:t>Significant</w:t>
      </w:r>
      <w:r>
        <w:rPr>
          <w:spacing w:val="-5"/>
          <w:u w:val="single"/>
        </w:rPr>
        <w:t xml:space="preserve"> </w:t>
      </w:r>
      <w:r>
        <w:rPr>
          <w:u w:val="single"/>
        </w:rPr>
        <w:t>Governance</w:t>
      </w:r>
      <w:r>
        <w:rPr>
          <w:spacing w:val="-6"/>
          <w:u w:val="single"/>
        </w:rPr>
        <w:t xml:space="preserve"> </w:t>
      </w:r>
      <w:r>
        <w:rPr>
          <w:u w:val="single"/>
        </w:rPr>
        <w:t>Issues</w:t>
      </w:r>
      <w:r>
        <w:rPr>
          <w:spacing w:val="-4"/>
          <w:u w:val="single"/>
        </w:rPr>
        <w:t xml:space="preserve"> </w:t>
      </w:r>
      <w:r>
        <w:rPr>
          <w:u w:val="single"/>
        </w:rPr>
        <w:t>Identified</w:t>
      </w:r>
      <w:r>
        <w:rPr>
          <w:spacing w:val="-5"/>
          <w:u w:val="single"/>
        </w:rPr>
        <w:t xml:space="preserve"> </w:t>
      </w:r>
      <w:r>
        <w:rPr>
          <w:u w:val="single"/>
        </w:rPr>
        <w:t>in</w:t>
      </w:r>
      <w:r>
        <w:rPr>
          <w:spacing w:val="1"/>
          <w:u w:val="single"/>
        </w:rPr>
        <w:t xml:space="preserve"> </w:t>
      </w:r>
      <w:r>
        <w:rPr>
          <w:spacing w:val="-2"/>
          <w:u w:val="single"/>
        </w:rPr>
        <w:t>2019/20</w:t>
      </w:r>
    </w:p>
    <w:p w14:paraId="28B27C55" w14:textId="77777777" w:rsidR="0091762C" w:rsidRDefault="0091762C">
      <w:pPr>
        <w:pStyle w:val="BodyText"/>
      </w:pPr>
    </w:p>
    <w:p w14:paraId="28B27C56" w14:textId="78D54FCD" w:rsidR="0091762C" w:rsidRDefault="0053421C">
      <w:pPr>
        <w:pStyle w:val="BodyText"/>
        <w:ind w:left="220"/>
      </w:pPr>
      <w:r>
        <w:t>The</w:t>
      </w:r>
      <w:r>
        <w:rPr>
          <w:spacing w:val="-3"/>
        </w:rPr>
        <w:t xml:space="preserve"> </w:t>
      </w:r>
      <w:r>
        <w:t>2019/20</w:t>
      </w:r>
      <w:r>
        <w:rPr>
          <w:spacing w:val="-4"/>
        </w:rPr>
        <w:t xml:space="preserve"> </w:t>
      </w:r>
      <w:r>
        <w:t>the</w:t>
      </w:r>
      <w:r>
        <w:rPr>
          <w:spacing w:val="-2"/>
        </w:rPr>
        <w:t xml:space="preserve"> </w:t>
      </w:r>
      <w:r>
        <w:t>AGS</w:t>
      </w:r>
      <w:r>
        <w:rPr>
          <w:spacing w:val="-3"/>
        </w:rPr>
        <w:t xml:space="preserve"> </w:t>
      </w:r>
      <w:r>
        <w:t>included</w:t>
      </w:r>
      <w:r>
        <w:rPr>
          <w:spacing w:val="-1"/>
        </w:rPr>
        <w:t xml:space="preserve"> </w:t>
      </w:r>
      <w:r w:rsidR="00ED4D51">
        <w:t>13</w:t>
      </w:r>
      <w:r>
        <w:rPr>
          <w:spacing w:val="-2"/>
        </w:rPr>
        <w:t xml:space="preserve"> </w:t>
      </w:r>
      <w:r>
        <w:t>significant</w:t>
      </w:r>
      <w:r>
        <w:rPr>
          <w:spacing w:val="-3"/>
        </w:rPr>
        <w:t xml:space="preserve"> </w:t>
      </w:r>
      <w:r>
        <w:t>governance</w:t>
      </w:r>
      <w:r>
        <w:rPr>
          <w:spacing w:val="-3"/>
        </w:rPr>
        <w:t xml:space="preserve"> </w:t>
      </w:r>
      <w:r>
        <w:t>issues</w:t>
      </w:r>
      <w:r>
        <w:rPr>
          <w:spacing w:val="-3"/>
        </w:rPr>
        <w:t xml:space="preserve"> </w:t>
      </w:r>
      <w:r>
        <w:t>which needed</w:t>
      </w:r>
      <w:r>
        <w:rPr>
          <w:spacing w:val="-3"/>
        </w:rPr>
        <w:t xml:space="preserve"> </w:t>
      </w:r>
      <w:r>
        <w:t>to</w:t>
      </w:r>
      <w:r>
        <w:rPr>
          <w:spacing w:val="-3"/>
        </w:rPr>
        <w:t xml:space="preserve"> </w:t>
      </w:r>
      <w:r>
        <w:t>be addressed.</w:t>
      </w:r>
      <w:r>
        <w:rPr>
          <w:spacing w:val="40"/>
        </w:rPr>
        <w:t xml:space="preserve"> </w:t>
      </w:r>
      <w:r>
        <w:t>A</w:t>
      </w:r>
      <w:r>
        <w:rPr>
          <w:spacing w:val="-3"/>
        </w:rPr>
        <w:t xml:space="preserve"> </w:t>
      </w:r>
      <w:r>
        <w:t>summary</w:t>
      </w:r>
      <w:r>
        <w:rPr>
          <w:spacing w:val="-7"/>
        </w:rPr>
        <w:t xml:space="preserve"> </w:t>
      </w:r>
      <w:r>
        <w:t>of</w:t>
      </w:r>
      <w:r>
        <w:rPr>
          <w:spacing w:val="-1"/>
        </w:rPr>
        <w:t xml:space="preserve"> </w:t>
      </w:r>
      <w:r>
        <w:t>progress/outcomes against these actions follows:</w:t>
      </w:r>
    </w:p>
    <w:p w14:paraId="28B27C57" w14:textId="77777777" w:rsidR="0091762C" w:rsidRDefault="0091762C">
      <w:pPr>
        <w:pStyle w:val="BodyText"/>
        <w:spacing w:before="51"/>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4501"/>
        <w:gridCol w:w="4501"/>
        <w:gridCol w:w="4501"/>
      </w:tblGrid>
      <w:tr w:rsidR="0091762C" w14:paraId="28B27C5C" w14:textId="77777777">
        <w:trPr>
          <w:trHeight w:val="378"/>
        </w:trPr>
        <w:tc>
          <w:tcPr>
            <w:tcW w:w="675" w:type="dxa"/>
          </w:tcPr>
          <w:p w14:paraId="28B27C58" w14:textId="77777777" w:rsidR="0091762C" w:rsidRDefault="0053421C">
            <w:pPr>
              <w:pStyle w:val="TableParagraph"/>
              <w:spacing w:before="57"/>
              <w:rPr>
                <w:b/>
              </w:rPr>
            </w:pPr>
            <w:r>
              <w:rPr>
                <w:b/>
                <w:spacing w:val="-5"/>
              </w:rPr>
              <w:t>No.</w:t>
            </w:r>
          </w:p>
        </w:tc>
        <w:tc>
          <w:tcPr>
            <w:tcW w:w="4501" w:type="dxa"/>
          </w:tcPr>
          <w:p w14:paraId="28B27C59" w14:textId="77777777" w:rsidR="0091762C" w:rsidRDefault="0053421C">
            <w:pPr>
              <w:pStyle w:val="TableParagraph"/>
              <w:spacing w:before="57"/>
              <w:rPr>
                <w:b/>
              </w:rPr>
            </w:pPr>
            <w:r>
              <w:rPr>
                <w:b/>
                <w:spacing w:val="-2"/>
              </w:rPr>
              <w:t>Issue</w:t>
            </w:r>
          </w:p>
        </w:tc>
        <w:tc>
          <w:tcPr>
            <w:tcW w:w="4501" w:type="dxa"/>
          </w:tcPr>
          <w:p w14:paraId="28B27C5A" w14:textId="77777777" w:rsidR="0091762C" w:rsidRDefault="0053421C">
            <w:pPr>
              <w:pStyle w:val="TableParagraph"/>
              <w:spacing w:before="57"/>
              <w:rPr>
                <w:b/>
              </w:rPr>
            </w:pPr>
            <w:r>
              <w:rPr>
                <w:b/>
                <w:spacing w:val="-2"/>
              </w:rPr>
              <w:t>Action</w:t>
            </w:r>
          </w:p>
        </w:tc>
        <w:tc>
          <w:tcPr>
            <w:tcW w:w="4501" w:type="dxa"/>
          </w:tcPr>
          <w:p w14:paraId="28B27C5B" w14:textId="77777777" w:rsidR="0091762C" w:rsidRDefault="0053421C">
            <w:pPr>
              <w:pStyle w:val="TableParagraph"/>
              <w:spacing w:before="57"/>
              <w:ind w:left="106"/>
              <w:rPr>
                <w:b/>
              </w:rPr>
            </w:pPr>
            <w:r>
              <w:rPr>
                <w:b/>
              </w:rPr>
              <w:t>Progress</w:t>
            </w:r>
            <w:r>
              <w:rPr>
                <w:b/>
                <w:spacing w:val="-3"/>
              </w:rPr>
              <w:t xml:space="preserve"> </w:t>
            </w:r>
            <w:r>
              <w:rPr>
                <w:b/>
              </w:rPr>
              <w:t>/</w:t>
            </w:r>
            <w:r>
              <w:rPr>
                <w:b/>
                <w:spacing w:val="-2"/>
              </w:rPr>
              <w:t xml:space="preserve"> Outcome</w:t>
            </w:r>
          </w:p>
        </w:tc>
      </w:tr>
      <w:tr w:rsidR="0091762C" w14:paraId="28B27C67" w14:textId="77777777" w:rsidTr="00475A34">
        <w:trPr>
          <w:trHeight w:val="4649"/>
        </w:trPr>
        <w:tc>
          <w:tcPr>
            <w:tcW w:w="675" w:type="dxa"/>
          </w:tcPr>
          <w:p w14:paraId="28B27C5D" w14:textId="77777777" w:rsidR="0091762C" w:rsidRDefault="0053421C" w:rsidP="00D778E4">
            <w:pPr>
              <w:pStyle w:val="TableParagraph"/>
              <w:spacing w:before="60"/>
            </w:pPr>
            <w:r>
              <w:rPr>
                <w:spacing w:val="-10"/>
              </w:rPr>
              <w:t>1</w:t>
            </w:r>
          </w:p>
        </w:tc>
        <w:tc>
          <w:tcPr>
            <w:tcW w:w="4501" w:type="dxa"/>
          </w:tcPr>
          <w:p w14:paraId="28B27C5E" w14:textId="77777777" w:rsidR="0091762C" w:rsidRDefault="0053421C" w:rsidP="00D778E4">
            <w:pPr>
              <w:pStyle w:val="TableParagraph"/>
              <w:spacing w:before="60"/>
              <w:ind w:right="175"/>
            </w:pPr>
            <w:r>
              <w:t>The</w:t>
            </w:r>
            <w:r>
              <w:rPr>
                <w:spacing w:val="-9"/>
              </w:rPr>
              <w:t xml:space="preserve"> </w:t>
            </w:r>
            <w:r>
              <w:t>Government</w:t>
            </w:r>
            <w:r>
              <w:rPr>
                <w:spacing w:val="-8"/>
              </w:rPr>
              <w:t xml:space="preserve"> </w:t>
            </w:r>
            <w:r>
              <w:t>imposed</w:t>
            </w:r>
            <w:r>
              <w:rPr>
                <w:spacing w:val="-7"/>
              </w:rPr>
              <w:t xml:space="preserve"> </w:t>
            </w:r>
            <w:r>
              <w:t>lockdown</w:t>
            </w:r>
            <w:r>
              <w:rPr>
                <w:spacing w:val="-7"/>
              </w:rPr>
              <w:t xml:space="preserve"> </w:t>
            </w:r>
            <w:r>
              <w:t>of</w:t>
            </w:r>
            <w:r>
              <w:rPr>
                <w:spacing w:val="-6"/>
              </w:rPr>
              <w:t xml:space="preserve"> </w:t>
            </w:r>
            <w:r>
              <w:t>the Country in response to the COVID-19 pandemic</w:t>
            </w:r>
            <w:r>
              <w:rPr>
                <w:spacing w:val="-2"/>
              </w:rPr>
              <w:t xml:space="preserve"> </w:t>
            </w:r>
            <w:r>
              <w:t>is</w:t>
            </w:r>
            <w:r>
              <w:rPr>
                <w:spacing w:val="-2"/>
              </w:rPr>
              <w:t xml:space="preserve"> </w:t>
            </w:r>
            <w:r>
              <w:t>anticipated</w:t>
            </w:r>
            <w:r>
              <w:rPr>
                <w:spacing w:val="-4"/>
              </w:rPr>
              <w:t xml:space="preserve"> </w:t>
            </w:r>
            <w:r>
              <w:t>to</w:t>
            </w:r>
            <w:r>
              <w:rPr>
                <w:spacing w:val="-2"/>
              </w:rPr>
              <w:t xml:space="preserve"> </w:t>
            </w:r>
            <w:r>
              <w:t>have</w:t>
            </w:r>
            <w:r>
              <w:rPr>
                <w:spacing w:val="-2"/>
              </w:rPr>
              <w:t xml:space="preserve"> </w:t>
            </w:r>
            <w:r>
              <w:t>a</w:t>
            </w:r>
            <w:r>
              <w:rPr>
                <w:spacing w:val="-1"/>
              </w:rPr>
              <w:t xml:space="preserve"> </w:t>
            </w:r>
            <w:r>
              <w:t>material impact on the Council’s income sources and expenditure requirements.</w:t>
            </w:r>
          </w:p>
          <w:p w14:paraId="28B27C5F" w14:textId="77777777" w:rsidR="0091762C" w:rsidRDefault="0053421C" w:rsidP="00D778E4">
            <w:pPr>
              <w:pStyle w:val="TableParagraph"/>
              <w:spacing w:before="60"/>
            </w:pPr>
            <w:r>
              <w:t>The</w:t>
            </w:r>
            <w:r>
              <w:rPr>
                <w:spacing w:val="-8"/>
              </w:rPr>
              <w:t xml:space="preserve"> </w:t>
            </w:r>
            <w:r>
              <w:t>pandemic</w:t>
            </w:r>
            <w:r>
              <w:rPr>
                <w:spacing w:val="-8"/>
              </w:rPr>
              <w:t xml:space="preserve"> </w:t>
            </w:r>
            <w:r>
              <w:t>impacts</w:t>
            </w:r>
            <w:r>
              <w:rPr>
                <w:spacing w:val="-5"/>
              </w:rPr>
              <w:t xml:space="preserve"> </w:t>
            </w:r>
            <w:r>
              <w:t>in</w:t>
            </w:r>
            <w:r>
              <w:rPr>
                <w:spacing w:val="-8"/>
              </w:rPr>
              <w:t xml:space="preserve"> </w:t>
            </w:r>
            <w:proofErr w:type="gramStart"/>
            <w:r>
              <w:t>a</w:t>
            </w:r>
            <w:r>
              <w:rPr>
                <w:spacing w:val="-6"/>
              </w:rPr>
              <w:t xml:space="preserve"> </w:t>
            </w:r>
            <w:r>
              <w:t>number</w:t>
            </w:r>
            <w:r>
              <w:rPr>
                <w:spacing w:val="-7"/>
              </w:rPr>
              <w:t xml:space="preserve"> </w:t>
            </w:r>
            <w:r>
              <w:t>of</w:t>
            </w:r>
            <w:proofErr w:type="gramEnd"/>
            <w:r>
              <w:rPr>
                <w:spacing w:val="-2"/>
              </w:rPr>
              <w:t xml:space="preserve"> </w:t>
            </w:r>
            <w:r>
              <w:t>ways including the achievement of corporate objectives, the need for additional extraordinary government funding and has necessitated</w:t>
            </w:r>
            <w:r>
              <w:rPr>
                <w:spacing w:val="-7"/>
              </w:rPr>
              <w:t xml:space="preserve"> </w:t>
            </w:r>
            <w:r>
              <w:t>the</w:t>
            </w:r>
            <w:r>
              <w:rPr>
                <w:spacing w:val="-7"/>
              </w:rPr>
              <w:t xml:space="preserve"> </w:t>
            </w:r>
            <w:r>
              <w:t>diversion</w:t>
            </w:r>
            <w:r>
              <w:rPr>
                <w:spacing w:val="-5"/>
              </w:rPr>
              <w:t xml:space="preserve"> </w:t>
            </w:r>
            <w:r>
              <w:t>of</w:t>
            </w:r>
            <w:r>
              <w:rPr>
                <w:spacing w:val="-3"/>
              </w:rPr>
              <w:t xml:space="preserve"> </w:t>
            </w:r>
            <w:r>
              <w:t>resources</w:t>
            </w:r>
            <w:r>
              <w:rPr>
                <w:spacing w:val="-7"/>
              </w:rPr>
              <w:t xml:space="preserve"> </w:t>
            </w:r>
            <w:r>
              <w:t>into critical services.</w:t>
            </w:r>
          </w:p>
          <w:p w14:paraId="28B27C60" w14:textId="77777777" w:rsidR="0091762C" w:rsidRDefault="0091762C" w:rsidP="00D778E4">
            <w:pPr>
              <w:pStyle w:val="TableParagraph"/>
              <w:spacing w:before="60"/>
              <w:ind w:left="0"/>
            </w:pPr>
          </w:p>
          <w:p w14:paraId="28B27C61" w14:textId="77777777" w:rsidR="0091762C" w:rsidRDefault="0053421C" w:rsidP="00D778E4">
            <w:pPr>
              <w:pStyle w:val="TableParagraph"/>
              <w:spacing w:before="60"/>
              <w:ind w:right="175"/>
            </w:pPr>
            <w:r>
              <w:t>There</w:t>
            </w:r>
            <w:r>
              <w:rPr>
                <w:spacing w:val="-5"/>
              </w:rPr>
              <w:t xml:space="preserve"> </w:t>
            </w:r>
            <w:r>
              <w:t>is</w:t>
            </w:r>
            <w:r>
              <w:rPr>
                <w:spacing w:val="-5"/>
              </w:rPr>
              <w:t xml:space="preserve"> </w:t>
            </w:r>
            <w:r>
              <w:t>no</w:t>
            </w:r>
            <w:r>
              <w:rPr>
                <w:spacing w:val="-9"/>
              </w:rPr>
              <w:t xml:space="preserve"> </w:t>
            </w:r>
            <w:r>
              <w:t>guarantee</w:t>
            </w:r>
            <w:r>
              <w:rPr>
                <w:spacing w:val="-7"/>
              </w:rPr>
              <w:t xml:space="preserve"> </w:t>
            </w:r>
            <w:r>
              <w:t>that</w:t>
            </w:r>
            <w:r>
              <w:rPr>
                <w:spacing w:val="-4"/>
              </w:rPr>
              <w:t xml:space="preserve"> </w:t>
            </w:r>
            <w:r>
              <w:t>all</w:t>
            </w:r>
            <w:r>
              <w:rPr>
                <w:spacing w:val="-5"/>
              </w:rPr>
              <w:t xml:space="preserve"> </w:t>
            </w:r>
            <w:r>
              <w:t>additional costs</w:t>
            </w:r>
            <w:r>
              <w:rPr>
                <w:spacing w:val="-6"/>
              </w:rPr>
              <w:t xml:space="preserve"> </w:t>
            </w:r>
            <w:r>
              <w:t>will</w:t>
            </w:r>
            <w:r>
              <w:rPr>
                <w:spacing w:val="-5"/>
              </w:rPr>
              <w:t xml:space="preserve"> </w:t>
            </w:r>
            <w:r>
              <w:t>be</w:t>
            </w:r>
            <w:r>
              <w:rPr>
                <w:spacing w:val="-5"/>
              </w:rPr>
              <w:t xml:space="preserve"> </w:t>
            </w:r>
            <w:r>
              <w:t>reimbursed</w:t>
            </w:r>
            <w:r>
              <w:rPr>
                <w:spacing w:val="-7"/>
              </w:rPr>
              <w:t xml:space="preserve"> </w:t>
            </w:r>
            <w:r>
              <w:t>and</w:t>
            </w:r>
            <w:r>
              <w:rPr>
                <w:spacing w:val="-5"/>
              </w:rPr>
              <w:t xml:space="preserve"> </w:t>
            </w:r>
            <w:r>
              <w:t>indeed</w:t>
            </w:r>
            <w:r>
              <w:rPr>
                <w:spacing w:val="-5"/>
              </w:rPr>
              <w:t xml:space="preserve"> </w:t>
            </w:r>
            <w:r>
              <w:t>the government has raised the prospect of Council reserves being used to support some of the activity.</w:t>
            </w:r>
          </w:p>
        </w:tc>
        <w:tc>
          <w:tcPr>
            <w:tcW w:w="4501" w:type="dxa"/>
          </w:tcPr>
          <w:p w14:paraId="28B27C62" w14:textId="77777777" w:rsidR="0091762C" w:rsidRDefault="0053421C" w:rsidP="00D778E4">
            <w:pPr>
              <w:pStyle w:val="TableParagraph"/>
              <w:spacing w:before="60"/>
              <w:ind w:right="175"/>
            </w:pPr>
            <w:r>
              <w:t>Modelling of impacts particularly in relation to the Council’s tax bases for business rates</w:t>
            </w:r>
            <w:r>
              <w:rPr>
                <w:spacing w:val="-7"/>
              </w:rPr>
              <w:t xml:space="preserve"> </w:t>
            </w:r>
            <w:r>
              <w:t>and</w:t>
            </w:r>
            <w:r>
              <w:rPr>
                <w:spacing w:val="-5"/>
              </w:rPr>
              <w:t xml:space="preserve"> </w:t>
            </w:r>
            <w:r>
              <w:t>Council</w:t>
            </w:r>
            <w:r>
              <w:rPr>
                <w:spacing w:val="-8"/>
              </w:rPr>
              <w:t xml:space="preserve"> </w:t>
            </w:r>
            <w:r>
              <w:t>tax</w:t>
            </w:r>
            <w:r>
              <w:rPr>
                <w:spacing w:val="-7"/>
              </w:rPr>
              <w:t xml:space="preserve"> </w:t>
            </w:r>
            <w:r>
              <w:t>has</w:t>
            </w:r>
            <w:r>
              <w:rPr>
                <w:spacing w:val="-5"/>
              </w:rPr>
              <w:t xml:space="preserve"> </w:t>
            </w:r>
            <w:r>
              <w:t>been</w:t>
            </w:r>
            <w:r>
              <w:rPr>
                <w:spacing w:val="-5"/>
              </w:rPr>
              <w:t xml:space="preserve"> </w:t>
            </w:r>
            <w:r>
              <w:t>undertaken and MTFS modelling updated</w:t>
            </w:r>
          </w:p>
          <w:p w14:paraId="28B27C63" w14:textId="77777777" w:rsidR="0091762C" w:rsidRDefault="0053421C" w:rsidP="00D778E4">
            <w:pPr>
              <w:pStyle w:val="TableParagraph"/>
              <w:spacing w:before="60"/>
            </w:pPr>
            <w:r>
              <w:t>Review of Strategic Plan objectives and establishment</w:t>
            </w:r>
            <w:r>
              <w:rPr>
                <w:spacing w:val="-8"/>
              </w:rPr>
              <w:t xml:space="preserve"> </w:t>
            </w:r>
            <w:r>
              <w:t>and</w:t>
            </w:r>
            <w:r>
              <w:rPr>
                <w:spacing w:val="-9"/>
              </w:rPr>
              <w:t xml:space="preserve"> </w:t>
            </w:r>
            <w:r>
              <w:t>operation</w:t>
            </w:r>
            <w:r>
              <w:rPr>
                <w:spacing w:val="-7"/>
              </w:rPr>
              <w:t xml:space="preserve"> </w:t>
            </w:r>
            <w:r>
              <w:t>of</w:t>
            </w:r>
            <w:r>
              <w:rPr>
                <w:spacing w:val="-5"/>
              </w:rPr>
              <w:t xml:space="preserve"> </w:t>
            </w:r>
            <w:r>
              <w:t>GOLD</w:t>
            </w:r>
            <w:r>
              <w:rPr>
                <w:spacing w:val="-10"/>
              </w:rPr>
              <w:t xml:space="preserve"> </w:t>
            </w:r>
            <w:r>
              <w:t>and Silver management structures</w:t>
            </w:r>
          </w:p>
          <w:p w14:paraId="28B27C64" w14:textId="77777777" w:rsidR="0091762C" w:rsidRDefault="0091762C" w:rsidP="00D778E4">
            <w:pPr>
              <w:pStyle w:val="TableParagraph"/>
              <w:spacing w:before="60"/>
              <w:ind w:left="0"/>
            </w:pPr>
          </w:p>
          <w:p w14:paraId="28B27C65" w14:textId="77777777" w:rsidR="0091762C" w:rsidRDefault="0053421C" w:rsidP="00D778E4">
            <w:pPr>
              <w:pStyle w:val="TableParagraph"/>
              <w:spacing w:before="60"/>
              <w:ind w:right="163"/>
              <w:jc w:val="both"/>
            </w:pPr>
            <w:r>
              <w:t>Production</w:t>
            </w:r>
            <w:r>
              <w:rPr>
                <w:spacing w:val="-6"/>
              </w:rPr>
              <w:t xml:space="preserve"> </w:t>
            </w:r>
            <w:r>
              <w:t>of</w:t>
            </w:r>
            <w:r>
              <w:rPr>
                <w:spacing w:val="-7"/>
              </w:rPr>
              <w:t xml:space="preserve"> </w:t>
            </w:r>
            <w:r>
              <w:t>returns</w:t>
            </w:r>
            <w:r>
              <w:rPr>
                <w:spacing w:val="-8"/>
              </w:rPr>
              <w:t xml:space="preserve"> </w:t>
            </w:r>
            <w:r>
              <w:t>to</w:t>
            </w:r>
            <w:r>
              <w:rPr>
                <w:spacing w:val="-10"/>
              </w:rPr>
              <w:t xml:space="preserve"> </w:t>
            </w:r>
            <w:r>
              <w:t>MHCLG</w:t>
            </w:r>
            <w:r>
              <w:rPr>
                <w:spacing w:val="-5"/>
              </w:rPr>
              <w:t xml:space="preserve"> </w:t>
            </w:r>
            <w:r>
              <w:t>setting</w:t>
            </w:r>
            <w:r>
              <w:rPr>
                <w:spacing w:val="-6"/>
              </w:rPr>
              <w:t xml:space="preserve"> </w:t>
            </w:r>
            <w:r>
              <w:t xml:space="preserve">out additional costs and </w:t>
            </w:r>
            <w:proofErr w:type="spellStart"/>
            <w:r>
              <w:t>utilisation</w:t>
            </w:r>
            <w:proofErr w:type="spellEnd"/>
            <w:r>
              <w:t xml:space="preserve"> of additional monies provided.</w:t>
            </w:r>
          </w:p>
        </w:tc>
        <w:tc>
          <w:tcPr>
            <w:tcW w:w="4501" w:type="dxa"/>
          </w:tcPr>
          <w:p w14:paraId="28B27C66" w14:textId="77777777" w:rsidR="0091762C" w:rsidRDefault="0053421C" w:rsidP="00D778E4">
            <w:pPr>
              <w:pStyle w:val="TableParagraph"/>
              <w:spacing w:before="60"/>
              <w:ind w:left="106" w:right="187"/>
              <w:jc w:val="both"/>
            </w:pPr>
            <w:r>
              <w:t>The outturn position for 2020-2021 was an underspend. The MTFS has been updated to</w:t>
            </w:r>
            <w:r>
              <w:rPr>
                <w:spacing w:val="-9"/>
              </w:rPr>
              <w:t xml:space="preserve"> </w:t>
            </w:r>
            <w:r>
              <w:t>reflect</w:t>
            </w:r>
            <w:r>
              <w:rPr>
                <w:spacing w:val="-8"/>
              </w:rPr>
              <w:t xml:space="preserve"> </w:t>
            </w:r>
            <w:r>
              <w:t>ongoing</w:t>
            </w:r>
            <w:r>
              <w:rPr>
                <w:spacing w:val="-5"/>
              </w:rPr>
              <w:t xml:space="preserve"> </w:t>
            </w:r>
            <w:r>
              <w:t>challenges</w:t>
            </w:r>
            <w:r>
              <w:rPr>
                <w:spacing w:val="-9"/>
              </w:rPr>
              <w:t xml:space="preserve"> </w:t>
            </w:r>
            <w:r>
              <w:t>resulting</w:t>
            </w:r>
            <w:r>
              <w:rPr>
                <w:spacing w:val="-9"/>
              </w:rPr>
              <w:t xml:space="preserve"> </w:t>
            </w:r>
            <w:r>
              <w:t>from the financial impact of COVID-19.</w:t>
            </w:r>
          </w:p>
        </w:tc>
      </w:tr>
      <w:tr w:rsidR="0091762C" w14:paraId="28B27C6F" w14:textId="77777777">
        <w:trPr>
          <w:trHeight w:val="1516"/>
        </w:trPr>
        <w:tc>
          <w:tcPr>
            <w:tcW w:w="675" w:type="dxa"/>
          </w:tcPr>
          <w:p w14:paraId="28B27C68" w14:textId="77777777" w:rsidR="0091762C" w:rsidRDefault="0053421C">
            <w:pPr>
              <w:pStyle w:val="TableParagraph"/>
              <w:spacing w:before="57"/>
            </w:pPr>
            <w:r>
              <w:rPr>
                <w:spacing w:val="-10"/>
              </w:rPr>
              <w:t>2</w:t>
            </w:r>
          </w:p>
        </w:tc>
        <w:tc>
          <w:tcPr>
            <w:tcW w:w="4501" w:type="dxa"/>
          </w:tcPr>
          <w:p w14:paraId="28B27C69" w14:textId="77777777" w:rsidR="0091762C" w:rsidRDefault="0053421C" w:rsidP="009D6741">
            <w:pPr>
              <w:pStyle w:val="TableParagraph"/>
              <w:spacing w:before="60"/>
              <w:ind w:right="175"/>
            </w:pPr>
            <w:r>
              <w:t>The issues identified with the 2018/19 Statement</w:t>
            </w:r>
            <w:r>
              <w:rPr>
                <w:spacing w:val="-8"/>
              </w:rPr>
              <w:t xml:space="preserve"> </w:t>
            </w:r>
            <w:r>
              <w:t>of</w:t>
            </w:r>
            <w:r>
              <w:rPr>
                <w:spacing w:val="-6"/>
              </w:rPr>
              <w:t xml:space="preserve"> </w:t>
            </w:r>
            <w:r>
              <w:t>Accounts</w:t>
            </w:r>
            <w:r>
              <w:rPr>
                <w:spacing w:val="-9"/>
              </w:rPr>
              <w:t xml:space="preserve"> </w:t>
            </w:r>
            <w:r>
              <w:t>(</w:t>
            </w:r>
            <w:proofErr w:type="spellStart"/>
            <w:r>
              <w:t>SoA</w:t>
            </w:r>
            <w:proofErr w:type="spellEnd"/>
            <w:r>
              <w:t>)</w:t>
            </w:r>
            <w:r>
              <w:rPr>
                <w:spacing w:val="-7"/>
              </w:rPr>
              <w:t xml:space="preserve"> </w:t>
            </w:r>
            <w:r>
              <w:t>and</w:t>
            </w:r>
            <w:r>
              <w:rPr>
                <w:spacing w:val="-9"/>
              </w:rPr>
              <w:t xml:space="preserve"> </w:t>
            </w:r>
            <w:r>
              <w:t xml:space="preserve">reflected in the 2018/19 AGS have been worked on during the year. A revised </w:t>
            </w:r>
            <w:proofErr w:type="spellStart"/>
            <w:r>
              <w:t>SoA</w:t>
            </w:r>
            <w:proofErr w:type="spellEnd"/>
            <w:r>
              <w:t xml:space="preserve"> was presented to the Audit Committee in May</w:t>
            </w:r>
          </w:p>
          <w:p w14:paraId="28B27C6A" w14:textId="77777777" w:rsidR="0091762C" w:rsidRDefault="0053421C" w:rsidP="009D6741">
            <w:pPr>
              <w:pStyle w:val="TableParagraph"/>
              <w:spacing w:before="60" w:line="234" w:lineRule="exact"/>
            </w:pPr>
            <w:r>
              <w:t>2020</w:t>
            </w:r>
            <w:r>
              <w:rPr>
                <w:spacing w:val="-3"/>
              </w:rPr>
              <w:t xml:space="preserve"> </w:t>
            </w:r>
            <w:r>
              <w:t>and</w:t>
            </w:r>
            <w:r>
              <w:rPr>
                <w:spacing w:val="-3"/>
              </w:rPr>
              <w:t xml:space="preserve"> </w:t>
            </w:r>
            <w:r>
              <w:t>are</w:t>
            </w:r>
            <w:r>
              <w:rPr>
                <w:spacing w:val="-3"/>
              </w:rPr>
              <w:t xml:space="preserve"> </w:t>
            </w:r>
            <w:r>
              <w:t>now</w:t>
            </w:r>
            <w:r>
              <w:rPr>
                <w:spacing w:val="-6"/>
              </w:rPr>
              <w:t xml:space="preserve"> </w:t>
            </w:r>
            <w:r>
              <w:t>subject</w:t>
            </w:r>
            <w:r>
              <w:rPr>
                <w:spacing w:val="-4"/>
              </w:rPr>
              <w:t xml:space="preserve"> </w:t>
            </w:r>
            <w:r>
              <w:t>to</w:t>
            </w:r>
            <w:r>
              <w:rPr>
                <w:spacing w:val="-3"/>
              </w:rPr>
              <w:t xml:space="preserve"> </w:t>
            </w:r>
            <w:r>
              <w:t>external</w:t>
            </w:r>
            <w:r>
              <w:rPr>
                <w:spacing w:val="-2"/>
              </w:rPr>
              <w:t xml:space="preserve"> audit</w:t>
            </w:r>
          </w:p>
        </w:tc>
        <w:tc>
          <w:tcPr>
            <w:tcW w:w="4501" w:type="dxa"/>
          </w:tcPr>
          <w:p w14:paraId="28B27C6C" w14:textId="2F5F3A46" w:rsidR="0091762C" w:rsidRDefault="0053421C" w:rsidP="00475A34">
            <w:pPr>
              <w:pStyle w:val="TableParagraph"/>
              <w:spacing w:before="60"/>
              <w:ind w:left="108" w:right="41"/>
            </w:pPr>
            <w:r>
              <w:t>A commitment was made to the Audit Committee for an independent review to be undertaken to understand and ensure that the lessons to be learnt from these issues have</w:t>
            </w:r>
            <w:r>
              <w:rPr>
                <w:spacing w:val="-4"/>
              </w:rPr>
              <w:t xml:space="preserve"> </w:t>
            </w:r>
            <w:r>
              <w:t>been</w:t>
            </w:r>
            <w:r>
              <w:rPr>
                <w:spacing w:val="-6"/>
              </w:rPr>
              <w:t xml:space="preserve"> </w:t>
            </w:r>
            <w:r>
              <w:t>fully</w:t>
            </w:r>
            <w:r>
              <w:rPr>
                <w:spacing w:val="-6"/>
              </w:rPr>
              <w:t xml:space="preserve"> </w:t>
            </w:r>
            <w:r>
              <w:t>identified</w:t>
            </w:r>
            <w:r>
              <w:rPr>
                <w:spacing w:val="-6"/>
              </w:rPr>
              <w:t xml:space="preserve"> </w:t>
            </w:r>
            <w:r>
              <w:t>and</w:t>
            </w:r>
            <w:r>
              <w:rPr>
                <w:spacing w:val="-4"/>
              </w:rPr>
              <w:t xml:space="preserve"> </w:t>
            </w:r>
            <w:r>
              <w:t>steps</w:t>
            </w:r>
            <w:r>
              <w:rPr>
                <w:spacing w:val="-6"/>
              </w:rPr>
              <w:t xml:space="preserve"> </w:t>
            </w:r>
            <w:r>
              <w:t>taken</w:t>
            </w:r>
            <w:r>
              <w:rPr>
                <w:spacing w:val="-6"/>
              </w:rPr>
              <w:t xml:space="preserve"> </w:t>
            </w:r>
            <w:r>
              <w:t>to</w:t>
            </w:r>
            <w:r w:rsidR="00475A34">
              <w:t xml:space="preserve"> </w:t>
            </w:r>
            <w:r>
              <w:t>address</w:t>
            </w:r>
            <w:r>
              <w:rPr>
                <w:spacing w:val="-4"/>
              </w:rPr>
              <w:t xml:space="preserve"> </w:t>
            </w:r>
            <w:r>
              <w:rPr>
                <w:spacing w:val="-2"/>
              </w:rPr>
              <w:t>them.</w:t>
            </w:r>
          </w:p>
        </w:tc>
        <w:tc>
          <w:tcPr>
            <w:tcW w:w="4501" w:type="dxa"/>
          </w:tcPr>
          <w:p w14:paraId="28B27C6D" w14:textId="0CBB0B8A" w:rsidR="0091762C" w:rsidRDefault="0053421C" w:rsidP="009D6741">
            <w:pPr>
              <w:pStyle w:val="TableParagraph"/>
              <w:spacing w:before="60"/>
              <w:ind w:left="106"/>
            </w:pPr>
            <w:r>
              <w:t>The</w:t>
            </w:r>
            <w:r>
              <w:rPr>
                <w:spacing w:val="-8"/>
              </w:rPr>
              <w:t xml:space="preserve"> </w:t>
            </w:r>
            <w:r>
              <w:t>Council</w:t>
            </w:r>
            <w:r>
              <w:rPr>
                <w:spacing w:val="-6"/>
              </w:rPr>
              <w:t xml:space="preserve"> </w:t>
            </w:r>
            <w:r>
              <w:t>has</w:t>
            </w:r>
            <w:r>
              <w:rPr>
                <w:spacing w:val="-6"/>
              </w:rPr>
              <w:t xml:space="preserve"> </w:t>
            </w:r>
            <w:r>
              <w:t>established</w:t>
            </w:r>
            <w:r>
              <w:rPr>
                <w:spacing w:val="-6"/>
              </w:rPr>
              <w:t xml:space="preserve"> </w:t>
            </w:r>
            <w:r>
              <w:t>a</w:t>
            </w:r>
            <w:r>
              <w:rPr>
                <w:spacing w:val="-6"/>
              </w:rPr>
              <w:t xml:space="preserve"> </w:t>
            </w:r>
            <w:r>
              <w:t>detailed</w:t>
            </w:r>
            <w:r>
              <w:rPr>
                <w:spacing w:val="-6"/>
              </w:rPr>
              <w:t xml:space="preserve"> </w:t>
            </w:r>
            <w:r>
              <w:t xml:space="preserve">and </w:t>
            </w:r>
            <w:r w:rsidR="00332652">
              <w:t>far-reaching</w:t>
            </w:r>
            <w:r>
              <w:t xml:space="preserve"> Finance Improvement Plan designed to address the significant issues that have been identified from the Independent Review commissioned</w:t>
            </w:r>
          </w:p>
          <w:p w14:paraId="28B27C6E" w14:textId="77777777" w:rsidR="0091762C" w:rsidRDefault="0053421C" w:rsidP="009D6741">
            <w:pPr>
              <w:pStyle w:val="TableParagraph"/>
              <w:spacing w:before="60" w:line="234" w:lineRule="exact"/>
              <w:ind w:left="106"/>
            </w:pPr>
            <w:r>
              <w:t>following</w:t>
            </w:r>
            <w:r>
              <w:rPr>
                <w:spacing w:val="-5"/>
              </w:rPr>
              <w:t xml:space="preserve"> </w:t>
            </w:r>
            <w:r>
              <w:t>the</w:t>
            </w:r>
            <w:r>
              <w:rPr>
                <w:spacing w:val="-8"/>
              </w:rPr>
              <w:t xml:space="preserve"> </w:t>
            </w:r>
            <w:r>
              <w:t>initial</w:t>
            </w:r>
            <w:r>
              <w:rPr>
                <w:spacing w:val="-7"/>
              </w:rPr>
              <w:t xml:space="preserve"> </w:t>
            </w:r>
            <w:r>
              <w:t>production</w:t>
            </w:r>
            <w:r>
              <w:rPr>
                <w:spacing w:val="-6"/>
              </w:rPr>
              <w:t xml:space="preserve"> </w:t>
            </w:r>
            <w:r>
              <w:t>of</w:t>
            </w:r>
            <w:r>
              <w:rPr>
                <w:spacing w:val="-4"/>
              </w:rPr>
              <w:t xml:space="preserve"> </w:t>
            </w:r>
            <w:r>
              <w:t>the</w:t>
            </w:r>
            <w:r>
              <w:rPr>
                <w:spacing w:val="-6"/>
              </w:rPr>
              <w:t xml:space="preserve"> </w:t>
            </w:r>
            <w:r>
              <w:rPr>
                <w:spacing w:val="-4"/>
              </w:rPr>
              <w:t>2018-</w:t>
            </w:r>
          </w:p>
        </w:tc>
      </w:tr>
    </w:tbl>
    <w:p w14:paraId="28B27C70" w14:textId="77777777" w:rsidR="0091762C" w:rsidRDefault="0091762C">
      <w:pPr>
        <w:spacing w:line="234" w:lineRule="exact"/>
        <w:sectPr w:rsidR="0091762C">
          <w:pgSz w:w="16840" w:h="11910" w:orient="landscape"/>
          <w:pgMar w:top="1640" w:right="1220" w:bottom="1240" w:left="1220" w:header="373" w:footer="1054" w:gutter="0"/>
          <w:cols w:space="720"/>
        </w:sectPr>
      </w:pPr>
    </w:p>
    <w:p w14:paraId="28B27C71" w14:textId="77777777" w:rsidR="0091762C" w:rsidRDefault="0091762C">
      <w:pPr>
        <w:pStyle w:val="BodyText"/>
        <w:spacing w:before="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4501"/>
        <w:gridCol w:w="4501"/>
        <w:gridCol w:w="4501"/>
      </w:tblGrid>
      <w:tr w:rsidR="0091762C" w14:paraId="28B27C76" w14:textId="77777777">
        <w:trPr>
          <w:trHeight w:val="378"/>
        </w:trPr>
        <w:tc>
          <w:tcPr>
            <w:tcW w:w="675" w:type="dxa"/>
          </w:tcPr>
          <w:p w14:paraId="28B27C72" w14:textId="77777777" w:rsidR="0091762C" w:rsidRDefault="0053421C">
            <w:pPr>
              <w:pStyle w:val="TableParagraph"/>
              <w:spacing w:before="57"/>
              <w:rPr>
                <w:b/>
              </w:rPr>
            </w:pPr>
            <w:r>
              <w:rPr>
                <w:b/>
                <w:spacing w:val="-5"/>
              </w:rPr>
              <w:t>No.</w:t>
            </w:r>
          </w:p>
        </w:tc>
        <w:tc>
          <w:tcPr>
            <w:tcW w:w="4501" w:type="dxa"/>
          </w:tcPr>
          <w:p w14:paraId="28B27C73" w14:textId="6EDA53A7" w:rsidR="0091762C" w:rsidRDefault="0053421C">
            <w:pPr>
              <w:pStyle w:val="TableParagraph"/>
              <w:spacing w:before="57"/>
              <w:rPr>
                <w:b/>
              </w:rPr>
            </w:pPr>
            <w:r>
              <w:rPr>
                <w:b/>
                <w:spacing w:val="-2"/>
              </w:rPr>
              <w:t>Issue</w:t>
            </w:r>
          </w:p>
        </w:tc>
        <w:tc>
          <w:tcPr>
            <w:tcW w:w="4501" w:type="dxa"/>
          </w:tcPr>
          <w:p w14:paraId="28B27C74" w14:textId="77777777" w:rsidR="0091762C" w:rsidRDefault="0053421C">
            <w:pPr>
              <w:pStyle w:val="TableParagraph"/>
              <w:spacing w:before="57"/>
              <w:rPr>
                <w:b/>
              </w:rPr>
            </w:pPr>
            <w:r>
              <w:rPr>
                <w:b/>
                <w:spacing w:val="-2"/>
              </w:rPr>
              <w:t>Action</w:t>
            </w:r>
          </w:p>
        </w:tc>
        <w:tc>
          <w:tcPr>
            <w:tcW w:w="4501" w:type="dxa"/>
          </w:tcPr>
          <w:p w14:paraId="28B27C75" w14:textId="77777777" w:rsidR="0091762C" w:rsidRDefault="0053421C">
            <w:pPr>
              <w:pStyle w:val="TableParagraph"/>
              <w:spacing w:before="57"/>
              <w:ind w:left="106"/>
              <w:rPr>
                <w:b/>
              </w:rPr>
            </w:pPr>
            <w:r>
              <w:rPr>
                <w:b/>
              </w:rPr>
              <w:t>Progress</w:t>
            </w:r>
            <w:r>
              <w:rPr>
                <w:b/>
                <w:spacing w:val="-3"/>
              </w:rPr>
              <w:t xml:space="preserve"> </w:t>
            </w:r>
            <w:r>
              <w:rPr>
                <w:b/>
              </w:rPr>
              <w:t>/</w:t>
            </w:r>
            <w:r>
              <w:rPr>
                <w:b/>
                <w:spacing w:val="-2"/>
              </w:rPr>
              <w:t xml:space="preserve"> Outcome</w:t>
            </w:r>
          </w:p>
        </w:tc>
      </w:tr>
      <w:tr w:rsidR="0091762C" w14:paraId="28B27C7B" w14:textId="77777777" w:rsidTr="00475A34">
        <w:trPr>
          <w:trHeight w:val="1626"/>
        </w:trPr>
        <w:tc>
          <w:tcPr>
            <w:tcW w:w="675" w:type="dxa"/>
          </w:tcPr>
          <w:p w14:paraId="28B27C77" w14:textId="77777777" w:rsidR="0091762C" w:rsidRDefault="0091762C">
            <w:pPr>
              <w:pStyle w:val="TableParagraph"/>
              <w:ind w:left="0"/>
              <w:rPr>
                <w:rFonts w:ascii="Times New Roman"/>
              </w:rPr>
            </w:pPr>
          </w:p>
        </w:tc>
        <w:tc>
          <w:tcPr>
            <w:tcW w:w="4501" w:type="dxa"/>
          </w:tcPr>
          <w:p w14:paraId="28B27C78" w14:textId="77777777" w:rsidR="0091762C" w:rsidRDefault="0053421C" w:rsidP="00D778E4">
            <w:pPr>
              <w:pStyle w:val="TableParagraph"/>
              <w:spacing w:before="60"/>
              <w:ind w:right="175"/>
            </w:pPr>
            <w:r>
              <w:t>review (by Deloitte). Further adjustments will</w:t>
            </w:r>
            <w:r>
              <w:rPr>
                <w:spacing w:val="-6"/>
              </w:rPr>
              <w:t xml:space="preserve"> </w:t>
            </w:r>
            <w:r>
              <w:t>be</w:t>
            </w:r>
            <w:r>
              <w:rPr>
                <w:spacing w:val="-6"/>
              </w:rPr>
              <w:t xml:space="preserve"> </w:t>
            </w:r>
            <w:r>
              <w:t>required</w:t>
            </w:r>
            <w:r>
              <w:rPr>
                <w:spacing w:val="-8"/>
              </w:rPr>
              <w:t xml:space="preserve"> </w:t>
            </w:r>
            <w:r>
              <w:t>through</w:t>
            </w:r>
            <w:r>
              <w:rPr>
                <w:spacing w:val="-8"/>
              </w:rPr>
              <w:t xml:space="preserve"> </w:t>
            </w:r>
            <w:r>
              <w:t>the</w:t>
            </w:r>
            <w:r>
              <w:rPr>
                <w:spacing w:val="-6"/>
              </w:rPr>
              <w:t xml:space="preserve"> </w:t>
            </w:r>
            <w:r>
              <w:t>audit</w:t>
            </w:r>
            <w:r>
              <w:rPr>
                <w:spacing w:val="-5"/>
              </w:rPr>
              <w:t xml:space="preserve"> </w:t>
            </w:r>
            <w:r>
              <w:t>process.</w:t>
            </w:r>
          </w:p>
        </w:tc>
        <w:tc>
          <w:tcPr>
            <w:tcW w:w="4501" w:type="dxa"/>
          </w:tcPr>
          <w:p w14:paraId="28B27C79" w14:textId="77777777" w:rsidR="0091762C" w:rsidRDefault="0053421C" w:rsidP="00D778E4">
            <w:pPr>
              <w:pStyle w:val="TableParagraph"/>
              <w:spacing w:before="60"/>
              <w:ind w:right="135"/>
            </w:pPr>
            <w:r>
              <w:t>The review was completed and presented to the Audit Committee in November 2020. An</w:t>
            </w:r>
            <w:r>
              <w:rPr>
                <w:spacing w:val="-5"/>
              </w:rPr>
              <w:t xml:space="preserve"> </w:t>
            </w:r>
            <w:r>
              <w:t>action</w:t>
            </w:r>
            <w:r>
              <w:rPr>
                <w:spacing w:val="-5"/>
              </w:rPr>
              <w:t xml:space="preserve"> </w:t>
            </w:r>
            <w:r>
              <w:t>plan</w:t>
            </w:r>
            <w:r>
              <w:rPr>
                <w:spacing w:val="-7"/>
              </w:rPr>
              <w:t xml:space="preserve"> </w:t>
            </w:r>
            <w:r>
              <w:t>is</w:t>
            </w:r>
            <w:r>
              <w:rPr>
                <w:spacing w:val="-4"/>
              </w:rPr>
              <w:t xml:space="preserve"> </w:t>
            </w:r>
            <w:r>
              <w:t>being</w:t>
            </w:r>
            <w:r>
              <w:rPr>
                <w:spacing w:val="-3"/>
              </w:rPr>
              <w:t xml:space="preserve"> </w:t>
            </w:r>
            <w:r>
              <w:t>prepared</w:t>
            </w:r>
            <w:r>
              <w:rPr>
                <w:spacing w:val="-7"/>
              </w:rPr>
              <w:t xml:space="preserve"> </w:t>
            </w:r>
            <w:r>
              <w:t>to</w:t>
            </w:r>
            <w:r>
              <w:rPr>
                <w:spacing w:val="-7"/>
              </w:rPr>
              <w:t xml:space="preserve"> </w:t>
            </w:r>
            <w:r>
              <w:t>address the issues.</w:t>
            </w:r>
          </w:p>
        </w:tc>
        <w:tc>
          <w:tcPr>
            <w:tcW w:w="4501" w:type="dxa"/>
          </w:tcPr>
          <w:p w14:paraId="28B27C7A" w14:textId="77777777" w:rsidR="0091762C" w:rsidRDefault="0053421C" w:rsidP="00D778E4">
            <w:pPr>
              <w:pStyle w:val="TableParagraph"/>
              <w:spacing w:before="60" w:after="60"/>
              <w:ind w:left="108" w:right="40"/>
            </w:pPr>
            <w:r>
              <w:t xml:space="preserve">19 </w:t>
            </w:r>
            <w:proofErr w:type="spellStart"/>
            <w:r>
              <w:t>SoA</w:t>
            </w:r>
            <w:proofErr w:type="spellEnd"/>
            <w:r>
              <w:t xml:space="preserve">; the initial external audit feedback from Deloitte’s on both outstanding </w:t>
            </w:r>
            <w:proofErr w:type="spellStart"/>
            <w:r>
              <w:t>SoA’s</w:t>
            </w:r>
            <w:proofErr w:type="spellEnd"/>
            <w:r>
              <w:t>; the</w:t>
            </w:r>
            <w:r>
              <w:rPr>
                <w:spacing w:val="-7"/>
              </w:rPr>
              <w:t xml:space="preserve"> </w:t>
            </w:r>
            <w:r>
              <w:t>CIPFA</w:t>
            </w:r>
            <w:r>
              <w:rPr>
                <w:spacing w:val="-10"/>
              </w:rPr>
              <w:t xml:space="preserve"> </w:t>
            </w:r>
            <w:r>
              <w:t>review</w:t>
            </w:r>
            <w:r>
              <w:rPr>
                <w:spacing w:val="-10"/>
              </w:rPr>
              <w:t xml:space="preserve"> </w:t>
            </w:r>
            <w:r>
              <w:t>of</w:t>
            </w:r>
            <w:r>
              <w:rPr>
                <w:spacing w:val="-4"/>
              </w:rPr>
              <w:t xml:space="preserve"> </w:t>
            </w:r>
            <w:r>
              <w:t>Financial</w:t>
            </w:r>
            <w:r>
              <w:rPr>
                <w:spacing w:val="-8"/>
              </w:rPr>
              <w:t xml:space="preserve"> </w:t>
            </w:r>
            <w:r>
              <w:t xml:space="preserve">Management reported in </w:t>
            </w:r>
            <w:proofErr w:type="gramStart"/>
            <w:r>
              <w:t>2017</w:t>
            </w:r>
            <w:proofErr w:type="gramEnd"/>
            <w:r>
              <w:t xml:space="preserve"> and a range of matters identified by officers of the Council that require rectification.</w:t>
            </w:r>
          </w:p>
        </w:tc>
      </w:tr>
      <w:tr w:rsidR="0091762C" w14:paraId="28B27C83" w14:textId="77777777" w:rsidTr="00475A34">
        <w:trPr>
          <w:trHeight w:val="3972"/>
        </w:trPr>
        <w:tc>
          <w:tcPr>
            <w:tcW w:w="675" w:type="dxa"/>
          </w:tcPr>
          <w:p w14:paraId="28B27C7C" w14:textId="77777777" w:rsidR="0091762C" w:rsidRDefault="0053421C">
            <w:pPr>
              <w:pStyle w:val="TableParagraph"/>
              <w:spacing w:before="57"/>
            </w:pPr>
            <w:r>
              <w:rPr>
                <w:spacing w:val="-10"/>
              </w:rPr>
              <w:t>3</w:t>
            </w:r>
          </w:p>
        </w:tc>
        <w:tc>
          <w:tcPr>
            <w:tcW w:w="4501" w:type="dxa"/>
          </w:tcPr>
          <w:p w14:paraId="28B27C7D" w14:textId="77777777" w:rsidR="0091762C" w:rsidRDefault="0053421C" w:rsidP="00D778E4">
            <w:pPr>
              <w:pStyle w:val="TableParagraph"/>
              <w:spacing w:before="60"/>
              <w:ind w:right="175"/>
            </w:pPr>
            <w:r>
              <w:t>Budget Management remains a concern with</w:t>
            </w:r>
            <w:r>
              <w:rPr>
                <w:spacing w:val="-9"/>
              </w:rPr>
              <w:t xml:space="preserve"> </w:t>
            </w:r>
            <w:r>
              <w:t>overspending</w:t>
            </w:r>
            <w:r>
              <w:rPr>
                <w:spacing w:val="-9"/>
              </w:rPr>
              <w:t xml:space="preserve"> </w:t>
            </w:r>
            <w:r>
              <w:t>remaining</w:t>
            </w:r>
            <w:r>
              <w:rPr>
                <w:spacing w:val="-8"/>
              </w:rPr>
              <w:t xml:space="preserve"> </w:t>
            </w:r>
            <w:r>
              <w:t>a</w:t>
            </w:r>
            <w:r>
              <w:rPr>
                <w:spacing w:val="-11"/>
              </w:rPr>
              <w:t xml:space="preserve"> </w:t>
            </w:r>
            <w:r>
              <w:t>significant risk.</w:t>
            </w:r>
            <w:r>
              <w:rPr>
                <w:spacing w:val="40"/>
              </w:rPr>
              <w:t xml:space="preserve"> </w:t>
            </w:r>
            <w:r>
              <w:t>Agreed action to mitigate budget pressures and savings slippage, such as the Agency Review Panel, the non- essential expenditure embargo and the production</w:t>
            </w:r>
            <w:r>
              <w:rPr>
                <w:spacing w:val="-8"/>
              </w:rPr>
              <w:t xml:space="preserve"> </w:t>
            </w:r>
            <w:r>
              <w:t>of</w:t>
            </w:r>
            <w:r>
              <w:rPr>
                <w:spacing w:val="-6"/>
              </w:rPr>
              <w:t xml:space="preserve"> </w:t>
            </w:r>
            <w:r>
              <w:t>Recovery</w:t>
            </w:r>
            <w:r>
              <w:rPr>
                <w:spacing w:val="-11"/>
              </w:rPr>
              <w:t xml:space="preserve"> </w:t>
            </w:r>
            <w:r>
              <w:t>Plans,</w:t>
            </w:r>
            <w:r>
              <w:rPr>
                <w:spacing w:val="-6"/>
              </w:rPr>
              <w:t xml:space="preserve"> </w:t>
            </w:r>
            <w:r>
              <w:t>have</w:t>
            </w:r>
            <w:r>
              <w:rPr>
                <w:spacing w:val="-8"/>
              </w:rPr>
              <w:t xml:space="preserve"> </w:t>
            </w:r>
            <w:r>
              <w:t>been largely unsuccessful.</w:t>
            </w:r>
          </w:p>
        </w:tc>
        <w:tc>
          <w:tcPr>
            <w:tcW w:w="4501" w:type="dxa"/>
          </w:tcPr>
          <w:p w14:paraId="28B27C7E" w14:textId="77777777" w:rsidR="0091762C" w:rsidRDefault="0053421C" w:rsidP="00D778E4">
            <w:pPr>
              <w:pStyle w:val="TableParagraph"/>
              <w:spacing w:before="60"/>
              <w:ind w:right="213"/>
            </w:pPr>
            <w:r>
              <w:t>An</w:t>
            </w:r>
            <w:r>
              <w:rPr>
                <w:spacing w:val="-8"/>
              </w:rPr>
              <w:t xml:space="preserve"> </w:t>
            </w:r>
            <w:r>
              <w:t>additional</w:t>
            </w:r>
            <w:r>
              <w:rPr>
                <w:spacing w:val="-9"/>
              </w:rPr>
              <w:t xml:space="preserve"> </w:t>
            </w:r>
            <w:r>
              <w:t>set</w:t>
            </w:r>
            <w:r>
              <w:rPr>
                <w:spacing w:val="-9"/>
              </w:rPr>
              <w:t xml:space="preserve"> </w:t>
            </w:r>
            <w:r>
              <w:t>of</w:t>
            </w:r>
            <w:r>
              <w:rPr>
                <w:spacing w:val="-7"/>
              </w:rPr>
              <w:t xml:space="preserve"> </w:t>
            </w:r>
            <w:r>
              <w:t>budget</w:t>
            </w:r>
            <w:r>
              <w:rPr>
                <w:spacing w:val="-7"/>
              </w:rPr>
              <w:t xml:space="preserve"> </w:t>
            </w:r>
            <w:r>
              <w:t xml:space="preserve">challenge sessions base on an assessment of financial risk were held with budget managers and relevant Corporate </w:t>
            </w:r>
            <w:r>
              <w:rPr>
                <w:spacing w:val="-2"/>
              </w:rPr>
              <w:t>Directors.</w:t>
            </w:r>
          </w:p>
          <w:p w14:paraId="28B27C7F" w14:textId="77777777" w:rsidR="0091762C" w:rsidRDefault="0053421C" w:rsidP="00D778E4">
            <w:pPr>
              <w:pStyle w:val="TableParagraph"/>
              <w:spacing w:before="60"/>
              <w:ind w:right="175"/>
            </w:pPr>
            <w:r>
              <w:t>Immediate measures were introduced to reduce future spending including a</w:t>
            </w:r>
            <w:r>
              <w:rPr>
                <w:spacing w:val="-2"/>
              </w:rPr>
              <w:t xml:space="preserve"> </w:t>
            </w:r>
            <w:r>
              <w:t>freeze on recruitment, a freeze on agency contracts,</w:t>
            </w:r>
            <w:r>
              <w:rPr>
                <w:spacing w:val="-4"/>
              </w:rPr>
              <w:t xml:space="preserve"> </w:t>
            </w:r>
            <w:r>
              <w:t>a</w:t>
            </w:r>
            <w:r>
              <w:rPr>
                <w:spacing w:val="-8"/>
              </w:rPr>
              <w:t xml:space="preserve"> </w:t>
            </w:r>
            <w:r>
              <w:t>review</w:t>
            </w:r>
            <w:r>
              <w:rPr>
                <w:spacing w:val="-9"/>
              </w:rPr>
              <w:t xml:space="preserve"> </w:t>
            </w:r>
            <w:r>
              <w:t>of</w:t>
            </w:r>
            <w:r>
              <w:rPr>
                <w:spacing w:val="-5"/>
              </w:rPr>
              <w:t xml:space="preserve"> </w:t>
            </w:r>
            <w:r>
              <w:t>staffing</w:t>
            </w:r>
            <w:r>
              <w:rPr>
                <w:spacing w:val="-4"/>
              </w:rPr>
              <w:t xml:space="preserve"> </w:t>
            </w:r>
            <w:r>
              <w:t>levels</w:t>
            </w:r>
            <w:r>
              <w:rPr>
                <w:spacing w:val="-5"/>
              </w:rPr>
              <w:t xml:space="preserve"> </w:t>
            </w:r>
            <w:r>
              <w:t>and</w:t>
            </w:r>
            <w:r>
              <w:rPr>
                <w:spacing w:val="-6"/>
              </w:rPr>
              <w:t xml:space="preserve"> </w:t>
            </w:r>
            <w:r>
              <w:t>a review of posts funded from reserves.</w:t>
            </w:r>
          </w:p>
          <w:p w14:paraId="28B27C80" w14:textId="77777777" w:rsidR="0091762C" w:rsidRDefault="0091762C" w:rsidP="00D778E4">
            <w:pPr>
              <w:pStyle w:val="TableParagraph"/>
              <w:spacing w:before="60"/>
              <w:ind w:left="0"/>
            </w:pPr>
          </w:p>
          <w:p w14:paraId="28B27C81" w14:textId="77777777" w:rsidR="0091762C" w:rsidRDefault="0053421C" w:rsidP="00D778E4">
            <w:pPr>
              <w:pStyle w:val="TableParagraph"/>
              <w:spacing w:before="60"/>
            </w:pPr>
            <w:r>
              <w:t>In</w:t>
            </w:r>
            <w:r>
              <w:rPr>
                <w:spacing w:val="-6"/>
              </w:rPr>
              <w:t xml:space="preserve"> </w:t>
            </w:r>
            <w:r>
              <w:t>addition,</w:t>
            </w:r>
            <w:r>
              <w:rPr>
                <w:spacing w:val="-9"/>
              </w:rPr>
              <w:t xml:space="preserve"> </w:t>
            </w:r>
            <w:r>
              <w:t>the</w:t>
            </w:r>
            <w:r>
              <w:rPr>
                <w:spacing w:val="-6"/>
              </w:rPr>
              <w:t xml:space="preserve"> </w:t>
            </w:r>
            <w:r>
              <w:t>senior</w:t>
            </w:r>
            <w:r>
              <w:rPr>
                <w:spacing w:val="-7"/>
              </w:rPr>
              <w:t xml:space="preserve"> </w:t>
            </w:r>
            <w:r>
              <w:t>leadership</w:t>
            </w:r>
            <w:r>
              <w:rPr>
                <w:spacing w:val="-6"/>
              </w:rPr>
              <w:t xml:space="preserve"> </w:t>
            </w:r>
            <w:r>
              <w:t>team</w:t>
            </w:r>
            <w:r>
              <w:rPr>
                <w:spacing w:val="-7"/>
              </w:rPr>
              <w:t xml:space="preserve"> </w:t>
            </w:r>
            <w:r>
              <w:t>have prepared saving proposals to ensure a balanced budget.</w:t>
            </w:r>
          </w:p>
        </w:tc>
        <w:tc>
          <w:tcPr>
            <w:tcW w:w="4501" w:type="dxa"/>
          </w:tcPr>
          <w:p w14:paraId="28B27C82" w14:textId="77777777" w:rsidR="0091762C" w:rsidRDefault="0053421C" w:rsidP="00D778E4">
            <w:pPr>
              <w:pStyle w:val="TableParagraph"/>
              <w:spacing w:before="60"/>
              <w:ind w:left="106" w:right="185"/>
              <w:jc w:val="both"/>
            </w:pPr>
            <w:r>
              <w:t>The outturn position for 2020-2021 was an underspend. The MTFS has been updated to</w:t>
            </w:r>
            <w:r>
              <w:rPr>
                <w:spacing w:val="-8"/>
              </w:rPr>
              <w:t xml:space="preserve"> </w:t>
            </w:r>
            <w:r>
              <w:t>reflect</w:t>
            </w:r>
            <w:r>
              <w:rPr>
                <w:spacing w:val="-7"/>
              </w:rPr>
              <w:t xml:space="preserve"> </w:t>
            </w:r>
            <w:r>
              <w:t>ongoing</w:t>
            </w:r>
            <w:r>
              <w:rPr>
                <w:spacing w:val="-5"/>
              </w:rPr>
              <w:t xml:space="preserve"> </w:t>
            </w:r>
            <w:r>
              <w:t>challenges</w:t>
            </w:r>
            <w:r>
              <w:rPr>
                <w:spacing w:val="-8"/>
              </w:rPr>
              <w:t xml:space="preserve"> </w:t>
            </w:r>
            <w:r>
              <w:t>resulting</w:t>
            </w:r>
            <w:r>
              <w:rPr>
                <w:spacing w:val="-8"/>
              </w:rPr>
              <w:t xml:space="preserve"> </w:t>
            </w:r>
            <w:r>
              <w:t>from the financial impact of COVID-19.</w:t>
            </w:r>
          </w:p>
        </w:tc>
      </w:tr>
      <w:tr w:rsidR="0091762C" w14:paraId="28B27C89" w14:textId="77777777">
        <w:trPr>
          <w:trHeight w:val="1771"/>
        </w:trPr>
        <w:tc>
          <w:tcPr>
            <w:tcW w:w="675" w:type="dxa"/>
          </w:tcPr>
          <w:p w14:paraId="28B27C84" w14:textId="77777777" w:rsidR="0091762C" w:rsidRDefault="0053421C">
            <w:pPr>
              <w:pStyle w:val="TableParagraph"/>
              <w:spacing w:before="57"/>
            </w:pPr>
            <w:r>
              <w:rPr>
                <w:spacing w:val="-10"/>
              </w:rPr>
              <w:t>4</w:t>
            </w:r>
          </w:p>
        </w:tc>
        <w:tc>
          <w:tcPr>
            <w:tcW w:w="4501" w:type="dxa"/>
          </w:tcPr>
          <w:p w14:paraId="28B27C85" w14:textId="77777777" w:rsidR="0091762C" w:rsidRDefault="0053421C" w:rsidP="009D6741">
            <w:pPr>
              <w:pStyle w:val="TableParagraph"/>
              <w:spacing w:before="60"/>
              <w:ind w:right="175"/>
            </w:pPr>
            <w:r>
              <w:t>The</w:t>
            </w:r>
            <w:r>
              <w:rPr>
                <w:spacing w:val="-1"/>
              </w:rPr>
              <w:t xml:space="preserve"> </w:t>
            </w:r>
            <w:r>
              <w:t>reduction in</w:t>
            </w:r>
            <w:r>
              <w:rPr>
                <w:spacing w:val="-1"/>
              </w:rPr>
              <w:t xml:space="preserve"> </w:t>
            </w:r>
            <w:r>
              <w:t>General</w:t>
            </w:r>
            <w:r>
              <w:rPr>
                <w:spacing w:val="-2"/>
              </w:rPr>
              <w:t xml:space="preserve"> </w:t>
            </w:r>
            <w:r>
              <w:t>Reserves arising from the overspend has required a review of</w:t>
            </w:r>
            <w:r>
              <w:rPr>
                <w:spacing w:val="-1"/>
              </w:rPr>
              <w:t xml:space="preserve"> </w:t>
            </w:r>
            <w:r>
              <w:t>earmarked</w:t>
            </w:r>
            <w:r>
              <w:rPr>
                <w:spacing w:val="-7"/>
              </w:rPr>
              <w:t xml:space="preserve"> </w:t>
            </w:r>
            <w:r>
              <w:t>reserves</w:t>
            </w:r>
            <w:r>
              <w:rPr>
                <w:spacing w:val="-5"/>
              </w:rPr>
              <w:t xml:space="preserve"> </w:t>
            </w:r>
            <w:proofErr w:type="gramStart"/>
            <w:r>
              <w:t>in</w:t>
            </w:r>
            <w:r>
              <w:rPr>
                <w:spacing w:val="-5"/>
              </w:rPr>
              <w:t xml:space="preserve"> </w:t>
            </w:r>
            <w:r>
              <w:t>order</w:t>
            </w:r>
            <w:r>
              <w:rPr>
                <w:spacing w:val="-6"/>
              </w:rPr>
              <w:t xml:space="preserve"> </w:t>
            </w:r>
            <w:r>
              <w:t>to</w:t>
            </w:r>
            <w:proofErr w:type="gramEnd"/>
            <w:r>
              <w:rPr>
                <w:spacing w:val="-4"/>
              </w:rPr>
              <w:t xml:space="preserve"> </w:t>
            </w:r>
            <w:r>
              <w:t>maintain an appropriate level of General Fund balances.</w:t>
            </w:r>
            <w:r>
              <w:rPr>
                <w:spacing w:val="-7"/>
              </w:rPr>
              <w:t xml:space="preserve"> </w:t>
            </w:r>
            <w:r>
              <w:t>This</w:t>
            </w:r>
            <w:r>
              <w:rPr>
                <w:spacing w:val="-5"/>
              </w:rPr>
              <w:t xml:space="preserve"> </w:t>
            </w:r>
            <w:r>
              <w:t>has</w:t>
            </w:r>
            <w:r>
              <w:rPr>
                <w:spacing w:val="-5"/>
              </w:rPr>
              <w:t xml:space="preserve"> </w:t>
            </w:r>
            <w:r>
              <w:t>impacted</w:t>
            </w:r>
            <w:r>
              <w:rPr>
                <w:spacing w:val="-6"/>
              </w:rPr>
              <w:t xml:space="preserve"> </w:t>
            </w:r>
            <w:r>
              <w:t>on</w:t>
            </w:r>
            <w:r>
              <w:rPr>
                <w:spacing w:val="-8"/>
              </w:rPr>
              <w:t xml:space="preserve"> </w:t>
            </w:r>
            <w:r>
              <w:t>delivery</w:t>
            </w:r>
            <w:r>
              <w:rPr>
                <w:spacing w:val="-7"/>
              </w:rPr>
              <w:t xml:space="preserve"> </w:t>
            </w:r>
            <w:r>
              <w:t>of other priorities and has led to a further</w:t>
            </w:r>
          </w:p>
          <w:p w14:paraId="28B27C86" w14:textId="77777777" w:rsidR="0091762C" w:rsidRDefault="0053421C" w:rsidP="009D6741">
            <w:pPr>
              <w:pStyle w:val="TableParagraph"/>
              <w:spacing w:before="60" w:line="236" w:lineRule="exact"/>
            </w:pPr>
            <w:r>
              <w:t>reduction</w:t>
            </w:r>
            <w:r>
              <w:rPr>
                <w:spacing w:val="-6"/>
              </w:rPr>
              <w:t xml:space="preserve"> </w:t>
            </w:r>
            <w:r>
              <w:t>in</w:t>
            </w:r>
            <w:r>
              <w:rPr>
                <w:spacing w:val="-6"/>
              </w:rPr>
              <w:t xml:space="preserve"> </w:t>
            </w:r>
            <w:r>
              <w:t>the</w:t>
            </w:r>
            <w:r>
              <w:rPr>
                <w:spacing w:val="-5"/>
              </w:rPr>
              <w:t xml:space="preserve"> </w:t>
            </w:r>
            <w:r>
              <w:t>overall</w:t>
            </w:r>
            <w:r>
              <w:rPr>
                <w:spacing w:val="-4"/>
              </w:rPr>
              <w:t xml:space="preserve"> </w:t>
            </w:r>
            <w:r>
              <w:t>level</w:t>
            </w:r>
            <w:r>
              <w:rPr>
                <w:spacing w:val="-5"/>
              </w:rPr>
              <w:t xml:space="preserve"> </w:t>
            </w:r>
            <w:r>
              <w:t>of</w:t>
            </w:r>
            <w:r>
              <w:rPr>
                <w:spacing w:val="-2"/>
              </w:rPr>
              <w:t xml:space="preserve"> </w:t>
            </w:r>
            <w:r>
              <w:rPr>
                <w:spacing w:val="-5"/>
              </w:rPr>
              <w:t>the</w:t>
            </w:r>
          </w:p>
        </w:tc>
        <w:tc>
          <w:tcPr>
            <w:tcW w:w="4501" w:type="dxa"/>
          </w:tcPr>
          <w:p w14:paraId="28B27C87" w14:textId="77777777" w:rsidR="0091762C" w:rsidRDefault="0053421C" w:rsidP="009D6741">
            <w:pPr>
              <w:pStyle w:val="TableParagraph"/>
              <w:spacing w:before="60"/>
              <w:ind w:right="175"/>
            </w:pPr>
            <w:r>
              <w:t>The level of usable reserves needs to be kept under review during the year and is clearly</w:t>
            </w:r>
            <w:r>
              <w:rPr>
                <w:spacing w:val="-8"/>
              </w:rPr>
              <w:t xml:space="preserve"> </w:t>
            </w:r>
            <w:r>
              <w:t>linked</w:t>
            </w:r>
            <w:r>
              <w:rPr>
                <w:spacing w:val="-6"/>
              </w:rPr>
              <w:t xml:space="preserve"> </w:t>
            </w:r>
            <w:r>
              <w:t>to</w:t>
            </w:r>
            <w:r>
              <w:rPr>
                <w:spacing w:val="-8"/>
              </w:rPr>
              <w:t xml:space="preserve"> </w:t>
            </w:r>
            <w:r>
              <w:t>the</w:t>
            </w:r>
            <w:r>
              <w:rPr>
                <w:spacing w:val="-8"/>
              </w:rPr>
              <w:t xml:space="preserve"> </w:t>
            </w:r>
            <w:r>
              <w:t>maintenance</w:t>
            </w:r>
            <w:r>
              <w:rPr>
                <w:spacing w:val="-6"/>
              </w:rPr>
              <w:t xml:space="preserve"> </w:t>
            </w:r>
            <w:r>
              <w:t>of</w:t>
            </w:r>
            <w:r>
              <w:rPr>
                <w:spacing w:val="-7"/>
              </w:rPr>
              <w:t xml:space="preserve"> </w:t>
            </w:r>
            <w:r>
              <w:t xml:space="preserve">robust budget management processes set out </w:t>
            </w:r>
            <w:r>
              <w:rPr>
                <w:spacing w:val="-2"/>
              </w:rPr>
              <w:t>above.</w:t>
            </w:r>
          </w:p>
        </w:tc>
        <w:tc>
          <w:tcPr>
            <w:tcW w:w="4501" w:type="dxa"/>
          </w:tcPr>
          <w:p w14:paraId="28B27C88" w14:textId="77777777" w:rsidR="0091762C" w:rsidRDefault="0053421C" w:rsidP="009D6741">
            <w:pPr>
              <w:pStyle w:val="TableParagraph"/>
              <w:spacing w:before="60"/>
              <w:ind w:left="106" w:right="151"/>
            </w:pPr>
            <w:r>
              <w:t>The outturn position for 2020-2021 was an underspend</w:t>
            </w:r>
            <w:r>
              <w:rPr>
                <w:spacing w:val="-5"/>
              </w:rPr>
              <w:t xml:space="preserve"> </w:t>
            </w:r>
            <w:r>
              <w:t>which</w:t>
            </w:r>
            <w:r>
              <w:rPr>
                <w:spacing w:val="-5"/>
              </w:rPr>
              <w:t xml:space="preserve"> </w:t>
            </w:r>
            <w:r>
              <w:t>result</w:t>
            </w:r>
            <w:r>
              <w:rPr>
                <w:spacing w:val="-8"/>
              </w:rPr>
              <w:t xml:space="preserve"> </w:t>
            </w:r>
            <w:r>
              <w:t>in</w:t>
            </w:r>
            <w:r>
              <w:rPr>
                <w:spacing w:val="-5"/>
              </w:rPr>
              <w:t xml:space="preserve"> </w:t>
            </w:r>
            <w:r>
              <w:t>a</w:t>
            </w:r>
            <w:r>
              <w:rPr>
                <w:spacing w:val="-4"/>
              </w:rPr>
              <w:t xml:space="preserve"> </w:t>
            </w:r>
            <w:r>
              <w:t>lower</w:t>
            </w:r>
            <w:r>
              <w:rPr>
                <w:spacing w:val="-4"/>
              </w:rPr>
              <w:t xml:space="preserve"> </w:t>
            </w:r>
            <w:r>
              <w:t>draw</w:t>
            </w:r>
            <w:r>
              <w:rPr>
                <w:spacing w:val="-8"/>
              </w:rPr>
              <w:t xml:space="preserve"> </w:t>
            </w:r>
            <w:r>
              <w:t>on reservices than</w:t>
            </w:r>
            <w:r>
              <w:rPr>
                <w:spacing w:val="-1"/>
              </w:rPr>
              <w:t xml:space="preserve"> </w:t>
            </w:r>
            <w:r>
              <w:t>anticipated. The</w:t>
            </w:r>
            <w:r>
              <w:rPr>
                <w:spacing w:val="-1"/>
              </w:rPr>
              <w:t xml:space="preserve"> </w:t>
            </w:r>
            <w:r>
              <w:t>MTFS has been</w:t>
            </w:r>
            <w:r>
              <w:rPr>
                <w:spacing w:val="-3"/>
              </w:rPr>
              <w:t xml:space="preserve"> </w:t>
            </w:r>
            <w:r>
              <w:t>updated</w:t>
            </w:r>
            <w:r>
              <w:rPr>
                <w:spacing w:val="-5"/>
              </w:rPr>
              <w:t xml:space="preserve"> </w:t>
            </w:r>
            <w:r>
              <w:t>to</w:t>
            </w:r>
            <w:r>
              <w:rPr>
                <w:spacing w:val="-5"/>
              </w:rPr>
              <w:t xml:space="preserve"> </w:t>
            </w:r>
            <w:r>
              <w:t>reflect</w:t>
            </w:r>
            <w:r>
              <w:rPr>
                <w:spacing w:val="-4"/>
              </w:rPr>
              <w:t xml:space="preserve"> </w:t>
            </w:r>
            <w:r>
              <w:t>ongoing</w:t>
            </w:r>
            <w:r>
              <w:rPr>
                <w:spacing w:val="-1"/>
              </w:rPr>
              <w:t xml:space="preserve"> </w:t>
            </w:r>
            <w:r>
              <w:t xml:space="preserve">challenges resulting from the financial impact of </w:t>
            </w:r>
            <w:r>
              <w:rPr>
                <w:spacing w:val="-2"/>
              </w:rPr>
              <w:t>COVID-19.</w:t>
            </w:r>
          </w:p>
        </w:tc>
      </w:tr>
    </w:tbl>
    <w:p w14:paraId="28B27C8A" w14:textId="77777777" w:rsidR="0091762C" w:rsidRDefault="0091762C">
      <w:pPr>
        <w:sectPr w:rsidR="0091762C">
          <w:pgSz w:w="16840" w:h="11910" w:orient="landscape"/>
          <w:pgMar w:top="1640" w:right="1220" w:bottom="1240" w:left="1220" w:header="373" w:footer="1054" w:gutter="0"/>
          <w:cols w:space="720"/>
        </w:sectPr>
      </w:pPr>
    </w:p>
    <w:p w14:paraId="28B27C8B" w14:textId="77777777" w:rsidR="0091762C" w:rsidRDefault="0091762C">
      <w:pPr>
        <w:pStyle w:val="BodyText"/>
        <w:spacing w:before="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4501"/>
        <w:gridCol w:w="4501"/>
        <w:gridCol w:w="4501"/>
      </w:tblGrid>
      <w:tr w:rsidR="0091762C" w14:paraId="28B27C90" w14:textId="77777777">
        <w:trPr>
          <w:trHeight w:val="378"/>
        </w:trPr>
        <w:tc>
          <w:tcPr>
            <w:tcW w:w="675" w:type="dxa"/>
          </w:tcPr>
          <w:p w14:paraId="28B27C8C" w14:textId="77777777" w:rsidR="0091762C" w:rsidRDefault="0053421C">
            <w:pPr>
              <w:pStyle w:val="TableParagraph"/>
              <w:spacing w:before="57"/>
              <w:rPr>
                <w:b/>
              </w:rPr>
            </w:pPr>
            <w:bookmarkStart w:id="0" w:name="_Hlk147226903"/>
            <w:r>
              <w:rPr>
                <w:b/>
                <w:spacing w:val="-5"/>
              </w:rPr>
              <w:t>No.</w:t>
            </w:r>
          </w:p>
        </w:tc>
        <w:tc>
          <w:tcPr>
            <w:tcW w:w="4501" w:type="dxa"/>
          </w:tcPr>
          <w:p w14:paraId="28B27C8D" w14:textId="691AE52F" w:rsidR="0091762C" w:rsidRDefault="0053421C">
            <w:pPr>
              <w:pStyle w:val="TableParagraph"/>
              <w:spacing w:before="57"/>
              <w:rPr>
                <w:b/>
              </w:rPr>
            </w:pPr>
            <w:r>
              <w:rPr>
                <w:b/>
                <w:spacing w:val="-2"/>
              </w:rPr>
              <w:t>Issue</w:t>
            </w:r>
          </w:p>
        </w:tc>
        <w:tc>
          <w:tcPr>
            <w:tcW w:w="4501" w:type="dxa"/>
          </w:tcPr>
          <w:p w14:paraId="28B27C8E" w14:textId="77777777" w:rsidR="0091762C" w:rsidRDefault="0053421C">
            <w:pPr>
              <w:pStyle w:val="TableParagraph"/>
              <w:spacing w:before="57"/>
              <w:rPr>
                <w:b/>
              </w:rPr>
            </w:pPr>
            <w:r>
              <w:rPr>
                <w:b/>
                <w:spacing w:val="-2"/>
              </w:rPr>
              <w:t>Action</w:t>
            </w:r>
          </w:p>
        </w:tc>
        <w:tc>
          <w:tcPr>
            <w:tcW w:w="4501" w:type="dxa"/>
          </w:tcPr>
          <w:p w14:paraId="28B27C8F" w14:textId="77777777" w:rsidR="0091762C" w:rsidRDefault="0053421C">
            <w:pPr>
              <w:pStyle w:val="TableParagraph"/>
              <w:spacing w:before="57"/>
              <w:ind w:left="106"/>
              <w:rPr>
                <w:b/>
              </w:rPr>
            </w:pPr>
            <w:r>
              <w:rPr>
                <w:b/>
              </w:rPr>
              <w:t>Progress</w:t>
            </w:r>
            <w:r>
              <w:rPr>
                <w:b/>
                <w:spacing w:val="-3"/>
              </w:rPr>
              <w:t xml:space="preserve"> </w:t>
            </w:r>
            <w:r>
              <w:rPr>
                <w:b/>
              </w:rPr>
              <w:t>/</w:t>
            </w:r>
            <w:r>
              <w:rPr>
                <w:b/>
                <w:spacing w:val="-2"/>
              </w:rPr>
              <w:t xml:space="preserve"> Outcome</w:t>
            </w:r>
          </w:p>
        </w:tc>
      </w:tr>
      <w:bookmarkEnd w:id="0"/>
      <w:tr w:rsidR="0091762C" w14:paraId="28B27C95" w14:textId="77777777">
        <w:trPr>
          <w:trHeight w:val="251"/>
        </w:trPr>
        <w:tc>
          <w:tcPr>
            <w:tcW w:w="675" w:type="dxa"/>
          </w:tcPr>
          <w:p w14:paraId="28B27C91" w14:textId="77777777" w:rsidR="0091762C" w:rsidRDefault="0091762C">
            <w:pPr>
              <w:pStyle w:val="TableParagraph"/>
              <w:ind w:left="0"/>
              <w:rPr>
                <w:rFonts w:ascii="Times New Roman"/>
                <w:sz w:val="18"/>
              </w:rPr>
            </w:pPr>
          </w:p>
        </w:tc>
        <w:tc>
          <w:tcPr>
            <w:tcW w:w="4501" w:type="dxa"/>
          </w:tcPr>
          <w:p w14:paraId="28B27C92" w14:textId="77777777" w:rsidR="0091762C" w:rsidRDefault="0053421C">
            <w:pPr>
              <w:pStyle w:val="TableParagraph"/>
              <w:spacing w:line="232" w:lineRule="exact"/>
            </w:pPr>
            <w:r>
              <w:t>Council’s</w:t>
            </w:r>
            <w:r>
              <w:rPr>
                <w:spacing w:val="-9"/>
              </w:rPr>
              <w:t xml:space="preserve"> </w:t>
            </w:r>
            <w:r>
              <w:t>usable</w:t>
            </w:r>
            <w:r>
              <w:rPr>
                <w:spacing w:val="-8"/>
              </w:rPr>
              <w:t xml:space="preserve"> </w:t>
            </w:r>
            <w:r>
              <w:rPr>
                <w:spacing w:val="-2"/>
              </w:rPr>
              <w:t>reserves.</w:t>
            </w:r>
          </w:p>
        </w:tc>
        <w:tc>
          <w:tcPr>
            <w:tcW w:w="4501" w:type="dxa"/>
          </w:tcPr>
          <w:p w14:paraId="28B27C93" w14:textId="77777777" w:rsidR="0091762C" w:rsidRDefault="0091762C">
            <w:pPr>
              <w:pStyle w:val="TableParagraph"/>
              <w:ind w:left="0"/>
              <w:rPr>
                <w:rFonts w:ascii="Times New Roman"/>
                <w:sz w:val="18"/>
              </w:rPr>
            </w:pPr>
          </w:p>
        </w:tc>
        <w:tc>
          <w:tcPr>
            <w:tcW w:w="4501" w:type="dxa"/>
          </w:tcPr>
          <w:p w14:paraId="28B27C94" w14:textId="77777777" w:rsidR="0091762C" w:rsidRDefault="0091762C">
            <w:pPr>
              <w:pStyle w:val="TableParagraph"/>
              <w:ind w:left="0"/>
              <w:rPr>
                <w:rFonts w:ascii="Times New Roman"/>
                <w:sz w:val="18"/>
              </w:rPr>
            </w:pPr>
          </w:p>
        </w:tc>
      </w:tr>
      <w:tr w:rsidR="0091762C" w14:paraId="28B27CA7" w14:textId="77777777" w:rsidTr="00115B71">
        <w:trPr>
          <w:trHeight w:val="412"/>
        </w:trPr>
        <w:tc>
          <w:tcPr>
            <w:tcW w:w="675" w:type="dxa"/>
          </w:tcPr>
          <w:p w14:paraId="28B27C96" w14:textId="77777777" w:rsidR="0091762C" w:rsidRDefault="0053421C">
            <w:pPr>
              <w:pStyle w:val="TableParagraph"/>
              <w:spacing w:before="60"/>
            </w:pPr>
            <w:r>
              <w:rPr>
                <w:spacing w:val="-10"/>
              </w:rPr>
              <w:t>5</w:t>
            </w:r>
          </w:p>
        </w:tc>
        <w:tc>
          <w:tcPr>
            <w:tcW w:w="4501" w:type="dxa"/>
          </w:tcPr>
          <w:p w14:paraId="28B27C97" w14:textId="77777777" w:rsidR="0091762C" w:rsidRDefault="0053421C" w:rsidP="009D6741">
            <w:pPr>
              <w:pStyle w:val="TableParagraph"/>
              <w:spacing w:before="60"/>
              <w:ind w:right="175"/>
            </w:pPr>
            <w:r>
              <w:t>The COVID-19 pandemic has resulted in the</w:t>
            </w:r>
            <w:r>
              <w:rPr>
                <w:spacing w:val="-7"/>
              </w:rPr>
              <w:t xml:space="preserve"> </w:t>
            </w:r>
            <w:r>
              <w:t>potential</w:t>
            </w:r>
            <w:r>
              <w:rPr>
                <w:spacing w:val="-9"/>
              </w:rPr>
              <w:t xml:space="preserve"> </w:t>
            </w:r>
            <w:r>
              <w:t>failure</w:t>
            </w:r>
            <w:r>
              <w:rPr>
                <w:spacing w:val="-6"/>
              </w:rPr>
              <w:t xml:space="preserve"> </w:t>
            </w:r>
            <w:r>
              <w:t>of</w:t>
            </w:r>
            <w:r>
              <w:rPr>
                <w:spacing w:val="-5"/>
              </w:rPr>
              <w:t xml:space="preserve"> </w:t>
            </w:r>
            <w:r>
              <w:t>the</w:t>
            </w:r>
            <w:r>
              <w:rPr>
                <w:spacing w:val="-7"/>
              </w:rPr>
              <w:t xml:space="preserve"> </w:t>
            </w:r>
            <w:r>
              <w:t>Council’s</w:t>
            </w:r>
            <w:r>
              <w:rPr>
                <w:spacing w:val="-6"/>
              </w:rPr>
              <w:t xml:space="preserve"> </w:t>
            </w:r>
            <w:r>
              <w:t>Leisure Services provider; with a request for financial support being made to avoid service failure once lockdown is ended.</w:t>
            </w:r>
          </w:p>
          <w:p w14:paraId="28B27C98" w14:textId="4ACF2687" w:rsidR="0091762C" w:rsidRDefault="0053421C" w:rsidP="009D6741">
            <w:pPr>
              <w:pStyle w:val="TableParagraph"/>
              <w:spacing w:before="60"/>
              <w:ind w:right="213"/>
            </w:pPr>
            <w:r>
              <w:t>The</w:t>
            </w:r>
            <w:r>
              <w:rPr>
                <w:spacing w:val="-8"/>
              </w:rPr>
              <w:t xml:space="preserve"> </w:t>
            </w:r>
            <w:r>
              <w:t>refinancing</w:t>
            </w:r>
            <w:r>
              <w:rPr>
                <w:spacing w:val="-7"/>
              </w:rPr>
              <w:t xml:space="preserve"> </w:t>
            </w:r>
            <w:r>
              <w:t>of</w:t>
            </w:r>
            <w:r>
              <w:rPr>
                <w:spacing w:val="-5"/>
              </w:rPr>
              <w:t xml:space="preserve"> </w:t>
            </w:r>
            <w:r>
              <w:t>the</w:t>
            </w:r>
            <w:r>
              <w:rPr>
                <w:spacing w:val="-8"/>
              </w:rPr>
              <w:t xml:space="preserve"> </w:t>
            </w:r>
            <w:r>
              <w:t>Poplar</w:t>
            </w:r>
            <w:r>
              <w:rPr>
                <w:spacing w:val="-6"/>
              </w:rPr>
              <w:t xml:space="preserve"> </w:t>
            </w:r>
            <w:r>
              <w:t>Baths</w:t>
            </w:r>
            <w:r>
              <w:rPr>
                <w:spacing w:val="-8"/>
              </w:rPr>
              <w:t xml:space="preserve"> </w:t>
            </w:r>
            <w:r>
              <w:t xml:space="preserve">project has also been impacted by the pausing of the proposed project finance in the light of CV-19. This brings additional risk to the </w:t>
            </w:r>
            <w:r w:rsidR="00B22FF1">
              <w:t>C</w:t>
            </w:r>
            <w:r>
              <w:t>ouncil from project failure in addition to provider failure on the leisure contract.</w:t>
            </w:r>
          </w:p>
        </w:tc>
        <w:tc>
          <w:tcPr>
            <w:tcW w:w="4501" w:type="dxa"/>
          </w:tcPr>
          <w:p w14:paraId="28B27C99" w14:textId="77777777" w:rsidR="0091762C" w:rsidRDefault="0053421C" w:rsidP="009D6741">
            <w:pPr>
              <w:pStyle w:val="TableParagraph"/>
              <w:spacing w:before="60"/>
              <w:ind w:right="175"/>
            </w:pPr>
            <w:r>
              <w:t>Detailed financial analysis of the position that the provider finds themselves in was undertaken on an open book basis to inform</w:t>
            </w:r>
            <w:r>
              <w:rPr>
                <w:spacing w:val="-7"/>
              </w:rPr>
              <w:t xml:space="preserve"> </w:t>
            </w:r>
            <w:r>
              <w:t>a</w:t>
            </w:r>
            <w:r>
              <w:rPr>
                <w:spacing w:val="-6"/>
              </w:rPr>
              <w:t xml:space="preserve"> </w:t>
            </w:r>
            <w:r>
              <w:t>decision</w:t>
            </w:r>
            <w:r>
              <w:rPr>
                <w:spacing w:val="-6"/>
              </w:rPr>
              <w:t xml:space="preserve"> </w:t>
            </w:r>
            <w:r>
              <w:t>about</w:t>
            </w:r>
            <w:r>
              <w:rPr>
                <w:spacing w:val="-9"/>
              </w:rPr>
              <w:t xml:space="preserve"> </w:t>
            </w:r>
            <w:r>
              <w:t>options</w:t>
            </w:r>
            <w:r>
              <w:rPr>
                <w:spacing w:val="-8"/>
              </w:rPr>
              <w:t xml:space="preserve"> </w:t>
            </w:r>
            <w:r>
              <w:t>for</w:t>
            </w:r>
            <w:r>
              <w:rPr>
                <w:spacing w:val="-7"/>
              </w:rPr>
              <w:t xml:space="preserve"> </w:t>
            </w:r>
            <w:r>
              <w:t>support and/ or provision of services in the future.</w:t>
            </w:r>
          </w:p>
          <w:p w14:paraId="28B27C9A" w14:textId="77777777" w:rsidR="0091762C" w:rsidRDefault="0053421C" w:rsidP="009D6741">
            <w:pPr>
              <w:pStyle w:val="TableParagraph"/>
              <w:spacing w:before="60"/>
            </w:pPr>
            <w:r>
              <w:t>Continued engagement with the project company</w:t>
            </w:r>
            <w:r>
              <w:rPr>
                <w:spacing w:val="-8"/>
              </w:rPr>
              <w:t xml:space="preserve"> </w:t>
            </w:r>
            <w:r>
              <w:t>and</w:t>
            </w:r>
            <w:r>
              <w:rPr>
                <w:spacing w:val="-8"/>
              </w:rPr>
              <w:t xml:space="preserve"> </w:t>
            </w:r>
            <w:r>
              <w:t>respective</w:t>
            </w:r>
            <w:r>
              <w:rPr>
                <w:spacing w:val="-7"/>
              </w:rPr>
              <w:t xml:space="preserve"> </w:t>
            </w:r>
            <w:r>
              <w:t>legal</w:t>
            </w:r>
            <w:r>
              <w:rPr>
                <w:spacing w:val="-7"/>
              </w:rPr>
              <w:t xml:space="preserve"> </w:t>
            </w:r>
            <w:r>
              <w:t>and</w:t>
            </w:r>
            <w:r>
              <w:rPr>
                <w:spacing w:val="-8"/>
              </w:rPr>
              <w:t xml:space="preserve"> </w:t>
            </w:r>
            <w:r>
              <w:t>financing specialists to minimize risk to the Council through the refinancing process.</w:t>
            </w:r>
          </w:p>
        </w:tc>
        <w:tc>
          <w:tcPr>
            <w:tcW w:w="4501" w:type="dxa"/>
          </w:tcPr>
          <w:p w14:paraId="28B27C9B" w14:textId="77777777" w:rsidR="0091762C" w:rsidRDefault="0053421C" w:rsidP="009D6741">
            <w:pPr>
              <w:pStyle w:val="TableParagraph"/>
              <w:spacing w:before="60"/>
              <w:ind w:left="106"/>
            </w:pPr>
            <w:r>
              <w:t>Detailed</w:t>
            </w:r>
            <w:r>
              <w:rPr>
                <w:spacing w:val="-10"/>
              </w:rPr>
              <w:t xml:space="preserve"> </w:t>
            </w:r>
            <w:r>
              <w:t>financial</w:t>
            </w:r>
            <w:r>
              <w:rPr>
                <w:spacing w:val="-9"/>
              </w:rPr>
              <w:t xml:space="preserve"> </w:t>
            </w:r>
            <w:r>
              <w:t>analysis</w:t>
            </w:r>
            <w:r>
              <w:rPr>
                <w:spacing w:val="-7"/>
              </w:rPr>
              <w:t xml:space="preserve"> </w:t>
            </w:r>
            <w:r>
              <w:t>of</w:t>
            </w:r>
            <w:r>
              <w:rPr>
                <w:spacing w:val="-6"/>
              </w:rPr>
              <w:t xml:space="preserve"> </w:t>
            </w:r>
            <w:r>
              <w:t>the</w:t>
            </w:r>
            <w:r>
              <w:rPr>
                <w:spacing w:val="-10"/>
              </w:rPr>
              <w:t xml:space="preserve"> </w:t>
            </w:r>
            <w:r>
              <w:t>Council’s Leisure Services provider’s position has taken place on an ongoing basis and the issue of risk of failure has been largely mitigated through the following Cabinet decisions and funding secured:</w:t>
            </w:r>
          </w:p>
          <w:p w14:paraId="28B27C9C" w14:textId="77777777" w:rsidR="0091762C" w:rsidRDefault="0053421C" w:rsidP="009D6741">
            <w:pPr>
              <w:pStyle w:val="TableParagraph"/>
              <w:spacing w:before="60"/>
              <w:ind w:left="106" w:right="213"/>
            </w:pPr>
            <w:r>
              <w:t>29 Jul</w:t>
            </w:r>
            <w:r>
              <w:rPr>
                <w:spacing w:val="-1"/>
              </w:rPr>
              <w:t xml:space="preserve"> </w:t>
            </w:r>
            <w:r>
              <w:t>2020</w:t>
            </w:r>
            <w:r>
              <w:rPr>
                <w:spacing w:val="-2"/>
              </w:rPr>
              <w:t xml:space="preserve"> </w:t>
            </w:r>
            <w:r>
              <w:t>-</w:t>
            </w:r>
            <w:r>
              <w:rPr>
                <w:spacing w:val="80"/>
              </w:rPr>
              <w:t xml:space="preserve"> </w:t>
            </w:r>
            <w:r>
              <w:rPr>
                <w:b/>
              </w:rPr>
              <w:t>Cabinet</w:t>
            </w:r>
            <w:r>
              <w:rPr>
                <w:b/>
                <w:spacing w:val="-3"/>
              </w:rPr>
              <w:t xml:space="preserve"> </w:t>
            </w:r>
            <w:r>
              <w:rPr>
                <w:b/>
              </w:rPr>
              <w:t>Report:</w:t>
            </w:r>
            <w:r>
              <w:rPr>
                <w:b/>
                <w:spacing w:val="-1"/>
              </w:rPr>
              <w:t xml:space="preserve"> </w:t>
            </w:r>
            <w:r>
              <w:rPr>
                <w:b/>
              </w:rPr>
              <w:t>The Safe &amp;</w:t>
            </w:r>
            <w:r>
              <w:rPr>
                <w:b/>
                <w:spacing w:val="-3"/>
              </w:rPr>
              <w:t xml:space="preserve"> </w:t>
            </w:r>
            <w:r>
              <w:rPr>
                <w:b/>
              </w:rPr>
              <w:t>Viable</w:t>
            </w:r>
            <w:r>
              <w:rPr>
                <w:b/>
                <w:spacing w:val="-4"/>
              </w:rPr>
              <w:t xml:space="preserve"> </w:t>
            </w:r>
            <w:r>
              <w:rPr>
                <w:b/>
              </w:rPr>
              <w:t>Reopening</w:t>
            </w:r>
            <w:r>
              <w:rPr>
                <w:b/>
                <w:spacing w:val="-4"/>
              </w:rPr>
              <w:t xml:space="preserve"> </w:t>
            </w:r>
            <w:r>
              <w:rPr>
                <w:b/>
              </w:rPr>
              <w:t>of</w:t>
            </w:r>
            <w:r>
              <w:rPr>
                <w:b/>
                <w:spacing w:val="-7"/>
              </w:rPr>
              <w:t xml:space="preserve"> </w:t>
            </w:r>
            <w:r>
              <w:rPr>
                <w:b/>
              </w:rPr>
              <w:t>Leisure</w:t>
            </w:r>
            <w:r>
              <w:rPr>
                <w:b/>
                <w:spacing w:val="-1"/>
              </w:rPr>
              <w:t xml:space="preserve"> </w:t>
            </w:r>
            <w:r>
              <w:rPr>
                <w:b/>
              </w:rPr>
              <w:t>Centre</w:t>
            </w:r>
            <w:r>
              <w:rPr>
                <w:b/>
                <w:spacing w:val="-1"/>
              </w:rPr>
              <w:t xml:space="preserve"> </w:t>
            </w:r>
            <w:r>
              <w:rPr>
                <w:spacing w:val="-10"/>
              </w:rPr>
              <w:t>–</w:t>
            </w:r>
          </w:p>
          <w:p w14:paraId="28B27C9E" w14:textId="0F90DA86" w:rsidR="0091762C" w:rsidRDefault="00475A34" w:rsidP="00634099">
            <w:pPr>
              <w:pStyle w:val="TableParagraph"/>
              <w:numPr>
                <w:ilvl w:val="0"/>
                <w:numId w:val="4"/>
              </w:numPr>
              <w:tabs>
                <w:tab w:val="left" w:pos="352"/>
              </w:tabs>
              <w:spacing w:before="60" w:after="60"/>
              <w:ind w:left="420" w:right="868" w:hanging="312"/>
            </w:pPr>
            <w:r>
              <w:t xml:space="preserve"> </w:t>
            </w:r>
            <w:proofErr w:type="spellStart"/>
            <w:r>
              <w:t>A</w:t>
            </w:r>
            <w:r w:rsidR="0053421C">
              <w:t>uthorised</w:t>
            </w:r>
            <w:proofErr w:type="spellEnd"/>
            <w:r w:rsidR="0053421C" w:rsidRPr="00E23C89">
              <w:rPr>
                <w:spacing w:val="-13"/>
              </w:rPr>
              <w:t xml:space="preserve"> </w:t>
            </w:r>
            <w:r w:rsidR="0053421C">
              <w:t>the</w:t>
            </w:r>
            <w:r w:rsidR="0053421C" w:rsidRPr="00E23C89">
              <w:rPr>
                <w:spacing w:val="-13"/>
              </w:rPr>
              <w:t xml:space="preserve"> </w:t>
            </w:r>
            <w:r w:rsidR="0053421C">
              <w:t>Corporate</w:t>
            </w:r>
            <w:r w:rsidR="0053421C" w:rsidRPr="00E23C89">
              <w:rPr>
                <w:spacing w:val="-11"/>
              </w:rPr>
              <w:t xml:space="preserve"> </w:t>
            </w:r>
            <w:r w:rsidR="0053421C">
              <w:t>Director Resources to negotiate and agree</w:t>
            </w:r>
            <w:r w:rsidR="00E23C89">
              <w:t xml:space="preserve"> </w:t>
            </w:r>
            <w:r w:rsidR="0053421C">
              <w:t>a</w:t>
            </w:r>
            <w:r w:rsidR="0053421C" w:rsidRPr="00E23C89">
              <w:rPr>
                <w:spacing w:val="-5"/>
              </w:rPr>
              <w:t xml:space="preserve"> </w:t>
            </w:r>
            <w:r w:rsidR="0053421C">
              <w:t>management</w:t>
            </w:r>
            <w:r w:rsidR="0053421C" w:rsidRPr="00E23C89">
              <w:rPr>
                <w:spacing w:val="-7"/>
              </w:rPr>
              <w:t xml:space="preserve"> </w:t>
            </w:r>
            <w:r w:rsidR="0053421C">
              <w:t>fee</w:t>
            </w:r>
            <w:r w:rsidR="0053421C" w:rsidRPr="00E23C89">
              <w:rPr>
                <w:spacing w:val="-5"/>
              </w:rPr>
              <w:t xml:space="preserve"> </w:t>
            </w:r>
            <w:r w:rsidR="0053421C">
              <w:t>sum</w:t>
            </w:r>
            <w:r w:rsidR="0053421C" w:rsidRPr="00E23C89">
              <w:rPr>
                <w:spacing w:val="-5"/>
              </w:rPr>
              <w:t xml:space="preserve"> </w:t>
            </w:r>
            <w:r w:rsidR="0053421C">
              <w:t>of</w:t>
            </w:r>
            <w:r w:rsidR="0053421C" w:rsidRPr="00E23C89">
              <w:rPr>
                <w:spacing w:val="-1"/>
              </w:rPr>
              <w:t xml:space="preserve"> </w:t>
            </w:r>
            <w:r w:rsidR="0053421C">
              <w:t>up</w:t>
            </w:r>
            <w:r w:rsidR="0053421C" w:rsidRPr="00E23C89">
              <w:rPr>
                <w:spacing w:val="-6"/>
              </w:rPr>
              <w:t xml:space="preserve"> </w:t>
            </w:r>
            <w:r w:rsidR="0053421C">
              <w:t>to</w:t>
            </w:r>
            <w:r w:rsidR="0053421C" w:rsidRPr="00E23C89">
              <w:rPr>
                <w:spacing w:val="-6"/>
              </w:rPr>
              <w:t xml:space="preserve"> </w:t>
            </w:r>
            <w:r w:rsidR="0053421C">
              <w:t>£181k</w:t>
            </w:r>
            <w:r w:rsidR="0053421C" w:rsidRPr="00E23C89">
              <w:rPr>
                <w:spacing w:val="-4"/>
              </w:rPr>
              <w:t xml:space="preserve"> </w:t>
            </w:r>
            <w:r w:rsidR="0053421C">
              <w:t>for Poplar Baths.</w:t>
            </w:r>
          </w:p>
          <w:p w14:paraId="642AB223" w14:textId="03EF5387" w:rsidR="00432311" w:rsidRDefault="00475A34" w:rsidP="00634099">
            <w:pPr>
              <w:pStyle w:val="TableParagraph"/>
              <w:numPr>
                <w:ilvl w:val="0"/>
                <w:numId w:val="4"/>
              </w:numPr>
              <w:tabs>
                <w:tab w:val="left" w:pos="416"/>
              </w:tabs>
              <w:spacing w:before="60"/>
              <w:ind w:left="416" w:right="688" w:hanging="310"/>
            </w:pPr>
            <w:proofErr w:type="spellStart"/>
            <w:r>
              <w:t>A</w:t>
            </w:r>
            <w:r w:rsidR="0053421C">
              <w:t>uthorised</w:t>
            </w:r>
            <w:proofErr w:type="spellEnd"/>
            <w:r w:rsidR="0053421C" w:rsidRPr="00475A34">
              <w:rPr>
                <w:spacing w:val="-14"/>
              </w:rPr>
              <w:t xml:space="preserve"> </w:t>
            </w:r>
            <w:r w:rsidR="0053421C">
              <w:t>the</w:t>
            </w:r>
            <w:r w:rsidR="0053421C" w:rsidRPr="00475A34">
              <w:rPr>
                <w:spacing w:val="-12"/>
              </w:rPr>
              <w:t xml:space="preserve"> </w:t>
            </w:r>
            <w:r w:rsidR="0053421C">
              <w:t>Corporate</w:t>
            </w:r>
            <w:r w:rsidR="0053421C" w:rsidRPr="00475A34">
              <w:rPr>
                <w:spacing w:val="-14"/>
              </w:rPr>
              <w:t xml:space="preserve"> </w:t>
            </w:r>
            <w:r w:rsidR="0053421C">
              <w:t>Director Resources to negotiate and agree</w:t>
            </w:r>
            <w:r>
              <w:t xml:space="preserve"> </w:t>
            </w:r>
            <w:r w:rsidR="0053421C">
              <w:t>the removal of the Leisure Management service</w:t>
            </w:r>
            <w:r w:rsidR="0053421C" w:rsidRPr="00475A34">
              <w:rPr>
                <w:spacing w:val="-5"/>
              </w:rPr>
              <w:t xml:space="preserve"> </w:t>
            </w:r>
            <w:r w:rsidR="0053421C">
              <w:t>element</w:t>
            </w:r>
            <w:r w:rsidR="0053421C" w:rsidRPr="00475A34">
              <w:rPr>
                <w:spacing w:val="-8"/>
              </w:rPr>
              <w:t xml:space="preserve"> </w:t>
            </w:r>
            <w:r w:rsidR="0053421C">
              <w:t>from</w:t>
            </w:r>
            <w:r w:rsidR="0053421C" w:rsidRPr="00475A34">
              <w:rPr>
                <w:spacing w:val="-6"/>
              </w:rPr>
              <w:t xml:space="preserve"> </w:t>
            </w:r>
            <w:r w:rsidR="0053421C">
              <w:t>the</w:t>
            </w:r>
            <w:r w:rsidR="0053421C" w:rsidRPr="00475A34">
              <w:rPr>
                <w:spacing w:val="-7"/>
              </w:rPr>
              <w:t xml:space="preserve"> </w:t>
            </w:r>
            <w:r w:rsidR="0053421C">
              <w:t>main</w:t>
            </w:r>
            <w:r w:rsidR="0053421C" w:rsidRPr="00475A34">
              <w:rPr>
                <w:spacing w:val="-5"/>
              </w:rPr>
              <w:t xml:space="preserve"> </w:t>
            </w:r>
            <w:r w:rsidR="0053421C">
              <w:t>Poplar</w:t>
            </w:r>
            <w:r w:rsidR="0053421C" w:rsidRPr="00475A34">
              <w:rPr>
                <w:spacing w:val="-5"/>
              </w:rPr>
              <w:t xml:space="preserve"> </w:t>
            </w:r>
            <w:r w:rsidR="0053421C">
              <w:t xml:space="preserve">Baths PPP agreement, to bring it in line with the main leisure management contract or as a continuation of the current arrangements between LBTH and </w:t>
            </w:r>
            <w:proofErr w:type="spellStart"/>
            <w:r w:rsidR="0053421C">
              <w:t>Folera</w:t>
            </w:r>
            <w:proofErr w:type="spellEnd"/>
            <w:r w:rsidR="0053421C">
              <w:t>.</w:t>
            </w:r>
          </w:p>
          <w:p w14:paraId="28B27CA6" w14:textId="3EE30BB3" w:rsidR="0091762C" w:rsidRDefault="00E23C89" w:rsidP="00634099">
            <w:pPr>
              <w:pStyle w:val="TableParagraph"/>
              <w:numPr>
                <w:ilvl w:val="0"/>
                <w:numId w:val="4"/>
              </w:numPr>
              <w:tabs>
                <w:tab w:val="left" w:pos="416"/>
              </w:tabs>
              <w:spacing w:before="60"/>
              <w:ind w:left="416" w:right="688" w:hanging="310"/>
            </w:pPr>
            <w:r>
              <w:t>A</w:t>
            </w:r>
            <w:r w:rsidR="0053421C">
              <w:t>pproved</w:t>
            </w:r>
            <w:r w:rsidR="0053421C" w:rsidRPr="00432311">
              <w:rPr>
                <w:spacing w:val="-7"/>
              </w:rPr>
              <w:t xml:space="preserve"> </w:t>
            </w:r>
            <w:r w:rsidR="0053421C">
              <w:t>a</w:t>
            </w:r>
            <w:r w:rsidR="0053421C" w:rsidRPr="00432311">
              <w:rPr>
                <w:spacing w:val="-8"/>
              </w:rPr>
              <w:t xml:space="preserve"> </w:t>
            </w:r>
            <w:r w:rsidR="0053421C">
              <w:t>contract</w:t>
            </w:r>
            <w:r w:rsidR="0053421C" w:rsidRPr="00432311">
              <w:rPr>
                <w:spacing w:val="-9"/>
              </w:rPr>
              <w:t xml:space="preserve"> </w:t>
            </w:r>
            <w:r w:rsidR="0053421C">
              <w:t>variation</w:t>
            </w:r>
            <w:r w:rsidR="0053421C" w:rsidRPr="00432311">
              <w:rPr>
                <w:spacing w:val="-7"/>
              </w:rPr>
              <w:t xml:space="preserve"> </w:t>
            </w:r>
            <w:r w:rsidR="0053421C">
              <w:t>to</w:t>
            </w:r>
            <w:r w:rsidR="0053421C" w:rsidRPr="00432311">
              <w:rPr>
                <w:spacing w:val="-8"/>
              </w:rPr>
              <w:t xml:space="preserve"> </w:t>
            </w:r>
            <w:r w:rsidR="0053421C">
              <w:t>the main leisure management contract</w:t>
            </w:r>
            <w:r>
              <w:t xml:space="preserve"> </w:t>
            </w:r>
            <w:r w:rsidR="0053421C">
              <w:t>to</w:t>
            </w:r>
            <w:r w:rsidR="0053421C" w:rsidRPr="00432311">
              <w:rPr>
                <w:spacing w:val="-6"/>
              </w:rPr>
              <w:t xml:space="preserve"> </w:t>
            </w:r>
            <w:r w:rsidR="0053421C">
              <w:t>provide</w:t>
            </w:r>
            <w:r w:rsidR="0053421C" w:rsidRPr="00432311">
              <w:rPr>
                <w:spacing w:val="-4"/>
              </w:rPr>
              <w:t xml:space="preserve"> </w:t>
            </w:r>
            <w:r w:rsidR="0053421C">
              <w:t>a</w:t>
            </w:r>
            <w:r w:rsidR="0053421C" w:rsidRPr="00432311">
              <w:rPr>
                <w:spacing w:val="-3"/>
              </w:rPr>
              <w:t xml:space="preserve"> </w:t>
            </w:r>
            <w:r w:rsidR="0053421C">
              <w:t>management</w:t>
            </w:r>
            <w:r w:rsidR="0053421C" w:rsidRPr="00432311">
              <w:rPr>
                <w:spacing w:val="-5"/>
              </w:rPr>
              <w:t xml:space="preserve"> </w:t>
            </w:r>
            <w:r w:rsidR="0053421C">
              <w:t>fee</w:t>
            </w:r>
            <w:r w:rsidR="0053421C" w:rsidRPr="00432311">
              <w:rPr>
                <w:spacing w:val="-3"/>
              </w:rPr>
              <w:t xml:space="preserve"> </w:t>
            </w:r>
            <w:r w:rsidR="0053421C">
              <w:t>of</w:t>
            </w:r>
            <w:r w:rsidR="0053421C" w:rsidRPr="00432311">
              <w:rPr>
                <w:spacing w:val="-2"/>
              </w:rPr>
              <w:t xml:space="preserve"> </w:t>
            </w:r>
            <w:r w:rsidR="0053421C">
              <w:t>up</w:t>
            </w:r>
            <w:r w:rsidR="0053421C" w:rsidRPr="00432311">
              <w:rPr>
                <w:spacing w:val="-5"/>
              </w:rPr>
              <w:t xml:space="preserve"> to</w:t>
            </w:r>
            <w:r>
              <w:t xml:space="preserve"> </w:t>
            </w:r>
            <w:r w:rsidR="0053421C">
              <w:t>£593k</w:t>
            </w:r>
            <w:r w:rsidR="0053421C" w:rsidRPr="00432311">
              <w:rPr>
                <w:spacing w:val="-2"/>
              </w:rPr>
              <w:t xml:space="preserve"> </w:t>
            </w:r>
            <w:r w:rsidR="0053421C">
              <w:t>to</w:t>
            </w:r>
            <w:r w:rsidR="0053421C" w:rsidRPr="00432311">
              <w:rPr>
                <w:spacing w:val="-6"/>
              </w:rPr>
              <w:t xml:space="preserve"> </w:t>
            </w:r>
            <w:r w:rsidR="0053421C">
              <w:t>GLL,</w:t>
            </w:r>
            <w:r w:rsidR="0053421C" w:rsidRPr="00432311">
              <w:rPr>
                <w:spacing w:val="-3"/>
              </w:rPr>
              <w:t xml:space="preserve"> </w:t>
            </w:r>
            <w:r w:rsidR="0053421C">
              <w:t>pending</w:t>
            </w:r>
            <w:r w:rsidR="0053421C" w:rsidRPr="00432311">
              <w:rPr>
                <w:spacing w:val="-4"/>
              </w:rPr>
              <w:t xml:space="preserve"> </w:t>
            </w:r>
            <w:r w:rsidR="0053421C" w:rsidRPr="00432311">
              <w:rPr>
                <w:spacing w:val="-2"/>
              </w:rPr>
              <w:t>further</w:t>
            </w:r>
            <w:r>
              <w:t xml:space="preserve"> </w:t>
            </w:r>
            <w:r w:rsidR="0053421C">
              <w:t>negotiation</w:t>
            </w:r>
            <w:r w:rsidR="0053421C" w:rsidRPr="00432311">
              <w:rPr>
                <w:spacing w:val="-6"/>
              </w:rPr>
              <w:t xml:space="preserve"> </w:t>
            </w:r>
            <w:r w:rsidR="0053421C">
              <w:t>of</w:t>
            </w:r>
            <w:r w:rsidR="0053421C" w:rsidRPr="00432311">
              <w:rPr>
                <w:spacing w:val="-8"/>
              </w:rPr>
              <w:t xml:space="preserve"> </w:t>
            </w:r>
            <w:r w:rsidR="0053421C">
              <w:t>the</w:t>
            </w:r>
            <w:r w:rsidR="0053421C" w:rsidRPr="00432311">
              <w:rPr>
                <w:spacing w:val="-9"/>
              </w:rPr>
              <w:t xml:space="preserve"> </w:t>
            </w:r>
            <w:r w:rsidR="00432311" w:rsidRPr="00432311">
              <w:rPr>
                <w:spacing w:val="-9"/>
              </w:rPr>
              <w:t>r</w:t>
            </w:r>
            <w:r w:rsidR="0053421C">
              <w:t>epayment</w:t>
            </w:r>
            <w:r w:rsidR="0053421C" w:rsidRPr="00432311">
              <w:rPr>
                <w:spacing w:val="-8"/>
              </w:rPr>
              <w:t xml:space="preserve"> </w:t>
            </w:r>
            <w:r w:rsidR="0053421C">
              <w:t>schedule</w:t>
            </w:r>
            <w:r w:rsidR="0053421C" w:rsidRPr="00432311">
              <w:rPr>
                <w:spacing w:val="-7"/>
              </w:rPr>
              <w:t xml:space="preserve"> </w:t>
            </w:r>
            <w:r w:rsidR="0053421C">
              <w:t>and share of surplus and following further</w:t>
            </w:r>
            <w:r w:rsidR="00432311">
              <w:t xml:space="preserve"> </w:t>
            </w:r>
          </w:p>
        </w:tc>
      </w:tr>
      <w:tr w:rsidR="00637EE9" w14:paraId="4B18993F" w14:textId="77777777" w:rsidTr="00F667B9">
        <w:trPr>
          <w:trHeight w:val="378"/>
        </w:trPr>
        <w:tc>
          <w:tcPr>
            <w:tcW w:w="675" w:type="dxa"/>
          </w:tcPr>
          <w:p w14:paraId="7DEBF7A0" w14:textId="77777777" w:rsidR="00637EE9" w:rsidRDefault="00637EE9" w:rsidP="00F667B9">
            <w:pPr>
              <w:pStyle w:val="TableParagraph"/>
              <w:spacing w:before="57"/>
              <w:rPr>
                <w:b/>
              </w:rPr>
            </w:pPr>
            <w:r>
              <w:rPr>
                <w:b/>
                <w:spacing w:val="-5"/>
              </w:rPr>
              <w:lastRenderedPageBreak/>
              <w:t>No.</w:t>
            </w:r>
          </w:p>
        </w:tc>
        <w:tc>
          <w:tcPr>
            <w:tcW w:w="4501" w:type="dxa"/>
          </w:tcPr>
          <w:p w14:paraId="6087AA9C" w14:textId="77777777" w:rsidR="00637EE9" w:rsidRDefault="00637EE9" w:rsidP="00F667B9">
            <w:pPr>
              <w:pStyle w:val="TableParagraph"/>
              <w:spacing w:before="57"/>
              <w:rPr>
                <w:b/>
              </w:rPr>
            </w:pPr>
            <w:r>
              <w:rPr>
                <w:b/>
                <w:spacing w:val="-2"/>
              </w:rPr>
              <w:t>Issue</w:t>
            </w:r>
          </w:p>
        </w:tc>
        <w:tc>
          <w:tcPr>
            <w:tcW w:w="4501" w:type="dxa"/>
          </w:tcPr>
          <w:p w14:paraId="4FA91BAE" w14:textId="77777777" w:rsidR="00637EE9" w:rsidRDefault="00637EE9" w:rsidP="00F667B9">
            <w:pPr>
              <w:pStyle w:val="TableParagraph"/>
              <w:spacing w:before="57"/>
              <w:rPr>
                <w:b/>
              </w:rPr>
            </w:pPr>
            <w:r>
              <w:rPr>
                <w:b/>
                <w:spacing w:val="-2"/>
              </w:rPr>
              <w:t>Action</w:t>
            </w:r>
          </w:p>
        </w:tc>
        <w:tc>
          <w:tcPr>
            <w:tcW w:w="4501" w:type="dxa"/>
          </w:tcPr>
          <w:p w14:paraId="2597C977" w14:textId="77777777" w:rsidR="00637EE9" w:rsidRDefault="00637EE9" w:rsidP="00F667B9">
            <w:pPr>
              <w:pStyle w:val="TableParagraph"/>
              <w:spacing w:before="57"/>
              <w:ind w:left="106"/>
              <w:rPr>
                <w:b/>
              </w:rPr>
            </w:pPr>
            <w:r>
              <w:rPr>
                <w:b/>
              </w:rPr>
              <w:t>Progress</w:t>
            </w:r>
            <w:r>
              <w:rPr>
                <w:b/>
                <w:spacing w:val="-3"/>
              </w:rPr>
              <w:t xml:space="preserve"> </w:t>
            </w:r>
            <w:r>
              <w:rPr>
                <w:b/>
              </w:rPr>
              <w:t>/</w:t>
            </w:r>
            <w:r>
              <w:rPr>
                <w:b/>
                <w:spacing w:val="-2"/>
              </w:rPr>
              <w:t xml:space="preserve"> Outcome</w:t>
            </w:r>
          </w:p>
        </w:tc>
      </w:tr>
      <w:tr w:rsidR="00115B71" w14:paraId="4B11375C" w14:textId="77777777" w:rsidTr="00115B71">
        <w:trPr>
          <w:trHeight w:val="412"/>
        </w:trPr>
        <w:tc>
          <w:tcPr>
            <w:tcW w:w="675" w:type="dxa"/>
          </w:tcPr>
          <w:p w14:paraId="71B711A1" w14:textId="77777777" w:rsidR="00115B71" w:rsidRDefault="00115B71">
            <w:pPr>
              <w:pStyle w:val="TableParagraph"/>
              <w:spacing w:before="60"/>
              <w:rPr>
                <w:spacing w:val="-10"/>
              </w:rPr>
            </w:pPr>
          </w:p>
        </w:tc>
        <w:tc>
          <w:tcPr>
            <w:tcW w:w="4501" w:type="dxa"/>
          </w:tcPr>
          <w:p w14:paraId="172C4620" w14:textId="77777777" w:rsidR="00115B71" w:rsidRDefault="00115B71" w:rsidP="009D6741">
            <w:pPr>
              <w:pStyle w:val="TableParagraph"/>
              <w:spacing w:before="60"/>
              <w:ind w:right="175"/>
            </w:pPr>
          </w:p>
        </w:tc>
        <w:tc>
          <w:tcPr>
            <w:tcW w:w="4501" w:type="dxa"/>
          </w:tcPr>
          <w:p w14:paraId="188AFE30" w14:textId="77777777" w:rsidR="00115B71" w:rsidRDefault="00115B71" w:rsidP="009D6741">
            <w:pPr>
              <w:pStyle w:val="TableParagraph"/>
              <w:spacing w:before="60"/>
              <w:ind w:right="175"/>
            </w:pPr>
          </w:p>
        </w:tc>
        <w:tc>
          <w:tcPr>
            <w:tcW w:w="4501" w:type="dxa"/>
          </w:tcPr>
          <w:p w14:paraId="342AC29E" w14:textId="77777777" w:rsidR="00115B71" w:rsidRDefault="00115B71" w:rsidP="00115B71">
            <w:pPr>
              <w:pStyle w:val="TableParagraph"/>
              <w:tabs>
                <w:tab w:val="left" w:pos="416"/>
              </w:tabs>
              <w:spacing w:before="60"/>
              <w:ind w:left="416" w:right="688"/>
            </w:pPr>
            <w:r>
              <w:t>consultation</w:t>
            </w:r>
            <w:r w:rsidRPr="00432311">
              <w:rPr>
                <w:spacing w:val="-7"/>
              </w:rPr>
              <w:t xml:space="preserve"> </w:t>
            </w:r>
            <w:r>
              <w:t>with</w:t>
            </w:r>
            <w:r w:rsidRPr="00432311">
              <w:rPr>
                <w:spacing w:val="-7"/>
              </w:rPr>
              <w:t xml:space="preserve"> </w:t>
            </w:r>
            <w:r>
              <w:t>the</w:t>
            </w:r>
            <w:r w:rsidRPr="00432311">
              <w:rPr>
                <w:spacing w:val="-9"/>
              </w:rPr>
              <w:t xml:space="preserve"> </w:t>
            </w:r>
            <w:r>
              <w:t>Mayor</w:t>
            </w:r>
            <w:r w:rsidRPr="00432311">
              <w:rPr>
                <w:spacing w:val="-7"/>
              </w:rPr>
              <w:t xml:space="preserve"> </w:t>
            </w:r>
            <w:r>
              <w:t>and</w:t>
            </w:r>
            <w:r w:rsidRPr="00432311">
              <w:rPr>
                <w:spacing w:val="-7"/>
              </w:rPr>
              <w:t xml:space="preserve"> </w:t>
            </w:r>
            <w:r>
              <w:t xml:space="preserve">Lead </w:t>
            </w:r>
            <w:r w:rsidRPr="00432311">
              <w:rPr>
                <w:spacing w:val="-2"/>
              </w:rPr>
              <w:t>Member.</w:t>
            </w:r>
          </w:p>
          <w:p w14:paraId="67790668" w14:textId="77777777" w:rsidR="00115B71" w:rsidRDefault="00115B71" w:rsidP="00115B71">
            <w:pPr>
              <w:pStyle w:val="TableParagraph"/>
              <w:numPr>
                <w:ilvl w:val="0"/>
                <w:numId w:val="4"/>
              </w:numPr>
              <w:tabs>
                <w:tab w:val="left" w:pos="416"/>
              </w:tabs>
              <w:spacing w:before="60"/>
              <w:ind w:left="416" w:right="688" w:hanging="310"/>
            </w:pPr>
            <w:r>
              <w:t>Approved</w:t>
            </w:r>
            <w:r w:rsidRPr="00432311">
              <w:rPr>
                <w:spacing w:val="-8"/>
              </w:rPr>
              <w:t xml:space="preserve"> </w:t>
            </w:r>
            <w:r>
              <w:t>increased</w:t>
            </w:r>
            <w:r w:rsidRPr="00432311">
              <w:rPr>
                <w:spacing w:val="-12"/>
              </w:rPr>
              <w:t xml:space="preserve"> </w:t>
            </w:r>
            <w:r>
              <w:t>pricing</w:t>
            </w:r>
            <w:r>
              <w:rPr>
                <w:spacing w:val="-7"/>
              </w:rPr>
              <w:t xml:space="preserve"> </w:t>
            </w:r>
            <w:r w:rsidRPr="00432311">
              <w:rPr>
                <w:spacing w:val="-2"/>
              </w:rPr>
              <w:t>schedule</w:t>
            </w:r>
          </w:p>
          <w:p w14:paraId="28F7A9E9" w14:textId="77777777" w:rsidR="00115B71" w:rsidRDefault="00115B71" w:rsidP="00115B71">
            <w:pPr>
              <w:pStyle w:val="TableParagraph"/>
              <w:numPr>
                <w:ilvl w:val="0"/>
                <w:numId w:val="4"/>
              </w:numPr>
              <w:tabs>
                <w:tab w:val="left" w:pos="416"/>
              </w:tabs>
              <w:spacing w:before="60"/>
              <w:ind w:left="416" w:right="688" w:hanging="310"/>
            </w:pPr>
            <w:r>
              <w:t>Approved</w:t>
            </w:r>
            <w:r w:rsidRPr="00432311">
              <w:rPr>
                <w:spacing w:val="-10"/>
              </w:rPr>
              <w:t xml:space="preserve"> </w:t>
            </w:r>
            <w:r>
              <w:t>the</w:t>
            </w:r>
            <w:r w:rsidRPr="00432311">
              <w:rPr>
                <w:spacing w:val="-11"/>
              </w:rPr>
              <w:t xml:space="preserve"> </w:t>
            </w:r>
            <w:r>
              <w:t>phased</w:t>
            </w:r>
            <w:r w:rsidRPr="00432311">
              <w:rPr>
                <w:spacing w:val="-10"/>
              </w:rPr>
              <w:t xml:space="preserve"> </w:t>
            </w:r>
            <w:r>
              <w:t>restoration</w:t>
            </w:r>
            <w:r w:rsidRPr="00432311">
              <w:rPr>
                <w:spacing w:val="-10"/>
              </w:rPr>
              <w:t xml:space="preserve"> </w:t>
            </w:r>
            <w:r>
              <w:t xml:space="preserve">of safe and viable leisure </w:t>
            </w:r>
            <w:proofErr w:type="spellStart"/>
            <w:r>
              <w:t>centre</w:t>
            </w:r>
            <w:proofErr w:type="spellEnd"/>
            <w:r>
              <w:t xml:space="preserve"> activities in three phases with decisions upon implementation of each phase to be determined following a review of guidance, implementation, demand and lessons</w:t>
            </w:r>
            <w:r w:rsidRPr="00432311">
              <w:rPr>
                <w:spacing w:val="-9"/>
              </w:rPr>
              <w:t xml:space="preserve"> </w:t>
            </w:r>
            <w:r>
              <w:t>learned</w:t>
            </w:r>
            <w:r w:rsidRPr="00432311">
              <w:rPr>
                <w:spacing w:val="-9"/>
              </w:rPr>
              <w:t xml:space="preserve"> </w:t>
            </w:r>
            <w:r>
              <w:t>and</w:t>
            </w:r>
            <w:r w:rsidRPr="00432311">
              <w:rPr>
                <w:spacing w:val="-13"/>
              </w:rPr>
              <w:t xml:space="preserve"> </w:t>
            </w:r>
            <w:r>
              <w:t>following</w:t>
            </w:r>
            <w:r w:rsidRPr="00432311">
              <w:rPr>
                <w:spacing w:val="-7"/>
              </w:rPr>
              <w:t xml:space="preserve"> </w:t>
            </w:r>
            <w:r>
              <w:t>consultation with the Mayor and Lead Member in advance of each phase of restoration.</w:t>
            </w:r>
          </w:p>
          <w:p w14:paraId="27842240" w14:textId="77777777" w:rsidR="00634099" w:rsidRDefault="00634099" w:rsidP="00115B71">
            <w:pPr>
              <w:pStyle w:val="TableParagraph"/>
              <w:ind w:left="106"/>
            </w:pPr>
          </w:p>
          <w:p w14:paraId="403E1939" w14:textId="1CD4B72E" w:rsidR="00115B71" w:rsidRDefault="00115B71" w:rsidP="00115B71">
            <w:pPr>
              <w:pStyle w:val="TableParagraph"/>
              <w:ind w:left="106"/>
            </w:pPr>
            <w:r>
              <w:t xml:space="preserve">January 2021 - </w:t>
            </w:r>
            <w:r>
              <w:rPr>
                <w:b/>
              </w:rPr>
              <w:t>Cabinet Report: Procurement</w:t>
            </w:r>
            <w:r>
              <w:rPr>
                <w:b/>
                <w:spacing w:val="-9"/>
              </w:rPr>
              <w:t xml:space="preserve"> </w:t>
            </w:r>
            <w:r>
              <w:rPr>
                <w:b/>
              </w:rPr>
              <w:t>of</w:t>
            </w:r>
            <w:r>
              <w:rPr>
                <w:b/>
                <w:spacing w:val="-11"/>
              </w:rPr>
              <w:t xml:space="preserve"> </w:t>
            </w:r>
            <w:r>
              <w:rPr>
                <w:b/>
              </w:rPr>
              <w:t>the</w:t>
            </w:r>
            <w:r>
              <w:rPr>
                <w:b/>
                <w:spacing w:val="-10"/>
              </w:rPr>
              <w:t xml:space="preserve"> </w:t>
            </w:r>
            <w:r>
              <w:rPr>
                <w:b/>
              </w:rPr>
              <w:t>Leisure</w:t>
            </w:r>
            <w:r>
              <w:rPr>
                <w:b/>
                <w:spacing w:val="-11"/>
              </w:rPr>
              <w:t xml:space="preserve"> </w:t>
            </w:r>
            <w:r>
              <w:rPr>
                <w:b/>
              </w:rPr>
              <w:t xml:space="preserve">Management Contract </w:t>
            </w:r>
            <w:r>
              <w:t xml:space="preserve">– </w:t>
            </w:r>
            <w:proofErr w:type="spellStart"/>
            <w:r>
              <w:t>Authorised</w:t>
            </w:r>
            <w:proofErr w:type="spellEnd"/>
            <w:r>
              <w:t xml:space="preserve"> the extension of the leisure management contract and Poplar Baths contracts to 2024</w:t>
            </w:r>
            <w:r>
              <w:br/>
            </w:r>
          </w:p>
          <w:p w14:paraId="171E2B2B" w14:textId="295A87C9" w:rsidR="00115B71" w:rsidRDefault="00115B71" w:rsidP="00115B71">
            <w:pPr>
              <w:pStyle w:val="TableParagraph"/>
              <w:spacing w:before="60"/>
              <w:ind w:left="106"/>
            </w:pPr>
            <w:r>
              <w:t xml:space="preserve">March 2021 – </w:t>
            </w:r>
            <w:r>
              <w:rPr>
                <w:b/>
              </w:rPr>
              <w:t>National</w:t>
            </w:r>
            <w:r>
              <w:rPr>
                <w:b/>
                <w:spacing w:val="-16"/>
              </w:rPr>
              <w:t xml:space="preserve"> </w:t>
            </w:r>
            <w:r>
              <w:rPr>
                <w:b/>
              </w:rPr>
              <w:t>Leisure</w:t>
            </w:r>
            <w:r>
              <w:rPr>
                <w:b/>
                <w:spacing w:val="-15"/>
              </w:rPr>
              <w:t xml:space="preserve"> </w:t>
            </w:r>
            <w:r>
              <w:rPr>
                <w:b/>
              </w:rPr>
              <w:t>Relief Fund</w:t>
            </w:r>
            <w:r>
              <w:rPr>
                <w:b/>
                <w:spacing w:val="-4"/>
              </w:rPr>
              <w:t xml:space="preserve"> </w:t>
            </w:r>
            <w:r>
              <w:rPr>
                <w:b/>
              </w:rPr>
              <w:t>(NLRF)</w:t>
            </w:r>
            <w:r>
              <w:rPr>
                <w:b/>
                <w:spacing w:val="-5"/>
              </w:rPr>
              <w:t xml:space="preserve"> </w:t>
            </w:r>
            <w:r>
              <w:rPr>
                <w:b/>
              </w:rPr>
              <w:t>funding</w:t>
            </w:r>
            <w:r>
              <w:rPr>
                <w:b/>
                <w:spacing w:val="-2"/>
              </w:rPr>
              <w:t xml:space="preserve"> </w:t>
            </w:r>
            <w:r>
              <w:rPr>
                <w:b/>
              </w:rPr>
              <w:t>£803k</w:t>
            </w:r>
            <w:r>
              <w:rPr>
                <w:b/>
                <w:spacing w:val="-3"/>
              </w:rPr>
              <w:t xml:space="preserve"> </w:t>
            </w:r>
            <w:r>
              <w:rPr>
                <w:b/>
                <w:spacing w:val="-2"/>
              </w:rPr>
              <w:t>secured</w:t>
            </w:r>
          </w:p>
          <w:p w14:paraId="4BAC70D6" w14:textId="77777777" w:rsidR="00115B71" w:rsidRDefault="00115B71" w:rsidP="009D6741">
            <w:pPr>
              <w:pStyle w:val="TableParagraph"/>
              <w:spacing w:before="60"/>
              <w:ind w:left="106"/>
            </w:pPr>
          </w:p>
          <w:p w14:paraId="70F9D750" w14:textId="77777777" w:rsidR="00115B71" w:rsidRDefault="00115B71" w:rsidP="009D6741">
            <w:pPr>
              <w:pStyle w:val="TableParagraph"/>
              <w:spacing w:before="60"/>
              <w:ind w:left="106"/>
            </w:pPr>
          </w:p>
          <w:p w14:paraId="12A73C9F" w14:textId="77777777" w:rsidR="00637EE9" w:rsidRDefault="00637EE9" w:rsidP="009D6741">
            <w:pPr>
              <w:pStyle w:val="TableParagraph"/>
              <w:spacing w:before="60"/>
              <w:ind w:left="106"/>
            </w:pPr>
          </w:p>
          <w:p w14:paraId="46B3DDAA" w14:textId="77777777" w:rsidR="00637EE9" w:rsidRDefault="00637EE9" w:rsidP="009D6741">
            <w:pPr>
              <w:pStyle w:val="TableParagraph"/>
              <w:spacing w:before="60"/>
              <w:ind w:left="106"/>
            </w:pPr>
          </w:p>
          <w:p w14:paraId="595604A8" w14:textId="77777777" w:rsidR="00637EE9" w:rsidRDefault="00637EE9" w:rsidP="009D6741">
            <w:pPr>
              <w:pStyle w:val="TableParagraph"/>
              <w:spacing w:before="60"/>
              <w:ind w:left="106"/>
            </w:pPr>
          </w:p>
          <w:p w14:paraId="274632A2" w14:textId="77777777" w:rsidR="00115B71" w:rsidRDefault="00115B71" w:rsidP="009D6741">
            <w:pPr>
              <w:pStyle w:val="TableParagraph"/>
              <w:spacing w:before="60"/>
              <w:ind w:left="106"/>
            </w:pPr>
          </w:p>
        </w:tc>
      </w:tr>
    </w:tbl>
    <w:p w14:paraId="28B27CA8" w14:textId="77777777" w:rsidR="0091762C" w:rsidRDefault="0091762C">
      <w:pPr>
        <w:spacing w:line="252" w:lineRule="exact"/>
        <w:sectPr w:rsidR="0091762C">
          <w:pgSz w:w="16840" w:h="11910" w:orient="landscape"/>
          <w:pgMar w:top="1640" w:right="1220" w:bottom="1240" w:left="1220" w:header="373" w:footer="1054" w:gutter="0"/>
          <w:cols w:space="720"/>
        </w:sectPr>
      </w:pPr>
    </w:p>
    <w:p w14:paraId="28B27CA9" w14:textId="77777777" w:rsidR="0091762C" w:rsidRDefault="0091762C">
      <w:pPr>
        <w:pStyle w:val="BodyText"/>
        <w:spacing w:before="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4501"/>
        <w:gridCol w:w="4501"/>
        <w:gridCol w:w="4501"/>
      </w:tblGrid>
      <w:tr w:rsidR="0091762C" w14:paraId="28B27CAE" w14:textId="77777777">
        <w:trPr>
          <w:trHeight w:val="378"/>
        </w:trPr>
        <w:tc>
          <w:tcPr>
            <w:tcW w:w="675" w:type="dxa"/>
          </w:tcPr>
          <w:p w14:paraId="28B27CAA" w14:textId="77777777" w:rsidR="0091762C" w:rsidRDefault="0053421C">
            <w:pPr>
              <w:pStyle w:val="TableParagraph"/>
              <w:spacing w:before="57"/>
              <w:rPr>
                <w:b/>
              </w:rPr>
            </w:pPr>
            <w:r>
              <w:rPr>
                <w:b/>
                <w:spacing w:val="-5"/>
              </w:rPr>
              <w:t>No.</w:t>
            </w:r>
          </w:p>
        </w:tc>
        <w:tc>
          <w:tcPr>
            <w:tcW w:w="4501" w:type="dxa"/>
          </w:tcPr>
          <w:p w14:paraId="28B27CAB" w14:textId="37B78FF9" w:rsidR="0091762C" w:rsidRDefault="0053421C">
            <w:pPr>
              <w:pStyle w:val="TableParagraph"/>
              <w:spacing w:before="57"/>
              <w:rPr>
                <w:b/>
              </w:rPr>
            </w:pPr>
            <w:r>
              <w:rPr>
                <w:b/>
                <w:spacing w:val="-2"/>
              </w:rPr>
              <w:t>Issue</w:t>
            </w:r>
          </w:p>
        </w:tc>
        <w:tc>
          <w:tcPr>
            <w:tcW w:w="4501" w:type="dxa"/>
          </w:tcPr>
          <w:p w14:paraId="28B27CAC" w14:textId="77777777" w:rsidR="0091762C" w:rsidRDefault="0053421C">
            <w:pPr>
              <w:pStyle w:val="TableParagraph"/>
              <w:spacing w:before="57"/>
              <w:rPr>
                <w:b/>
              </w:rPr>
            </w:pPr>
            <w:r>
              <w:rPr>
                <w:b/>
                <w:spacing w:val="-2"/>
              </w:rPr>
              <w:t>Action</w:t>
            </w:r>
          </w:p>
        </w:tc>
        <w:tc>
          <w:tcPr>
            <w:tcW w:w="4501" w:type="dxa"/>
          </w:tcPr>
          <w:p w14:paraId="28B27CAD" w14:textId="77777777" w:rsidR="0091762C" w:rsidRDefault="0053421C">
            <w:pPr>
              <w:pStyle w:val="TableParagraph"/>
              <w:spacing w:before="57"/>
              <w:ind w:left="106"/>
              <w:rPr>
                <w:b/>
              </w:rPr>
            </w:pPr>
            <w:r>
              <w:rPr>
                <w:b/>
              </w:rPr>
              <w:t>Progress</w:t>
            </w:r>
            <w:r>
              <w:rPr>
                <w:b/>
                <w:spacing w:val="-3"/>
              </w:rPr>
              <w:t xml:space="preserve"> </w:t>
            </w:r>
            <w:r>
              <w:rPr>
                <w:b/>
              </w:rPr>
              <w:t>/</w:t>
            </w:r>
            <w:r>
              <w:rPr>
                <w:b/>
                <w:spacing w:val="-2"/>
              </w:rPr>
              <w:t xml:space="preserve"> Outcome</w:t>
            </w:r>
          </w:p>
        </w:tc>
      </w:tr>
      <w:tr w:rsidR="0091762C" w14:paraId="28B27CC2" w14:textId="77777777">
        <w:trPr>
          <w:trHeight w:val="1267"/>
        </w:trPr>
        <w:tc>
          <w:tcPr>
            <w:tcW w:w="675" w:type="dxa"/>
          </w:tcPr>
          <w:p w14:paraId="28B27CBB" w14:textId="77777777" w:rsidR="0091762C" w:rsidRDefault="0053421C">
            <w:pPr>
              <w:pStyle w:val="TableParagraph"/>
              <w:spacing w:before="57"/>
            </w:pPr>
            <w:r>
              <w:rPr>
                <w:spacing w:val="-10"/>
              </w:rPr>
              <w:t>6</w:t>
            </w:r>
          </w:p>
        </w:tc>
        <w:tc>
          <w:tcPr>
            <w:tcW w:w="4501" w:type="dxa"/>
          </w:tcPr>
          <w:p w14:paraId="28B27CBC" w14:textId="77777777" w:rsidR="0091762C" w:rsidRDefault="0053421C" w:rsidP="009D6741">
            <w:pPr>
              <w:pStyle w:val="TableParagraph"/>
              <w:spacing w:before="60"/>
            </w:pPr>
            <w:r>
              <w:t>The COVID-19 pandemic has resulted in requests from Social Care providers for additional payments and for payments in</w:t>
            </w:r>
          </w:p>
          <w:p w14:paraId="28B27CBD" w14:textId="2D363169" w:rsidR="0091762C" w:rsidRDefault="0053421C" w:rsidP="009D6741">
            <w:pPr>
              <w:pStyle w:val="TableParagraph"/>
              <w:spacing w:before="60" w:line="252" w:lineRule="exact"/>
              <w:ind w:right="175"/>
            </w:pPr>
            <w:r>
              <w:t>advance</w:t>
            </w:r>
            <w:r>
              <w:rPr>
                <w:spacing w:val="-6"/>
              </w:rPr>
              <w:t xml:space="preserve"> </w:t>
            </w:r>
            <w:r>
              <w:t>of</w:t>
            </w:r>
            <w:r>
              <w:rPr>
                <w:spacing w:val="-5"/>
              </w:rPr>
              <w:t xml:space="preserve"> </w:t>
            </w:r>
            <w:r>
              <w:t>service</w:t>
            </w:r>
            <w:r>
              <w:rPr>
                <w:spacing w:val="-6"/>
              </w:rPr>
              <w:t xml:space="preserve"> </w:t>
            </w:r>
            <w:r>
              <w:t>delivery.</w:t>
            </w:r>
            <w:r>
              <w:rPr>
                <w:spacing w:val="-7"/>
              </w:rPr>
              <w:t xml:space="preserve"> </w:t>
            </w:r>
            <w:r>
              <w:t>This</w:t>
            </w:r>
            <w:r>
              <w:rPr>
                <w:spacing w:val="-8"/>
              </w:rPr>
              <w:t xml:space="preserve"> </w:t>
            </w:r>
            <w:r>
              <w:t>must</w:t>
            </w:r>
            <w:r>
              <w:rPr>
                <w:spacing w:val="-7"/>
              </w:rPr>
              <w:t xml:space="preserve"> </w:t>
            </w:r>
            <w:r>
              <w:t>also be seen in the context of the discontinued</w:t>
            </w:r>
            <w:r w:rsidR="00D72F75">
              <w:t xml:space="preserve"> use</w:t>
            </w:r>
            <w:r w:rsidR="00D72F75">
              <w:rPr>
                <w:spacing w:val="-6"/>
              </w:rPr>
              <w:t xml:space="preserve"> </w:t>
            </w:r>
            <w:r w:rsidR="00D72F75">
              <w:t>of</w:t>
            </w:r>
            <w:r w:rsidR="00D72F75">
              <w:rPr>
                <w:spacing w:val="-5"/>
              </w:rPr>
              <w:t xml:space="preserve"> </w:t>
            </w:r>
            <w:r w:rsidR="00D72F75">
              <w:t>the</w:t>
            </w:r>
            <w:r w:rsidR="00D72F75">
              <w:rPr>
                <w:spacing w:val="-8"/>
              </w:rPr>
              <w:t xml:space="preserve"> </w:t>
            </w:r>
            <w:r w:rsidR="00D72F75">
              <w:t>electronic</w:t>
            </w:r>
            <w:r w:rsidR="00D72F75">
              <w:rPr>
                <w:spacing w:val="-6"/>
              </w:rPr>
              <w:t xml:space="preserve"> </w:t>
            </w:r>
            <w:r w:rsidR="00D72F75">
              <w:t>home</w:t>
            </w:r>
            <w:r w:rsidR="00D72F75">
              <w:rPr>
                <w:spacing w:val="-6"/>
              </w:rPr>
              <w:t xml:space="preserve"> </w:t>
            </w:r>
            <w:r w:rsidR="00D72F75">
              <w:t>care</w:t>
            </w:r>
            <w:r w:rsidR="00D72F75">
              <w:rPr>
                <w:spacing w:val="-7"/>
              </w:rPr>
              <w:t xml:space="preserve"> </w:t>
            </w:r>
            <w:r w:rsidR="00D72F75">
              <w:t>monitoring system</w:t>
            </w:r>
            <w:r w:rsidR="00D72F75">
              <w:rPr>
                <w:spacing w:val="-3"/>
              </w:rPr>
              <w:t xml:space="preserve"> </w:t>
            </w:r>
            <w:r w:rsidR="00D72F75">
              <w:t>in</w:t>
            </w:r>
            <w:r w:rsidR="00D72F75">
              <w:rPr>
                <w:spacing w:val="-4"/>
              </w:rPr>
              <w:t xml:space="preserve"> </w:t>
            </w:r>
            <w:r w:rsidR="00D72F75">
              <w:t>Adults</w:t>
            </w:r>
            <w:r w:rsidR="00D72F75">
              <w:rPr>
                <w:spacing w:val="-3"/>
              </w:rPr>
              <w:t xml:space="preserve"> </w:t>
            </w:r>
            <w:r w:rsidR="00D72F75">
              <w:t>Services</w:t>
            </w:r>
            <w:r w:rsidR="00D72F75">
              <w:rPr>
                <w:spacing w:val="-4"/>
              </w:rPr>
              <w:t xml:space="preserve"> </w:t>
            </w:r>
            <w:r w:rsidR="00D72F75">
              <w:t>and</w:t>
            </w:r>
            <w:r w:rsidR="00D72F75">
              <w:rPr>
                <w:spacing w:val="-6"/>
              </w:rPr>
              <w:t xml:space="preserve"> </w:t>
            </w:r>
            <w:r w:rsidR="00D72F75">
              <w:t>reversion</w:t>
            </w:r>
            <w:r w:rsidR="00D72F75">
              <w:rPr>
                <w:spacing w:val="-4"/>
              </w:rPr>
              <w:t xml:space="preserve"> </w:t>
            </w:r>
            <w:r w:rsidR="00D72F75">
              <w:t>to a manual system.</w:t>
            </w:r>
          </w:p>
        </w:tc>
        <w:tc>
          <w:tcPr>
            <w:tcW w:w="4501" w:type="dxa"/>
          </w:tcPr>
          <w:p w14:paraId="28B27CBE" w14:textId="77777777" w:rsidR="0091762C" w:rsidRDefault="0053421C" w:rsidP="009D6741">
            <w:pPr>
              <w:pStyle w:val="TableParagraph"/>
              <w:spacing w:before="60"/>
            </w:pPr>
            <w:r>
              <w:t>Alternative block payment arrangements have</w:t>
            </w:r>
            <w:r>
              <w:rPr>
                <w:spacing w:val="-4"/>
              </w:rPr>
              <w:t xml:space="preserve"> </w:t>
            </w:r>
            <w:r>
              <w:t>been</w:t>
            </w:r>
            <w:r>
              <w:rPr>
                <w:spacing w:val="-4"/>
              </w:rPr>
              <w:t xml:space="preserve"> </w:t>
            </w:r>
            <w:r>
              <w:t>put</w:t>
            </w:r>
            <w:r>
              <w:rPr>
                <w:spacing w:val="-2"/>
              </w:rPr>
              <w:t xml:space="preserve"> </w:t>
            </w:r>
            <w:r>
              <w:t>in</w:t>
            </w:r>
            <w:r>
              <w:rPr>
                <w:spacing w:val="-6"/>
              </w:rPr>
              <w:t xml:space="preserve"> </w:t>
            </w:r>
            <w:r>
              <w:t>place</w:t>
            </w:r>
            <w:r>
              <w:rPr>
                <w:spacing w:val="-4"/>
              </w:rPr>
              <w:t xml:space="preserve"> </w:t>
            </w:r>
            <w:r>
              <w:t>as</w:t>
            </w:r>
            <w:r>
              <w:rPr>
                <w:spacing w:val="-3"/>
              </w:rPr>
              <w:t xml:space="preserve"> </w:t>
            </w:r>
            <w:r>
              <w:t>a</w:t>
            </w:r>
            <w:r>
              <w:rPr>
                <w:spacing w:val="-6"/>
              </w:rPr>
              <w:t xml:space="preserve"> </w:t>
            </w:r>
            <w:r>
              <w:t>response</w:t>
            </w:r>
            <w:r>
              <w:rPr>
                <w:spacing w:val="-6"/>
              </w:rPr>
              <w:t xml:space="preserve"> </w:t>
            </w:r>
            <w:r>
              <w:t>to</w:t>
            </w:r>
            <w:r>
              <w:rPr>
                <w:spacing w:val="-6"/>
              </w:rPr>
              <w:t xml:space="preserve"> </w:t>
            </w:r>
            <w:r>
              <w:t>the pandemic. This was to ensure continuity of</w:t>
            </w:r>
          </w:p>
          <w:p w14:paraId="3662D7BF" w14:textId="77777777" w:rsidR="0091762C" w:rsidRDefault="0053421C" w:rsidP="009D6741">
            <w:pPr>
              <w:pStyle w:val="TableParagraph"/>
              <w:spacing w:before="60" w:line="252" w:lineRule="exact"/>
              <w:ind w:right="41"/>
            </w:pPr>
            <w:r>
              <w:t>supply. These continue to be in place and are</w:t>
            </w:r>
            <w:r>
              <w:rPr>
                <w:spacing w:val="-8"/>
              </w:rPr>
              <w:t xml:space="preserve"> </w:t>
            </w:r>
            <w:r>
              <w:t>reviewed</w:t>
            </w:r>
            <w:r>
              <w:rPr>
                <w:spacing w:val="-6"/>
              </w:rPr>
              <w:t xml:space="preserve"> </w:t>
            </w:r>
            <w:r>
              <w:t>and</w:t>
            </w:r>
            <w:r>
              <w:rPr>
                <w:spacing w:val="-6"/>
              </w:rPr>
              <w:t xml:space="preserve"> </w:t>
            </w:r>
            <w:r>
              <w:t>adjusted</w:t>
            </w:r>
            <w:r>
              <w:rPr>
                <w:spacing w:val="-6"/>
              </w:rPr>
              <w:t xml:space="preserve"> </w:t>
            </w:r>
            <w:r>
              <w:t>accordingly</w:t>
            </w:r>
            <w:r>
              <w:rPr>
                <w:spacing w:val="-8"/>
              </w:rPr>
              <w:t xml:space="preserve"> </w:t>
            </w:r>
            <w:r>
              <w:t>on</w:t>
            </w:r>
            <w:r>
              <w:rPr>
                <w:spacing w:val="-6"/>
              </w:rPr>
              <w:t xml:space="preserve"> </w:t>
            </w:r>
            <w:r>
              <w:t>a</w:t>
            </w:r>
            <w:r w:rsidR="00D72F75">
              <w:t xml:space="preserve"> regular basis.</w:t>
            </w:r>
          </w:p>
          <w:p w14:paraId="36E54192" w14:textId="77777777" w:rsidR="00D72F75" w:rsidRDefault="00D72F75" w:rsidP="009D6741">
            <w:pPr>
              <w:pStyle w:val="TableParagraph"/>
              <w:spacing w:before="60" w:line="252" w:lineRule="exact"/>
              <w:ind w:right="41"/>
            </w:pPr>
          </w:p>
          <w:p w14:paraId="28B27CBF" w14:textId="14114C0B" w:rsidR="00D72F75" w:rsidRDefault="00D72F75" w:rsidP="009D6741">
            <w:pPr>
              <w:pStyle w:val="TableParagraph"/>
              <w:spacing w:before="60" w:line="252" w:lineRule="exact"/>
              <w:ind w:right="41"/>
            </w:pPr>
            <w:r>
              <w:t>Longer term arrangements are also being explored</w:t>
            </w:r>
            <w:r>
              <w:rPr>
                <w:spacing w:val="-5"/>
              </w:rPr>
              <w:t xml:space="preserve"> </w:t>
            </w:r>
            <w:r>
              <w:t>as</w:t>
            </w:r>
            <w:r>
              <w:rPr>
                <w:spacing w:val="-5"/>
              </w:rPr>
              <w:t xml:space="preserve"> </w:t>
            </w:r>
            <w:r>
              <w:t>part</w:t>
            </w:r>
            <w:r>
              <w:rPr>
                <w:spacing w:val="-4"/>
              </w:rPr>
              <w:t xml:space="preserve"> </w:t>
            </w:r>
            <w:r>
              <w:t>of</w:t>
            </w:r>
            <w:r>
              <w:rPr>
                <w:spacing w:val="-4"/>
              </w:rPr>
              <w:t xml:space="preserve"> </w:t>
            </w:r>
            <w:r>
              <w:t>plans</w:t>
            </w:r>
            <w:r>
              <w:rPr>
                <w:spacing w:val="-9"/>
              </w:rPr>
              <w:t xml:space="preserve"> </w:t>
            </w:r>
            <w:r>
              <w:t>for</w:t>
            </w:r>
            <w:r>
              <w:rPr>
                <w:spacing w:val="-5"/>
              </w:rPr>
              <w:t xml:space="preserve"> </w:t>
            </w:r>
            <w:r>
              <w:t>homecare</w:t>
            </w:r>
            <w:r>
              <w:rPr>
                <w:spacing w:val="-7"/>
              </w:rPr>
              <w:t xml:space="preserve"> </w:t>
            </w:r>
            <w:r>
              <w:t>re- procurement which will begin in 2022.</w:t>
            </w:r>
          </w:p>
        </w:tc>
        <w:tc>
          <w:tcPr>
            <w:tcW w:w="4501" w:type="dxa"/>
          </w:tcPr>
          <w:p w14:paraId="28B27CC0" w14:textId="77777777" w:rsidR="0091762C" w:rsidRDefault="0053421C" w:rsidP="009D6741">
            <w:pPr>
              <w:pStyle w:val="TableParagraph"/>
              <w:spacing w:before="60"/>
              <w:ind w:left="106" w:right="188"/>
              <w:jc w:val="both"/>
            </w:pPr>
            <w:r>
              <w:t>Additional</w:t>
            </w:r>
            <w:r>
              <w:rPr>
                <w:spacing w:val="-10"/>
              </w:rPr>
              <w:t xml:space="preserve"> </w:t>
            </w:r>
            <w:r>
              <w:t>financial</w:t>
            </w:r>
            <w:r>
              <w:rPr>
                <w:spacing w:val="-10"/>
              </w:rPr>
              <w:t xml:space="preserve"> </w:t>
            </w:r>
            <w:r>
              <w:t>support</w:t>
            </w:r>
            <w:r>
              <w:rPr>
                <w:spacing w:val="-9"/>
              </w:rPr>
              <w:t xml:space="preserve"> </w:t>
            </w:r>
            <w:r>
              <w:t>measures</w:t>
            </w:r>
            <w:r>
              <w:rPr>
                <w:spacing w:val="-11"/>
              </w:rPr>
              <w:t xml:space="preserve"> </w:t>
            </w:r>
            <w:r>
              <w:t>were put</w:t>
            </w:r>
            <w:r>
              <w:rPr>
                <w:spacing w:val="-2"/>
              </w:rPr>
              <w:t xml:space="preserve"> </w:t>
            </w:r>
            <w:r>
              <w:t>in</w:t>
            </w:r>
            <w:r>
              <w:rPr>
                <w:spacing w:val="-4"/>
              </w:rPr>
              <w:t xml:space="preserve"> </w:t>
            </w:r>
            <w:r>
              <w:t>place</w:t>
            </w:r>
            <w:r>
              <w:rPr>
                <w:spacing w:val="-5"/>
              </w:rPr>
              <w:t xml:space="preserve"> </w:t>
            </w:r>
            <w:r>
              <w:t>to</w:t>
            </w:r>
            <w:r>
              <w:rPr>
                <w:spacing w:val="-5"/>
              </w:rPr>
              <w:t xml:space="preserve"> </w:t>
            </w:r>
            <w:r>
              <w:t>assist</w:t>
            </w:r>
            <w:r>
              <w:rPr>
                <w:spacing w:val="-4"/>
              </w:rPr>
              <w:t xml:space="preserve"> </w:t>
            </w:r>
            <w:r>
              <w:t>Social</w:t>
            </w:r>
            <w:r>
              <w:rPr>
                <w:spacing w:val="-4"/>
              </w:rPr>
              <w:t xml:space="preserve"> </w:t>
            </w:r>
            <w:r>
              <w:t>Care</w:t>
            </w:r>
            <w:r>
              <w:rPr>
                <w:spacing w:val="-4"/>
              </w:rPr>
              <w:t xml:space="preserve"> </w:t>
            </w:r>
            <w:r>
              <w:t xml:space="preserve">Providers </w:t>
            </w:r>
            <w:proofErr w:type="gramStart"/>
            <w:r>
              <w:t>by the use of</w:t>
            </w:r>
            <w:proofErr w:type="gramEnd"/>
            <w:r>
              <w:t xml:space="preserve"> the Government specific</w:t>
            </w:r>
          </w:p>
          <w:p w14:paraId="2DD77954" w14:textId="77777777" w:rsidR="0091762C" w:rsidRDefault="0053421C" w:rsidP="009D6741">
            <w:pPr>
              <w:pStyle w:val="TableParagraph"/>
              <w:spacing w:before="60" w:line="252" w:lineRule="exact"/>
              <w:ind w:left="106" w:right="284"/>
              <w:jc w:val="both"/>
            </w:pPr>
            <w:r>
              <w:t>Covid-19</w:t>
            </w:r>
            <w:r>
              <w:rPr>
                <w:spacing w:val="-7"/>
              </w:rPr>
              <w:t xml:space="preserve"> </w:t>
            </w:r>
            <w:r>
              <w:t>Grant</w:t>
            </w:r>
            <w:r>
              <w:rPr>
                <w:spacing w:val="-10"/>
              </w:rPr>
              <w:t xml:space="preserve"> </w:t>
            </w:r>
            <w:r>
              <w:t>funding,</w:t>
            </w:r>
            <w:r>
              <w:rPr>
                <w:spacing w:val="-8"/>
              </w:rPr>
              <w:t xml:space="preserve"> </w:t>
            </w:r>
            <w:r>
              <w:t>Adult</w:t>
            </w:r>
            <w:r>
              <w:rPr>
                <w:spacing w:val="-5"/>
              </w:rPr>
              <w:t xml:space="preserve"> </w:t>
            </w:r>
            <w:r>
              <w:t>Social</w:t>
            </w:r>
            <w:r>
              <w:rPr>
                <w:spacing w:val="-8"/>
              </w:rPr>
              <w:t xml:space="preserve"> </w:t>
            </w:r>
            <w:r>
              <w:t>Care Infection Control Fund, Adult Social Care</w:t>
            </w:r>
          </w:p>
          <w:p w14:paraId="10A6C653" w14:textId="77777777" w:rsidR="00D72F75" w:rsidRDefault="00D72F75" w:rsidP="009D6741">
            <w:pPr>
              <w:pStyle w:val="TableParagraph"/>
              <w:spacing w:before="60" w:line="252" w:lineRule="exact"/>
              <w:ind w:left="106" w:right="284"/>
              <w:jc w:val="both"/>
            </w:pPr>
          </w:p>
          <w:p w14:paraId="2C21A713" w14:textId="77777777" w:rsidR="00D72F75" w:rsidRDefault="00D72F75" w:rsidP="00D72F75">
            <w:pPr>
              <w:pStyle w:val="TableParagraph"/>
              <w:ind w:left="106" w:right="135"/>
            </w:pPr>
            <w:r>
              <w:t>Rapid Testing Fund and the Adult Social Care Workforce Capacity Fund.</w:t>
            </w:r>
            <w:r>
              <w:rPr>
                <w:spacing w:val="40"/>
              </w:rPr>
              <w:t xml:space="preserve"> </w:t>
            </w:r>
            <w:r>
              <w:t>Adult Social Care Providers were allocated funding,</w:t>
            </w:r>
            <w:r>
              <w:rPr>
                <w:spacing w:val="-5"/>
              </w:rPr>
              <w:t xml:space="preserve"> </w:t>
            </w:r>
            <w:r>
              <w:t>within</w:t>
            </w:r>
            <w:r>
              <w:rPr>
                <w:spacing w:val="-6"/>
              </w:rPr>
              <w:t xml:space="preserve"> </w:t>
            </w:r>
            <w:r>
              <w:t>the</w:t>
            </w:r>
            <w:r>
              <w:rPr>
                <w:spacing w:val="-11"/>
              </w:rPr>
              <w:t xml:space="preserve"> </w:t>
            </w:r>
            <w:r>
              <w:t>grant</w:t>
            </w:r>
            <w:r>
              <w:rPr>
                <w:spacing w:val="-7"/>
              </w:rPr>
              <w:t xml:space="preserve"> </w:t>
            </w:r>
            <w:r>
              <w:t>conditions</w:t>
            </w:r>
            <w:r>
              <w:rPr>
                <w:spacing w:val="-6"/>
              </w:rPr>
              <w:t xml:space="preserve"> </w:t>
            </w:r>
            <w:r>
              <w:t>of</w:t>
            </w:r>
            <w:r>
              <w:rPr>
                <w:spacing w:val="-5"/>
              </w:rPr>
              <w:t xml:space="preserve"> </w:t>
            </w:r>
            <w:r>
              <w:t>these funding regimes, for specific items of expenditure they were incurring.</w:t>
            </w:r>
            <w:r>
              <w:rPr>
                <w:spacing w:val="40"/>
              </w:rPr>
              <w:t xml:space="preserve"> </w:t>
            </w:r>
            <w:r>
              <w:t>This included providers with which the Local Authority does not have a contract with.</w:t>
            </w:r>
          </w:p>
          <w:p w14:paraId="22135F8B" w14:textId="77777777" w:rsidR="00D72F75" w:rsidRDefault="00D72F75" w:rsidP="00D72F75">
            <w:pPr>
              <w:pStyle w:val="TableParagraph"/>
              <w:ind w:left="106" w:right="175"/>
            </w:pPr>
            <w:r>
              <w:t>Further funding to Adult Social Care Providers will continue</w:t>
            </w:r>
            <w:r>
              <w:rPr>
                <w:spacing w:val="-1"/>
              </w:rPr>
              <w:t xml:space="preserve"> </w:t>
            </w:r>
            <w:r>
              <w:t>for the period 1</w:t>
            </w:r>
            <w:r>
              <w:rPr>
                <w:vertAlign w:val="superscript"/>
              </w:rPr>
              <w:t>st</w:t>
            </w:r>
            <w:r>
              <w:t xml:space="preserve"> April to 30</w:t>
            </w:r>
            <w:r>
              <w:rPr>
                <w:vertAlign w:val="superscript"/>
              </w:rPr>
              <w:t>th</w:t>
            </w:r>
            <w:r>
              <w:t xml:space="preserve"> September 2021 under the continued</w:t>
            </w:r>
            <w:r>
              <w:rPr>
                <w:spacing w:val="-8"/>
              </w:rPr>
              <w:t xml:space="preserve"> </w:t>
            </w:r>
            <w:r>
              <w:t>Adult</w:t>
            </w:r>
            <w:r>
              <w:rPr>
                <w:spacing w:val="-8"/>
              </w:rPr>
              <w:t xml:space="preserve"> </w:t>
            </w:r>
            <w:r>
              <w:t>Social</w:t>
            </w:r>
            <w:r>
              <w:rPr>
                <w:spacing w:val="-8"/>
              </w:rPr>
              <w:t xml:space="preserve"> </w:t>
            </w:r>
            <w:r>
              <w:t>Care</w:t>
            </w:r>
            <w:r>
              <w:rPr>
                <w:spacing w:val="-9"/>
              </w:rPr>
              <w:t xml:space="preserve"> </w:t>
            </w:r>
            <w:proofErr w:type="gramStart"/>
            <w:r>
              <w:t>ring-fenced</w:t>
            </w:r>
            <w:proofErr w:type="gramEnd"/>
            <w:r>
              <w:t xml:space="preserve"> Infection Control and Testing Grant.</w:t>
            </w:r>
          </w:p>
          <w:p w14:paraId="1BEE5B48" w14:textId="5C451097" w:rsidR="00D72F75" w:rsidRDefault="00D72F75" w:rsidP="00D72F75">
            <w:pPr>
              <w:pStyle w:val="TableParagraph"/>
              <w:spacing w:before="60" w:line="252" w:lineRule="exact"/>
              <w:ind w:left="106" w:right="284"/>
            </w:pPr>
            <w:r>
              <w:t>A new reporting template and homecare monitoring process is being piloted with Homecare providers as part of a programme of 4 workstreams that will be delivered</w:t>
            </w:r>
            <w:r>
              <w:rPr>
                <w:spacing w:val="-6"/>
              </w:rPr>
              <w:t xml:space="preserve"> </w:t>
            </w:r>
            <w:r>
              <w:t>during</w:t>
            </w:r>
            <w:r>
              <w:rPr>
                <w:spacing w:val="-4"/>
              </w:rPr>
              <w:t xml:space="preserve"> </w:t>
            </w:r>
            <w:r>
              <w:t>2021/22,</w:t>
            </w:r>
            <w:r>
              <w:rPr>
                <w:spacing w:val="-4"/>
              </w:rPr>
              <w:t xml:space="preserve"> </w:t>
            </w:r>
            <w:r>
              <w:t>in</w:t>
            </w:r>
            <w:r>
              <w:rPr>
                <w:spacing w:val="-6"/>
              </w:rPr>
              <w:t xml:space="preserve"> </w:t>
            </w:r>
            <w:r>
              <w:t>line</w:t>
            </w:r>
            <w:r>
              <w:rPr>
                <w:spacing w:val="-6"/>
              </w:rPr>
              <w:t xml:space="preserve"> </w:t>
            </w:r>
            <w:r>
              <w:t>with</w:t>
            </w:r>
            <w:r>
              <w:rPr>
                <w:spacing w:val="-6"/>
              </w:rPr>
              <w:t xml:space="preserve"> </w:t>
            </w:r>
            <w:r>
              <w:t>the</w:t>
            </w:r>
            <w:r>
              <w:rPr>
                <w:spacing w:val="-8"/>
              </w:rPr>
              <w:t xml:space="preserve"> </w:t>
            </w:r>
            <w:r>
              <w:t>re- procurement of domiciliary care services.</w:t>
            </w:r>
          </w:p>
          <w:p w14:paraId="3FF6C1D4" w14:textId="77777777" w:rsidR="00D72F75" w:rsidRDefault="00D72F75" w:rsidP="009D6741">
            <w:pPr>
              <w:pStyle w:val="TableParagraph"/>
              <w:spacing w:before="60" w:line="252" w:lineRule="exact"/>
              <w:ind w:left="106" w:right="284"/>
              <w:jc w:val="both"/>
            </w:pPr>
          </w:p>
          <w:p w14:paraId="7D5F5A3F" w14:textId="77777777" w:rsidR="00D72F75" w:rsidRDefault="00D72F75" w:rsidP="009D6741">
            <w:pPr>
              <w:pStyle w:val="TableParagraph"/>
              <w:spacing w:before="60" w:line="252" w:lineRule="exact"/>
              <w:ind w:left="106" w:right="284"/>
              <w:jc w:val="both"/>
            </w:pPr>
          </w:p>
          <w:p w14:paraId="40479262" w14:textId="77777777" w:rsidR="00D72F75" w:rsidRDefault="00D72F75" w:rsidP="009D6741">
            <w:pPr>
              <w:pStyle w:val="TableParagraph"/>
              <w:spacing w:before="60" w:line="252" w:lineRule="exact"/>
              <w:ind w:left="106" w:right="284"/>
              <w:jc w:val="both"/>
            </w:pPr>
          </w:p>
          <w:p w14:paraId="4498E871" w14:textId="77777777" w:rsidR="00D72F75" w:rsidRDefault="00D72F75" w:rsidP="009D6741">
            <w:pPr>
              <w:pStyle w:val="TableParagraph"/>
              <w:spacing w:before="60" w:line="252" w:lineRule="exact"/>
              <w:ind w:left="106" w:right="284"/>
              <w:jc w:val="both"/>
            </w:pPr>
          </w:p>
          <w:p w14:paraId="28B27CC1" w14:textId="77777777" w:rsidR="00D72F75" w:rsidRDefault="00D72F75" w:rsidP="009D6741">
            <w:pPr>
              <w:pStyle w:val="TableParagraph"/>
              <w:spacing w:before="60" w:line="252" w:lineRule="exact"/>
              <w:ind w:left="106" w:right="284"/>
              <w:jc w:val="both"/>
            </w:pPr>
          </w:p>
        </w:tc>
      </w:tr>
    </w:tbl>
    <w:p w14:paraId="28B27CC3" w14:textId="77777777" w:rsidR="0091762C" w:rsidRDefault="0091762C">
      <w:pPr>
        <w:spacing w:line="252" w:lineRule="exact"/>
        <w:jc w:val="both"/>
        <w:sectPr w:rsidR="0091762C">
          <w:pgSz w:w="16840" w:h="11910" w:orient="landscape"/>
          <w:pgMar w:top="1640" w:right="1220" w:bottom="1240" w:left="1220" w:header="373" w:footer="1054" w:gutter="0"/>
          <w:cols w:space="720"/>
        </w:sectPr>
      </w:pPr>
    </w:p>
    <w:p w14:paraId="28B27CC4" w14:textId="77777777" w:rsidR="0091762C" w:rsidRDefault="0091762C">
      <w:pPr>
        <w:pStyle w:val="BodyText"/>
        <w:spacing w:before="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4501"/>
        <w:gridCol w:w="4501"/>
        <w:gridCol w:w="4501"/>
      </w:tblGrid>
      <w:tr w:rsidR="0091762C" w14:paraId="28B27CC9" w14:textId="77777777">
        <w:trPr>
          <w:trHeight w:val="378"/>
        </w:trPr>
        <w:tc>
          <w:tcPr>
            <w:tcW w:w="675" w:type="dxa"/>
          </w:tcPr>
          <w:p w14:paraId="28B27CC5" w14:textId="77777777" w:rsidR="0091762C" w:rsidRDefault="0053421C">
            <w:pPr>
              <w:pStyle w:val="TableParagraph"/>
              <w:spacing w:before="57"/>
              <w:rPr>
                <w:b/>
              </w:rPr>
            </w:pPr>
            <w:r>
              <w:rPr>
                <w:b/>
                <w:spacing w:val="-5"/>
              </w:rPr>
              <w:t>No.</w:t>
            </w:r>
          </w:p>
        </w:tc>
        <w:tc>
          <w:tcPr>
            <w:tcW w:w="4501" w:type="dxa"/>
          </w:tcPr>
          <w:p w14:paraId="28B27CC6" w14:textId="5B37374A" w:rsidR="0091762C" w:rsidRDefault="0053421C">
            <w:pPr>
              <w:pStyle w:val="TableParagraph"/>
              <w:spacing w:before="57"/>
              <w:rPr>
                <w:b/>
              </w:rPr>
            </w:pPr>
            <w:r>
              <w:rPr>
                <w:b/>
                <w:spacing w:val="-2"/>
              </w:rPr>
              <w:t>Issue</w:t>
            </w:r>
          </w:p>
        </w:tc>
        <w:tc>
          <w:tcPr>
            <w:tcW w:w="4501" w:type="dxa"/>
          </w:tcPr>
          <w:p w14:paraId="28B27CC7" w14:textId="77777777" w:rsidR="0091762C" w:rsidRDefault="0053421C">
            <w:pPr>
              <w:pStyle w:val="TableParagraph"/>
              <w:spacing w:before="57"/>
              <w:rPr>
                <w:b/>
              </w:rPr>
            </w:pPr>
            <w:r>
              <w:rPr>
                <w:b/>
                <w:spacing w:val="-2"/>
              </w:rPr>
              <w:t>Action</w:t>
            </w:r>
          </w:p>
        </w:tc>
        <w:tc>
          <w:tcPr>
            <w:tcW w:w="4501" w:type="dxa"/>
          </w:tcPr>
          <w:p w14:paraId="28B27CC8" w14:textId="77777777" w:rsidR="0091762C" w:rsidRDefault="0053421C">
            <w:pPr>
              <w:pStyle w:val="TableParagraph"/>
              <w:spacing w:before="57"/>
              <w:ind w:left="106"/>
              <w:rPr>
                <w:b/>
              </w:rPr>
            </w:pPr>
            <w:r>
              <w:rPr>
                <w:b/>
              </w:rPr>
              <w:t>Progress</w:t>
            </w:r>
            <w:r>
              <w:rPr>
                <w:b/>
                <w:spacing w:val="-3"/>
              </w:rPr>
              <w:t xml:space="preserve"> </w:t>
            </w:r>
            <w:r>
              <w:rPr>
                <w:b/>
              </w:rPr>
              <w:t>/</w:t>
            </w:r>
            <w:r>
              <w:rPr>
                <w:b/>
                <w:spacing w:val="-2"/>
              </w:rPr>
              <w:t xml:space="preserve"> Outcome</w:t>
            </w:r>
          </w:p>
        </w:tc>
      </w:tr>
      <w:tr w:rsidR="0091762C" w14:paraId="28B27CD8" w14:textId="77777777">
        <w:trPr>
          <w:trHeight w:val="2277"/>
        </w:trPr>
        <w:tc>
          <w:tcPr>
            <w:tcW w:w="675" w:type="dxa"/>
          </w:tcPr>
          <w:p w14:paraId="28B27CD3" w14:textId="77777777" w:rsidR="0091762C" w:rsidRDefault="0053421C">
            <w:pPr>
              <w:pStyle w:val="TableParagraph"/>
              <w:spacing w:before="57"/>
            </w:pPr>
            <w:r>
              <w:rPr>
                <w:spacing w:val="-10"/>
              </w:rPr>
              <w:t>7</w:t>
            </w:r>
          </w:p>
        </w:tc>
        <w:tc>
          <w:tcPr>
            <w:tcW w:w="4501" w:type="dxa"/>
          </w:tcPr>
          <w:p w14:paraId="28B27CD4" w14:textId="77777777" w:rsidR="0091762C" w:rsidRDefault="0053421C" w:rsidP="009D6741">
            <w:pPr>
              <w:pStyle w:val="TableParagraph"/>
              <w:spacing w:before="60"/>
              <w:ind w:right="175"/>
            </w:pPr>
            <w:r>
              <w:t>Towards the end of 2019/20 the Council engaged</w:t>
            </w:r>
            <w:r>
              <w:rPr>
                <w:spacing w:val="-9"/>
              </w:rPr>
              <w:t xml:space="preserve"> </w:t>
            </w:r>
            <w:r>
              <w:t>an</w:t>
            </w:r>
            <w:r>
              <w:rPr>
                <w:spacing w:val="-7"/>
              </w:rPr>
              <w:t xml:space="preserve"> </w:t>
            </w:r>
            <w:r>
              <w:t>external</w:t>
            </w:r>
            <w:r>
              <w:rPr>
                <w:spacing w:val="-9"/>
              </w:rPr>
              <w:t xml:space="preserve"> </w:t>
            </w:r>
            <w:r>
              <w:t>consultant</w:t>
            </w:r>
            <w:r>
              <w:rPr>
                <w:spacing w:val="-8"/>
              </w:rPr>
              <w:t xml:space="preserve"> </w:t>
            </w:r>
            <w:r>
              <w:t>to</w:t>
            </w:r>
            <w:r>
              <w:rPr>
                <w:spacing w:val="-9"/>
              </w:rPr>
              <w:t xml:space="preserve"> </w:t>
            </w:r>
            <w:r>
              <w:t>review the extent of video surveillance system usage and compliance with the relevant Code of Practice.</w:t>
            </w:r>
            <w:r>
              <w:rPr>
                <w:spacing w:val="40"/>
              </w:rPr>
              <w:t xml:space="preserve"> </w:t>
            </w:r>
            <w:r>
              <w:t>The consultant concluded the following:</w:t>
            </w:r>
          </w:p>
          <w:p w14:paraId="19AAB33C" w14:textId="27BE6824" w:rsidR="0091762C" w:rsidRDefault="0053421C" w:rsidP="009D6741">
            <w:pPr>
              <w:pStyle w:val="TableParagraph"/>
              <w:spacing w:before="60" w:line="252" w:lineRule="exact"/>
              <w:ind w:right="175"/>
              <w:rPr>
                <w:i/>
                <w:spacing w:val="-5"/>
              </w:rPr>
            </w:pPr>
            <w:r>
              <w:rPr>
                <w:i/>
              </w:rPr>
              <w:t>…the London Borough of Tower Hamlets can</w:t>
            </w:r>
            <w:r>
              <w:rPr>
                <w:i/>
                <w:spacing w:val="5"/>
              </w:rPr>
              <w:t xml:space="preserve"> </w:t>
            </w:r>
            <w:r>
              <w:rPr>
                <w:i/>
              </w:rPr>
              <w:t>be</w:t>
            </w:r>
            <w:r>
              <w:rPr>
                <w:i/>
                <w:spacing w:val="6"/>
              </w:rPr>
              <w:t xml:space="preserve"> </w:t>
            </w:r>
            <w:r>
              <w:rPr>
                <w:i/>
              </w:rPr>
              <w:t>considered</w:t>
            </w:r>
            <w:r>
              <w:rPr>
                <w:i/>
                <w:spacing w:val="6"/>
              </w:rPr>
              <w:t xml:space="preserve"> </w:t>
            </w:r>
            <w:r>
              <w:rPr>
                <w:i/>
              </w:rPr>
              <w:t>not</w:t>
            </w:r>
            <w:r>
              <w:rPr>
                <w:i/>
                <w:spacing w:val="4"/>
              </w:rPr>
              <w:t xml:space="preserve"> </w:t>
            </w:r>
            <w:r>
              <w:rPr>
                <w:i/>
              </w:rPr>
              <w:t>to</w:t>
            </w:r>
            <w:r>
              <w:rPr>
                <w:i/>
                <w:spacing w:val="4"/>
              </w:rPr>
              <w:t xml:space="preserve"> </w:t>
            </w:r>
            <w:r>
              <w:rPr>
                <w:i/>
              </w:rPr>
              <w:t>comply</w:t>
            </w:r>
            <w:r>
              <w:rPr>
                <w:i/>
                <w:spacing w:val="7"/>
              </w:rPr>
              <w:t xml:space="preserve"> </w:t>
            </w:r>
            <w:r>
              <w:rPr>
                <w:i/>
              </w:rPr>
              <w:t>with</w:t>
            </w:r>
            <w:r>
              <w:rPr>
                <w:i/>
                <w:spacing w:val="6"/>
              </w:rPr>
              <w:t xml:space="preserve"> </w:t>
            </w:r>
            <w:r>
              <w:rPr>
                <w:i/>
                <w:spacing w:val="-5"/>
              </w:rPr>
              <w:t>the</w:t>
            </w:r>
            <w:r w:rsidR="00CE29FE">
              <w:rPr>
                <w:i/>
                <w:spacing w:val="-5"/>
              </w:rPr>
              <w:t xml:space="preserve"> </w:t>
            </w:r>
          </w:p>
          <w:p w14:paraId="5A5E04EE" w14:textId="03BFF180" w:rsidR="00CE29FE" w:rsidRDefault="00CE29FE" w:rsidP="00CE29FE">
            <w:pPr>
              <w:pStyle w:val="TableParagraph"/>
              <w:ind w:left="61" w:right="333" w:firstLine="142"/>
              <w:rPr>
                <w:i/>
              </w:rPr>
            </w:pPr>
            <w:r>
              <w:rPr>
                <w:i/>
                <w:spacing w:val="-5"/>
              </w:rPr>
              <w:t xml:space="preserve"> </w:t>
            </w:r>
            <w:r>
              <w:rPr>
                <w:i/>
              </w:rPr>
              <w:t>Council’s obligations to show due regard to the provisions of the Protection of Freedoms Act 2012 (</w:t>
            </w:r>
            <w:proofErr w:type="spellStart"/>
            <w:r>
              <w:rPr>
                <w:i/>
              </w:rPr>
              <w:t>PoFA</w:t>
            </w:r>
            <w:proofErr w:type="spellEnd"/>
            <w:r>
              <w:rPr>
                <w:i/>
              </w:rPr>
              <w:t>), thus failing to meet the Code of Practice compiled under that Act by the Home Office Surveillance Camera Commissioner (SCC) for the operation of video surveillance systems by the Council or</w:t>
            </w:r>
            <w:r>
              <w:rPr>
                <w:i/>
                <w:spacing w:val="80"/>
              </w:rPr>
              <w:t xml:space="preserve"> </w:t>
            </w:r>
            <w:r>
              <w:rPr>
                <w:i/>
              </w:rPr>
              <w:t>on behalf of the Council.</w:t>
            </w:r>
          </w:p>
          <w:p w14:paraId="67E17F44" w14:textId="63EFFF57" w:rsidR="00D72F75" w:rsidRDefault="00CE29FE" w:rsidP="00CE29FE">
            <w:pPr>
              <w:pStyle w:val="TableParagraph"/>
              <w:spacing w:before="60" w:line="252" w:lineRule="exact"/>
              <w:ind w:left="61" w:right="175" w:firstLine="142"/>
              <w:rPr>
                <w:i/>
                <w:spacing w:val="-5"/>
              </w:rPr>
            </w:pPr>
            <w:r>
              <w:rPr>
                <w:i/>
              </w:rPr>
              <w:t>It</w:t>
            </w:r>
            <w:r>
              <w:rPr>
                <w:i/>
                <w:spacing w:val="-2"/>
              </w:rPr>
              <w:t xml:space="preserve"> </w:t>
            </w:r>
            <w:r>
              <w:rPr>
                <w:i/>
              </w:rPr>
              <w:t>can</w:t>
            </w:r>
            <w:r>
              <w:rPr>
                <w:i/>
                <w:spacing w:val="-4"/>
              </w:rPr>
              <w:t xml:space="preserve"> </w:t>
            </w:r>
            <w:r>
              <w:rPr>
                <w:i/>
              </w:rPr>
              <w:t>also</w:t>
            </w:r>
            <w:r>
              <w:rPr>
                <w:i/>
                <w:spacing w:val="-4"/>
              </w:rPr>
              <w:t xml:space="preserve"> </w:t>
            </w:r>
            <w:r>
              <w:rPr>
                <w:i/>
              </w:rPr>
              <w:t>be</w:t>
            </w:r>
            <w:r>
              <w:rPr>
                <w:i/>
                <w:spacing w:val="-4"/>
              </w:rPr>
              <w:t xml:space="preserve"> </w:t>
            </w:r>
            <w:r>
              <w:rPr>
                <w:i/>
              </w:rPr>
              <w:t>considered</w:t>
            </w:r>
            <w:r>
              <w:rPr>
                <w:i/>
                <w:spacing w:val="-6"/>
              </w:rPr>
              <w:t xml:space="preserve"> </w:t>
            </w:r>
            <w:r>
              <w:rPr>
                <w:i/>
              </w:rPr>
              <w:t>that</w:t>
            </w:r>
            <w:r>
              <w:rPr>
                <w:i/>
                <w:spacing w:val="-2"/>
              </w:rPr>
              <w:t xml:space="preserve"> </w:t>
            </w:r>
            <w:r>
              <w:rPr>
                <w:i/>
              </w:rPr>
              <w:t>the</w:t>
            </w:r>
            <w:r>
              <w:rPr>
                <w:i/>
                <w:spacing w:val="-4"/>
              </w:rPr>
              <w:t xml:space="preserve"> </w:t>
            </w:r>
            <w:r>
              <w:rPr>
                <w:i/>
              </w:rPr>
              <w:t xml:space="preserve">Council fails to meet the requirements to comply with the Data Protection Act 2018 Legislation and GDPR regulations the use and management of video surveillance systems. Considering the current situation, the risks to the </w:t>
            </w:r>
            <w:proofErr w:type="spellStart"/>
            <w:r>
              <w:rPr>
                <w:i/>
              </w:rPr>
              <w:t>organisation</w:t>
            </w:r>
            <w:proofErr w:type="spellEnd"/>
            <w:r>
              <w:rPr>
                <w:i/>
              </w:rPr>
              <w:t xml:space="preserve"> are three-fold – financial, legal and reputational.</w:t>
            </w:r>
          </w:p>
          <w:p w14:paraId="28B27CD5" w14:textId="77777777" w:rsidR="00133A63" w:rsidRDefault="00133A63" w:rsidP="00133A63">
            <w:pPr>
              <w:pStyle w:val="TableParagraph"/>
              <w:spacing w:before="60" w:line="252" w:lineRule="exact"/>
              <w:ind w:left="0" w:right="175"/>
              <w:rPr>
                <w:i/>
              </w:rPr>
            </w:pPr>
          </w:p>
        </w:tc>
        <w:tc>
          <w:tcPr>
            <w:tcW w:w="4501" w:type="dxa"/>
          </w:tcPr>
          <w:p w14:paraId="28B27CD6" w14:textId="77777777" w:rsidR="0091762C" w:rsidRDefault="0053421C" w:rsidP="009D6741">
            <w:pPr>
              <w:pStyle w:val="TableParagraph"/>
              <w:spacing w:before="60"/>
            </w:pPr>
            <w:r>
              <w:t>A comprehensive action plan to improve compliance</w:t>
            </w:r>
            <w:r>
              <w:rPr>
                <w:spacing w:val="-5"/>
              </w:rPr>
              <w:t xml:space="preserve"> </w:t>
            </w:r>
            <w:r>
              <w:t>and</w:t>
            </w:r>
            <w:r>
              <w:rPr>
                <w:spacing w:val="-7"/>
              </w:rPr>
              <w:t xml:space="preserve"> </w:t>
            </w:r>
            <w:r>
              <w:t>reduce</w:t>
            </w:r>
            <w:r>
              <w:rPr>
                <w:spacing w:val="-7"/>
              </w:rPr>
              <w:t xml:space="preserve"> </w:t>
            </w:r>
            <w:r>
              <w:t>the</w:t>
            </w:r>
            <w:r>
              <w:rPr>
                <w:spacing w:val="-5"/>
              </w:rPr>
              <w:t xml:space="preserve"> </w:t>
            </w:r>
            <w:r>
              <w:t>risks</w:t>
            </w:r>
            <w:r>
              <w:rPr>
                <w:spacing w:val="-7"/>
              </w:rPr>
              <w:t xml:space="preserve"> </w:t>
            </w:r>
            <w:r>
              <w:t>has</w:t>
            </w:r>
            <w:r>
              <w:rPr>
                <w:spacing w:val="-4"/>
              </w:rPr>
              <w:t xml:space="preserve"> </w:t>
            </w:r>
            <w:r>
              <w:t>been agreed and implementation has begun.</w:t>
            </w:r>
          </w:p>
        </w:tc>
        <w:tc>
          <w:tcPr>
            <w:tcW w:w="4501" w:type="dxa"/>
          </w:tcPr>
          <w:p w14:paraId="28B27CD7" w14:textId="77777777" w:rsidR="0091762C" w:rsidRDefault="0053421C" w:rsidP="009D6741">
            <w:pPr>
              <w:pStyle w:val="TableParagraph"/>
              <w:spacing w:before="60"/>
              <w:ind w:left="106" w:right="107"/>
            </w:pPr>
            <w:r>
              <w:t>Progress with the plan and project continues (led within the directorate but covering</w:t>
            </w:r>
            <w:r>
              <w:rPr>
                <w:spacing w:val="-7"/>
              </w:rPr>
              <w:t xml:space="preserve"> </w:t>
            </w:r>
            <w:r>
              <w:t>systems</w:t>
            </w:r>
            <w:r>
              <w:rPr>
                <w:spacing w:val="-7"/>
              </w:rPr>
              <w:t xml:space="preserve"> </w:t>
            </w:r>
            <w:r>
              <w:t>across</w:t>
            </w:r>
            <w:r>
              <w:rPr>
                <w:spacing w:val="-10"/>
              </w:rPr>
              <w:t xml:space="preserve"> </w:t>
            </w:r>
            <w:r>
              <w:t>the</w:t>
            </w:r>
            <w:r>
              <w:rPr>
                <w:spacing w:val="-10"/>
              </w:rPr>
              <w:t xml:space="preserve"> </w:t>
            </w:r>
            <w:r>
              <w:t>whole</w:t>
            </w:r>
            <w:r>
              <w:rPr>
                <w:spacing w:val="-8"/>
              </w:rPr>
              <w:t xml:space="preserve"> </w:t>
            </w:r>
            <w:r>
              <w:t>Council) to ensure compliance with standards.</w:t>
            </w:r>
          </w:p>
        </w:tc>
      </w:tr>
    </w:tbl>
    <w:p w14:paraId="28B27CD9" w14:textId="77777777" w:rsidR="0091762C" w:rsidRDefault="0091762C">
      <w:pPr>
        <w:sectPr w:rsidR="0091762C">
          <w:pgSz w:w="16840" w:h="11910" w:orient="landscape"/>
          <w:pgMar w:top="1640" w:right="1220" w:bottom="1240" w:left="1220" w:header="373" w:footer="1054" w:gutter="0"/>
          <w:cols w:space="720"/>
        </w:sectPr>
      </w:pPr>
    </w:p>
    <w:p w14:paraId="28B27CDA" w14:textId="77777777" w:rsidR="0091762C" w:rsidRDefault="0091762C">
      <w:pPr>
        <w:pStyle w:val="BodyText"/>
        <w:spacing w:before="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4501"/>
        <w:gridCol w:w="4501"/>
        <w:gridCol w:w="4501"/>
      </w:tblGrid>
      <w:tr w:rsidR="0091762C" w14:paraId="28B27CDF" w14:textId="77777777">
        <w:trPr>
          <w:trHeight w:val="378"/>
        </w:trPr>
        <w:tc>
          <w:tcPr>
            <w:tcW w:w="675" w:type="dxa"/>
          </w:tcPr>
          <w:p w14:paraId="28B27CDB" w14:textId="77777777" w:rsidR="0091762C" w:rsidRDefault="0053421C">
            <w:pPr>
              <w:pStyle w:val="TableParagraph"/>
              <w:spacing w:before="57"/>
              <w:rPr>
                <w:b/>
              </w:rPr>
            </w:pPr>
            <w:r>
              <w:rPr>
                <w:b/>
                <w:spacing w:val="-5"/>
              </w:rPr>
              <w:t>No.</w:t>
            </w:r>
          </w:p>
        </w:tc>
        <w:tc>
          <w:tcPr>
            <w:tcW w:w="4501" w:type="dxa"/>
          </w:tcPr>
          <w:p w14:paraId="28B27CDC" w14:textId="050FCB21" w:rsidR="0091762C" w:rsidRDefault="0053421C">
            <w:pPr>
              <w:pStyle w:val="TableParagraph"/>
              <w:spacing w:before="57"/>
              <w:rPr>
                <w:b/>
              </w:rPr>
            </w:pPr>
            <w:r>
              <w:rPr>
                <w:b/>
                <w:spacing w:val="-2"/>
              </w:rPr>
              <w:t>Issue</w:t>
            </w:r>
          </w:p>
        </w:tc>
        <w:tc>
          <w:tcPr>
            <w:tcW w:w="4501" w:type="dxa"/>
          </w:tcPr>
          <w:p w14:paraId="28B27CDD" w14:textId="77777777" w:rsidR="0091762C" w:rsidRDefault="0053421C">
            <w:pPr>
              <w:pStyle w:val="TableParagraph"/>
              <w:spacing w:before="57"/>
              <w:rPr>
                <w:b/>
              </w:rPr>
            </w:pPr>
            <w:r>
              <w:rPr>
                <w:b/>
                <w:spacing w:val="-2"/>
              </w:rPr>
              <w:t>Action</w:t>
            </w:r>
          </w:p>
        </w:tc>
        <w:tc>
          <w:tcPr>
            <w:tcW w:w="4501" w:type="dxa"/>
          </w:tcPr>
          <w:p w14:paraId="28B27CDE" w14:textId="77777777" w:rsidR="0091762C" w:rsidRDefault="0053421C">
            <w:pPr>
              <w:pStyle w:val="TableParagraph"/>
              <w:spacing w:before="57"/>
              <w:ind w:left="106"/>
              <w:rPr>
                <w:b/>
              </w:rPr>
            </w:pPr>
            <w:r>
              <w:rPr>
                <w:b/>
              </w:rPr>
              <w:t>Progress</w:t>
            </w:r>
            <w:r>
              <w:rPr>
                <w:b/>
                <w:spacing w:val="-3"/>
              </w:rPr>
              <w:t xml:space="preserve"> </w:t>
            </w:r>
            <w:r>
              <w:rPr>
                <w:b/>
              </w:rPr>
              <w:t>/</w:t>
            </w:r>
            <w:r>
              <w:rPr>
                <w:b/>
                <w:spacing w:val="-2"/>
              </w:rPr>
              <w:t xml:space="preserve"> Outcome</w:t>
            </w:r>
          </w:p>
        </w:tc>
      </w:tr>
      <w:tr w:rsidR="0091762C" w14:paraId="28B27CEB" w14:textId="77777777">
        <w:trPr>
          <w:trHeight w:val="1519"/>
        </w:trPr>
        <w:tc>
          <w:tcPr>
            <w:tcW w:w="675" w:type="dxa"/>
          </w:tcPr>
          <w:p w14:paraId="28B27CE6" w14:textId="77777777" w:rsidR="0091762C" w:rsidRDefault="0053421C">
            <w:pPr>
              <w:pStyle w:val="TableParagraph"/>
              <w:spacing w:before="58"/>
            </w:pPr>
            <w:r>
              <w:rPr>
                <w:spacing w:val="-10"/>
              </w:rPr>
              <w:t>8</w:t>
            </w:r>
          </w:p>
        </w:tc>
        <w:tc>
          <w:tcPr>
            <w:tcW w:w="4501" w:type="dxa"/>
          </w:tcPr>
          <w:p w14:paraId="28B27CE7" w14:textId="77777777" w:rsidR="0091762C" w:rsidRDefault="0053421C" w:rsidP="009D6741">
            <w:pPr>
              <w:pStyle w:val="TableParagraph"/>
              <w:spacing w:before="60"/>
              <w:ind w:left="165" w:right="41"/>
            </w:pPr>
            <w:r>
              <w:t>Failure to adequately maintain Chater House resulting in inadequate insurance, increases</w:t>
            </w:r>
            <w:r>
              <w:rPr>
                <w:spacing w:val="-5"/>
              </w:rPr>
              <w:t xml:space="preserve"> </w:t>
            </w:r>
            <w:r>
              <w:t>in</w:t>
            </w:r>
            <w:r>
              <w:rPr>
                <w:spacing w:val="-5"/>
              </w:rPr>
              <w:t xml:space="preserve"> </w:t>
            </w:r>
            <w:r>
              <w:t>premiums</w:t>
            </w:r>
            <w:r>
              <w:rPr>
                <w:spacing w:val="-5"/>
              </w:rPr>
              <w:t xml:space="preserve"> </w:t>
            </w:r>
            <w:r>
              <w:t>and</w:t>
            </w:r>
            <w:r>
              <w:rPr>
                <w:spacing w:val="-5"/>
              </w:rPr>
              <w:t xml:space="preserve"> </w:t>
            </w:r>
            <w:r>
              <w:t>a</w:t>
            </w:r>
            <w:r>
              <w:rPr>
                <w:spacing w:val="-5"/>
              </w:rPr>
              <w:t xml:space="preserve"> </w:t>
            </w:r>
            <w:r>
              <w:t>breach</w:t>
            </w:r>
            <w:r>
              <w:rPr>
                <w:spacing w:val="-5"/>
              </w:rPr>
              <w:t xml:space="preserve"> </w:t>
            </w:r>
            <w:r>
              <w:t>of</w:t>
            </w:r>
            <w:r>
              <w:rPr>
                <w:spacing w:val="-6"/>
              </w:rPr>
              <w:t xml:space="preserve"> </w:t>
            </w:r>
            <w:r>
              <w:t>the lease conditions.</w:t>
            </w:r>
          </w:p>
        </w:tc>
        <w:tc>
          <w:tcPr>
            <w:tcW w:w="4501" w:type="dxa"/>
          </w:tcPr>
          <w:p w14:paraId="28B27CE8" w14:textId="77777777" w:rsidR="0091762C" w:rsidRDefault="0053421C" w:rsidP="009D6741">
            <w:pPr>
              <w:pStyle w:val="TableParagraph"/>
              <w:spacing w:before="60"/>
              <w:ind w:left="164"/>
            </w:pPr>
            <w:r>
              <w:t>Programme</w:t>
            </w:r>
            <w:r>
              <w:rPr>
                <w:spacing w:val="-7"/>
              </w:rPr>
              <w:t xml:space="preserve"> </w:t>
            </w:r>
            <w:r>
              <w:t>put</w:t>
            </w:r>
            <w:r>
              <w:rPr>
                <w:spacing w:val="-6"/>
              </w:rPr>
              <w:t xml:space="preserve"> </w:t>
            </w:r>
            <w:r>
              <w:t>in</w:t>
            </w:r>
            <w:r>
              <w:rPr>
                <w:spacing w:val="-5"/>
              </w:rPr>
              <w:t xml:space="preserve"> </w:t>
            </w:r>
            <w:r>
              <w:t>place</w:t>
            </w:r>
            <w:r>
              <w:rPr>
                <w:spacing w:val="-7"/>
              </w:rPr>
              <w:t xml:space="preserve"> </w:t>
            </w:r>
            <w:r>
              <w:t>to</w:t>
            </w:r>
            <w:r>
              <w:rPr>
                <w:spacing w:val="-7"/>
              </w:rPr>
              <w:t xml:space="preserve"> </w:t>
            </w:r>
            <w:r>
              <w:t>review</w:t>
            </w:r>
            <w:r>
              <w:rPr>
                <w:spacing w:val="-7"/>
              </w:rPr>
              <w:t xml:space="preserve"> </w:t>
            </w:r>
            <w:r>
              <w:t>the</w:t>
            </w:r>
            <w:r>
              <w:rPr>
                <w:spacing w:val="-5"/>
              </w:rPr>
              <w:t xml:space="preserve"> </w:t>
            </w:r>
            <w:r>
              <w:t>stock condition of community</w:t>
            </w:r>
            <w:r>
              <w:rPr>
                <w:spacing w:val="-1"/>
              </w:rPr>
              <w:t xml:space="preserve"> </w:t>
            </w:r>
            <w:r>
              <w:t>shops portfolio and undertake any necessary repairs and maintenance. Fire Risk Assessments to be</w:t>
            </w:r>
          </w:p>
          <w:p w14:paraId="28B27CE9" w14:textId="77777777" w:rsidR="0091762C" w:rsidRDefault="0053421C" w:rsidP="009D6741">
            <w:pPr>
              <w:pStyle w:val="TableParagraph"/>
              <w:spacing w:before="60" w:line="252" w:lineRule="exact"/>
              <w:ind w:left="164" w:right="175"/>
            </w:pPr>
            <w:r>
              <w:t>being</w:t>
            </w:r>
            <w:r>
              <w:rPr>
                <w:spacing w:val="-7"/>
              </w:rPr>
              <w:t xml:space="preserve"> </w:t>
            </w:r>
            <w:r>
              <w:t>undertaken</w:t>
            </w:r>
            <w:r>
              <w:rPr>
                <w:spacing w:val="-11"/>
              </w:rPr>
              <w:t xml:space="preserve"> </w:t>
            </w:r>
            <w:r>
              <w:t>on</w:t>
            </w:r>
            <w:r>
              <w:rPr>
                <w:spacing w:val="-11"/>
              </w:rPr>
              <w:t xml:space="preserve"> </w:t>
            </w:r>
            <w:r>
              <w:t>all</w:t>
            </w:r>
            <w:r>
              <w:rPr>
                <w:spacing w:val="-9"/>
              </w:rPr>
              <w:t xml:space="preserve"> </w:t>
            </w:r>
            <w:r>
              <w:t xml:space="preserve">commercial </w:t>
            </w:r>
            <w:proofErr w:type="gramStart"/>
            <w:r>
              <w:rPr>
                <w:spacing w:val="-2"/>
              </w:rPr>
              <w:t>portfolio</w:t>
            </w:r>
            <w:proofErr w:type="gramEnd"/>
            <w:r>
              <w:rPr>
                <w:spacing w:val="-2"/>
              </w:rPr>
              <w:t>.</w:t>
            </w:r>
          </w:p>
        </w:tc>
        <w:tc>
          <w:tcPr>
            <w:tcW w:w="4501" w:type="dxa"/>
          </w:tcPr>
          <w:p w14:paraId="28B27CEA" w14:textId="77777777" w:rsidR="0091762C" w:rsidRDefault="0053421C" w:rsidP="009D6741">
            <w:pPr>
              <w:pStyle w:val="TableParagraph"/>
              <w:spacing w:before="60"/>
              <w:ind w:left="106"/>
            </w:pPr>
            <w:r>
              <w:t>The Council continues to review the stock condition</w:t>
            </w:r>
            <w:r>
              <w:rPr>
                <w:spacing w:val="-7"/>
              </w:rPr>
              <w:t xml:space="preserve"> </w:t>
            </w:r>
            <w:r>
              <w:t>of</w:t>
            </w:r>
            <w:r>
              <w:rPr>
                <w:spacing w:val="-6"/>
              </w:rPr>
              <w:t xml:space="preserve"> </w:t>
            </w:r>
            <w:r>
              <w:t>community</w:t>
            </w:r>
            <w:r>
              <w:rPr>
                <w:spacing w:val="-9"/>
              </w:rPr>
              <w:t xml:space="preserve"> </w:t>
            </w:r>
            <w:r>
              <w:t>shops</w:t>
            </w:r>
            <w:r>
              <w:rPr>
                <w:spacing w:val="-7"/>
              </w:rPr>
              <w:t xml:space="preserve"> </w:t>
            </w:r>
            <w:r>
              <w:t>portfolio</w:t>
            </w:r>
            <w:r>
              <w:rPr>
                <w:spacing w:val="-7"/>
              </w:rPr>
              <w:t xml:space="preserve"> </w:t>
            </w:r>
            <w:r>
              <w:t xml:space="preserve">and undertake any necessary repairs and </w:t>
            </w:r>
            <w:r>
              <w:rPr>
                <w:spacing w:val="-2"/>
              </w:rPr>
              <w:t>maintenance.</w:t>
            </w:r>
          </w:p>
        </w:tc>
      </w:tr>
      <w:tr w:rsidR="0091762C" w14:paraId="28B27CF3" w14:textId="77777777" w:rsidTr="00AB6669">
        <w:trPr>
          <w:trHeight w:val="1012"/>
        </w:trPr>
        <w:tc>
          <w:tcPr>
            <w:tcW w:w="675" w:type="dxa"/>
          </w:tcPr>
          <w:p w14:paraId="28B27CEC" w14:textId="77777777" w:rsidR="0091762C" w:rsidRDefault="0053421C">
            <w:pPr>
              <w:pStyle w:val="TableParagraph"/>
              <w:spacing w:before="57"/>
            </w:pPr>
            <w:r>
              <w:rPr>
                <w:spacing w:val="-10"/>
              </w:rPr>
              <w:t>9</w:t>
            </w:r>
          </w:p>
        </w:tc>
        <w:tc>
          <w:tcPr>
            <w:tcW w:w="4501" w:type="dxa"/>
          </w:tcPr>
          <w:p w14:paraId="28B27CED" w14:textId="77777777" w:rsidR="0091762C" w:rsidRPr="00634099" w:rsidRDefault="0053421C" w:rsidP="009D6741">
            <w:pPr>
              <w:pStyle w:val="TableParagraph"/>
              <w:spacing w:before="60"/>
              <w:ind w:left="165" w:right="175"/>
            </w:pPr>
            <w:r w:rsidRPr="00634099">
              <w:t>Weaknesses</w:t>
            </w:r>
            <w:r w:rsidRPr="00634099">
              <w:rPr>
                <w:spacing w:val="-14"/>
              </w:rPr>
              <w:t xml:space="preserve"> </w:t>
            </w:r>
            <w:r w:rsidRPr="00634099">
              <w:t>or</w:t>
            </w:r>
            <w:r w:rsidRPr="00634099">
              <w:rPr>
                <w:spacing w:val="-13"/>
              </w:rPr>
              <w:t xml:space="preserve"> </w:t>
            </w:r>
            <w:r w:rsidRPr="00634099">
              <w:t>non-compliance</w:t>
            </w:r>
            <w:r w:rsidRPr="00634099">
              <w:rPr>
                <w:spacing w:val="-12"/>
              </w:rPr>
              <w:t xml:space="preserve"> </w:t>
            </w:r>
            <w:r w:rsidRPr="00634099">
              <w:t>regarding the system of governance, risk management and control in the Capital</w:t>
            </w:r>
          </w:p>
          <w:p w14:paraId="6C94B895" w14:textId="186D0546" w:rsidR="0091762C" w:rsidRPr="00634099" w:rsidRDefault="0053421C" w:rsidP="009D6741">
            <w:pPr>
              <w:pStyle w:val="TableParagraph"/>
              <w:spacing w:before="60" w:line="236" w:lineRule="exact"/>
              <w:ind w:left="165"/>
              <w:rPr>
                <w:i/>
                <w:spacing w:val="-4"/>
              </w:rPr>
            </w:pPr>
            <w:r w:rsidRPr="00634099">
              <w:t>Programme</w:t>
            </w:r>
            <w:r w:rsidRPr="00634099">
              <w:rPr>
                <w:spacing w:val="-8"/>
              </w:rPr>
              <w:t xml:space="preserve"> </w:t>
            </w:r>
            <w:r w:rsidRPr="00634099">
              <w:rPr>
                <w:i/>
              </w:rPr>
              <w:t>(Recommendation</w:t>
            </w:r>
            <w:r w:rsidRPr="00634099">
              <w:rPr>
                <w:i/>
                <w:spacing w:val="-7"/>
              </w:rPr>
              <w:t xml:space="preserve"> </w:t>
            </w:r>
            <w:r w:rsidRPr="00634099">
              <w:rPr>
                <w:i/>
              </w:rPr>
              <w:t>from</w:t>
            </w:r>
            <w:r w:rsidRPr="00634099">
              <w:rPr>
                <w:i/>
                <w:spacing w:val="-7"/>
              </w:rPr>
              <w:t xml:space="preserve"> </w:t>
            </w:r>
            <w:r w:rsidRPr="00634099">
              <w:rPr>
                <w:i/>
                <w:spacing w:val="-4"/>
              </w:rPr>
              <w:t>Audit</w:t>
            </w:r>
            <w:r w:rsidR="000A791C" w:rsidRPr="00634099">
              <w:rPr>
                <w:i/>
                <w:spacing w:val="-4"/>
              </w:rPr>
              <w:t xml:space="preserve"> </w:t>
            </w:r>
            <w:r w:rsidR="00C31BC7" w:rsidRPr="00634099">
              <w:rPr>
                <w:i/>
                <w:spacing w:val="-4"/>
              </w:rPr>
              <w:t>report on governance of the capital programme).</w:t>
            </w:r>
          </w:p>
          <w:p w14:paraId="74ED76D3" w14:textId="77777777" w:rsidR="000A791C" w:rsidRPr="00634099" w:rsidRDefault="000A791C" w:rsidP="009D6741">
            <w:pPr>
              <w:pStyle w:val="TableParagraph"/>
              <w:spacing w:before="60" w:line="236" w:lineRule="exact"/>
              <w:ind w:left="165"/>
              <w:rPr>
                <w:i/>
                <w:spacing w:val="-4"/>
              </w:rPr>
            </w:pPr>
          </w:p>
          <w:p w14:paraId="41E27541" w14:textId="77777777" w:rsidR="000A791C" w:rsidRPr="00634099" w:rsidRDefault="000A791C" w:rsidP="009D6741">
            <w:pPr>
              <w:pStyle w:val="TableParagraph"/>
              <w:spacing w:before="60" w:line="236" w:lineRule="exact"/>
              <w:ind w:left="165"/>
              <w:rPr>
                <w:i/>
                <w:spacing w:val="-4"/>
              </w:rPr>
            </w:pPr>
          </w:p>
          <w:p w14:paraId="079C664E" w14:textId="77777777" w:rsidR="000A791C" w:rsidRPr="00634099" w:rsidRDefault="000A791C" w:rsidP="009D6741">
            <w:pPr>
              <w:pStyle w:val="TableParagraph"/>
              <w:spacing w:before="60" w:line="236" w:lineRule="exact"/>
              <w:ind w:left="165"/>
              <w:rPr>
                <w:i/>
                <w:spacing w:val="-4"/>
              </w:rPr>
            </w:pPr>
          </w:p>
          <w:p w14:paraId="1DBCDFC3" w14:textId="77777777" w:rsidR="000A791C" w:rsidRPr="00634099" w:rsidRDefault="000A791C" w:rsidP="009D6741">
            <w:pPr>
              <w:pStyle w:val="TableParagraph"/>
              <w:spacing w:before="60" w:line="236" w:lineRule="exact"/>
              <w:ind w:left="165"/>
              <w:rPr>
                <w:i/>
                <w:spacing w:val="-4"/>
              </w:rPr>
            </w:pPr>
          </w:p>
          <w:p w14:paraId="5EF05516" w14:textId="77777777" w:rsidR="000A791C" w:rsidRPr="00634099" w:rsidRDefault="000A791C" w:rsidP="009D6741">
            <w:pPr>
              <w:pStyle w:val="TableParagraph"/>
              <w:spacing w:before="60" w:line="236" w:lineRule="exact"/>
              <w:ind w:left="165"/>
              <w:rPr>
                <w:i/>
                <w:spacing w:val="-4"/>
              </w:rPr>
            </w:pPr>
          </w:p>
          <w:p w14:paraId="3B211DDC" w14:textId="77777777" w:rsidR="000A791C" w:rsidRPr="00634099" w:rsidRDefault="000A791C" w:rsidP="009D6741">
            <w:pPr>
              <w:pStyle w:val="TableParagraph"/>
              <w:spacing w:before="60" w:line="236" w:lineRule="exact"/>
              <w:ind w:left="165"/>
              <w:rPr>
                <w:i/>
                <w:spacing w:val="-4"/>
              </w:rPr>
            </w:pPr>
          </w:p>
          <w:p w14:paraId="28B27CEE" w14:textId="77777777" w:rsidR="000A791C" w:rsidRPr="00634099" w:rsidRDefault="000A791C" w:rsidP="009D6741">
            <w:pPr>
              <w:pStyle w:val="TableParagraph"/>
              <w:spacing w:before="60" w:line="236" w:lineRule="exact"/>
              <w:ind w:left="165"/>
              <w:rPr>
                <w:i/>
              </w:rPr>
            </w:pPr>
          </w:p>
        </w:tc>
        <w:tc>
          <w:tcPr>
            <w:tcW w:w="4501" w:type="dxa"/>
          </w:tcPr>
          <w:p w14:paraId="28B27CEF" w14:textId="77777777" w:rsidR="0091762C" w:rsidRPr="00634099" w:rsidRDefault="0053421C" w:rsidP="009D6741">
            <w:pPr>
              <w:pStyle w:val="TableParagraph"/>
              <w:spacing w:before="60"/>
              <w:ind w:left="164"/>
            </w:pPr>
            <w:r w:rsidRPr="00634099">
              <w:t>Undertake a ‘fundamental review’ of the current</w:t>
            </w:r>
            <w:r w:rsidRPr="00634099">
              <w:rPr>
                <w:spacing w:val="-6"/>
              </w:rPr>
              <w:t xml:space="preserve"> </w:t>
            </w:r>
            <w:r w:rsidRPr="00634099">
              <w:t>year’s</w:t>
            </w:r>
            <w:r w:rsidRPr="00634099">
              <w:rPr>
                <w:spacing w:val="-7"/>
              </w:rPr>
              <w:t xml:space="preserve"> </w:t>
            </w:r>
            <w:r w:rsidRPr="00634099">
              <w:t>Capital</w:t>
            </w:r>
            <w:r w:rsidRPr="00634099">
              <w:rPr>
                <w:spacing w:val="-9"/>
              </w:rPr>
              <w:t xml:space="preserve"> </w:t>
            </w:r>
            <w:r w:rsidRPr="00634099">
              <w:t>Programme</w:t>
            </w:r>
            <w:r w:rsidRPr="00634099">
              <w:rPr>
                <w:spacing w:val="-8"/>
              </w:rPr>
              <w:t xml:space="preserve"> </w:t>
            </w:r>
            <w:r w:rsidRPr="00634099">
              <w:t>plus</w:t>
            </w:r>
            <w:r w:rsidRPr="00634099">
              <w:rPr>
                <w:spacing w:val="-10"/>
              </w:rPr>
              <w:t xml:space="preserve"> </w:t>
            </w:r>
            <w:r w:rsidRPr="00634099">
              <w:t>two years and report funding to Cabinet for</w:t>
            </w:r>
          </w:p>
          <w:p w14:paraId="107A6225" w14:textId="271143D7" w:rsidR="00C31BC7" w:rsidRPr="00634099" w:rsidRDefault="0053421C" w:rsidP="00C31BC7">
            <w:pPr>
              <w:pStyle w:val="TableParagraph"/>
              <w:spacing w:before="60" w:line="236" w:lineRule="exact"/>
              <w:ind w:left="164"/>
              <w:rPr>
                <w:spacing w:val="-2"/>
              </w:rPr>
            </w:pPr>
            <w:r w:rsidRPr="00634099">
              <w:rPr>
                <w:spacing w:val="-2"/>
              </w:rPr>
              <w:t>oversight.</w:t>
            </w:r>
          </w:p>
          <w:p w14:paraId="4213DCAA" w14:textId="77777777" w:rsidR="00C31BC7" w:rsidRPr="00634099" w:rsidRDefault="00C31BC7" w:rsidP="00C31BC7">
            <w:pPr>
              <w:pStyle w:val="TableParagraph"/>
              <w:spacing w:before="249"/>
              <w:ind w:left="164" w:right="175"/>
            </w:pPr>
            <w:r w:rsidRPr="00634099">
              <w:t>Ensure the capital programme has adequate profiling of expenditure to capture</w:t>
            </w:r>
            <w:r w:rsidRPr="00634099">
              <w:rPr>
                <w:spacing w:val="-8"/>
              </w:rPr>
              <w:t xml:space="preserve"> </w:t>
            </w:r>
            <w:r w:rsidRPr="00634099">
              <w:t>any</w:t>
            </w:r>
            <w:r w:rsidRPr="00634099">
              <w:rPr>
                <w:spacing w:val="-8"/>
              </w:rPr>
              <w:t xml:space="preserve"> </w:t>
            </w:r>
            <w:r w:rsidRPr="00634099">
              <w:t>slippage</w:t>
            </w:r>
            <w:r w:rsidRPr="00634099">
              <w:rPr>
                <w:spacing w:val="-8"/>
              </w:rPr>
              <w:t xml:space="preserve"> </w:t>
            </w:r>
            <w:r w:rsidRPr="00634099">
              <w:t>/</w:t>
            </w:r>
            <w:r w:rsidRPr="00634099">
              <w:rPr>
                <w:spacing w:val="-8"/>
              </w:rPr>
              <w:t xml:space="preserve"> </w:t>
            </w:r>
            <w:r w:rsidRPr="00634099">
              <w:t>overspend</w:t>
            </w:r>
            <w:r w:rsidRPr="00634099">
              <w:rPr>
                <w:spacing w:val="-7"/>
              </w:rPr>
              <w:t xml:space="preserve"> </w:t>
            </w:r>
            <w:r w:rsidRPr="00634099">
              <w:t>over more than one year.</w:t>
            </w:r>
          </w:p>
          <w:p w14:paraId="0F053A94" w14:textId="77777777" w:rsidR="00C31BC7" w:rsidRPr="00634099" w:rsidRDefault="00C31BC7" w:rsidP="00C31BC7">
            <w:pPr>
              <w:pStyle w:val="TableParagraph"/>
              <w:ind w:left="0"/>
            </w:pPr>
          </w:p>
          <w:p w14:paraId="28B27CF0" w14:textId="56A50AEB" w:rsidR="00C31BC7" w:rsidRPr="00634099" w:rsidRDefault="00C31BC7" w:rsidP="00C31BC7">
            <w:pPr>
              <w:pStyle w:val="TableParagraph"/>
              <w:spacing w:before="60" w:line="236" w:lineRule="exact"/>
              <w:ind w:left="164"/>
            </w:pPr>
            <w:r w:rsidRPr="00634099">
              <w:t>Ensure Capital Growth Bids and Project approvals</w:t>
            </w:r>
            <w:r w:rsidRPr="00634099">
              <w:rPr>
                <w:spacing w:val="-6"/>
              </w:rPr>
              <w:t xml:space="preserve"> </w:t>
            </w:r>
            <w:r w:rsidRPr="00634099">
              <w:t>are</w:t>
            </w:r>
            <w:r w:rsidRPr="00634099">
              <w:rPr>
                <w:spacing w:val="-6"/>
              </w:rPr>
              <w:t xml:space="preserve"> </w:t>
            </w:r>
            <w:r w:rsidRPr="00634099">
              <w:t>completed</w:t>
            </w:r>
            <w:r w:rsidRPr="00634099">
              <w:rPr>
                <w:spacing w:val="-9"/>
              </w:rPr>
              <w:t xml:space="preserve"> </w:t>
            </w:r>
            <w:r w:rsidRPr="00634099">
              <w:t>and</w:t>
            </w:r>
            <w:r w:rsidRPr="00634099">
              <w:rPr>
                <w:spacing w:val="-7"/>
              </w:rPr>
              <w:t xml:space="preserve"> </w:t>
            </w:r>
            <w:proofErr w:type="spellStart"/>
            <w:r w:rsidRPr="00634099">
              <w:t>authorised</w:t>
            </w:r>
            <w:proofErr w:type="spellEnd"/>
            <w:r w:rsidRPr="00634099">
              <w:rPr>
                <w:spacing w:val="-9"/>
              </w:rPr>
              <w:t xml:space="preserve"> </w:t>
            </w:r>
            <w:r w:rsidRPr="00634099">
              <w:t>by the originating officer prior to approval of the capital scheme.</w:t>
            </w:r>
          </w:p>
        </w:tc>
        <w:tc>
          <w:tcPr>
            <w:tcW w:w="4501" w:type="dxa"/>
            <w:shd w:val="clear" w:color="auto" w:fill="auto"/>
          </w:tcPr>
          <w:p w14:paraId="10E1B732" w14:textId="77A8E110" w:rsidR="0091762C" w:rsidRPr="00634099" w:rsidRDefault="0053421C" w:rsidP="009D6741">
            <w:pPr>
              <w:pStyle w:val="TableParagraph"/>
              <w:spacing w:before="60"/>
              <w:ind w:left="152"/>
              <w:rPr>
                <w:spacing w:val="-4"/>
              </w:rPr>
            </w:pPr>
            <w:r w:rsidRPr="00634099">
              <w:t>Capital programme reviewed including profiling</w:t>
            </w:r>
            <w:r w:rsidRPr="00634099">
              <w:rPr>
                <w:spacing w:val="-6"/>
              </w:rPr>
              <w:t xml:space="preserve"> </w:t>
            </w:r>
            <w:r w:rsidRPr="00634099">
              <w:t>of</w:t>
            </w:r>
            <w:r w:rsidRPr="00634099">
              <w:rPr>
                <w:spacing w:val="-4"/>
              </w:rPr>
              <w:t xml:space="preserve"> </w:t>
            </w:r>
            <w:r w:rsidRPr="00634099">
              <w:t>expenditure</w:t>
            </w:r>
            <w:r w:rsidRPr="00634099">
              <w:rPr>
                <w:spacing w:val="-5"/>
              </w:rPr>
              <w:t xml:space="preserve"> </w:t>
            </w:r>
            <w:r w:rsidRPr="00634099">
              <w:t>in</w:t>
            </w:r>
            <w:r w:rsidRPr="00634099">
              <w:rPr>
                <w:spacing w:val="-8"/>
              </w:rPr>
              <w:t xml:space="preserve"> </w:t>
            </w:r>
            <w:r w:rsidRPr="00634099">
              <w:t>full</w:t>
            </w:r>
            <w:r w:rsidRPr="00634099">
              <w:rPr>
                <w:spacing w:val="-6"/>
              </w:rPr>
              <w:t xml:space="preserve"> </w:t>
            </w:r>
            <w:r w:rsidRPr="00634099">
              <w:t>and</w:t>
            </w:r>
            <w:r w:rsidRPr="00634099">
              <w:rPr>
                <w:spacing w:val="-6"/>
              </w:rPr>
              <w:t xml:space="preserve"> </w:t>
            </w:r>
            <w:r w:rsidRPr="00634099">
              <w:t>agreed</w:t>
            </w:r>
            <w:r w:rsidRPr="00634099">
              <w:rPr>
                <w:spacing w:val="-8"/>
              </w:rPr>
              <w:t xml:space="preserve"> </w:t>
            </w:r>
            <w:r w:rsidRPr="00634099">
              <w:t xml:space="preserve">at </w:t>
            </w:r>
            <w:r w:rsidRPr="00634099">
              <w:rPr>
                <w:spacing w:val="-2"/>
              </w:rPr>
              <w:t>Cabinet.</w:t>
            </w:r>
            <w:r w:rsidR="00AB6669" w:rsidRPr="00634099">
              <w:rPr>
                <w:spacing w:val="-2"/>
              </w:rPr>
              <w:br/>
            </w:r>
            <w:r w:rsidR="00C71C3F" w:rsidRPr="00634099">
              <w:rPr>
                <w:spacing w:val="-2"/>
              </w:rPr>
              <w:br/>
            </w:r>
            <w:r w:rsidRPr="00634099">
              <w:t>Capital</w:t>
            </w:r>
            <w:r w:rsidRPr="00634099">
              <w:rPr>
                <w:spacing w:val="-10"/>
              </w:rPr>
              <w:t xml:space="preserve"> </w:t>
            </w:r>
            <w:r w:rsidRPr="00634099">
              <w:t>monitoring</w:t>
            </w:r>
            <w:r w:rsidRPr="00634099">
              <w:rPr>
                <w:spacing w:val="-7"/>
              </w:rPr>
              <w:t xml:space="preserve"> </w:t>
            </w:r>
            <w:r w:rsidRPr="00634099">
              <w:t>and</w:t>
            </w:r>
            <w:r w:rsidRPr="00634099">
              <w:rPr>
                <w:spacing w:val="-10"/>
              </w:rPr>
              <w:t xml:space="preserve"> </w:t>
            </w:r>
            <w:r w:rsidRPr="00634099">
              <w:t>compliance</w:t>
            </w:r>
            <w:r w:rsidRPr="00634099">
              <w:rPr>
                <w:spacing w:val="-8"/>
              </w:rPr>
              <w:t xml:space="preserve"> </w:t>
            </w:r>
            <w:r w:rsidRPr="00634099">
              <w:rPr>
                <w:spacing w:val="-4"/>
              </w:rPr>
              <w:t>with</w:t>
            </w:r>
          </w:p>
          <w:p w14:paraId="3989465C" w14:textId="720DA91D" w:rsidR="00C31BC7" w:rsidRPr="00634099" w:rsidRDefault="00C31BC7" w:rsidP="00AB6669">
            <w:pPr>
              <w:pStyle w:val="TableParagraph"/>
              <w:ind w:left="133" w:right="175"/>
            </w:pPr>
            <w:r w:rsidRPr="00634099">
              <w:t>procedures</w:t>
            </w:r>
            <w:r w:rsidRPr="00634099">
              <w:rPr>
                <w:spacing w:val="-10"/>
              </w:rPr>
              <w:t xml:space="preserve"> </w:t>
            </w:r>
            <w:r w:rsidR="00EF7C32" w:rsidRPr="00634099">
              <w:t>have</w:t>
            </w:r>
            <w:r w:rsidRPr="00634099">
              <w:rPr>
                <w:spacing w:val="-10"/>
              </w:rPr>
              <w:t xml:space="preserve"> </w:t>
            </w:r>
            <w:r w:rsidRPr="00634099">
              <w:t>now</w:t>
            </w:r>
            <w:r w:rsidRPr="00634099">
              <w:rPr>
                <w:spacing w:val="-11"/>
              </w:rPr>
              <w:t xml:space="preserve"> </w:t>
            </w:r>
            <w:r w:rsidRPr="00634099">
              <w:t>improved.</w:t>
            </w:r>
            <w:r w:rsidRPr="00634099">
              <w:rPr>
                <w:spacing w:val="-6"/>
              </w:rPr>
              <w:t xml:space="preserve"> </w:t>
            </w:r>
            <w:r w:rsidRPr="00634099">
              <w:t>Capital budgets are now incorporated into Agresso. Slippage can be</w:t>
            </w:r>
          </w:p>
          <w:p w14:paraId="625D05DF" w14:textId="24CF1B86" w:rsidR="00C31BC7" w:rsidRPr="00634099" w:rsidRDefault="00C31BC7" w:rsidP="00C31BC7">
            <w:pPr>
              <w:pStyle w:val="TableParagraph"/>
              <w:ind w:left="152"/>
            </w:pPr>
            <w:r w:rsidRPr="00634099">
              <w:t>identified</w:t>
            </w:r>
            <w:r w:rsidRPr="00634099">
              <w:rPr>
                <w:spacing w:val="-12"/>
              </w:rPr>
              <w:t xml:space="preserve"> </w:t>
            </w:r>
            <w:r w:rsidRPr="00634099">
              <w:t>quickly</w:t>
            </w:r>
            <w:r w:rsidRPr="00634099">
              <w:rPr>
                <w:spacing w:val="-7"/>
              </w:rPr>
              <w:t xml:space="preserve"> </w:t>
            </w:r>
            <w:r w:rsidRPr="00634099">
              <w:t>and</w:t>
            </w:r>
            <w:r w:rsidRPr="00634099">
              <w:rPr>
                <w:spacing w:val="-7"/>
              </w:rPr>
              <w:t xml:space="preserve"> </w:t>
            </w:r>
            <w:r w:rsidRPr="00634099">
              <w:t>appropriate</w:t>
            </w:r>
            <w:r w:rsidRPr="00634099">
              <w:rPr>
                <w:spacing w:val="-9"/>
              </w:rPr>
              <w:t xml:space="preserve"> </w:t>
            </w:r>
            <w:r w:rsidRPr="00634099">
              <w:t xml:space="preserve">action </w:t>
            </w:r>
            <w:r w:rsidRPr="00634099">
              <w:rPr>
                <w:spacing w:val="-2"/>
              </w:rPr>
              <w:t>taken.</w:t>
            </w:r>
            <w:r w:rsidR="00AB6669" w:rsidRPr="00634099">
              <w:rPr>
                <w:spacing w:val="-2"/>
              </w:rPr>
              <w:br/>
            </w:r>
          </w:p>
          <w:p w14:paraId="06FD343B" w14:textId="77777777" w:rsidR="00C31BC7" w:rsidRPr="00634099" w:rsidRDefault="00C31BC7" w:rsidP="00AB6669">
            <w:pPr>
              <w:pStyle w:val="TableParagraph"/>
              <w:spacing w:before="60" w:after="60"/>
              <w:ind w:left="153"/>
            </w:pPr>
            <w:r w:rsidRPr="00634099">
              <w:t>Bids are reviewed and approved at the Capital</w:t>
            </w:r>
            <w:r w:rsidRPr="00634099">
              <w:rPr>
                <w:spacing w:val="-7"/>
              </w:rPr>
              <w:t xml:space="preserve"> </w:t>
            </w:r>
            <w:r w:rsidRPr="00634099">
              <w:t>Delivery</w:t>
            </w:r>
            <w:r w:rsidRPr="00634099">
              <w:rPr>
                <w:spacing w:val="-7"/>
              </w:rPr>
              <w:t xml:space="preserve"> </w:t>
            </w:r>
            <w:r w:rsidRPr="00634099">
              <w:t>Board</w:t>
            </w:r>
            <w:r w:rsidRPr="00634099">
              <w:rPr>
                <w:spacing w:val="-6"/>
              </w:rPr>
              <w:t xml:space="preserve"> </w:t>
            </w:r>
            <w:r w:rsidRPr="00634099">
              <w:t>which</w:t>
            </w:r>
            <w:r w:rsidRPr="00634099">
              <w:rPr>
                <w:spacing w:val="-6"/>
              </w:rPr>
              <w:t xml:space="preserve"> </w:t>
            </w:r>
            <w:r w:rsidRPr="00634099">
              <w:t>is</w:t>
            </w:r>
            <w:r w:rsidRPr="00634099">
              <w:rPr>
                <w:spacing w:val="-6"/>
              </w:rPr>
              <w:t xml:space="preserve"> </w:t>
            </w:r>
            <w:r w:rsidRPr="00634099">
              <w:t>Chaired</w:t>
            </w:r>
            <w:r w:rsidRPr="00634099">
              <w:rPr>
                <w:spacing w:val="-6"/>
              </w:rPr>
              <w:t xml:space="preserve"> </w:t>
            </w:r>
            <w:r w:rsidRPr="00634099">
              <w:t>by the Corporate director of Place and includes representation from key officers.</w:t>
            </w:r>
          </w:p>
          <w:p w14:paraId="28B27CF2" w14:textId="25B71CAC" w:rsidR="00AB6669" w:rsidRPr="00634099" w:rsidRDefault="00AB6669" w:rsidP="00AB6669">
            <w:pPr>
              <w:pStyle w:val="TableParagraph"/>
              <w:spacing w:before="60" w:after="60"/>
              <w:ind w:left="153"/>
            </w:pPr>
          </w:p>
        </w:tc>
      </w:tr>
      <w:tr w:rsidR="00FC1CCE" w14:paraId="1EC76272" w14:textId="77777777" w:rsidTr="00AB6669">
        <w:trPr>
          <w:trHeight w:val="1012"/>
        </w:trPr>
        <w:tc>
          <w:tcPr>
            <w:tcW w:w="675" w:type="dxa"/>
          </w:tcPr>
          <w:p w14:paraId="2A810C4E" w14:textId="17F5B874" w:rsidR="00FC1CCE" w:rsidRDefault="00FC1CCE">
            <w:pPr>
              <w:pStyle w:val="TableParagraph"/>
              <w:spacing w:before="57"/>
              <w:rPr>
                <w:spacing w:val="-10"/>
              </w:rPr>
            </w:pPr>
            <w:r>
              <w:rPr>
                <w:spacing w:val="-10"/>
              </w:rPr>
              <w:t>10</w:t>
            </w:r>
          </w:p>
        </w:tc>
        <w:tc>
          <w:tcPr>
            <w:tcW w:w="4501" w:type="dxa"/>
          </w:tcPr>
          <w:p w14:paraId="5E0DDE71" w14:textId="77777777" w:rsidR="00FC1CCE" w:rsidRDefault="00FC1CCE" w:rsidP="009D6741">
            <w:pPr>
              <w:pStyle w:val="TableParagraph"/>
              <w:spacing w:before="60"/>
              <w:ind w:left="165" w:right="175"/>
              <w:rPr>
                <w:i/>
              </w:rPr>
            </w:pPr>
            <w:r w:rsidRPr="007F7094">
              <w:t xml:space="preserve">A need to improve the financial governance of capital </w:t>
            </w:r>
            <w:proofErr w:type="spellStart"/>
            <w:r w:rsidRPr="007F7094">
              <w:t>programmes</w:t>
            </w:r>
            <w:proofErr w:type="spellEnd"/>
            <w:r w:rsidRPr="007F7094">
              <w:t xml:space="preserve"> </w:t>
            </w:r>
            <w:r w:rsidRPr="007F7094">
              <w:rPr>
                <w:i/>
              </w:rPr>
              <w:t>(Recommendation from Audit Report on governance</w:t>
            </w:r>
            <w:r w:rsidRPr="007F7094">
              <w:rPr>
                <w:i/>
                <w:spacing w:val="-7"/>
              </w:rPr>
              <w:t xml:space="preserve"> </w:t>
            </w:r>
            <w:r w:rsidRPr="007F7094">
              <w:rPr>
                <w:i/>
              </w:rPr>
              <w:t>of</w:t>
            </w:r>
            <w:r w:rsidRPr="007F7094">
              <w:rPr>
                <w:i/>
                <w:spacing w:val="-8"/>
              </w:rPr>
              <w:t xml:space="preserve"> </w:t>
            </w:r>
            <w:r w:rsidRPr="007F7094">
              <w:rPr>
                <w:i/>
              </w:rPr>
              <w:t>acquisition</w:t>
            </w:r>
            <w:r w:rsidRPr="007F7094">
              <w:rPr>
                <w:i/>
                <w:spacing w:val="-7"/>
              </w:rPr>
              <w:t xml:space="preserve"> </w:t>
            </w:r>
            <w:r w:rsidRPr="007F7094">
              <w:rPr>
                <w:i/>
              </w:rPr>
              <w:t>of</w:t>
            </w:r>
            <w:r w:rsidRPr="007F7094">
              <w:rPr>
                <w:i/>
                <w:spacing w:val="-7"/>
              </w:rPr>
              <w:t xml:space="preserve"> </w:t>
            </w:r>
            <w:r w:rsidRPr="007F7094">
              <w:rPr>
                <w:i/>
              </w:rPr>
              <w:t>properties</w:t>
            </w:r>
            <w:r w:rsidRPr="007F7094">
              <w:rPr>
                <w:i/>
                <w:spacing w:val="-9"/>
              </w:rPr>
              <w:t xml:space="preserve"> </w:t>
            </w:r>
            <w:r w:rsidRPr="007F7094">
              <w:rPr>
                <w:i/>
              </w:rPr>
              <w:t>for Temporary Accommodation).</w:t>
            </w:r>
          </w:p>
          <w:p w14:paraId="33C1DA56" w14:textId="1C6674E1" w:rsidR="00FC1CCE" w:rsidRPr="000A791C" w:rsidRDefault="00FC1CCE" w:rsidP="009D6741">
            <w:pPr>
              <w:pStyle w:val="TableParagraph"/>
              <w:spacing w:before="60"/>
              <w:ind w:left="165" w:right="175"/>
              <w:rPr>
                <w:highlight w:val="yellow"/>
              </w:rPr>
            </w:pPr>
          </w:p>
        </w:tc>
        <w:tc>
          <w:tcPr>
            <w:tcW w:w="4501" w:type="dxa"/>
          </w:tcPr>
          <w:p w14:paraId="6AA4E013" w14:textId="77777777" w:rsidR="00FC1CCE" w:rsidRPr="007F7094" w:rsidRDefault="00FC1CCE" w:rsidP="00FC1CCE">
            <w:pPr>
              <w:pStyle w:val="TableParagraph"/>
              <w:spacing w:before="60"/>
              <w:ind w:left="164" w:right="175"/>
            </w:pPr>
            <w:r w:rsidRPr="007F7094">
              <w:t>Governance arrangements for the acquisition</w:t>
            </w:r>
            <w:r w:rsidRPr="007F7094">
              <w:rPr>
                <w:spacing w:val="-8"/>
              </w:rPr>
              <w:t xml:space="preserve"> </w:t>
            </w:r>
            <w:r w:rsidRPr="007F7094">
              <w:t>programme</w:t>
            </w:r>
            <w:r w:rsidRPr="007F7094">
              <w:rPr>
                <w:spacing w:val="-10"/>
              </w:rPr>
              <w:t xml:space="preserve"> </w:t>
            </w:r>
            <w:r w:rsidRPr="007F7094">
              <w:t>to</w:t>
            </w:r>
            <w:r w:rsidRPr="007F7094">
              <w:rPr>
                <w:spacing w:val="-8"/>
              </w:rPr>
              <w:t xml:space="preserve"> </w:t>
            </w:r>
            <w:r w:rsidRPr="007F7094">
              <w:t>be</w:t>
            </w:r>
            <w:r w:rsidRPr="007F7094">
              <w:rPr>
                <w:spacing w:val="-10"/>
              </w:rPr>
              <w:t xml:space="preserve"> </w:t>
            </w:r>
            <w:r w:rsidRPr="007F7094">
              <w:t>reviewed</w:t>
            </w:r>
            <w:r w:rsidRPr="007F7094">
              <w:rPr>
                <w:spacing w:val="-8"/>
              </w:rPr>
              <w:t xml:space="preserve"> </w:t>
            </w:r>
            <w:r w:rsidRPr="007F7094">
              <w:t xml:space="preserve">and aligned to the Council’s Programme and Project Management Office (PPMO) </w:t>
            </w:r>
            <w:r w:rsidRPr="007F7094">
              <w:rPr>
                <w:spacing w:val="-2"/>
              </w:rPr>
              <w:t>requirements</w:t>
            </w:r>
          </w:p>
          <w:p w14:paraId="2EE1F274" w14:textId="77777777" w:rsidR="00FC1CCE" w:rsidRPr="000A791C" w:rsidRDefault="00FC1CCE" w:rsidP="009D6741">
            <w:pPr>
              <w:pStyle w:val="TableParagraph"/>
              <w:spacing w:before="60"/>
              <w:ind w:left="164"/>
              <w:rPr>
                <w:highlight w:val="yellow"/>
              </w:rPr>
            </w:pPr>
          </w:p>
        </w:tc>
        <w:tc>
          <w:tcPr>
            <w:tcW w:w="4501" w:type="dxa"/>
            <w:shd w:val="clear" w:color="auto" w:fill="auto"/>
          </w:tcPr>
          <w:p w14:paraId="42C4A862" w14:textId="77777777" w:rsidR="00FC1CCE" w:rsidRPr="007F7094" w:rsidRDefault="00FC1CCE" w:rsidP="00FC1CCE">
            <w:pPr>
              <w:pStyle w:val="TableParagraph"/>
              <w:spacing w:before="60"/>
              <w:ind w:left="152"/>
            </w:pPr>
            <w:r w:rsidRPr="007F7094">
              <w:t>Capital</w:t>
            </w:r>
            <w:r w:rsidRPr="007F7094">
              <w:rPr>
                <w:spacing w:val="-8"/>
              </w:rPr>
              <w:t xml:space="preserve"> </w:t>
            </w:r>
            <w:r w:rsidRPr="007F7094">
              <w:t>programme</w:t>
            </w:r>
            <w:r w:rsidRPr="007F7094">
              <w:rPr>
                <w:spacing w:val="-9"/>
              </w:rPr>
              <w:t xml:space="preserve"> </w:t>
            </w:r>
            <w:r w:rsidRPr="007F7094">
              <w:t>reviewed</w:t>
            </w:r>
            <w:r w:rsidRPr="007F7094">
              <w:rPr>
                <w:spacing w:val="-7"/>
              </w:rPr>
              <w:t xml:space="preserve"> </w:t>
            </w:r>
            <w:r w:rsidRPr="007F7094">
              <w:t>in</w:t>
            </w:r>
            <w:r w:rsidRPr="007F7094">
              <w:rPr>
                <w:spacing w:val="-7"/>
              </w:rPr>
              <w:t xml:space="preserve"> </w:t>
            </w:r>
            <w:r w:rsidRPr="007F7094">
              <w:t>full</w:t>
            </w:r>
            <w:r w:rsidRPr="007F7094">
              <w:rPr>
                <w:spacing w:val="-7"/>
              </w:rPr>
              <w:t xml:space="preserve"> </w:t>
            </w:r>
            <w:r w:rsidRPr="007F7094">
              <w:t>and agreed at Cabinet.</w:t>
            </w:r>
          </w:p>
          <w:p w14:paraId="2D1F247C" w14:textId="63DF69A7" w:rsidR="00FC1CCE" w:rsidRPr="00AB6669" w:rsidRDefault="00FC1CCE" w:rsidP="00FC1CCE">
            <w:pPr>
              <w:pStyle w:val="TableParagraph"/>
              <w:spacing w:before="60"/>
              <w:ind w:left="152"/>
            </w:pPr>
          </w:p>
        </w:tc>
      </w:tr>
    </w:tbl>
    <w:p w14:paraId="28B27CF4" w14:textId="77777777" w:rsidR="0091762C" w:rsidRDefault="0091762C">
      <w:pPr>
        <w:spacing w:line="236" w:lineRule="exact"/>
        <w:sectPr w:rsidR="0091762C">
          <w:pgSz w:w="16840" w:h="11910" w:orient="landscape"/>
          <w:pgMar w:top="1640" w:right="1220" w:bottom="1240" w:left="1220" w:header="373" w:footer="1054" w:gutter="0"/>
          <w:cols w:space="720"/>
        </w:sectPr>
      </w:pPr>
    </w:p>
    <w:p w14:paraId="28B27CF5" w14:textId="77777777" w:rsidR="0091762C" w:rsidRDefault="0091762C">
      <w:pPr>
        <w:pStyle w:val="BodyText"/>
        <w:spacing w:before="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4501"/>
        <w:gridCol w:w="4501"/>
        <w:gridCol w:w="4501"/>
      </w:tblGrid>
      <w:tr w:rsidR="0091762C" w14:paraId="28B27CFA" w14:textId="77777777">
        <w:trPr>
          <w:trHeight w:val="378"/>
        </w:trPr>
        <w:tc>
          <w:tcPr>
            <w:tcW w:w="675" w:type="dxa"/>
          </w:tcPr>
          <w:p w14:paraId="28B27CF6" w14:textId="77777777" w:rsidR="0091762C" w:rsidRDefault="0053421C">
            <w:pPr>
              <w:pStyle w:val="TableParagraph"/>
              <w:spacing w:before="57"/>
              <w:rPr>
                <w:b/>
              </w:rPr>
            </w:pPr>
            <w:r>
              <w:rPr>
                <w:b/>
                <w:spacing w:val="-5"/>
              </w:rPr>
              <w:t>No.</w:t>
            </w:r>
          </w:p>
        </w:tc>
        <w:tc>
          <w:tcPr>
            <w:tcW w:w="4501" w:type="dxa"/>
          </w:tcPr>
          <w:p w14:paraId="28B27CF7" w14:textId="77777777" w:rsidR="0091762C" w:rsidRDefault="0053421C">
            <w:pPr>
              <w:pStyle w:val="TableParagraph"/>
              <w:spacing w:before="57"/>
              <w:rPr>
                <w:b/>
              </w:rPr>
            </w:pPr>
            <w:r>
              <w:rPr>
                <w:b/>
                <w:spacing w:val="-2"/>
              </w:rPr>
              <w:t>Issue</w:t>
            </w:r>
          </w:p>
        </w:tc>
        <w:tc>
          <w:tcPr>
            <w:tcW w:w="4501" w:type="dxa"/>
          </w:tcPr>
          <w:p w14:paraId="28B27CF8" w14:textId="77777777" w:rsidR="0091762C" w:rsidRDefault="0053421C">
            <w:pPr>
              <w:pStyle w:val="TableParagraph"/>
              <w:spacing w:before="57"/>
              <w:rPr>
                <w:b/>
              </w:rPr>
            </w:pPr>
            <w:r>
              <w:rPr>
                <w:b/>
                <w:spacing w:val="-2"/>
              </w:rPr>
              <w:t>Action</w:t>
            </w:r>
          </w:p>
        </w:tc>
        <w:tc>
          <w:tcPr>
            <w:tcW w:w="4501" w:type="dxa"/>
          </w:tcPr>
          <w:p w14:paraId="28B27CF9" w14:textId="77777777" w:rsidR="0091762C" w:rsidRDefault="0053421C">
            <w:pPr>
              <w:pStyle w:val="TableParagraph"/>
              <w:spacing w:before="57"/>
              <w:ind w:left="106"/>
              <w:rPr>
                <w:b/>
              </w:rPr>
            </w:pPr>
            <w:r>
              <w:rPr>
                <w:b/>
              </w:rPr>
              <w:t>Progress</w:t>
            </w:r>
            <w:r>
              <w:rPr>
                <w:b/>
                <w:spacing w:val="-3"/>
              </w:rPr>
              <w:t xml:space="preserve"> </w:t>
            </w:r>
            <w:r>
              <w:rPr>
                <w:b/>
              </w:rPr>
              <w:t>/</w:t>
            </w:r>
            <w:r>
              <w:rPr>
                <w:b/>
                <w:spacing w:val="-2"/>
              </w:rPr>
              <w:t xml:space="preserve"> Outcome</w:t>
            </w:r>
          </w:p>
        </w:tc>
      </w:tr>
      <w:tr w:rsidR="0091762C" w14:paraId="28B27D0A" w14:textId="77777777" w:rsidTr="00FC1CCE">
        <w:trPr>
          <w:trHeight w:val="1498"/>
        </w:trPr>
        <w:tc>
          <w:tcPr>
            <w:tcW w:w="675" w:type="dxa"/>
          </w:tcPr>
          <w:p w14:paraId="28B27D04" w14:textId="5F0D8C81" w:rsidR="0091762C" w:rsidRPr="007F7094" w:rsidRDefault="0091762C" w:rsidP="009D6741">
            <w:pPr>
              <w:pStyle w:val="TableParagraph"/>
              <w:spacing w:before="60"/>
              <w:ind w:left="0"/>
            </w:pPr>
          </w:p>
        </w:tc>
        <w:tc>
          <w:tcPr>
            <w:tcW w:w="4501" w:type="dxa"/>
          </w:tcPr>
          <w:p w14:paraId="28B27D05" w14:textId="2D38ECFC" w:rsidR="0091762C" w:rsidRPr="007F7094" w:rsidRDefault="0091762C" w:rsidP="009D6741">
            <w:pPr>
              <w:pStyle w:val="TableParagraph"/>
              <w:spacing w:before="60"/>
              <w:ind w:left="165" w:right="175"/>
              <w:rPr>
                <w:i/>
              </w:rPr>
            </w:pPr>
          </w:p>
        </w:tc>
        <w:tc>
          <w:tcPr>
            <w:tcW w:w="4501" w:type="dxa"/>
          </w:tcPr>
          <w:p w14:paraId="28B27D07" w14:textId="77777777" w:rsidR="0091762C" w:rsidRPr="007F7094" w:rsidRDefault="0053421C" w:rsidP="009D6741">
            <w:pPr>
              <w:pStyle w:val="TableParagraph"/>
              <w:spacing w:before="60"/>
              <w:ind w:left="164"/>
            </w:pPr>
            <w:r w:rsidRPr="007F7094">
              <w:t>Plan to be put in place to ensure property acquisitions are financially assessed for value</w:t>
            </w:r>
            <w:r w:rsidRPr="007F7094">
              <w:rPr>
                <w:spacing w:val="-4"/>
              </w:rPr>
              <w:t xml:space="preserve"> </w:t>
            </w:r>
            <w:r w:rsidRPr="007F7094">
              <w:t>for</w:t>
            </w:r>
            <w:r w:rsidRPr="007F7094">
              <w:rPr>
                <w:spacing w:val="-8"/>
              </w:rPr>
              <w:t xml:space="preserve"> </w:t>
            </w:r>
            <w:r w:rsidRPr="007F7094">
              <w:t>money</w:t>
            </w:r>
            <w:r w:rsidRPr="007F7094">
              <w:rPr>
                <w:spacing w:val="-6"/>
              </w:rPr>
              <w:t xml:space="preserve"> </w:t>
            </w:r>
            <w:r w:rsidRPr="007F7094">
              <w:t>and</w:t>
            </w:r>
            <w:r w:rsidRPr="007F7094">
              <w:rPr>
                <w:spacing w:val="-4"/>
              </w:rPr>
              <w:t xml:space="preserve"> </w:t>
            </w:r>
            <w:r w:rsidRPr="007F7094">
              <w:t>the</w:t>
            </w:r>
            <w:r w:rsidRPr="007F7094">
              <w:rPr>
                <w:spacing w:val="-8"/>
              </w:rPr>
              <w:t xml:space="preserve"> </w:t>
            </w:r>
            <w:r w:rsidRPr="007F7094">
              <w:t>Officer’s</w:t>
            </w:r>
            <w:r w:rsidRPr="007F7094">
              <w:rPr>
                <w:spacing w:val="-4"/>
              </w:rPr>
              <w:t xml:space="preserve"> </w:t>
            </w:r>
            <w:r w:rsidRPr="007F7094">
              <w:t>Authority for</w:t>
            </w:r>
            <w:r w:rsidRPr="007F7094">
              <w:rPr>
                <w:spacing w:val="-1"/>
              </w:rPr>
              <w:t xml:space="preserve"> </w:t>
            </w:r>
            <w:r w:rsidRPr="007F7094">
              <w:t>properties and</w:t>
            </w:r>
            <w:r w:rsidRPr="007F7094">
              <w:rPr>
                <w:spacing w:val="-2"/>
              </w:rPr>
              <w:t xml:space="preserve"> </w:t>
            </w:r>
            <w:r w:rsidRPr="007F7094">
              <w:t>accord</w:t>
            </w:r>
            <w:r w:rsidRPr="007F7094">
              <w:rPr>
                <w:spacing w:val="-2"/>
              </w:rPr>
              <w:t xml:space="preserve"> </w:t>
            </w:r>
            <w:r w:rsidRPr="007F7094">
              <w:t>to</w:t>
            </w:r>
            <w:r w:rsidRPr="007F7094">
              <w:rPr>
                <w:spacing w:val="-2"/>
              </w:rPr>
              <w:t xml:space="preserve"> </w:t>
            </w:r>
            <w:r w:rsidRPr="007F7094">
              <w:t>the</w:t>
            </w:r>
            <w:r w:rsidRPr="007F7094">
              <w:rPr>
                <w:spacing w:val="-2"/>
              </w:rPr>
              <w:t xml:space="preserve"> </w:t>
            </w:r>
            <w:r w:rsidRPr="007F7094">
              <w:t xml:space="preserve">scheme of </w:t>
            </w:r>
            <w:r w:rsidRPr="007F7094">
              <w:rPr>
                <w:spacing w:val="-2"/>
              </w:rPr>
              <w:t>delegation</w:t>
            </w:r>
          </w:p>
        </w:tc>
        <w:tc>
          <w:tcPr>
            <w:tcW w:w="4501" w:type="dxa"/>
          </w:tcPr>
          <w:p w14:paraId="28B27D09" w14:textId="14FC5B17" w:rsidR="0091762C" w:rsidRPr="007F7094" w:rsidRDefault="00E449F9" w:rsidP="009D6741">
            <w:pPr>
              <w:pStyle w:val="TableParagraph"/>
              <w:spacing w:before="60"/>
              <w:ind w:left="152" w:right="119"/>
            </w:pPr>
            <w:r w:rsidRPr="007F7094">
              <w:t>Financial</w:t>
            </w:r>
            <w:r w:rsidRPr="007F7094">
              <w:rPr>
                <w:spacing w:val="-12"/>
              </w:rPr>
              <w:t xml:space="preserve"> </w:t>
            </w:r>
            <w:r w:rsidRPr="007F7094">
              <w:t>analysis</w:t>
            </w:r>
            <w:r w:rsidRPr="007F7094">
              <w:rPr>
                <w:spacing w:val="-10"/>
              </w:rPr>
              <w:t xml:space="preserve"> </w:t>
            </w:r>
            <w:r w:rsidRPr="007F7094">
              <w:t>of</w:t>
            </w:r>
            <w:r w:rsidRPr="007F7094">
              <w:rPr>
                <w:spacing w:val="-8"/>
              </w:rPr>
              <w:t xml:space="preserve"> </w:t>
            </w:r>
            <w:r w:rsidRPr="007F7094">
              <w:t>housing</w:t>
            </w:r>
            <w:r w:rsidRPr="007F7094">
              <w:rPr>
                <w:spacing w:val="-9"/>
              </w:rPr>
              <w:t xml:space="preserve"> </w:t>
            </w:r>
            <w:r w:rsidRPr="007F7094">
              <w:t>procurements to identify yields and if yields are insufficient purchase does not proceed.</w:t>
            </w:r>
          </w:p>
        </w:tc>
      </w:tr>
      <w:tr w:rsidR="0091762C" w14:paraId="28B27D0F" w14:textId="77777777">
        <w:trPr>
          <w:trHeight w:val="1264"/>
        </w:trPr>
        <w:tc>
          <w:tcPr>
            <w:tcW w:w="675" w:type="dxa"/>
          </w:tcPr>
          <w:p w14:paraId="28B27D0B" w14:textId="65954595" w:rsidR="0091762C" w:rsidRPr="007F7094" w:rsidRDefault="00634099" w:rsidP="009D6741">
            <w:pPr>
              <w:pStyle w:val="TableParagraph"/>
              <w:spacing w:before="60"/>
              <w:ind w:left="0"/>
            </w:pPr>
            <w:r>
              <w:t xml:space="preserve"> </w:t>
            </w:r>
            <w:r w:rsidR="007C6954" w:rsidRPr="007F7094">
              <w:t>1</w:t>
            </w:r>
            <w:r w:rsidR="00BF3B8B" w:rsidRPr="007F7094">
              <w:t>1</w:t>
            </w:r>
          </w:p>
        </w:tc>
        <w:tc>
          <w:tcPr>
            <w:tcW w:w="4501" w:type="dxa"/>
          </w:tcPr>
          <w:p w14:paraId="10E78347" w14:textId="77777777" w:rsidR="0091762C" w:rsidRDefault="0053421C" w:rsidP="009D6741">
            <w:pPr>
              <w:pStyle w:val="TableParagraph"/>
              <w:spacing w:before="60"/>
              <w:ind w:left="165"/>
              <w:rPr>
                <w:spacing w:val="-2"/>
              </w:rPr>
            </w:pPr>
            <w:r w:rsidRPr="007F7094">
              <w:t>Outdated governance (Directors) and purpose</w:t>
            </w:r>
            <w:r w:rsidRPr="007F7094">
              <w:rPr>
                <w:spacing w:val="-8"/>
              </w:rPr>
              <w:t xml:space="preserve"> </w:t>
            </w:r>
            <w:r w:rsidRPr="007F7094">
              <w:t>of</w:t>
            </w:r>
            <w:r w:rsidRPr="007F7094">
              <w:rPr>
                <w:spacing w:val="-8"/>
              </w:rPr>
              <w:t xml:space="preserve"> </w:t>
            </w:r>
            <w:r w:rsidRPr="007F7094">
              <w:t>traded</w:t>
            </w:r>
            <w:r w:rsidRPr="007F7094">
              <w:rPr>
                <w:spacing w:val="-9"/>
              </w:rPr>
              <w:t xml:space="preserve"> </w:t>
            </w:r>
            <w:r w:rsidRPr="007F7094">
              <w:t>companies</w:t>
            </w:r>
            <w:r w:rsidRPr="007F7094">
              <w:rPr>
                <w:spacing w:val="-8"/>
              </w:rPr>
              <w:t xml:space="preserve"> </w:t>
            </w:r>
            <w:r w:rsidRPr="007F7094">
              <w:t>in</w:t>
            </w:r>
            <w:r w:rsidRPr="007F7094">
              <w:rPr>
                <w:spacing w:val="-8"/>
              </w:rPr>
              <w:t xml:space="preserve"> </w:t>
            </w:r>
            <w:r w:rsidRPr="007F7094">
              <w:t xml:space="preserve">particular Seahorse Limited &amp; Mulberry Housing </w:t>
            </w:r>
            <w:r w:rsidRPr="007F7094">
              <w:rPr>
                <w:spacing w:val="-2"/>
              </w:rPr>
              <w:t>Society.</w:t>
            </w:r>
          </w:p>
          <w:p w14:paraId="28B27D0C" w14:textId="77777777" w:rsidR="00AB6669" w:rsidRPr="007F7094" w:rsidRDefault="00AB6669" w:rsidP="00115B71">
            <w:pPr>
              <w:pStyle w:val="TableParagraph"/>
              <w:spacing w:before="60"/>
              <w:ind w:left="0"/>
            </w:pPr>
          </w:p>
        </w:tc>
        <w:tc>
          <w:tcPr>
            <w:tcW w:w="4501" w:type="dxa"/>
          </w:tcPr>
          <w:p w14:paraId="28B27D0D" w14:textId="77777777" w:rsidR="0091762C" w:rsidRPr="007F7094" w:rsidRDefault="0053421C" w:rsidP="009D6741">
            <w:pPr>
              <w:pStyle w:val="TableParagraph"/>
              <w:spacing w:before="60"/>
              <w:ind w:left="164"/>
            </w:pPr>
            <w:r w:rsidRPr="007F7094">
              <w:t>Undertake a review and refresh of governance</w:t>
            </w:r>
            <w:r w:rsidRPr="007F7094">
              <w:rPr>
                <w:spacing w:val="-8"/>
              </w:rPr>
              <w:t xml:space="preserve"> </w:t>
            </w:r>
            <w:r w:rsidRPr="007F7094">
              <w:t>and</w:t>
            </w:r>
            <w:r w:rsidRPr="007F7094">
              <w:rPr>
                <w:spacing w:val="-10"/>
              </w:rPr>
              <w:t xml:space="preserve"> </w:t>
            </w:r>
            <w:r w:rsidRPr="007F7094">
              <w:t>purpose</w:t>
            </w:r>
            <w:r w:rsidRPr="007F7094">
              <w:rPr>
                <w:spacing w:val="-10"/>
              </w:rPr>
              <w:t xml:space="preserve"> </w:t>
            </w:r>
            <w:r w:rsidRPr="007F7094">
              <w:t>of</w:t>
            </w:r>
            <w:r w:rsidRPr="007F7094">
              <w:rPr>
                <w:spacing w:val="-6"/>
              </w:rPr>
              <w:t xml:space="preserve"> </w:t>
            </w:r>
            <w:r w:rsidRPr="007F7094">
              <w:t>traded</w:t>
            </w:r>
            <w:r w:rsidRPr="007F7094">
              <w:rPr>
                <w:spacing w:val="-8"/>
              </w:rPr>
              <w:t xml:space="preserve"> </w:t>
            </w:r>
            <w:r w:rsidRPr="007F7094">
              <w:t>housing companies (Seahorse Limited &amp; Mulberry Housing Society)</w:t>
            </w:r>
          </w:p>
        </w:tc>
        <w:tc>
          <w:tcPr>
            <w:tcW w:w="4501" w:type="dxa"/>
          </w:tcPr>
          <w:p w14:paraId="28B27D0E" w14:textId="77777777" w:rsidR="0091762C" w:rsidRPr="007F7094" w:rsidRDefault="0053421C" w:rsidP="009D6741">
            <w:pPr>
              <w:pStyle w:val="TableParagraph"/>
              <w:spacing w:before="60"/>
              <w:ind w:left="106" w:right="175"/>
            </w:pPr>
            <w:r w:rsidRPr="007F7094">
              <w:t>Review of company governance arrangements completed. Future governance</w:t>
            </w:r>
            <w:r w:rsidRPr="007F7094">
              <w:rPr>
                <w:spacing w:val="-10"/>
              </w:rPr>
              <w:t xml:space="preserve"> </w:t>
            </w:r>
            <w:r w:rsidRPr="007F7094">
              <w:t>arrangements</w:t>
            </w:r>
            <w:r w:rsidRPr="007F7094">
              <w:rPr>
                <w:spacing w:val="-9"/>
              </w:rPr>
              <w:t xml:space="preserve"> </w:t>
            </w:r>
            <w:r w:rsidRPr="007F7094">
              <w:t>and</w:t>
            </w:r>
            <w:r w:rsidRPr="007F7094">
              <w:rPr>
                <w:spacing w:val="-11"/>
              </w:rPr>
              <w:t xml:space="preserve"> </w:t>
            </w:r>
            <w:r w:rsidRPr="007F7094">
              <w:t>purposes</w:t>
            </w:r>
            <w:r w:rsidRPr="007F7094">
              <w:rPr>
                <w:spacing w:val="-10"/>
              </w:rPr>
              <w:t xml:space="preserve"> </w:t>
            </w:r>
            <w:r w:rsidRPr="007F7094">
              <w:t>of companies to be considered.</w:t>
            </w:r>
          </w:p>
        </w:tc>
      </w:tr>
      <w:tr w:rsidR="0091762C" w14:paraId="28B27D15" w14:textId="77777777" w:rsidTr="004B3D36">
        <w:trPr>
          <w:trHeight w:val="128"/>
        </w:trPr>
        <w:tc>
          <w:tcPr>
            <w:tcW w:w="675" w:type="dxa"/>
          </w:tcPr>
          <w:p w14:paraId="28B27D10" w14:textId="2A9B4869" w:rsidR="0091762C" w:rsidRPr="007F7094" w:rsidRDefault="00634099" w:rsidP="009D6741">
            <w:pPr>
              <w:pStyle w:val="TableParagraph"/>
              <w:spacing w:before="60"/>
              <w:ind w:left="0"/>
            </w:pPr>
            <w:r>
              <w:t xml:space="preserve"> </w:t>
            </w:r>
            <w:r w:rsidR="007C6954" w:rsidRPr="007F7094">
              <w:t>1</w:t>
            </w:r>
            <w:r w:rsidR="00BF3B8B" w:rsidRPr="007F7094">
              <w:t>2</w:t>
            </w:r>
          </w:p>
        </w:tc>
        <w:tc>
          <w:tcPr>
            <w:tcW w:w="4501" w:type="dxa"/>
          </w:tcPr>
          <w:p w14:paraId="7ECA5469" w14:textId="6393990D" w:rsidR="0091762C" w:rsidRDefault="0053421C" w:rsidP="009D6741">
            <w:pPr>
              <w:pStyle w:val="TableParagraph"/>
              <w:spacing w:before="60" w:line="252" w:lineRule="exact"/>
              <w:ind w:left="165"/>
            </w:pPr>
            <w:r w:rsidRPr="007F7094">
              <w:t>Stronger client monitoring of capital expenditure</w:t>
            </w:r>
            <w:r w:rsidRPr="007F7094">
              <w:rPr>
                <w:spacing w:val="-7"/>
              </w:rPr>
              <w:t xml:space="preserve"> </w:t>
            </w:r>
            <w:r w:rsidRPr="007F7094">
              <w:t>of</w:t>
            </w:r>
            <w:r w:rsidRPr="007F7094">
              <w:rPr>
                <w:spacing w:val="-6"/>
              </w:rPr>
              <w:t xml:space="preserve"> </w:t>
            </w:r>
            <w:r w:rsidRPr="007F7094">
              <w:t>LBTH</w:t>
            </w:r>
            <w:r w:rsidRPr="007F7094">
              <w:rPr>
                <w:spacing w:val="-11"/>
              </w:rPr>
              <w:t xml:space="preserve"> </w:t>
            </w:r>
            <w:r w:rsidRPr="007F7094">
              <w:t>over</w:t>
            </w:r>
            <w:r w:rsidRPr="007F7094">
              <w:rPr>
                <w:spacing w:val="-9"/>
              </w:rPr>
              <w:t xml:space="preserve"> </w:t>
            </w:r>
            <w:r w:rsidRPr="007F7094">
              <w:t>Tower</w:t>
            </w:r>
            <w:r w:rsidRPr="007F7094">
              <w:rPr>
                <w:spacing w:val="-7"/>
              </w:rPr>
              <w:t xml:space="preserve"> </w:t>
            </w:r>
            <w:r w:rsidRPr="007F7094">
              <w:t>Hamlets</w:t>
            </w:r>
            <w:r w:rsidR="00E449F9">
              <w:t xml:space="preserve"> Homes</w:t>
            </w:r>
            <w:r w:rsidR="00E449F9">
              <w:rPr>
                <w:spacing w:val="-8"/>
              </w:rPr>
              <w:t xml:space="preserve"> </w:t>
            </w:r>
            <w:r w:rsidR="00E449F9">
              <w:t>to</w:t>
            </w:r>
            <w:r w:rsidR="00E449F9">
              <w:rPr>
                <w:spacing w:val="-8"/>
              </w:rPr>
              <w:t xml:space="preserve"> </w:t>
            </w:r>
            <w:r w:rsidR="00E449F9">
              <w:t>mitigate</w:t>
            </w:r>
            <w:r w:rsidR="00E449F9">
              <w:rPr>
                <w:spacing w:val="-8"/>
              </w:rPr>
              <w:t xml:space="preserve"> </w:t>
            </w:r>
            <w:r w:rsidR="00E449F9">
              <w:t>risks</w:t>
            </w:r>
            <w:r w:rsidR="00E449F9">
              <w:rPr>
                <w:spacing w:val="-10"/>
              </w:rPr>
              <w:t xml:space="preserve"> </w:t>
            </w:r>
            <w:r w:rsidR="00E449F9">
              <w:t>of</w:t>
            </w:r>
            <w:r w:rsidR="00E449F9">
              <w:rPr>
                <w:spacing w:val="-2"/>
              </w:rPr>
              <w:t xml:space="preserve"> </w:t>
            </w:r>
            <w:r w:rsidR="00E449F9">
              <w:t>breaches</w:t>
            </w:r>
            <w:r w:rsidR="00E449F9">
              <w:rPr>
                <w:spacing w:val="-5"/>
              </w:rPr>
              <w:t xml:space="preserve"> </w:t>
            </w:r>
            <w:r w:rsidR="00E449F9">
              <w:t>in procurement guidelines.</w:t>
            </w:r>
          </w:p>
          <w:p w14:paraId="4EDA0488" w14:textId="77777777" w:rsidR="00AB6669" w:rsidRDefault="00AB6669" w:rsidP="009D6741">
            <w:pPr>
              <w:pStyle w:val="TableParagraph"/>
              <w:spacing w:before="60" w:line="252" w:lineRule="exact"/>
              <w:ind w:left="165"/>
            </w:pPr>
          </w:p>
          <w:p w14:paraId="3DE9829F" w14:textId="77777777" w:rsidR="00AB6669" w:rsidRDefault="00AB6669" w:rsidP="009D6741">
            <w:pPr>
              <w:pStyle w:val="TableParagraph"/>
              <w:spacing w:before="60" w:line="252" w:lineRule="exact"/>
              <w:ind w:left="165"/>
            </w:pPr>
          </w:p>
          <w:p w14:paraId="67873B59" w14:textId="77777777" w:rsidR="00AB6669" w:rsidRDefault="00AB6669" w:rsidP="009D6741">
            <w:pPr>
              <w:pStyle w:val="TableParagraph"/>
              <w:spacing w:before="60" w:line="252" w:lineRule="exact"/>
              <w:ind w:left="165"/>
            </w:pPr>
          </w:p>
          <w:p w14:paraId="06A940B9" w14:textId="77777777" w:rsidR="00E449F9" w:rsidRDefault="00E449F9" w:rsidP="009D6741">
            <w:pPr>
              <w:pStyle w:val="TableParagraph"/>
              <w:spacing w:before="60" w:line="252" w:lineRule="exact"/>
              <w:ind w:left="165"/>
            </w:pPr>
          </w:p>
          <w:p w14:paraId="68C4FE73" w14:textId="77777777" w:rsidR="00E449F9" w:rsidRDefault="00E449F9" w:rsidP="009D6741">
            <w:pPr>
              <w:pStyle w:val="TableParagraph"/>
              <w:spacing w:before="60" w:line="252" w:lineRule="exact"/>
              <w:ind w:left="165"/>
            </w:pPr>
          </w:p>
          <w:p w14:paraId="244FA0CF" w14:textId="77777777" w:rsidR="00E449F9" w:rsidRDefault="00E449F9" w:rsidP="009D6741">
            <w:pPr>
              <w:pStyle w:val="TableParagraph"/>
              <w:spacing w:before="60" w:line="252" w:lineRule="exact"/>
              <w:ind w:left="165"/>
            </w:pPr>
          </w:p>
          <w:p w14:paraId="253C1CA8" w14:textId="77777777" w:rsidR="00E449F9" w:rsidRDefault="00E449F9" w:rsidP="009D6741">
            <w:pPr>
              <w:pStyle w:val="TableParagraph"/>
              <w:spacing w:before="60" w:line="252" w:lineRule="exact"/>
              <w:ind w:left="165"/>
            </w:pPr>
          </w:p>
          <w:p w14:paraId="1AE64789" w14:textId="77777777" w:rsidR="00E449F9" w:rsidRDefault="00E449F9" w:rsidP="009D6741">
            <w:pPr>
              <w:pStyle w:val="TableParagraph"/>
              <w:spacing w:before="60" w:line="252" w:lineRule="exact"/>
              <w:ind w:left="165"/>
            </w:pPr>
          </w:p>
          <w:p w14:paraId="00A610C8" w14:textId="77777777" w:rsidR="00AB6669" w:rsidRDefault="00AB6669" w:rsidP="009D6741">
            <w:pPr>
              <w:pStyle w:val="TableParagraph"/>
              <w:spacing w:before="60" w:line="252" w:lineRule="exact"/>
              <w:ind w:left="165"/>
            </w:pPr>
          </w:p>
          <w:p w14:paraId="5CBFC557" w14:textId="77777777" w:rsidR="00AB6669" w:rsidRDefault="00AB6669" w:rsidP="009D6741">
            <w:pPr>
              <w:pStyle w:val="TableParagraph"/>
              <w:spacing w:before="60" w:line="252" w:lineRule="exact"/>
              <w:ind w:left="165"/>
            </w:pPr>
          </w:p>
          <w:p w14:paraId="2FB82E60" w14:textId="77777777" w:rsidR="00AB6669" w:rsidRDefault="00AB6669" w:rsidP="009D6741">
            <w:pPr>
              <w:pStyle w:val="TableParagraph"/>
              <w:spacing w:before="60" w:line="252" w:lineRule="exact"/>
              <w:ind w:left="165"/>
            </w:pPr>
          </w:p>
          <w:p w14:paraId="43561ED7" w14:textId="77777777" w:rsidR="00AB6669" w:rsidRDefault="00AB6669" w:rsidP="009D6741">
            <w:pPr>
              <w:pStyle w:val="TableParagraph"/>
              <w:spacing w:before="60" w:line="252" w:lineRule="exact"/>
              <w:ind w:left="165"/>
            </w:pPr>
          </w:p>
          <w:p w14:paraId="28B27D11" w14:textId="77777777" w:rsidR="00AB6669" w:rsidRPr="007F7094" w:rsidRDefault="00AB6669" w:rsidP="009D6741">
            <w:pPr>
              <w:pStyle w:val="TableParagraph"/>
              <w:spacing w:before="60" w:line="252" w:lineRule="exact"/>
              <w:ind w:left="165"/>
            </w:pPr>
          </w:p>
        </w:tc>
        <w:tc>
          <w:tcPr>
            <w:tcW w:w="4501" w:type="dxa"/>
          </w:tcPr>
          <w:p w14:paraId="1CC441AD" w14:textId="77777777" w:rsidR="0091762C" w:rsidRDefault="0053421C" w:rsidP="00AD10EE">
            <w:pPr>
              <w:pStyle w:val="TableParagraph"/>
              <w:spacing w:before="60" w:line="252" w:lineRule="exact"/>
              <w:ind w:left="164"/>
            </w:pPr>
            <w:r w:rsidRPr="007F7094">
              <w:t>THH Management Agreement to be strengthened</w:t>
            </w:r>
            <w:r w:rsidRPr="007F7094">
              <w:rPr>
                <w:spacing w:val="-10"/>
              </w:rPr>
              <w:t xml:space="preserve"> </w:t>
            </w:r>
            <w:r w:rsidRPr="007F7094">
              <w:t>to</w:t>
            </w:r>
            <w:r w:rsidRPr="007F7094">
              <w:rPr>
                <w:spacing w:val="-8"/>
              </w:rPr>
              <w:t xml:space="preserve"> </w:t>
            </w:r>
            <w:r w:rsidRPr="007F7094">
              <w:t>include</w:t>
            </w:r>
            <w:r w:rsidRPr="007F7094">
              <w:rPr>
                <w:spacing w:val="-10"/>
              </w:rPr>
              <w:t xml:space="preserve"> </w:t>
            </w:r>
            <w:r w:rsidRPr="007F7094">
              <w:t>an</w:t>
            </w:r>
            <w:r w:rsidRPr="007F7094">
              <w:rPr>
                <w:spacing w:val="-8"/>
              </w:rPr>
              <w:t xml:space="preserve"> </w:t>
            </w:r>
            <w:r w:rsidRPr="007F7094">
              <w:t>operational</w:t>
            </w:r>
          </w:p>
          <w:p w14:paraId="6DEAAAAE" w14:textId="235E893F" w:rsidR="00AD10EE" w:rsidRDefault="00AD10EE" w:rsidP="00AD10EE">
            <w:pPr>
              <w:pStyle w:val="TableParagraph"/>
              <w:ind w:left="97" w:right="175"/>
            </w:pPr>
            <w:r>
              <w:t xml:space="preserve"> subgroup</w:t>
            </w:r>
            <w:r>
              <w:rPr>
                <w:spacing w:val="-12"/>
              </w:rPr>
              <w:t xml:space="preserve"> </w:t>
            </w:r>
            <w:r>
              <w:t>on</w:t>
            </w:r>
            <w:r>
              <w:rPr>
                <w:spacing w:val="-14"/>
              </w:rPr>
              <w:t xml:space="preserve"> </w:t>
            </w:r>
            <w:r>
              <w:t>procurement</w:t>
            </w:r>
            <w:r>
              <w:rPr>
                <w:spacing w:val="-11"/>
              </w:rPr>
              <w:t xml:space="preserve"> </w:t>
            </w:r>
            <w:r>
              <w:t xml:space="preserve">and </w:t>
            </w:r>
          </w:p>
          <w:p w14:paraId="2995276D" w14:textId="7CC3F6EC" w:rsidR="00AD10EE" w:rsidRDefault="00AD10EE" w:rsidP="00AD10EE">
            <w:pPr>
              <w:pStyle w:val="TableParagraph"/>
              <w:ind w:left="97" w:right="175"/>
            </w:pPr>
            <w:r>
              <w:t xml:space="preserve"> management of contracts.</w:t>
            </w:r>
          </w:p>
          <w:p w14:paraId="28B27D12" w14:textId="5A16429C" w:rsidR="00E449F9" w:rsidRPr="007F7094" w:rsidRDefault="00AD10EE" w:rsidP="00AD10EE">
            <w:pPr>
              <w:pStyle w:val="TableParagraph"/>
              <w:spacing w:before="60" w:line="252" w:lineRule="exact"/>
              <w:ind w:left="164"/>
            </w:pPr>
            <w:r>
              <w:t>Programme of training for project managers to be delivered to raise awareness</w:t>
            </w:r>
            <w:r>
              <w:rPr>
                <w:spacing w:val="-9"/>
              </w:rPr>
              <w:t xml:space="preserve"> </w:t>
            </w:r>
            <w:r>
              <w:t>and</w:t>
            </w:r>
            <w:r>
              <w:rPr>
                <w:spacing w:val="-9"/>
              </w:rPr>
              <w:t xml:space="preserve"> </w:t>
            </w:r>
            <w:r>
              <w:t>understanding</w:t>
            </w:r>
            <w:r>
              <w:rPr>
                <w:spacing w:val="-8"/>
              </w:rPr>
              <w:t xml:space="preserve"> </w:t>
            </w:r>
            <w:r>
              <w:t>of</w:t>
            </w:r>
            <w:r>
              <w:rPr>
                <w:spacing w:val="-10"/>
              </w:rPr>
              <w:t xml:space="preserve"> </w:t>
            </w:r>
            <w:r>
              <w:t>the governance arrangements.</w:t>
            </w:r>
          </w:p>
        </w:tc>
        <w:tc>
          <w:tcPr>
            <w:tcW w:w="4501" w:type="dxa"/>
          </w:tcPr>
          <w:p w14:paraId="28B27D13" w14:textId="77777777" w:rsidR="0091762C" w:rsidRPr="007F7094" w:rsidRDefault="0053421C" w:rsidP="009D6741">
            <w:pPr>
              <w:pStyle w:val="TableParagraph"/>
              <w:spacing w:before="60" w:line="248" w:lineRule="exact"/>
              <w:ind w:left="106"/>
            </w:pPr>
            <w:r w:rsidRPr="007F7094">
              <w:rPr>
                <w:b/>
              </w:rPr>
              <w:t>Management</w:t>
            </w:r>
            <w:r w:rsidRPr="007F7094">
              <w:rPr>
                <w:b/>
                <w:spacing w:val="-5"/>
              </w:rPr>
              <w:t xml:space="preserve"> </w:t>
            </w:r>
            <w:r w:rsidRPr="007F7094">
              <w:rPr>
                <w:b/>
              </w:rPr>
              <w:t>Agreement:</w:t>
            </w:r>
            <w:r w:rsidRPr="007F7094">
              <w:rPr>
                <w:b/>
                <w:spacing w:val="-6"/>
              </w:rPr>
              <w:t xml:space="preserve"> </w:t>
            </w:r>
            <w:r w:rsidRPr="007F7094">
              <w:rPr>
                <w:spacing w:val="-5"/>
              </w:rPr>
              <w:t>The</w:t>
            </w:r>
          </w:p>
          <w:p w14:paraId="73FE9A15" w14:textId="6ED1D210" w:rsidR="007455BB" w:rsidRDefault="0053421C" w:rsidP="007455BB">
            <w:pPr>
              <w:pStyle w:val="TableParagraph"/>
              <w:ind w:left="106"/>
            </w:pPr>
            <w:r w:rsidRPr="007F7094">
              <w:t>Management</w:t>
            </w:r>
            <w:r w:rsidRPr="007F7094">
              <w:rPr>
                <w:spacing w:val="-7"/>
              </w:rPr>
              <w:t xml:space="preserve"> </w:t>
            </w:r>
            <w:r w:rsidRPr="007F7094">
              <w:t>Agreement</w:t>
            </w:r>
            <w:r w:rsidRPr="007F7094">
              <w:rPr>
                <w:spacing w:val="-9"/>
              </w:rPr>
              <w:t xml:space="preserve"> </w:t>
            </w:r>
            <w:r w:rsidRPr="007F7094">
              <w:t>was</w:t>
            </w:r>
            <w:r w:rsidRPr="007F7094">
              <w:rPr>
                <w:spacing w:val="-7"/>
              </w:rPr>
              <w:t xml:space="preserve"> </w:t>
            </w:r>
            <w:r w:rsidRPr="007F7094">
              <w:rPr>
                <w:spacing w:val="-2"/>
              </w:rPr>
              <w:t>reviewed,</w:t>
            </w:r>
            <w:r w:rsidR="007455BB">
              <w:t xml:space="preserve"> agreed,</w:t>
            </w:r>
            <w:r w:rsidR="007455BB">
              <w:rPr>
                <w:spacing w:val="-6"/>
              </w:rPr>
              <w:t xml:space="preserve"> </w:t>
            </w:r>
            <w:r w:rsidR="007455BB">
              <w:t>and</w:t>
            </w:r>
            <w:r w:rsidR="007455BB">
              <w:rPr>
                <w:spacing w:val="-5"/>
              </w:rPr>
              <w:t xml:space="preserve"> </w:t>
            </w:r>
            <w:r w:rsidR="007455BB">
              <w:t>signed</w:t>
            </w:r>
            <w:r w:rsidR="007455BB">
              <w:rPr>
                <w:spacing w:val="-7"/>
              </w:rPr>
              <w:t xml:space="preserve"> </w:t>
            </w:r>
            <w:r w:rsidR="007455BB">
              <w:t>off</w:t>
            </w:r>
            <w:r w:rsidR="007455BB">
              <w:rPr>
                <w:spacing w:val="-3"/>
              </w:rPr>
              <w:t xml:space="preserve"> </w:t>
            </w:r>
            <w:r w:rsidR="007455BB">
              <w:t>by</w:t>
            </w:r>
            <w:r w:rsidR="007455BB">
              <w:rPr>
                <w:spacing w:val="-7"/>
              </w:rPr>
              <w:t xml:space="preserve"> </w:t>
            </w:r>
            <w:r w:rsidR="007455BB">
              <w:t>both</w:t>
            </w:r>
            <w:r w:rsidR="007455BB">
              <w:rPr>
                <w:spacing w:val="-7"/>
              </w:rPr>
              <w:t xml:space="preserve"> </w:t>
            </w:r>
            <w:r w:rsidR="007455BB">
              <w:t>THH</w:t>
            </w:r>
            <w:r w:rsidR="007455BB">
              <w:rPr>
                <w:spacing w:val="-5"/>
              </w:rPr>
              <w:t xml:space="preserve"> </w:t>
            </w:r>
            <w:r w:rsidR="007455BB">
              <w:t>and LBTH in July 2020.</w:t>
            </w:r>
          </w:p>
          <w:p w14:paraId="096A1A9B" w14:textId="77777777" w:rsidR="007455BB" w:rsidRDefault="007455BB" w:rsidP="007455BB">
            <w:pPr>
              <w:pStyle w:val="TableParagraph"/>
              <w:spacing w:before="248"/>
              <w:ind w:left="106" w:right="175"/>
            </w:pPr>
            <w:r>
              <w:rPr>
                <w:b/>
              </w:rPr>
              <w:t xml:space="preserve">Project Managers: </w:t>
            </w:r>
            <w:r>
              <w:t>All Project Managers have had training on Framework, procurement, governance, contract management (JCT Contract). Follow up training</w:t>
            </w:r>
            <w:r>
              <w:rPr>
                <w:spacing w:val="-6"/>
              </w:rPr>
              <w:t xml:space="preserve"> </w:t>
            </w:r>
            <w:r>
              <w:t>will</w:t>
            </w:r>
            <w:r>
              <w:rPr>
                <w:spacing w:val="-6"/>
              </w:rPr>
              <w:t xml:space="preserve"> </w:t>
            </w:r>
            <w:r>
              <w:t>be</w:t>
            </w:r>
            <w:r>
              <w:rPr>
                <w:spacing w:val="-6"/>
              </w:rPr>
              <w:t xml:space="preserve"> </w:t>
            </w:r>
            <w:r>
              <w:t>arranged</w:t>
            </w:r>
            <w:r>
              <w:rPr>
                <w:spacing w:val="-8"/>
              </w:rPr>
              <w:t xml:space="preserve"> </w:t>
            </w:r>
            <w:r>
              <w:t>once</w:t>
            </w:r>
            <w:r>
              <w:rPr>
                <w:spacing w:val="-6"/>
              </w:rPr>
              <w:t xml:space="preserve"> </w:t>
            </w:r>
            <w:r>
              <w:t>the</w:t>
            </w:r>
            <w:r>
              <w:rPr>
                <w:spacing w:val="-8"/>
              </w:rPr>
              <w:t xml:space="preserve"> </w:t>
            </w:r>
            <w:r>
              <w:t xml:space="preserve">contract has been </w:t>
            </w:r>
            <w:proofErr w:type="spellStart"/>
            <w:r>
              <w:t>mobilised</w:t>
            </w:r>
            <w:proofErr w:type="spellEnd"/>
            <w:r>
              <w:t>.</w:t>
            </w:r>
          </w:p>
          <w:p w14:paraId="28B27D14" w14:textId="00CC22C6" w:rsidR="0091762C" w:rsidRPr="007F7094" w:rsidRDefault="00AD411C" w:rsidP="004B3D36">
            <w:pPr>
              <w:pStyle w:val="TableParagraph"/>
              <w:ind w:left="132" w:right="175"/>
            </w:pPr>
            <w:r>
              <w:rPr>
                <w:b/>
              </w:rPr>
              <w:br/>
            </w:r>
            <w:r w:rsidR="007455BB">
              <w:rPr>
                <w:b/>
              </w:rPr>
              <w:t xml:space="preserve">Client Capital Monitoring: </w:t>
            </w:r>
            <w:r w:rsidR="007455BB">
              <w:t>A Capital Programme and Community Safety Delivery group was created to enhance monitoring of capital and fire safety works delivery. The group is fully functioning, meets</w:t>
            </w:r>
            <w:r w:rsidR="007455BB">
              <w:rPr>
                <w:spacing w:val="-10"/>
              </w:rPr>
              <w:t xml:space="preserve"> </w:t>
            </w:r>
            <w:r w:rsidR="007455BB">
              <w:t>bi-monthly,</w:t>
            </w:r>
            <w:r w:rsidR="007455BB">
              <w:rPr>
                <w:spacing w:val="-6"/>
              </w:rPr>
              <w:t xml:space="preserve"> </w:t>
            </w:r>
            <w:r w:rsidR="007455BB">
              <w:t>and</w:t>
            </w:r>
            <w:r w:rsidR="007455BB">
              <w:rPr>
                <w:spacing w:val="-10"/>
              </w:rPr>
              <w:t xml:space="preserve"> </w:t>
            </w:r>
            <w:r w:rsidR="007455BB">
              <w:t>among</w:t>
            </w:r>
            <w:r w:rsidR="007455BB">
              <w:rPr>
                <w:spacing w:val="-6"/>
              </w:rPr>
              <w:t xml:space="preserve"> </w:t>
            </w:r>
            <w:r w:rsidR="007455BB">
              <w:t>other</w:t>
            </w:r>
            <w:r w:rsidR="007455BB">
              <w:rPr>
                <w:spacing w:val="-9"/>
              </w:rPr>
              <w:t xml:space="preserve"> </w:t>
            </w:r>
            <w:r w:rsidR="007455BB">
              <w:t>things,</w:t>
            </w:r>
            <w:r w:rsidR="00CD44BF">
              <w:t xml:space="preserve"> agrees in principle the detailed profile and configuration of the Housing capital, fire safety and FRAs </w:t>
            </w:r>
            <w:proofErr w:type="spellStart"/>
            <w:r w:rsidR="00CD44BF">
              <w:t>programmes</w:t>
            </w:r>
            <w:proofErr w:type="spellEnd"/>
            <w:r w:rsidR="00CD44BF">
              <w:t xml:space="preserve"> for</w:t>
            </w:r>
          </w:p>
        </w:tc>
      </w:tr>
      <w:tr w:rsidR="004B3D36" w14:paraId="38AFA61B" w14:textId="77777777" w:rsidTr="00F667B9">
        <w:trPr>
          <w:trHeight w:val="378"/>
        </w:trPr>
        <w:tc>
          <w:tcPr>
            <w:tcW w:w="675" w:type="dxa"/>
          </w:tcPr>
          <w:p w14:paraId="0875F928" w14:textId="77777777" w:rsidR="004B3D36" w:rsidRDefault="004B3D36" w:rsidP="00F667B9">
            <w:pPr>
              <w:pStyle w:val="TableParagraph"/>
              <w:spacing w:before="57"/>
              <w:rPr>
                <w:b/>
              </w:rPr>
            </w:pPr>
            <w:bookmarkStart w:id="1" w:name="_Hlk147227490"/>
            <w:r>
              <w:rPr>
                <w:b/>
                <w:spacing w:val="-5"/>
              </w:rPr>
              <w:lastRenderedPageBreak/>
              <w:t>No.</w:t>
            </w:r>
          </w:p>
        </w:tc>
        <w:tc>
          <w:tcPr>
            <w:tcW w:w="4501" w:type="dxa"/>
          </w:tcPr>
          <w:p w14:paraId="30E41DF1" w14:textId="77777777" w:rsidR="004B3D36" w:rsidRDefault="004B3D36" w:rsidP="00F667B9">
            <w:pPr>
              <w:pStyle w:val="TableParagraph"/>
              <w:spacing w:before="57"/>
              <w:rPr>
                <w:b/>
              </w:rPr>
            </w:pPr>
            <w:r>
              <w:rPr>
                <w:b/>
                <w:spacing w:val="-2"/>
              </w:rPr>
              <w:t>Issue</w:t>
            </w:r>
          </w:p>
        </w:tc>
        <w:tc>
          <w:tcPr>
            <w:tcW w:w="4501" w:type="dxa"/>
          </w:tcPr>
          <w:p w14:paraId="3A5D790C" w14:textId="77777777" w:rsidR="004B3D36" w:rsidRDefault="004B3D36" w:rsidP="00F667B9">
            <w:pPr>
              <w:pStyle w:val="TableParagraph"/>
              <w:spacing w:before="57"/>
              <w:rPr>
                <w:b/>
              </w:rPr>
            </w:pPr>
            <w:r>
              <w:rPr>
                <w:b/>
                <w:spacing w:val="-2"/>
              </w:rPr>
              <w:t>Action</w:t>
            </w:r>
          </w:p>
        </w:tc>
        <w:tc>
          <w:tcPr>
            <w:tcW w:w="4501" w:type="dxa"/>
          </w:tcPr>
          <w:p w14:paraId="2EF99AAD" w14:textId="77777777" w:rsidR="004B3D36" w:rsidRDefault="004B3D36" w:rsidP="00F667B9">
            <w:pPr>
              <w:pStyle w:val="TableParagraph"/>
              <w:spacing w:before="57"/>
              <w:ind w:left="106"/>
              <w:rPr>
                <w:b/>
              </w:rPr>
            </w:pPr>
            <w:r>
              <w:rPr>
                <w:b/>
              </w:rPr>
              <w:t>Progress</w:t>
            </w:r>
            <w:r>
              <w:rPr>
                <w:b/>
                <w:spacing w:val="-3"/>
              </w:rPr>
              <w:t xml:space="preserve"> </w:t>
            </w:r>
            <w:r>
              <w:rPr>
                <w:b/>
              </w:rPr>
              <w:t>/</w:t>
            </w:r>
            <w:r>
              <w:rPr>
                <w:b/>
                <w:spacing w:val="-2"/>
              </w:rPr>
              <w:t xml:space="preserve"> Outcome</w:t>
            </w:r>
          </w:p>
        </w:tc>
      </w:tr>
      <w:bookmarkEnd w:id="1"/>
      <w:tr w:rsidR="004B3D36" w14:paraId="1BDA0D88" w14:textId="77777777" w:rsidTr="00BA3135">
        <w:trPr>
          <w:trHeight w:val="695"/>
        </w:trPr>
        <w:tc>
          <w:tcPr>
            <w:tcW w:w="675" w:type="dxa"/>
          </w:tcPr>
          <w:p w14:paraId="599C5C8D" w14:textId="77777777" w:rsidR="004B3D36" w:rsidRDefault="004B3D36" w:rsidP="009D6741">
            <w:pPr>
              <w:pStyle w:val="TableParagraph"/>
              <w:spacing w:before="60"/>
              <w:ind w:left="0"/>
            </w:pPr>
          </w:p>
        </w:tc>
        <w:tc>
          <w:tcPr>
            <w:tcW w:w="4501" w:type="dxa"/>
          </w:tcPr>
          <w:p w14:paraId="5E977260" w14:textId="77777777" w:rsidR="004B3D36" w:rsidRPr="007F7094" w:rsidRDefault="004B3D36" w:rsidP="009D6741">
            <w:pPr>
              <w:pStyle w:val="TableParagraph"/>
              <w:spacing w:before="60" w:line="252" w:lineRule="exact"/>
              <w:ind w:left="165"/>
            </w:pPr>
          </w:p>
        </w:tc>
        <w:tc>
          <w:tcPr>
            <w:tcW w:w="4501" w:type="dxa"/>
          </w:tcPr>
          <w:p w14:paraId="730BAEF4" w14:textId="77777777" w:rsidR="004B3D36" w:rsidRPr="007F7094" w:rsidRDefault="004B3D36" w:rsidP="00AD10EE">
            <w:pPr>
              <w:pStyle w:val="TableParagraph"/>
              <w:spacing w:before="60" w:line="252" w:lineRule="exact"/>
              <w:ind w:left="164"/>
            </w:pPr>
          </w:p>
        </w:tc>
        <w:tc>
          <w:tcPr>
            <w:tcW w:w="4501" w:type="dxa"/>
          </w:tcPr>
          <w:p w14:paraId="60EC1E95" w14:textId="77777777" w:rsidR="004B3D36" w:rsidRDefault="004B3D36" w:rsidP="009D6741">
            <w:pPr>
              <w:pStyle w:val="TableParagraph"/>
              <w:spacing w:before="60" w:line="248" w:lineRule="exact"/>
              <w:ind w:left="106"/>
            </w:pPr>
            <w:r>
              <w:t>consideration prior to formal approval by the Council.</w:t>
            </w:r>
          </w:p>
          <w:p w14:paraId="03CE66A8" w14:textId="77777777" w:rsidR="005D1718" w:rsidRDefault="005D1718" w:rsidP="009D6741">
            <w:pPr>
              <w:pStyle w:val="TableParagraph"/>
              <w:spacing w:before="60" w:line="248" w:lineRule="exact"/>
              <w:ind w:left="106"/>
            </w:pPr>
          </w:p>
          <w:p w14:paraId="64A173F1" w14:textId="41A2D7BA" w:rsidR="005D1718" w:rsidRDefault="005D1718" w:rsidP="005D1718">
            <w:pPr>
              <w:pStyle w:val="TableParagraph"/>
              <w:spacing w:line="250" w:lineRule="exact"/>
              <w:ind w:left="104"/>
            </w:pPr>
            <w:r>
              <w:t>In addition, the group regularly reviews reports on the spend against budget/ forecasts for all the capital and fire safety schemes, monitors expenditure against budgets of the agreed Capital Programme ensuring</w:t>
            </w:r>
            <w:r>
              <w:rPr>
                <w:spacing w:val="-8"/>
              </w:rPr>
              <w:t xml:space="preserve"> </w:t>
            </w:r>
            <w:r>
              <w:t>that</w:t>
            </w:r>
            <w:r>
              <w:rPr>
                <w:spacing w:val="-9"/>
              </w:rPr>
              <w:t xml:space="preserve"> </w:t>
            </w:r>
            <w:r>
              <w:t>schemes</w:t>
            </w:r>
            <w:r>
              <w:rPr>
                <w:spacing w:val="-8"/>
              </w:rPr>
              <w:t xml:space="preserve"> </w:t>
            </w:r>
            <w:r>
              <w:t>are</w:t>
            </w:r>
            <w:r>
              <w:rPr>
                <w:spacing w:val="-8"/>
              </w:rPr>
              <w:t xml:space="preserve"> </w:t>
            </w:r>
            <w:r>
              <w:t>within</w:t>
            </w:r>
            <w:r>
              <w:rPr>
                <w:spacing w:val="-8"/>
              </w:rPr>
              <w:t xml:space="preserve"> </w:t>
            </w:r>
            <w:r>
              <w:t>approved budgets</w:t>
            </w:r>
            <w:r>
              <w:rPr>
                <w:spacing w:val="-5"/>
              </w:rPr>
              <w:t xml:space="preserve"> </w:t>
            </w:r>
            <w:r>
              <w:t>and</w:t>
            </w:r>
            <w:r>
              <w:rPr>
                <w:spacing w:val="-8"/>
              </w:rPr>
              <w:t xml:space="preserve"> </w:t>
            </w:r>
            <w:r>
              <w:t>variances</w:t>
            </w:r>
            <w:r>
              <w:rPr>
                <w:spacing w:val="-4"/>
              </w:rPr>
              <w:t xml:space="preserve"> </w:t>
            </w:r>
            <w:r>
              <w:rPr>
                <w:spacing w:val="-2"/>
              </w:rPr>
              <w:t>appropriately</w:t>
            </w:r>
            <w:r w:rsidR="00CD6396">
              <w:rPr>
                <w:spacing w:val="-2"/>
              </w:rPr>
              <w:t xml:space="preserve"> </w:t>
            </w:r>
            <w:r>
              <w:rPr>
                <w:spacing w:val="-2"/>
              </w:rPr>
              <w:t>addressed.</w:t>
            </w:r>
          </w:p>
          <w:p w14:paraId="20E9D2D9" w14:textId="77777777" w:rsidR="005D1718" w:rsidRDefault="005D1718" w:rsidP="00BA3135">
            <w:pPr>
              <w:pStyle w:val="TableParagraph"/>
              <w:spacing w:before="169" w:after="60"/>
              <w:ind w:left="108" w:right="176"/>
            </w:pPr>
            <w:r>
              <w:rPr>
                <w:b/>
              </w:rPr>
              <w:t xml:space="preserve">Improved Procurement and Contract Management by THH: </w:t>
            </w:r>
            <w:r>
              <w:t>THH has set up a dedicated</w:t>
            </w:r>
            <w:r>
              <w:rPr>
                <w:spacing w:val="-7"/>
              </w:rPr>
              <w:t xml:space="preserve"> </w:t>
            </w:r>
            <w:r>
              <w:t>procurement</w:t>
            </w:r>
            <w:r>
              <w:rPr>
                <w:spacing w:val="-8"/>
              </w:rPr>
              <w:t xml:space="preserve"> </w:t>
            </w:r>
            <w:r>
              <w:t>team</w:t>
            </w:r>
            <w:r>
              <w:rPr>
                <w:spacing w:val="-8"/>
              </w:rPr>
              <w:t xml:space="preserve"> </w:t>
            </w:r>
            <w:r>
              <w:t>to</w:t>
            </w:r>
            <w:r>
              <w:rPr>
                <w:spacing w:val="-7"/>
              </w:rPr>
              <w:t xml:space="preserve"> </w:t>
            </w:r>
            <w:r>
              <w:t>improve</w:t>
            </w:r>
            <w:r>
              <w:rPr>
                <w:spacing w:val="-7"/>
              </w:rPr>
              <w:t xml:space="preserve"> </w:t>
            </w:r>
            <w:r>
              <w:t>its procurement approaches and ensure compliance and accountability for the activities delegated via the MA.</w:t>
            </w:r>
            <w:r>
              <w:rPr>
                <w:spacing w:val="40"/>
              </w:rPr>
              <w:t xml:space="preserve"> </w:t>
            </w:r>
            <w:r>
              <w:t>THH has also strengthened the governance arrangements that support procurement and contracts. Some of the improvements made include:</w:t>
            </w:r>
          </w:p>
          <w:p w14:paraId="2243BDEE" w14:textId="633FDC65" w:rsidR="004B3D36" w:rsidRPr="00BA3135" w:rsidRDefault="00CD6396" w:rsidP="00BA3135">
            <w:pPr>
              <w:pStyle w:val="TableParagraph"/>
              <w:numPr>
                <w:ilvl w:val="0"/>
                <w:numId w:val="2"/>
              </w:numPr>
              <w:tabs>
                <w:tab w:val="left" w:pos="553"/>
              </w:tabs>
              <w:spacing w:line="252" w:lineRule="auto"/>
              <w:ind w:left="557" w:right="145" w:hanging="287"/>
            </w:pPr>
            <w:r>
              <w:rPr>
                <w:b/>
              </w:rPr>
              <w:t xml:space="preserve">Improved visibility and procurement planning: </w:t>
            </w:r>
            <w:r>
              <w:t>This is provided by THH procurement plan, which captures all procurement activity delivered on behalf of the Council</w:t>
            </w:r>
            <w:r>
              <w:rPr>
                <w:spacing w:val="-6"/>
              </w:rPr>
              <w:t xml:space="preserve"> </w:t>
            </w:r>
            <w:r>
              <w:t>(and</w:t>
            </w:r>
            <w:r>
              <w:rPr>
                <w:spacing w:val="-6"/>
              </w:rPr>
              <w:t xml:space="preserve"> </w:t>
            </w:r>
            <w:r>
              <w:t>the</w:t>
            </w:r>
            <w:r>
              <w:rPr>
                <w:spacing w:val="-8"/>
              </w:rPr>
              <w:t xml:space="preserve"> </w:t>
            </w:r>
            <w:r>
              <w:t>company).</w:t>
            </w:r>
            <w:r>
              <w:rPr>
                <w:spacing w:val="40"/>
              </w:rPr>
              <w:t xml:space="preserve"> </w:t>
            </w:r>
            <w:r>
              <w:t>The</w:t>
            </w:r>
            <w:r>
              <w:rPr>
                <w:spacing w:val="-8"/>
              </w:rPr>
              <w:t xml:space="preserve"> </w:t>
            </w:r>
            <w:r>
              <w:t>plan details procurement projects earmarked for the next 12-24months and tracks the progress of each project</w:t>
            </w:r>
            <w:r>
              <w:rPr>
                <w:spacing w:val="-1"/>
              </w:rPr>
              <w:t xml:space="preserve"> </w:t>
            </w:r>
            <w:r>
              <w:t>to ensure</w:t>
            </w:r>
            <w:r>
              <w:rPr>
                <w:spacing w:val="-2"/>
              </w:rPr>
              <w:t xml:space="preserve"> </w:t>
            </w:r>
            <w:r>
              <w:t xml:space="preserve">compliance with the </w:t>
            </w:r>
            <w:r w:rsidR="00B22FF1">
              <w:t>C</w:t>
            </w:r>
            <w:r>
              <w:t>ouncil’s procurement rules.</w:t>
            </w:r>
          </w:p>
        </w:tc>
      </w:tr>
      <w:tr w:rsidR="00BA3135" w14:paraId="31C734F0" w14:textId="77777777" w:rsidTr="00F667B9">
        <w:trPr>
          <w:trHeight w:val="378"/>
        </w:trPr>
        <w:tc>
          <w:tcPr>
            <w:tcW w:w="675" w:type="dxa"/>
          </w:tcPr>
          <w:p w14:paraId="003652B1" w14:textId="77777777" w:rsidR="00BA3135" w:rsidRDefault="00BA3135" w:rsidP="00F667B9">
            <w:pPr>
              <w:pStyle w:val="TableParagraph"/>
              <w:spacing w:before="57"/>
              <w:rPr>
                <w:b/>
              </w:rPr>
            </w:pPr>
            <w:r>
              <w:rPr>
                <w:b/>
                <w:spacing w:val="-5"/>
              </w:rPr>
              <w:lastRenderedPageBreak/>
              <w:t>No.</w:t>
            </w:r>
          </w:p>
        </w:tc>
        <w:tc>
          <w:tcPr>
            <w:tcW w:w="4501" w:type="dxa"/>
          </w:tcPr>
          <w:p w14:paraId="3F0F008E" w14:textId="77777777" w:rsidR="00BA3135" w:rsidRDefault="00BA3135" w:rsidP="00F667B9">
            <w:pPr>
              <w:pStyle w:val="TableParagraph"/>
              <w:spacing w:before="57"/>
              <w:rPr>
                <w:b/>
              </w:rPr>
            </w:pPr>
            <w:r>
              <w:rPr>
                <w:b/>
                <w:spacing w:val="-2"/>
              </w:rPr>
              <w:t>Issue</w:t>
            </w:r>
          </w:p>
        </w:tc>
        <w:tc>
          <w:tcPr>
            <w:tcW w:w="4501" w:type="dxa"/>
          </w:tcPr>
          <w:p w14:paraId="3D952087" w14:textId="77777777" w:rsidR="00BA3135" w:rsidRDefault="00BA3135" w:rsidP="00F667B9">
            <w:pPr>
              <w:pStyle w:val="TableParagraph"/>
              <w:spacing w:before="57"/>
              <w:rPr>
                <w:b/>
              </w:rPr>
            </w:pPr>
            <w:r>
              <w:rPr>
                <w:b/>
                <w:spacing w:val="-2"/>
              </w:rPr>
              <w:t>Action</w:t>
            </w:r>
          </w:p>
        </w:tc>
        <w:tc>
          <w:tcPr>
            <w:tcW w:w="4501" w:type="dxa"/>
          </w:tcPr>
          <w:p w14:paraId="1D0DB436" w14:textId="77777777" w:rsidR="00BA3135" w:rsidRDefault="00BA3135" w:rsidP="00F667B9">
            <w:pPr>
              <w:pStyle w:val="TableParagraph"/>
              <w:spacing w:before="57"/>
              <w:ind w:left="106"/>
              <w:rPr>
                <w:b/>
              </w:rPr>
            </w:pPr>
            <w:r>
              <w:rPr>
                <w:b/>
              </w:rPr>
              <w:t>Progress</w:t>
            </w:r>
            <w:r>
              <w:rPr>
                <w:b/>
                <w:spacing w:val="-3"/>
              </w:rPr>
              <w:t xml:space="preserve"> </w:t>
            </w:r>
            <w:r>
              <w:rPr>
                <w:b/>
              </w:rPr>
              <w:t>/</w:t>
            </w:r>
            <w:r>
              <w:rPr>
                <w:b/>
                <w:spacing w:val="-2"/>
              </w:rPr>
              <w:t xml:space="preserve"> Outcome</w:t>
            </w:r>
          </w:p>
        </w:tc>
      </w:tr>
      <w:tr w:rsidR="00BA3135" w14:paraId="4878F22B" w14:textId="77777777">
        <w:trPr>
          <w:trHeight w:val="506"/>
        </w:trPr>
        <w:tc>
          <w:tcPr>
            <w:tcW w:w="675" w:type="dxa"/>
          </w:tcPr>
          <w:p w14:paraId="658EC1E3" w14:textId="77777777" w:rsidR="00BA3135" w:rsidRDefault="00BA3135" w:rsidP="009D6741">
            <w:pPr>
              <w:pStyle w:val="TableParagraph"/>
              <w:spacing w:before="60"/>
              <w:ind w:left="0"/>
            </w:pPr>
          </w:p>
        </w:tc>
        <w:tc>
          <w:tcPr>
            <w:tcW w:w="4501" w:type="dxa"/>
          </w:tcPr>
          <w:p w14:paraId="30B1123C" w14:textId="77777777" w:rsidR="00BA3135" w:rsidRPr="007F7094" w:rsidRDefault="00BA3135" w:rsidP="009D6741">
            <w:pPr>
              <w:pStyle w:val="TableParagraph"/>
              <w:spacing w:before="60" w:line="252" w:lineRule="exact"/>
              <w:ind w:left="165"/>
            </w:pPr>
          </w:p>
        </w:tc>
        <w:tc>
          <w:tcPr>
            <w:tcW w:w="4501" w:type="dxa"/>
          </w:tcPr>
          <w:p w14:paraId="14154970" w14:textId="77777777" w:rsidR="00BA3135" w:rsidRPr="007F7094" w:rsidRDefault="00BA3135" w:rsidP="00AD10EE">
            <w:pPr>
              <w:pStyle w:val="TableParagraph"/>
              <w:spacing w:before="60" w:line="252" w:lineRule="exact"/>
              <w:ind w:left="164"/>
            </w:pPr>
          </w:p>
        </w:tc>
        <w:tc>
          <w:tcPr>
            <w:tcW w:w="4501" w:type="dxa"/>
          </w:tcPr>
          <w:p w14:paraId="3DC64B3E" w14:textId="77777777" w:rsidR="00290D9D" w:rsidRDefault="00BA3135" w:rsidP="00290D9D">
            <w:pPr>
              <w:pStyle w:val="TableParagraph"/>
              <w:spacing w:line="250" w:lineRule="exact"/>
              <w:ind w:left="672"/>
            </w:pPr>
            <w:r>
              <w:rPr>
                <w:b/>
              </w:rPr>
              <w:t>Early</w:t>
            </w:r>
            <w:r>
              <w:rPr>
                <w:b/>
                <w:spacing w:val="-15"/>
              </w:rPr>
              <w:t xml:space="preserve"> </w:t>
            </w:r>
            <w:r>
              <w:rPr>
                <w:b/>
              </w:rPr>
              <w:t>engagement</w:t>
            </w:r>
            <w:r>
              <w:rPr>
                <w:b/>
                <w:spacing w:val="-11"/>
              </w:rPr>
              <w:t xml:space="preserve"> </w:t>
            </w:r>
            <w:r>
              <w:rPr>
                <w:b/>
              </w:rPr>
              <w:t>on</w:t>
            </w:r>
            <w:r>
              <w:rPr>
                <w:b/>
                <w:spacing w:val="-11"/>
              </w:rPr>
              <w:t xml:space="preserve"> </w:t>
            </w:r>
            <w:r>
              <w:rPr>
                <w:b/>
              </w:rPr>
              <w:t>procurement strategy:</w:t>
            </w:r>
            <w:r>
              <w:rPr>
                <w:b/>
                <w:spacing w:val="40"/>
              </w:rPr>
              <w:t xml:space="preserve"> </w:t>
            </w:r>
            <w:r>
              <w:t>The Client Team are sighted on all PIFs, Appendix 1’s, Tollgate 1 and Tollgate 2 reports as they</w:t>
            </w:r>
            <w:r w:rsidRPr="00BA3135">
              <w:rPr>
                <w:spacing w:val="-6"/>
              </w:rPr>
              <w:t xml:space="preserve"> </w:t>
            </w:r>
            <w:r>
              <w:t>are</w:t>
            </w:r>
            <w:r w:rsidRPr="00BA3135">
              <w:rPr>
                <w:spacing w:val="-2"/>
              </w:rPr>
              <w:t xml:space="preserve"> </w:t>
            </w:r>
            <w:r>
              <w:t>submitted</w:t>
            </w:r>
            <w:r w:rsidRPr="00BA3135">
              <w:rPr>
                <w:spacing w:val="-5"/>
              </w:rPr>
              <w:t xml:space="preserve"> </w:t>
            </w:r>
            <w:r>
              <w:t>to</w:t>
            </w:r>
            <w:r w:rsidRPr="00BA3135">
              <w:rPr>
                <w:spacing w:val="-5"/>
              </w:rPr>
              <w:t xml:space="preserve"> </w:t>
            </w:r>
            <w:r>
              <w:t>the</w:t>
            </w:r>
            <w:r w:rsidRPr="00BA3135">
              <w:rPr>
                <w:spacing w:val="-5"/>
              </w:rPr>
              <w:t xml:space="preserve"> </w:t>
            </w:r>
            <w:r w:rsidRPr="00BA3135">
              <w:rPr>
                <w:spacing w:val="-2"/>
              </w:rPr>
              <w:t>Council’s</w:t>
            </w:r>
            <w:r w:rsidR="00290D9D">
              <w:rPr>
                <w:spacing w:val="-2"/>
              </w:rPr>
              <w:t xml:space="preserve"> </w:t>
            </w:r>
            <w:r w:rsidR="00290D9D">
              <w:t>procurement</w:t>
            </w:r>
            <w:r w:rsidR="00290D9D">
              <w:rPr>
                <w:spacing w:val="-14"/>
              </w:rPr>
              <w:t xml:space="preserve"> </w:t>
            </w:r>
            <w:r w:rsidR="00290D9D">
              <w:rPr>
                <w:spacing w:val="-4"/>
              </w:rPr>
              <w:t>team.</w:t>
            </w:r>
          </w:p>
          <w:p w14:paraId="7B41703F" w14:textId="77777777" w:rsidR="00290D9D" w:rsidRDefault="00290D9D" w:rsidP="00290D9D">
            <w:pPr>
              <w:pStyle w:val="TableParagraph"/>
              <w:numPr>
                <w:ilvl w:val="0"/>
                <w:numId w:val="1"/>
              </w:numPr>
              <w:tabs>
                <w:tab w:val="left" w:pos="672"/>
              </w:tabs>
              <w:spacing w:before="169" w:line="252" w:lineRule="auto"/>
              <w:ind w:left="672" w:right="97"/>
            </w:pPr>
            <w:r>
              <w:rPr>
                <w:b/>
              </w:rPr>
              <w:t xml:space="preserve">Enhanced procurement and contract governance: </w:t>
            </w:r>
            <w:r>
              <w:t>A THH procurement Board has been set up with representatives from LBTH (procurement and Client teams). This supports and provides oversight of THH’s</w:t>
            </w:r>
            <w:r>
              <w:rPr>
                <w:spacing w:val="-8"/>
              </w:rPr>
              <w:t xml:space="preserve"> </w:t>
            </w:r>
            <w:r>
              <w:t>procurement.</w:t>
            </w:r>
            <w:r>
              <w:rPr>
                <w:spacing w:val="-9"/>
              </w:rPr>
              <w:t xml:space="preserve"> </w:t>
            </w:r>
            <w:r>
              <w:t>The</w:t>
            </w:r>
            <w:r>
              <w:rPr>
                <w:spacing w:val="-10"/>
              </w:rPr>
              <w:t xml:space="preserve"> </w:t>
            </w:r>
            <w:r>
              <w:t>Board</w:t>
            </w:r>
            <w:r>
              <w:rPr>
                <w:spacing w:val="-10"/>
              </w:rPr>
              <w:t xml:space="preserve"> </w:t>
            </w:r>
            <w:r>
              <w:t xml:space="preserve">meets monthly and </w:t>
            </w:r>
            <w:proofErr w:type="gramStart"/>
            <w:r>
              <w:t>monitors</w:t>
            </w:r>
            <w:proofErr w:type="gramEnd"/>
            <w:r>
              <w:t xml:space="preserve"> progress</w:t>
            </w:r>
          </w:p>
          <w:p w14:paraId="187C2237" w14:textId="77777777" w:rsidR="00290D9D" w:rsidRDefault="00290D9D" w:rsidP="00290D9D">
            <w:pPr>
              <w:pStyle w:val="TableParagraph"/>
              <w:spacing w:before="5" w:line="252" w:lineRule="auto"/>
              <w:ind w:left="672" w:right="175"/>
            </w:pPr>
            <w:r>
              <w:t>against the plan. THH’s Executive Management Team also receives quarterly</w:t>
            </w:r>
            <w:r>
              <w:rPr>
                <w:spacing w:val="-8"/>
              </w:rPr>
              <w:t xml:space="preserve"> </w:t>
            </w:r>
            <w:r>
              <w:t>reports</w:t>
            </w:r>
            <w:r>
              <w:rPr>
                <w:spacing w:val="-6"/>
              </w:rPr>
              <w:t xml:space="preserve"> </w:t>
            </w:r>
            <w:r>
              <w:t>on</w:t>
            </w:r>
            <w:r>
              <w:rPr>
                <w:spacing w:val="-8"/>
              </w:rPr>
              <w:t xml:space="preserve"> </w:t>
            </w:r>
            <w:r>
              <w:t>the</w:t>
            </w:r>
            <w:r>
              <w:rPr>
                <w:spacing w:val="-11"/>
              </w:rPr>
              <w:t xml:space="preserve"> </w:t>
            </w:r>
            <w:r>
              <w:t>progress</w:t>
            </w:r>
            <w:r>
              <w:rPr>
                <w:spacing w:val="-8"/>
              </w:rPr>
              <w:t xml:space="preserve"> </w:t>
            </w:r>
            <w:r>
              <w:t>of the plan.</w:t>
            </w:r>
          </w:p>
          <w:p w14:paraId="2EF71592" w14:textId="48A8CB7F" w:rsidR="00290D9D" w:rsidRDefault="00262A05" w:rsidP="00262A05">
            <w:pPr>
              <w:pStyle w:val="TableParagraph"/>
              <w:numPr>
                <w:ilvl w:val="0"/>
                <w:numId w:val="2"/>
              </w:numPr>
              <w:tabs>
                <w:tab w:val="left" w:pos="672"/>
              </w:tabs>
              <w:spacing w:before="161" w:line="252" w:lineRule="auto"/>
              <w:ind w:left="672" w:right="183"/>
            </w:pPr>
            <w:r w:rsidRPr="00262A05">
              <w:rPr>
                <w:b/>
              </w:rPr>
              <w:t>THH/LBTH procurement SLA</w:t>
            </w:r>
            <w:r>
              <w:t>: The SLA was re-negotiated in June 2020 and is working well.</w:t>
            </w:r>
            <w:r w:rsidRPr="00262A05">
              <w:rPr>
                <w:spacing w:val="40"/>
              </w:rPr>
              <w:t xml:space="preserve"> </w:t>
            </w:r>
            <w:r>
              <w:t>THH works closely</w:t>
            </w:r>
            <w:r w:rsidRPr="00262A05">
              <w:rPr>
                <w:spacing w:val="-10"/>
              </w:rPr>
              <w:t xml:space="preserve"> </w:t>
            </w:r>
            <w:r>
              <w:t>with</w:t>
            </w:r>
            <w:r w:rsidRPr="00262A05">
              <w:rPr>
                <w:spacing w:val="-10"/>
              </w:rPr>
              <w:t xml:space="preserve"> </w:t>
            </w:r>
            <w:r>
              <w:t>the</w:t>
            </w:r>
            <w:r w:rsidRPr="00262A05">
              <w:rPr>
                <w:spacing w:val="-10"/>
              </w:rPr>
              <w:t xml:space="preserve"> </w:t>
            </w:r>
            <w:r>
              <w:t>Council</w:t>
            </w:r>
            <w:r w:rsidR="0009333F">
              <w:t>’</w:t>
            </w:r>
            <w:r>
              <w:t>s</w:t>
            </w:r>
            <w:r w:rsidRPr="00262A05">
              <w:rPr>
                <w:spacing w:val="-9"/>
              </w:rPr>
              <w:t xml:space="preserve"> </w:t>
            </w:r>
            <w:r>
              <w:t xml:space="preserve">procurement team to ensure that the </w:t>
            </w:r>
            <w:r w:rsidR="0009333F">
              <w:t>C</w:t>
            </w:r>
            <w:r>
              <w:t>ouncil’s procedures are followed, and all procurement projects are compliant.</w:t>
            </w:r>
          </w:p>
          <w:p w14:paraId="10DD9B76" w14:textId="77777777" w:rsidR="00290D9D" w:rsidRDefault="00290D9D" w:rsidP="009D6741">
            <w:pPr>
              <w:pStyle w:val="TableParagraph"/>
              <w:spacing w:before="60" w:line="248" w:lineRule="exact"/>
              <w:ind w:left="106"/>
            </w:pPr>
          </w:p>
          <w:p w14:paraId="0FAF05AA" w14:textId="77777777" w:rsidR="00290D9D" w:rsidRDefault="00290D9D" w:rsidP="009D6741">
            <w:pPr>
              <w:pStyle w:val="TableParagraph"/>
              <w:spacing w:before="60" w:line="248" w:lineRule="exact"/>
              <w:ind w:left="106"/>
            </w:pPr>
          </w:p>
        </w:tc>
      </w:tr>
    </w:tbl>
    <w:p w14:paraId="28B27D16" w14:textId="77777777" w:rsidR="0091762C" w:rsidRDefault="0091762C">
      <w:pPr>
        <w:spacing w:line="237" w:lineRule="exact"/>
        <w:sectPr w:rsidR="0091762C">
          <w:pgSz w:w="16840" w:h="11910" w:orient="landscape"/>
          <w:pgMar w:top="1640" w:right="1220" w:bottom="1240" w:left="1220" w:header="373" w:footer="1054" w:gutter="0"/>
          <w:cols w:space="720"/>
        </w:sectPr>
      </w:pPr>
    </w:p>
    <w:p w14:paraId="28B27D17" w14:textId="77777777" w:rsidR="0091762C" w:rsidRDefault="0091762C">
      <w:pPr>
        <w:pStyle w:val="BodyText"/>
        <w:spacing w:before="6"/>
        <w:rPr>
          <w:sz w:val="20"/>
        </w:rPr>
      </w:pPr>
    </w:p>
    <w:p w14:paraId="28B27D3B" w14:textId="77777777" w:rsidR="0091762C" w:rsidRDefault="0091762C">
      <w:pPr>
        <w:pStyle w:val="BodyText"/>
        <w:spacing w:before="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4501"/>
        <w:gridCol w:w="4501"/>
        <w:gridCol w:w="4501"/>
      </w:tblGrid>
      <w:tr w:rsidR="0091762C" w14:paraId="28B27D40" w14:textId="77777777">
        <w:trPr>
          <w:trHeight w:val="378"/>
        </w:trPr>
        <w:tc>
          <w:tcPr>
            <w:tcW w:w="675" w:type="dxa"/>
          </w:tcPr>
          <w:p w14:paraId="28B27D3C" w14:textId="77777777" w:rsidR="0091762C" w:rsidRDefault="0053421C">
            <w:pPr>
              <w:pStyle w:val="TableParagraph"/>
              <w:spacing w:before="57"/>
              <w:rPr>
                <w:b/>
              </w:rPr>
            </w:pPr>
            <w:r>
              <w:rPr>
                <w:b/>
                <w:spacing w:val="-5"/>
              </w:rPr>
              <w:t>No.</w:t>
            </w:r>
          </w:p>
        </w:tc>
        <w:tc>
          <w:tcPr>
            <w:tcW w:w="4501" w:type="dxa"/>
          </w:tcPr>
          <w:p w14:paraId="28B27D3D" w14:textId="77777777" w:rsidR="0091762C" w:rsidRDefault="0053421C">
            <w:pPr>
              <w:pStyle w:val="TableParagraph"/>
              <w:spacing w:before="57"/>
              <w:rPr>
                <w:b/>
              </w:rPr>
            </w:pPr>
            <w:r>
              <w:rPr>
                <w:b/>
                <w:spacing w:val="-2"/>
              </w:rPr>
              <w:t>Issue</w:t>
            </w:r>
          </w:p>
        </w:tc>
        <w:tc>
          <w:tcPr>
            <w:tcW w:w="4501" w:type="dxa"/>
          </w:tcPr>
          <w:p w14:paraId="28B27D3E" w14:textId="563982D3" w:rsidR="0091762C" w:rsidRDefault="0053421C">
            <w:pPr>
              <w:pStyle w:val="TableParagraph"/>
              <w:spacing w:before="57"/>
              <w:rPr>
                <w:b/>
              </w:rPr>
            </w:pPr>
            <w:r>
              <w:rPr>
                <w:b/>
                <w:spacing w:val="-2"/>
              </w:rPr>
              <w:t>Action</w:t>
            </w:r>
          </w:p>
        </w:tc>
        <w:tc>
          <w:tcPr>
            <w:tcW w:w="4501" w:type="dxa"/>
          </w:tcPr>
          <w:p w14:paraId="28B27D3F" w14:textId="77777777" w:rsidR="0091762C" w:rsidRDefault="0053421C">
            <w:pPr>
              <w:pStyle w:val="TableParagraph"/>
              <w:spacing w:before="57"/>
              <w:ind w:left="106"/>
              <w:rPr>
                <w:b/>
              </w:rPr>
            </w:pPr>
            <w:r>
              <w:rPr>
                <w:b/>
              </w:rPr>
              <w:t>Progress</w:t>
            </w:r>
            <w:r>
              <w:rPr>
                <w:b/>
                <w:spacing w:val="-3"/>
              </w:rPr>
              <w:t xml:space="preserve"> </w:t>
            </w:r>
            <w:r>
              <w:rPr>
                <w:b/>
              </w:rPr>
              <w:t>/</w:t>
            </w:r>
            <w:r>
              <w:rPr>
                <w:b/>
                <w:spacing w:val="-2"/>
              </w:rPr>
              <w:t xml:space="preserve"> Outcome</w:t>
            </w:r>
          </w:p>
        </w:tc>
      </w:tr>
      <w:tr w:rsidR="001B2E48" w14:paraId="59740D17" w14:textId="77777777" w:rsidTr="00CF1518">
        <w:trPr>
          <w:trHeight w:val="837"/>
        </w:trPr>
        <w:tc>
          <w:tcPr>
            <w:tcW w:w="675" w:type="dxa"/>
          </w:tcPr>
          <w:p w14:paraId="15A6C0C4" w14:textId="39597EA2" w:rsidR="001B2E48" w:rsidRPr="00AE42B2" w:rsidRDefault="001B2E48" w:rsidP="009D6741">
            <w:pPr>
              <w:pStyle w:val="TableParagraph"/>
              <w:spacing w:before="60"/>
              <w:ind w:left="0"/>
            </w:pPr>
            <w:r w:rsidRPr="00AE42B2">
              <w:t xml:space="preserve"> 13</w:t>
            </w:r>
          </w:p>
        </w:tc>
        <w:tc>
          <w:tcPr>
            <w:tcW w:w="4501" w:type="dxa"/>
          </w:tcPr>
          <w:p w14:paraId="393DE004" w14:textId="3391504C" w:rsidR="001B2E48" w:rsidRPr="00AE42B2" w:rsidRDefault="001B2E48" w:rsidP="009D6741">
            <w:pPr>
              <w:pStyle w:val="TableParagraph"/>
              <w:spacing w:before="60" w:after="60"/>
              <w:ind w:left="62"/>
            </w:pPr>
            <w:r>
              <w:t>A</w:t>
            </w:r>
            <w:r w:rsidRPr="00585F68">
              <w:t>n audit of Risk Management in 2019/20 identified that whilst the framework, strategy and procedures were well documented, directorate and service level compliance with the procedures was variable. The audit also found that, for the Corporate Risk Register, there was insufficient management review and challenge by the Corporate Leadership Team.</w:t>
            </w:r>
          </w:p>
        </w:tc>
        <w:tc>
          <w:tcPr>
            <w:tcW w:w="4501" w:type="dxa"/>
          </w:tcPr>
          <w:p w14:paraId="15C7D7DE" w14:textId="22867BF2" w:rsidR="001B2E48" w:rsidRPr="005A494C" w:rsidRDefault="00AC777B" w:rsidP="009D6741">
            <w:pPr>
              <w:pStyle w:val="TableParagraph"/>
              <w:spacing w:before="60"/>
              <w:ind w:left="97"/>
            </w:pPr>
            <w:r w:rsidRPr="005A494C">
              <w:t>Work to improve Risk Management is ongoing and will continue during 2022/23</w:t>
            </w:r>
            <w:r w:rsidR="00DD4EF1">
              <w:t>.</w:t>
            </w:r>
          </w:p>
        </w:tc>
        <w:tc>
          <w:tcPr>
            <w:tcW w:w="4501" w:type="dxa"/>
          </w:tcPr>
          <w:p w14:paraId="54948D99" w14:textId="5AE54BFE" w:rsidR="00BC0A3B" w:rsidRDefault="001F0159" w:rsidP="009D6741">
            <w:pPr>
              <w:pStyle w:val="TableParagraph"/>
              <w:spacing w:before="60" w:line="250" w:lineRule="exact"/>
              <w:ind w:left="133"/>
            </w:pPr>
            <w:r>
              <w:t>Ongoing work to identify and record new risks across the Council.</w:t>
            </w:r>
          </w:p>
          <w:p w14:paraId="18C94E53" w14:textId="77777777" w:rsidR="008727AF" w:rsidRPr="00BC0A3B" w:rsidRDefault="008727AF" w:rsidP="009D6741">
            <w:pPr>
              <w:pStyle w:val="TableParagraph"/>
              <w:spacing w:before="60" w:line="250" w:lineRule="exact"/>
              <w:ind w:left="133"/>
            </w:pPr>
          </w:p>
          <w:p w14:paraId="789D7087" w14:textId="25B1ABA7" w:rsidR="008727AF" w:rsidRDefault="008727AF" w:rsidP="009D6741">
            <w:pPr>
              <w:pStyle w:val="TableParagraph"/>
              <w:spacing w:before="60" w:line="250" w:lineRule="exact"/>
              <w:ind w:left="133"/>
            </w:pPr>
            <w:r w:rsidRPr="00BC0A3B">
              <w:t>Quarterly reporting to</w:t>
            </w:r>
            <w:r w:rsidR="00606FB1">
              <w:t>/review by</w:t>
            </w:r>
            <w:r w:rsidRPr="00BC0A3B">
              <w:t xml:space="preserve"> DMTs, CLT and the Audit Committee of Directorate level and </w:t>
            </w:r>
            <w:proofErr w:type="gramStart"/>
            <w:r w:rsidRPr="00BC0A3B">
              <w:t>Corporate</w:t>
            </w:r>
            <w:proofErr w:type="gramEnd"/>
            <w:r w:rsidRPr="00BC0A3B">
              <w:t xml:space="preserve"> risks.</w:t>
            </w:r>
          </w:p>
          <w:p w14:paraId="01E6F3DC" w14:textId="77777777" w:rsidR="00BC0A3B" w:rsidRDefault="00BC0A3B" w:rsidP="009D6741">
            <w:pPr>
              <w:pStyle w:val="TableParagraph"/>
              <w:spacing w:before="60" w:line="250" w:lineRule="exact"/>
              <w:ind w:left="133"/>
              <w:rPr>
                <w:highlight w:val="yellow"/>
              </w:rPr>
            </w:pPr>
          </w:p>
          <w:p w14:paraId="2EB10E08" w14:textId="14260309" w:rsidR="001B2E48" w:rsidRPr="005A494C" w:rsidRDefault="001B2E48" w:rsidP="009D6741">
            <w:pPr>
              <w:pStyle w:val="TableParagraph"/>
              <w:spacing w:before="60" w:line="250" w:lineRule="exact"/>
              <w:ind w:left="0"/>
            </w:pPr>
          </w:p>
        </w:tc>
      </w:tr>
    </w:tbl>
    <w:p w14:paraId="356455E8" w14:textId="77777777" w:rsidR="00641851" w:rsidRDefault="00641851">
      <w:pPr>
        <w:pStyle w:val="BodyText"/>
        <w:spacing w:before="273"/>
        <w:ind w:left="220"/>
        <w:rPr>
          <w:u w:val="single"/>
        </w:rPr>
      </w:pPr>
    </w:p>
    <w:p w14:paraId="74FDC994" w14:textId="77777777" w:rsidR="00641851" w:rsidRDefault="00641851">
      <w:pPr>
        <w:pStyle w:val="BodyText"/>
        <w:spacing w:before="273"/>
        <w:ind w:left="220"/>
        <w:rPr>
          <w:u w:val="single"/>
        </w:rPr>
      </w:pPr>
    </w:p>
    <w:p w14:paraId="5F3B06AB" w14:textId="77777777" w:rsidR="00641851" w:rsidRDefault="00641851">
      <w:pPr>
        <w:pStyle w:val="BodyText"/>
        <w:spacing w:before="273"/>
        <w:ind w:left="220"/>
        <w:rPr>
          <w:u w:val="single"/>
        </w:rPr>
      </w:pPr>
    </w:p>
    <w:p w14:paraId="0528C907" w14:textId="77777777" w:rsidR="00641851" w:rsidRDefault="00641851">
      <w:pPr>
        <w:pStyle w:val="BodyText"/>
        <w:spacing w:before="273"/>
        <w:ind w:left="220"/>
        <w:rPr>
          <w:u w:val="single"/>
        </w:rPr>
      </w:pPr>
    </w:p>
    <w:p w14:paraId="1B8F5020" w14:textId="77777777" w:rsidR="00641851" w:rsidRDefault="00641851">
      <w:pPr>
        <w:pStyle w:val="BodyText"/>
        <w:spacing w:before="273"/>
        <w:ind w:left="220"/>
        <w:rPr>
          <w:u w:val="single"/>
        </w:rPr>
      </w:pPr>
    </w:p>
    <w:p w14:paraId="2F14797E" w14:textId="77777777" w:rsidR="00641851" w:rsidRDefault="00641851">
      <w:pPr>
        <w:pStyle w:val="BodyText"/>
        <w:spacing w:before="273"/>
        <w:ind w:left="220"/>
        <w:rPr>
          <w:u w:val="single"/>
        </w:rPr>
      </w:pPr>
    </w:p>
    <w:p w14:paraId="0485235A" w14:textId="77777777" w:rsidR="00641851" w:rsidRDefault="00641851">
      <w:pPr>
        <w:pStyle w:val="BodyText"/>
        <w:spacing w:before="273"/>
        <w:ind w:left="220"/>
        <w:rPr>
          <w:u w:val="single"/>
        </w:rPr>
      </w:pPr>
    </w:p>
    <w:p w14:paraId="4BC2CCE5" w14:textId="77777777" w:rsidR="00641851" w:rsidRDefault="00641851">
      <w:pPr>
        <w:pStyle w:val="BodyText"/>
        <w:spacing w:before="273"/>
        <w:ind w:left="220"/>
        <w:rPr>
          <w:u w:val="single"/>
        </w:rPr>
      </w:pPr>
    </w:p>
    <w:p w14:paraId="7F4002A0" w14:textId="77777777" w:rsidR="00641851" w:rsidRDefault="00641851">
      <w:pPr>
        <w:pStyle w:val="BodyText"/>
        <w:spacing w:before="273"/>
        <w:ind w:left="220"/>
        <w:rPr>
          <w:u w:val="single"/>
        </w:rPr>
      </w:pPr>
    </w:p>
    <w:p w14:paraId="1CBBF3B6" w14:textId="77777777" w:rsidR="00641851" w:rsidRDefault="00641851">
      <w:pPr>
        <w:pStyle w:val="BodyText"/>
        <w:spacing w:before="273"/>
        <w:ind w:left="220"/>
        <w:rPr>
          <w:u w:val="single"/>
        </w:rPr>
      </w:pPr>
    </w:p>
    <w:p w14:paraId="28B27D49" w14:textId="55B1B00E" w:rsidR="0091762C" w:rsidRDefault="0053421C">
      <w:pPr>
        <w:pStyle w:val="BodyText"/>
        <w:spacing w:before="273"/>
        <w:ind w:left="220"/>
      </w:pPr>
      <w:r>
        <w:rPr>
          <w:u w:val="single"/>
        </w:rPr>
        <w:lastRenderedPageBreak/>
        <w:t>Significant</w:t>
      </w:r>
      <w:r>
        <w:rPr>
          <w:spacing w:val="-5"/>
          <w:u w:val="single"/>
        </w:rPr>
        <w:t xml:space="preserve"> </w:t>
      </w:r>
      <w:r>
        <w:rPr>
          <w:u w:val="single"/>
        </w:rPr>
        <w:t>Governance</w:t>
      </w:r>
      <w:r>
        <w:rPr>
          <w:spacing w:val="-5"/>
          <w:u w:val="single"/>
        </w:rPr>
        <w:t xml:space="preserve"> </w:t>
      </w:r>
      <w:r>
        <w:rPr>
          <w:u w:val="single"/>
        </w:rPr>
        <w:t>Issues</w:t>
      </w:r>
      <w:r>
        <w:rPr>
          <w:spacing w:val="-4"/>
          <w:u w:val="single"/>
        </w:rPr>
        <w:t xml:space="preserve"> </w:t>
      </w:r>
      <w:r>
        <w:rPr>
          <w:u w:val="single"/>
        </w:rPr>
        <w:t>Identified</w:t>
      </w:r>
      <w:r>
        <w:rPr>
          <w:spacing w:val="-5"/>
          <w:u w:val="single"/>
        </w:rPr>
        <w:t xml:space="preserve"> </w:t>
      </w:r>
      <w:r>
        <w:rPr>
          <w:u w:val="single"/>
        </w:rPr>
        <w:t>in</w:t>
      </w:r>
      <w:r>
        <w:rPr>
          <w:spacing w:val="-6"/>
          <w:u w:val="single"/>
        </w:rPr>
        <w:t xml:space="preserve"> </w:t>
      </w:r>
      <w:r>
        <w:rPr>
          <w:spacing w:val="-2"/>
          <w:u w:val="single"/>
        </w:rPr>
        <w:t>2020/21</w:t>
      </w:r>
    </w:p>
    <w:p w14:paraId="28B27D4A" w14:textId="77777777" w:rsidR="0091762C" w:rsidRDefault="0053421C">
      <w:pPr>
        <w:pStyle w:val="BodyText"/>
        <w:spacing w:before="276"/>
        <w:ind w:left="220"/>
      </w:pPr>
      <w:r>
        <w:t>All</w:t>
      </w:r>
      <w:r>
        <w:rPr>
          <w:spacing w:val="-3"/>
        </w:rPr>
        <w:t xml:space="preserve"> </w:t>
      </w:r>
      <w:r>
        <w:t>four</w:t>
      </w:r>
      <w:r>
        <w:rPr>
          <w:spacing w:val="-3"/>
        </w:rPr>
        <w:t xml:space="preserve"> </w:t>
      </w:r>
      <w:r>
        <w:t>Corporate</w:t>
      </w:r>
      <w:r>
        <w:rPr>
          <w:spacing w:val="-1"/>
        </w:rPr>
        <w:t xml:space="preserve"> </w:t>
      </w:r>
      <w:r>
        <w:t>Directors</w:t>
      </w:r>
      <w:r>
        <w:rPr>
          <w:spacing w:val="-2"/>
        </w:rPr>
        <w:t xml:space="preserve"> </w:t>
      </w:r>
      <w:r>
        <w:t>submitted</w:t>
      </w:r>
      <w:r>
        <w:rPr>
          <w:spacing w:val="-2"/>
        </w:rPr>
        <w:t xml:space="preserve"> </w:t>
      </w:r>
      <w:r>
        <w:t>their</w:t>
      </w:r>
      <w:r>
        <w:rPr>
          <w:spacing w:val="-4"/>
        </w:rPr>
        <w:t xml:space="preserve"> </w:t>
      </w:r>
      <w:r>
        <w:t>returns</w:t>
      </w:r>
      <w:r>
        <w:rPr>
          <w:spacing w:val="-4"/>
        </w:rPr>
        <w:t xml:space="preserve"> </w:t>
      </w:r>
      <w:r>
        <w:t>for</w:t>
      </w:r>
      <w:r>
        <w:rPr>
          <w:spacing w:val="-5"/>
        </w:rPr>
        <w:t xml:space="preserve"> </w:t>
      </w:r>
      <w:r>
        <w:t>2020/21</w:t>
      </w:r>
      <w:r>
        <w:rPr>
          <w:spacing w:val="-1"/>
        </w:rPr>
        <w:t xml:space="preserve"> </w:t>
      </w:r>
      <w:r>
        <w:t>to</w:t>
      </w:r>
      <w:r>
        <w:rPr>
          <w:spacing w:val="-2"/>
        </w:rPr>
        <w:t xml:space="preserve"> </w:t>
      </w:r>
      <w:r>
        <w:t>the</w:t>
      </w:r>
      <w:r>
        <w:rPr>
          <w:spacing w:val="-2"/>
        </w:rPr>
        <w:t xml:space="preserve"> </w:t>
      </w:r>
      <w:r>
        <w:t>Chief</w:t>
      </w:r>
      <w:r>
        <w:rPr>
          <w:spacing w:val="-2"/>
        </w:rPr>
        <w:t xml:space="preserve"> </w:t>
      </w:r>
      <w:r>
        <w:t>Executive.</w:t>
      </w:r>
      <w:r>
        <w:rPr>
          <w:spacing w:val="-2"/>
        </w:rPr>
        <w:t xml:space="preserve"> </w:t>
      </w:r>
      <w:r>
        <w:t>The</w:t>
      </w:r>
      <w:r>
        <w:rPr>
          <w:spacing w:val="-4"/>
        </w:rPr>
        <w:t xml:space="preserve"> </w:t>
      </w:r>
      <w:r>
        <w:t>following</w:t>
      </w:r>
      <w:r>
        <w:rPr>
          <w:spacing w:val="-3"/>
        </w:rPr>
        <w:t xml:space="preserve"> </w:t>
      </w:r>
      <w:r>
        <w:t>table</w:t>
      </w:r>
      <w:r>
        <w:rPr>
          <w:spacing w:val="-2"/>
        </w:rPr>
        <w:t xml:space="preserve"> </w:t>
      </w:r>
      <w:proofErr w:type="spellStart"/>
      <w:r>
        <w:t>summarises</w:t>
      </w:r>
      <w:proofErr w:type="spellEnd"/>
      <w:r>
        <w:rPr>
          <w:spacing w:val="-2"/>
        </w:rPr>
        <w:t xml:space="preserve"> </w:t>
      </w:r>
      <w:r>
        <w:t>the most significant issues raised and the proposed actions to address them:</w:t>
      </w:r>
    </w:p>
    <w:p w14:paraId="28B27D4C" w14:textId="77777777" w:rsidR="0091762C" w:rsidRDefault="0091762C">
      <w:pPr>
        <w:pStyle w:val="BodyText"/>
        <w:spacing w:before="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4633"/>
        <w:gridCol w:w="4645"/>
        <w:gridCol w:w="2351"/>
        <w:gridCol w:w="1875"/>
      </w:tblGrid>
      <w:tr w:rsidR="00DD4BAE" w14:paraId="28B27D52" w14:textId="046E5EBF" w:rsidTr="00B2701D">
        <w:trPr>
          <w:trHeight w:val="378"/>
          <w:tblHeader/>
        </w:trPr>
        <w:tc>
          <w:tcPr>
            <w:tcW w:w="675" w:type="dxa"/>
            <w:shd w:val="clear" w:color="auto" w:fill="DFDFDF"/>
          </w:tcPr>
          <w:p w14:paraId="28B27D4D" w14:textId="77777777" w:rsidR="00DD4BAE" w:rsidRDefault="00DD4BAE">
            <w:pPr>
              <w:pStyle w:val="TableParagraph"/>
              <w:spacing w:before="57"/>
              <w:rPr>
                <w:b/>
              </w:rPr>
            </w:pPr>
            <w:r>
              <w:rPr>
                <w:b/>
                <w:spacing w:val="-5"/>
              </w:rPr>
              <w:t>No.</w:t>
            </w:r>
          </w:p>
        </w:tc>
        <w:tc>
          <w:tcPr>
            <w:tcW w:w="4633" w:type="dxa"/>
            <w:shd w:val="clear" w:color="auto" w:fill="DFDFDF"/>
          </w:tcPr>
          <w:p w14:paraId="28B27D4E" w14:textId="4369D60B" w:rsidR="00DD4BAE" w:rsidRDefault="00DD4BAE">
            <w:pPr>
              <w:pStyle w:val="TableParagraph"/>
              <w:spacing w:before="57"/>
              <w:rPr>
                <w:b/>
              </w:rPr>
            </w:pPr>
            <w:r>
              <w:rPr>
                <w:b/>
                <w:spacing w:val="-2"/>
              </w:rPr>
              <w:t>Issue</w:t>
            </w:r>
          </w:p>
        </w:tc>
        <w:tc>
          <w:tcPr>
            <w:tcW w:w="4645" w:type="dxa"/>
            <w:shd w:val="clear" w:color="auto" w:fill="DFDFDF"/>
          </w:tcPr>
          <w:p w14:paraId="28B27D4F" w14:textId="77777777" w:rsidR="00DD4BAE" w:rsidRDefault="00DD4BAE">
            <w:pPr>
              <w:pStyle w:val="TableParagraph"/>
              <w:spacing w:before="57"/>
              <w:rPr>
                <w:b/>
              </w:rPr>
            </w:pPr>
            <w:r>
              <w:rPr>
                <w:b/>
                <w:spacing w:val="-2"/>
              </w:rPr>
              <w:t>Action</w:t>
            </w:r>
          </w:p>
        </w:tc>
        <w:tc>
          <w:tcPr>
            <w:tcW w:w="2351" w:type="dxa"/>
            <w:shd w:val="clear" w:color="auto" w:fill="DFDFDF"/>
          </w:tcPr>
          <w:p w14:paraId="28B27D50" w14:textId="77777777" w:rsidR="00DD4BAE" w:rsidRDefault="00DD4BAE">
            <w:pPr>
              <w:pStyle w:val="TableParagraph"/>
              <w:spacing w:before="57"/>
              <w:ind w:left="106"/>
              <w:rPr>
                <w:b/>
              </w:rPr>
            </w:pPr>
            <w:r>
              <w:rPr>
                <w:b/>
                <w:spacing w:val="-2"/>
              </w:rPr>
              <w:t>Responsible</w:t>
            </w:r>
          </w:p>
        </w:tc>
        <w:tc>
          <w:tcPr>
            <w:tcW w:w="1875" w:type="dxa"/>
            <w:shd w:val="clear" w:color="auto" w:fill="DFDFDF"/>
          </w:tcPr>
          <w:p w14:paraId="28B27D51" w14:textId="77777777" w:rsidR="00DD4BAE" w:rsidRDefault="00DD4BAE">
            <w:pPr>
              <w:pStyle w:val="TableParagraph"/>
              <w:spacing w:before="57"/>
              <w:ind w:left="105"/>
              <w:rPr>
                <w:b/>
              </w:rPr>
            </w:pPr>
            <w:r>
              <w:rPr>
                <w:b/>
                <w:spacing w:val="-2"/>
              </w:rPr>
              <w:t>Timescale</w:t>
            </w:r>
          </w:p>
        </w:tc>
      </w:tr>
      <w:tr w:rsidR="00DD4BAE" w14:paraId="28B27D5D" w14:textId="78891691" w:rsidTr="00B2701D">
        <w:trPr>
          <w:trHeight w:val="3036"/>
          <w:tblHeader/>
        </w:trPr>
        <w:tc>
          <w:tcPr>
            <w:tcW w:w="675" w:type="dxa"/>
          </w:tcPr>
          <w:p w14:paraId="28B27D53" w14:textId="77777777" w:rsidR="00DD4BAE" w:rsidRDefault="00DD4BAE" w:rsidP="009D6741">
            <w:pPr>
              <w:pStyle w:val="TableParagraph"/>
              <w:spacing w:before="60" w:line="250" w:lineRule="exact"/>
              <w:ind w:left="108"/>
            </w:pPr>
            <w:r>
              <w:rPr>
                <w:spacing w:val="-10"/>
              </w:rPr>
              <w:t>1</w:t>
            </w:r>
          </w:p>
        </w:tc>
        <w:tc>
          <w:tcPr>
            <w:tcW w:w="4633" w:type="dxa"/>
          </w:tcPr>
          <w:p w14:paraId="28B27D54" w14:textId="77777777" w:rsidR="00DD4BAE" w:rsidRDefault="00DD4BAE" w:rsidP="009D6741">
            <w:pPr>
              <w:pStyle w:val="TableParagraph"/>
              <w:spacing w:before="60"/>
              <w:ind w:right="125"/>
            </w:pPr>
            <w:r>
              <w:t>Issues have been identified with both the 2018/19 and</w:t>
            </w:r>
            <w:r>
              <w:rPr>
                <w:spacing w:val="-2"/>
              </w:rPr>
              <w:t xml:space="preserve"> </w:t>
            </w:r>
            <w:r>
              <w:t>2019/20</w:t>
            </w:r>
            <w:r>
              <w:rPr>
                <w:spacing w:val="-2"/>
              </w:rPr>
              <w:t xml:space="preserve"> </w:t>
            </w:r>
            <w:r>
              <w:t>Statement of Accounts (</w:t>
            </w:r>
            <w:proofErr w:type="spellStart"/>
            <w:r>
              <w:t>SoA</w:t>
            </w:r>
            <w:proofErr w:type="spellEnd"/>
            <w:r>
              <w:t xml:space="preserve">) and reflected in the 2018/19 and 2019/20 AGS respectively. These significant issues continue to be addressed. The </w:t>
            </w:r>
            <w:proofErr w:type="spellStart"/>
            <w:r>
              <w:t>SoA’s</w:t>
            </w:r>
            <w:proofErr w:type="spellEnd"/>
            <w:r>
              <w:t xml:space="preserve"> continue to be subject to external audit review (by Deloitte). Further adjustments may be required through the audit process but</w:t>
            </w:r>
            <w:r>
              <w:rPr>
                <w:spacing w:val="-6"/>
              </w:rPr>
              <w:t xml:space="preserve"> </w:t>
            </w:r>
            <w:r>
              <w:t>these</w:t>
            </w:r>
            <w:r>
              <w:rPr>
                <w:spacing w:val="-5"/>
              </w:rPr>
              <w:t xml:space="preserve"> </w:t>
            </w:r>
            <w:r>
              <w:t>in</w:t>
            </w:r>
            <w:r>
              <w:rPr>
                <w:spacing w:val="-7"/>
              </w:rPr>
              <w:t xml:space="preserve"> </w:t>
            </w:r>
            <w:r>
              <w:t>themselves</w:t>
            </w:r>
            <w:r>
              <w:rPr>
                <w:spacing w:val="-5"/>
              </w:rPr>
              <w:t xml:space="preserve"> </w:t>
            </w:r>
            <w:r>
              <w:t>may</w:t>
            </w:r>
            <w:r>
              <w:rPr>
                <w:spacing w:val="-7"/>
              </w:rPr>
              <w:t xml:space="preserve"> </w:t>
            </w:r>
            <w:r>
              <w:t>not</w:t>
            </w:r>
            <w:r>
              <w:rPr>
                <w:spacing w:val="-3"/>
              </w:rPr>
              <w:t xml:space="preserve"> </w:t>
            </w:r>
            <w:r>
              <w:t>be</w:t>
            </w:r>
            <w:r>
              <w:rPr>
                <w:spacing w:val="-7"/>
              </w:rPr>
              <w:t xml:space="preserve"> </w:t>
            </w:r>
            <w:r>
              <w:t>sufficient to achieve an unqualified audit opinion.</w:t>
            </w:r>
          </w:p>
        </w:tc>
        <w:tc>
          <w:tcPr>
            <w:tcW w:w="4645" w:type="dxa"/>
          </w:tcPr>
          <w:p w14:paraId="28B27D55" w14:textId="4409BB8F" w:rsidR="00DD4BAE" w:rsidRDefault="00DD4BAE" w:rsidP="009D6741">
            <w:pPr>
              <w:pStyle w:val="TableParagraph"/>
              <w:spacing w:before="60"/>
              <w:ind w:right="124"/>
            </w:pPr>
            <w:r>
              <w:t xml:space="preserve">The Council has established a detailed and </w:t>
            </w:r>
            <w:r w:rsidR="00913600">
              <w:t>far-reaching</w:t>
            </w:r>
            <w:r>
              <w:t xml:space="preserve"> Finance Improvement Plan designed to address the significant issues that have been identified from the Independent</w:t>
            </w:r>
            <w:r>
              <w:rPr>
                <w:spacing w:val="-8"/>
              </w:rPr>
              <w:t xml:space="preserve"> </w:t>
            </w:r>
            <w:r>
              <w:t>Review</w:t>
            </w:r>
            <w:r>
              <w:rPr>
                <w:spacing w:val="-10"/>
              </w:rPr>
              <w:t xml:space="preserve"> </w:t>
            </w:r>
            <w:r>
              <w:t>commissioned</w:t>
            </w:r>
            <w:r>
              <w:rPr>
                <w:spacing w:val="-9"/>
              </w:rPr>
              <w:t xml:space="preserve"> </w:t>
            </w:r>
            <w:r>
              <w:t xml:space="preserve">following the initial production of the 2018-19 </w:t>
            </w:r>
            <w:proofErr w:type="spellStart"/>
            <w:r>
              <w:t>SoA</w:t>
            </w:r>
            <w:proofErr w:type="spellEnd"/>
            <w:r>
              <w:t>; the initial external audit feedback from Deloitte’s on</w:t>
            </w:r>
            <w:r>
              <w:rPr>
                <w:spacing w:val="-6"/>
              </w:rPr>
              <w:t xml:space="preserve"> </w:t>
            </w:r>
            <w:r>
              <w:t>both</w:t>
            </w:r>
            <w:r>
              <w:rPr>
                <w:spacing w:val="-8"/>
              </w:rPr>
              <w:t xml:space="preserve"> </w:t>
            </w:r>
            <w:r>
              <w:t>outstanding</w:t>
            </w:r>
            <w:r>
              <w:rPr>
                <w:spacing w:val="-5"/>
              </w:rPr>
              <w:t xml:space="preserve"> </w:t>
            </w:r>
            <w:proofErr w:type="spellStart"/>
            <w:r>
              <w:t>SoA’s</w:t>
            </w:r>
            <w:proofErr w:type="spellEnd"/>
            <w:r>
              <w:t>;</w:t>
            </w:r>
            <w:r>
              <w:rPr>
                <w:spacing w:val="-5"/>
              </w:rPr>
              <w:t xml:space="preserve"> </w:t>
            </w:r>
            <w:r>
              <w:t>the</w:t>
            </w:r>
            <w:r>
              <w:rPr>
                <w:spacing w:val="-8"/>
              </w:rPr>
              <w:t xml:space="preserve"> </w:t>
            </w:r>
            <w:r>
              <w:t>CIPFA</w:t>
            </w:r>
            <w:r>
              <w:rPr>
                <w:spacing w:val="-9"/>
              </w:rPr>
              <w:t xml:space="preserve"> </w:t>
            </w:r>
            <w:r>
              <w:t xml:space="preserve">review of Financial Management reported in </w:t>
            </w:r>
            <w:proofErr w:type="gramStart"/>
            <w:r>
              <w:t>2017</w:t>
            </w:r>
            <w:proofErr w:type="gramEnd"/>
            <w:r>
              <w:t xml:space="preserve"> and a range of matters identified by officers of the Council that require rectification.</w:t>
            </w:r>
          </w:p>
        </w:tc>
        <w:tc>
          <w:tcPr>
            <w:tcW w:w="2351" w:type="dxa"/>
          </w:tcPr>
          <w:p w14:paraId="28B27D56" w14:textId="77777777" w:rsidR="00DD4BAE" w:rsidRDefault="00DD4BAE" w:rsidP="009D6741">
            <w:pPr>
              <w:pStyle w:val="TableParagraph"/>
              <w:spacing w:before="60"/>
              <w:ind w:left="106"/>
            </w:pPr>
            <w:r>
              <w:t xml:space="preserve">As at May </w:t>
            </w:r>
            <w:proofErr w:type="gramStart"/>
            <w:r>
              <w:t>2021:-</w:t>
            </w:r>
            <w:proofErr w:type="gramEnd"/>
            <w:r>
              <w:t xml:space="preserve"> Interim Corporate Director</w:t>
            </w:r>
            <w:r>
              <w:rPr>
                <w:spacing w:val="-16"/>
              </w:rPr>
              <w:t xml:space="preserve"> </w:t>
            </w:r>
            <w:r>
              <w:t>of</w:t>
            </w:r>
            <w:r>
              <w:rPr>
                <w:spacing w:val="-15"/>
              </w:rPr>
              <w:t xml:space="preserve"> </w:t>
            </w:r>
            <w:r>
              <w:t>Resources</w:t>
            </w:r>
          </w:p>
          <w:p w14:paraId="28B27D57" w14:textId="4DBA9AAF" w:rsidR="00DD4BAE" w:rsidRDefault="00DD4BAE" w:rsidP="009D6741">
            <w:pPr>
              <w:pStyle w:val="TableParagraph"/>
              <w:spacing w:before="60"/>
              <w:ind w:left="106" w:right="179"/>
            </w:pPr>
            <w:r>
              <w:t xml:space="preserve">Succeeded by (once </w:t>
            </w:r>
            <w:r>
              <w:rPr>
                <w:spacing w:val="-2"/>
              </w:rPr>
              <w:t>appointed</w:t>
            </w:r>
            <w:proofErr w:type="gramStart"/>
            <w:r w:rsidR="00063FCE">
              <w:rPr>
                <w:spacing w:val="-2"/>
              </w:rPr>
              <w:t>):-</w:t>
            </w:r>
            <w:proofErr w:type="gramEnd"/>
            <w:r>
              <w:rPr>
                <w:spacing w:val="-2"/>
              </w:rPr>
              <w:t xml:space="preserve"> </w:t>
            </w:r>
            <w:r>
              <w:t>Corporate</w:t>
            </w:r>
            <w:r>
              <w:rPr>
                <w:spacing w:val="-16"/>
              </w:rPr>
              <w:t xml:space="preserve"> </w:t>
            </w:r>
            <w:r>
              <w:t>Director</w:t>
            </w:r>
            <w:r>
              <w:rPr>
                <w:spacing w:val="-15"/>
              </w:rPr>
              <w:t xml:space="preserve"> </w:t>
            </w:r>
            <w:r>
              <w:t xml:space="preserve">of Resources and </w:t>
            </w:r>
            <w:r>
              <w:rPr>
                <w:spacing w:val="-2"/>
              </w:rPr>
              <w:t>Governance</w:t>
            </w:r>
          </w:p>
        </w:tc>
        <w:tc>
          <w:tcPr>
            <w:tcW w:w="1875" w:type="dxa"/>
          </w:tcPr>
          <w:p w14:paraId="28B27D58" w14:textId="77777777" w:rsidR="00DD4BAE" w:rsidRDefault="00DD4BAE" w:rsidP="009D6741">
            <w:pPr>
              <w:pStyle w:val="TableParagraph"/>
              <w:spacing w:before="60" w:line="250" w:lineRule="exact"/>
              <w:ind w:left="105"/>
            </w:pPr>
            <w:r>
              <w:t>Phase</w:t>
            </w:r>
            <w:r>
              <w:rPr>
                <w:spacing w:val="-4"/>
              </w:rPr>
              <w:t xml:space="preserve"> </w:t>
            </w:r>
            <w:r>
              <w:rPr>
                <w:spacing w:val="-10"/>
              </w:rPr>
              <w:t>1</w:t>
            </w:r>
          </w:p>
          <w:p w14:paraId="28B27D59" w14:textId="77777777" w:rsidR="00DD4BAE" w:rsidRDefault="00DD4BAE" w:rsidP="009D6741">
            <w:pPr>
              <w:pStyle w:val="TableParagraph"/>
              <w:spacing w:before="60" w:line="252" w:lineRule="exact"/>
              <w:ind w:left="105"/>
            </w:pPr>
            <w:r>
              <w:t>July</w:t>
            </w:r>
            <w:r>
              <w:rPr>
                <w:spacing w:val="-6"/>
              </w:rPr>
              <w:t xml:space="preserve"> </w:t>
            </w:r>
            <w:r>
              <w:rPr>
                <w:spacing w:val="-4"/>
              </w:rPr>
              <w:t>2021</w:t>
            </w:r>
          </w:p>
          <w:p w14:paraId="28B27D5A" w14:textId="77777777" w:rsidR="00DD4BAE" w:rsidRDefault="00DD4BAE" w:rsidP="009D6741">
            <w:pPr>
              <w:pStyle w:val="TableParagraph"/>
              <w:spacing w:before="60"/>
              <w:ind w:left="0"/>
            </w:pPr>
          </w:p>
          <w:p w14:paraId="28B27D5B" w14:textId="77777777" w:rsidR="00DD4BAE" w:rsidRDefault="00DD4BAE" w:rsidP="009D6741">
            <w:pPr>
              <w:pStyle w:val="TableParagraph"/>
              <w:spacing w:before="60"/>
              <w:ind w:left="105"/>
            </w:pPr>
            <w:r>
              <w:t>Phase</w:t>
            </w:r>
            <w:r>
              <w:rPr>
                <w:spacing w:val="-4"/>
              </w:rPr>
              <w:t xml:space="preserve"> </w:t>
            </w:r>
            <w:r>
              <w:rPr>
                <w:spacing w:val="-10"/>
              </w:rPr>
              <w:t>2</w:t>
            </w:r>
          </w:p>
          <w:p w14:paraId="28B27D5C" w14:textId="77777777" w:rsidR="00DD4BAE" w:rsidRDefault="00DD4BAE" w:rsidP="009D6741">
            <w:pPr>
              <w:pStyle w:val="TableParagraph"/>
              <w:spacing w:before="60"/>
              <w:ind w:left="105"/>
            </w:pPr>
            <w:r>
              <w:t>August</w:t>
            </w:r>
            <w:r>
              <w:rPr>
                <w:spacing w:val="-2"/>
              </w:rPr>
              <w:t xml:space="preserve"> </w:t>
            </w:r>
            <w:r>
              <w:rPr>
                <w:spacing w:val="-4"/>
              </w:rPr>
              <w:t>2022</w:t>
            </w:r>
          </w:p>
        </w:tc>
      </w:tr>
      <w:tr w:rsidR="00DD4BAE" w14:paraId="28B27D78" w14:textId="7504AEED" w:rsidTr="00913600">
        <w:trPr>
          <w:trHeight w:val="3956"/>
          <w:tblHeader/>
        </w:trPr>
        <w:tc>
          <w:tcPr>
            <w:tcW w:w="675" w:type="dxa"/>
          </w:tcPr>
          <w:p w14:paraId="28B27D5E" w14:textId="77777777" w:rsidR="00DD4BAE" w:rsidRDefault="00DD4BAE" w:rsidP="009D6741">
            <w:pPr>
              <w:pStyle w:val="TableParagraph"/>
              <w:spacing w:before="60" w:line="251" w:lineRule="exact"/>
              <w:ind w:left="108"/>
            </w:pPr>
            <w:r>
              <w:rPr>
                <w:spacing w:val="-10"/>
              </w:rPr>
              <w:t>2</w:t>
            </w:r>
          </w:p>
        </w:tc>
        <w:tc>
          <w:tcPr>
            <w:tcW w:w="4633" w:type="dxa"/>
          </w:tcPr>
          <w:p w14:paraId="28B27D5F" w14:textId="77777777" w:rsidR="00DD4BAE" w:rsidRDefault="00DD4BAE" w:rsidP="009D6741">
            <w:pPr>
              <w:pStyle w:val="TableParagraph"/>
              <w:spacing w:before="60"/>
              <w:ind w:left="165" w:right="148"/>
            </w:pPr>
            <w:r>
              <w:t>Budget</w:t>
            </w:r>
            <w:r>
              <w:rPr>
                <w:spacing w:val="-8"/>
              </w:rPr>
              <w:t xml:space="preserve"> </w:t>
            </w:r>
            <w:r>
              <w:t>management</w:t>
            </w:r>
            <w:r>
              <w:rPr>
                <w:spacing w:val="-3"/>
              </w:rPr>
              <w:t xml:space="preserve"> </w:t>
            </w:r>
            <w:r>
              <w:t>–</w:t>
            </w:r>
            <w:r>
              <w:rPr>
                <w:spacing w:val="-7"/>
              </w:rPr>
              <w:t xml:space="preserve"> </w:t>
            </w:r>
            <w:r>
              <w:t>there</w:t>
            </w:r>
            <w:r>
              <w:rPr>
                <w:spacing w:val="-6"/>
              </w:rPr>
              <w:t xml:space="preserve"> </w:t>
            </w:r>
            <w:r>
              <w:t>is</w:t>
            </w:r>
            <w:r>
              <w:rPr>
                <w:spacing w:val="-6"/>
              </w:rPr>
              <w:t xml:space="preserve"> </w:t>
            </w:r>
            <w:r>
              <w:t>a</w:t>
            </w:r>
            <w:r>
              <w:rPr>
                <w:spacing w:val="-7"/>
              </w:rPr>
              <w:t xml:space="preserve"> </w:t>
            </w:r>
            <w:r>
              <w:t>persistent overspend in adult social care and budget management (including the closure of account process) needs further strengthening across the directorate.</w:t>
            </w:r>
          </w:p>
        </w:tc>
        <w:tc>
          <w:tcPr>
            <w:tcW w:w="4645" w:type="dxa"/>
          </w:tcPr>
          <w:p w14:paraId="28B27D60" w14:textId="77777777" w:rsidR="00DD4BAE" w:rsidRDefault="00DD4BAE" w:rsidP="009D6741">
            <w:pPr>
              <w:pStyle w:val="TableParagraph"/>
              <w:spacing w:before="60"/>
              <w:ind w:right="121"/>
            </w:pPr>
            <w:r>
              <w:t>Implement savings programme and the recommendations in the forthcoming report by</w:t>
            </w:r>
            <w:r>
              <w:rPr>
                <w:spacing w:val="-8"/>
              </w:rPr>
              <w:t xml:space="preserve"> </w:t>
            </w:r>
            <w:r>
              <w:t>SCIE/CIPFA</w:t>
            </w:r>
            <w:r>
              <w:rPr>
                <w:spacing w:val="-6"/>
              </w:rPr>
              <w:t xml:space="preserve"> </w:t>
            </w:r>
            <w:r>
              <w:t>(this</w:t>
            </w:r>
            <w:r>
              <w:rPr>
                <w:spacing w:val="-5"/>
              </w:rPr>
              <w:t xml:space="preserve"> </w:t>
            </w:r>
            <w:r>
              <w:t>action</w:t>
            </w:r>
            <w:r>
              <w:rPr>
                <w:spacing w:val="-6"/>
              </w:rPr>
              <w:t xml:space="preserve"> </w:t>
            </w:r>
            <w:r>
              <w:t>sits</w:t>
            </w:r>
            <w:r>
              <w:rPr>
                <w:spacing w:val="-8"/>
              </w:rPr>
              <w:t xml:space="preserve"> </w:t>
            </w:r>
            <w:r>
              <w:t>alongside</w:t>
            </w:r>
            <w:r>
              <w:rPr>
                <w:spacing w:val="-8"/>
              </w:rPr>
              <w:t xml:space="preserve"> </w:t>
            </w:r>
            <w:r>
              <w:t xml:space="preserve">the practice recommendations and work on </w:t>
            </w:r>
            <w:r>
              <w:rPr>
                <w:spacing w:val="-2"/>
              </w:rPr>
              <w:t>quality)</w:t>
            </w:r>
          </w:p>
          <w:p w14:paraId="28B27D61" w14:textId="77777777" w:rsidR="00DD4BAE" w:rsidRDefault="00DD4BAE" w:rsidP="009D6741">
            <w:pPr>
              <w:pStyle w:val="TableParagraph"/>
              <w:spacing w:before="60"/>
              <w:ind w:left="0"/>
            </w:pPr>
          </w:p>
          <w:p w14:paraId="28B27D62" w14:textId="77777777" w:rsidR="00DD4BAE" w:rsidRDefault="00DD4BAE" w:rsidP="009D6741">
            <w:pPr>
              <w:pStyle w:val="TableParagraph"/>
              <w:spacing w:before="60"/>
              <w:ind w:left="0"/>
            </w:pPr>
          </w:p>
          <w:p w14:paraId="28B27D63" w14:textId="77777777" w:rsidR="00DD4BAE" w:rsidRDefault="00DD4BAE" w:rsidP="009D6741">
            <w:pPr>
              <w:pStyle w:val="TableParagraph"/>
              <w:spacing w:before="60"/>
              <w:ind w:left="0"/>
            </w:pPr>
          </w:p>
          <w:p w14:paraId="28B27D66" w14:textId="03B4CD77" w:rsidR="00DD4BAE" w:rsidRDefault="00DD4BAE" w:rsidP="009D6741">
            <w:pPr>
              <w:pStyle w:val="TableParagraph"/>
              <w:spacing w:before="60"/>
            </w:pPr>
            <w:r>
              <w:t>All</w:t>
            </w:r>
            <w:r>
              <w:rPr>
                <w:spacing w:val="-5"/>
              </w:rPr>
              <w:t xml:space="preserve"> </w:t>
            </w:r>
            <w:r>
              <w:t>budget</w:t>
            </w:r>
            <w:r>
              <w:rPr>
                <w:spacing w:val="-6"/>
              </w:rPr>
              <w:t xml:space="preserve"> </w:t>
            </w:r>
            <w:r>
              <w:t>managers</w:t>
            </w:r>
            <w:r>
              <w:rPr>
                <w:spacing w:val="-7"/>
              </w:rPr>
              <w:t xml:space="preserve"> </w:t>
            </w:r>
            <w:r>
              <w:t>and</w:t>
            </w:r>
            <w:r>
              <w:rPr>
                <w:spacing w:val="-7"/>
              </w:rPr>
              <w:t xml:space="preserve"> </w:t>
            </w:r>
            <w:r>
              <w:t>senior</w:t>
            </w:r>
            <w:r>
              <w:rPr>
                <w:spacing w:val="-6"/>
              </w:rPr>
              <w:t xml:space="preserve"> </w:t>
            </w:r>
            <w:r>
              <w:t>staff</w:t>
            </w:r>
            <w:r>
              <w:rPr>
                <w:spacing w:val="-6"/>
              </w:rPr>
              <w:t xml:space="preserve"> </w:t>
            </w:r>
            <w:r>
              <w:t>to</w:t>
            </w:r>
            <w:r>
              <w:rPr>
                <w:spacing w:val="-7"/>
              </w:rPr>
              <w:t xml:space="preserve"> </w:t>
            </w:r>
            <w:r>
              <w:t>work with</w:t>
            </w:r>
            <w:r>
              <w:rPr>
                <w:spacing w:val="-4"/>
              </w:rPr>
              <w:t xml:space="preserve"> </w:t>
            </w:r>
            <w:r>
              <w:t>and</w:t>
            </w:r>
            <w:r>
              <w:rPr>
                <w:spacing w:val="-4"/>
              </w:rPr>
              <w:t xml:space="preserve"> </w:t>
            </w:r>
            <w:r>
              <w:t>support</w:t>
            </w:r>
            <w:r>
              <w:rPr>
                <w:spacing w:val="-5"/>
              </w:rPr>
              <w:t xml:space="preserve"> </w:t>
            </w:r>
            <w:r>
              <w:t>Finance</w:t>
            </w:r>
            <w:r>
              <w:rPr>
                <w:spacing w:val="-6"/>
              </w:rPr>
              <w:t xml:space="preserve"> </w:t>
            </w:r>
            <w:r>
              <w:t>Team</w:t>
            </w:r>
            <w:r>
              <w:rPr>
                <w:spacing w:val="-5"/>
              </w:rPr>
              <w:t xml:space="preserve"> </w:t>
            </w:r>
            <w:r>
              <w:t>to</w:t>
            </w:r>
            <w:r>
              <w:rPr>
                <w:spacing w:val="-6"/>
              </w:rPr>
              <w:t xml:space="preserve"> </w:t>
            </w:r>
            <w:r>
              <w:t>deliver</w:t>
            </w:r>
            <w:r>
              <w:rPr>
                <w:spacing w:val="-3"/>
              </w:rPr>
              <w:t xml:space="preserve"> </w:t>
            </w:r>
            <w:r>
              <w:t xml:space="preserve">an accurate and timely outturn and closure of account process with a particular focus on </w:t>
            </w:r>
            <w:r>
              <w:rPr>
                <w:spacing w:val="-2"/>
              </w:rPr>
              <w:t>accruals.</w:t>
            </w:r>
          </w:p>
        </w:tc>
        <w:tc>
          <w:tcPr>
            <w:tcW w:w="2351" w:type="dxa"/>
          </w:tcPr>
          <w:p w14:paraId="28B27D67" w14:textId="77777777" w:rsidR="00DD4BAE" w:rsidRDefault="00DD4BAE" w:rsidP="009D6741">
            <w:pPr>
              <w:pStyle w:val="TableParagraph"/>
              <w:spacing w:before="60"/>
              <w:ind w:left="106"/>
            </w:pPr>
            <w:r>
              <w:t>Corporate Director, Health, Adults &amp; Community and Divisional Director, Adult</w:t>
            </w:r>
            <w:r>
              <w:rPr>
                <w:spacing w:val="-11"/>
              </w:rPr>
              <w:t xml:space="preserve"> </w:t>
            </w:r>
            <w:r>
              <w:t>Social</w:t>
            </w:r>
            <w:r>
              <w:rPr>
                <w:spacing w:val="-13"/>
              </w:rPr>
              <w:t xml:space="preserve"> </w:t>
            </w:r>
            <w:r>
              <w:t>Care</w:t>
            </w:r>
            <w:r>
              <w:rPr>
                <w:spacing w:val="-12"/>
              </w:rPr>
              <w:t xml:space="preserve"> </w:t>
            </w:r>
            <w:r>
              <w:t xml:space="preserve">and Joint Director of </w:t>
            </w:r>
            <w:r>
              <w:rPr>
                <w:spacing w:val="-2"/>
              </w:rPr>
              <w:t>Integrated Commissioning</w:t>
            </w:r>
          </w:p>
          <w:p w14:paraId="28B27D69" w14:textId="482AA58D" w:rsidR="00DD4BAE" w:rsidRDefault="00DD4BAE" w:rsidP="009D6741">
            <w:pPr>
              <w:pStyle w:val="TableParagraph"/>
              <w:spacing w:before="60"/>
              <w:ind w:left="106" w:right="78"/>
            </w:pPr>
            <w:r>
              <w:t>Corporate Director, Health, Adults &amp; Community and all Divisional Directors and</w:t>
            </w:r>
            <w:r>
              <w:rPr>
                <w:spacing w:val="-12"/>
              </w:rPr>
              <w:t xml:space="preserve"> </w:t>
            </w:r>
            <w:r>
              <w:t>budget</w:t>
            </w:r>
            <w:r>
              <w:rPr>
                <w:spacing w:val="-13"/>
              </w:rPr>
              <w:t xml:space="preserve"> </w:t>
            </w:r>
            <w:r>
              <w:t>holders</w:t>
            </w:r>
            <w:r>
              <w:rPr>
                <w:spacing w:val="-13"/>
              </w:rPr>
              <w:t xml:space="preserve"> </w:t>
            </w:r>
            <w:r>
              <w:t>in the directorate</w:t>
            </w:r>
          </w:p>
        </w:tc>
        <w:tc>
          <w:tcPr>
            <w:tcW w:w="1875" w:type="dxa"/>
          </w:tcPr>
          <w:p w14:paraId="28B27D6A" w14:textId="77777777" w:rsidR="00DD4BAE" w:rsidRDefault="00DD4BAE" w:rsidP="009D6741">
            <w:pPr>
              <w:pStyle w:val="TableParagraph"/>
              <w:spacing w:before="60"/>
              <w:ind w:left="105"/>
            </w:pPr>
            <w:r>
              <w:t>2021/22</w:t>
            </w:r>
            <w:r>
              <w:rPr>
                <w:spacing w:val="-16"/>
              </w:rPr>
              <w:t xml:space="preserve"> </w:t>
            </w:r>
            <w:r>
              <w:t xml:space="preserve">and </w:t>
            </w:r>
            <w:r>
              <w:rPr>
                <w:spacing w:val="-2"/>
              </w:rPr>
              <w:t>2022/23</w:t>
            </w:r>
          </w:p>
          <w:p w14:paraId="28B27D6B" w14:textId="77777777" w:rsidR="00DD4BAE" w:rsidRDefault="00DD4BAE" w:rsidP="009D6741">
            <w:pPr>
              <w:pStyle w:val="TableParagraph"/>
              <w:spacing w:before="60"/>
              <w:ind w:left="0"/>
            </w:pPr>
          </w:p>
          <w:p w14:paraId="28B27D6C" w14:textId="77777777" w:rsidR="00DD4BAE" w:rsidRDefault="00DD4BAE" w:rsidP="009D6741">
            <w:pPr>
              <w:pStyle w:val="TableParagraph"/>
              <w:spacing w:before="60"/>
              <w:ind w:left="0"/>
            </w:pPr>
          </w:p>
          <w:p w14:paraId="28B27D6D" w14:textId="77777777" w:rsidR="00DD4BAE" w:rsidRDefault="00DD4BAE" w:rsidP="009D6741">
            <w:pPr>
              <w:pStyle w:val="TableParagraph"/>
              <w:spacing w:before="60"/>
              <w:ind w:left="0"/>
            </w:pPr>
          </w:p>
          <w:p w14:paraId="28B27D6E" w14:textId="77777777" w:rsidR="00DD4BAE" w:rsidRDefault="00DD4BAE" w:rsidP="009D6741">
            <w:pPr>
              <w:pStyle w:val="TableParagraph"/>
              <w:spacing w:before="60"/>
              <w:ind w:left="0"/>
            </w:pPr>
          </w:p>
          <w:p w14:paraId="28B27D6F" w14:textId="77777777" w:rsidR="00DD4BAE" w:rsidRDefault="00DD4BAE" w:rsidP="009D6741">
            <w:pPr>
              <w:pStyle w:val="TableParagraph"/>
              <w:spacing w:before="60"/>
              <w:ind w:left="0"/>
            </w:pPr>
          </w:p>
          <w:p w14:paraId="28B27D70" w14:textId="77777777" w:rsidR="00DD4BAE" w:rsidRDefault="00DD4BAE" w:rsidP="009D6741">
            <w:pPr>
              <w:pStyle w:val="TableParagraph"/>
              <w:spacing w:before="60"/>
              <w:ind w:left="0"/>
            </w:pPr>
          </w:p>
          <w:p w14:paraId="28B27D71" w14:textId="77777777" w:rsidR="00DD4BAE" w:rsidRDefault="00DD4BAE" w:rsidP="009D6741">
            <w:pPr>
              <w:pStyle w:val="TableParagraph"/>
              <w:spacing w:before="60"/>
              <w:ind w:left="105"/>
            </w:pPr>
            <w:r>
              <w:t>April</w:t>
            </w:r>
            <w:r>
              <w:rPr>
                <w:spacing w:val="-13"/>
              </w:rPr>
              <w:t xml:space="preserve"> </w:t>
            </w:r>
            <w:r>
              <w:t>–</w:t>
            </w:r>
            <w:r>
              <w:rPr>
                <w:spacing w:val="-12"/>
              </w:rPr>
              <w:t xml:space="preserve"> </w:t>
            </w:r>
            <w:r>
              <w:t>May</w:t>
            </w:r>
            <w:r>
              <w:rPr>
                <w:spacing w:val="-13"/>
              </w:rPr>
              <w:t xml:space="preserve"> </w:t>
            </w:r>
            <w:r>
              <w:t>2021 and annually</w:t>
            </w:r>
          </w:p>
          <w:p w14:paraId="28B27D72" w14:textId="77777777" w:rsidR="00DD4BAE" w:rsidRDefault="00DD4BAE" w:rsidP="009D6741">
            <w:pPr>
              <w:pStyle w:val="TableParagraph"/>
              <w:spacing w:before="60"/>
              <w:ind w:left="0"/>
            </w:pPr>
          </w:p>
          <w:p w14:paraId="28B27D73" w14:textId="77777777" w:rsidR="00DD4BAE" w:rsidRDefault="00DD4BAE" w:rsidP="009D6741">
            <w:pPr>
              <w:pStyle w:val="TableParagraph"/>
              <w:spacing w:before="60"/>
              <w:ind w:left="0"/>
            </w:pPr>
          </w:p>
          <w:p w14:paraId="28B27D77" w14:textId="6415D53C" w:rsidR="00DD4BAE" w:rsidRDefault="00DD4BAE" w:rsidP="009D6741">
            <w:pPr>
              <w:pStyle w:val="TableParagraph"/>
              <w:spacing w:before="60"/>
              <w:ind w:left="0"/>
            </w:pPr>
          </w:p>
        </w:tc>
      </w:tr>
    </w:tbl>
    <w:p w14:paraId="28B27D79" w14:textId="77777777" w:rsidR="0091762C" w:rsidRDefault="0091762C">
      <w:pPr>
        <w:sectPr w:rsidR="0091762C">
          <w:pgSz w:w="16840" w:h="11910" w:orient="landscape"/>
          <w:pgMar w:top="1640" w:right="1220" w:bottom="1240" w:left="1220" w:header="373" w:footer="1054" w:gutter="0"/>
          <w:cols w:space="720"/>
        </w:sectPr>
      </w:pPr>
    </w:p>
    <w:p w14:paraId="28B27D7A" w14:textId="77777777" w:rsidR="0091762C" w:rsidRDefault="0091762C">
      <w:pPr>
        <w:pStyle w:val="BodyText"/>
        <w:spacing w:before="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4633"/>
        <w:gridCol w:w="4645"/>
        <w:gridCol w:w="2351"/>
        <w:gridCol w:w="1875"/>
      </w:tblGrid>
      <w:tr w:rsidR="0091762C" w14:paraId="28B27D80" w14:textId="77777777">
        <w:trPr>
          <w:trHeight w:val="378"/>
        </w:trPr>
        <w:tc>
          <w:tcPr>
            <w:tcW w:w="675" w:type="dxa"/>
            <w:shd w:val="clear" w:color="auto" w:fill="DFDFDF"/>
          </w:tcPr>
          <w:p w14:paraId="28B27D7B" w14:textId="77777777" w:rsidR="0091762C" w:rsidRDefault="0053421C">
            <w:pPr>
              <w:pStyle w:val="TableParagraph"/>
              <w:spacing w:before="57"/>
              <w:rPr>
                <w:b/>
              </w:rPr>
            </w:pPr>
            <w:r>
              <w:rPr>
                <w:b/>
                <w:spacing w:val="-5"/>
              </w:rPr>
              <w:t>No.</w:t>
            </w:r>
          </w:p>
        </w:tc>
        <w:tc>
          <w:tcPr>
            <w:tcW w:w="4633" w:type="dxa"/>
            <w:shd w:val="clear" w:color="auto" w:fill="DFDFDF"/>
          </w:tcPr>
          <w:p w14:paraId="28B27D7C" w14:textId="2682454E" w:rsidR="0091762C" w:rsidRDefault="0053421C">
            <w:pPr>
              <w:pStyle w:val="TableParagraph"/>
              <w:spacing w:before="57"/>
              <w:rPr>
                <w:b/>
              </w:rPr>
            </w:pPr>
            <w:r>
              <w:rPr>
                <w:b/>
                <w:spacing w:val="-2"/>
              </w:rPr>
              <w:t>Issue</w:t>
            </w:r>
          </w:p>
        </w:tc>
        <w:tc>
          <w:tcPr>
            <w:tcW w:w="4645" w:type="dxa"/>
            <w:shd w:val="clear" w:color="auto" w:fill="DFDFDF"/>
          </w:tcPr>
          <w:p w14:paraId="28B27D7D" w14:textId="77777777" w:rsidR="0091762C" w:rsidRDefault="0053421C">
            <w:pPr>
              <w:pStyle w:val="TableParagraph"/>
              <w:spacing w:before="57"/>
              <w:rPr>
                <w:b/>
              </w:rPr>
            </w:pPr>
            <w:r>
              <w:rPr>
                <w:b/>
                <w:spacing w:val="-2"/>
              </w:rPr>
              <w:t>Action</w:t>
            </w:r>
          </w:p>
        </w:tc>
        <w:tc>
          <w:tcPr>
            <w:tcW w:w="2351" w:type="dxa"/>
            <w:shd w:val="clear" w:color="auto" w:fill="DFDFDF"/>
          </w:tcPr>
          <w:p w14:paraId="28B27D7E" w14:textId="77777777" w:rsidR="0091762C" w:rsidRDefault="0053421C">
            <w:pPr>
              <w:pStyle w:val="TableParagraph"/>
              <w:spacing w:before="57"/>
              <w:ind w:left="106"/>
              <w:rPr>
                <w:b/>
              </w:rPr>
            </w:pPr>
            <w:r>
              <w:rPr>
                <w:b/>
                <w:spacing w:val="-2"/>
              </w:rPr>
              <w:t>Responsible</w:t>
            </w:r>
          </w:p>
        </w:tc>
        <w:tc>
          <w:tcPr>
            <w:tcW w:w="1875" w:type="dxa"/>
            <w:shd w:val="clear" w:color="auto" w:fill="DFDFDF"/>
          </w:tcPr>
          <w:p w14:paraId="28B27D7F" w14:textId="77777777" w:rsidR="0091762C" w:rsidRDefault="0053421C">
            <w:pPr>
              <w:pStyle w:val="TableParagraph"/>
              <w:spacing w:before="57"/>
              <w:ind w:left="105"/>
              <w:rPr>
                <w:b/>
              </w:rPr>
            </w:pPr>
            <w:r>
              <w:rPr>
                <w:b/>
                <w:spacing w:val="-2"/>
              </w:rPr>
              <w:t>Timescale</w:t>
            </w:r>
          </w:p>
        </w:tc>
      </w:tr>
      <w:tr w:rsidR="0091762C" w14:paraId="28B27D94" w14:textId="77777777">
        <w:trPr>
          <w:trHeight w:val="4301"/>
        </w:trPr>
        <w:tc>
          <w:tcPr>
            <w:tcW w:w="675" w:type="dxa"/>
          </w:tcPr>
          <w:p w14:paraId="28B27D81" w14:textId="77777777" w:rsidR="0091762C" w:rsidRDefault="0091762C">
            <w:pPr>
              <w:pStyle w:val="TableParagraph"/>
              <w:ind w:left="0"/>
              <w:rPr>
                <w:rFonts w:ascii="Times New Roman"/>
              </w:rPr>
            </w:pPr>
          </w:p>
        </w:tc>
        <w:tc>
          <w:tcPr>
            <w:tcW w:w="4633" w:type="dxa"/>
          </w:tcPr>
          <w:p w14:paraId="28B27D82" w14:textId="77777777" w:rsidR="0091762C" w:rsidRDefault="0091762C">
            <w:pPr>
              <w:pStyle w:val="TableParagraph"/>
              <w:ind w:left="0"/>
              <w:rPr>
                <w:rFonts w:ascii="Times New Roman"/>
              </w:rPr>
            </w:pPr>
          </w:p>
        </w:tc>
        <w:tc>
          <w:tcPr>
            <w:tcW w:w="4645" w:type="dxa"/>
          </w:tcPr>
          <w:p w14:paraId="28B27D83" w14:textId="7CC33DBB" w:rsidR="0091762C" w:rsidRDefault="00913600">
            <w:pPr>
              <w:pStyle w:val="TableParagraph"/>
            </w:pPr>
            <w:r>
              <w:t>Reduce</w:t>
            </w:r>
            <w:r>
              <w:rPr>
                <w:spacing w:val="-7"/>
              </w:rPr>
              <w:t xml:space="preserve"> </w:t>
            </w:r>
            <w:r>
              <w:t>levels</w:t>
            </w:r>
            <w:r>
              <w:rPr>
                <w:spacing w:val="-6"/>
              </w:rPr>
              <w:t xml:space="preserve"> </w:t>
            </w:r>
            <w:r>
              <w:t>of</w:t>
            </w:r>
            <w:r>
              <w:rPr>
                <w:spacing w:val="-6"/>
              </w:rPr>
              <w:t xml:space="preserve"> </w:t>
            </w:r>
            <w:r>
              <w:t>debt</w:t>
            </w:r>
            <w:r>
              <w:rPr>
                <w:spacing w:val="-8"/>
              </w:rPr>
              <w:t xml:space="preserve"> </w:t>
            </w:r>
            <w:r>
              <w:t>including</w:t>
            </w:r>
            <w:r>
              <w:rPr>
                <w:spacing w:val="-5"/>
              </w:rPr>
              <w:t xml:space="preserve"> </w:t>
            </w:r>
            <w:r>
              <w:t>charges</w:t>
            </w:r>
            <w:r>
              <w:rPr>
                <w:spacing w:val="-9"/>
              </w:rPr>
              <w:t xml:space="preserve"> </w:t>
            </w:r>
            <w:r>
              <w:t xml:space="preserve">for care services and NHS debt (including </w:t>
            </w:r>
            <w:r w:rsidR="0053421C">
              <w:t>implement</w:t>
            </w:r>
            <w:r w:rsidR="0053421C">
              <w:rPr>
                <w:spacing w:val="-9"/>
              </w:rPr>
              <w:t xml:space="preserve"> </w:t>
            </w:r>
            <w:r w:rsidR="0053421C">
              <w:t>recommendations</w:t>
            </w:r>
            <w:r w:rsidR="0053421C">
              <w:rPr>
                <w:spacing w:val="-8"/>
              </w:rPr>
              <w:t xml:space="preserve"> </w:t>
            </w:r>
            <w:r w:rsidR="0053421C">
              <w:t>in</w:t>
            </w:r>
            <w:r w:rsidR="0053421C">
              <w:rPr>
                <w:spacing w:val="-8"/>
              </w:rPr>
              <w:t xml:space="preserve"> </w:t>
            </w:r>
            <w:r w:rsidR="0053421C">
              <w:t>the</w:t>
            </w:r>
            <w:r w:rsidR="0053421C">
              <w:rPr>
                <w:spacing w:val="-10"/>
              </w:rPr>
              <w:t xml:space="preserve"> </w:t>
            </w:r>
            <w:r w:rsidR="0053421C">
              <w:t>internal audit of the Financial Assessments of Contributions</w:t>
            </w:r>
            <w:r w:rsidR="0053421C">
              <w:rPr>
                <w:spacing w:val="-6"/>
              </w:rPr>
              <w:t xml:space="preserve"> </w:t>
            </w:r>
            <w:r w:rsidR="0053421C">
              <w:t>to</w:t>
            </w:r>
            <w:r w:rsidR="0053421C">
              <w:rPr>
                <w:spacing w:val="-4"/>
              </w:rPr>
              <w:t xml:space="preserve"> </w:t>
            </w:r>
            <w:r w:rsidR="0053421C">
              <w:t>Social</w:t>
            </w:r>
            <w:r w:rsidR="0053421C">
              <w:rPr>
                <w:spacing w:val="-5"/>
              </w:rPr>
              <w:t xml:space="preserve"> </w:t>
            </w:r>
            <w:r w:rsidR="0053421C">
              <w:t>Care</w:t>
            </w:r>
            <w:r w:rsidR="0053421C">
              <w:rPr>
                <w:spacing w:val="-3"/>
              </w:rPr>
              <w:t xml:space="preserve"> </w:t>
            </w:r>
            <w:r w:rsidR="0053421C">
              <w:t>internal</w:t>
            </w:r>
            <w:r w:rsidR="0053421C">
              <w:rPr>
                <w:spacing w:val="-4"/>
              </w:rPr>
              <w:t xml:space="preserve"> </w:t>
            </w:r>
            <w:r w:rsidR="0053421C">
              <w:t>audit).</w:t>
            </w:r>
          </w:p>
          <w:p w14:paraId="28B27D84" w14:textId="77777777" w:rsidR="0091762C" w:rsidRDefault="0091762C">
            <w:pPr>
              <w:pStyle w:val="TableParagraph"/>
              <w:ind w:left="0"/>
            </w:pPr>
          </w:p>
          <w:p w14:paraId="28B27D85" w14:textId="77777777" w:rsidR="0091762C" w:rsidRDefault="0091762C">
            <w:pPr>
              <w:pStyle w:val="TableParagraph"/>
              <w:ind w:left="0"/>
            </w:pPr>
          </w:p>
          <w:p w14:paraId="28B27D86" w14:textId="77777777" w:rsidR="0091762C" w:rsidRDefault="0091762C">
            <w:pPr>
              <w:pStyle w:val="TableParagraph"/>
              <w:ind w:left="0"/>
            </w:pPr>
          </w:p>
          <w:p w14:paraId="28B27D87" w14:textId="77777777" w:rsidR="0091762C" w:rsidRDefault="0091762C">
            <w:pPr>
              <w:pStyle w:val="TableParagraph"/>
              <w:spacing w:before="250"/>
              <w:ind w:left="0"/>
            </w:pPr>
          </w:p>
          <w:p w14:paraId="28B27D88" w14:textId="77777777" w:rsidR="0091762C" w:rsidRDefault="0053421C">
            <w:pPr>
              <w:pStyle w:val="TableParagraph"/>
              <w:ind w:right="157"/>
            </w:pPr>
            <w:r>
              <w:t>Further strengthen budget management across the directorate and particularly in Adult</w:t>
            </w:r>
            <w:r>
              <w:rPr>
                <w:spacing w:val="-3"/>
              </w:rPr>
              <w:t xml:space="preserve"> </w:t>
            </w:r>
            <w:r>
              <w:t>Social</w:t>
            </w:r>
            <w:r>
              <w:rPr>
                <w:spacing w:val="-6"/>
              </w:rPr>
              <w:t xml:space="preserve"> </w:t>
            </w:r>
            <w:r>
              <w:t>Care</w:t>
            </w:r>
            <w:r>
              <w:rPr>
                <w:spacing w:val="-4"/>
              </w:rPr>
              <w:t xml:space="preserve"> </w:t>
            </w:r>
            <w:r>
              <w:t>with</w:t>
            </w:r>
            <w:r>
              <w:rPr>
                <w:spacing w:val="-5"/>
              </w:rPr>
              <w:t xml:space="preserve"> </w:t>
            </w:r>
            <w:r>
              <w:t>a</w:t>
            </w:r>
            <w:r>
              <w:rPr>
                <w:spacing w:val="-6"/>
              </w:rPr>
              <w:t xml:space="preserve"> </w:t>
            </w:r>
            <w:r>
              <w:t>particular</w:t>
            </w:r>
            <w:r>
              <w:rPr>
                <w:spacing w:val="-6"/>
              </w:rPr>
              <w:t xml:space="preserve"> </w:t>
            </w:r>
            <w:r>
              <w:t>focus</w:t>
            </w:r>
            <w:r>
              <w:rPr>
                <w:spacing w:val="-7"/>
              </w:rPr>
              <w:t xml:space="preserve"> </w:t>
            </w:r>
            <w:r>
              <w:t>on the quality and accuracy of forecasting</w:t>
            </w:r>
          </w:p>
        </w:tc>
        <w:tc>
          <w:tcPr>
            <w:tcW w:w="2351" w:type="dxa"/>
          </w:tcPr>
          <w:p w14:paraId="28B27D89" w14:textId="6DEDD853" w:rsidR="0091762C" w:rsidRDefault="00913600">
            <w:pPr>
              <w:pStyle w:val="TableParagraph"/>
              <w:ind w:left="106" w:right="194"/>
            </w:pPr>
            <w:r>
              <w:t>Corporate</w:t>
            </w:r>
            <w:r>
              <w:rPr>
                <w:spacing w:val="-16"/>
              </w:rPr>
              <w:t xml:space="preserve"> </w:t>
            </w:r>
            <w:r>
              <w:t>Director, Health, Adults &amp;</w:t>
            </w:r>
            <w:r w:rsidR="0053421C">
              <w:rPr>
                <w:spacing w:val="-2"/>
              </w:rPr>
              <w:t xml:space="preserve">Community, </w:t>
            </w:r>
            <w:r w:rsidR="0053421C">
              <w:t xml:space="preserve">Divisional Directors, </w:t>
            </w:r>
            <w:r w:rsidR="0053421C">
              <w:rPr>
                <w:spacing w:val="-2"/>
              </w:rPr>
              <w:t xml:space="preserve">Financial </w:t>
            </w:r>
            <w:r w:rsidR="0053421C">
              <w:t>Assessment Team, Finance Business Partners (Corporate Director,</w:t>
            </w:r>
            <w:r w:rsidR="0053421C">
              <w:rPr>
                <w:spacing w:val="-4"/>
              </w:rPr>
              <w:t xml:space="preserve"> </w:t>
            </w:r>
            <w:r w:rsidR="0053421C">
              <w:rPr>
                <w:spacing w:val="-2"/>
              </w:rPr>
              <w:t>Resources)</w:t>
            </w:r>
          </w:p>
          <w:p w14:paraId="28B27D8A" w14:textId="77777777" w:rsidR="0091762C" w:rsidRDefault="0053421C">
            <w:pPr>
              <w:pStyle w:val="TableParagraph"/>
              <w:spacing w:before="250"/>
              <w:ind w:left="106" w:right="78"/>
            </w:pPr>
            <w:r>
              <w:t>Corporate Director, Health, Adults &amp; Community and all Divisional Directors and</w:t>
            </w:r>
            <w:r>
              <w:rPr>
                <w:spacing w:val="-12"/>
              </w:rPr>
              <w:t xml:space="preserve"> </w:t>
            </w:r>
            <w:r>
              <w:t>budget</w:t>
            </w:r>
            <w:r>
              <w:rPr>
                <w:spacing w:val="-12"/>
              </w:rPr>
              <w:t xml:space="preserve"> </w:t>
            </w:r>
            <w:r>
              <w:t>holders</w:t>
            </w:r>
            <w:r>
              <w:rPr>
                <w:spacing w:val="-14"/>
              </w:rPr>
              <w:t xml:space="preserve"> </w:t>
            </w:r>
            <w:r>
              <w:t xml:space="preserve">in the directorate, Finance Business </w:t>
            </w:r>
            <w:r>
              <w:rPr>
                <w:spacing w:val="-2"/>
              </w:rPr>
              <w:t>partners.</w:t>
            </w:r>
          </w:p>
        </w:tc>
        <w:tc>
          <w:tcPr>
            <w:tcW w:w="1875" w:type="dxa"/>
          </w:tcPr>
          <w:p w14:paraId="28B27D8B" w14:textId="62130398" w:rsidR="0091762C" w:rsidRDefault="00913600">
            <w:pPr>
              <w:pStyle w:val="TableParagraph"/>
              <w:ind w:left="0"/>
            </w:pPr>
            <w:r>
              <w:t xml:space="preserve"> 2021/22</w:t>
            </w:r>
          </w:p>
          <w:p w14:paraId="28B27D8C" w14:textId="77777777" w:rsidR="0091762C" w:rsidRDefault="0091762C">
            <w:pPr>
              <w:pStyle w:val="TableParagraph"/>
              <w:ind w:left="0"/>
            </w:pPr>
          </w:p>
          <w:p w14:paraId="28B27D8D" w14:textId="77777777" w:rsidR="0091762C" w:rsidRDefault="0091762C">
            <w:pPr>
              <w:pStyle w:val="TableParagraph"/>
              <w:ind w:left="0"/>
            </w:pPr>
          </w:p>
          <w:p w14:paraId="28B27D8E" w14:textId="77777777" w:rsidR="0091762C" w:rsidRDefault="0091762C">
            <w:pPr>
              <w:pStyle w:val="TableParagraph"/>
              <w:ind w:left="0"/>
            </w:pPr>
          </w:p>
          <w:p w14:paraId="28B27D8F" w14:textId="77777777" w:rsidR="0091762C" w:rsidRDefault="0091762C">
            <w:pPr>
              <w:pStyle w:val="TableParagraph"/>
              <w:ind w:left="0"/>
            </w:pPr>
          </w:p>
          <w:p w14:paraId="28B27D90" w14:textId="77777777" w:rsidR="0091762C" w:rsidRDefault="0091762C">
            <w:pPr>
              <w:pStyle w:val="TableParagraph"/>
              <w:ind w:left="0"/>
            </w:pPr>
          </w:p>
          <w:p w14:paraId="28B27D91" w14:textId="77777777" w:rsidR="0091762C" w:rsidRDefault="0091762C">
            <w:pPr>
              <w:pStyle w:val="TableParagraph"/>
              <w:spacing w:before="250"/>
              <w:ind w:left="0"/>
            </w:pPr>
          </w:p>
          <w:p w14:paraId="28B27D92" w14:textId="77777777" w:rsidR="0091762C" w:rsidRDefault="0053421C">
            <w:pPr>
              <w:pStyle w:val="TableParagraph"/>
              <w:ind w:left="163"/>
            </w:pPr>
            <w:r>
              <w:rPr>
                <w:spacing w:val="-2"/>
              </w:rPr>
              <w:t>2021/22</w:t>
            </w:r>
          </w:p>
          <w:p w14:paraId="28B27D93" w14:textId="77777777" w:rsidR="0091762C" w:rsidRDefault="0053421C">
            <w:pPr>
              <w:pStyle w:val="TableParagraph"/>
              <w:spacing w:before="2"/>
              <w:ind w:left="163"/>
            </w:pPr>
            <w:r>
              <w:rPr>
                <w:spacing w:val="-2"/>
              </w:rPr>
              <w:t>ongoing</w:t>
            </w:r>
          </w:p>
        </w:tc>
      </w:tr>
      <w:tr w:rsidR="0091762C" w14:paraId="28B27DA5" w14:textId="77777777">
        <w:trPr>
          <w:trHeight w:val="3291"/>
        </w:trPr>
        <w:tc>
          <w:tcPr>
            <w:tcW w:w="675" w:type="dxa"/>
          </w:tcPr>
          <w:p w14:paraId="28B27D95" w14:textId="77777777" w:rsidR="0091762C" w:rsidRDefault="0053421C" w:rsidP="009D6741">
            <w:pPr>
              <w:pStyle w:val="TableParagraph"/>
              <w:spacing w:before="60" w:line="250" w:lineRule="exact"/>
            </w:pPr>
            <w:r>
              <w:rPr>
                <w:spacing w:val="-10"/>
              </w:rPr>
              <w:t>3</w:t>
            </w:r>
          </w:p>
        </w:tc>
        <w:tc>
          <w:tcPr>
            <w:tcW w:w="4633" w:type="dxa"/>
          </w:tcPr>
          <w:p w14:paraId="28B27D96" w14:textId="77777777" w:rsidR="0091762C" w:rsidRDefault="0053421C" w:rsidP="009D6741">
            <w:pPr>
              <w:pStyle w:val="TableParagraph"/>
              <w:spacing w:before="60" w:line="250" w:lineRule="exact"/>
              <w:ind w:left="165"/>
            </w:pPr>
            <w:r>
              <w:t>Impact</w:t>
            </w:r>
            <w:r>
              <w:rPr>
                <w:spacing w:val="-3"/>
              </w:rPr>
              <w:t xml:space="preserve"> </w:t>
            </w:r>
            <w:r>
              <w:t>of</w:t>
            </w:r>
            <w:r>
              <w:rPr>
                <w:spacing w:val="-5"/>
              </w:rPr>
              <w:t xml:space="preserve"> </w:t>
            </w:r>
            <w:r>
              <w:t>the</w:t>
            </w:r>
            <w:r>
              <w:rPr>
                <w:spacing w:val="-5"/>
              </w:rPr>
              <w:t xml:space="preserve"> </w:t>
            </w:r>
            <w:r>
              <w:t>Covid-19</w:t>
            </w:r>
            <w:r>
              <w:rPr>
                <w:spacing w:val="-4"/>
              </w:rPr>
              <w:t xml:space="preserve"> </w:t>
            </w:r>
            <w:r>
              <w:rPr>
                <w:spacing w:val="-2"/>
              </w:rPr>
              <w:t>pandemic</w:t>
            </w:r>
          </w:p>
        </w:tc>
        <w:tc>
          <w:tcPr>
            <w:tcW w:w="4645" w:type="dxa"/>
          </w:tcPr>
          <w:p w14:paraId="28B27D97" w14:textId="3C9CE86D" w:rsidR="0091762C" w:rsidRDefault="0053421C" w:rsidP="009D6741">
            <w:pPr>
              <w:pStyle w:val="TableParagraph"/>
              <w:spacing w:before="60"/>
              <w:ind w:right="121"/>
            </w:pPr>
            <w:r>
              <w:t>Public</w:t>
            </w:r>
            <w:r>
              <w:rPr>
                <w:spacing w:val="-4"/>
              </w:rPr>
              <w:t xml:space="preserve"> </w:t>
            </w:r>
            <w:r>
              <w:t>Health</w:t>
            </w:r>
            <w:r>
              <w:rPr>
                <w:spacing w:val="-5"/>
              </w:rPr>
              <w:t xml:space="preserve"> </w:t>
            </w:r>
            <w:r>
              <w:t>continue</w:t>
            </w:r>
            <w:r>
              <w:rPr>
                <w:spacing w:val="-7"/>
              </w:rPr>
              <w:t xml:space="preserve"> </w:t>
            </w:r>
            <w:r>
              <w:t>to</w:t>
            </w:r>
            <w:r>
              <w:rPr>
                <w:spacing w:val="-9"/>
              </w:rPr>
              <w:t xml:space="preserve"> </w:t>
            </w:r>
            <w:r>
              <w:t>focus</w:t>
            </w:r>
            <w:r>
              <w:rPr>
                <w:spacing w:val="-7"/>
              </w:rPr>
              <w:t xml:space="preserve"> </w:t>
            </w:r>
            <w:r>
              <w:t>on</w:t>
            </w:r>
            <w:r>
              <w:rPr>
                <w:spacing w:val="-7"/>
              </w:rPr>
              <w:t xml:space="preserve"> </w:t>
            </w:r>
            <w:r>
              <w:t>response to the pandemic and this will continue for some</w:t>
            </w:r>
            <w:r>
              <w:rPr>
                <w:spacing w:val="-6"/>
              </w:rPr>
              <w:t xml:space="preserve"> </w:t>
            </w:r>
            <w:r>
              <w:t>time</w:t>
            </w:r>
            <w:r>
              <w:rPr>
                <w:spacing w:val="-5"/>
              </w:rPr>
              <w:t xml:space="preserve"> </w:t>
            </w:r>
            <w:r>
              <w:t>–</w:t>
            </w:r>
            <w:r>
              <w:rPr>
                <w:spacing w:val="-6"/>
              </w:rPr>
              <w:t xml:space="preserve"> </w:t>
            </w:r>
            <w:r>
              <w:t>manage</w:t>
            </w:r>
            <w:r>
              <w:rPr>
                <w:spacing w:val="-6"/>
              </w:rPr>
              <w:t xml:space="preserve"> </w:t>
            </w:r>
            <w:r>
              <w:t>the</w:t>
            </w:r>
            <w:r>
              <w:rPr>
                <w:spacing w:val="-6"/>
              </w:rPr>
              <w:t xml:space="preserve"> </w:t>
            </w:r>
            <w:r>
              <w:t>risk</w:t>
            </w:r>
            <w:r>
              <w:rPr>
                <w:spacing w:val="-3"/>
              </w:rPr>
              <w:t xml:space="preserve"> </w:t>
            </w:r>
            <w:r>
              <w:t>to</w:t>
            </w:r>
            <w:r>
              <w:rPr>
                <w:spacing w:val="-6"/>
              </w:rPr>
              <w:t xml:space="preserve"> </w:t>
            </w:r>
            <w:r w:rsidR="00063FCE">
              <w:t>business</w:t>
            </w:r>
            <w:r w:rsidR="00063FCE">
              <w:rPr>
                <w:spacing w:val="-3"/>
              </w:rPr>
              <w:t>-as-usual</w:t>
            </w:r>
            <w:r>
              <w:t xml:space="preserve"> activity alongside response to the pandemic and recovery from the pandemic.</w:t>
            </w:r>
          </w:p>
          <w:p w14:paraId="28B27D98" w14:textId="77777777" w:rsidR="0091762C" w:rsidRDefault="0091762C" w:rsidP="009D6741">
            <w:pPr>
              <w:pStyle w:val="TableParagraph"/>
              <w:spacing w:before="60"/>
              <w:ind w:left="0"/>
            </w:pPr>
          </w:p>
          <w:p w14:paraId="28B27D99" w14:textId="77777777" w:rsidR="0091762C" w:rsidRDefault="0053421C" w:rsidP="009D6741">
            <w:pPr>
              <w:pStyle w:val="TableParagraph"/>
              <w:spacing w:before="60"/>
              <w:ind w:right="121"/>
            </w:pPr>
            <w:r>
              <w:t>Manage</w:t>
            </w:r>
            <w:r>
              <w:rPr>
                <w:spacing w:val="-6"/>
              </w:rPr>
              <w:t xml:space="preserve"> </w:t>
            </w:r>
            <w:r>
              <w:t>increases</w:t>
            </w:r>
            <w:r>
              <w:rPr>
                <w:spacing w:val="-6"/>
              </w:rPr>
              <w:t xml:space="preserve"> </w:t>
            </w:r>
            <w:r>
              <w:t>in</w:t>
            </w:r>
            <w:r>
              <w:rPr>
                <w:spacing w:val="-7"/>
              </w:rPr>
              <w:t xml:space="preserve"> </w:t>
            </w:r>
            <w:r>
              <w:t>demand</w:t>
            </w:r>
            <w:r>
              <w:rPr>
                <w:spacing w:val="-6"/>
              </w:rPr>
              <w:t xml:space="preserve"> </w:t>
            </w:r>
            <w:r>
              <w:t>caused</w:t>
            </w:r>
            <w:r>
              <w:rPr>
                <w:spacing w:val="-6"/>
              </w:rPr>
              <w:t xml:space="preserve"> </w:t>
            </w:r>
            <w:r>
              <w:t>by</w:t>
            </w:r>
            <w:r>
              <w:rPr>
                <w:spacing w:val="-7"/>
              </w:rPr>
              <w:t xml:space="preserve"> </w:t>
            </w:r>
            <w:r>
              <w:t>the pandemic including in adult social care, substance misuse services and commissioned domestic violence services.</w:t>
            </w:r>
          </w:p>
        </w:tc>
        <w:tc>
          <w:tcPr>
            <w:tcW w:w="2351" w:type="dxa"/>
          </w:tcPr>
          <w:p w14:paraId="28B27D9A" w14:textId="77777777" w:rsidR="0091762C" w:rsidRDefault="0053421C" w:rsidP="009D6741">
            <w:pPr>
              <w:pStyle w:val="TableParagraph"/>
              <w:spacing w:before="60"/>
              <w:ind w:left="106" w:right="360"/>
            </w:pPr>
            <w:r>
              <w:t>Corporate</w:t>
            </w:r>
            <w:r>
              <w:rPr>
                <w:spacing w:val="-16"/>
              </w:rPr>
              <w:t xml:space="preserve"> </w:t>
            </w:r>
            <w:r>
              <w:t xml:space="preserve">Director, Health, Adults &amp; Community &amp; Director of Public </w:t>
            </w:r>
            <w:r>
              <w:rPr>
                <w:spacing w:val="-2"/>
              </w:rPr>
              <w:t>Health</w:t>
            </w:r>
          </w:p>
          <w:p w14:paraId="28B27D9B" w14:textId="77777777" w:rsidR="0091762C" w:rsidRDefault="0091762C" w:rsidP="009D6741">
            <w:pPr>
              <w:pStyle w:val="TableParagraph"/>
              <w:spacing w:before="60"/>
              <w:ind w:left="0"/>
            </w:pPr>
          </w:p>
          <w:p w14:paraId="28B27D9C" w14:textId="77777777" w:rsidR="0091762C" w:rsidRDefault="0053421C" w:rsidP="009D6741">
            <w:pPr>
              <w:pStyle w:val="TableParagraph"/>
              <w:spacing w:before="60"/>
              <w:ind w:left="106"/>
            </w:pPr>
            <w:r>
              <w:t>Corporate Director, Health, Adults &amp; Community and all Divisional</w:t>
            </w:r>
            <w:r>
              <w:rPr>
                <w:spacing w:val="-16"/>
              </w:rPr>
              <w:t xml:space="preserve"> </w:t>
            </w:r>
            <w:r>
              <w:t>Directors</w:t>
            </w:r>
            <w:r>
              <w:rPr>
                <w:spacing w:val="-15"/>
              </w:rPr>
              <w:t xml:space="preserve"> </w:t>
            </w:r>
            <w:r>
              <w:t>in the directorate</w:t>
            </w:r>
          </w:p>
        </w:tc>
        <w:tc>
          <w:tcPr>
            <w:tcW w:w="1875" w:type="dxa"/>
          </w:tcPr>
          <w:p w14:paraId="28B27D9D" w14:textId="77777777" w:rsidR="0091762C" w:rsidRDefault="0053421C" w:rsidP="009D6741">
            <w:pPr>
              <w:pStyle w:val="TableParagraph"/>
              <w:spacing w:before="60" w:line="250" w:lineRule="exact"/>
              <w:ind w:left="105"/>
            </w:pPr>
            <w:r>
              <w:rPr>
                <w:spacing w:val="-2"/>
              </w:rPr>
              <w:t>2021/22</w:t>
            </w:r>
          </w:p>
          <w:p w14:paraId="28B27D9E" w14:textId="77777777" w:rsidR="0091762C" w:rsidRDefault="0091762C" w:rsidP="009D6741">
            <w:pPr>
              <w:pStyle w:val="TableParagraph"/>
              <w:spacing w:before="60"/>
              <w:ind w:left="0"/>
            </w:pPr>
          </w:p>
          <w:p w14:paraId="28B27D9F" w14:textId="77777777" w:rsidR="0091762C" w:rsidRDefault="0091762C" w:rsidP="009D6741">
            <w:pPr>
              <w:pStyle w:val="TableParagraph"/>
              <w:spacing w:before="60"/>
              <w:ind w:left="0"/>
            </w:pPr>
          </w:p>
          <w:p w14:paraId="28B27DA0" w14:textId="77777777" w:rsidR="0091762C" w:rsidRDefault="0091762C" w:rsidP="009D6741">
            <w:pPr>
              <w:pStyle w:val="TableParagraph"/>
              <w:spacing w:before="60"/>
              <w:ind w:left="0"/>
            </w:pPr>
          </w:p>
          <w:p w14:paraId="28B27DA1" w14:textId="77777777" w:rsidR="0091762C" w:rsidRDefault="0091762C" w:rsidP="009D6741">
            <w:pPr>
              <w:pStyle w:val="TableParagraph"/>
              <w:spacing w:before="60"/>
              <w:ind w:left="0"/>
            </w:pPr>
          </w:p>
          <w:p w14:paraId="28B27DA2" w14:textId="77777777" w:rsidR="0091762C" w:rsidRDefault="0091762C" w:rsidP="009D6741">
            <w:pPr>
              <w:pStyle w:val="TableParagraph"/>
              <w:spacing w:before="60"/>
              <w:ind w:left="0"/>
            </w:pPr>
          </w:p>
          <w:p w14:paraId="28B27DA3" w14:textId="77777777" w:rsidR="0091762C" w:rsidRDefault="0091762C" w:rsidP="009D6741">
            <w:pPr>
              <w:pStyle w:val="TableParagraph"/>
              <w:spacing w:before="60"/>
              <w:ind w:left="0"/>
            </w:pPr>
          </w:p>
          <w:p w14:paraId="28B27DA4" w14:textId="77777777" w:rsidR="0091762C" w:rsidRDefault="0053421C" w:rsidP="009D6741">
            <w:pPr>
              <w:pStyle w:val="TableParagraph"/>
              <w:spacing w:before="60"/>
              <w:ind w:left="163"/>
            </w:pPr>
            <w:r>
              <w:rPr>
                <w:spacing w:val="-2"/>
              </w:rPr>
              <w:t>2021/22</w:t>
            </w:r>
          </w:p>
        </w:tc>
      </w:tr>
    </w:tbl>
    <w:p w14:paraId="28B27DA6" w14:textId="77777777" w:rsidR="0091762C" w:rsidRDefault="0091762C">
      <w:pPr>
        <w:sectPr w:rsidR="0091762C">
          <w:pgSz w:w="16840" w:h="11910" w:orient="landscape"/>
          <w:pgMar w:top="1640" w:right="1220" w:bottom="1240" w:left="1220" w:header="373" w:footer="1054" w:gutter="0"/>
          <w:cols w:space="720"/>
        </w:sectPr>
      </w:pPr>
    </w:p>
    <w:p w14:paraId="28B27DA7" w14:textId="77777777" w:rsidR="0091762C" w:rsidRDefault="0091762C">
      <w:pPr>
        <w:pStyle w:val="BodyText"/>
        <w:spacing w:before="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4633"/>
        <w:gridCol w:w="4645"/>
        <w:gridCol w:w="2351"/>
        <w:gridCol w:w="1875"/>
      </w:tblGrid>
      <w:tr w:rsidR="0091762C" w14:paraId="28B27DAD" w14:textId="77777777">
        <w:trPr>
          <w:trHeight w:val="378"/>
        </w:trPr>
        <w:tc>
          <w:tcPr>
            <w:tcW w:w="675" w:type="dxa"/>
            <w:shd w:val="clear" w:color="auto" w:fill="DFDFDF"/>
          </w:tcPr>
          <w:p w14:paraId="28B27DA8" w14:textId="77777777" w:rsidR="0091762C" w:rsidRDefault="0053421C">
            <w:pPr>
              <w:pStyle w:val="TableParagraph"/>
              <w:spacing w:before="57"/>
              <w:rPr>
                <w:b/>
              </w:rPr>
            </w:pPr>
            <w:r>
              <w:rPr>
                <w:b/>
                <w:spacing w:val="-5"/>
              </w:rPr>
              <w:t>No.</w:t>
            </w:r>
          </w:p>
        </w:tc>
        <w:tc>
          <w:tcPr>
            <w:tcW w:w="4633" w:type="dxa"/>
            <w:shd w:val="clear" w:color="auto" w:fill="DFDFDF"/>
          </w:tcPr>
          <w:p w14:paraId="28B27DA9" w14:textId="77777777" w:rsidR="0091762C" w:rsidRDefault="0053421C">
            <w:pPr>
              <w:pStyle w:val="TableParagraph"/>
              <w:spacing w:before="57"/>
              <w:rPr>
                <w:b/>
              </w:rPr>
            </w:pPr>
            <w:r>
              <w:rPr>
                <w:b/>
                <w:spacing w:val="-2"/>
              </w:rPr>
              <w:t>Issue</w:t>
            </w:r>
          </w:p>
        </w:tc>
        <w:tc>
          <w:tcPr>
            <w:tcW w:w="4645" w:type="dxa"/>
            <w:shd w:val="clear" w:color="auto" w:fill="DFDFDF"/>
          </w:tcPr>
          <w:p w14:paraId="28B27DAA" w14:textId="77777777" w:rsidR="0091762C" w:rsidRDefault="0053421C">
            <w:pPr>
              <w:pStyle w:val="TableParagraph"/>
              <w:spacing w:before="57"/>
              <w:rPr>
                <w:b/>
              </w:rPr>
            </w:pPr>
            <w:r>
              <w:rPr>
                <w:b/>
                <w:spacing w:val="-2"/>
              </w:rPr>
              <w:t>Action</w:t>
            </w:r>
          </w:p>
        </w:tc>
        <w:tc>
          <w:tcPr>
            <w:tcW w:w="2351" w:type="dxa"/>
            <w:shd w:val="clear" w:color="auto" w:fill="DFDFDF"/>
          </w:tcPr>
          <w:p w14:paraId="28B27DAB" w14:textId="77777777" w:rsidR="0091762C" w:rsidRDefault="0053421C">
            <w:pPr>
              <w:pStyle w:val="TableParagraph"/>
              <w:spacing w:before="57"/>
              <w:ind w:left="106"/>
              <w:rPr>
                <w:b/>
              </w:rPr>
            </w:pPr>
            <w:r>
              <w:rPr>
                <w:b/>
                <w:spacing w:val="-2"/>
              </w:rPr>
              <w:t>Responsible</w:t>
            </w:r>
          </w:p>
        </w:tc>
        <w:tc>
          <w:tcPr>
            <w:tcW w:w="1875" w:type="dxa"/>
            <w:shd w:val="clear" w:color="auto" w:fill="DFDFDF"/>
          </w:tcPr>
          <w:p w14:paraId="28B27DAC" w14:textId="77777777" w:rsidR="0091762C" w:rsidRDefault="0053421C">
            <w:pPr>
              <w:pStyle w:val="TableParagraph"/>
              <w:spacing w:before="57"/>
              <w:ind w:left="105"/>
              <w:rPr>
                <w:b/>
              </w:rPr>
            </w:pPr>
            <w:r>
              <w:rPr>
                <w:b/>
                <w:spacing w:val="-2"/>
              </w:rPr>
              <w:t>Timescale</w:t>
            </w:r>
          </w:p>
        </w:tc>
      </w:tr>
      <w:tr w:rsidR="0091762C" w14:paraId="28B27DBA" w14:textId="77777777">
        <w:trPr>
          <w:trHeight w:val="1771"/>
        </w:trPr>
        <w:tc>
          <w:tcPr>
            <w:tcW w:w="675" w:type="dxa"/>
          </w:tcPr>
          <w:p w14:paraId="28B27DAE" w14:textId="77777777" w:rsidR="0091762C" w:rsidRDefault="0053421C" w:rsidP="009D6741">
            <w:pPr>
              <w:pStyle w:val="TableParagraph"/>
              <w:spacing w:before="60" w:line="250" w:lineRule="exact"/>
            </w:pPr>
            <w:r>
              <w:rPr>
                <w:spacing w:val="-10"/>
              </w:rPr>
              <w:t>4</w:t>
            </w:r>
          </w:p>
        </w:tc>
        <w:tc>
          <w:tcPr>
            <w:tcW w:w="4633" w:type="dxa"/>
          </w:tcPr>
          <w:p w14:paraId="28B27DAF" w14:textId="22A5E4DC" w:rsidR="0091762C" w:rsidRDefault="0053421C" w:rsidP="009D6741">
            <w:pPr>
              <w:pStyle w:val="TableParagraph"/>
              <w:spacing w:before="60"/>
              <w:ind w:left="165" w:right="148"/>
            </w:pPr>
            <w:r>
              <w:t>Commissioning, re-procurement and contract</w:t>
            </w:r>
            <w:r>
              <w:rPr>
                <w:spacing w:val="-10"/>
              </w:rPr>
              <w:t xml:space="preserve"> </w:t>
            </w:r>
            <w:r>
              <w:t>management</w:t>
            </w:r>
            <w:r>
              <w:rPr>
                <w:spacing w:val="-10"/>
              </w:rPr>
              <w:t xml:space="preserve"> </w:t>
            </w:r>
            <w:r>
              <w:t>of</w:t>
            </w:r>
            <w:r>
              <w:rPr>
                <w:spacing w:val="-10"/>
              </w:rPr>
              <w:t xml:space="preserve"> </w:t>
            </w:r>
            <w:r>
              <w:t>domiciliary</w:t>
            </w:r>
            <w:r>
              <w:rPr>
                <w:spacing w:val="-10"/>
              </w:rPr>
              <w:t xml:space="preserve"> </w:t>
            </w:r>
            <w:r>
              <w:t xml:space="preserve">care </w:t>
            </w:r>
            <w:r>
              <w:rPr>
                <w:spacing w:val="-2"/>
              </w:rPr>
              <w:t>services</w:t>
            </w:r>
          </w:p>
        </w:tc>
        <w:tc>
          <w:tcPr>
            <w:tcW w:w="4645" w:type="dxa"/>
          </w:tcPr>
          <w:p w14:paraId="28B27DB0" w14:textId="77777777" w:rsidR="0091762C" w:rsidRDefault="0053421C" w:rsidP="009D6741">
            <w:pPr>
              <w:pStyle w:val="TableParagraph"/>
              <w:spacing w:before="60"/>
              <w:ind w:right="121"/>
            </w:pPr>
            <w:r>
              <w:t>Consider</w:t>
            </w:r>
            <w:r>
              <w:rPr>
                <w:spacing w:val="-7"/>
              </w:rPr>
              <w:t xml:space="preserve"> </w:t>
            </w:r>
            <w:r>
              <w:t>future</w:t>
            </w:r>
            <w:r>
              <w:rPr>
                <w:spacing w:val="-8"/>
              </w:rPr>
              <w:t xml:space="preserve"> </w:t>
            </w:r>
            <w:r>
              <w:t>options</w:t>
            </w:r>
            <w:r>
              <w:rPr>
                <w:spacing w:val="-8"/>
              </w:rPr>
              <w:t xml:space="preserve"> </w:t>
            </w:r>
            <w:r>
              <w:t>in</w:t>
            </w:r>
            <w:r>
              <w:rPr>
                <w:spacing w:val="-6"/>
              </w:rPr>
              <w:t xml:space="preserve"> </w:t>
            </w:r>
            <w:r>
              <w:t>relation</w:t>
            </w:r>
            <w:r>
              <w:rPr>
                <w:spacing w:val="-8"/>
              </w:rPr>
              <w:t xml:space="preserve"> </w:t>
            </w:r>
            <w:r>
              <w:t>to electronic home care monitoring.</w:t>
            </w:r>
          </w:p>
          <w:p w14:paraId="28B27DB1" w14:textId="77777777" w:rsidR="0091762C" w:rsidRDefault="0091762C" w:rsidP="009D6741">
            <w:pPr>
              <w:pStyle w:val="TableParagraph"/>
              <w:spacing w:before="60"/>
              <w:ind w:left="0"/>
            </w:pPr>
          </w:p>
          <w:p w14:paraId="28B27DB2" w14:textId="77777777" w:rsidR="0091762C" w:rsidRDefault="0053421C" w:rsidP="009D6741">
            <w:pPr>
              <w:pStyle w:val="TableParagraph"/>
              <w:spacing w:before="60" w:line="252" w:lineRule="exact"/>
            </w:pPr>
            <w:r>
              <w:t>Re-procure</w:t>
            </w:r>
            <w:r>
              <w:rPr>
                <w:spacing w:val="-12"/>
              </w:rPr>
              <w:t xml:space="preserve"> </w:t>
            </w:r>
            <w:r>
              <w:t>domiciliary</w:t>
            </w:r>
            <w:r>
              <w:rPr>
                <w:spacing w:val="-11"/>
              </w:rPr>
              <w:t xml:space="preserve"> </w:t>
            </w:r>
            <w:r>
              <w:t>care</w:t>
            </w:r>
            <w:r>
              <w:rPr>
                <w:spacing w:val="-9"/>
              </w:rPr>
              <w:t xml:space="preserve"> </w:t>
            </w:r>
            <w:r>
              <w:t>services</w:t>
            </w:r>
            <w:r>
              <w:rPr>
                <w:spacing w:val="-10"/>
              </w:rPr>
              <w:t xml:space="preserve"> </w:t>
            </w:r>
            <w:r>
              <w:t>worth c£30m pa and deliver savings opportunity identified within SCIE/</w:t>
            </w:r>
            <w:proofErr w:type="spellStart"/>
            <w:r>
              <w:t>Cipfa</w:t>
            </w:r>
            <w:proofErr w:type="spellEnd"/>
            <w:r>
              <w:t xml:space="preserve"> report</w:t>
            </w:r>
          </w:p>
        </w:tc>
        <w:tc>
          <w:tcPr>
            <w:tcW w:w="2351" w:type="dxa"/>
          </w:tcPr>
          <w:p w14:paraId="28B27DB3" w14:textId="77777777" w:rsidR="0091762C" w:rsidRDefault="0053421C" w:rsidP="009D6741">
            <w:pPr>
              <w:pStyle w:val="TableParagraph"/>
              <w:spacing w:before="60"/>
              <w:ind w:left="106"/>
            </w:pPr>
            <w:r>
              <w:t>Joint</w:t>
            </w:r>
            <w:r>
              <w:rPr>
                <w:spacing w:val="-16"/>
              </w:rPr>
              <w:t xml:space="preserve"> </w:t>
            </w:r>
            <w:r>
              <w:t>Director</w:t>
            </w:r>
            <w:r>
              <w:rPr>
                <w:spacing w:val="-15"/>
              </w:rPr>
              <w:t xml:space="preserve"> </w:t>
            </w:r>
            <w:r>
              <w:t xml:space="preserve">of </w:t>
            </w:r>
            <w:r>
              <w:rPr>
                <w:spacing w:val="-2"/>
              </w:rPr>
              <w:t>Integrated Commissioning</w:t>
            </w:r>
          </w:p>
          <w:p w14:paraId="28B27DB4" w14:textId="77777777" w:rsidR="0091762C" w:rsidRDefault="0053421C" w:rsidP="009D6741">
            <w:pPr>
              <w:pStyle w:val="TableParagraph"/>
              <w:spacing w:before="60" w:line="252" w:lineRule="exact"/>
              <w:ind w:left="106"/>
            </w:pPr>
            <w:r>
              <w:t>Joint</w:t>
            </w:r>
            <w:r>
              <w:rPr>
                <w:spacing w:val="-16"/>
              </w:rPr>
              <w:t xml:space="preserve"> </w:t>
            </w:r>
            <w:r>
              <w:t>Director</w:t>
            </w:r>
            <w:r>
              <w:rPr>
                <w:spacing w:val="-15"/>
              </w:rPr>
              <w:t xml:space="preserve"> </w:t>
            </w:r>
            <w:r>
              <w:t xml:space="preserve">of </w:t>
            </w:r>
            <w:r>
              <w:rPr>
                <w:spacing w:val="-2"/>
              </w:rPr>
              <w:t>Integrated Commissioning</w:t>
            </w:r>
          </w:p>
        </w:tc>
        <w:tc>
          <w:tcPr>
            <w:tcW w:w="1875" w:type="dxa"/>
          </w:tcPr>
          <w:p w14:paraId="28B27DB5" w14:textId="77777777" w:rsidR="0091762C" w:rsidRDefault="0053421C" w:rsidP="009D6741">
            <w:pPr>
              <w:pStyle w:val="TableParagraph"/>
              <w:spacing w:before="60"/>
              <w:ind w:left="105" w:right="175"/>
            </w:pPr>
            <w:r>
              <w:t>April</w:t>
            </w:r>
            <w:r>
              <w:rPr>
                <w:spacing w:val="-16"/>
              </w:rPr>
              <w:t xml:space="preserve"> </w:t>
            </w:r>
            <w:r>
              <w:t>–</w:t>
            </w:r>
            <w:r>
              <w:rPr>
                <w:spacing w:val="-15"/>
              </w:rPr>
              <w:t xml:space="preserve"> </w:t>
            </w:r>
            <w:r>
              <w:t xml:space="preserve">June </w:t>
            </w:r>
            <w:r>
              <w:rPr>
                <w:spacing w:val="-4"/>
              </w:rPr>
              <w:t>2021</w:t>
            </w:r>
          </w:p>
          <w:p w14:paraId="28B27DB6" w14:textId="77777777" w:rsidR="0091762C" w:rsidRDefault="0091762C" w:rsidP="009D6741">
            <w:pPr>
              <w:pStyle w:val="TableParagraph"/>
              <w:spacing w:before="60"/>
              <w:ind w:left="0"/>
            </w:pPr>
          </w:p>
          <w:p w14:paraId="28B27DB7" w14:textId="77777777" w:rsidR="0091762C" w:rsidRDefault="0091762C" w:rsidP="009D6741">
            <w:pPr>
              <w:pStyle w:val="TableParagraph"/>
              <w:spacing w:before="60"/>
              <w:ind w:left="0"/>
            </w:pPr>
          </w:p>
          <w:p w14:paraId="28B27DB8" w14:textId="77777777" w:rsidR="0091762C" w:rsidRDefault="0053421C" w:rsidP="009D6741">
            <w:pPr>
              <w:pStyle w:val="TableParagraph"/>
              <w:spacing w:before="60" w:line="252" w:lineRule="exact"/>
              <w:ind w:left="105"/>
            </w:pPr>
            <w:r>
              <w:t>June</w:t>
            </w:r>
            <w:r>
              <w:rPr>
                <w:spacing w:val="-2"/>
              </w:rPr>
              <w:t xml:space="preserve"> </w:t>
            </w:r>
            <w:r>
              <w:t>2021</w:t>
            </w:r>
            <w:r>
              <w:rPr>
                <w:spacing w:val="-1"/>
              </w:rPr>
              <w:t xml:space="preserve"> </w:t>
            </w:r>
            <w:r>
              <w:rPr>
                <w:spacing w:val="-10"/>
              </w:rPr>
              <w:t>–</w:t>
            </w:r>
          </w:p>
          <w:p w14:paraId="28B27DB9" w14:textId="77777777" w:rsidR="0091762C" w:rsidRDefault="0053421C" w:rsidP="009D6741">
            <w:pPr>
              <w:pStyle w:val="TableParagraph"/>
              <w:spacing w:before="60" w:line="236" w:lineRule="exact"/>
              <w:ind w:left="105"/>
            </w:pPr>
            <w:r>
              <w:t>March</w:t>
            </w:r>
            <w:r>
              <w:rPr>
                <w:spacing w:val="-8"/>
              </w:rPr>
              <w:t xml:space="preserve"> </w:t>
            </w:r>
            <w:r>
              <w:rPr>
                <w:spacing w:val="-4"/>
              </w:rPr>
              <w:t>2022</w:t>
            </w:r>
          </w:p>
        </w:tc>
      </w:tr>
      <w:tr w:rsidR="0091762C" w14:paraId="28B27DC1" w14:textId="77777777">
        <w:trPr>
          <w:trHeight w:val="2277"/>
        </w:trPr>
        <w:tc>
          <w:tcPr>
            <w:tcW w:w="675" w:type="dxa"/>
          </w:tcPr>
          <w:p w14:paraId="28B27DBB" w14:textId="77777777" w:rsidR="0091762C" w:rsidRDefault="0053421C" w:rsidP="009D6741">
            <w:pPr>
              <w:pStyle w:val="TableParagraph"/>
              <w:spacing w:before="60" w:line="250" w:lineRule="exact"/>
            </w:pPr>
            <w:r>
              <w:rPr>
                <w:spacing w:val="-10"/>
              </w:rPr>
              <w:t>5</w:t>
            </w:r>
          </w:p>
        </w:tc>
        <w:tc>
          <w:tcPr>
            <w:tcW w:w="4633" w:type="dxa"/>
          </w:tcPr>
          <w:p w14:paraId="28B27DBC" w14:textId="77777777" w:rsidR="0091762C" w:rsidRDefault="0053421C" w:rsidP="009D6741">
            <w:pPr>
              <w:pStyle w:val="TableParagraph"/>
              <w:spacing w:before="60"/>
              <w:ind w:right="148"/>
            </w:pPr>
            <w:r>
              <w:t>Compliance</w:t>
            </w:r>
            <w:r>
              <w:rPr>
                <w:spacing w:val="-7"/>
              </w:rPr>
              <w:t xml:space="preserve"> </w:t>
            </w:r>
            <w:r>
              <w:t>with</w:t>
            </w:r>
            <w:r>
              <w:rPr>
                <w:spacing w:val="-7"/>
              </w:rPr>
              <w:t xml:space="preserve"> </w:t>
            </w:r>
            <w:r>
              <w:t>standards</w:t>
            </w:r>
            <w:r>
              <w:rPr>
                <w:spacing w:val="-7"/>
              </w:rPr>
              <w:t xml:space="preserve"> </w:t>
            </w:r>
            <w:r>
              <w:t>in</w:t>
            </w:r>
            <w:r>
              <w:rPr>
                <w:spacing w:val="-7"/>
              </w:rPr>
              <w:t xml:space="preserve"> </w:t>
            </w:r>
            <w:r>
              <w:t>relation</w:t>
            </w:r>
            <w:r>
              <w:rPr>
                <w:spacing w:val="-7"/>
              </w:rPr>
              <w:t xml:space="preserve"> </w:t>
            </w:r>
            <w:r>
              <w:t xml:space="preserve">to video surveillance systems across the </w:t>
            </w:r>
            <w:r>
              <w:rPr>
                <w:spacing w:val="-2"/>
              </w:rPr>
              <w:t>Council</w:t>
            </w:r>
          </w:p>
        </w:tc>
        <w:tc>
          <w:tcPr>
            <w:tcW w:w="4645" w:type="dxa"/>
          </w:tcPr>
          <w:p w14:paraId="28B27DBD" w14:textId="77777777" w:rsidR="0091762C" w:rsidRDefault="0053421C" w:rsidP="009D6741">
            <w:pPr>
              <w:pStyle w:val="TableParagraph"/>
              <w:spacing w:before="60"/>
              <w:ind w:right="121"/>
            </w:pPr>
            <w:r>
              <w:t>Continue with project (led within the directorate</w:t>
            </w:r>
            <w:r>
              <w:rPr>
                <w:spacing w:val="-7"/>
              </w:rPr>
              <w:t xml:space="preserve"> </w:t>
            </w:r>
            <w:r>
              <w:t>but</w:t>
            </w:r>
            <w:r>
              <w:rPr>
                <w:spacing w:val="-8"/>
              </w:rPr>
              <w:t xml:space="preserve"> </w:t>
            </w:r>
            <w:r>
              <w:t>covering</w:t>
            </w:r>
            <w:r>
              <w:rPr>
                <w:spacing w:val="-9"/>
              </w:rPr>
              <w:t xml:space="preserve"> </w:t>
            </w:r>
            <w:r>
              <w:t>systems</w:t>
            </w:r>
            <w:r>
              <w:rPr>
                <w:spacing w:val="-6"/>
              </w:rPr>
              <w:t xml:space="preserve"> </w:t>
            </w:r>
            <w:r>
              <w:t>across</w:t>
            </w:r>
            <w:r>
              <w:rPr>
                <w:spacing w:val="-9"/>
              </w:rPr>
              <w:t xml:space="preserve"> </w:t>
            </w:r>
            <w:r>
              <w:t xml:space="preserve">the whole Council) to ensure compliance with </w:t>
            </w:r>
            <w:r>
              <w:rPr>
                <w:spacing w:val="-2"/>
              </w:rPr>
              <w:t>standards</w:t>
            </w:r>
          </w:p>
        </w:tc>
        <w:tc>
          <w:tcPr>
            <w:tcW w:w="2351" w:type="dxa"/>
          </w:tcPr>
          <w:p w14:paraId="28B27DBE" w14:textId="77777777" w:rsidR="0091762C" w:rsidRDefault="0053421C" w:rsidP="009D6741">
            <w:pPr>
              <w:pStyle w:val="TableParagraph"/>
              <w:spacing w:before="60"/>
              <w:ind w:left="106" w:right="179"/>
            </w:pPr>
            <w:r>
              <w:t>Divisional Director, Community Safety, Head of Information Governance &amp; all Divisional Directors across the Council with</w:t>
            </w:r>
            <w:r>
              <w:rPr>
                <w:spacing w:val="-16"/>
              </w:rPr>
              <w:t xml:space="preserve"> </w:t>
            </w:r>
            <w:r>
              <w:t>responsibility</w:t>
            </w:r>
            <w:r>
              <w:rPr>
                <w:spacing w:val="-15"/>
              </w:rPr>
              <w:t xml:space="preserve"> </w:t>
            </w:r>
            <w:r>
              <w:t>for the use of</w:t>
            </w:r>
          </w:p>
          <w:p w14:paraId="28B27DBF" w14:textId="77777777" w:rsidR="0091762C" w:rsidRDefault="0053421C" w:rsidP="009D6741">
            <w:pPr>
              <w:pStyle w:val="TableParagraph"/>
              <w:spacing w:before="60" w:line="236" w:lineRule="exact"/>
              <w:ind w:left="106"/>
            </w:pPr>
            <w:r>
              <w:t>surveillance</w:t>
            </w:r>
            <w:r>
              <w:rPr>
                <w:spacing w:val="-12"/>
              </w:rPr>
              <w:t xml:space="preserve"> </w:t>
            </w:r>
            <w:r>
              <w:rPr>
                <w:spacing w:val="-2"/>
              </w:rPr>
              <w:t>systems</w:t>
            </w:r>
          </w:p>
        </w:tc>
        <w:tc>
          <w:tcPr>
            <w:tcW w:w="1875" w:type="dxa"/>
          </w:tcPr>
          <w:p w14:paraId="28B27DC0" w14:textId="77777777" w:rsidR="0091762C" w:rsidRDefault="0053421C" w:rsidP="009D6741">
            <w:pPr>
              <w:pStyle w:val="TableParagraph"/>
              <w:spacing w:before="60" w:line="250" w:lineRule="exact"/>
              <w:ind w:left="105"/>
            </w:pPr>
            <w:r>
              <w:rPr>
                <w:spacing w:val="-2"/>
              </w:rPr>
              <w:t>2021/22</w:t>
            </w:r>
          </w:p>
        </w:tc>
      </w:tr>
      <w:tr w:rsidR="0091762C" w14:paraId="28B27DD9" w14:textId="77777777">
        <w:trPr>
          <w:trHeight w:val="3543"/>
        </w:trPr>
        <w:tc>
          <w:tcPr>
            <w:tcW w:w="675" w:type="dxa"/>
          </w:tcPr>
          <w:p w14:paraId="28B27DC2" w14:textId="77777777" w:rsidR="0091762C" w:rsidRDefault="0053421C" w:rsidP="009D6741">
            <w:pPr>
              <w:pStyle w:val="TableParagraph"/>
              <w:spacing w:before="60" w:line="250" w:lineRule="exact"/>
            </w:pPr>
            <w:r>
              <w:rPr>
                <w:spacing w:val="-10"/>
              </w:rPr>
              <w:t>6</w:t>
            </w:r>
          </w:p>
        </w:tc>
        <w:tc>
          <w:tcPr>
            <w:tcW w:w="4633" w:type="dxa"/>
          </w:tcPr>
          <w:p w14:paraId="7B9213F0" w14:textId="77777777" w:rsidR="0091762C" w:rsidRDefault="0053421C" w:rsidP="009D6741">
            <w:pPr>
              <w:pStyle w:val="TableParagraph"/>
              <w:spacing w:before="60"/>
            </w:pPr>
            <w:r>
              <w:t>Improvements</w:t>
            </w:r>
            <w:r>
              <w:rPr>
                <w:spacing w:val="-10"/>
              </w:rPr>
              <w:t xml:space="preserve"> </w:t>
            </w:r>
            <w:r>
              <w:t>in</w:t>
            </w:r>
            <w:r>
              <w:rPr>
                <w:spacing w:val="-8"/>
              </w:rPr>
              <w:t xml:space="preserve"> </w:t>
            </w:r>
            <w:r>
              <w:t>consistency</w:t>
            </w:r>
            <w:r>
              <w:rPr>
                <w:spacing w:val="-10"/>
              </w:rPr>
              <w:t xml:space="preserve"> </w:t>
            </w:r>
            <w:r>
              <w:t>and</w:t>
            </w:r>
            <w:r>
              <w:rPr>
                <w:spacing w:val="-8"/>
              </w:rPr>
              <w:t xml:space="preserve"> </w:t>
            </w:r>
            <w:r>
              <w:t>quality</w:t>
            </w:r>
            <w:r>
              <w:rPr>
                <w:spacing w:val="-10"/>
              </w:rPr>
              <w:t xml:space="preserve"> </w:t>
            </w:r>
            <w:r>
              <w:t>of work in Adult Social Care</w:t>
            </w:r>
          </w:p>
          <w:p w14:paraId="50D3906E" w14:textId="77777777" w:rsidR="00524CAD" w:rsidRPr="00524CAD" w:rsidRDefault="00524CAD" w:rsidP="009D6741">
            <w:pPr>
              <w:spacing w:before="60"/>
            </w:pPr>
          </w:p>
          <w:p w14:paraId="66FFF997" w14:textId="77777777" w:rsidR="00524CAD" w:rsidRDefault="00524CAD" w:rsidP="009D6741">
            <w:pPr>
              <w:spacing w:before="60"/>
            </w:pPr>
          </w:p>
          <w:p w14:paraId="28B27DC3" w14:textId="05170A86" w:rsidR="00524CAD" w:rsidRPr="00524CAD" w:rsidRDefault="00524CAD" w:rsidP="009D6741">
            <w:pPr>
              <w:tabs>
                <w:tab w:val="left" w:pos="3778"/>
              </w:tabs>
              <w:spacing w:before="60"/>
            </w:pPr>
            <w:r>
              <w:tab/>
            </w:r>
          </w:p>
        </w:tc>
        <w:tc>
          <w:tcPr>
            <w:tcW w:w="4645" w:type="dxa"/>
          </w:tcPr>
          <w:p w14:paraId="28B27DC4" w14:textId="77777777" w:rsidR="0091762C" w:rsidRDefault="0053421C" w:rsidP="009D6741">
            <w:pPr>
              <w:pStyle w:val="TableParagraph"/>
              <w:spacing w:before="60"/>
            </w:pPr>
            <w:r>
              <w:t>Implement improvements identified in forthcoming SCIE/</w:t>
            </w:r>
            <w:proofErr w:type="spellStart"/>
            <w:r>
              <w:t>Cipfa</w:t>
            </w:r>
            <w:proofErr w:type="spellEnd"/>
            <w:r>
              <w:t xml:space="preserve"> report regarding practice (alongside financial/savings opportunities) as part of a comprehensive transformation</w:t>
            </w:r>
            <w:r>
              <w:rPr>
                <w:spacing w:val="-14"/>
              </w:rPr>
              <w:t xml:space="preserve"> </w:t>
            </w:r>
            <w:r>
              <w:t>and</w:t>
            </w:r>
            <w:r>
              <w:rPr>
                <w:spacing w:val="-12"/>
              </w:rPr>
              <w:t xml:space="preserve"> </w:t>
            </w:r>
            <w:r>
              <w:t>improvement</w:t>
            </w:r>
            <w:r>
              <w:rPr>
                <w:spacing w:val="-11"/>
              </w:rPr>
              <w:t xml:space="preserve"> </w:t>
            </w:r>
            <w:r>
              <w:t>programme</w:t>
            </w:r>
          </w:p>
          <w:p w14:paraId="28B27DC5" w14:textId="77777777" w:rsidR="0091762C" w:rsidRDefault="0091762C" w:rsidP="009D6741">
            <w:pPr>
              <w:pStyle w:val="TableParagraph"/>
              <w:spacing w:before="60"/>
              <w:ind w:left="0"/>
            </w:pPr>
          </w:p>
          <w:p w14:paraId="28B27DC6" w14:textId="77777777" w:rsidR="0091762C" w:rsidRDefault="0091762C" w:rsidP="009D6741">
            <w:pPr>
              <w:pStyle w:val="TableParagraph"/>
              <w:spacing w:before="60"/>
              <w:ind w:left="0"/>
            </w:pPr>
          </w:p>
          <w:p w14:paraId="28B27DC7" w14:textId="77777777" w:rsidR="0091762C" w:rsidRDefault="0091762C" w:rsidP="009D6741">
            <w:pPr>
              <w:pStyle w:val="TableParagraph"/>
              <w:spacing w:before="60"/>
              <w:ind w:left="0"/>
            </w:pPr>
          </w:p>
          <w:p w14:paraId="28B27DC8" w14:textId="77777777" w:rsidR="0091762C" w:rsidRDefault="0091762C" w:rsidP="009D6741">
            <w:pPr>
              <w:pStyle w:val="TableParagraph"/>
              <w:spacing w:before="60"/>
              <w:ind w:left="0"/>
            </w:pPr>
          </w:p>
          <w:p w14:paraId="28B27DC9" w14:textId="77777777" w:rsidR="0091762C" w:rsidRDefault="0091762C" w:rsidP="009D6741">
            <w:pPr>
              <w:pStyle w:val="TableParagraph"/>
              <w:spacing w:before="60"/>
              <w:ind w:left="0"/>
            </w:pPr>
          </w:p>
          <w:p w14:paraId="28B27DCA" w14:textId="77777777" w:rsidR="0091762C" w:rsidRDefault="0091762C" w:rsidP="009D6741">
            <w:pPr>
              <w:pStyle w:val="TableParagraph"/>
              <w:spacing w:before="60"/>
              <w:ind w:left="0"/>
            </w:pPr>
          </w:p>
          <w:p w14:paraId="28B27DCB" w14:textId="77777777" w:rsidR="0091762C" w:rsidRDefault="0053421C" w:rsidP="009D6741">
            <w:pPr>
              <w:pStyle w:val="TableParagraph"/>
              <w:spacing w:before="60" w:line="252" w:lineRule="exact"/>
              <w:ind w:right="157"/>
            </w:pPr>
            <w:r>
              <w:t>Implement</w:t>
            </w:r>
            <w:r>
              <w:rPr>
                <w:spacing w:val="-8"/>
              </w:rPr>
              <w:t xml:space="preserve"> </w:t>
            </w:r>
            <w:r>
              <w:t>further</w:t>
            </w:r>
            <w:r>
              <w:rPr>
                <w:spacing w:val="-4"/>
              </w:rPr>
              <w:t xml:space="preserve"> </w:t>
            </w:r>
            <w:r>
              <w:t>developments</w:t>
            </w:r>
            <w:r>
              <w:rPr>
                <w:spacing w:val="-7"/>
              </w:rPr>
              <w:t xml:space="preserve"> </w:t>
            </w:r>
            <w:r>
              <w:t>to</w:t>
            </w:r>
            <w:r>
              <w:rPr>
                <w:spacing w:val="-7"/>
              </w:rPr>
              <w:t xml:space="preserve"> </w:t>
            </w:r>
            <w:r>
              <w:t>Mosaic (IT</w:t>
            </w:r>
            <w:r>
              <w:rPr>
                <w:spacing w:val="-4"/>
              </w:rPr>
              <w:t xml:space="preserve"> </w:t>
            </w:r>
            <w:r>
              <w:t>system)</w:t>
            </w:r>
            <w:r>
              <w:rPr>
                <w:spacing w:val="-2"/>
              </w:rPr>
              <w:t xml:space="preserve"> </w:t>
            </w:r>
            <w:r>
              <w:t>and</w:t>
            </w:r>
            <w:r>
              <w:rPr>
                <w:spacing w:val="-6"/>
              </w:rPr>
              <w:t xml:space="preserve"> </w:t>
            </w:r>
            <w:r>
              <w:t>improve</w:t>
            </w:r>
            <w:r>
              <w:rPr>
                <w:spacing w:val="-3"/>
              </w:rPr>
              <w:t xml:space="preserve"> </w:t>
            </w:r>
            <w:r>
              <w:t>the</w:t>
            </w:r>
            <w:r>
              <w:rPr>
                <w:spacing w:val="-6"/>
              </w:rPr>
              <w:t xml:space="preserve"> </w:t>
            </w:r>
            <w:r>
              <w:t>quality</w:t>
            </w:r>
            <w:r>
              <w:rPr>
                <w:spacing w:val="-5"/>
              </w:rPr>
              <w:t xml:space="preserve"> </w:t>
            </w:r>
            <w:r>
              <w:t>of</w:t>
            </w:r>
            <w:r>
              <w:rPr>
                <w:spacing w:val="-1"/>
              </w:rPr>
              <w:t xml:space="preserve"> </w:t>
            </w:r>
            <w:r>
              <w:rPr>
                <w:spacing w:val="-4"/>
              </w:rPr>
              <w:t>data</w:t>
            </w:r>
          </w:p>
        </w:tc>
        <w:tc>
          <w:tcPr>
            <w:tcW w:w="2351" w:type="dxa"/>
          </w:tcPr>
          <w:p w14:paraId="28B27DCC" w14:textId="77777777" w:rsidR="0091762C" w:rsidRDefault="0053421C" w:rsidP="009D6741">
            <w:pPr>
              <w:pStyle w:val="TableParagraph"/>
              <w:spacing w:before="60"/>
              <w:ind w:left="106" w:right="78"/>
            </w:pPr>
            <w:r>
              <w:t>Corporate Director, Health, Adults &amp; Community</w:t>
            </w:r>
            <w:r>
              <w:rPr>
                <w:spacing w:val="-16"/>
              </w:rPr>
              <w:t xml:space="preserve"> </w:t>
            </w:r>
            <w:r>
              <w:t>(statutory Director of Adult Social Services), Divisional Director Adult Social Care, Principal Social Worker &amp; Joint Director</w:t>
            </w:r>
            <w:r>
              <w:rPr>
                <w:spacing w:val="-8"/>
              </w:rPr>
              <w:t xml:space="preserve"> </w:t>
            </w:r>
            <w:r>
              <w:t>of</w:t>
            </w:r>
            <w:r>
              <w:rPr>
                <w:spacing w:val="-5"/>
              </w:rPr>
              <w:t xml:space="preserve"> </w:t>
            </w:r>
            <w:r>
              <w:t xml:space="preserve">Integrated </w:t>
            </w:r>
            <w:r>
              <w:rPr>
                <w:spacing w:val="-2"/>
              </w:rPr>
              <w:t>Commissioning</w:t>
            </w:r>
          </w:p>
          <w:p w14:paraId="28B27DCD" w14:textId="77777777" w:rsidR="0091762C" w:rsidRDefault="0053421C" w:rsidP="009D6741">
            <w:pPr>
              <w:pStyle w:val="TableParagraph"/>
              <w:spacing w:before="60" w:line="252" w:lineRule="exact"/>
              <w:ind w:left="106"/>
            </w:pPr>
            <w:r>
              <w:t>Divisional Director, Adult</w:t>
            </w:r>
            <w:r>
              <w:rPr>
                <w:spacing w:val="-11"/>
              </w:rPr>
              <w:t xml:space="preserve"> </w:t>
            </w:r>
            <w:r>
              <w:t>Social</w:t>
            </w:r>
            <w:r>
              <w:rPr>
                <w:spacing w:val="-13"/>
              </w:rPr>
              <w:t xml:space="preserve"> </w:t>
            </w:r>
            <w:r>
              <w:t>Care</w:t>
            </w:r>
            <w:r>
              <w:rPr>
                <w:spacing w:val="-12"/>
              </w:rPr>
              <w:t xml:space="preserve"> </w:t>
            </w:r>
            <w:r>
              <w:t>and</w:t>
            </w:r>
          </w:p>
        </w:tc>
        <w:tc>
          <w:tcPr>
            <w:tcW w:w="1875" w:type="dxa"/>
          </w:tcPr>
          <w:p w14:paraId="28B27DCE" w14:textId="77777777" w:rsidR="0091762C" w:rsidRDefault="0053421C" w:rsidP="009D6741">
            <w:pPr>
              <w:pStyle w:val="TableParagraph"/>
              <w:spacing w:before="60"/>
              <w:ind w:left="105"/>
            </w:pPr>
            <w:r>
              <w:t>2021/22</w:t>
            </w:r>
            <w:r>
              <w:rPr>
                <w:spacing w:val="-16"/>
              </w:rPr>
              <w:t xml:space="preserve"> </w:t>
            </w:r>
            <w:r>
              <w:t xml:space="preserve">and </w:t>
            </w:r>
            <w:r>
              <w:rPr>
                <w:spacing w:val="-2"/>
              </w:rPr>
              <w:t>2022/23</w:t>
            </w:r>
          </w:p>
          <w:p w14:paraId="28B27DCF" w14:textId="77777777" w:rsidR="0091762C" w:rsidRDefault="0091762C" w:rsidP="009D6741">
            <w:pPr>
              <w:pStyle w:val="TableParagraph"/>
              <w:spacing w:before="60"/>
              <w:ind w:left="0"/>
            </w:pPr>
          </w:p>
          <w:p w14:paraId="28B27DD0" w14:textId="77777777" w:rsidR="0091762C" w:rsidRDefault="0091762C" w:rsidP="009D6741">
            <w:pPr>
              <w:pStyle w:val="TableParagraph"/>
              <w:spacing w:before="60"/>
              <w:ind w:left="0"/>
            </w:pPr>
          </w:p>
          <w:p w14:paraId="28B27DD1" w14:textId="77777777" w:rsidR="0091762C" w:rsidRDefault="0091762C" w:rsidP="009D6741">
            <w:pPr>
              <w:pStyle w:val="TableParagraph"/>
              <w:spacing w:before="60"/>
              <w:ind w:left="0"/>
            </w:pPr>
          </w:p>
          <w:p w14:paraId="28B27DD2" w14:textId="77777777" w:rsidR="0091762C" w:rsidRDefault="0091762C" w:rsidP="009D6741">
            <w:pPr>
              <w:pStyle w:val="TableParagraph"/>
              <w:spacing w:before="60"/>
              <w:ind w:left="0"/>
            </w:pPr>
          </w:p>
          <w:p w14:paraId="28B27DD3" w14:textId="77777777" w:rsidR="0091762C" w:rsidRDefault="0091762C" w:rsidP="009D6741">
            <w:pPr>
              <w:pStyle w:val="TableParagraph"/>
              <w:spacing w:before="60"/>
              <w:ind w:left="0"/>
            </w:pPr>
          </w:p>
          <w:p w14:paraId="28B27DD4" w14:textId="77777777" w:rsidR="0091762C" w:rsidRDefault="0091762C" w:rsidP="009D6741">
            <w:pPr>
              <w:pStyle w:val="TableParagraph"/>
              <w:spacing w:before="60"/>
              <w:ind w:left="0"/>
            </w:pPr>
          </w:p>
          <w:p w14:paraId="28B27DD5" w14:textId="77777777" w:rsidR="0091762C" w:rsidRDefault="0091762C" w:rsidP="009D6741">
            <w:pPr>
              <w:pStyle w:val="TableParagraph"/>
              <w:spacing w:before="60"/>
              <w:ind w:left="0"/>
            </w:pPr>
          </w:p>
          <w:p w14:paraId="28B27DD6" w14:textId="77777777" w:rsidR="0091762C" w:rsidRDefault="0091762C" w:rsidP="009D6741">
            <w:pPr>
              <w:pStyle w:val="TableParagraph"/>
              <w:spacing w:before="60"/>
              <w:ind w:left="0"/>
            </w:pPr>
          </w:p>
          <w:p w14:paraId="28B27DD7" w14:textId="77777777" w:rsidR="0091762C" w:rsidRDefault="0091762C" w:rsidP="009D6741">
            <w:pPr>
              <w:pStyle w:val="TableParagraph"/>
              <w:spacing w:before="60"/>
              <w:ind w:left="0"/>
            </w:pPr>
          </w:p>
          <w:p w14:paraId="28B27DD8" w14:textId="77777777" w:rsidR="0091762C" w:rsidRDefault="0053421C" w:rsidP="009D6741">
            <w:pPr>
              <w:pStyle w:val="TableParagraph"/>
              <w:spacing w:before="60" w:line="252" w:lineRule="exact"/>
              <w:ind w:left="105"/>
            </w:pPr>
            <w:r>
              <w:t>2021/22</w:t>
            </w:r>
            <w:r>
              <w:rPr>
                <w:spacing w:val="-16"/>
              </w:rPr>
              <w:t xml:space="preserve"> </w:t>
            </w:r>
            <w:r>
              <w:t xml:space="preserve">and </w:t>
            </w:r>
            <w:r>
              <w:rPr>
                <w:spacing w:val="-2"/>
              </w:rPr>
              <w:t>2022/23</w:t>
            </w:r>
          </w:p>
        </w:tc>
      </w:tr>
    </w:tbl>
    <w:p w14:paraId="28B27DDA" w14:textId="77777777" w:rsidR="0091762C" w:rsidRDefault="0091762C">
      <w:pPr>
        <w:spacing w:line="252" w:lineRule="exact"/>
        <w:sectPr w:rsidR="0091762C">
          <w:pgSz w:w="16840" w:h="11910" w:orient="landscape"/>
          <w:pgMar w:top="1640" w:right="1220" w:bottom="1240" w:left="1220" w:header="373" w:footer="1054" w:gutter="0"/>
          <w:cols w:space="720"/>
        </w:sectPr>
      </w:pPr>
    </w:p>
    <w:p w14:paraId="28B27DDB" w14:textId="77777777" w:rsidR="0091762C" w:rsidRDefault="0091762C">
      <w:pPr>
        <w:pStyle w:val="BodyText"/>
        <w:spacing w:before="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4633"/>
        <w:gridCol w:w="4645"/>
        <w:gridCol w:w="2351"/>
        <w:gridCol w:w="1875"/>
      </w:tblGrid>
      <w:tr w:rsidR="0091762C" w14:paraId="28B27DE1" w14:textId="77777777">
        <w:trPr>
          <w:trHeight w:val="378"/>
        </w:trPr>
        <w:tc>
          <w:tcPr>
            <w:tcW w:w="675" w:type="dxa"/>
            <w:shd w:val="clear" w:color="auto" w:fill="DFDFDF"/>
          </w:tcPr>
          <w:p w14:paraId="28B27DDC" w14:textId="77777777" w:rsidR="0091762C" w:rsidRDefault="0053421C">
            <w:pPr>
              <w:pStyle w:val="TableParagraph"/>
              <w:spacing w:before="57"/>
              <w:rPr>
                <w:b/>
              </w:rPr>
            </w:pPr>
            <w:r>
              <w:rPr>
                <w:b/>
                <w:spacing w:val="-5"/>
              </w:rPr>
              <w:t>No.</w:t>
            </w:r>
          </w:p>
        </w:tc>
        <w:tc>
          <w:tcPr>
            <w:tcW w:w="4633" w:type="dxa"/>
            <w:shd w:val="clear" w:color="auto" w:fill="DFDFDF"/>
          </w:tcPr>
          <w:p w14:paraId="28B27DDD" w14:textId="3B1421A0" w:rsidR="0091762C" w:rsidRDefault="0053421C">
            <w:pPr>
              <w:pStyle w:val="TableParagraph"/>
              <w:spacing w:before="57"/>
              <w:rPr>
                <w:b/>
              </w:rPr>
            </w:pPr>
            <w:r>
              <w:rPr>
                <w:b/>
                <w:spacing w:val="-2"/>
              </w:rPr>
              <w:t>Issue</w:t>
            </w:r>
          </w:p>
        </w:tc>
        <w:tc>
          <w:tcPr>
            <w:tcW w:w="4645" w:type="dxa"/>
            <w:shd w:val="clear" w:color="auto" w:fill="DFDFDF"/>
          </w:tcPr>
          <w:p w14:paraId="28B27DDE" w14:textId="77777777" w:rsidR="0091762C" w:rsidRDefault="0053421C">
            <w:pPr>
              <w:pStyle w:val="TableParagraph"/>
              <w:spacing w:before="57"/>
              <w:rPr>
                <w:b/>
              </w:rPr>
            </w:pPr>
            <w:r>
              <w:rPr>
                <w:b/>
                <w:spacing w:val="-2"/>
              </w:rPr>
              <w:t>Action</w:t>
            </w:r>
          </w:p>
        </w:tc>
        <w:tc>
          <w:tcPr>
            <w:tcW w:w="2351" w:type="dxa"/>
            <w:shd w:val="clear" w:color="auto" w:fill="DFDFDF"/>
          </w:tcPr>
          <w:p w14:paraId="28B27DDF" w14:textId="77777777" w:rsidR="0091762C" w:rsidRDefault="0053421C">
            <w:pPr>
              <w:pStyle w:val="TableParagraph"/>
              <w:spacing w:before="57"/>
              <w:ind w:left="106"/>
              <w:rPr>
                <w:b/>
              </w:rPr>
            </w:pPr>
            <w:r>
              <w:rPr>
                <w:b/>
                <w:spacing w:val="-2"/>
              </w:rPr>
              <w:t>Responsible</w:t>
            </w:r>
          </w:p>
        </w:tc>
        <w:tc>
          <w:tcPr>
            <w:tcW w:w="1875" w:type="dxa"/>
            <w:shd w:val="clear" w:color="auto" w:fill="DFDFDF"/>
          </w:tcPr>
          <w:p w14:paraId="28B27DE0" w14:textId="77777777" w:rsidR="0091762C" w:rsidRDefault="0053421C">
            <w:pPr>
              <w:pStyle w:val="TableParagraph"/>
              <w:spacing w:before="57"/>
              <w:ind w:left="105"/>
              <w:rPr>
                <w:b/>
              </w:rPr>
            </w:pPr>
            <w:r>
              <w:rPr>
                <w:b/>
                <w:spacing w:val="-2"/>
              </w:rPr>
              <w:t>Timescale</w:t>
            </w:r>
          </w:p>
        </w:tc>
      </w:tr>
      <w:tr w:rsidR="0091762C" w14:paraId="28B27DF0" w14:textId="77777777">
        <w:trPr>
          <w:trHeight w:val="1771"/>
        </w:trPr>
        <w:tc>
          <w:tcPr>
            <w:tcW w:w="675" w:type="dxa"/>
          </w:tcPr>
          <w:p w14:paraId="28B27DE2" w14:textId="77777777" w:rsidR="0091762C" w:rsidRDefault="0091762C">
            <w:pPr>
              <w:pStyle w:val="TableParagraph"/>
              <w:ind w:left="0"/>
              <w:rPr>
                <w:rFonts w:ascii="Times New Roman"/>
              </w:rPr>
            </w:pPr>
          </w:p>
        </w:tc>
        <w:tc>
          <w:tcPr>
            <w:tcW w:w="4633" w:type="dxa"/>
          </w:tcPr>
          <w:p w14:paraId="28B27DE3" w14:textId="77777777" w:rsidR="0091762C" w:rsidRDefault="0091762C">
            <w:pPr>
              <w:pStyle w:val="TableParagraph"/>
              <w:ind w:left="0"/>
              <w:rPr>
                <w:rFonts w:ascii="Times New Roman"/>
              </w:rPr>
            </w:pPr>
          </w:p>
        </w:tc>
        <w:tc>
          <w:tcPr>
            <w:tcW w:w="4645" w:type="dxa"/>
          </w:tcPr>
          <w:p w14:paraId="28B27DE4" w14:textId="77777777" w:rsidR="0091762C" w:rsidRDefault="0053421C">
            <w:pPr>
              <w:pStyle w:val="TableParagraph"/>
              <w:ind w:right="121"/>
            </w:pPr>
            <w:r>
              <w:t>on</w:t>
            </w:r>
            <w:r>
              <w:rPr>
                <w:spacing w:val="-5"/>
              </w:rPr>
              <w:t xml:space="preserve"> </w:t>
            </w:r>
            <w:r>
              <w:t>the</w:t>
            </w:r>
            <w:r>
              <w:rPr>
                <w:spacing w:val="-7"/>
              </w:rPr>
              <w:t xml:space="preserve"> </w:t>
            </w:r>
            <w:r>
              <w:t>system</w:t>
            </w:r>
            <w:r>
              <w:rPr>
                <w:spacing w:val="-6"/>
              </w:rPr>
              <w:t xml:space="preserve"> </w:t>
            </w:r>
            <w:r>
              <w:t>as</w:t>
            </w:r>
            <w:r>
              <w:rPr>
                <w:spacing w:val="-7"/>
              </w:rPr>
              <w:t xml:space="preserve"> </w:t>
            </w:r>
            <w:r>
              <w:t>part</w:t>
            </w:r>
            <w:r>
              <w:rPr>
                <w:spacing w:val="-3"/>
              </w:rPr>
              <w:t xml:space="preserve"> </w:t>
            </w:r>
            <w:r>
              <w:t>of</w:t>
            </w:r>
            <w:r>
              <w:rPr>
                <w:spacing w:val="-4"/>
              </w:rPr>
              <w:t xml:space="preserve"> </w:t>
            </w:r>
            <w:r>
              <w:t>the</w:t>
            </w:r>
            <w:r>
              <w:rPr>
                <w:spacing w:val="-5"/>
              </w:rPr>
              <w:t xml:space="preserve"> </w:t>
            </w:r>
            <w:r>
              <w:t xml:space="preserve">above </w:t>
            </w:r>
            <w:r>
              <w:rPr>
                <w:spacing w:val="-2"/>
              </w:rPr>
              <w:t>programme.</w:t>
            </w:r>
          </w:p>
          <w:p w14:paraId="28B27DE5" w14:textId="77777777" w:rsidR="0091762C" w:rsidRDefault="0053421C">
            <w:pPr>
              <w:pStyle w:val="TableParagraph"/>
              <w:spacing w:before="250"/>
              <w:ind w:right="121"/>
            </w:pPr>
            <w:r>
              <w:t>Implement</w:t>
            </w:r>
            <w:r>
              <w:rPr>
                <w:spacing w:val="-10"/>
              </w:rPr>
              <w:t xml:space="preserve"> </w:t>
            </w:r>
            <w:r>
              <w:t>the</w:t>
            </w:r>
            <w:r>
              <w:rPr>
                <w:spacing w:val="-10"/>
              </w:rPr>
              <w:t xml:space="preserve"> </w:t>
            </w:r>
            <w:r>
              <w:t>recommendations</w:t>
            </w:r>
            <w:r>
              <w:rPr>
                <w:spacing w:val="-9"/>
              </w:rPr>
              <w:t xml:space="preserve"> </w:t>
            </w:r>
            <w:r>
              <w:t>in</w:t>
            </w:r>
            <w:r>
              <w:rPr>
                <w:spacing w:val="-10"/>
              </w:rPr>
              <w:t xml:space="preserve"> </w:t>
            </w:r>
            <w:r>
              <w:t>the internal audit of Client Financial Affairs</w:t>
            </w:r>
          </w:p>
          <w:p w14:paraId="28B27DE6" w14:textId="77777777" w:rsidR="0091762C" w:rsidRDefault="0053421C">
            <w:pPr>
              <w:pStyle w:val="TableParagraph"/>
              <w:spacing w:line="252" w:lineRule="exact"/>
            </w:pPr>
            <w:r>
              <w:t>(service</w:t>
            </w:r>
            <w:r>
              <w:rPr>
                <w:spacing w:val="-12"/>
              </w:rPr>
              <w:t xml:space="preserve"> </w:t>
            </w:r>
            <w:r>
              <w:t>managed</w:t>
            </w:r>
            <w:r>
              <w:rPr>
                <w:spacing w:val="-14"/>
              </w:rPr>
              <w:t xml:space="preserve"> </w:t>
            </w:r>
            <w:r>
              <w:t>within</w:t>
            </w:r>
            <w:r>
              <w:rPr>
                <w:spacing w:val="-12"/>
              </w:rPr>
              <w:t xml:space="preserve"> </w:t>
            </w:r>
            <w:r>
              <w:t xml:space="preserve">Resources </w:t>
            </w:r>
            <w:r>
              <w:rPr>
                <w:spacing w:val="-2"/>
              </w:rPr>
              <w:t>Directorate)</w:t>
            </w:r>
          </w:p>
        </w:tc>
        <w:tc>
          <w:tcPr>
            <w:tcW w:w="2351" w:type="dxa"/>
          </w:tcPr>
          <w:p w14:paraId="28B27DE7" w14:textId="77777777" w:rsidR="0091762C" w:rsidRDefault="0053421C">
            <w:pPr>
              <w:pStyle w:val="TableParagraph"/>
              <w:spacing w:line="250" w:lineRule="exact"/>
              <w:ind w:left="106"/>
            </w:pPr>
            <w:r>
              <w:t>Divisional</w:t>
            </w:r>
            <w:r>
              <w:rPr>
                <w:spacing w:val="-10"/>
              </w:rPr>
              <w:t xml:space="preserve"> </w:t>
            </w:r>
            <w:r>
              <w:t>Director,</w:t>
            </w:r>
            <w:r>
              <w:rPr>
                <w:spacing w:val="-9"/>
              </w:rPr>
              <w:t xml:space="preserve"> </w:t>
            </w:r>
            <w:r>
              <w:rPr>
                <w:spacing w:val="-5"/>
              </w:rPr>
              <w:t>IT</w:t>
            </w:r>
          </w:p>
          <w:p w14:paraId="28B27DE8" w14:textId="77777777" w:rsidR="0091762C" w:rsidRDefault="0091762C">
            <w:pPr>
              <w:pStyle w:val="TableParagraph"/>
              <w:ind w:left="0"/>
            </w:pPr>
          </w:p>
          <w:p w14:paraId="28B27DE9" w14:textId="77777777" w:rsidR="0091762C" w:rsidRDefault="0053421C">
            <w:pPr>
              <w:pStyle w:val="TableParagraph"/>
              <w:ind w:left="106"/>
            </w:pPr>
            <w:r>
              <w:t xml:space="preserve">Corporate Director Health, Adults &amp; </w:t>
            </w:r>
            <w:r>
              <w:rPr>
                <w:spacing w:val="-2"/>
              </w:rPr>
              <w:t>Community,</w:t>
            </w:r>
          </w:p>
          <w:p w14:paraId="28B27DEA" w14:textId="77777777" w:rsidR="0091762C" w:rsidRDefault="0053421C">
            <w:pPr>
              <w:pStyle w:val="TableParagraph"/>
              <w:spacing w:line="252" w:lineRule="exact"/>
              <w:ind w:left="106" w:right="360"/>
            </w:pPr>
            <w:r>
              <w:t>Corporate</w:t>
            </w:r>
            <w:r>
              <w:rPr>
                <w:spacing w:val="-16"/>
              </w:rPr>
              <w:t xml:space="preserve"> </w:t>
            </w:r>
            <w:r>
              <w:t xml:space="preserve">Director, </w:t>
            </w:r>
            <w:r>
              <w:rPr>
                <w:spacing w:val="-2"/>
              </w:rPr>
              <w:t>Resources</w:t>
            </w:r>
          </w:p>
        </w:tc>
        <w:tc>
          <w:tcPr>
            <w:tcW w:w="1875" w:type="dxa"/>
          </w:tcPr>
          <w:p w14:paraId="28B27DEE" w14:textId="77777777" w:rsidR="0091762C" w:rsidRDefault="0091762C">
            <w:pPr>
              <w:pStyle w:val="TableParagraph"/>
              <w:spacing w:before="250"/>
              <w:ind w:left="0"/>
            </w:pPr>
          </w:p>
          <w:p w14:paraId="28B27DEF" w14:textId="033E36B6" w:rsidR="0091762C" w:rsidRDefault="00B2176E">
            <w:pPr>
              <w:pStyle w:val="TableParagraph"/>
              <w:spacing w:before="1"/>
              <w:ind w:left="105"/>
            </w:pPr>
            <w:r>
              <w:t>2021/22</w:t>
            </w:r>
            <w:r>
              <w:rPr>
                <w:spacing w:val="-16"/>
              </w:rPr>
              <w:t xml:space="preserve"> </w:t>
            </w:r>
            <w:r>
              <w:t xml:space="preserve">and </w:t>
            </w:r>
            <w:r>
              <w:rPr>
                <w:spacing w:val="-2"/>
              </w:rPr>
              <w:t>2022/23</w:t>
            </w:r>
          </w:p>
        </w:tc>
      </w:tr>
      <w:tr w:rsidR="0091762C" w14:paraId="28B27DF6" w14:textId="77777777">
        <w:trPr>
          <w:trHeight w:val="1012"/>
        </w:trPr>
        <w:tc>
          <w:tcPr>
            <w:tcW w:w="675" w:type="dxa"/>
          </w:tcPr>
          <w:p w14:paraId="28B27DF1" w14:textId="77777777" w:rsidR="0091762C" w:rsidRDefault="0053421C" w:rsidP="009D6741">
            <w:pPr>
              <w:pStyle w:val="TableParagraph"/>
              <w:spacing w:before="60" w:line="250" w:lineRule="exact"/>
              <w:ind w:left="108"/>
            </w:pPr>
            <w:r>
              <w:rPr>
                <w:spacing w:val="-10"/>
              </w:rPr>
              <w:t>7</w:t>
            </w:r>
          </w:p>
        </w:tc>
        <w:tc>
          <w:tcPr>
            <w:tcW w:w="4633" w:type="dxa"/>
          </w:tcPr>
          <w:p w14:paraId="28B27DF2" w14:textId="77777777" w:rsidR="0091762C" w:rsidRDefault="0053421C" w:rsidP="009D6741">
            <w:pPr>
              <w:pStyle w:val="TableParagraph"/>
              <w:spacing w:before="60"/>
              <w:ind w:right="148"/>
            </w:pPr>
            <w:r>
              <w:t>SEND Performance – weaknesses in performance and provision.</w:t>
            </w:r>
            <w:r>
              <w:rPr>
                <w:spacing w:val="40"/>
              </w:rPr>
              <w:t xml:space="preserve"> </w:t>
            </w:r>
            <w:r>
              <w:t>Will be subject to</w:t>
            </w:r>
            <w:r>
              <w:rPr>
                <w:spacing w:val="-4"/>
              </w:rPr>
              <w:t xml:space="preserve"> </w:t>
            </w:r>
            <w:r>
              <w:t>a</w:t>
            </w:r>
            <w:r>
              <w:rPr>
                <w:spacing w:val="-6"/>
              </w:rPr>
              <w:t xml:space="preserve"> </w:t>
            </w:r>
            <w:r>
              <w:t>Local</w:t>
            </w:r>
            <w:r>
              <w:rPr>
                <w:spacing w:val="-5"/>
              </w:rPr>
              <w:t xml:space="preserve"> </w:t>
            </w:r>
            <w:r>
              <w:t>Area</w:t>
            </w:r>
            <w:r>
              <w:rPr>
                <w:spacing w:val="-6"/>
              </w:rPr>
              <w:t xml:space="preserve"> </w:t>
            </w:r>
            <w:r>
              <w:t>Inspection</w:t>
            </w:r>
            <w:r>
              <w:rPr>
                <w:spacing w:val="-4"/>
              </w:rPr>
              <w:t xml:space="preserve"> </w:t>
            </w:r>
            <w:r>
              <w:t>by</w:t>
            </w:r>
            <w:r>
              <w:rPr>
                <w:spacing w:val="-6"/>
              </w:rPr>
              <w:t xml:space="preserve"> </w:t>
            </w:r>
            <w:r>
              <w:t>Ofsted</w:t>
            </w:r>
            <w:r>
              <w:rPr>
                <w:spacing w:val="-6"/>
              </w:rPr>
              <w:t xml:space="preserve"> </w:t>
            </w:r>
            <w:r>
              <w:t>&amp;</w:t>
            </w:r>
            <w:r>
              <w:rPr>
                <w:spacing w:val="-4"/>
              </w:rPr>
              <w:t xml:space="preserve"> </w:t>
            </w:r>
            <w:r>
              <w:t>CQC.</w:t>
            </w:r>
          </w:p>
        </w:tc>
        <w:tc>
          <w:tcPr>
            <w:tcW w:w="4645" w:type="dxa"/>
          </w:tcPr>
          <w:p w14:paraId="28B27DF3" w14:textId="77777777" w:rsidR="0091762C" w:rsidRDefault="0053421C" w:rsidP="009D6741">
            <w:pPr>
              <w:pStyle w:val="TableParagraph"/>
              <w:spacing w:before="60"/>
            </w:pPr>
            <w:r>
              <w:t>SEND</w:t>
            </w:r>
            <w:r>
              <w:rPr>
                <w:spacing w:val="-10"/>
              </w:rPr>
              <w:t xml:space="preserve"> </w:t>
            </w:r>
            <w:r>
              <w:t>Improvement</w:t>
            </w:r>
            <w:r>
              <w:rPr>
                <w:spacing w:val="-9"/>
              </w:rPr>
              <w:t xml:space="preserve"> </w:t>
            </w:r>
            <w:r>
              <w:t>Board</w:t>
            </w:r>
            <w:r>
              <w:rPr>
                <w:spacing w:val="-10"/>
              </w:rPr>
              <w:t xml:space="preserve"> </w:t>
            </w:r>
            <w:r>
              <w:t>driving</w:t>
            </w:r>
            <w:r>
              <w:rPr>
                <w:spacing w:val="-9"/>
              </w:rPr>
              <w:t xml:space="preserve"> </w:t>
            </w:r>
            <w:r>
              <w:t>detailed SEND Improvement Plan.</w:t>
            </w:r>
          </w:p>
        </w:tc>
        <w:tc>
          <w:tcPr>
            <w:tcW w:w="2351" w:type="dxa"/>
          </w:tcPr>
          <w:p w14:paraId="28B27DF4" w14:textId="77777777" w:rsidR="0091762C" w:rsidRDefault="0053421C" w:rsidP="009D6741">
            <w:pPr>
              <w:pStyle w:val="TableParagraph"/>
              <w:spacing w:before="60" w:line="250" w:lineRule="exact"/>
              <w:ind w:left="106"/>
            </w:pPr>
            <w:r>
              <w:t>Director</w:t>
            </w:r>
            <w:r>
              <w:rPr>
                <w:spacing w:val="-5"/>
              </w:rPr>
              <w:t xml:space="preserve"> </w:t>
            </w:r>
            <w:r>
              <w:t xml:space="preserve">of </w:t>
            </w:r>
            <w:r>
              <w:rPr>
                <w:spacing w:val="-2"/>
              </w:rPr>
              <w:t>Education</w:t>
            </w:r>
          </w:p>
        </w:tc>
        <w:tc>
          <w:tcPr>
            <w:tcW w:w="1875" w:type="dxa"/>
          </w:tcPr>
          <w:p w14:paraId="28B27DF5" w14:textId="77777777" w:rsidR="0091762C" w:rsidRDefault="0053421C" w:rsidP="009D6741">
            <w:pPr>
              <w:pStyle w:val="TableParagraph"/>
              <w:spacing w:before="60" w:line="250" w:lineRule="exact"/>
              <w:ind w:left="105"/>
            </w:pPr>
            <w:r>
              <w:t>March</w:t>
            </w:r>
            <w:r>
              <w:rPr>
                <w:spacing w:val="-8"/>
              </w:rPr>
              <w:t xml:space="preserve"> </w:t>
            </w:r>
            <w:r>
              <w:rPr>
                <w:spacing w:val="-4"/>
              </w:rPr>
              <w:t>2022</w:t>
            </w:r>
          </w:p>
        </w:tc>
      </w:tr>
      <w:tr w:rsidR="0091762C" w14:paraId="28B27DFC" w14:textId="77777777">
        <w:trPr>
          <w:trHeight w:val="1010"/>
        </w:trPr>
        <w:tc>
          <w:tcPr>
            <w:tcW w:w="675" w:type="dxa"/>
          </w:tcPr>
          <w:p w14:paraId="28B27DF7" w14:textId="77777777" w:rsidR="0091762C" w:rsidRDefault="0053421C" w:rsidP="009D6741">
            <w:pPr>
              <w:pStyle w:val="TableParagraph"/>
              <w:spacing w:before="60" w:line="250" w:lineRule="exact"/>
              <w:ind w:left="108"/>
            </w:pPr>
            <w:r>
              <w:rPr>
                <w:spacing w:val="-10"/>
              </w:rPr>
              <w:t>8</w:t>
            </w:r>
          </w:p>
        </w:tc>
        <w:tc>
          <w:tcPr>
            <w:tcW w:w="4633" w:type="dxa"/>
          </w:tcPr>
          <w:p w14:paraId="28B27DF8" w14:textId="77777777" w:rsidR="0091762C" w:rsidRDefault="0053421C" w:rsidP="009D6741">
            <w:pPr>
              <w:pStyle w:val="TableParagraph"/>
              <w:spacing w:before="60"/>
            </w:pPr>
            <w:r>
              <w:t>King George Fields Trust – Charities Commission</w:t>
            </w:r>
            <w:r>
              <w:rPr>
                <w:spacing w:val="-13"/>
              </w:rPr>
              <w:t xml:space="preserve"> </w:t>
            </w:r>
            <w:r>
              <w:t>investigation</w:t>
            </w:r>
            <w:r>
              <w:rPr>
                <w:spacing w:val="-13"/>
              </w:rPr>
              <w:t xml:space="preserve"> </w:t>
            </w:r>
            <w:r>
              <w:t>into</w:t>
            </w:r>
            <w:r>
              <w:rPr>
                <w:spacing w:val="-13"/>
              </w:rPr>
              <w:t xml:space="preserve"> </w:t>
            </w:r>
            <w:r>
              <w:t>delayed submission of accounts.</w:t>
            </w:r>
          </w:p>
        </w:tc>
        <w:tc>
          <w:tcPr>
            <w:tcW w:w="4645" w:type="dxa"/>
          </w:tcPr>
          <w:p w14:paraId="28B27DF9" w14:textId="77777777" w:rsidR="0091762C" w:rsidRDefault="0053421C" w:rsidP="009D6741">
            <w:pPr>
              <w:pStyle w:val="TableParagraph"/>
              <w:spacing w:before="60"/>
              <w:ind w:right="869"/>
            </w:pPr>
            <w:r>
              <w:t>Urgent resolution of accounts. Review</w:t>
            </w:r>
            <w:r>
              <w:rPr>
                <w:spacing w:val="-15"/>
              </w:rPr>
              <w:t xml:space="preserve"> </w:t>
            </w:r>
            <w:r>
              <w:t>of</w:t>
            </w:r>
            <w:r>
              <w:rPr>
                <w:spacing w:val="-11"/>
              </w:rPr>
              <w:t xml:space="preserve"> </w:t>
            </w:r>
            <w:r>
              <w:t>governance</w:t>
            </w:r>
            <w:r>
              <w:rPr>
                <w:spacing w:val="-12"/>
              </w:rPr>
              <w:t xml:space="preserve"> </w:t>
            </w:r>
            <w:r>
              <w:t>arrangements.</w:t>
            </w:r>
          </w:p>
        </w:tc>
        <w:tc>
          <w:tcPr>
            <w:tcW w:w="2351" w:type="dxa"/>
          </w:tcPr>
          <w:p w14:paraId="28B27DFA" w14:textId="77777777" w:rsidR="0091762C" w:rsidRDefault="0053421C" w:rsidP="009D6741">
            <w:pPr>
              <w:pStyle w:val="TableParagraph"/>
              <w:spacing w:before="60"/>
              <w:ind w:left="106" w:right="360"/>
            </w:pPr>
            <w:r>
              <w:t>Director</w:t>
            </w:r>
            <w:r>
              <w:rPr>
                <w:spacing w:val="-16"/>
              </w:rPr>
              <w:t xml:space="preserve"> </w:t>
            </w:r>
            <w:r>
              <w:t>of</w:t>
            </w:r>
            <w:r>
              <w:rPr>
                <w:spacing w:val="-15"/>
              </w:rPr>
              <w:t xml:space="preserve"> </w:t>
            </w:r>
            <w:r>
              <w:t>Sports and Leisure</w:t>
            </w:r>
          </w:p>
        </w:tc>
        <w:tc>
          <w:tcPr>
            <w:tcW w:w="1875" w:type="dxa"/>
          </w:tcPr>
          <w:p w14:paraId="28B27DFB" w14:textId="77777777" w:rsidR="0091762C" w:rsidRDefault="0053421C" w:rsidP="009D6741">
            <w:pPr>
              <w:pStyle w:val="TableParagraph"/>
              <w:spacing w:before="60" w:line="250" w:lineRule="exact"/>
              <w:ind w:left="105"/>
            </w:pPr>
            <w:r>
              <w:t>March</w:t>
            </w:r>
            <w:r>
              <w:rPr>
                <w:spacing w:val="-8"/>
              </w:rPr>
              <w:t xml:space="preserve"> </w:t>
            </w:r>
            <w:r>
              <w:rPr>
                <w:spacing w:val="-4"/>
              </w:rPr>
              <w:t>2022</w:t>
            </w:r>
          </w:p>
        </w:tc>
      </w:tr>
      <w:tr w:rsidR="0091762C" w14:paraId="28B27E0D" w14:textId="77777777">
        <w:trPr>
          <w:trHeight w:val="3542"/>
        </w:trPr>
        <w:tc>
          <w:tcPr>
            <w:tcW w:w="675" w:type="dxa"/>
          </w:tcPr>
          <w:p w14:paraId="28B27DFD" w14:textId="77777777" w:rsidR="0091762C" w:rsidRDefault="0053421C" w:rsidP="009D6741">
            <w:pPr>
              <w:pStyle w:val="TableParagraph"/>
              <w:spacing w:before="60"/>
              <w:ind w:left="108"/>
            </w:pPr>
            <w:r>
              <w:rPr>
                <w:spacing w:val="-10"/>
              </w:rPr>
              <w:t>9</w:t>
            </w:r>
          </w:p>
        </w:tc>
        <w:tc>
          <w:tcPr>
            <w:tcW w:w="4633" w:type="dxa"/>
          </w:tcPr>
          <w:p w14:paraId="2F2FE236" w14:textId="50206DAA" w:rsidR="0091762C" w:rsidRDefault="0053421C" w:rsidP="009D6741">
            <w:pPr>
              <w:pStyle w:val="TableParagraph"/>
              <w:spacing w:before="60"/>
            </w:pPr>
            <w:r>
              <w:t xml:space="preserve">Ensure that the </w:t>
            </w:r>
            <w:r w:rsidR="0009333F">
              <w:t>C</w:t>
            </w:r>
            <w:r>
              <w:t>ouncil is well prepared to meet the provisions contained within the Building</w:t>
            </w:r>
            <w:r>
              <w:rPr>
                <w:spacing w:val="-4"/>
              </w:rPr>
              <w:t xml:space="preserve"> </w:t>
            </w:r>
            <w:r>
              <w:t>Safety</w:t>
            </w:r>
            <w:r>
              <w:rPr>
                <w:spacing w:val="-7"/>
              </w:rPr>
              <w:t xml:space="preserve"> </w:t>
            </w:r>
            <w:r>
              <w:t>Bill</w:t>
            </w:r>
            <w:r>
              <w:rPr>
                <w:spacing w:val="-6"/>
              </w:rPr>
              <w:t xml:space="preserve"> </w:t>
            </w:r>
            <w:r>
              <w:t>to</w:t>
            </w:r>
            <w:r>
              <w:rPr>
                <w:spacing w:val="-6"/>
              </w:rPr>
              <w:t xml:space="preserve"> </w:t>
            </w:r>
            <w:r>
              <w:t>ensure</w:t>
            </w:r>
            <w:r>
              <w:rPr>
                <w:spacing w:val="-5"/>
              </w:rPr>
              <w:t xml:space="preserve"> </w:t>
            </w:r>
            <w:r>
              <w:t>Fire</w:t>
            </w:r>
            <w:r>
              <w:rPr>
                <w:spacing w:val="-7"/>
              </w:rPr>
              <w:t xml:space="preserve"> </w:t>
            </w:r>
            <w:r>
              <w:t>Safety</w:t>
            </w:r>
            <w:r>
              <w:rPr>
                <w:spacing w:val="-7"/>
              </w:rPr>
              <w:t xml:space="preserve"> </w:t>
            </w:r>
            <w:r>
              <w:t>in residential dwelling</w:t>
            </w:r>
          </w:p>
          <w:p w14:paraId="0946E279" w14:textId="77777777" w:rsidR="00E93D9C" w:rsidRPr="00E93D9C" w:rsidRDefault="00E93D9C" w:rsidP="009D6741">
            <w:pPr>
              <w:spacing w:before="60"/>
            </w:pPr>
          </w:p>
          <w:p w14:paraId="464AA8A7" w14:textId="77777777" w:rsidR="00E93D9C" w:rsidRPr="00E93D9C" w:rsidRDefault="00E93D9C" w:rsidP="009D6741">
            <w:pPr>
              <w:spacing w:before="60"/>
            </w:pPr>
          </w:p>
          <w:p w14:paraId="3BAC2D36" w14:textId="77777777" w:rsidR="00E93D9C" w:rsidRDefault="00E93D9C" w:rsidP="009D6741">
            <w:pPr>
              <w:spacing w:before="60"/>
            </w:pPr>
          </w:p>
          <w:p w14:paraId="28B27DFE" w14:textId="75E1A679" w:rsidR="00E93D9C" w:rsidRPr="00E93D9C" w:rsidRDefault="00E93D9C" w:rsidP="009D6741">
            <w:pPr>
              <w:tabs>
                <w:tab w:val="left" w:pos="3511"/>
              </w:tabs>
              <w:spacing w:before="60"/>
            </w:pPr>
            <w:r>
              <w:tab/>
            </w:r>
          </w:p>
        </w:tc>
        <w:tc>
          <w:tcPr>
            <w:tcW w:w="4645" w:type="dxa"/>
          </w:tcPr>
          <w:p w14:paraId="28B27DFF" w14:textId="77777777" w:rsidR="0091762C" w:rsidRDefault="0053421C" w:rsidP="009D6741">
            <w:pPr>
              <w:pStyle w:val="TableParagraph"/>
              <w:spacing w:before="60"/>
              <w:ind w:right="121"/>
            </w:pPr>
            <w:r>
              <w:t>Review the Council’s Management Agreement</w:t>
            </w:r>
            <w:r>
              <w:rPr>
                <w:spacing w:val="-7"/>
              </w:rPr>
              <w:t xml:space="preserve"> </w:t>
            </w:r>
            <w:r>
              <w:t>(MA)</w:t>
            </w:r>
            <w:r>
              <w:rPr>
                <w:spacing w:val="-5"/>
              </w:rPr>
              <w:t xml:space="preserve"> </w:t>
            </w:r>
            <w:r>
              <w:t>with</w:t>
            </w:r>
            <w:r>
              <w:rPr>
                <w:spacing w:val="-8"/>
              </w:rPr>
              <w:t xml:space="preserve"> </w:t>
            </w:r>
            <w:r>
              <w:t>THH</w:t>
            </w:r>
            <w:r>
              <w:rPr>
                <w:spacing w:val="-6"/>
              </w:rPr>
              <w:t xml:space="preserve"> </w:t>
            </w:r>
            <w:r>
              <w:t>and</w:t>
            </w:r>
            <w:r>
              <w:rPr>
                <w:spacing w:val="-6"/>
              </w:rPr>
              <w:t xml:space="preserve"> </w:t>
            </w:r>
            <w:r>
              <w:t>ensure</w:t>
            </w:r>
            <w:r>
              <w:rPr>
                <w:spacing w:val="-6"/>
              </w:rPr>
              <w:t xml:space="preserve"> </w:t>
            </w:r>
            <w:r>
              <w:t>clear delegated functions are in place with THH including Fire Safety responsibilities</w:t>
            </w:r>
          </w:p>
          <w:p w14:paraId="28B27E00" w14:textId="77777777" w:rsidR="0091762C" w:rsidRDefault="0091762C" w:rsidP="009D6741">
            <w:pPr>
              <w:pStyle w:val="TableParagraph"/>
              <w:spacing w:before="60"/>
              <w:ind w:left="0"/>
            </w:pPr>
          </w:p>
          <w:p w14:paraId="28B27E01" w14:textId="77777777" w:rsidR="0091762C" w:rsidRDefault="0053421C" w:rsidP="009D6741">
            <w:pPr>
              <w:pStyle w:val="TableParagraph"/>
              <w:spacing w:before="60"/>
              <w:ind w:right="157"/>
            </w:pPr>
            <w:r>
              <w:t>Put</w:t>
            </w:r>
            <w:r>
              <w:rPr>
                <w:spacing w:val="-4"/>
              </w:rPr>
              <w:t xml:space="preserve"> </w:t>
            </w:r>
            <w:r>
              <w:t>in</w:t>
            </w:r>
            <w:r>
              <w:rPr>
                <w:spacing w:val="-4"/>
              </w:rPr>
              <w:t xml:space="preserve"> </w:t>
            </w:r>
            <w:r>
              <w:t>place</w:t>
            </w:r>
            <w:r>
              <w:rPr>
                <w:spacing w:val="-4"/>
              </w:rPr>
              <w:t xml:space="preserve"> </w:t>
            </w:r>
            <w:r>
              <w:t>a</w:t>
            </w:r>
            <w:r>
              <w:rPr>
                <w:spacing w:val="-6"/>
              </w:rPr>
              <w:t xml:space="preserve"> </w:t>
            </w:r>
            <w:r>
              <w:t>shadow</w:t>
            </w:r>
            <w:r>
              <w:rPr>
                <w:spacing w:val="-7"/>
              </w:rPr>
              <w:t xml:space="preserve"> </w:t>
            </w:r>
            <w:r>
              <w:t>structure</w:t>
            </w:r>
            <w:r>
              <w:rPr>
                <w:spacing w:val="-6"/>
              </w:rPr>
              <w:t xml:space="preserve"> </w:t>
            </w:r>
            <w:r>
              <w:t>to</w:t>
            </w:r>
            <w:r>
              <w:rPr>
                <w:spacing w:val="-6"/>
              </w:rPr>
              <w:t xml:space="preserve"> </w:t>
            </w:r>
            <w:r>
              <w:t>meet provisions contained within the bill in advance of legislation</w:t>
            </w:r>
          </w:p>
          <w:p w14:paraId="28B27E02" w14:textId="15A017A5" w:rsidR="009D6741" w:rsidRDefault="0053421C" w:rsidP="009D6741">
            <w:pPr>
              <w:pStyle w:val="TableParagraph"/>
              <w:spacing w:before="60"/>
              <w:ind w:right="146"/>
            </w:pPr>
            <w:r>
              <w:t>Put in place adequate resource, including ICT infrastructure to meet the demands of the</w:t>
            </w:r>
            <w:r>
              <w:rPr>
                <w:spacing w:val="-5"/>
              </w:rPr>
              <w:t xml:space="preserve"> </w:t>
            </w:r>
            <w:r>
              <w:t>Building</w:t>
            </w:r>
            <w:r>
              <w:rPr>
                <w:spacing w:val="-3"/>
              </w:rPr>
              <w:t xml:space="preserve"> </w:t>
            </w:r>
            <w:r>
              <w:t>Safety</w:t>
            </w:r>
            <w:r>
              <w:rPr>
                <w:spacing w:val="-6"/>
              </w:rPr>
              <w:t xml:space="preserve"> </w:t>
            </w:r>
            <w:r>
              <w:t>Bill</w:t>
            </w:r>
            <w:r>
              <w:rPr>
                <w:spacing w:val="-5"/>
              </w:rPr>
              <w:t xml:space="preserve"> </w:t>
            </w:r>
            <w:r>
              <w:t>and</w:t>
            </w:r>
            <w:r>
              <w:rPr>
                <w:spacing w:val="-5"/>
              </w:rPr>
              <w:t xml:space="preserve"> </w:t>
            </w:r>
            <w:r>
              <w:t>mitigate</w:t>
            </w:r>
            <w:r>
              <w:rPr>
                <w:spacing w:val="-5"/>
              </w:rPr>
              <w:t xml:space="preserve"> </w:t>
            </w:r>
            <w:r>
              <w:t>any</w:t>
            </w:r>
            <w:r>
              <w:rPr>
                <w:spacing w:val="-7"/>
              </w:rPr>
              <w:t xml:space="preserve"> </w:t>
            </w:r>
            <w:r>
              <w:t>risks reading THH housing stock.</w:t>
            </w:r>
          </w:p>
        </w:tc>
        <w:tc>
          <w:tcPr>
            <w:tcW w:w="2351" w:type="dxa"/>
          </w:tcPr>
          <w:p w14:paraId="28B27E03" w14:textId="77777777" w:rsidR="0091762C" w:rsidRDefault="0053421C" w:rsidP="009D6741">
            <w:pPr>
              <w:pStyle w:val="TableParagraph"/>
              <w:spacing w:before="60"/>
              <w:ind w:left="106"/>
            </w:pPr>
            <w:r>
              <w:t>Director</w:t>
            </w:r>
            <w:r>
              <w:rPr>
                <w:spacing w:val="-16"/>
              </w:rPr>
              <w:t xml:space="preserve"> </w:t>
            </w:r>
            <w:r>
              <w:t>Housing</w:t>
            </w:r>
            <w:r>
              <w:rPr>
                <w:spacing w:val="-15"/>
              </w:rPr>
              <w:t xml:space="preserve"> </w:t>
            </w:r>
            <w:r>
              <w:t xml:space="preserve">and </w:t>
            </w:r>
            <w:r>
              <w:rPr>
                <w:spacing w:val="-2"/>
              </w:rPr>
              <w:t>Regeneration</w:t>
            </w:r>
          </w:p>
        </w:tc>
        <w:tc>
          <w:tcPr>
            <w:tcW w:w="1875" w:type="dxa"/>
          </w:tcPr>
          <w:p w14:paraId="28B27E04" w14:textId="77777777" w:rsidR="0091762C" w:rsidRDefault="0053421C" w:rsidP="009D6741">
            <w:pPr>
              <w:pStyle w:val="TableParagraph"/>
              <w:spacing w:before="60"/>
              <w:ind w:left="105"/>
            </w:pPr>
            <w:r>
              <w:t>May</w:t>
            </w:r>
            <w:r>
              <w:rPr>
                <w:spacing w:val="-5"/>
              </w:rPr>
              <w:t xml:space="preserve"> </w:t>
            </w:r>
            <w:r>
              <w:rPr>
                <w:spacing w:val="-4"/>
              </w:rPr>
              <w:t>2021</w:t>
            </w:r>
          </w:p>
          <w:p w14:paraId="28B27E05" w14:textId="77777777" w:rsidR="0091762C" w:rsidRDefault="0091762C" w:rsidP="009D6741">
            <w:pPr>
              <w:pStyle w:val="TableParagraph"/>
              <w:spacing w:before="60"/>
              <w:ind w:left="0"/>
            </w:pPr>
          </w:p>
          <w:p w14:paraId="28B27E06" w14:textId="77777777" w:rsidR="0091762C" w:rsidRDefault="0091762C" w:rsidP="009D6741">
            <w:pPr>
              <w:pStyle w:val="TableParagraph"/>
              <w:spacing w:before="60"/>
              <w:ind w:left="0"/>
            </w:pPr>
          </w:p>
          <w:p w14:paraId="28B27E07" w14:textId="77777777" w:rsidR="0091762C" w:rsidRDefault="0091762C" w:rsidP="009D6741">
            <w:pPr>
              <w:pStyle w:val="TableParagraph"/>
              <w:spacing w:before="60"/>
              <w:ind w:left="0"/>
            </w:pPr>
          </w:p>
          <w:p w14:paraId="28B27E08" w14:textId="77777777" w:rsidR="0091762C" w:rsidRDefault="0091762C" w:rsidP="009D6741">
            <w:pPr>
              <w:pStyle w:val="TableParagraph"/>
              <w:spacing w:before="60"/>
              <w:ind w:left="0"/>
            </w:pPr>
          </w:p>
          <w:p w14:paraId="28B27E09" w14:textId="77777777" w:rsidR="0091762C" w:rsidRDefault="0053421C" w:rsidP="009D6741">
            <w:pPr>
              <w:pStyle w:val="TableParagraph"/>
              <w:spacing w:before="60"/>
              <w:ind w:left="105"/>
            </w:pPr>
            <w:r>
              <w:t>August</w:t>
            </w:r>
            <w:r>
              <w:rPr>
                <w:spacing w:val="-2"/>
              </w:rPr>
              <w:t xml:space="preserve"> </w:t>
            </w:r>
            <w:r>
              <w:rPr>
                <w:spacing w:val="-4"/>
              </w:rPr>
              <w:t>2021</w:t>
            </w:r>
          </w:p>
          <w:p w14:paraId="28B27E0A" w14:textId="77777777" w:rsidR="0091762C" w:rsidRDefault="0091762C" w:rsidP="009D6741">
            <w:pPr>
              <w:pStyle w:val="TableParagraph"/>
              <w:spacing w:before="60"/>
              <w:ind w:left="0"/>
            </w:pPr>
          </w:p>
          <w:p w14:paraId="28B27E0B" w14:textId="77777777" w:rsidR="0091762C" w:rsidRDefault="0091762C" w:rsidP="009D6741">
            <w:pPr>
              <w:pStyle w:val="TableParagraph"/>
              <w:spacing w:before="60"/>
              <w:ind w:left="0"/>
            </w:pPr>
          </w:p>
          <w:p w14:paraId="28B27E0C" w14:textId="77777777" w:rsidR="0091762C" w:rsidRDefault="0053421C" w:rsidP="009D6741">
            <w:pPr>
              <w:pStyle w:val="TableParagraph"/>
              <w:spacing w:before="60"/>
              <w:ind w:left="105"/>
            </w:pPr>
            <w:r>
              <w:t>May</w:t>
            </w:r>
            <w:r>
              <w:rPr>
                <w:spacing w:val="-5"/>
              </w:rPr>
              <w:t xml:space="preserve"> </w:t>
            </w:r>
            <w:r>
              <w:rPr>
                <w:spacing w:val="-4"/>
              </w:rPr>
              <w:t>2021</w:t>
            </w:r>
          </w:p>
        </w:tc>
      </w:tr>
      <w:tr w:rsidR="0091762C" w14:paraId="28B27E13" w14:textId="77777777">
        <w:trPr>
          <w:trHeight w:val="254"/>
        </w:trPr>
        <w:tc>
          <w:tcPr>
            <w:tcW w:w="675" w:type="dxa"/>
          </w:tcPr>
          <w:p w14:paraId="28B27E0E" w14:textId="77777777" w:rsidR="0091762C" w:rsidRDefault="0053421C" w:rsidP="009D6741">
            <w:pPr>
              <w:pStyle w:val="TableParagraph"/>
              <w:spacing w:before="60"/>
            </w:pPr>
            <w:r>
              <w:rPr>
                <w:spacing w:val="-5"/>
              </w:rPr>
              <w:t>10</w:t>
            </w:r>
          </w:p>
        </w:tc>
        <w:tc>
          <w:tcPr>
            <w:tcW w:w="4633" w:type="dxa"/>
          </w:tcPr>
          <w:p w14:paraId="28B27E0F" w14:textId="77777777" w:rsidR="0091762C" w:rsidRDefault="0053421C" w:rsidP="009D6741">
            <w:pPr>
              <w:pStyle w:val="TableParagraph"/>
              <w:spacing w:before="60"/>
            </w:pPr>
            <w:r>
              <w:t>Continue</w:t>
            </w:r>
            <w:r>
              <w:rPr>
                <w:spacing w:val="-4"/>
              </w:rPr>
              <w:t xml:space="preserve"> </w:t>
            </w:r>
            <w:r>
              <w:t>to</w:t>
            </w:r>
            <w:r>
              <w:rPr>
                <w:spacing w:val="-6"/>
              </w:rPr>
              <w:t xml:space="preserve"> </w:t>
            </w:r>
            <w:r>
              <w:t>progress</w:t>
            </w:r>
            <w:r>
              <w:rPr>
                <w:spacing w:val="-6"/>
              </w:rPr>
              <w:t xml:space="preserve"> </w:t>
            </w:r>
            <w:r>
              <w:t>remedial</w:t>
            </w:r>
            <w:r>
              <w:rPr>
                <w:spacing w:val="-7"/>
              </w:rPr>
              <w:t xml:space="preserve"> </w:t>
            </w:r>
            <w:r>
              <w:t>fire</w:t>
            </w:r>
            <w:r>
              <w:rPr>
                <w:spacing w:val="-5"/>
              </w:rPr>
              <w:t xml:space="preserve"> </w:t>
            </w:r>
            <w:r>
              <w:rPr>
                <w:spacing w:val="-2"/>
              </w:rPr>
              <w:t>safety</w:t>
            </w:r>
          </w:p>
        </w:tc>
        <w:tc>
          <w:tcPr>
            <w:tcW w:w="4645" w:type="dxa"/>
          </w:tcPr>
          <w:p w14:paraId="28B27E10" w14:textId="77777777" w:rsidR="0091762C" w:rsidRDefault="0053421C" w:rsidP="009D6741">
            <w:pPr>
              <w:pStyle w:val="TableParagraph"/>
              <w:spacing w:before="60"/>
            </w:pPr>
            <w:r>
              <w:t>Monitor,</w:t>
            </w:r>
            <w:r>
              <w:rPr>
                <w:spacing w:val="-5"/>
              </w:rPr>
              <w:t xml:space="preserve"> </w:t>
            </w:r>
            <w:r>
              <w:t>report</w:t>
            </w:r>
            <w:r>
              <w:rPr>
                <w:spacing w:val="-2"/>
              </w:rPr>
              <w:t xml:space="preserve"> </w:t>
            </w:r>
            <w:r>
              <w:t>and</w:t>
            </w:r>
            <w:r>
              <w:rPr>
                <w:spacing w:val="-6"/>
              </w:rPr>
              <w:t xml:space="preserve"> </w:t>
            </w:r>
            <w:r>
              <w:t>continue</w:t>
            </w:r>
            <w:r>
              <w:rPr>
                <w:spacing w:val="-4"/>
              </w:rPr>
              <w:t xml:space="preserve"> </w:t>
            </w:r>
            <w:r>
              <w:t>to</w:t>
            </w:r>
            <w:r>
              <w:rPr>
                <w:spacing w:val="-6"/>
              </w:rPr>
              <w:t xml:space="preserve"> </w:t>
            </w:r>
            <w:r>
              <w:rPr>
                <w:spacing w:val="-2"/>
              </w:rPr>
              <w:t>progress</w:t>
            </w:r>
          </w:p>
        </w:tc>
        <w:tc>
          <w:tcPr>
            <w:tcW w:w="2351" w:type="dxa"/>
          </w:tcPr>
          <w:p w14:paraId="28B27E11" w14:textId="77777777" w:rsidR="0091762C" w:rsidRDefault="0053421C" w:rsidP="009D6741">
            <w:pPr>
              <w:pStyle w:val="TableParagraph"/>
              <w:spacing w:before="60"/>
              <w:ind w:left="106"/>
            </w:pPr>
            <w:r>
              <w:t>Director</w:t>
            </w:r>
            <w:r>
              <w:rPr>
                <w:spacing w:val="-7"/>
              </w:rPr>
              <w:t xml:space="preserve"> </w:t>
            </w:r>
            <w:r>
              <w:t>Housing</w:t>
            </w:r>
            <w:r>
              <w:rPr>
                <w:spacing w:val="-6"/>
              </w:rPr>
              <w:t xml:space="preserve"> </w:t>
            </w:r>
            <w:r>
              <w:rPr>
                <w:spacing w:val="-5"/>
              </w:rPr>
              <w:t>and</w:t>
            </w:r>
          </w:p>
        </w:tc>
        <w:tc>
          <w:tcPr>
            <w:tcW w:w="1875" w:type="dxa"/>
          </w:tcPr>
          <w:p w14:paraId="28B27E12" w14:textId="77777777" w:rsidR="0091762C" w:rsidRDefault="0053421C" w:rsidP="009D6741">
            <w:pPr>
              <w:pStyle w:val="TableParagraph"/>
              <w:spacing w:before="60"/>
              <w:ind w:left="105"/>
            </w:pPr>
            <w:r>
              <w:t>March</w:t>
            </w:r>
            <w:r>
              <w:rPr>
                <w:spacing w:val="-8"/>
              </w:rPr>
              <w:t xml:space="preserve"> </w:t>
            </w:r>
            <w:r>
              <w:rPr>
                <w:spacing w:val="-4"/>
              </w:rPr>
              <w:t>2022</w:t>
            </w:r>
          </w:p>
        </w:tc>
      </w:tr>
    </w:tbl>
    <w:p w14:paraId="28B27E14" w14:textId="77777777" w:rsidR="0091762C" w:rsidRDefault="0091762C">
      <w:pPr>
        <w:spacing w:line="234" w:lineRule="exact"/>
        <w:sectPr w:rsidR="0091762C">
          <w:pgSz w:w="16840" w:h="11910" w:orient="landscape"/>
          <w:pgMar w:top="1640" w:right="1220" w:bottom="1240" w:left="1220" w:header="373" w:footer="1054" w:gutter="0"/>
          <w:cols w:space="720"/>
        </w:sectPr>
      </w:pPr>
    </w:p>
    <w:p w14:paraId="28B27E15" w14:textId="77777777" w:rsidR="0091762C" w:rsidRDefault="0091762C">
      <w:pPr>
        <w:pStyle w:val="BodyText"/>
        <w:spacing w:before="6"/>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4633"/>
        <w:gridCol w:w="4645"/>
        <w:gridCol w:w="2351"/>
        <w:gridCol w:w="1875"/>
      </w:tblGrid>
      <w:tr w:rsidR="0091762C" w14:paraId="28B27E1B" w14:textId="77777777">
        <w:trPr>
          <w:trHeight w:val="378"/>
        </w:trPr>
        <w:tc>
          <w:tcPr>
            <w:tcW w:w="675" w:type="dxa"/>
            <w:shd w:val="clear" w:color="auto" w:fill="DFDFDF"/>
          </w:tcPr>
          <w:p w14:paraId="28B27E16" w14:textId="77777777" w:rsidR="0091762C" w:rsidRDefault="0053421C">
            <w:pPr>
              <w:pStyle w:val="TableParagraph"/>
              <w:spacing w:before="57"/>
              <w:rPr>
                <w:b/>
              </w:rPr>
            </w:pPr>
            <w:bookmarkStart w:id="2" w:name="_Hlk146201790"/>
            <w:r>
              <w:rPr>
                <w:b/>
                <w:spacing w:val="-5"/>
              </w:rPr>
              <w:t>No.</w:t>
            </w:r>
          </w:p>
        </w:tc>
        <w:tc>
          <w:tcPr>
            <w:tcW w:w="4633" w:type="dxa"/>
            <w:shd w:val="clear" w:color="auto" w:fill="DFDFDF"/>
          </w:tcPr>
          <w:p w14:paraId="28B27E17" w14:textId="77777777" w:rsidR="0091762C" w:rsidRDefault="0053421C">
            <w:pPr>
              <w:pStyle w:val="TableParagraph"/>
              <w:spacing w:before="57"/>
              <w:rPr>
                <w:b/>
              </w:rPr>
            </w:pPr>
            <w:r>
              <w:rPr>
                <w:b/>
                <w:spacing w:val="-2"/>
              </w:rPr>
              <w:t>Issue</w:t>
            </w:r>
          </w:p>
        </w:tc>
        <w:tc>
          <w:tcPr>
            <w:tcW w:w="4645" w:type="dxa"/>
            <w:shd w:val="clear" w:color="auto" w:fill="DFDFDF"/>
          </w:tcPr>
          <w:p w14:paraId="28B27E18" w14:textId="35E733B6" w:rsidR="0091762C" w:rsidRDefault="0053421C">
            <w:pPr>
              <w:pStyle w:val="TableParagraph"/>
              <w:spacing w:before="57"/>
              <w:rPr>
                <w:b/>
              </w:rPr>
            </w:pPr>
            <w:r>
              <w:rPr>
                <w:b/>
                <w:spacing w:val="-2"/>
              </w:rPr>
              <w:t>Action</w:t>
            </w:r>
          </w:p>
        </w:tc>
        <w:tc>
          <w:tcPr>
            <w:tcW w:w="2351" w:type="dxa"/>
            <w:shd w:val="clear" w:color="auto" w:fill="DFDFDF"/>
          </w:tcPr>
          <w:p w14:paraId="28B27E19" w14:textId="77777777" w:rsidR="0091762C" w:rsidRDefault="0053421C">
            <w:pPr>
              <w:pStyle w:val="TableParagraph"/>
              <w:spacing w:before="57"/>
              <w:ind w:left="106"/>
              <w:rPr>
                <w:b/>
              </w:rPr>
            </w:pPr>
            <w:r>
              <w:rPr>
                <w:b/>
                <w:spacing w:val="-2"/>
              </w:rPr>
              <w:t>Responsible</w:t>
            </w:r>
          </w:p>
        </w:tc>
        <w:tc>
          <w:tcPr>
            <w:tcW w:w="1875" w:type="dxa"/>
            <w:shd w:val="clear" w:color="auto" w:fill="DFDFDF"/>
          </w:tcPr>
          <w:p w14:paraId="28B27E1A" w14:textId="77777777" w:rsidR="0091762C" w:rsidRDefault="0053421C">
            <w:pPr>
              <w:pStyle w:val="TableParagraph"/>
              <w:spacing w:before="57"/>
              <w:ind w:left="105"/>
              <w:rPr>
                <w:b/>
              </w:rPr>
            </w:pPr>
            <w:r>
              <w:rPr>
                <w:b/>
                <w:spacing w:val="-2"/>
              </w:rPr>
              <w:t>Timescale</w:t>
            </w:r>
          </w:p>
        </w:tc>
      </w:tr>
      <w:bookmarkEnd w:id="2"/>
      <w:tr w:rsidR="0091762C" w14:paraId="28B27E29" w14:textId="77777777">
        <w:trPr>
          <w:trHeight w:val="2781"/>
        </w:trPr>
        <w:tc>
          <w:tcPr>
            <w:tcW w:w="675" w:type="dxa"/>
          </w:tcPr>
          <w:p w14:paraId="28B27E1C" w14:textId="77777777" w:rsidR="0091762C" w:rsidRDefault="0091762C">
            <w:pPr>
              <w:pStyle w:val="TableParagraph"/>
              <w:ind w:left="0"/>
              <w:rPr>
                <w:rFonts w:ascii="Times New Roman"/>
              </w:rPr>
            </w:pPr>
          </w:p>
        </w:tc>
        <w:tc>
          <w:tcPr>
            <w:tcW w:w="4633" w:type="dxa"/>
          </w:tcPr>
          <w:p w14:paraId="28B27E1D" w14:textId="77777777" w:rsidR="0091762C" w:rsidRDefault="0053421C" w:rsidP="009D6741">
            <w:pPr>
              <w:pStyle w:val="TableParagraph"/>
            </w:pPr>
            <w:r>
              <w:t>measures</w:t>
            </w:r>
            <w:r>
              <w:rPr>
                <w:spacing w:val="-8"/>
              </w:rPr>
              <w:t xml:space="preserve"> </w:t>
            </w:r>
            <w:r>
              <w:t>for</w:t>
            </w:r>
            <w:r>
              <w:rPr>
                <w:spacing w:val="-6"/>
              </w:rPr>
              <w:t xml:space="preserve"> </w:t>
            </w:r>
            <w:r>
              <w:t>residents</w:t>
            </w:r>
            <w:r>
              <w:rPr>
                <w:spacing w:val="-4"/>
              </w:rPr>
              <w:t xml:space="preserve"> </w:t>
            </w:r>
            <w:r>
              <w:t>in</w:t>
            </w:r>
            <w:r>
              <w:rPr>
                <w:spacing w:val="-5"/>
              </w:rPr>
              <w:t xml:space="preserve"> </w:t>
            </w:r>
            <w:r>
              <w:t>tower</w:t>
            </w:r>
            <w:r>
              <w:rPr>
                <w:spacing w:val="-4"/>
              </w:rPr>
              <w:t xml:space="preserve"> </w:t>
            </w:r>
            <w:r>
              <w:t>blocks</w:t>
            </w:r>
            <w:r>
              <w:rPr>
                <w:spacing w:val="-7"/>
              </w:rPr>
              <w:t xml:space="preserve"> </w:t>
            </w:r>
            <w:r>
              <w:t>in</w:t>
            </w:r>
            <w:r>
              <w:rPr>
                <w:spacing w:val="-5"/>
              </w:rPr>
              <w:t xml:space="preserve"> </w:t>
            </w:r>
            <w:r>
              <w:t>the borough to improve fire safety</w:t>
            </w:r>
          </w:p>
        </w:tc>
        <w:tc>
          <w:tcPr>
            <w:tcW w:w="4645" w:type="dxa"/>
          </w:tcPr>
          <w:p w14:paraId="28B27E1E" w14:textId="77777777" w:rsidR="0091762C" w:rsidRDefault="0053421C" w:rsidP="009D6741">
            <w:pPr>
              <w:pStyle w:val="TableParagraph"/>
            </w:pPr>
            <w:r>
              <w:t>ACM</w:t>
            </w:r>
            <w:r>
              <w:rPr>
                <w:spacing w:val="-10"/>
              </w:rPr>
              <w:t xml:space="preserve"> </w:t>
            </w:r>
            <w:r>
              <w:t>remediation</w:t>
            </w:r>
            <w:r>
              <w:rPr>
                <w:spacing w:val="-8"/>
              </w:rPr>
              <w:t xml:space="preserve"> </w:t>
            </w:r>
            <w:r>
              <w:t>with</w:t>
            </w:r>
            <w:r>
              <w:rPr>
                <w:spacing w:val="-8"/>
              </w:rPr>
              <w:t xml:space="preserve"> </w:t>
            </w:r>
            <w:r>
              <w:t>London</w:t>
            </w:r>
            <w:r>
              <w:rPr>
                <w:spacing w:val="-8"/>
              </w:rPr>
              <w:t xml:space="preserve"> </w:t>
            </w:r>
            <w:r>
              <w:t>Fire</w:t>
            </w:r>
            <w:r>
              <w:rPr>
                <w:spacing w:val="-8"/>
              </w:rPr>
              <w:t xml:space="preserve"> </w:t>
            </w:r>
            <w:r>
              <w:t>Brigade, GLA, MHCLG</w:t>
            </w:r>
          </w:p>
          <w:p w14:paraId="28B27E1F" w14:textId="77777777" w:rsidR="0091762C" w:rsidRDefault="0053421C" w:rsidP="009D6741">
            <w:pPr>
              <w:pStyle w:val="TableParagraph"/>
              <w:spacing w:before="250"/>
              <w:ind w:right="121"/>
            </w:pPr>
            <w:r>
              <w:t>Continue to collect information on External Wall Systems, working with stakeholders (LBF,</w:t>
            </w:r>
            <w:r>
              <w:rPr>
                <w:spacing w:val="-7"/>
              </w:rPr>
              <w:t xml:space="preserve"> </w:t>
            </w:r>
            <w:r>
              <w:t>GLA,</w:t>
            </w:r>
            <w:r>
              <w:rPr>
                <w:spacing w:val="-7"/>
              </w:rPr>
              <w:t xml:space="preserve"> </w:t>
            </w:r>
            <w:r>
              <w:t>MHCLG)</w:t>
            </w:r>
            <w:r>
              <w:rPr>
                <w:spacing w:val="-4"/>
              </w:rPr>
              <w:t xml:space="preserve"> </w:t>
            </w:r>
            <w:r>
              <w:t>to</w:t>
            </w:r>
            <w:r>
              <w:rPr>
                <w:spacing w:val="-6"/>
              </w:rPr>
              <w:t xml:space="preserve"> </w:t>
            </w:r>
            <w:r>
              <w:t>identify</w:t>
            </w:r>
            <w:r>
              <w:rPr>
                <w:spacing w:val="-8"/>
              </w:rPr>
              <w:t xml:space="preserve"> </w:t>
            </w:r>
            <w:r>
              <w:t>and</w:t>
            </w:r>
            <w:r>
              <w:rPr>
                <w:spacing w:val="-8"/>
              </w:rPr>
              <w:t xml:space="preserve"> </w:t>
            </w:r>
            <w:r>
              <w:t>mitigate buildings identified as high risk</w:t>
            </w:r>
          </w:p>
          <w:p w14:paraId="28B27E20" w14:textId="77777777" w:rsidR="0091762C" w:rsidRDefault="0053421C" w:rsidP="009D6741">
            <w:pPr>
              <w:pStyle w:val="TableParagraph"/>
              <w:spacing w:before="1"/>
              <w:ind w:right="157"/>
            </w:pPr>
            <w:r>
              <w:t>Put in place adequate resource, including ICT</w:t>
            </w:r>
            <w:r>
              <w:rPr>
                <w:spacing w:val="-6"/>
              </w:rPr>
              <w:t xml:space="preserve"> </w:t>
            </w:r>
            <w:r>
              <w:t>infrastructure</w:t>
            </w:r>
            <w:r>
              <w:rPr>
                <w:spacing w:val="-8"/>
              </w:rPr>
              <w:t xml:space="preserve"> </w:t>
            </w:r>
            <w:r>
              <w:t>to</w:t>
            </w:r>
            <w:r>
              <w:rPr>
                <w:spacing w:val="-8"/>
              </w:rPr>
              <w:t xml:space="preserve"> </w:t>
            </w:r>
            <w:r>
              <w:t>support</w:t>
            </w:r>
            <w:r>
              <w:rPr>
                <w:spacing w:val="-9"/>
              </w:rPr>
              <w:t xml:space="preserve"> </w:t>
            </w:r>
            <w:r>
              <w:t>fire</w:t>
            </w:r>
            <w:r>
              <w:rPr>
                <w:spacing w:val="-8"/>
              </w:rPr>
              <w:t xml:space="preserve"> </w:t>
            </w:r>
            <w:r>
              <w:t>safety</w:t>
            </w:r>
            <w:r>
              <w:rPr>
                <w:spacing w:val="-8"/>
              </w:rPr>
              <w:t xml:space="preserve"> </w:t>
            </w:r>
            <w:r>
              <w:t>within the private sector</w:t>
            </w:r>
          </w:p>
        </w:tc>
        <w:tc>
          <w:tcPr>
            <w:tcW w:w="2351" w:type="dxa"/>
          </w:tcPr>
          <w:p w14:paraId="28B27E21" w14:textId="77777777" w:rsidR="0091762C" w:rsidRDefault="0053421C" w:rsidP="009D6741">
            <w:pPr>
              <w:pStyle w:val="TableParagraph"/>
              <w:ind w:left="106"/>
            </w:pPr>
            <w:r>
              <w:rPr>
                <w:spacing w:val="-2"/>
              </w:rPr>
              <w:t>Regeneration</w:t>
            </w:r>
          </w:p>
        </w:tc>
        <w:tc>
          <w:tcPr>
            <w:tcW w:w="1875" w:type="dxa"/>
          </w:tcPr>
          <w:p w14:paraId="28B27E22" w14:textId="77777777" w:rsidR="0091762C" w:rsidRDefault="0091762C" w:rsidP="009D6741">
            <w:pPr>
              <w:pStyle w:val="TableParagraph"/>
              <w:ind w:left="0"/>
            </w:pPr>
          </w:p>
          <w:p w14:paraId="28B27E23" w14:textId="77777777" w:rsidR="0091762C" w:rsidRDefault="0091762C" w:rsidP="009D6741">
            <w:pPr>
              <w:pStyle w:val="TableParagraph"/>
              <w:spacing w:before="250"/>
              <w:ind w:left="0"/>
            </w:pPr>
          </w:p>
          <w:p w14:paraId="28B27E24" w14:textId="77777777" w:rsidR="0091762C" w:rsidRDefault="0053421C" w:rsidP="009D6741">
            <w:pPr>
              <w:pStyle w:val="TableParagraph"/>
              <w:ind w:left="105"/>
            </w:pPr>
            <w:r>
              <w:t>March</w:t>
            </w:r>
            <w:r>
              <w:rPr>
                <w:spacing w:val="-8"/>
              </w:rPr>
              <w:t xml:space="preserve"> </w:t>
            </w:r>
            <w:r>
              <w:rPr>
                <w:spacing w:val="-4"/>
              </w:rPr>
              <w:t>2022</w:t>
            </w:r>
          </w:p>
          <w:p w14:paraId="28B27E25" w14:textId="77777777" w:rsidR="0091762C" w:rsidRDefault="0091762C" w:rsidP="009D6741">
            <w:pPr>
              <w:pStyle w:val="TableParagraph"/>
              <w:ind w:left="0"/>
            </w:pPr>
          </w:p>
          <w:p w14:paraId="28B27E26" w14:textId="77777777" w:rsidR="0091762C" w:rsidRDefault="0091762C" w:rsidP="009D6741">
            <w:pPr>
              <w:pStyle w:val="TableParagraph"/>
              <w:ind w:left="0"/>
            </w:pPr>
          </w:p>
          <w:p w14:paraId="28B27E27" w14:textId="77777777" w:rsidR="0091762C" w:rsidRDefault="0091762C" w:rsidP="009D6741">
            <w:pPr>
              <w:pStyle w:val="TableParagraph"/>
              <w:spacing w:before="1"/>
              <w:ind w:left="0"/>
            </w:pPr>
          </w:p>
          <w:p w14:paraId="28B27E28" w14:textId="77777777" w:rsidR="0091762C" w:rsidRDefault="0053421C" w:rsidP="009D6741">
            <w:pPr>
              <w:pStyle w:val="TableParagraph"/>
              <w:ind w:left="105"/>
            </w:pPr>
            <w:r>
              <w:t>March</w:t>
            </w:r>
            <w:r>
              <w:rPr>
                <w:spacing w:val="-8"/>
              </w:rPr>
              <w:t xml:space="preserve"> </w:t>
            </w:r>
            <w:r>
              <w:rPr>
                <w:spacing w:val="-4"/>
              </w:rPr>
              <w:t>2022</w:t>
            </w:r>
          </w:p>
        </w:tc>
      </w:tr>
      <w:tr w:rsidR="0091762C" w14:paraId="28B27E3E" w14:textId="77777777" w:rsidTr="009D6741">
        <w:trPr>
          <w:trHeight w:val="60"/>
        </w:trPr>
        <w:tc>
          <w:tcPr>
            <w:tcW w:w="675" w:type="dxa"/>
          </w:tcPr>
          <w:p w14:paraId="28B27E2A" w14:textId="57A024B1" w:rsidR="0091762C" w:rsidRPr="002350BF" w:rsidRDefault="00C85381" w:rsidP="009D6741">
            <w:pPr>
              <w:pStyle w:val="TableParagraph"/>
              <w:spacing w:before="60"/>
              <w:ind w:left="0"/>
            </w:pPr>
            <w:r w:rsidRPr="002350BF">
              <w:t xml:space="preserve"> 11</w:t>
            </w:r>
          </w:p>
        </w:tc>
        <w:tc>
          <w:tcPr>
            <w:tcW w:w="4633" w:type="dxa"/>
          </w:tcPr>
          <w:p w14:paraId="308B6615" w14:textId="77777777" w:rsidR="0091762C" w:rsidRDefault="0053421C" w:rsidP="009D6741">
            <w:pPr>
              <w:pStyle w:val="TableParagraph"/>
              <w:spacing w:before="60"/>
              <w:ind w:right="194"/>
            </w:pPr>
            <w:r>
              <w:t>Continue to review the stock condition of community</w:t>
            </w:r>
            <w:r>
              <w:rPr>
                <w:spacing w:val="-10"/>
              </w:rPr>
              <w:t xml:space="preserve"> </w:t>
            </w:r>
            <w:r>
              <w:t>shops</w:t>
            </w:r>
            <w:r>
              <w:rPr>
                <w:spacing w:val="-9"/>
              </w:rPr>
              <w:t xml:space="preserve"> </w:t>
            </w:r>
            <w:r>
              <w:t>portfolio</w:t>
            </w:r>
            <w:r>
              <w:rPr>
                <w:spacing w:val="-9"/>
              </w:rPr>
              <w:t xml:space="preserve"> </w:t>
            </w:r>
            <w:r>
              <w:t>and</w:t>
            </w:r>
            <w:r>
              <w:rPr>
                <w:spacing w:val="-9"/>
              </w:rPr>
              <w:t xml:space="preserve"> </w:t>
            </w:r>
            <w:r>
              <w:t>undertake any necessary repairs and maintenance.</w:t>
            </w:r>
          </w:p>
          <w:p w14:paraId="6EC0A656" w14:textId="77777777" w:rsidR="00292100" w:rsidRPr="00292100" w:rsidRDefault="00292100" w:rsidP="009D6741">
            <w:pPr>
              <w:spacing w:before="60"/>
            </w:pPr>
          </w:p>
          <w:p w14:paraId="52EB4C79" w14:textId="77777777" w:rsidR="00292100" w:rsidRPr="00292100" w:rsidRDefault="00292100" w:rsidP="009D6741">
            <w:pPr>
              <w:spacing w:before="60"/>
            </w:pPr>
          </w:p>
          <w:p w14:paraId="16A5A679" w14:textId="77777777" w:rsidR="00292100" w:rsidRDefault="00292100" w:rsidP="009D6741">
            <w:pPr>
              <w:spacing w:before="60"/>
            </w:pPr>
          </w:p>
          <w:p w14:paraId="28B27E2B" w14:textId="77777777" w:rsidR="00292100" w:rsidRPr="00292100" w:rsidRDefault="00292100" w:rsidP="009D6741">
            <w:pPr>
              <w:spacing w:before="60"/>
              <w:jc w:val="right"/>
            </w:pPr>
          </w:p>
        </w:tc>
        <w:tc>
          <w:tcPr>
            <w:tcW w:w="4645" w:type="dxa"/>
          </w:tcPr>
          <w:p w14:paraId="28B27E2C" w14:textId="77777777" w:rsidR="0091762C" w:rsidRDefault="0053421C" w:rsidP="009D6741">
            <w:pPr>
              <w:pStyle w:val="TableParagraph"/>
              <w:spacing w:before="60"/>
            </w:pPr>
            <w:r>
              <w:t>Undertake a programme of reviews of community shops, including tenant’s fire and safety</w:t>
            </w:r>
            <w:r>
              <w:rPr>
                <w:spacing w:val="-11"/>
              </w:rPr>
              <w:t xml:space="preserve"> </w:t>
            </w:r>
            <w:r>
              <w:t>management,</w:t>
            </w:r>
            <w:r>
              <w:rPr>
                <w:spacing w:val="-10"/>
              </w:rPr>
              <w:t xml:space="preserve"> </w:t>
            </w:r>
            <w:r>
              <w:t>property</w:t>
            </w:r>
            <w:r>
              <w:rPr>
                <w:spacing w:val="-9"/>
              </w:rPr>
              <w:t xml:space="preserve"> </w:t>
            </w:r>
            <w:r>
              <w:t>owner’s</w:t>
            </w:r>
            <w:r>
              <w:rPr>
                <w:spacing w:val="-8"/>
              </w:rPr>
              <w:t xml:space="preserve"> </w:t>
            </w:r>
            <w:r>
              <w:t>liability guidance and maintenance.</w:t>
            </w:r>
          </w:p>
          <w:p w14:paraId="28B27E2D" w14:textId="77777777" w:rsidR="0091762C" w:rsidRDefault="0091762C" w:rsidP="009D6741">
            <w:pPr>
              <w:pStyle w:val="TableParagraph"/>
              <w:spacing w:before="60"/>
              <w:ind w:left="0"/>
            </w:pPr>
          </w:p>
          <w:p w14:paraId="28B27E2E" w14:textId="77777777" w:rsidR="0091762C" w:rsidRDefault="0053421C" w:rsidP="009D6741">
            <w:pPr>
              <w:pStyle w:val="TableParagraph"/>
              <w:spacing w:before="60"/>
              <w:ind w:right="172"/>
            </w:pPr>
            <w:r>
              <w:t>Put in place a protection measures for unoccupied</w:t>
            </w:r>
            <w:r>
              <w:rPr>
                <w:spacing w:val="-10"/>
              </w:rPr>
              <w:t xml:space="preserve"> </w:t>
            </w:r>
            <w:r>
              <w:t>units</w:t>
            </w:r>
            <w:r>
              <w:rPr>
                <w:spacing w:val="-9"/>
              </w:rPr>
              <w:t xml:space="preserve"> </w:t>
            </w:r>
            <w:r>
              <w:t>and</w:t>
            </w:r>
            <w:r>
              <w:rPr>
                <w:spacing w:val="-10"/>
              </w:rPr>
              <w:t xml:space="preserve"> </w:t>
            </w:r>
            <w:r>
              <w:t>undertake</w:t>
            </w:r>
            <w:r>
              <w:rPr>
                <w:spacing w:val="-11"/>
              </w:rPr>
              <w:t xml:space="preserve"> </w:t>
            </w:r>
            <w:r>
              <w:t xml:space="preserve">valuations on buildings ensuring the correct level of </w:t>
            </w:r>
            <w:r>
              <w:rPr>
                <w:spacing w:val="-2"/>
              </w:rPr>
              <w:t>cover.</w:t>
            </w:r>
          </w:p>
          <w:p w14:paraId="28B27E2F" w14:textId="77777777" w:rsidR="0091762C" w:rsidRDefault="0091762C" w:rsidP="009D6741">
            <w:pPr>
              <w:pStyle w:val="TableParagraph"/>
              <w:spacing w:before="60"/>
              <w:ind w:left="0"/>
            </w:pPr>
          </w:p>
          <w:p w14:paraId="3CC30061" w14:textId="77777777" w:rsidR="000C6A28" w:rsidRDefault="0053421C" w:rsidP="009D6741">
            <w:pPr>
              <w:pStyle w:val="TableParagraph"/>
              <w:spacing w:before="60"/>
            </w:pPr>
            <w:r>
              <w:t>Undertake</w:t>
            </w:r>
            <w:r>
              <w:rPr>
                <w:spacing w:val="-10"/>
              </w:rPr>
              <w:t xml:space="preserve"> </w:t>
            </w:r>
            <w:r>
              <w:t>communications</w:t>
            </w:r>
            <w:r>
              <w:rPr>
                <w:spacing w:val="-8"/>
              </w:rPr>
              <w:t xml:space="preserve"> </w:t>
            </w:r>
            <w:r>
              <w:t>to</w:t>
            </w:r>
            <w:r>
              <w:rPr>
                <w:spacing w:val="-10"/>
              </w:rPr>
              <w:t xml:space="preserve"> </w:t>
            </w:r>
            <w:r>
              <w:t>make</w:t>
            </w:r>
            <w:r>
              <w:rPr>
                <w:spacing w:val="-10"/>
              </w:rPr>
              <w:t xml:space="preserve"> </w:t>
            </w:r>
            <w:r>
              <w:t xml:space="preserve">tenants aware of risks and obligations around fire safety and the terms of their lease, </w:t>
            </w:r>
            <w:proofErr w:type="gramStart"/>
            <w:r>
              <w:t>taking action</w:t>
            </w:r>
            <w:proofErr w:type="gramEnd"/>
            <w:r>
              <w:t xml:space="preserve"> on</w:t>
            </w:r>
            <w:r>
              <w:rPr>
                <w:spacing w:val="-1"/>
              </w:rPr>
              <w:t xml:space="preserve"> </w:t>
            </w:r>
            <w:r>
              <w:t>shop</w:t>
            </w:r>
            <w:r>
              <w:rPr>
                <w:spacing w:val="-1"/>
              </w:rPr>
              <w:t xml:space="preserve"> </w:t>
            </w:r>
            <w:r>
              <w:t>tenants</w:t>
            </w:r>
            <w:r>
              <w:rPr>
                <w:spacing w:val="-1"/>
              </w:rPr>
              <w:t xml:space="preserve"> </w:t>
            </w:r>
            <w:r>
              <w:t>who</w:t>
            </w:r>
            <w:r>
              <w:rPr>
                <w:spacing w:val="-1"/>
              </w:rPr>
              <w:t xml:space="preserve"> </w:t>
            </w:r>
            <w:r>
              <w:t>fail to</w:t>
            </w:r>
            <w:r>
              <w:rPr>
                <w:spacing w:val="-1"/>
              </w:rPr>
              <w:t xml:space="preserve"> </w:t>
            </w:r>
            <w:r>
              <w:t>adhere</w:t>
            </w:r>
            <w:r>
              <w:rPr>
                <w:spacing w:val="-1"/>
              </w:rPr>
              <w:t xml:space="preserve"> </w:t>
            </w:r>
            <w:r>
              <w:t>to their lease.</w:t>
            </w:r>
          </w:p>
          <w:p w14:paraId="31D83C0A" w14:textId="77777777" w:rsidR="000C6A28" w:rsidRDefault="000C6A28" w:rsidP="009D6741">
            <w:pPr>
              <w:pStyle w:val="TableParagraph"/>
              <w:spacing w:before="60"/>
            </w:pPr>
          </w:p>
          <w:p w14:paraId="1C399DA6" w14:textId="77777777" w:rsidR="000C6A28" w:rsidRDefault="000C6A28" w:rsidP="009D6741">
            <w:pPr>
              <w:pStyle w:val="TableParagraph"/>
              <w:spacing w:before="60"/>
            </w:pPr>
          </w:p>
          <w:p w14:paraId="61DC69E9" w14:textId="77777777" w:rsidR="000C6A28" w:rsidRDefault="000C6A28" w:rsidP="009D6741">
            <w:pPr>
              <w:pStyle w:val="TableParagraph"/>
              <w:spacing w:before="60"/>
            </w:pPr>
          </w:p>
          <w:p w14:paraId="28B27E30" w14:textId="0357010E" w:rsidR="000C6A28" w:rsidRDefault="000C6A28" w:rsidP="009D6741">
            <w:pPr>
              <w:pStyle w:val="TableParagraph"/>
              <w:spacing w:before="60"/>
              <w:ind w:left="0"/>
            </w:pPr>
          </w:p>
        </w:tc>
        <w:tc>
          <w:tcPr>
            <w:tcW w:w="2351" w:type="dxa"/>
          </w:tcPr>
          <w:p w14:paraId="28B27E31" w14:textId="77777777" w:rsidR="0091762C" w:rsidRDefault="0053421C" w:rsidP="009D6741">
            <w:pPr>
              <w:pStyle w:val="TableParagraph"/>
              <w:spacing w:before="60" w:line="253" w:lineRule="exact"/>
              <w:ind w:left="106"/>
            </w:pPr>
            <w:r>
              <w:rPr>
                <w:spacing w:val="-2"/>
              </w:rPr>
              <w:t>Director,</w:t>
            </w:r>
          </w:p>
          <w:p w14:paraId="28B27E32" w14:textId="77777777" w:rsidR="0091762C" w:rsidRDefault="0053421C" w:rsidP="009D6741">
            <w:pPr>
              <w:pStyle w:val="TableParagraph"/>
              <w:spacing w:before="60"/>
              <w:ind w:left="106"/>
            </w:pPr>
            <w:r>
              <w:t>Property</w:t>
            </w:r>
            <w:r>
              <w:rPr>
                <w:spacing w:val="-16"/>
              </w:rPr>
              <w:t xml:space="preserve"> </w:t>
            </w:r>
            <w:r>
              <w:t>and</w:t>
            </w:r>
            <w:r>
              <w:rPr>
                <w:spacing w:val="-15"/>
              </w:rPr>
              <w:t xml:space="preserve"> </w:t>
            </w:r>
            <w:r>
              <w:t xml:space="preserve">Major </w:t>
            </w:r>
            <w:r>
              <w:rPr>
                <w:spacing w:val="-2"/>
              </w:rPr>
              <w:t>Programmes</w:t>
            </w:r>
          </w:p>
        </w:tc>
        <w:tc>
          <w:tcPr>
            <w:tcW w:w="1875" w:type="dxa"/>
          </w:tcPr>
          <w:p w14:paraId="28B27E33" w14:textId="77777777" w:rsidR="0091762C" w:rsidRDefault="0053421C" w:rsidP="009D6741">
            <w:pPr>
              <w:pStyle w:val="TableParagraph"/>
              <w:spacing w:before="60"/>
              <w:ind w:left="105"/>
            </w:pPr>
            <w:r>
              <w:t>March</w:t>
            </w:r>
            <w:r>
              <w:rPr>
                <w:spacing w:val="-8"/>
              </w:rPr>
              <w:t xml:space="preserve"> </w:t>
            </w:r>
            <w:r>
              <w:rPr>
                <w:spacing w:val="-4"/>
              </w:rPr>
              <w:t>2022</w:t>
            </w:r>
          </w:p>
          <w:p w14:paraId="28B27E34" w14:textId="77777777" w:rsidR="0091762C" w:rsidRDefault="0091762C" w:rsidP="009D6741">
            <w:pPr>
              <w:pStyle w:val="TableParagraph"/>
              <w:spacing w:before="60"/>
              <w:ind w:left="0"/>
            </w:pPr>
          </w:p>
          <w:p w14:paraId="28B27E35" w14:textId="77777777" w:rsidR="0091762C" w:rsidRDefault="0091762C" w:rsidP="009D6741">
            <w:pPr>
              <w:pStyle w:val="TableParagraph"/>
              <w:spacing w:before="60"/>
              <w:ind w:left="0"/>
            </w:pPr>
          </w:p>
          <w:p w14:paraId="28B27E36" w14:textId="77777777" w:rsidR="0091762C" w:rsidRDefault="0091762C" w:rsidP="009D6741">
            <w:pPr>
              <w:pStyle w:val="TableParagraph"/>
              <w:spacing w:before="60"/>
              <w:ind w:left="0"/>
            </w:pPr>
          </w:p>
          <w:p w14:paraId="28B27E37" w14:textId="77777777" w:rsidR="0091762C" w:rsidRDefault="0091762C" w:rsidP="009D6741">
            <w:pPr>
              <w:pStyle w:val="TableParagraph"/>
              <w:spacing w:before="60"/>
              <w:ind w:left="0"/>
            </w:pPr>
          </w:p>
          <w:p w14:paraId="28B27E38" w14:textId="77777777" w:rsidR="0091762C" w:rsidRDefault="0053421C" w:rsidP="009D6741">
            <w:pPr>
              <w:pStyle w:val="TableParagraph"/>
              <w:spacing w:before="60"/>
              <w:ind w:left="105"/>
            </w:pPr>
            <w:r>
              <w:t>March</w:t>
            </w:r>
            <w:r>
              <w:rPr>
                <w:spacing w:val="-8"/>
              </w:rPr>
              <w:t xml:space="preserve"> </w:t>
            </w:r>
            <w:r>
              <w:rPr>
                <w:spacing w:val="-4"/>
              </w:rPr>
              <w:t>2022</w:t>
            </w:r>
          </w:p>
          <w:p w14:paraId="28B27E39" w14:textId="77777777" w:rsidR="0091762C" w:rsidRDefault="0091762C" w:rsidP="009D6741">
            <w:pPr>
              <w:pStyle w:val="TableParagraph"/>
              <w:spacing w:before="60"/>
              <w:ind w:left="0"/>
            </w:pPr>
          </w:p>
          <w:p w14:paraId="28B27E3A" w14:textId="77777777" w:rsidR="0091762C" w:rsidRDefault="0091762C" w:rsidP="009D6741">
            <w:pPr>
              <w:pStyle w:val="TableParagraph"/>
              <w:spacing w:before="60"/>
              <w:ind w:left="0"/>
            </w:pPr>
          </w:p>
          <w:p w14:paraId="28B27E3B" w14:textId="77777777" w:rsidR="0091762C" w:rsidRDefault="0091762C" w:rsidP="009D6741">
            <w:pPr>
              <w:pStyle w:val="TableParagraph"/>
              <w:spacing w:before="60"/>
              <w:ind w:left="0"/>
            </w:pPr>
          </w:p>
          <w:p w14:paraId="28B27E3C" w14:textId="77777777" w:rsidR="0091762C" w:rsidRDefault="0091762C" w:rsidP="009D6741">
            <w:pPr>
              <w:pStyle w:val="TableParagraph"/>
              <w:spacing w:before="60"/>
              <w:ind w:left="0"/>
            </w:pPr>
          </w:p>
          <w:p w14:paraId="28B27E3D" w14:textId="45B64FE1" w:rsidR="0091762C" w:rsidRDefault="0053421C" w:rsidP="009D6741">
            <w:pPr>
              <w:pStyle w:val="TableParagraph"/>
              <w:spacing w:before="60"/>
              <w:ind w:left="105"/>
            </w:pPr>
            <w:r>
              <w:t>March</w:t>
            </w:r>
            <w:r>
              <w:rPr>
                <w:spacing w:val="-8"/>
              </w:rPr>
              <w:t xml:space="preserve"> </w:t>
            </w:r>
            <w:r>
              <w:rPr>
                <w:spacing w:val="-4"/>
              </w:rPr>
              <w:t>2022</w:t>
            </w:r>
          </w:p>
        </w:tc>
      </w:tr>
      <w:tr w:rsidR="000C6A28" w14:paraId="463FE0F8" w14:textId="77777777" w:rsidTr="00567ECB">
        <w:trPr>
          <w:trHeight w:val="378"/>
        </w:trPr>
        <w:tc>
          <w:tcPr>
            <w:tcW w:w="675" w:type="dxa"/>
            <w:shd w:val="clear" w:color="auto" w:fill="DFDFDF"/>
          </w:tcPr>
          <w:p w14:paraId="414FD0B5" w14:textId="77777777" w:rsidR="000C6A28" w:rsidRDefault="000C6A28" w:rsidP="00567ECB">
            <w:pPr>
              <w:pStyle w:val="TableParagraph"/>
              <w:spacing w:before="57"/>
              <w:rPr>
                <w:b/>
              </w:rPr>
            </w:pPr>
            <w:r>
              <w:rPr>
                <w:b/>
                <w:spacing w:val="-5"/>
              </w:rPr>
              <w:lastRenderedPageBreak/>
              <w:t>No.</w:t>
            </w:r>
          </w:p>
        </w:tc>
        <w:tc>
          <w:tcPr>
            <w:tcW w:w="4633" w:type="dxa"/>
            <w:shd w:val="clear" w:color="auto" w:fill="DFDFDF"/>
          </w:tcPr>
          <w:p w14:paraId="2E069A14" w14:textId="77777777" w:rsidR="000C6A28" w:rsidRDefault="000C6A28" w:rsidP="00567ECB">
            <w:pPr>
              <w:pStyle w:val="TableParagraph"/>
              <w:spacing w:before="57"/>
              <w:rPr>
                <w:b/>
              </w:rPr>
            </w:pPr>
            <w:r>
              <w:rPr>
                <w:b/>
                <w:spacing w:val="-2"/>
              </w:rPr>
              <w:t>Issue</w:t>
            </w:r>
          </w:p>
        </w:tc>
        <w:tc>
          <w:tcPr>
            <w:tcW w:w="4645" w:type="dxa"/>
            <w:shd w:val="clear" w:color="auto" w:fill="DFDFDF"/>
          </w:tcPr>
          <w:p w14:paraId="4E51C170" w14:textId="1437AAE6" w:rsidR="000C6A28" w:rsidRDefault="000C6A28" w:rsidP="00567ECB">
            <w:pPr>
              <w:pStyle w:val="TableParagraph"/>
              <w:spacing w:before="57"/>
              <w:rPr>
                <w:b/>
              </w:rPr>
            </w:pPr>
            <w:r>
              <w:rPr>
                <w:b/>
                <w:spacing w:val="-2"/>
              </w:rPr>
              <w:t>Action</w:t>
            </w:r>
          </w:p>
        </w:tc>
        <w:tc>
          <w:tcPr>
            <w:tcW w:w="2351" w:type="dxa"/>
            <w:shd w:val="clear" w:color="auto" w:fill="DFDFDF"/>
          </w:tcPr>
          <w:p w14:paraId="3176CD2A" w14:textId="77777777" w:rsidR="000C6A28" w:rsidRDefault="000C6A28" w:rsidP="00567ECB">
            <w:pPr>
              <w:pStyle w:val="TableParagraph"/>
              <w:spacing w:before="57"/>
              <w:ind w:left="106"/>
              <w:rPr>
                <w:b/>
              </w:rPr>
            </w:pPr>
            <w:r>
              <w:rPr>
                <w:b/>
                <w:spacing w:val="-2"/>
              </w:rPr>
              <w:t>Responsible</w:t>
            </w:r>
          </w:p>
        </w:tc>
        <w:tc>
          <w:tcPr>
            <w:tcW w:w="1875" w:type="dxa"/>
            <w:shd w:val="clear" w:color="auto" w:fill="DFDFDF"/>
          </w:tcPr>
          <w:p w14:paraId="35A9982E" w14:textId="77777777" w:rsidR="000C6A28" w:rsidRDefault="000C6A28" w:rsidP="00567ECB">
            <w:pPr>
              <w:pStyle w:val="TableParagraph"/>
              <w:spacing w:before="57"/>
              <w:ind w:left="105"/>
              <w:rPr>
                <w:b/>
              </w:rPr>
            </w:pPr>
            <w:r>
              <w:rPr>
                <w:b/>
                <w:spacing w:val="-2"/>
              </w:rPr>
              <w:t>Timescale</w:t>
            </w:r>
          </w:p>
        </w:tc>
      </w:tr>
      <w:tr w:rsidR="00C40A5B" w14:paraId="487DA416" w14:textId="77777777">
        <w:trPr>
          <w:trHeight w:val="4049"/>
        </w:trPr>
        <w:tc>
          <w:tcPr>
            <w:tcW w:w="675" w:type="dxa"/>
          </w:tcPr>
          <w:p w14:paraId="6CB7050B" w14:textId="6024DC53" w:rsidR="00C40A5B" w:rsidRDefault="00C40A5B" w:rsidP="009D6741">
            <w:pPr>
              <w:pStyle w:val="TableParagraph"/>
              <w:spacing w:before="60"/>
              <w:ind w:left="0"/>
            </w:pPr>
            <w:r>
              <w:t>12</w:t>
            </w:r>
          </w:p>
        </w:tc>
        <w:tc>
          <w:tcPr>
            <w:tcW w:w="4633" w:type="dxa"/>
          </w:tcPr>
          <w:p w14:paraId="4449746D" w14:textId="51B3ADDB" w:rsidR="00C40A5B" w:rsidRPr="00D04C2C" w:rsidRDefault="00F97261" w:rsidP="00F97261">
            <w:pPr>
              <w:pStyle w:val="TableParagraph"/>
              <w:spacing w:before="60"/>
              <w:ind w:right="194"/>
            </w:pPr>
            <w:r>
              <w:t xml:space="preserve">In its annual letter, relating to 2020/21, the LGSCO stated some positive elements relating to its interaction with the </w:t>
            </w:r>
            <w:r w:rsidR="00A97D22">
              <w:t>C</w:t>
            </w:r>
            <w:r>
              <w:t xml:space="preserve">ouncil such as its satisfaction that the Council complied with 95% of recommendations within a set timeframe. However, the LGSCO also highlighted some negative elements such as 83% of complaints against the Council it investigated resulted in the complaints being upheld and in only 4% of upheld complaints, it found the Council had provided a satisfactory remedy before the complaint reached the LGSCO. </w:t>
            </w:r>
            <w:r>
              <w:br/>
            </w:r>
            <w:r>
              <w:br/>
              <w:t xml:space="preserve">The number of LGSCO cases is reducing and the numbers are less than most of our </w:t>
            </w:r>
            <w:proofErr w:type="spellStart"/>
            <w:r>
              <w:t>neighbouring</w:t>
            </w:r>
            <w:proofErr w:type="spellEnd"/>
            <w:r>
              <w:t xml:space="preserve"> councils. The performance rate of percentage of cases responded to on time has also continued to increase year on year, however, the response-on time-performance rate of 69% needs to improve further.</w:t>
            </w:r>
          </w:p>
        </w:tc>
        <w:tc>
          <w:tcPr>
            <w:tcW w:w="4645" w:type="dxa"/>
          </w:tcPr>
          <w:p w14:paraId="41B55C0E" w14:textId="77777777" w:rsidR="00AE18F0" w:rsidRDefault="0069568F" w:rsidP="009D6741">
            <w:pPr>
              <w:pStyle w:val="TableParagraph"/>
              <w:spacing w:before="60"/>
            </w:pPr>
            <w:r>
              <w:t xml:space="preserve">Work is ongoing with services to ensure cases are dealt with sensitively and effectively. The improvement work mentioned below will continue at pace with individuals, teams and services. More emphasis has been put on the fact that if the Council wishes to challenge the LGSCO, extensions must be agreed with the </w:t>
            </w:r>
            <w:proofErr w:type="gramStart"/>
            <w:r>
              <w:t>LGSCO</w:t>
            </w:r>
            <w:proofErr w:type="gramEnd"/>
            <w:r>
              <w:t xml:space="preserve"> and appropriate reasons given for the challenge in consultation with Senior Management. </w:t>
            </w:r>
          </w:p>
          <w:p w14:paraId="5426F41C" w14:textId="00EA907A" w:rsidR="0069568F" w:rsidRDefault="0069568F" w:rsidP="00063FCE">
            <w:pPr>
              <w:pStyle w:val="TableParagraph"/>
              <w:numPr>
                <w:ilvl w:val="0"/>
                <w:numId w:val="8"/>
              </w:numPr>
              <w:spacing w:before="60"/>
              <w:ind w:left="378" w:hanging="283"/>
            </w:pPr>
            <w:r>
              <w:t xml:space="preserve">Better use of technology. </w:t>
            </w:r>
          </w:p>
          <w:p w14:paraId="5AF0BB8B" w14:textId="26C70710" w:rsidR="0069568F" w:rsidRDefault="0069568F" w:rsidP="00063FCE">
            <w:pPr>
              <w:pStyle w:val="TableParagraph"/>
              <w:numPr>
                <w:ilvl w:val="0"/>
                <w:numId w:val="8"/>
              </w:numPr>
              <w:spacing w:before="60"/>
              <w:ind w:left="378" w:hanging="283"/>
            </w:pPr>
            <w:r>
              <w:t xml:space="preserve">IG Service is actively encouraging all services to set up their own reporting mechanisms from </w:t>
            </w:r>
            <w:proofErr w:type="spellStart"/>
            <w:r>
              <w:t>iCasework</w:t>
            </w:r>
            <w:proofErr w:type="spellEnd"/>
            <w:r>
              <w:t xml:space="preserve">. </w:t>
            </w:r>
          </w:p>
          <w:p w14:paraId="1C7AFB12" w14:textId="3593DF46" w:rsidR="0069568F" w:rsidRDefault="0069568F" w:rsidP="00063FCE">
            <w:pPr>
              <w:pStyle w:val="TableParagraph"/>
              <w:numPr>
                <w:ilvl w:val="0"/>
                <w:numId w:val="8"/>
              </w:numPr>
              <w:spacing w:before="60"/>
              <w:ind w:left="378" w:hanging="283"/>
            </w:pPr>
            <w:r>
              <w:t>A new Outcomes Based LGSCO Protocol has been initiated by the IG Service.</w:t>
            </w:r>
          </w:p>
          <w:p w14:paraId="7FBBDE06" w14:textId="5021B360" w:rsidR="0069568F" w:rsidRDefault="0069568F" w:rsidP="00063FCE">
            <w:pPr>
              <w:pStyle w:val="TableParagraph"/>
              <w:numPr>
                <w:ilvl w:val="0"/>
                <w:numId w:val="8"/>
              </w:numPr>
              <w:spacing w:before="60"/>
              <w:ind w:left="378" w:hanging="283"/>
            </w:pPr>
            <w:r>
              <w:t xml:space="preserve">Improved reporting for Directorate Leadership Teams </w:t>
            </w:r>
          </w:p>
          <w:p w14:paraId="1DADC90B" w14:textId="60B32ACA" w:rsidR="0069568F" w:rsidRDefault="0069568F" w:rsidP="00063FCE">
            <w:pPr>
              <w:pStyle w:val="TableParagraph"/>
              <w:numPr>
                <w:ilvl w:val="0"/>
                <w:numId w:val="8"/>
              </w:numPr>
              <w:spacing w:before="60"/>
              <w:ind w:left="378" w:hanging="283"/>
            </w:pPr>
            <w:r>
              <w:t xml:space="preserve">Improved functionality in </w:t>
            </w:r>
            <w:proofErr w:type="spellStart"/>
            <w:r>
              <w:t>iCasework</w:t>
            </w:r>
            <w:proofErr w:type="spellEnd"/>
            <w:r>
              <w:t xml:space="preserve"> </w:t>
            </w:r>
          </w:p>
          <w:p w14:paraId="51045622" w14:textId="2421D5E4" w:rsidR="00C40A5B" w:rsidRDefault="0069568F" w:rsidP="00063FCE">
            <w:pPr>
              <w:pStyle w:val="TableParagraph"/>
              <w:numPr>
                <w:ilvl w:val="0"/>
                <w:numId w:val="8"/>
              </w:numPr>
              <w:spacing w:before="60"/>
              <w:ind w:left="378" w:hanging="283"/>
            </w:pPr>
            <w:r>
              <w:t xml:space="preserve">Targeted internal training </w:t>
            </w:r>
            <w:proofErr w:type="spellStart"/>
            <w:r>
              <w:t>programmes</w:t>
            </w:r>
            <w:proofErr w:type="spellEnd"/>
            <w:r>
              <w:t>.</w:t>
            </w:r>
          </w:p>
        </w:tc>
        <w:tc>
          <w:tcPr>
            <w:tcW w:w="2351" w:type="dxa"/>
          </w:tcPr>
          <w:p w14:paraId="2E693CB4" w14:textId="652AE8ED" w:rsidR="00C40A5B" w:rsidRDefault="00126B5C" w:rsidP="009D6741">
            <w:pPr>
              <w:pStyle w:val="TableParagraph"/>
              <w:spacing w:before="60" w:line="253" w:lineRule="exact"/>
              <w:ind w:left="106"/>
            </w:pPr>
            <w:r>
              <w:t xml:space="preserve">Director of Customer Services </w:t>
            </w:r>
          </w:p>
        </w:tc>
        <w:tc>
          <w:tcPr>
            <w:tcW w:w="1875" w:type="dxa"/>
          </w:tcPr>
          <w:p w14:paraId="164AA3E1" w14:textId="3A36A749" w:rsidR="00C40A5B" w:rsidRDefault="00126B5C" w:rsidP="009D6741">
            <w:pPr>
              <w:pStyle w:val="TableParagraph"/>
              <w:spacing w:before="60"/>
              <w:ind w:left="105"/>
            </w:pPr>
            <w:r>
              <w:t>Summer 2022</w:t>
            </w:r>
          </w:p>
        </w:tc>
      </w:tr>
      <w:tr w:rsidR="000C6A28" w14:paraId="6886B886" w14:textId="77777777" w:rsidTr="003F3765">
        <w:trPr>
          <w:trHeight w:val="2396"/>
        </w:trPr>
        <w:tc>
          <w:tcPr>
            <w:tcW w:w="675" w:type="dxa"/>
          </w:tcPr>
          <w:p w14:paraId="00912ADD" w14:textId="0B3EE6D4" w:rsidR="000C6A28" w:rsidRPr="002350BF" w:rsidRDefault="000C6A28" w:rsidP="009D6741">
            <w:pPr>
              <w:pStyle w:val="TableParagraph"/>
              <w:spacing w:before="60"/>
              <w:ind w:left="0"/>
            </w:pPr>
            <w:r>
              <w:t xml:space="preserve"> </w:t>
            </w:r>
            <w:r w:rsidRPr="00585F68">
              <w:t>1</w:t>
            </w:r>
            <w:r w:rsidR="00C40A5B">
              <w:t>3</w:t>
            </w:r>
          </w:p>
        </w:tc>
        <w:tc>
          <w:tcPr>
            <w:tcW w:w="4633" w:type="dxa"/>
          </w:tcPr>
          <w:p w14:paraId="5C260466" w14:textId="22EBF557" w:rsidR="000C6A28" w:rsidRDefault="000C6A28" w:rsidP="003F3765">
            <w:pPr>
              <w:pStyle w:val="TableParagraph"/>
              <w:spacing w:before="60"/>
              <w:ind w:right="194"/>
            </w:pPr>
            <w:r w:rsidRPr="00D04C2C">
              <w:t>Con</w:t>
            </w:r>
            <w:r w:rsidR="00D04C2C" w:rsidRPr="00D04C2C">
              <w:t xml:space="preserve">tinue to develop the Council’s </w:t>
            </w:r>
            <w:r w:rsidRPr="00D04C2C">
              <w:t xml:space="preserve">Risk Management </w:t>
            </w:r>
            <w:r w:rsidR="00D04C2C" w:rsidRPr="00D04C2C">
              <w:t>framework and related arrangements at the Corporate, Directorate and Service level.</w:t>
            </w:r>
          </w:p>
        </w:tc>
        <w:tc>
          <w:tcPr>
            <w:tcW w:w="4645" w:type="dxa"/>
          </w:tcPr>
          <w:p w14:paraId="3983AC06" w14:textId="36053B92" w:rsidR="000C6A28" w:rsidRDefault="008C48FD" w:rsidP="009D6741">
            <w:pPr>
              <w:pStyle w:val="TableParagraph"/>
              <w:spacing w:before="60"/>
            </w:pPr>
            <w:r>
              <w:t xml:space="preserve">Implement improvements including recruitment of a Risk Officer, </w:t>
            </w:r>
            <w:r w:rsidR="00B442A2">
              <w:t>reinvigorate strategy</w:t>
            </w:r>
            <w:r w:rsidR="003B6ABC">
              <w:t xml:space="preserve">, enhance quarterly </w:t>
            </w:r>
            <w:r w:rsidR="006008D4">
              <w:t>identification and monitoring of risks at the Corporate and Directorate levels</w:t>
            </w:r>
            <w:r w:rsidR="00B46F16">
              <w:t>, and roll-out training across the Council.</w:t>
            </w:r>
          </w:p>
        </w:tc>
        <w:tc>
          <w:tcPr>
            <w:tcW w:w="2351" w:type="dxa"/>
          </w:tcPr>
          <w:p w14:paraId="0B6B47DC" w14:textId="0F6E32A9" w:rsidR="000C6A28" w:rsidRDefault="006D60B3" w:rsidP="009D6741">
            <w:pPr>
              <w:pStyle w:val="TableParagraph"/>
              <w:spacing w:before="60" w:line="253" w:lineRule="exact"/>
              <w:ind w:left="106"/>
              <w:rPr>
                <w:spacing w:val="-2"/>
              </w:rPr>
            </w:pPr>
            <w:r>
              <w:t>Corporate</w:t>
            </w:r>
            <w:r>
              <w:rPr>
                <w:spacing w:val="-16"/>
              </w:rPr>
              <w:t xml:space="preserve"> </w:t>
            </w:r>
            <w:r>
              <w:t xml:space="preserve">Director, </w:t>
            </w:r>
            <w:r>
              <w:rPr>
                <w:spacing w:val="-2"/>
              </w:rPr>
              <w:t>Resources</w:t>
            </w:r>
          </w:p>
        </w:tc>
        <w:tc>
          <w:tcPr>
            <w:tcW w:w="1875" w:type="dxa"/>
          </w:tcPr>
          <w:p w14:paraId="2DB0890E" w14:textId="0A1137CD" w:rsidR="000C6A28" w:rsidRDefault="005A494C" w:rsidP="009D6741">
            <w:pPr>
              <w:pStyle w:val="TableParagraph"/>
              <w:spacing w:before="60"/>
              <w:ind w:left="105"/>
            </w:pPr>
            <w:r>
              <w:t>2022/23</w:t>
            </w:r>
          </w:p>
        </w:tc>
      </w:tr>
      <w:tr w:rsidR="004C6040" w14:paraId="69F5750E" w14:textId="77777777" w:rsidTr="00E74751">
        <w:trPr>
          <w:trHeight w:val="7358"/>
        </w:trPr>
        <w:tc>
          <w:tcPr>
            <w:tcW w:w="675" w:type="dxa"/>
          </w:tcPr>
          <w:p w14:paraId="36742EB6" w14:textId="4B8FA3B1" w:rsidR="004C6040" w:rsidRDefault="004C6040" w:rsidP="004C6040">
            <w:pPr>
              <w:pStyle w:val="TableParagraph"/>
              <w:spacing w:before="60"/>
              <w:ind w:left="0"/>
            </w:pPr>
            <w:r>
              <w:lastRenderedPageBreak/>
              <w:t xml:space="preserve"> </w:t>
            </w:r>
            <w:r w:rsidRPr="00585F68">
              <w:t>1</w:t>
            </w:r>
            <w:r>
              <w:t>4</w:t>
            </w:r>
          </w:p>
        </w:tc>
        <w:tc>
          <w:tcPr>
            <w:tcW w:w="4633" w:type="dxa"/>
          </w:tcPr>
          <w:p w14:paraId="740AE3F2" w14:textId="2E87F23B" w:rsidR="00DD31CF" w:rsidRPr="00DD31CF" w:rsidRDefault="00DD31CF" w:rsidP="003A1A77">
            <w:pPr>
              <w:spacing w:before="60" w:after="60"/>
              <w:ind w:left="51"/>
            </w:pPr>
            <w:r w:rsidRPr="00DD31CF">
              <w:t>In line with best practice set out in CIPFA Bulletin 16 (</w:t>
            </w:r>
            <w:r w:rsidRPr="00DD31CF">
              <w:rPr>
                <w:rFonts w:eastAsiaTheme="minorHAnsi"/>
              </w:rPr>
              <w:t xml:space="preserve">Local audit delays and the publication of the </w:t>
            </w:r>
            <w:r w:rsidRPr="00DD31CF">
              <w:t>A</w:t>
            </w:r>
            <w:r w:rsidR="00AB4153">
              <w:rPr>
                <w:rFonts w:eastAsiaTheme="minorHAnsi"/>
              </w:rPr>
              <w:t>GS</w:t>
            </w:r>
            <w:r w:rsidRPr="00DD31CF">
              <w:t>)</w:t>
            </w:r>
            <w:r w:rsidR="00AB4153">
              <w:t>,</w:t>
            </w:r>
            <w:r w:rsidRPr="00DD31CF">
              <w:t xml:space="preserve"> which states that the AGS should be kept up to date at the time of publication, the Council has, in the interests of transparency and good governance chosen to disclose a significant issue affecting this period of account that it </w:t>
            </w:r>
            <w:r w:rsidR="00BA6E36">
              <w:t xml:space="preserve">only </w:t>
            </w:r>
            <w:r w:rsidRPr="00DD31CF">
              <w:t>became aware of at a later date.</w:t>
            </w:r>
          </w:p>
          <w:p w14:paraId="60D79E44" w14:textId="0324D92F" w:rsidR="00DD31CF" w:rsidRPr="00DD31CF" w:rsidRDefault="00DD31CF" w:rsidP="009619B9">
            <w:pPr>
              <w:spacing w:before="60"/>
              <w:ind w:left="53"/>
            </w:pPr>
            <w:r w:rsidRPr="00DD31CF">
              <w:t xml:space="preserve">During 2023/24, </w:t>
            </w:r>
            <w:r w:rsidR="00DA70EC">
              <w:t>several</w:t>
            </w:r>
            <w:r w:rsidRPr="00DD31CF">
              <w:t xml:space="preserve"> issues </w:t>
            </w:r>
            <w:r w:rsidR="00052625">
              <w:t>came to light</w:t>
            </w:r>
            <w:r w:rsidRPr="00DD31CF">
              <w:t xml:space="preserve"> concerning a multi-party Homecare contract that had been in operation from 2017 onwards. These concerned systemic failures and </w:t>
            </w:r>
            <w:r w:rsidR="00085139">
              <w:t>irregularities</w:t>
            </w:r>
            <w:r w:rsidRPr="00DD31CF">
              <w:t xml:space="preserve"> in relation </w:t>
            </w:r>
            <w:r w:rsidR="00101A71">
              <w:t xml:space="preserve">to </w:t>
            </w:r>
            <w:r w:rsidRPr="00DD31CF">
              <w:t xml:space="preserve">supplier oversight, supply chain management, payments to suppliers and procurement processes. </w:t>
            </w:r>
          </w:p>
          <w:p w14:paraId="2230BD75" w14:textId="77777777" w:rsidR="004C6040" w:rsidRPr="004C6040" w:rsidRDefault="004C6040" w:rsidP="009619B9">
            <w:pPr>
              <w:pStyle w:val="TableParagraph"/>
              <w:spacing w:before="60"/>
              <w:ind w:right="194"/>
              <w:rPr>
                <w:color w:val="FF0000"/>
              </w:rPr>
            </w:pPr>
          </w:p>
        </w:tc>
        <w:tc>
          <w:tcPr>
            <w:tcW w:w="4645" w:type="dxa"/>
          </w:tcPr>
          <w:p w14:paraId="314EE520" w14:textId="77777777" w:rsidR="003A1A77" w:rsidRDefault="00E92309" w:rsidP="003A1A77">
            <w:pPr>
              <w:pStyle w:val="TableParagraph"/>
              <w:spacing w:before="60" w:after="60"/>
              <w:ind w:left="108"/>
              <w:rPr>
                <w:bCs/>
              </w:rPr>
            </w:pPr>
            <w:r w:rsidRPr="008F5453">
              <w:rPr>
                <w:bCs/>
              </w:rPr>
              <w:t>This matter is currently the subject of a</w:t>
            </w:r>
            <w:r w:rsidR="00B441C6" w:rsidRPr="008F5453">
              <w:rPr>
                <w:bCs/>
              </w:rPr>
              <w:t xml:space="preserve"> detailed </w:t>
            </w:r>
            <w:proofErr w:type="gramStart"/>
            <w:r w:rsidR="00B54A66" w:rsidRPr="008F5453">
              <w:rPr>
                <w:bCs/>
              </w:rPr>
              <w:t>investigation</w:t>
            </w:r>
            <w:proofErr w:type="gramEnd"/>
            <w:r w:rsidR="00B441C6" w:rsidRPr="008F5453">
              <w:rPr>
                <w:bCs/>
              </w:rPr>
              <w:t xml:space="preserve"> </w:t>
            </w:r>
            <w:r w:rsidRPr="008F5453">
              <w:rPr>
                <w:bCs/>
              </w:rPr>
              <w:t>and the Council intends to report its outcome to a public meeting as soon as it is available.</w:t>
            </w:r>
          </w:p>
          <w:p w14:paraId="6EF287FB" w14:textId="3AB8B7BE" w:rsidR="00614757" w:rsidRPr="008F5453" w:rsidRDefault="002F2609" w:rsidP="003A1A77">
            <w:pPr>
              <w:pStyle w:val="TableParagraph"/>
              <w:spacing w:before="60" w:after="60"/>
              <w:ind w:left="108"/>
              <w:rPr>
                <w:bCs/>
              </w:rPr>
            </w:pPr>
            <w:r>
              <w:rPr>
                <w:bCs/>
              </w:rPr>
              <w:t>Concurrentl</w:t>
            </w:r>
            <w:r w:rsidRPr="008F5453">
              <w:rPr>
                <w:bCs/>
              </w:rPr>
              <w:t>y</w:t>
            </w:r>
            <w:r w:rsidR="00FB77A8" w:rsidRPr="008F5453">
              <w:rPr>
                <w:bCs/>
              </w:rPr>
              <w:t>, w</w:t>
            </w:r>
            <w:r w:rsidR="00D56A81" w:rsidRPr="008F5453">
              <w:rPr>
                <w:bCs/>
              </w:rPr>
              <w:t xml:space="preserve">ork </w:t>
            </w:r>
            <w:r w:rsidR="00AB207C" w:rsidRPr="008F5453">
              <w:rPr>
                <w:bCs/>
              </w:rPr>
              <w:t xml:space="preserve">is </w:t>
            </w:r>
            <w:r w:rsidR="00D56A81" w:rsidRPr="008F5453">
              <w:rPr>
                <w:bCs/>
              </w:rPr>
              <w:t xml:space="preserve">underway to transform the Council’s procurement function and related </w:t>
            </w:r>
            <w:r w:rsidR="00EE0B85">
              <w:rPr>
                <w:bCs/>
              </w:rPr>
              <w:t xml:space="preserve">supplier </w:t>
            </w:r>
            <w:r w:rsidR="00804080" w:rsidRPr="008F5453">
              <w:rPr>
                <w:bCs/>
              </w:rPr>
              <w:t xml:space="preserve">management </w:t>
            </w:r>
            <w:r w:rsidR="00D56A81" w:rsidRPr="008F5453">
              <w:rPr>
                <w:bCs/>
              </w:rPr>
              <w:t>practices</w:t>
            </w:r>
            <w:r w:rsidR="00664D65" w:rsidRPr="008F5453">
              <w:rPr>
                <w:bCs/>
              </w:rPr>
              <w:t>, including</w:t>
            </w:r>
            <w:r w:rsidR="00CD0457">
              <w:rPr>
                <w:bCs/>
              </w:rPr>
              <w:t xml:space="preserve"> for example:</w:t>
            </w:r>
          </w:p>
          <w:p w14:paraId="7EB2C9E8" w14:textId="58A876AB" w:rsidR="006A7787" w:rsidRPr="008F5453" w:rsidRDefault="00831579" w:rsidP="00063FCE">
            <w:pPr>
              <w:pStyle w:val="ListParagraph"/>
              <w:widowControl/>
              <w:numPr>
                <w:ilvl w:val="0"/>
                <w:numId w:val="9"/>
              </w:numPr>
              <w:autoSpaceDE/>
              <w:autoSpaceDN/>
              <w:spacing w:before="0" w:after="60"/>
              <w:ind w:left="380" w:hanging="284"/>
            </w:pPr>
            <w:r w:rsidRPr="008F5453">
              <w:t>Revised</w:t>
            </w:r>
            <w:r w:rsidR="006A7787" w:rsidRPr="008F5453">
              <w:t xml:space="preserve"> procurement standing orders and procedures will mandate a quarterly review of new contracts by key suppliers' financial positions to mitigate the risk of supplier failure</w:t>
            </w:r>
          </w:p>
          <w:p w14:paraId="2BF8C909" w14:textId="7EA60301" w:rsidR="006A7787" w:rsidRPr="001A0AD8" w:rsidRDefault="00D667BA" w:rsidP="00063FCE">
            <w:pPr>
              <w:pStyle w:val="ListParagraph"/>
              <w:widowControl/>
              <w:numPr>
                <w:ilvl w:val="0"/>
                <w:numId w:val="9"/>
              </w:numPr>
              <w:autoSpaceDE/>
              <w:autoSpaceDN/>
              <w:spacing w:before="0" w:after="60"/>
              <w:ind w:left="380" w:hanging="284"/>
            </w:pPr>
            <w:r w:rsidRPr="001A0AD8">
              <w:t>C</w:t>
            </w:r>
            <w:r w:rsidR="006A7787" w:rsidRPr="001A0AD8">
              <w:t>ontracts will be monitored monthly to ensure there is no risk of exceeding the agreed contract value</w:t>
            </w:r>
          </w:p>
          <w:p w14:paraId="4AA35834" w14:textId="053F1DE6" w:rsidR="000F4653" w:rsidRPr="001A0AD8" w:rsidRDefault="001A0AD8" w:rsidP="00063FCE">
            <w:pPr>
              <w:pStyle w:val="ListParagraph"/>
              <w:widowControl/>
              <w:numPr>
                <w:ilvl w:val="0"/>
                <w:numId w:val="9"/>
              </w:numPr>
              <w:autoSpaceDE/>
              <w:autoSpaceDN/>
              <w:spacing w:before="0" w:after="60"/>
              <w:ind w:left="380" w:hanging="284"/>
            </w:pPr>
            <w:r w:rsidRPr="001A0AD8">
              <w:t>A new management system, a brokerage data retrieval and reporting regime will allow</w:t>
            </w:r>
            <w:r w:rsidR="007F6815">
              <w:t xml:space="preserve"> the </w:t>
            </w:r>
            <w:r w:rsidRPr="001A0AD8">
              <w:t xml:space="preserve">Commissioning &amp; Brokerage </w:t>
            </w:r>
            <w:r w:rsidR="007F6815">
              <w:t xml:space="preserve">service </w:t>
            </w:r>
            <w:r w:rsidRPr="001A0AD8">
              <w:t xml:space="preserve">to regularly review and monitor weekly allocation of </w:t>
            </w:r>
            <w:r w:rsidR="007F6815">
              <w:t xml:space="preserve">work </w:t>
            </w:r>
            <w:r w:rsidRPr="001A0AD8">
              <w:t>to providers</w:t>
            </w:r>
          </w:p>
          <w:p w14:paraId="42E0F3F7" w14:textId="1DD6B5CB" w:rsidR="004C6040" w:rsidRPr="008F5453" w:rsidRDefault="006A7787" w:rsidP="00063FCE">
            <w:pPr>
              <w:pStyle w:val="ListParagraph"/>
              <w:widowControl/>
              <w:numPr>
                <w:ilvl w:val="0"/>
                <w:numId w:val="9"/>
              </w:numPr>
              <w:autoSpaceDE/>
              <w:autoSpaceDN/>
              <w:spacing w:before="0" w:after="60"/>
              <w:ind w:left="380" w:hanging="284"/>
            </w:pPr>
            <w:r w:rsidRPr="001A0AD8">
              <w:t xml:space="preserve">Power BI reporting tool </w:t>
            </w:r>
            <w:r w:rsidR="00664D65" w:rsidRPr="001A0AD8">
              <w:t xml:space="preserve">has been made </w:t>
            </w:r>
            <w:r w:rsidRPr="001A0AD8">
              <w:t>available for all</w:t>
            </w:r>
            <w:r w:rsidRPr="008F5453">
              <w:t xml:space="preserve"> budget holders. This</w:t>
            </w:r>
            <w:r w:rsidR="0029411D">
              <w:t xml:space="preserve"> </w:t>
            </w:r>
            <w:r w:rsidRPr="008F5453">
              <w:t>will link budgets to contract spending, allowing budget holders to view their current and past spending in real time, enabling them to take early mitigating actions.</w:t>
            </w:r>
          </w:p>
        </w:tc>
        <w:tc>
          <w:tcPr>
            <w:tcW w:w="2351" w:type="dxa"/>
          </w:tcPr>
          <w:p w14:paraId="274ADEFF" w14:textId="77777777" w:rsidR="004C6040" w:rsidRPr="008F5453" w:rsidRDefault="004C6040" w:rsidP="009619B9">
            <w:pPr>
              <w:pStyle w:val="TableParagraph"/>
              <w:spacing w:before="60" w:line="253" w:lineRule="exact"/>
              <w:ind w:left="106"/>
              <w:rPr>
                <w:spacing w:val="-2"/>
              </w:rPr>
            </w:pPr>
            <w:r w:rsidRPr="008F5453">
              <w:t>Corporate</w:t>
            </w:r>
            <w:r w:rsidRPr="008F5453">
              <w:rPr>
                <w:spacing w:val="-16"/>
              </w:rPr>
              <w:t xml:space="preserve"> </w:t>
            </w:r>
            <w:r w:rsidRPr="008F5453">
              <w:t xml:space="preserve">Director, </w:t>
            </w:r>
            <w:r w:rsidRPr="008F5453">
              <w:rPr>
                <w:spacing w:val="-2"/>
              </w:rPr>
              <w:t>Resources</w:t>
            </w:r>
          </w:p>
          <w:p w14:paraId="4F89DCB8" w14:textId="77777777" w:rsidR="00FC09D5" w:rsidRPr="008F5453" w:rsidRDefault="00FC09D5" w:rsidP="009619B9">
            <w:pPr>
              <w:pStyle w:val="TableParagraph"/>
              <w:spacing w:before="60" w:line="253" w:lineRule="exact"/>
              <w:ind w:left="106"/>
              <w:rPr>
                <w:spacing w:val="-2"/>
              </w:rPr>
            </w:pPr>
          </w:p>
          <w:p w14:paraId="4AFC28FD" w14:textId="79F657DA" w:rsidR="00FC09D5" w:rsidRPr="008F5453" w:rsidRDefault="00FC09D5" w:rsidP="009619B9">
            <w:pPr>
              <w:pStyle w:val="TableParagraph"/>
              <w:spacing w:before="60" w:line="253" w:lineRule="exact"/>
              <w:ind w:left="106"/>
            </w:pPr>
            <w:r w:rsidRPr="008F5453">
              <w:rPr>
                <w:spacing w:val="-2"/>
              </w:rPr>
              <w:t>Corporate Director, Health and Adult Socia</w:t>
            </w:r>
            <w:r w:rsidR="00CC1077" w:rsidRPr="008F5453">
              <w:rPr>
                <w:spacing w:val="-2"/>
              </w:rPr>
              <w:t>l Care</w:t>
            </w:r>
          </w:p>
        </w:tc>
        <w:tc>
          <w:tcPr>
            <w:tcW w:w="1875" w:type="dxa"/>
          </w:tcPr>
          <w:p w14:paraId="2B198402" w14:textId="6F0E1B6D" w:rsidR="00DD31CF" w:rsidRPr="008F5453" w:rsidRDefault="008F5453" w:rsidP="009619B9">
            <w:pPr>
              <w:pStyle w:val="TableParagraph"/>
              <w:spacing w:before="60"/>
              <w:ind w:left="105"/>
            </w:pPr>
            <w:r w:rsidRPr="008F5453">
              <w:t>2024/25</w:t>
            </w:r>
          </w:p>
          <w:p w14:paraId="0A1E7477" w14:textId="77777777" w:rsidR="00DD31CF" w:rsidRPr="008F5453" w:rsidRDefault="00DD31CF" w:rsidP="009619B9">
            <w:pPr>
              <w:pStyle w:val="TableParagraph"/>
              <w:spacing w:before="60"/>
              <w:ind w:left="105"/>
            </w:pPr>
          </w:p>
          <w:p w14:paraId="790A75C2" w14:textId="77777777" w:rsidR="00DD31CF" w:rsidRPr="008F5453" w:rsidRDefault="00DD31CF" w:rsidP="009619B9">
            <w:pPr>
              <w:pStyle w:val="TableParagraph"/>
              <w:spacing w:before="60"/>
              <w:ind w:left="105"/>
            </w:pPr>
          </w:p>
          <w:p w14:paraId="40D8583E" w14:textId="77777777" w:rsidR="00DD31CF" w:rsidRPr="008F5453" w:rsidRDefault="00DD31CF" w:rsidP="009619B9">
            <w:pPr>
              <w:pStyle w:val="TableParagraph"/>
              <w:spacing w:before="60"/>
              <w:ind w:left="105"/>
            </w:pPr>
          </w:p>
          <w:p w14:paraId="055E9874" w14:textId="77777777" w:rsidR="00DD31CF" w:rsidRPr="008F5453" w:rsidRDefault="00DD31CF" w:rsidP="009619B9">
            <w:pPr>
              <w:pStyle w:val="TableParagraph"/>
              <w:spacing w:before="60"/>
              <w:ind w:left="105"/>
            </w:pPr>
          </w:p>
          <w:p w14:paraId="625CD02E" w14:textId="77777777" w:rsidR="00DD31CF" w:rsidRPr="008F5453" w:rsidRDefault="00DD31CF" w:rsidP="009619B9">
            <w:pPr>
              <w:pStyle w:val="TableParagraph"/>
              <w:spacing w:before="60"/>
              <w:ind w:left="105"/>
            </w:pPr>
          </w:p>
          <w:p w14:paraId="46BD5F15" w14:textId="5764F5FB" w:rsidR="004C6040" w:rsidRPr="008F5453" w:rsidRDefault="004C6040" w:rsidP="009619B9">
            <w:pPr>
              <w:pStyle w:val="TableParagraph"/>
              <w:spacing w:before="60"/>
              <w:ind w:left="105"/>
            </w:pPr>
          </w:p>
        </w:tc>
      </w:tr>
      <w:tr w:rsidR="00E74751" w14:paraId="26938EDE" w14:textId="77777777" w:rsidTr="00C5584A">
        <w:trPr>
          <w:trHeight w:val="6224"/>
        </w:trPr>
        <w:tc>
          <w:tcPr>
            <w:tcW w:w="675" w:type="dxa"/>
          </w:tcPr>
          <w:p w14:paraId="49B04C3D" w14:textId="5DA2A55F" w:rsidR="00E74751" w:rsidRDefault="00E74751" w:rsidP="00E74751">
            <w:pPr>
              <w:pStyle w:val="TableParagraph"/>
              <w:spacing w:before="60"/>
              <w:ind w:left="0"/>
            </w:pPr>
            <w:r>
              <w:lastRenderedPageBreak/>
              <w:t xml:space="preserve"> 15</w:t>
            </w:r>
          </w:p>
        </w:tc>
        <w:tc>
          <w:tcPr>
            <w:tcW w:w="4633" w:type="dxa"/>
          </w:tcPr>
          <w:p w14:paraId="00C4E9AA" w14:textId="67829434" w:rsidR="00E82ECF" w:rsidRDefault="00B573F3" w:rsidP="00413082">
            <w:pPr>
              <w:spacing w:before="60" w:after="60"/>
              <w:ind w:left="51"/>
            </w:pPr>
            <w:r w:rsidRPr="00DD31CF">
              <w:t>In line with best practice set out in CIPFA Bulletin 16 (</w:t>
            </w:r>
            <w:r w:rsidRPr="00DD31CF">
              <w:rPr>
                <w:rFonts w:eastAsiaTheme="minorHAnsi"/>
              </w:rPr>
              <w:t xml:space="preserve">Local audit delays and the publication of the </w:t>
            </w:r>
            <w:r w:rsidRPr="00DD31CF">
              <w:t>A</w:t>
            </w:r>
            <w:r>
              <w:rPr>
                <w:rFonts w:eastAsiaTheme="minorHAnsi"/>
              </w:rPr>
              <w:t>GS</w:t>
            </w:r>
            <w:r w:rsidRPr="00DD31CF">
              <w:t>)</w:t>
            </w:r>
            <w:r>
              <w:t>,</w:t>
            </w:r>
            <w:r w:rsidRPr="00DD31CF">
              <w:t xml:space="preserve"> which states that the AGS should be kept up to date at the time of publication, the Council has, in the interests of transparency and good governance chosen to disclose a significant issue affecting this period of account that it </w:t>
            </w:r>
            <w:r>
              <w:t xml:space="preserve">only </w:t>
            </w:r>
            <w:r w:rsidRPr="00DD31CF">
              <w:t>became aware of at a later date.</w:t>
            </w:r>
          </w:p>
          <w:p w14:paraId="744AB914" w14:textId="7C9AA432" w:rsidR="00E82ECF" w:rsidRPr="00FB393C" w:rsidRDefault="00E82ECF" w:rsidP="00FB393C">
            <w:pPr>
              <w:spacing w:before="60" w:after="60"/>
              <w:ind w:left="51"/>
            </w:pPr>
            <w:r>
              <w:t>On</w:t>
            </w:r>
            <w:r w:rsidRPr="007752AD">
              <w:t xml:space="preserve"> 22</w:t>
            </w:r>
            <w:r>
              <w:t>nd</w:t>
            </w:r>
            <w:r w:rsidRPr="007752AD">
              <w:t xml:space="preserve"> February 2024, </w:t>
            </w:r>
            <w:r>
              <w:t>DLUHC</w:t>
            </w:r>
            <w:r w:rsidR="00946EA7">
              <w:t xml:space="preserve"> </w:t>
            </w:r>
            <w:r w:rsidRPr="007752AD">
              <w:t>notified the Council of an inspection to provide assurance of improvement progress in the Council. The</w:t>
            </w:r>
            <w:r w:rsidR="00946EA7">
              <w:t xml:space="preserve"> [then]</w:t>
            </w:r>
            <w:r w:rsidRPr="007752AD">
              <w:t xml:space="preserve"> Secretary of State decided to commission this inspection to provide him with direct, independent assurance that the Council is complying with its Best Value Duty</w:t>
            </w:r>
            <w:r w:rsidR="003A0723">
              <w:t>.</w:t>
            </w:r>
          </w:p>
          <w:p w14:paraId="4D2BA231" w14:textId="7F40B0A8" w:rsidR="00FB393C" w:rsidRDefault="00B573F3" w:rsidP="00B573F3">
            <w:pPr>
              <w:spacing w:before="60" w:after="60"/>
              <w:ind w:left="51"/>
              <w:rPr>
                <w:lang w:val="en-GB"/>
              </w:rPr>
            </w:pPr>
            <w:r w:rsidRPr="00B573F3">
              <w:rPr>
                <w:lang w:val="en-GB"/>
              </w:rPr>
              <w:t xml:space="preserve">The Best Value Inspection Report </w:t>
            </w:r>
            <w:r w:rsidR="00CD1BE0">
              <w:rPr>
                <w:lang w:val="en-GB"/>
              </w:rPr>
              <w:t>was published on 12</w:t>
            </w:r>
            <w:r w:rsidR="00413082" w:rsidRPr="00413082">
              <w:rPr>
                <w:vertAlign w:val="superscript"/>
                <w:lang w:val="en-GB"/>
              </w:rPr>
              <w:t>th</w:t>
            </w:r>
            <w:r w:rsidR="00413082">
              <w:rPr>
                <w:lang w:val="en-GB"/>
              </w:rPr>
              <w:t xml:space="preserve"> </w:t>
            </w:r>
            <w:r w:rsidR="00CD1BE0">
              <w:rPr>
                <w:lang w:val="en-GB"/>
              </w:rPr>
              <w:t xml:space="preserve">November </w:t>
            </w:r>
            <w:r w:rsidRPr="00B573F3">
              <w:rPr>
                <w:lang w:val="en-GB"/>
              </w:rPr>
              <w:t xml:space="preserve">by the Minister for Housing. In his response to it he concludes that the Council has failed in its </w:t>
            </w:r>
            <w:r w:rsidR="00CD1BE0">
              <w:rPr>
                <w:lang w:val="en-GB"/>
              </w:rPr>
              <w:t>B</w:t>
            </w:r>
            <w:r w:rsidRPr="00B573F3">
              <w:rPr>
                <w:lang w:val="en-GB"/>
              </w:rPr>
              <w:t xml:space="preserve">est </w:t>
            </w:r>
            <w:r w:rsidR="00CD1BE0">
              <w:rPr>
                <w:lang w:val="en-GB"/>
              </w:rPr>
              <w:t>V</w:t>
            </w:r>
            <w:r w:rsidRPr="00B573F3">
              <w:rPr>
                <w:lang w:val="en-GB"/>
              </w:rPr>
              <w:t xml:space="preserve">alue duty and is proposing that the Council receive a support package comprising two ministerial envoys to work with the </w:t>
            </w:r>
            <w:r w:rsidR="00C5584A">
              <w:rPr>
                <w:lang w:val="en-GB"/>
              </w:rPr>
              <w:t>C</w:t>
            </w:r>
            <w:r w:rsidRPr="00B573F3">
              <w:rPr>
                <w:lang w:val="en-GB"/>
              </w:rPr>
              <w:t xml:space="preserve">ouncil to deliver an agreed Best Value Improvement plan. </w:t>
            </w:r>
          </w:p>
          <w:p w14:paraId="2815AAD1" w14:textId="77777777" w:rsidR="005F5721" w:rsidRDefault="00B573F3" w:rsidP="00B573F3">
            <w:pPr>
              <w:spacing w:before="60" w:after="60"/>
              <w:ind w:left="51"/>
              <w:rPr>
                <w:lang w:val="en-GB"/>
              </w:rPr>
            </w:pPr>
            <w:r w:rsidRPr="00B573F3">
              <w:rPr>
                <w:lang w:val="en-GB"/>
              </w:rPr>
              <w:t xml:space="preserve">At the time of writing the Minister has allowed 10 days for any representations to be made to him in respect of his proposal. The Council has met with the Minister during this period and made it clear that it is committed to working constructively with the government to achieve improvement and provide any assurance going forward. </w:t>
            </w:r>
          </w:p>
          <w:p w14:paraId="0B698CE4" w14:textId="4FE0C7FD" w:rsidR="00E74751" w:rsidRPr="00DD31CF" w:rsidRDefault="00E74751" w:rsidP="00266C2A">
            <w:pPr>
              <w:spacing w:before="60" w:after="60"/>
              <w:ind w:left="51"/>
            </w:pPr>
          </w:p>
        </w:tc>
        <w:tc>
          <w:tcPr>
            <w:tcW w:w="4645" w:type="dxa"/>
          </w:tcPr>
          <w:p w14:paraId="55E10906" w14:textId="25BD9CE5" w:rsidR="00B178A6" w:rsidRDefault="00266C2A" w:rsidP="00F02479">
            <w:pPr>
              <w:spacing w:before="60" w:after="60"/>
              <w:ind w:left="101"/>
              <w:rPr>
                <w:lang w:val="en-GB"/>
              </w:rPr>
            </w:pPr>
            <w:r w:rsidRPr="00B573F3">
              <w:rPr>
                <w:lang w:val="en-GB"/>
              </w:rPr>
              <w:t xml:space="preserve">In deciding upon how to proceed the Minister has acknowledged the Council’s sound financial planning, good service delivery, balanced budget and the fact that it has demonstrated that it has key components of an improvement programme in place. </w:t>
            </w:r>
            <w:r w:rsidR="00B178A6" w:rsidRPr="00B573F3">
              <w:rPr>
                <w:lang w:val="en-GB"/>
              </w:rPr>
              <w:t xml:space="preserve">One of these is the Transformation Advisory Board which the Minister proposes to be strengthened </w:t>
            </w:r>
            <w:proofErr w:type="gramStart"/>
            <w:r w:rsidR="00B178A6" w:rsidRPr="00B573F3">
              <w:rPr>
                <w:lang w:val="en-GB"/>
              </w:rPr>
              <w:t>in order to</w:t>
            </w:r>
            <w:proofErr w:type="gramEnd"/>
            <w:r w:rsidR="00B178A6" w:rsidRPr="00B573F3">
              <w:rPr>
                <w:lang w:val="en-GB"/>
              </w:rPr>
              <w:t xml:space="preserve"> cover ‘assurance’. </w:t>
            </w:r>
          </w:p>
          <w:p w14:paraId="3524179A" w14:textId="77777777" w:rsidR="00B178A6" w:rsidRDefault="00B178A6" w:rsidP="00F02479">
            <w:pPr>
              <w:spacing w:before="60" w:after="60"/>
              <w:ind w:left="101"/>
              <w:rPr>
                <w:lang w:val="en-GB"/>
              </w:rPr>
            </w:pPr>
            <w:r w:rsidRPr="00B573F3">
              <w:rPr>
                <w:lang w:val="en-GB"/>
              </w:rPr>
              <w:t xml:space="preserve">The Council will retain its </w:t>
            </w:r>
            <w:proofErr w:type="gramStart"/>
            <w:r w:rsidRPr="00B573F3">
              <w:rPr>
                <w:lang w:val="en-GB"/>
              </w:rPr>
              <w:t>powers</w:t>
            </w:r>
            <w:proofErr w:type="gramEnd"/>
            <w:r w:rsidRPr="00B573F3">
              <w:rPr>
                <w:lang w:val="en-GB"/>
              </w:rPr>
              <w:t xml:space="preserve"> and the Ministerial envoys will be present two days a week to provide the Transformation Advisory and Assurance Board and the Council with advice and guidance. They will report to the Minister quarterly. </w:t>
            </w:r>
          </w:p>
          <w:p w14:paraId="6B4EBA4D" w14:textId="44AA426A" w:rsidR="00E74751" w:rsidRPr="008F5453" w:rsidRDefault="00B178A6" w:rsidP="00B178A6">
            <w:pPr>
              <w:pStyle w:val="TableParagraph"/>
              <w:spacing w:before="60" w:after="60"/>
              <w:ind w:left="108"/>
              <w:rPr>
                <w:bCs/>
              </w:rPr>
            </w:pPr>
            <w:r w:rsidRPr="00B573F3">
              <w:rPr>
                <w:lang w:val="en-GB"/>
              </w:rPr>
              <w:t xml:space="preserve">The Council must demonstrate rapid and meaningful improvement. If not, the Minister reserves the right to review the situation. The government is minded </w:t>
            </w:r>
            <w:proofErr w:type="gramStart"/>
            <w:r w:rsidRPr="00B573F3">
              <w:rPr>
                <w:lang w:val="en-GB"/>
              </w:rPr>
              <w:t>to issue</w:t>
            </w:r>
            <w:proofErr w:type="gramEnd"/>
            <w:r w:rsidRPr="00B573F3">
              <w:rPr>
                <w:lang w:val="en-GB"/>
              </w:rPr>
              <w:t xml:space="preserve"> directions for a three-year period establishing the time frame that these arrangements are in place. This period may or may not be extended at any time. Should satisfactory progress be demonstrated within that time the directions may be modified or removed. </w:t>
            </w:r>
          </w:p>
        </w:tc>
        <w:tc>
          <w:tcPr>
            <w:tcW w:w="2351" w:type="dxa"/>
          </w:tcPr>
          <w:p w14:paraId="464E1402" w14:textId="6C5C4F8D" w:rsidR="00E74751" w:rsidRPr="008F5453" w:rsidRDefault="00036099" w:rsidP="00E74751">
            <w:pPr>
              <w:pStyle w:val="TableParagraph"/>
              <w:spacing w:before="60" w:line="253" w:lineRule="exact"/>
              <w:ind w:left="106"/>
            </w:pPr>
            <w:r>
              <w:t>Chief Executive and Corporate Management Team</w:t>
            </w:r>
          </w:p>
        </w:tc>
        <w:tc>
          <w:tcPr>
            <w:tcW w:w="1875" w:type="dxa"/>
          </w:tcPr>
          <w:p w14:paraId="3C626A44" w14:textId="02916DCE" w:rsidR="00E74751" w:rsidRPr="008F5453" w:rsidRDefault="00F02283" w:rsidP="00E74751">
            <w:pPr>
              <w:pStyle w:val="TableParagraph"/>
              <w:spacing w:before="60"/>
              <w:ind w:left="105"/>
            </w:pPr>
            <w:r>
              <w:t>Immediate and ongoing.</w:t>
            </w:r>
          </w:p>
        </w:tc>
      </w:tr>
    </w:tbl>
    <w:p w14:paraId="28B27E3F" w14:textId="3A3FDC63" w:rsidR="0091762C" w:rsidRDefault="0053421C" w:rsidP="00C41AA6">
      <w:pPr>
        <w:pStyle w:val="BodyText"/>
        <w:spacing w:before="100" w:beforeAutospacing="1"/>
        <w:ind w:left="221"/>
      </w:pPr>
      <w:r>
        <w:rPr>
          <w:spacing w:val="-2"/>
          <w:u w:val="single"/>
        </w:rPr>
        <w:lastRenderedPageBreak/>
        <w:t>Conclusion</w:t>
      </w:r>
      <w:r>
        <w:rPr>
          <w:spacing w:val="-1"/>
          <w:u w:val="single"/>
        </w:rPr>
        <w:t xml:space="preserve"> </w:t>
      </w:r>
      <w:r>
        <w:rPr>
          <w:spacing w:val="-2"/>
          <w:u w:val="single"/>
        </w:rPr>
        <w:t>for</w:t>
      </w:r>
      <w:r>
        <w:rPr>
          <w:spacing w:val="2"/>
          <w:u w:val="single"/>
        </w:rPr>
        <w:t xml:space="preserve"> </w:t>
      </w:r>
      <w:r>
        <w:rPr>
          <w:spacing w:val="-2"/>
          <w:u w:val="single"/>
        </w:rPr>
        <w:t>2020-</w:t>
      </w:r>
      <w:r>
        <w:rPr>
          <w:spacing w:val="-4"/>
          <w:u w:val="single"/>
        </w:rPr>
        <w:t>2021</w:t>
      </w:r>
    </w:p>
    <w:p w14:paraId="28B27E41" w14:textId="159EA131" w:rsidR="0091762C" w:rsidRDefault="0053421C">
      <w:pPr>
        <w:pStyle w:val="BodyText"/>
        <w:spacing w:before="232"/>
        <w:ind w:left="220" w:right="246"/>
      </w:pPr>
      <w:r>
        <w:t xml:space="preserve">2020-2021 has been a challenging year, the COVID-19 pandemic has had a profound impact on everyone. The pandemic has required us to govern differently to adapt and meet the needs of our community. Our governance arrangements during the pandemic have included instigating our borough emergency plans, preparing and delivering a local outbreak plan, operating clear and robust governance made up of </w:t>
      </w:r>
      <w:proofErr w:type="gramStart"/>
      <w:r>
        <w:t>Gold, Silver and Bronze</w:t>
      </w:r>
      <w:proofErr w:type="gramEnd"/>
      <w:r>
        <w:t xml:space="preserve"> commands, a Partnership Health Protection Board and Local Engagement Board, we have also ensured visible professional and political leadership and collaborated extensively with the London Coronavirus Response Cell and North</w:t>
      </w:r>
      <w:r w:rsidR="00A551A7">
        <w:t>-</w:t>
      </w:r>
      <w:r>
        <w:t xml:space="preserve">East London Incident Management Team. Our work with partners focused on </w:t>
      </w:r>
      <w:proofErr w:type="spellStart"/>
      <w:r>
        <w:t>mobilising</w:t>
      </w:r>
      <w:proofErr w:type="spellEnd"/>
      <w:r>
        <w:t xml:space="preserve"> and encouraging partners towards a place-based response. It also involved lobbying government on a range of policy areas, to ‘on-the-ground’ visits and assisting at</w:t>
      </w:r>
      <w:r>
        <w:rPr>
          <w:spacing w:val="-1"/>
        </w:rPr>
        <w:t xml:space="preserve"> </w:t>
      </w:r>
      <w:r>
        <w:t>food distribution</w:t>
      </w:r>
      <w:r>
        <w:rPr>
          <w:spacing w:val="-1"/>
        </w:rPr>
        <w:t xml:space="preserve"> </w:t>
      </w:r>
      <w:r>
        <w:t>hubs</w:t>
      </w:r>
      <w:r>
        <w:rPr>
          <w:spacing w:val="-2"/>
        </w:rPr>
        <w:t xml:space="preserve"> </w:t>
      </w:r>
      <w:r>
        <w:t>and</w:t>
      </w:r>
      <w:r>
        <w:rPr>
          <w:spacing w:val="-1"/>
        </w:rPr>
        <w:t xml:space="preserve"> </w:t>
      </w:r>
      <w:r>
        <w:t>PPE</w:t>
      </w:r>
      <w:r>
        <w:rPr>
          <w:spacing w:val="-1"/>
        </w:rPr>
        <w:t xml:space="preserve"> </w:t>
      </w:r>
      <w:r>
        <w:t>distribution,</w:t>
      </w:r>
      <w:r>
        <w:rPr>
          <w:spacing w:val="-1"/>
        </w:rPr>
        <w:t xml:space="preserve"> </w:t>
      </w:r>
      <w:r>
        <w:t>to targeted</w:t>
      </w:r>
      <w:r>
        <w:rPr>
          <w:spacing w:val="-1"/>
        </w:rPr>
        <w:t xml:space="preserve"> </w:t>
      </w:r>
      <w:r>
        <w:t>messaging to get pandemic- related information and guidance out to residents and many more activities. We have led in the work</w:t>
      </w:r>
      <w:r>
        <w:rPr>
          <w:spacing w:val="15"/>
        </w:rPr>
        <w:t xml:space="preserve"> </w:t>
      </w:r>
      <w:r>
        <w:t>to understand the impact of the COVID-19 pandemic in Tower Hamlets and attempted to predict the impact going forward. The first impact assessment was carried out</w:t>
      </w:r>
      <w:r>
        <w:rPr>
          <w:spacing w:val="-1"/>
        </w:rPr>
        <w:t xml:space="preserve"> </w:t>
      </w:r>
      <w:r>
        <w:t>in</w:t>
      </w:r>
      <w:r>
        <w:rPr>
          <w:spacing w:val="-1"/>
        </w:rPr>
        <w:t xml:space="preserve"> </w:t>
      </w:r>
      <w:r>
        <w:t>summer</w:t>
      </w:r>
      <w:r>
        <w:rPr>
          <w:spacing w:val="-4"/>
        </w:rPr>
        <w:t xml:space="preserve"> </w:t>
      </w:r>
      <w:r>
        <w:t>2020</w:t>
      </w:r>
      <w:r>
        <w:rPr>
          <w:spacing w:val="-1"/>
        </w:rPr>
        <w:t xml:space="preserve"> </w:t>
      </w:r>
      <w:proofErr w:type="spellStart"/>
      <w:r>
        <w:t>analysing</w:t>
      </w:r>
      <w:proofErr w:type="spellEnd"/>
      <w:r>
        <w:rPr>
          <w:spacing w:val="-2"/>
        </w:rPr>
        <w:t xml:space="preserve"> </w:t>
      </w:r>
      <w:r>
        <w:t>the</w:t>
      </w:r>
      <w:r>
        <w:rPr>
          <w:spacing w:val="-1"/>
        </w:rPr>
        <w:t xml:space="preserve"> </w:t>
      </w:r>
      <w:r>
        <w:t>initial</w:t>
      </w:r>
      <w:r>
        <w:rPr>
          <w:spacing w:val="-1"/>
        </w:rPr>
        <w:t xml:space="preserve"> </w:t>
      </w:r>
      <w:r>
        <w:t>impacts</w:t>
      </w:r>
      <w:r>
        <w:rPr>
          <w:spacing w:val="-1"/>
        </w:rPr>
        <w:t xml:space="preserve"> </w:t>
      </w:r>
      <w:r>
        <w:t>of</w:t>
      </w:r>
      <w:r>
        <w:rPr>
          <w:spacing w:val="-1"/>
        </w:rPr>
        <w:t xml:space="preserve"> </w:t>
      </w:r>
      <w:r>
        <w:t>the</w:t>
      </w:r>
      <w:r>
        <w:rPr>
          <w:spacing w:val="-1"/>
        </w:rPr>
        <w:t xml:space="preserve"> </w:t>
      </w:r>
      <w:r>
        <w:t>pandemic</w:t>
      </w:r>
      <w:r>
        <w:rPr>
          <w:spacing w:val="-1"/>
        </w:rPr>
        <w:t xml:space="preserve"> </w:t>
      </w:r>
      <w:r>
        <w:t>in</w:t>
      </w:r>
      <w:r>
        <w:rPr>
          <w:spacing w:val="-3"/>
        </w:rPr>
        <w:t xml:space="preserve"> </w:t>
      </w:r>
      <w:r>
        <w:t>the</w:t>
      </w:r>
      <w:r>
        <w:rPr>
          <w:spacing w:val="-5"/>
        </w:rPr>
        <w:t xml:space="preserve"> </w:t>
      </w:r>
      <w:r>
        <w:t>first</w:t>
      </w:r>
      <w:r>
        <w:rPr>
          <w:spacing w:val="-3"/>
        </w:rPr>
        <w:t xml:space="preserve"> </w:t>
      </w:r>
      <w:r>
        <w:t>few</w:t>
      </w:r>
      <w:r>
        <w:rPr>
          <w:spacing w:val="-4"/>
        </w:rPr>
        <w:t xml:space="preserve"> </w:t>
      </w:r>
      <w:r>
        <w:t>months</w:t>
      </w:r>
      <w:r>
        <w:rPr>
          <w:spacing w:val="-3"/>
        </w:rPr>
        <w:t xml:space="preserve"> </w:t>
      </w:r>
      <w:r>
        <w:t>and</w:t>
      </w:r>
      <w:r>
        <w:rPr>
          <w:spacing w:val="-5"/>
        </w:rPr>
        <w:t xml:space="preserve"> </w:t>
      </w:r>
      <w:r>
        <w:t>focused</w:t>
      </w:r>
      <w:r>
        <w:rPr>
          <w:spacing w:val="-3"/>
        </w:rPr>
        <w:t xml:space="preserve"> </w:t>
      </w:r>
      <w:r>
        <w:t>on</w:t>
      </w:r>
      <w:r>
        <w:rPr>
          <w:spacing w:val="-3"/>
        </w:rPr>
        <w:t xml:space="preserve"> </w:t>
      </w:r>
      <w:r>
        <w:t>13</w:t>
      </w:r>
      <w:r>
        <w:rPr>
          <w:spacing w:val="-1"/>
        </w:rPr>
        <w:t xml:space="preserve"> </w:t>
      </w:r>
      <w:r>
        <w:t>core</w:t>
      </w:r>
      <w:r>
        <w:rPr>
          <w:spacing w:val="-1"/>
        </w:rPr>
        <w:t xml:space="preserve"> </w:t>
      </w:r>
      <w:r>
        <w:t>topics.</w:t>
      </w:r>
      <w:r>
        <w:rPr>
          <w:spacing w:val="-3"/>
        </w:rPr>
        <w:t xml:space="preserve"> </w:t>
      </w:r>
      <w:r>
        <w:t>This has supported our recovery plans and ensure our collective partnership focus on the areas we need to support our residents with.</w:t>
      </w:r>
    </w:p>
    <w:p w14:paraId="28B27E42" w14:textId="77777777" w:rsidR="0091762C" w:rsidRDefault="0091762C">
      <w:pPr>
        <w:pStyle w:val="BodyText"/>
        <w:spacing w:before="1"/>
      </w:pPr>
    </w:p>
    <w:p w14:paraId="28B27E43" w14:textId="6BFF7C7F" w:rsidR="0091762C" w:rsidRDefault="0053421C">
      <w:pPr>
        <w:pStyle w:val="BodyText"/>
        <w:ind w:left="220" w:right="242"/>
      </w:pPr>
      <w:r>
        <w:t>During this difficult time there have been governance and leadership opportunities which we are keen to hold onto, and we are committed to delivering better outcomes for residents by using the opportunities from new ways of working and the efficiency and effectiveness learnt through our emergency response. The pandemic has compounded our financial challenges. The economic impact</w:t>
      </w:r>
      <w:r>
        <w:rPr>
          <w:spacing w:val="-3"/>
        </w:rPr>
        <w:t xml:space="preserve"> </w:t>
      </w:r>
      <w:r>
        <w:t>has</w:t>
      </w:r>
      <w:r>
        <w:rPr>
          <w:spacing w:val="-4"/>
        </w:rPr>
        <w:t xml:space="preserve"> </w:t>
      </w:r>
      <w:r>
        <w:t>reduced</w:t>
      </w:r>
      <w:r>
        <w:rPr>
          <w:spacing w:val="-3"/>
        </w:rPr>
        <w:t xml:space="preserve"> </w:t>
      </w:r>
      <w:r>
        <w:t>the</w:t>
      </w:r>
      <w:r>
        <w:rPr>
          <w:spacing w:val="-1"/>
        </w:rPr>
        <w:t xml:space="preserve"> </w:t>
      </w:r>
      <w:r>
        <w:t>amount</w:t>
      </w:r>
      <w:r>
        <w:rPr>
          <w:spacing w:val="-3"/>
        </w:rPr>
        <w:t xml:space="preserve"> </w:t>
      </w:r>
      <w:r>
        <w:t>of income</w:t>
      </w:r>
      <w:r>
        <w:rPr>
          <w:spacing w:val="-1"/>
        </w:rPr>
        <w:t xml:space="preserve"> </w:t>
      </w:r>
      <w:r>
        <w:t>that</w:t>
      </w:r>
      <w:r>
        <w:rPr>
          <w:spacing w:val="-1"/>
        </w:rPr>
        <w:t xml:space="preserve"> </w:t>
      </w:r>
      <w:r>
        <w:t>the</w:t>
      </w:r>
      <w:r>
        <w:rPr>
          <w:spacing w:val="-1"/>
        </w:rPr>
        <w:t xml:space="preserve"> </w:t>
      </w:r>
      <w:r w:rsidR="00A97D22">
        <w:t>C</w:t>
      </w:r>
      <w:r>
        <w:t>ouncil</w:t>
      </w:r>
      <w:r>
        <w:rPr>
          <w:spacing w:val="-2"/>
        </w:rPr>
        <w:t xml:space="preserve"> </w:t>
      </w:r>
      <w:r>
        <w:t>receives</w:t>
      </w:r>
      <w:r>
        <w:rPr>
          <w:spacing w:val="-3"/>
        </w:rPr>
        <w:t xml:space="preserve"> </w:t>
      </w:r>
      <w:r>
        <w:t>from</w:t>
      </w:r>
      <w:r>
        <w:rPr>
          <w:spacing w:val="-2"/>
        </w:rPr>
        <w:t xml:space="preserve"> </w:t>
      </w:r>
      <w:r>
        <w:t>business</w:t>
      </w:r>
      <w:r>
        <w:rPr>
          <w:spacing w:val="-4"/>
        </w:rPr>
        <w:t xml:space="preserve"> </w:t>
      </w:r>
      <w:r>
        <w:t>rates</w:t>
      </w:r>
      <w:r>
        <w:rPr>
          <w:spacing w:val="-4"/>
        </w:rPr>
        <w:t xml:space="preserve"> </w:t>
      </w:r>
      <w:r>
        <w:t>and</w:t>
      </w:r>
      <w:r>
        <w:rPr>
          <w:spacing w:val="-1"/>
        </w:rPr>
        <w:t xml:space="preserve"> </w:t>
      </w:r>
      <w:r>
        <w:t>council</w:t>
      </w:r>
      <w:r>
        <w:rPr>
          <w:spacing w:val="-2"/>
        </w:rPr>
        <w:t xml:space="preserve"> </w:t>
      </w:r>
      <w:r>
        <w:t>tax</w:t>
      </w:r>
      <w:r>
        <w:rPr>
          <w:spacing w:val="-4"/>
        </w:rPr>
        <w:t xml:space="preserve"> </w:t>
      </w:r>
      <w:r>
        <w:t>in</w:t>
      </w:r>
      <w:r>
        <w:rPr>
          <w:spacing w:val="-1"/>
        </w:rPr>
        <w:t xml:space="preserve"> </w:t>
      </w:r>
      <w:r>
        <w:t>2020-21</w:t>
      </w:r>
      <w:r>
        <w:rPr>
          <w:spacing w:val="-1"/>
        </w:rPr>
        <w:t xml:space="preserve"> </w:t>
      </w:r>
      <w:r>
        <w:t>and</w:t>
      </w:r>
      <w:r>
        <w:rPr>
          <w:spacing w:val="-1"/>
        </w:rPr>
        <w:t xml:space="preserve"> </w:t>
      </w:r>
      <w:r>
        <w:t>the</w:t>
      </w:r>
      <w:r>
        <w:rPr>
          <w:spacing w:val="-3"/>
        </w:rPr>
        <w:t xml:space="preserve"> </w:t>
      </w:r>
      <w:r>
        <w:t xml:space="preserve">forecast income for following years. The </w:t>
      </w:r>
      <w:r w:rsidR="00A97D22">
        <w:t>C</w:t>
      </w:r>
      <w:r>
        <w:t xml:space="preserve">ouncil has also incurred significant costs for the pandemic response, a decrease in income from fees and charges and slippage in previously planned savings. In response, we have updated both our Strategic Plan and the Medium-Term Financial Strategy to ensure our budget can support delivery of our priorities and address the significant financial challenges facing the </w:t>
      </w:r>
      <w:r w:rsidR="00A97D22">
        <w:t>C</w:t>
      </w:r>
      <w:r>
        <w:t>ouncil.</w:t>
      </w:r>
    </w:p>
    <w:p w14:paraId="28B27E44" w14:textId="77777777" w:rsidR="0091762C" w:rsidRDefault="0091762C">
      <w:pPr>
        <w:pStyle w:val="BodyText"/>
        <w:spacing w:before="1"/>
      </w:pPr>
    </w:p>
    <w:p w14:paraId="28B27E45" w14:textId="0F887BB1" w:rsidR="0091762C" w:rsidRDefault="0053421C">
      <w:pPr>
        <w:pStyle w:val="BodyText"/>
        <w:ind w:left="220" w:right="242"/>
      </w:pPr>
      <w:r>
        <w:t>Whilst we have been able to quickly adapt our governance arrangements, there remains significant challenges, in addition to the long</w:t>
      </w:r>
      <w:r>
        <w:rPr>
          <w:spacing w:val="-4"/>
        </w:rPr>
        <w:t>-term</w:t>
      </w:r>
      <w:r>
        <w:rPr>
          <w:spacing w:val="-2"/>
        </w:rPr>
        <w:t xml:space="preserve"> </w:t>
      </w:r>
      <w:r>
        <w:t>impact</w:t>
      </w:r>
      <w:r>
        <w:rPr>
          <w:spacing w:val="-2"/>
        </w:rPr>
        <w:t xml:space="preserve"> </w:t>
      </w:r>
      <w:r>
        <w:t>of</w:t>
      </w:r>
      <w:r>
        <w:rPr>
          <w:spacing w:val="-2"/>
        </w:rPr>
        <w:t xml:space="preserve"> </w:t>
      </w:r>
      <w:r>
        <w:t>the</w:t>
      </w:r>
      <w:r>
        <w:rPr>
          <w:spacing w:val="-4"/>
        </w:rPr>
        <w:t xml:space="preserve"> </w:t>
      </w:r>
      <w:r>
        <w:t>pandemic,</w:t>
      </w:r>
      <w:r>
        <w:rPr>
          <w:spacing w:val="-2"/>
        </w:rPr>
        <w:t xml:space="preserve"> </w:t>
      </w:r>
      <w:r>
        <w:t>which</w:t>
      </w:r>
      <w:r>
        <w:rPr>
          <w:spacing w:val="-2"/>
        </w:rPr>
        <w:t xml:space="preserve"> </w:t>
      </w:r>
      <w:r>
        <w:t>has</w:t>
      </w:r>
      <w:r>
        <w:rPr>
          <w:spacing w:val="-5"/>
        </w:rPr>
        <w:t xml:space="preserve"> </w:t>
      </w:r>
      <w:r>
        <w:t>included</w:t>
      </w:r>
      <w:r>
        <w:rPr>
          <w:spacing w:val="-2"/>
        </w:rPr>
        <w:t xml:space="preserve"> </w:t>
      </w:r>
      <w:r>
        <w:t>closing</w:t>
      </w:r>
      <w:r>
        <w:rPr>
          <w:spacing w:val="-3"/>
        </w:rPr>
        <w:t xml:space="preserve"> </w:t>
      </w:r>
      <w:r>
        <w:t>our</w:t>
      </w:r>
      <w:r>
        <w:rPr>
          <w:spacing w:val="-5"/>
        </w:rPr>
        <w:t xml:space="preserve"> </w:t>
      </w:r>
      <w:r>
        <w:t>financial</w:t>
      </w:r>
      <w:r>
        <w:rPr>
          <w:spacing w:val="-2"/>
        </w:rPr>
        <w:t xml:space="preserve"> </w:t>
      </w:r>
      <w:r>
        <w:t>accounts,</w:t>
      </w:r>
      <w:r>
        <w:rPr>
          <w:spacing w:val="-2"/>
        </w:rPr>
        <w:t xml:space="preserve"> </w:t>
      </w:r>
      <w:r>
        <w:t>budget</w:t>
      </w:r>
      <w:r>
        <w:rPr>
          <w:spacing w:val="-2"/>
        </w:rPr>
        <w:t xml:space="preserve"> </w:t>
      </w:r>
      <w:r>
        <w:t>management</w:t>
      </w:r>
      <w:r>
        <w:rPr>
          <w:spacing w:val="-2"/>
        </w:rPr>
        <w:t xml:space="preserve"> </w:t>
      </w:r>
      <w:r>
        <w:t>and</w:t>
      </w:r>
      <w:r>
        <w:rPr>
          <w:spacing w:val="-4"/>
        </w:rPr>
        <w:t xml:space="preserve"> </w:t>
      </w:r>
      <w:r>
        <w:t>SEND</w:t>
      </w:r>
      <w:r>
        <w:rPr>
          <w:spacing w:val="-3"/>
        </w:rPr>
        <w:t xml:space="preserve"> </w:t>
      </w:r>
      <w:r>
        <w:t xml:space="preserve">performance. We </w:t>
      </w:r>
      <w:proofErr w:type="spellStart"/>
      <w:r>
        <w:t>recognise</w:t>
      </w:r>
      <w:proofErr w:type="spellEnd"/>
      <w:r>
        <w:t xml:space="preserve"> that good governance requires a culture of continuous improvement and challenge, we will continue to seek improvement and will be self-critical in doing so to ensure we uphold the highest possible standards of good governance.</w:t>
      </w:r>
    </w:p>
    <w:p w14:paraId="28B27E46" w14:textId="77777777" w:rsidR="0091762C" w:rsidRDefault="0053421C">
      <w:pPr>
        <w:pStyle w:val="BodyText"/>
        <w:ind w:left="220"/>
      </w:pPr>
      <w:r>
        <w:t>We</w:t>
      </w:r>
      <w:r>
        <w:rPr>
          <w:spacing w:val="-6"/>
        </w:rPr>
        <w:t xml:space="preserve"> </w:t>
      </w:r>
      <w:r>
        <w:t>have</w:t>
      </w:r>
      <w:r>
        <w:rPr>
          <w:spacing w:val="-2"/>
        </w:rPr>
        <w:t xml:space="preserve"> </w:t>
      </w:r>
      <w:r>
        <w:t>put</w:t>
      </w:r>
      <w:r>
        <w:rPr>
          <w:spacing w:val="-2"/>
        </w:rPr>
        <w:t xml:space="preserve"> </w:t>
      </w:r>
      <w:r>
        <w:t>action</w:t>
      </w:r>
      <w:r>
        <w:rPr>
          <w:spacing w:val="-2"/>
        </w:rPr>
        <w:t xml:space="preserve"> </w:t>
      </w:r>
      <w:r>
        <w:t>plans</w:t>
      </w:r>
      <w:r>
        <w:rPr>
          <w:spacing w:val="-2"/>
        </w:rPr>
        <w:t xml:space="preserve"> </w:t>
      </w:r>
      <w:r>
        <w:t>in</w:t>
      </w:r>
      <w:r>
        <w:rPr>
          <w:spacing w:val="-2"/>
        </w:rPr>
        <w:t xml:space="preserve"> </w:t>
      </w:r>
      <w:r>
        <w:t>place</w:t>
      </w:r>
      <w:r>
        <w:rPr>
          <w:spacing w:val="-2"/>
        </w:rPr>
        <w:t xml:space="preserve"> </w:t>
      </w:r>
      <w:r>
        <w:t>to</w:t>
      </w:r>
      <w:r>
        <w:rPr>
          <w:spacing w:val="-2"/>
        </w:rPr>
        <w:t xml:space="preserve"> </w:t>
      </w:r>
      <w:r>
        <w:t>address</w:t>
      </w:r>
      <w:r>
        <w:rPr>
          <w:spacing w:val="-4"/>
        </w:rPr>
        <w:t xml:space="preserve"> </w:t>
      </w:r>
      <w:r>
        <w:t>any</w:t>
      </w:r>
      <w:r>
        <w:rPr>
          <w:spacing w:val="-5"/>
        </w:rPr>
        <w:t xml:space="preserve"> </w:t>
      </w:r>
      <w:r>
        <w:t>issues</w:t>
      </w:r>
      <w:r>
        <w:rPr>
          <w:spacing w:val="-2"/>
        </w:rPr>
        <w:t xml:space="preserve"> </w:t>
      </w:r>
      <w:r>
        <w:t>and</w:t>
      </w:r>
      <w:r>
        <w:rPr>
          <w:spacing w:val="-2"/>
        </w:rPr>
        <w:t xml:space="preserve"> </w:t>
      </w:r>
      <w:r>
        <w:t>regularly</w:t>
      </w:r>
      <w:r>
        <w:rPr>
          <w:spacing w:val="-5"/>
        </w:rPr>
        <w:t xml:space="preserve"> </w:t>
      </w:r>
      <w:r>
        <w:t>report</w:t>
      </w:r>
      <w:r>
        <w:rPr>
          <w:spacing w:val="-2"/>
        </w:rPr>
        <w:t xml:space="preserve"> </w:t>
      </w:r>
      <w:r>
        <w:t>progress</w:t>
      </w:r>
      <w:r>
        <w:rPr>
          <w:spacing w:val="-2"/>
        </w:rPr>
        <w:t xml:space="preserve"> </w:t>
      </w:r>
      <w:r>
        <w:t>via</w:t>
      </w:r>
      <w:r>
        <w:rPr>
          <w:spacing w:val="-2"/>
        </w:rPr>
        <w:t xml:space="preserve"> </w:t>
      </w:r>
      <w:r>
        <w:t>the</w:t>
      </w:r>
      <w:r>
        <w:rPr>
          <w:spacing w:val="-2"/>
        </w:rPr>
        <w:t xml:space="preserve"> </w:t>
      </w:r>
      <w:r>
        <w:t>Corporate</w:t>
      </w:r>
      <w:r>
        <w:rPr>
          <w:spacing w:val="-3"/>
        </w:rPr>
        <w:t xml:space="preserve"> </w:t>
      </w:r>
      <w:r>
        <w:t>Leadership</w:t>
      </w:r>
      <w:r>
        <w:rPr>
          <w:spacing w:val="-4"/>
        </w:rPr>
        <w:t xml:space="preserve"> </w:t>
      </w:r>
      <w:r>
        <w:t>Team</w:t>
      </w:r>
      <w:r>
        <w:rPr>
          <w:spacing w:val="-3"/>
        </w:rPr>
        <w:t xml:space="preserve"> </w:t>
      </w:r>
      <w:r>
        <w:t>and relevant Committees.</w:t>
      </w:r>
    </w:p>
    <w:sectPr w:rsidR="0091762C">
      <w:pgSz w:w="16840" w:h="11910" w:orient="landscape"/>
      <w:pgMar w:top="1640" w:right="1220" w:bottom="1240" w:left="1220" w:header="373" w:footer="10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9A484" w14:textId="77777777" w:rsidR="00C2372F" w:rsidRDefault="00C2372F">
      <w:r>
        <w:separator/>
      </w:r>
    </w:p>
  </w:endnote>
  <w:endnote w:type="continuationSeparator" w:id="0">
    <w:p w14:paraId="37E2F9B5" w14:textId="77777777" w:rsidR="00C2372F" w:rsidRDefault="00C2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114FF" w14:textId="77777777" w:rsidR="00FC1561" w:rsidRDefault="00FC1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C7CC6" w14:textId="77777777" w:rsidR="00FC1561" w:rsidRDefault="00FC15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08E38" w14:textId="77777777" w:rsidR="00FC1561" w:rsidRDefault="00FC15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7E9F" w14:textId="77777777" w:rsidR="0091762C" w:rsidRDefault="0053421C">
    <w:pPr>
      <w:pStyle w:val="BodyText"/>
      <w:spacing w:line="14" w:lineRule="auto"/>
      <w:rPr>
        <w:sz w:val="20"/>
      </w:rPr>
    </w:pPr>
    <w:r>
      <w:rPr>
        <w:noProof/>
      </w:rPr>
      <mc:AlternateContent>
        <mc:Choice Requires="wps">
          <w:drawing>
            <wp:anchor distT="0" distB="0" distL="0" distR="0" simplePos="0" relativeHeight="486844928" behindDoc="1" locked="0" layoutInCell="1" allowOverlap="1" wp14:anchorId="28B27EA4" wp14:editId="28B27EA5">
              <wp:simplePos x="0" y="0"/>
              <wp:positionH relativeFrom="page">
                <wp:posOffset>9117330</wp:posOffset>
              </wp:positionH>
              <wp:positionV relativeFrom="page">
                <wp:posOffset>6751532</wp:posOffset>
              </wp:positionV>
              <wp:extent cx="713105" cy="1962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105" cy="196215"/>
                      </a:xfrm>
                      <a:prstGeom prst="rect">
                        <a:avLst/>
                      </a:prstGeom>
                    </wps:spPr>
                    <wps:txbx>
                      <w:txbxContent>
                        <w:p w14:paraId="28B27EA6" w14:textId="3DFCC366" w:rsidR="0091762C" w:rsidRDefault="0091762C">
                          <w:pPr>
                            <w:pStyle w:val="BodyText"/>
                            <w:spacing w:before="12"/>
                            <w:ind w:left="20"/>
                          </w:pPr>
                        </w:p>
                      </w:txbxContent>
                    </wps:txbx>
                    <wps:bodyPr wrap="square" lIns="0" tIns="0" rIns="0" bIns="0" rtlCol="0">
                      <a:noAutofit/>
                    </wps:bodyPr>
                  </wps:wsp>
                </a:graphicData>
              </a:graphic>
            </wp:anchor>
          </w:drawing>
        </mc:Choice>
        <mc:Fallback>
          <w:pict>
            <v:shapetype w14:anchorId="28B27EA4" id="_x0000_t202" coordsize="21600,21600" o:spt="202" path="m,l,21600r21600,l21600,xe">
              <v:stroke joinstyle="miter"/>
              <v:path gradientshapeok="t" o:connecttype="rect"/>
            </v:shapetype>
            <v:shape id="Textbox 4" o:spid="_x0000_s1026" type="#_x0000_t202" style="position:absolute;margin-left:717.9pt;margin-top:531.6pt;width:56.15pt;height:15.45pt;z-index:-164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" filled="f" stroked="f">
              <v:textbox inset="0,0,0,0">
                <w:txbxContent>
                  <w:p w14:paraId="28B27EA6" w14:textId="3DFCC366" w:rsidR="0091762C" w:rsidRDefault="0091762C">
                    <w:pPr>
                      <w:pStyle w:val="BodyText"/>
                      <w:spacing w:before="12"/>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262E1" w14:textId="77777777" w:rsidR="00C2372F" w:rsidRDefault="00C2372F">
      <w:r>
        <w:separator/>
      </w:r>
    </w:p>
  </w:footnote>
  <w:footnote w:type="continuationSeparator" w:id="0">
    <w:p w14:paraId="0D746AA7" w14:textId="77777777" w:rsidR="00C2372F" w:rsidRDefault="00C23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80D52" w14:textId="77777777" w:rsidR="00FC1561" w:rsidRDefault="00FC1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7E9D" w14:textId="77777777" w:rsidR="0091762C" w:rsidRDefault="0053421C">
    <w:pPr>
      <w:pStyle w:val="BodyText"/>
      <w:spacing w:line="14" w:lineRule="auto"/>
      <w:rPr>
        <w:sz w:val="20"/>
      </w:rPr>
    </w:pPr>
    <w:r>
      <w:rPr>
        <w:noProof/>
      </w:rPr>
      <w:drawing>
        <wp:anchor distT="0" distB="0" distL="0" distR="0" simplePos="0" relativeHeight="486843904" behindDoc="1" locked="0" layoutInCell="1" allowOverlap="1" wp14:anchorId="28B27EA0" wp14:editId="28B27EA1">
          <wp:simplePos x="0" y="0"/>
          <wp:positionH relativeFrom="page">
            <wp:posOffset>9280483</wp:posOffset>
          </wp:positionH>
          <wp:positionV relativeFrom="page">
            <wp:posOffset>237085</wp:posOffset>
          </wp:positionV>
          <wp:extent cx="1132093" cy="80782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32093" cy="80782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4A1B9" w14:textId="77777777" w:rsidR="00FC1561" w:rsidRDefault="00FC15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7E9E" w14:textId="77777777" w:rsidR="0091762C" w:rsidRDefault="0053421C">
    <w:pPr>
      <w:pStyle w:val="BodyText"/>
      <w:spacing w:line="14" w:lineRule="auto"/>
      <w:rPr>
        <w:sz w:val="20"/>
      </w:rPr>
    </w:pPr>
    <w:r>
      <w:rPr>
        <w:noProof/>
      </w:rPr>
      <w:drawing>
        <wp:anchor distT="0" distB="0" distL="0" distR="0" simplePos="0" relativeHeight="486844416" behindDoc="1" locked="0" layoutInCell="1" allowOverlap="1" wp14:anchorId="28B27EA2" wp14:editId="28B27EA3">
          <wp:simplePos x="0" y="0"/>
          <wp:positionH relativeFrom="page">
            <wp:posOffset>9280483</wp:posOffset>
          </wp:positionH>
          <wp:positionV relativeFrom="page">
            <wp:posOffset>237085</wp:posOffset>
          </wp:positionV>
          <wp:extent cx="1132093" cy="80782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132093" cy="80782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70845"/>
    <w:multiLevelType w:val="hybridMultilevel"/>
    <w:tmpl w:val="44ACE43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276B69FB"/>
    <w:multiLevelType w:val="hybridMultilevel"/>
    <w:tmpl w:val="31CEF1F2"/>
    <w:lvl w:ilvl="0" w:tplc="7DDC0082">
      <w:start w:val="1"/>
      <w:numFmt w:val="upperLetter"/>
      <w:lvlText w:val="%1."/>
      <w:lvlJc w:val="left"/>
      <w:pPr>
        <w:ind w:left="933" w:hanging="356"/>
      </w:pPr>
      <w:rPr>
        <w:rFonts w:ascii="Arial" w:eastAsia="Arial" w:hAnsi="Arial" w:cs="Arial" w:hint="default"/>
        <w:b w:val="0"/>
        <w:bCs w:val="0"/>
        <w:i w:val="0"/>
        <w:iCs w:val="0"/>
        <w:spacing w:val="0"/>
        <w:w w:val="100"/>
        <w:sz w:val="24"/>
        <w:szCs w:val="24"/>
        <w:lang w:val="en-US" w:eastAsia="en-US" w:bidi="ar-SA"/>
      </w:rPr>
    </w:lvl>
    <w:lvl w:ilvl="1" w:tplc="B3382272">
      <w:numFmt w:val="bullet"/>
      <w:lvlText w:val=""/>
      <w:lvlJc w:val="left"/>
      <w:pPr>
        <w:ind w:left="933" w:hanging="356"/>
      </w:pPr>
      <w:rPr>
        <w:rFonts w:ascii="Symbol" w:eastAsia="Symbol" w:hAnsi="Symbol" w:cs="Symbol" w:hint="default"/>
        <w:b w:val="0"/>
        <w:bCs w:val="0"/>
        <w:i w:val="0"/>
        <w:iCs w:val="0"/>
        <w:spacing w:val="0"/>
        <w:w w:val="100"/>
        <w:sz w:val="24"/>
        <w:szCs w:val="24"/>
        <w:lang w:val="en-US" w:eastAsia="en-US" w:bidi="ar-SA"/>
      </w:rPr>
    </w:lvl>
    <w:lvl w:ilvl="2" w:tplc="B0A40902">
      <w:numFmt w:val="bullet"/>
      <w:lvlText w:val="•"/>
      <w:lvlJc w:val="left"/>
      <w:pPr>
        <w:ind w:left="3631" w:hanging="356"/>
      </w:pPr>
      <w:rPr>
        <w:rFonts w:hint="default"/>
        <w:lang w:val="en-US" w:eastAsia="en-US" w:bidi="ar-SA"/>
      </w:rPr>
    </w:lvl>
    <w:lvl w:ilvl="3" w:tplc="0BCCE052">
      <w:numFmt w:val="bullet"/>
      <w:lvlText w:val="•"/>
      <w:lvlJc w:val="left"/>
      <w:pPr>
        <w:ind w:left="4977" w:hanging="356"/>
      </w:pPr>
      <w:rPr>
        <w:rFonts w:hint="default"/>
        <w:lang w:val="en-US" w:eastAsia="en-US" w:bidi="ar-SA"/>
      </w:rPr>
    </w:lvl>
    <w:lvl w:ilvl="4" w:tplc="5404725C">
      <w:numFmt w:val="bullet"/>
      <w:lvlText w:val="•"/>
      <w:lvlJc w:val="left"/>
      <w:pPr>
        <w:ind w:left="6323" w:hanging="356"/>
      </w:pPr>
      <w:rPr>
        <w:rFonts w:hint="default"/>
        <w:lang w:val="en-US" w:eastAsia="en-US" w:bidi="ar-SA"/>
      </w:rPr>
    </w:lvl>
    <w:lvl w:ilvl="5" w:tplc="BDF05222">
      <w:numFmt w:val="bullet"/>
      <w:lvlText w:val="•"/>
      <w:lvlJc w:val="left"/>
      <w:pPr>
        <w:ind w:left="7669" w:hanging="356"/>
      </w:pPr>
      <w:rPr>
        <w:rFonts w:hint="default"/>
        <w:lang w:val="en-US" w:eastAsia="en-US" w:bidi="ar-SA"/>
      </w:rPr>
    </w:lvl>
    <w:lvl w:ilvl="6" w:tplc="44606B6E">
      <w:numFmt w:val="bullet"/>
      <w:lvlText w:val="•"/>
      <w:lvlJc w:val="left"/>
      <w:pPr>
        <w:ind w:left="9015" w:hanging="356"/>
      </w:pPr>
      <w:rPr>
        <w:rFonts w:hint="default"/>
        <w:lang w:val="en-US" w:eastAsia="en-US" w:bidi="ar-SA"/>
      </w:rPr>
    </w:lvl>
    <w:lvl w:ilvl="7" w:tplc="F17E1902">
      <w:numFmt w:val="bullet"/>
      <w:lvlText w:val="•"/>
      <w:lvlJc w:val="left"/>
      <w:pPr>
        <w:ind w:left="10360" w:hanging="356"/>
      </w:pPr>
      <w:rPr>
        <w:rFonts w:hint="default"/>
        <w:lang w:val="en-US" w:eastAsia="en-US" w:bidi="ar-SA"/>
      </w:rPr>
    </w:lvl>
    <w:lvl w:ilvl="8" w:tplc="CADAA6A2">
      <w:numFmt w:val="bullet"/>
      <w:lvlText w:val="•"/>
      <w:lvlJc w:val="left"/>
      <w:pPr>
        <w:ind w:left="11706" w:hanging="356"/>
      </w:pPr>
      <w:rPr>
        <w:rFonts w:hint="default"/>
        <w:lang w:val="en-US" w:eastAsia="en-US" w:bidi="ar-SA"/>
      </w:rPr>
    </w:lvl>
  </w:abstractNum>
  <w:abstractNum w:abstractNumId="2" w15:restartNumberingAfterBreak="0">
    <w:nsid w:val="3D787377"/>
    <w:multiLevelType w:val="hybridMultilevel"/>
    <w:tmpl w:val="E0D293C4"/>
    <w:lvl w:ilvl="0" w:tplc="607E2B12">
      <w:numFmt w:val="bullet"/>
      <w:lvlText w:val=""/>
      <w:lvlJc w:val="left"/>
      <w:pPr>
        <w:ind w:left="673" w:hanging="284"/>
      </w:pPr>
      <w:rPr>
        <w:rFonts w:ascii="Wingdings" w:eastAsia="Wingdings" w:hAnsi="Wingdings" w:cs="Wingdings" w:hint="default"/>
        <w:b w:val="0"/>
        <w:bCs w:val="0"/>
        <w:i w:val="0"/>
        <w:iCs w:val="0"/>
        <w:spacing w:val="0"/>
        <w:w w:val="100"/>
        <w:sz w:val="22"/>
        <w:szCs w:val="22"/>
        <w:lang w:val="en-US" w:eastAsia="en-US" w:bidi="ar-SA"/>
      </w:rPr>
    </w:lvl>
    <w:lvl w:ilvl="1" w:tplc="9E70C6CC">
      <w:numFmt w:val="bullet"/>
      <w:lvlText w:val="•"/>
      <w:lvlJc w:val="left"/>
      <w:pPr>
        <w:ind w:left="1061" w:hanging="284"/>
      </w:pPr>
      <w:rPr>
        <w:rFonts w:hint="default"/>
        <w:lang w:val="en-US" w:eastAsia="en-US" w:bidi="ar-SA"/>
      </w:rPr>
    </w:lvl>
    <w:lvl w:ilvl="2" w:tplc="38EAC094">
      <w:numFmt w:val="bullet"/>
      <w:lvlText w:val="•"/>
      <w:lvlJc w:val="left"/>
      <w:pPr>
        <w:ind w:left="1442" w:hanging="284"/>
      </w:pPr>
      <w:rPr>
        <w:rFonts w:hint="default"/>
        <w:lang w:val="en-US" w:eastAsia="en-US" w:bidi="ar-SA"/>
      </w:rPr>
    </w:lvl>
    <w:lvl w:ilvl="3" w:tplc="93BC1A84">
      <w:numFmt w:val="bullet"/>
      <w:lvlText w:val="•"/>
      <w:lvlJc w:val="left"/>
      <w:pPr>
        <w:ind w:left="1823" w:hanging="284"/>
      </w:pPr>
      <w:rPr>
        <w:rFonts w:hint="default"/>
        <w:lang w:val="en-US" w:eastAsia="en-US" w:bidi="ar-SA"/>
      </w:rPr>
    </w:lvl>
    <w:lvl w:ilvl="4" w:tplc="97446F8E">
      <w:numFmt w:val="bullet"/>
      <w:lvlText w:val="•"/>
      <w:lvlJc w:val="left"/>
      <w:pPr>
        <w:ind w:left="2204" w:hanging="284"/>
      </w:pPr>
      <w:rPr>
        <w:rFonts w:hint="default"/>
        <w:lang w:val="en-US" w:eastAsia="en-US" w:bidi="ar-SA"/>
      </w:rPr>
    </w:lvl>
    <w:lvl w:ilvl="5" w:tplc="0F127AC8">
      <w:numFmt w:val="bullet"/>
      <w:lvlText w:val="•"/>
      <w:lvlJc w:val="left"/>
      <w:pPr>
        <w:ind w:left="2585" w:hanging="284"/>
      </w:pPr>
      <w:rPr>
        <w:rFonts w:hint="default"/>
        <w:lang w:val="en-US" w:eastAsia="en-US" w:bidi="ar-SA"/>
      </w:rPr>
    </w:lvl>
    <w:lvl w:ilvl="6" w:tplc="ADFE77D2">
      <w:numFmt w:val="bullet"/>
      <w:lvlText w:val="•"/>
      <w:lvlJc w:val="left"/>
      <w:pPr>
        <w:ind w:left="2966" w:hanging="284"/>
      </w:pPr>
      <w:rPr>
        <w:rFonts w:hint="default"/>
        <w:lang w:val="en-US" w:eastAsia="en-US" w:bidi="ar-SA"/>
      </w:rPr>
    </w:lvl>
    <w:lvl w:ilvl="7" w:tplc="18363AC6">
      <w:numFmt w:val="bullet"/>
      <w:lvlText w:val="•"/>
      <w:lvlJc w:val="left"/>
      <w:pPr>
        <w:ind w:left="3347" w:hanging="284"/>
      </w:pPr>
      <w:rPr>
        <w:rFonts w:hint="default"/>
        <w:lang w:val="en-US" w:eastAsia="en-US" w:bidi="ar-SA"/>
      </w:rPr>
    </w:lvl>
    <w:lvl w:ilvl="8" w:tplc="2FD20718">
      <w:numFmt w:val="bullet"/>
      <w:lvlText w:val="•"/>
      <w:lvlJc w:val="left"/>
      <w:pPr>
        <w:ind w:left="3728" w:hanging="284"/>
      </w:pPr>
      <w:rPr>
        <w:rFonts w:hint="default"/>
        <w:lang w:val="en-US" w:eastAsia="en-US" w:bidi="ar-SA"/>
      </w:rPr>
    </w:lvl>
  </w:abstractNum>
  <w:abstractNum w:abstractNumId="3" w15:restartNumberingAfterBreak="0">
    <w:nsid w:val="54947174"/>
    <w:multiLevelType w:val="hybridMultilevel"/>
    <w:tmpl w:val="69380038"/>
    <w:lvl w:ilvl="0" w:tplc="BCC6A9CC">
      <w:numFmt w:val="bullet"/>
      <w:lvlText w:val=""/>
      <w:lvlJc w:val="left"/>
      <w:pPr>
        <w:ind w:left="933" w:hanging="356"/>
      </w:pPr>
      <w:rPr>
        <w:rFonts w:ascii="Symbol" w:eastAsia="Symbol" w:hAnsi="Symbol" w:cs="Symbol" w:hint="default"/>
        <w:b w:val="0"/>
        <w:bCs w:val="0"/>
        <w:i w:val="0"/>
        <w:iCs w:val="0"/>
        <w:spacing w:val="0"/>
        <w:w w:val="100"/>
        <w:sz w:val="24"/>
        <w:szCs w:val="24"/>
        <w:lang w:val="en-US" w:eastAsia="en-US" w:bidi="ar-SA"/>
      </w:rPr>
    </w:lvl>
    <w:lvl w:ilvl="1" w:tplc="9AEE0ACC">
      <w:numFmt w:val="bullet"/>
      <w:lvlText w:val="•"/>
      <w:lvlJc w:val="left"/>
      <w:pPr>
        <w:ind w:left="2285" w:hanging="356"/>
      </w:pPr>
      <w:rPr>
        <w:rFonts w:hint="default"/>
        <w:lang w:val="en-US" w:eastAsia="en-US" w:bidi="ar-SA"/>
      </w:rPr>
    </w:lvl>
    <w:lvl w:ilvl="2" w:tplc="AB009D4A">
      <w:numFmt w:val="bullet"/>
      <w:lvlText w:val="•"/>
      <w:lvlJc w:val="left"/>
      <w:pPr>
        <w:ind w:left="3631" w:hanging="356"/>
      </w:pPr>
      <w:rPr>
        <w:rFonts w:hint="default"/>
        <w:lang w:val="en-US" w:eastAsia="en-US" w:bidi="ar-SA"/>
      </w:rPr>
    </w:lvl>
    <w:lvl w:ilvl="3" w:tplc="C40C91C4">
      <w:numFmt w:val="bullet"/>
      <w:lvlText w:val="•"/>
      <w:lvlJc w:val="left"/>
      <w:pPr>
        <w:ind w:left="4977" w:hanging="356"/>
      </w:pPr>
      <w:rPr>
        <w:rFonts w:hint="default"/>
        <w:lang w:val="en-US" w:eastAsia="en-US" w:bidi="ar-SA"/>
      </w:rPr>
    </w:lvl>
    <w:lvl w:ilvl="4" w:tplc="713ECECE">
      <w:numFmt w:val="bullet"/>
      <w:lvlText w:val="•"/>
      <w:lvlJc w:val="left"/>
      <w:pPr>
        <w:ind w:left="6323" w:hanging="356"/>
      </w:pPr>
      <w:rPr>
        <w:rFonts w:hint="default"/>
        <w:lang w:val="en-US" w:eastAsia="en-US" w:bidi="ar-SA"/>
      </w:rPr>
    </w:lvl>
    <w:lvl w:ilvl="5" w:tplc="3704FE24">
      <w:numFmt w:val="bullet"/>
      <w:lvlText w:val="•"/>
      <w:lvlJc w:val="left"/>
      <w:pPr>
        <w:ind w:left="7669" w:hanging="356"/>
      </w:pPr>
      <w:rPr>
        <w:rFonts w:hint="default"/>
        <w:lang w:val="en-US" w:eastAsia="en-US" w:bidi="ar-SA"/>
      </w:rPr>
    </w:lvl>
    <w:lvl w:ilvl="6" w:tplc="346A2274">
      <w:numFmt w:val="bullet"/>
      <w:lvlText w:val="•"/>
      <w:lvlJc w:val="left"/>
      <w:pPr>
        <w:ind w:left="9015" w:hanging="356"/>
      </w:pPr>
      <w:rPr>
        <w:rFonts w:hint="default"/>
        <w:lang w:val="en-US" w:eastAsia="en-US" w:bidi="ar-SA"/>
      </w:rPr>
    </w:lvl>
    <w:lvl w:ilvl="7" w:tplc="49280176">
      <w:numFmt w:val="bullet"/>
      <w:lvlText w:val="•"/>
      <w:lvlJc w:val="left"/>
      <w:pPr>
        <w:ind w:left="10360" w:hanging="356"/>
      </w:pPr>
      <w:rPr>
        <w:rFonts w:hint="default"/>
        <w:lang w:val="en-US" w:eastAsia="en-US" w:bidi="ar-SA"/>
      </w:rPr>
    </w:lvl>
    <w:lvl w:ilvl="8" w:tplc="88DCE036">
      <w:numFmt w:val="bullet"/>
      <w:lvlText w:val="•"/>
      <w:lvlJc w:val="left"/>
      <w:pPr>
        <w:ind w:left="11706" w:hanging="356"/>
      </w:pPr>
      <w:rPr>
        <w:rFonts w:hint="default"/>
        <w:lang w:val="en-US" w:eastAsia="en-US" w:bidi="ar-SA"/>
      </w:rPr>
    </w:lvl>
  </w:abstractNum>
  <w:abstractNum w:abstractNumId="4" w15:restartNumberingAfterBreak="0">
    <w:nsid w:val="5844716B"/>
    <w:multiLevelType w:val="hybridMultilevel"/>
    <w:tmpl w:val="DDF8FA88"/>
    <w:lvl w:ilvl="0" w:tplc="D66C9C38">
      <w:start w:val="4"/>
      <w:numFmt w:val="decimal"/>
      <w:lvlText w:val="%1."/>
      <w:lvlJc w:val="left"/>
      <w:pPr>
        <w:ind w:left="536" w:hanging="430"/>
      </w:pPr>
      <w:rPr>
        <w:rFonts w:ascii="Arial" w:eastAsia="Arial" w:hAnsi="Arial" w:cs="Arial" w:hint="default"/>
        <w:b w:val="0"/>
        <w:bCs w:val="0"/>
        <w:i w:val="0"/>
        <w:iCs w:val="0"/>
        <w:spacing w:val="-1"/>
        <w:w w:val="100"/>
        <w:sz w:val="22"/>
        <w:szCs w:val="22"/>
        <w:lang w:val="en-US" w:eastAsia="en-US" w:bidi="ar-SA"/>
      </w:rPr>
    </w:lvl>
    <w:lvl w:ilvl="1" w:tplc="9676C1E8">
      <w:numFmt w:val="bullet"/>
      <w:lvlText w:val="•"/>
      <w:lvlJc w:val="left"/>
      <w:pPr>
        <w:ind w:left="935" w:hanging="430"/>
      </w:pPr>
      <w:rPr>
        <w:rFonts w:hint="default"/>
        <w:lang w:val="en-US" w:eastAsia="en-US" w:bidi="ar-SA"/>
      </w:rPr>
    </w:lvl>
    <w:lvl w:ilvl="2" w:tplc="6A78193E">
      <w:numFmt w:val="bullet"/>
      <w:lvlText w:val="•"/>
      <w:lvlJc w:val="left"/>
      <w:pPr>
        <w:ind w:left="1330" w:hanging="430"/>
      </w:pPr>
      <w:rPr>
        <w:rFonts w:hint="default"/>
        <w:lang w:val="en-US" w:eastAsia="en-US" w:bidi="ar-SA"/>
      </w:rPr>
    </w:lvl>
    <w:lvl w:ilvl="3" w:tplc="B1E06A06">
      <w:numFmt w:val="bullet"/>
      <w:lvlText w:val="•"/>
      <w:lvlJc w:val="left"/>
      <w:pPr>
        <w:ind w:left="1725" w:hanging="430"/>
      </w:pPr>
      <w:rPr>
        <w:rFonts w:hint="default"/>
        <w:lang w:val="en-US" w:eastAsia="en-US" w:bidi="ar-SA"/>
      </w:rPr>
    </w:lvl>
    <w:lvl w:ilvl="4" w:tplc="FD5AF7E2">
      <w:numFmt w:val="bullet"/>
      <w:lvlText w:val="•"/>
      <w:lvlJc w:val="left"/>
      <w:pPr>
        <w:ind w:left="2120" w:hanging="430"/>
      </w:pPr>
      <w:rPr>
        <w:rFonts w:hint="default"/>
        <w:lang w:val="en-US" w:eastAsia="en-US" w:bidi="ar-SA"/>
      </w:rPr>
    </w:lvl>
    <w:lvl w:ilvl="5" w:tplc="3AEE3FE8">
      <w:numFmt w:val="bullet"/>
      <w:lvlText w:val="•"/>
      <w:lvlJc w:val="left"/>
      <w:pPr>
        <w:ind w:left="2515" w:hanging="430"/>
      </w:pPr>
      <w:rPr>
        <w:rFonts w:hint="default"/>
        <w:lang w:val="en-US" w:eastAsia="en-US" w:bidi="ar-SA"/>
      </w:rPr>
    </w:lvl>
    <w:lvl w:ilvl="6" w:tplc="3398C336">
      <w:numFmt w:val="bullet"/>
      <w:lvlText w:val="•"/>
      <w:lvlJc w:val="left"/>
      <w:pPr>
        <w:ind w:left="2910" w:hanging="430"/>
      </w:pPr>
      <w:rPr>
        <w:rFonts w:hint="default"/>
        <w:lang w:val="en-US" w:eastAsia="en-US" w:bidi="ar-SA"/>
      </w:rPr>
    </w:lvl>
    <w:lvl w:ilvl="7" w:tplc="6EBA5374">
      <w:numFmt w:val="bullet"/>
      <w:lvlText w:val="•"/>
      <w:lvlJc w:val="left"/>
      <w:pPr>
        <w:ind w:left="3305" w:hanging="430"/>
      </w:pPr>
      <w:rPr>
        <w:rFonts w:hint="default"/>
        <w:lang w:val="en-US" w:eastAsia="en-US" w:bidi="ar-SA"/>
      </w:rPr>
    </w:lvl>
    <w:lvl w:ilvl="8" w:tplc="E716CEA2">
      <w:numFmt w:val="bullet"/>
      <w:lvlText w:val="•"/>
      <w:lvlJc w:val="left"/>
      <w:pPr>
        <w:ind w:left="3700" w:hanging="430"/>
      </w:pPr>
      <w:rPr>
        <w:rFonts w:hint="default"/>
        <w:lang w:val="en-US" w:eastAsia="en-US" w:bidi="ar-SA"/>
      </w:rPr>
    </w:lvl>
  </w:abstractNum>
  <w:abstractNum w:abstractNumId="5" w15:restartNumberingAfterBreak="0">
    <w:nsid w:val="59A96741"/>
    <w:multiLevelType w:val="hybridMultilevel"/>
    <w:tmpl w:val="DC704108"/>
    <w:lvl w:ilvl="0" w:tplc="26FAC664">
      <w:numFmt w:val="bullet"/>
      <w:lvlText w:val=""/>
      <w:lvlJc w:val="left"/>
      <w:pPr>
        <w:ind w:left="933" w:hanging="356"/>
      </w:pPr>
      <w:rPr>
        <w:rFonts w:ascii="Symbol" w:eastAsia="Symbol" w:hAnsi="Symbol" w:cs="Symbol" w:hint="default"/>
        <w:b w:val="0"/>
        <w:bCs w:val="0"/>
        <w:i w:val="0"/>
        <w:iCs w:val="0"/>
        <w:spacing w:val="0"/>
        <w:w w:val="100"/>
        <w:sz w:val="24"/>
        <w:szCs w:val="24"/>
        <w:lang w:val="en-US" w:eastAsia="en-US" w:bidi="ar-SA"/>
      </w:rPr>
    </w:lvl>
    <w:lvl w:ilvl="1" w:tplc="A3FC6390">
      <w:numFmt w:val="bullet"/>
      <w:lvlText w:val="•"/>
      <w:lvlJc w:val="left"/>
      <w:pPr>
        <w:ind w:left="2285" w:hanging="356"/>
      </w:pPr>
      <w:rPr>
        <w:rFonts w:hint="default"/>
        <w:lang w:val="en-US" w:eastAsia="en-US" w:bidi="ar-SA"/>
      </w:rPr>
    </w:lvl>
    <w:lvl w:ilvl="2" w:tplc="F5C29634">
      <w:numFmt w:val="bullet"/>
      <w:lvlText w:val="•"/>
      <w:lvlJc w:val="left"/>
      <w:pPr>
        <w:ind w:left="3631" w:hanging="356"/>
      </w:pPr>
      <w:rPr>
        <w:rFonts w:hint="default"/>
        <w:lang w:val="en-US" w:eastAsia="en-US" w:bidi="ar-SA"/>
      </w:rPr>
    </w:lvl>
    <w:lvl w:ilvl="3" w:tplc="B642A604">
      <w:numFmt w:val="bullet"/>
      <w:lvlText w:val="•"/>
      <w:lvlJc w:val="left"/>
      <w:pPr>
        <w:ind w:left="4977" w:hanging="356"/>
      </w:pPr>
      <w:rPr>
        <w:rFonts w:hint="default"/>
        <w:lang w:val="en-US" w:eastAsia="en-US" w:bidi="ar-SA"/>
      </w:rPr>
    </w:lvl>
    <w:lvl w:ilvl="4" w:tplc="6658B8AC">
      <w:numFmt w:val="bullet"/>
      <w:lvlText w:val="•"/>
      <w:lvlJc w:val="left"/>
      <w:pPr>
        <w:ind w:left="6323" w:hanging="356"/>
      </w:pPr>
      <w:rPr>
        <w:rFonts w:hint="default"/>
        <w:lang w:val="en-US" w:eastAsia="en-US" w:bidi="ar-SA"/>
      </w:rPr>
    </w:lvl>
    <w:lvl w:ilvl="5" w:tplc="3246FD64">
      <w:numFmt w:val="bullet"/>
      <w:lvlText w:val="•"/>
      <w:lvlJc w:val="left"/>
      <w:pPr>
        <w:ind w:left="7669" w:hanging="356"/>
      </w:pPr>
      <w:rPr>
        <w:rFonts w:hint="default"/>
        <w:lang w:val="en-US" w:eastAsia="en-US" w:bidi="ar-SA"/>
      </w:rPr>
    </w:lvl>
    <w:lvl w:ilvl="6" w:tplc="A276390C">
      <w:numFmt w:val="bullet"/>
      <w:lvlText w:val="•"/>
      <w:lvlJc w:val="left"/>
      <w:pPr>
        <w:ind w:left="9015" w:hanging="356"/>
      </w:pPr>
      <w:rPr>
        <w:rFonts w:hint="default"/>
        <w:lang w:val="en-US" w:eastAsia="en-US" w:bidi="ar-SA"/>
      </w:rPr>
    </w:lvl>
    <w:lvl w:ilvl="7" w:tplc="DEE0E62C">
      <w:numFmt w:val="bullet"/>
      <w:lvlText w:val="•"/>
      <w:lvlJc w:val="left"/>
      <w:pPr>
        <w:ind w:left="10360" w:hanging="356"/>
      </w:pPr>
      <w:rPr>
        <w:rFonts w:hint="default"/>
        <w:lang w:val="en-US" w:eastAsia="en-US" w:bidi="ar-SA"/>
      </w:rPr>
    </w:lvl>
    <w:lvl w:ilvl="8" w:tplc="B27EFCC4">
      <w:numFmt w:val="bullet"/>
      <w:lvlText w:val="•"/>
      <w:lvlJc w:val="left"/>
      <w:pPr>
        <w:ind w:left="11706" w:hanging="356"/>
      </w:pPr>
      <w:rPr>
        <w:rFonts w:hint="default"/>
        <w:lang w:val="en-US" w:eastAsia="en-US" w:bidi="ar-SA"/>
      </w:rPr>
    </w:lvl>
  </w:abstractNum>
  <w:abstractNum w:abstractNumId="6" w15:restartNumberingAfterBreak="0">
    <w:nsid w:val="5E470C32"/>
    <w:multiLevelType w:val="hybridMultilevel"/>
    <w:tmpl w:val="29400A68"/>
    <w:lvl w:ilvl="0" w:tplc="A00695C8">
      <w:start w:val="1"/>
      <w:numFmt w:val="decimal"/>
      <w:lvlText w:val="%1."/>
      <w:lvlJc w:val="left"/>
      <w:pPr>
        <w:ind w:left="106" w:hanging="248"/>
      </w:pPr>
      <w:rPr>
        <w:rFonts w:ascii="Arial" w:eastAsia="Arial" w:hAnsi="Arial" w:cs="Arial" w:hint="default"/>
        <w:b w:val="0"/>
        <w:bCs w:val="0"/>
        <w:i w:val="0"/>
        <w:iCs w:val="0"/>
        <w:spacing w:val="0"/>
        <w:w w:val="100"/>
        <w:sz w:val="22"/>
        <w:szCs w:val="22"/>
        <w:lang w:val="en-US" w:eastAsia="en-US" w:bidi="ar-SA"/>
      </w:rPr>
    </w:lvl>
    <w:lvl w:ilvl="1" w:tplc="828218E2">
      <w:numFmt w:val="bullet"/>
      <w:lvlText w:val="•"/>
      <w:lvlJc w:val="left"/>
      <w:pPr>
        <w:ind w:left="539" w:hanging="248"/>
      </w:pPr>
      <w:rPr>
        <w:rFonts w:hint="default"/>
        <w:lang w:val="en-US" w:eastAsia="en-US" w:bidi="ar-SA"/>
      </w:rPr>
    </w:lvl>
    <w:lvl w:ilvl="2" w:tplc="0776B32C">
      <w:numFmt w:val="bullet"/>
      <w:lvlText w:val="•"/>
      <w:lvlJc w:val="left"/>
      <w:pPr>
        <w:ind w:left="978" w:hanging="248"/>
      </w:pPr>
      <w:rPr>
        <w:rFonts w:hint="default"/>
        <w:lang w:val="en-US" w:eastAsia="en-US" w:bidi="ar-SA"/>
      </w:rPr>
    </w:lvl>
    <w:lvl w:ilvl="3" w:tplc="42867F68">
      <w:numFmt w:val="bullet"/>
      <w:lvlText w:val="•"/>
      <w:lvlJc w:val="left"/>
      <w:pPr>
        <w:ind w:left="1417" w:hanging="248"/>
      </w:pPr>
      <w:rPr>
        <w:rFonts w:hint="default"/>
        <w:lang w:val="en-US" w:eastAsia="en-US" w:bidi="ar-SA"/>
      </w:rPr>
    </w:lvl>
    <w:lvl w:ilvl="4" w:tplc="52BC6F5A">
      <w:numFmt w:val="bullet"/>
      <w:lvlText w:val="•"/>
      <w:lvlJc w:val="left"/>
      <w:pPr>
        <w:ind w:left="1856" w:hanging="248"/>
      </w:pPr>
      <w:rPr>
        <w:rFonts w:hint="default"/>
        <w:lang w:val="en-US" w:eastAsia="en-US" w:bidi="ar-SA"/>
      </w:rPr>
    </w:lvl>
    <w:lvl w:ilvl="5" w:tplc="3878C872">
      <w:numFmt w:val="bullet"/>
      <w:lvlText w:val="•"/>
      <w:lvlJc w:val="left"/>
      <w:pPr>
        <w:ind w:left="2295" w:hanging="248"/>
      </w:pPr>
      <w:rPr>
        <w:rFonts w:hint="default"/>
        <w:lang w:val="en-US" w:eastAsia="en-US" w:bidi="ar-SA"/>
      </w:rPr>
    </w:lvl>
    <w:lvl w:ilvl="6" w:tplc="71C27860">
      <w:numFmt w:val="bullet"/>
      <w:lvlText w:val="•"/>
      <w:lvlJc w:val="left"/>
      <w:pPr>
        <w:ind w:left="2734" w:hanging="248"/>
      </w:pPr>
      <w:rPr>
        <w:rFonts w:hint="default"/>
        <w:lang w:val="en-US" w:eastAsia="en-US" w:bidi="ar-SA"/>
      </w:rPr>
    </w:lvl>
    <w:lvl w:ilvl="7" w:tplc="552AA2D8">
      <w:numFmt w:val="bullet"/>
      <w:lvlText w:val="•"/>
      <w:lvlJc w:val="left"/>
      <w:pPr>
        <w:ind w:left="3173" w:hanging="248"/>
      </w:pPr>
      <w:rPr>
        <w:rFonts w:hint="default"/>
        <w:lang w:val="en-US" w:eastAsia="en-US" w:bidi="ar-SA"/>
      </w:rPr>
    </w:lvl>
    <w:lvl w:ilvl="8" w:tplc="C31829DA">
      <w:numFmt w:val="bullet"/>
      <w:lvlText w:val="•"/>
      <w:lvlJc w:val="left"/>
      <w:pPr>
        <w:ind w:left="3612" w:hanging="248"/>
      </w:pPr>
      <w:rPr>
        <w:rFonts w:hint="default"/>
        <w:lang w:val="en-US" w:eastAsia="en-US" w:bidi="ar-SA"/>
      </w:rPr>
    </w:lvl>
  </w:abstractNum>
  <w:abstractNum w:abstractNumId="7" w15:restartNumberingAfterBreak="0">
    <w:nsid w:val="5FB57090"/>
    <w:multiLevelType w:val="hybridMultilevel"/>
    <w:tmpl w:val="47806F1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8" w15:restartNumberingAfterBreak="0">
    <w:nsid w:val="62273B4F"/>
    <w:multiLevelType w:val="hybridMultilevel"/>
    <w:tmpl w:val="020AAA96"/>
    <w:lvl w:ilvl="0" w:tplc="ECB0B730">
      <w:numFmt w:val="bullet"/>
      <w:lvlText w:val=""/>
      <w:lvlJc w:val="left"/>
      <w:pPr>
        <w:ind w:left="673" w:hanging="284"/>
      </w:pPr>
      <w:rPr>
        <w:rFonts w:ascii="Wingdings" w:eastAsia="Wingdings" w:hAnsi="Wingdings" w:cs="Wingdings" w:hint="default"/>
        <w:b w:val="0"/>
        <w:bCs w:val="0"/>
        <w:i w:val="0"/>
        <w:iCs w:val="0"/>
        <w:spacing w:val="0"/>
        <w:w w:val="100"/>
        <w:sz w:val="22"/>
        <w:szCs w:val="22"/>
        <w:lang w:val="en-US" w:eastAsia="en-US" w:bidi="ar-SA"/>
      </w:rPr>
    </w:lvl>
    <w:lvl w:ilvl="1" w:tplc="315CE990">
      <w:numFmt w:val="bullet"/>
      <w:lvlText w:val="•"/>
      <w:lvlJc w:val="left"/>
      <w:pPr>
        <w:ind w:left="1061" w:hanging="284"/>
      </w:pPr>
      <w:rPr>
        <w:rFonts w:hint="default"/>
        <w:lang w:val="en-US" w:eastAsia="en-US" w:bidi="ar-SA"/>
      </w:rPr>
    </w:lvl>
    <w:lvl w:ilvl="2" w:tplc="009E2C22">
      <w:numFmt w:val="bullet"/>
      <w:lvlText w:val="•"/>
      <w:lvlJc w:val="left"/>
      <w:pPr>
        <w:ind w:left="1442" w:hanging="284"/>
      </w:pPr>
      <w:rPr>
        <w:rFonts w:hint="default"/>
        <w:lang w:val="en-US" w:eastAsia="en-US" w:bidi="ar-SA"/>
      </w:rPr>
    </w:lvl>
    <w:lvl w:ilvl="3" w:tplc="8DFA46FE">
      <w:numFmt w:val="bullet"/>
      <w:lvlText w:val="•"/>
      <w:lvlJc w:val="left"/>
      <w:pPr>
        <w:ind w:left="1823" w:hanging="284"/>
      </w:pPr>
      <w:rPr>
        <w:rFonts w:hint="default"/>
        <w:lang w:val="en-US" w:eastAsia="en-US" w:bidi="ar-SA"/>
      </w:rPr>
    </w:lvl>
    <w:lvl w:ilvl="4" w:tplc="0772D918">
      <w:numFmt w:val="bullet"/>
      <w:lvlText w:val="•"/>
      <w:lvlJc w:val="left"/>
      <w:pPr>
        <w:ind w:left="2204" w:hanging="284"/>
      </w:pPr>
      <w:rPr>
        <w:rFonts w:hint="default"/>
        <w:lang w:val="en-US" w:eastAsia="en-US" w:bidi="ar-SA"/>
      </w:rPr>
    </w:lvl>
    <w:lvl w:ilvl="5" w:tplc="F41A4DBA">
      <w:numFmt w:val="bullet"/>
      <w:lvlText w:val="•"/>
      <w:lvlJc w:val="left"/>
      <w:pPr>
        <w:ind w:left="2585" w:hanging="284"/>
      </w:pPr>
      <w:rPr>
        <w:rFonts w:hint="default"/>
        <w:lang w:val="en-US" w:eastAsia="en-US" w:bidi="ar-SA"/>
      </w:rPr>
    </w:lvl>
    <w:lvl w:ilvl="6" w:tplc="4EDE1FC8">
      <w:numFmt w:val="bullet"/>
      <w:lvlText w:val="•"/>
      <w:lvlJc w:val="left"/>
      <w:pPr>
        <w:ind w:left="2966" w:hanging="284"/>
      </w:pPr>
      <w:rPr>
        <w:rFonts w:hint="default"/>
        <w:lang w:val="en-US" w:eastAsia="en-US" w:bidi="ar-SA"/>
      </w:rPr>
    </w:lvl>
    <w:lvl w:ilvl="7" w:tplc="C4B8460C">
      <w:numFmt w:val="bullet"/>
      <w:lvlText w:val="•"/>
      <w:lvlJc w:val="left"/>
      <w:pPr>
        <w:ind w:left="3347" w:hanging="284"/>
      </w:pPr>
      <w:rPr>
        <w:rFonts w:hint="default"/>
        <w:lang w:val="en-US" w:eastAsia="en-US" w:bidi="ar-SA"/>
      </w:rPr>
    </w:lvl>
    <w:lvl w:ilvl="8" w:tplc="C6B00362">
      <w:numFmt w:val="bullet"/>
      <w:lvlText w:val="•"/>
      <w:lvlJc w:val="left"/>
      <w:pPr>
        <w:ind w:left="3728" w:hanging="284"/>
      </w:pPr>
      <w:rPr>
        <w:rFonts w:hint="default"/>
        <w:lang w:val="en-US" w:eastAsia="en-US" w:bidi="ar-SA"/>
      </w:rPr>
    </w:lvl>
  </w:abstractNum>
  <w:num w:numId="1" w16cid:durableId="1467239520">
    <w:abstractNumId w:val="8"/>
  </w:num>
  <w:num w:numId="2" w16cid:durableId="79254489">
    <w:abstractNumId w:val="2"/>
  </w:num>
  <w:num w:numId="3" w16cid:durableId="1128552795">
    <w:abstractNumId w:val="4"/>
  </w:num>
  <w:num w:numId="4" w16cid:durableId="1322003207">
    <w:abstractNumId w:val="6"/>
  </w:num>
  <w:num w:numId="5" w16cid:durableId="1852790169">
    <w:abstractNumId w:val="5"/>
  </w:num>
  <w:num w:numId="6" w16cid:durableId="2055765087">
    <w:abstractNumId w:val="3"/>
  </w:num>
  <w:num w:numId="7" w16cid:durableId="1183010416">
    <w:abstractNumId w:val="1"/>
  </w:num>
  <w:num w:numId="8" w16cid:durableId="1147475071">
    <w:abstractNumId w:val="0"/>
  </w:num>
  <w:num w:numId="9" w16cid:durableId="13267800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2C"/>
    <w:rsid w:val="00000434"/>
    <w:rsid w:val="00015922"/>
    <w:rsid w:val="0002463E"/>
    <w:rsid w:val="00024AC4"/>
    <w:rsid w:val="00036099"/>
    <w:rsid w:val="00043BD6"/>
    <w:rsid w:val="0005185E"/>
    <w:rsid w:val="00052625"/>
    <w:rsid w:val="00063FCE"/>
    <w:rsid w:val="00085139"/>
    <w:rsid w:val="000920DA"/>
    <w:rsid w:val="00092570"/>
    <w:rsid w:val="0009333F"/>
    <w:rsid w:val="000A7396"/>
    <w:rsid w:val="000A791C"/>
    <w:rsid w:val="000C005B"/>
    <w:rsid w:val="000C6A28"/>
    <w:rsid w:val="000F17B2"/>
    <w:rsid w:val="000F4653"/>
    <w:rsid w:val="00101A71"/>
    <w:rsid w:val="00115B71"/>
    <w:rsid w:val="00126B5C"/>
    <w:rsid w:val="00133A63"/>
    <w:rsid w:val="00152AF8"/>
    <w:rsid w:val="00162D8C"/>
    <w:rsid w:val="00167B1C"/>
    <w:rsid w:val="0019355E"/>
    <w:rsid w:val="001A0AD8"/>
    <w:rsid w:val="001A65AC"/>
    <w:rsid w:val="001B216C"/>
    <w:rsid w:val="001B2E48"/>
    <w:rsid w:val="001D4EC6"/>
    <w:rsid w:val="001F0159"/>
    <w:rsid w:val="00217A49"/>
    <w:rsid w:val="00227BC0"/>
    <w:rsid w:val="002350BF"/>
    <w:rsid w:val="00237E7A"/>
    <w:rsid w:val="00250C72"/>
    <w:rsid w:val="00262A05"/>
    <w:rsid w:val="00265050"/>
    <w:rsid w:val="00266C2A"/>
    <w:rsid w:val="002878B7"/>
    <w:rsid w:val="00290D9D"/>
    <w:rsid w:val="00292100"/>
    <w:rsid w:val="0029411D"/>
    <w:rsid w:val="002A5E7C"/>
    <w:rsid w:val="002B024A"/>
    <w:rsid w:val="002F2609"/>
    <w:rsid w:val="002F48D2"/>
    <w:rsid w:val="002F5D45"/>
    <w:rsid w:val="00313541"/>
    <w:rsid w:val="00332652"/>
    <w:rsid w:val="00343846"/>
    <w:rsid w:val="00384780"/>
    <w:rsid w:val="003A0723"/>
    <w:rsid w:val="003A1A77"/>
    <w:rsid w:val="003B0E97"/>
    <w:rsid w:val="003B29E6"/>
    <w:rsid w:val="003B6ABC"/>
    <w:rsid w:val="003E74D3"/>
    <w:rsid w:val="003F3765"/>
    <w:rsid w:val="00406C28"/>
    <w:rsid w:val="00413082"/>
    <w:rsid w:val="00432311"/>
    <w:rsid w:val="00434F69"/>
    <w:rsid w:val="0046028C"/>
    <w:rsid w:val="00470972"/>
    <w:rsid w:val="00475A34"/>
    <w:rsid w:val="004A3CC0"/>
    <w:rsid w:val="004B3D36"/>
    <w:rsid w:val="004C2DF4"/>
    <w:rsid w:val="004C37C0"/>
    <w:rsid w:val="004C6040"/>
    <w:rsid w:val="004C663D"/>
    <w:rsid w:val="004D1EE2"/>
    <w:rsid w:val="004E7B3D"/>
    <w:rsid w:val="004F69A4"/>
    <w:rsid w:val="00502891"/>
    <w:rsid w:val="00504051"/>
    <w:rsid w:val="0050781C"/>
    <w:rsid w:val="0051042A"/>
    <w:rsid w:val="00524CAD"/>
    <w:rsid w:val="00533478"/>
    <w:rsid w:val="0053421C"/>
    <w:rsid w:val="00540C27"/>
    <w:rsid w:val="005627D8"/>
    <w:rsid w:val="0056754D"/>
    <w:rsid w:val="00573BBC"/>
    <w:rsid w:val="0057688B"/>
    <w:rsid w:val="00585F68"/>
    <w:rsid w:val="0058741A"/>
    <w:rsid w:val="00590EFC"/>
    <w:rsid w:val="00593C3C"/>
    <w:rsid w:val="005A3F25"/>
    <w:rsid w:val="005A494C"/>
    <w:rsid w:val="005C524D"/>
    <w:rsid w:val="005D1718"/>
    <w:rsid w:val="005D7EC5"/>
    <w:rsid w:val="005F3D70"/>
    <w:rsid w:val="005F5721"/>
    <w:rsid w:val="006008D4"/>
    <w:rsid w:val="00606FB1"/>
    <w:rsid w:val="00614757"/>
    <w:rsid w:val="00634073"/>
    <w:rsid w:val="00634099"/>
    <w:rsid w:val="00637EE9"/>
    <w:rsid w:val="00641851"/>
    <w:rsid w:val="00654248"/>
    <w:rsid w:val="00664D65"/>
    <w:rsid w:val="00691976"/>
    <w:rsid w:val="0069568F"/>
    <w:rsid w:val="006A3EEF"/>
    <w:rsid w:val="006A7787"/>
    <w:rsid w:val="006D1583"/>
    <w:rsid w:val="006D60B3"/>
    <w:rsid w:val="006E70AB"/>
    <w:rsid w:val="006F777D"/>
    <w:rsid w:val="007022C4"/>
    <w:rsid w:val="00706166"/>
    <w:rsid w:val="007066A3"/>
    <w:rsid w:val="007147E5"/>
    <w:rsid w:val="00726E5D"/>
    <w:rsid w:val="00732CD4"/>
    <w:rsid w:val="007455BB"/>
    <w:rsid w:val="00771A10"/>
    <w:rsid w:val="00775297"/>
    <w:rsid w:val="00795CFF"/>
    <w:rsid w:val="007A1E12"/>
    <w:rsid w:val="007B7A67"/>
    <w:rsid w:val="007C6954"/>
    <w:rsid w:val="007D53FE"/>
    <w:rsid w:val="007F43EF"/>
    <w:rsid w:val="007F6815"/>
    <w:rsid w:val="007F7094"/>
    <w:rsid w:val="00804080"/>
    <w:rsid w:val="00820CBD"/>
    <w:rsid w:val="008212B0"/>
    <w:rsid w:val="00821AAC"/>
    <w:rsid w:val="00827C2B"/>
    <w:rsid w:val="00827C38"/>
    <w:rsid w:val="00831579"/>
    <w:rsid w:val="00834B08"/>
    <w:rsid w:val="0083704F"/>
    <w:rsid w:val="008727AF"/>
    <w:rsid w:val="00886EA2"/>
    <w:rsid w:val="00887903"/>
    <w:rsid w:val="008C48FD"/>
    <w:rsid w:val="008C5856"/>
    <w:rsid w:val="008C6FBC"/>
    <w:rsid w:val="008D4105"/>
    <w:rsid w:val="008E1103"/>
    <w:rsid w:val="008E5989"/>
    <w:rsid w:val="008F5453"/>
    <w:rsid w:val="00913600"/>
    <w:rsid w:val="0091762C"/>
    <w:rsid w:val="00921D39"/>
    <w:rsid w:val="00932391"/>
    <w:rsid w:val="009343E2"/>
    <w:rsid w:val="00946EA7"/>
    <w:rsid w:val="00951678"/>
    <w:rsid w:val="009619B9"/>
    <w:rsid w:val="00970D1E"/>
    <w:rsid w:val="009715EF"/>
    <w:rsid w:val="009B48B8"/>
    <w:rsid w:val="009D584A"/>
    <w:rsid w:val="009D6741"/>
    <w:rsid w:val="00A0417F"/>
    <w:rsid w:val="00A04FC2"/>
    <w:rsid w:val="00A50B07"/>
    <w:rsid w:val="00A51CAF"/>
    <w:rsid w:val="00A551A7"/>
    <w:rsid w:val="00A576DB"/>
    <w:rsid w:val="00A773B3"/>
    <w:rsid w:val="00A8595D"/>
    <w:rsid w:val="00A92293"/>
    <w:rsid w:val="00A97D22"/>
    <w:rsid w:val="00AA50FD"/>
    <w:rsid w:val="00AA58E9"/>
    <w:rsid w:val="00AB207C"/>
    <w:rsid w:val="00AB4153"/>
    <w:rsid w:val="00AB6669"/>
    <w:rsid w:val="00AC777B"/>
    <w:rsid w:val="00AD0C93"/>
    <w:rsid w:val="00AD10EE"/>
    <w:rsid w:val="00AD411C"/>
    <w:rsid w:val="00AE18F0"/>
    <w:rsid w:val="00AE42B2"/>
    <w:rsid w:val="00AF77DD"/>
    <w:rsid w:val="00B045D9"/>
    <w:rsid w:val="00B146F7"/>
    <w:rsid w:val="00B16546"/>
    <w:rsid w:val="00B178A6"/>
    <w:rsid w:val="00B2031C"/>
    <w:rsid w:val="00B2176E"/>
    <w:rsid w:val="00B22FF1"/>
    <w:rsid w:val="00B2701D"/>
    <w:rsid w:val="00B3579F"/>
    <w:rsid w:val="00B441C6"/>
    <w:rsid w:val="00B442A2"/>
    <w:rsid w:val="00B46F16"/>
    <w:rsid w:val="00B54A66"/>
    <w:rsid w:val="00B573F3"/>
    <w:rsid w:val="00B638F6"/>
    <w:rsid w:val="00B66BEC"/>
    <w:rsid w:val="00B7048B"/>
    <w:rsid w:val="00B77AEB"/>
    <w:rsid w:val="00B80F1A"/>
    <w:rsid w:val="00BA3135"/>
    <w:rsid w:val="00BA6E36"/>
    <w:rsid w:val="00BB7CD5"/>
    <w:rsid w:val="00BC0A3B"/>
    <w:rsid w:val="00BC0D21"/>
    <w:rsid w:val="00BD52DC"/>
    <w:rsid w:val="00BF3B8B"/>
    <w:rsid w:val="00C104E0"/>
    <w:rsid w:val="00C12434"/>
    <w:rsid w:val="00C173C1"/>
    <w:rsid w:val="00C2372F"/>
    <w:rsid w:val="00C25378"/>
    <w:rsid w:val="00C31BC7"/>
    <w:rsid w:val="00C40A5B"/>
    <w:rsid w:val="00C41AA6"/>
    <w:rsid w:val="00C42371"/>
    <w:rsid w:val="00C5584A"/>
    <w:rsid w:val="00C71C3F"/>
    <w:rsid w:val="00C828F1"/>
    <w:rsid w:val="00C83A07"/>
    <w:rsid w:val="00C85381"/>
    <w:rsid w:val="00CB2093"/>
    <w:rsid w:val="00CC1077"/>
    <w:rsid w:val="00CC5547"/>
    <w:rsid w:val="00CC60B2"/>
    <w:rsid w:val="00CD0457"/>
    <w:rsid w:val="00CD1BE0"/>
    <w:rsid w:val="00CD44BF"/>
    <w:rsid w:val="00CD6396"/>
    <w:rsid w:val="00CE29FE"/>
    <w:rsid w:val="00CF1518"/>
    <w:rsid w:val="00D00A58"/>
    <w:rsid w:val="00D0216B"/>
    <w:rsid w:val="00D04C2C"/>
    <w:rsid w:val="00D3291A"/>
    <w:rsid w:val="00D517A9"/>
    <w:rsid w:val="00D56A81"/>
    <w:rsid w:val="00D667BA"/>
    <w:rsid w:val="00D72F75"/>
    <w:rsid w:val="00D75B1A"/>
    <w:rsid w:val="00D778E4"/>
    <w:rsid w:val="00D92980"/>
    <w:rsid w:val="00DA1761"/>
    <w:rsid w:val="00DA3C34"/>
    <w:rsid w:val="00DA70EC"/>
    <w:rsid w:val="00DD31CF"/>
    <w:rsid w:val="00DD4BAE"/>
    <w:rsid w:val="00DD4EF1"/>
    <w:rsid w:val="00DE0A19"/>
    <w:rsid w:val="00DE7C79"/>
    <w:rsid w:val="00E00A6D"/>
    <w:rsid w:val="00E10AEB"/>
    <w:rsid w:val="00E20AD6"/>
    <w:rsid w:val="00E23C89"/>
    <w:rsid w:val="00E30917"/>
    <w:rsid w:val="00E441E5"/>
    <w:rsid w:val="00E449F9"/>
    <w:rsid w:val="00E47094"/>
    <w:rsid w:val="00E54C46"/>
    <w:rsid w:val="00E74751"/>
    <w:rsid w:val="00E82ECF"/>
    <w:rsid w:val="00E8504D"/>
    <w:rsid w:val="00E85753"/>
    <w:rsid w:val="00E92309"/>
    <w:rsid w:val="00E93D9C"/>
    <w:rsid w:val="00EB4959"/>
    <w:rsid w:val="00EC31BA"/>
    <w:rsid w:val="00ED317B"/>
    <w:rsid w:val="00ED4D51"/>
    <w:rsid w:val="00EE0B85"/>
    <w:rsid w:val="00EF0172"/>
    <w:rsid w:val="00EF32E6"/>
    <w:rsid w:val="00EF54A4"/>
    <w:rsid w:val="00EF7C32"/>
    <w:rsid w:val="00F02283"/>
    <w:rsid w:val="00F02479"/>
    <w:rsid w:val="00F4248C"/>
    <w:rsid w:val="00F42D73"/>
    <w:rsid w:val="00F473D0"/>
    <w:rsid w:val="00F65C2B"/>
    <w:rsid w:val="00F732C0"/>
    <w:rsid w:val="00F754C6"/>
    <w:rsid w:val="00F97261"/>
    <w:rsid w:val="00FA25CC"/>
    <w:rsid w:val="00FA3705"/>
    <w:rsid w:val="00FB393C"/>
    <w:rsid w:val="00FB3DA8"/>
    <w:rsid w:val="00FB77A8"/>
    <w:rsid w:val="00FC09D5"/>
    <w:rsid w:val="00FC1561"/>
    <w:rsid w:val="00FC1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27B12"/>
  <w15:docId w15:val="{2541694C-791D-4F89-8043-A15DE6D8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32"/>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5496" w:hanging="3539"/>
    </w:pPr>
    <w:rPr>
      <w:b/>
      <w:bCs/>
      <w:sz w:val="72"/>
      <w:szCs w:val="72"/>
    </w:rPr>
  </w:style>
  <w:style w:type="paragraph" w:styleId="ListParagraph">
    <w:name w:val="List Paragraph"/>
    <w:basedOn w:val="Normal"/>
    <w:link w:val="ListParagraphChar"/>
    <w:uiPriority w:val="34"/>
    <w:qFormat/>
    <w:pPr>
      <w:spacing w:before="120"/>
      <w:ind w:left="933" w:hanging="355"/>
    </w:pPr>
  </w:style>
  <w:style w:type="paragraph" w:customStyle="1" w:styleId="TableParagraph">
    <w:name w:val="Table Paragraph"/>
    <w:basedOn w:val="Normal"/>
    <w:uiPriority w:val="1"/>
    <w:qFormat/>
    <w:pPr>
      <w:ind w:left="107"/>
    </w:pPr>
  </w:style>
  <w:style w:type="character" w:customStyle="1" w:styleId="ui-provider">
    <w:name w:val="ui-provider"/>
    <w:basedOn w:val="DefaultParagraphFont"/>
    <w:rsid w:val="00504051"/>
  </w:style>
  <w:style w:type="paragraph" w:styleId="Footer">
    <w:name w:val="footer"/>
    <w:basedOn w:val="Normal"/>
    <w:link w:val="FooterChar"/>
    <w:uiPriority w:val="99"/>
    <w:rsid w:val="00F42D73"/>
    <w:pPr>
      <w:widowControl/>
      <w:tabs>
        <w:tab w:val="center" w:pos="4513"/>
        <w:tab w:val="right" w:pos="9026"/>
      </w:tabs>
      <w:autoSpaceDE/>
      <w:autoSpaceDN/>
    </w:pPr>
    <w:rPr>
      <w:rFonts w:eastAsia="Times New Roman" w:cs="Times New Roman"/>
      <w:sz w:val="24"/>
      <w:szCs w:val="24"/>
      <w:lang w:val="en-GB" w:eastAsia="en-GB"/>
    </w:rPr>
  </w:style>
  <w:style w:type="character" w:customStyle="1" w:styleId="FooterChar">
    <w:name w:val="Footer Char"/>
    <w:basedOn w:val="DefaultParagraphFont"/>
    <w:link w:val="Footer"/>
    <w:uiPriority w:val="99"/>
    <w:rsid w:val="00F42D73"/>
    <w:rPr>
      <w:rFonts w:ascii="Arial" w:eastAsia="Times New Roman" w:hAnsi="Arial" w:cs="Times New Roman"/>
      <w:sz w:val="24"/>
      <w:szCs w:val="24"/>
      <w:lang w:val="en-GB" w:eastAsia="en-GB"/>
    </w:rPr>
  </w:style>
  <w:style w:type="paragraph" w:styleId="Header">
    <w:name w:val="header"/>
    <w:basedOn w:val="Normal"/>
    <w:link w:val="HeaderChar"/>
    <w:uiPriority w:val="99"/>
    <w:unhideWhenUsed/>
    <w:rsid w:val="007147E5"/>
    <w:pPr>
      <w:tabs>
        <w:tab w:val="center" w:pos="4513"/>
        <w:tab w:val="right" w:pos="9026"/>
      </w:tabs>
    </w:pPr>
  </w:style>
  <w:style w:type="character" w:customStyle="1" w:styleId="HeaderChar">
    <w:name w:val="Header Char"/>
    <w:basedOn w:val="DefaultParagraphFont"/>
    <w:link w:val="Header"/>
    <w:uiPriority w:val="99"/>
    <w:rsid w:val="007147E5"/>
    <w:rPr>
      <w:rFonts w:ascii="Arial" w:eastAsia="Arial" w:hAnsi="Arial" w:cs="Arial"/>
    </w:rPr>
  </w:style>
  <w:style w:type="character" w:customStyle="1" w:styleId="ListParagraphChar">
    <w:name w:val="List Paragraph Char"/>
    <w:link w:val="ListParagraph"/>
    <w:uiPriority w:val="34"/>
    <w:locked/>
    <w:rsid w:val="006A7787"/>
    <w:rPr>
      <w:rFonts w:ascii="Arial" w:eastAsia="Arial" w:hAnsi="Arial" w:cs="Arial"/>
    </w:rPr>
  </w:style>
  <w:style w:type="character" w:customStyle="1" w:styleId="wacimagecontainer">
    <w:name w:val="wacimagecontainer"/>
    <w:basedOn w:val="DefaultParagraphFont"/>
    <w:rsid w:val="00343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609437">
      <w:bodyDiv w:val="1"/>
      <w:marLeft w:val="0"/>
      <w:marRight w:val="0"/>
      <w:marTop w:val="0"/>
      <w:marBottom w:val="0"/>
      <w:divBdr>
        <w:top w:val="none" w:sz="0" w:space="0" w:color="auto"/>
        <w:left w:val="none" w:sz="0" w:space="0" w:color="auto"/>
        <w:bottom w:val="none" w:sz="0" w:space="0" w:color="auto"/>
        <w:right w:val="none" w:sz="0" w:space="0" w:color="auto"/>
      </w:divBdr>
    </w:div>
    <w:div w:id="1613706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A6F5E39A44F04F89E45FF2CAB2D231" ma:contentTypeVersion="17" ma:contentTypeDescription="Create a new document." ma:contentTypeScope="" ma:versionID="9b716bdd7a3270fdcfb48e5b99043496">
  <xsd:schema xmlns:xsd="http://www.w3.org/2001/XMLSchema" xmlns:xs="http://www.w3.org/2001/XMLSchema" xmlns:p="http://schemas.microsoft.com/office/2006/metadata/properties" xmlns:ns2="f8e38aaa-2514-4b62-bcb7-8e476af75d9a" xmlns:ns3="20e2bef3-9786-4dee-ae28-4a0f9d142097" targetNamespace="http://schemas.microsoft.com/office/2006/metadata/properties" ma:root="true" ma:fieldsID="de072384d7b3b6907c38116759712c7e" ns2:_="" ns3:_="">
    <xsd:import namespace="f8e38aaa-2514-4b62-bcb7-8e476af75d9a"/>
    <xsd:import namespace="20e2bef3-9786-4dee-ae28-4a0f9d142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38aaa-2514-4b62-bcb7-8e476af75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e2bef3-9786-4dee-ae28-4a0f9d1420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805c4e-0c56-4440-9a5c-7368fcebf474}" ma:internalName="TaxCatchAll" ma:showField="CatchAllData" ma:web="20e2bef3-9786-4dee-ae28-4a0f9d142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e38aaa-2514-4b62-bcb7-8e476af75d9a">
      <Terms xmlns="http://schemas.microsoft.com/office/infopath/2007/PartnerControls"/>
    </lcf76f155ced4ddcb4097134ff3c332f>
    <TaxCatchAll xmlns="20e2bef3-9786-4dee-ae28-4a0f9d142097" xsi:nil="true"/>
  </documentManagement>
</p:properties>
</file>

<file path=customXml/itemProps1.xml><?xml version="1.0" encoding="utf-8"?>
<ds:datastoreItem xmlns:ds="http://schemas.openxmlformats.org/officeDocument/2006/customXml" ds:itemID="{F3885EDE-E28E-481F-BAAB-D2C72A44E915}">
  <ds:schemaRefs>
    <ds:schemaRef ds:uri="http://schemas.microsoft.com/sharepoint/v3/contenttype/forms"/>
  </ds:schemaRefs>
</ds:datastoreItem>
</file>

<file path=customXml/itemProps2.xml><?xml version="1.0" encoding="utf-8"?>
<ds:datastoreItem xmlns:ds="http://schemas.openxmlformats.org/officeDocument/2006/customXml" ds:itemID="{D2A52C3B-A9C6-40FD-AF59-E719817FC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38aaa-2514-4b62-bcb7-8e476af75d9a"/>
    <ds:schemaRef ds:uri="20e2bef3-9786-4dee-ae28-4a0f9d142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93380-847D-45F9-ACAD-A4F50B3C0C8F}">
  <ds:schemaRefs>
    <ds:schemaRef ds:uri="http://schemas.microsoft.com/office/2006/metadata/properties"/>
    <ds:schemaRef ds:uri="http://schemas.microsoft.com/office/infopath/2007/PartnerControls"/>
    <ds:schemaRef ds:uri="f8e38aaa-2514-4b62-bcb7-8e476af75d9a"/>
    <ds:schemaRef ds:uri="20e2bef3-9786-4dee-ae28-4a0f9d14209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11265</Words>
  <Characters>64211</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Rock</dc:creator>
  <cp:lastModifiedBy>Fikriye Ozkan</cp:lastModifiedBy>
  <cp:revision>3</cp:revision>
  <cp:lastPrinted>2024-12-11T11:32:00Z</cp:lastPrinted>
  <dcterms:created xsi:type="dcterms:W3CDTF">2024-12-11T17:40:00Z</dcterms:created>
  <dcterms:modified xsi:type="dcterms:W3CDTF">2024-12-12T14:23:00Z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2021-11-24T00:00:00Z</vt:filetime>
  </property>
  <property fmtid="{D5CDD505-2E9C-101B-9397-08002B2CF9AE}" pid="3" name="Creator">
    <vt:lpwstr>Microsoft® Word 2010</vt:lpwstr>
  </property>
  <property fmtid="{D5CDD505-2E9C-101B-9397-08002B2CF9AE}" pid="4" name="LastSaved">
    <vt:filetime>2023-09-14T00:00:00Z</vt:filetime>
  </property>
  <property fmtid="{D5CDD505-2E9C-101B-9397-08002B2CF9AE}" pid="5" name="Producer">
    <vt:lpwstr>Microsoft® Word 2010</vt:lpwstr>
  </property>
  <property fmtid="{D5CDD505-2E9C-101B-9397-08002B2CF9AE}" pid="6" name="ContentTypeId">
    <vt:lpwstr>0x01010037A6F5E39A44F04F89E45FF2CAB2D231</vt:lpwstr>
  </property>
</Properties>
</file>