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AF287" w14:textId="77777777" w:rsidR="00476000" w:rsidRPr="004C13B7" w:rsidRDefault="00476000" w:rsidP="00476000">
      <w:pPr>
        <w:jc w:val="center"/>
        <w:rPr>
          <w:rFonts w:ascii="Arial" w:hAnsi="Arial" w:cs="Arial"/>
          <w:b/>
        </w:rPr>
      </w:pPr>
      <w:smartTag w:uri="urn:schemas-microsoft-com:office:smarttags" w:element="place">
        <w:smartTag w:uri="urn:schemas-microsoft-com:office:smarttags" w:element="City">
          <w:r w:rsidRPr="004C13B7">
            <w:rPr>
              <w:rFonts w:ascii="Arial" w:hAnsi="Arial" w:cs="Arial"/>
              <w:b/>
            </w:rPr>
            <w:t>London</w:t>
          </w:r>
        </w:smartTag>
      </w:smartTag>
      <w:r w:rsidRPr="004C13B7">
        <w:rPr>
          <w:rFonts w:ascii="Arial" w:hAnsi="Arial" w:cs="Arial"/>
          <w:b/>
        </w:rPr>
        <w:t xml:space="preserve"> Borough of Tower Hamlets</w:t>
      </w:r>
    </w:p>
    <w:p w14:paraId="5887253E" w14:textId="77777777" w:rsidR="00476000" w:rsidRPr="004C13B7" w:rsidRDefault="00476000" w:rsidP="00476000">
      <w:pPr>
        <w:jc w:val="center"/>
        <w:rPr>
          <w:rFonts w:ascii="Arial" w:hAnsi="Arial" w:cs="Arial"/>
          <w:b/>
        </w:rPr>
      </w:pPr>
      <w:r w:rsidRPr="004C13B7">
        <w:rPr>
          <w:rFonts w:ascii="Arial" w:hAnsi="Arial" w:cs="Arial"/>
          <w:b/>
        </w:rPr>
        <w:t>School Forum</w:t>
      </w:r>
    </w:p>
    <w:p w14:paraId="53ACB38F" w14:textId="77777777" w:rsidR="00476000" w:rsidRDefault="00476000" w:rsidP="00476000">
      <w:pPr>
        <w:jc w:val="center"/>
        <w:rPr>
          <w:rFonts w:ascii="Arial" w:hAnsi="Arial" w:cs="Arial"/>
          <w:b/>
        </w:rPr>
      </w:pPr>
      <w:r w:rsidRPr="004C13B7">
        <w:rPr>
          <w:rFonts w:ascii="Arial" w:hAnsi="Arial" w:cs="Arial"/>
          <w:b/>
        </w:rPr>
        <w:t>Executive Summary</w:t>
      </w:r>
    </w:p>
    <w:p w14:paraId="23714E57" w14:textId="77777777" w:rsidR="00161ABB" w:rsidRPr="004C13B7" w:rsidRDefault="00161ABB" w:rsidP="00476000">
      <w:pPr>
        <w:jc w:val="center"/>
        <w:rPr>
          <w:rFonts w:ascii="Arial" w:hAnsi="Arial" w:cs="Arial"/>
          <w:b/>
        </w:rPr>
      </w:pPr>
    </w:p>
    <w:p w14:paraId="4CD72DD5" w14:textId="77777777" w:rsidR="00476000" w:rsidRPr="008E3D68" w:rsidRDefault="00476000" w:rsidP="00476000">
      <w:pPr>
        <w:pStyle w:val="BodyTextIndent"/>
        <w:pBdr>
          <w:top w:val="single" w:sz="4" w:space="1" w:color="auto"/>
          <w:left w:val="single" w:sz="4" w:space="4" w:color="auto"/>
          <w:bottom w:val="single" w:sz="4" w:space="1" w:color="auto"/>
          <w:right w:val="single" w:sz="4" w:space="4" w:color="auto"/>
        </w:pBdr>
        <w:tabs>
          <w:tab w:val="clear" w:pos="360"/>
        </w:tabs>
        <w:ind w:left="0" w:firstLine="0"/>
        <w:jc w:val="both"/>
        <w:rPr>
          <w:b/>
          <w:sz w:val="32"/>
          <w:szCs w:val="32"/>
        </w:rPr>
      </w:pPr>
      <w:r w:rsidRPr="008E3D68">
        <w:rPr>
          <w:b/>
          <w:sz w:val="32"/>
          <w:szCs w:val="32"/>
        </w:rPr>
        <w:t xml:space="preserve">AGENDA ITEM </w:t>
      </w:r>
      <w:r w:rsidR="004439DF">
        <w:rPr>
          <w:b/>
          <w:sz w:val="32"/>
          <w:szCs w:val="32"/>
        </w:rPr>
        <w:t>6</w:t>
      </w:r>
    </w:p>
    <w:p w14:paraId="76061021" w14:textId="77777777" w:rsidR="00476000" w:rsidRPr="004C13B7" w:rsidRDefault="00476000" w:rsidP="00476000">
      <w:pPr>
        <w:rPr>
          <w:rFonts w:ascii="Arial" w:hAnsi="Arial" w:cs="Arial"/>
          <w:b/>
        </w:rPr>
      </w:pPr>
    </w:p>
    <w:p w14:paraId="61A5B454" w14:textId="77777777" w:rsidR="00476000" w:rsidRPr="004C13B7" w:rsidRDefault="00476000" w:rsidP="00476000">
      <w:pPr>
        <w:pBdr>
          <w:top w:val="single" w:sz="4" w:space="1" w:color="auto"/>
          <w:left w:val="single" w:sz="4" w:space="4" w:color="auto"/>
          <w:bottom w:val="single" w:sz="4" w:space="1" w:color="auto"/>
          <w:right w:val="single" w:sz="4" w:space="4" w:color="auto"/>
        </w:pBdr>
        <w:rPr>
          <w:rFonts w:ascii="Arial" w:hAnsi="Arial" w:cs="Arial"/>
          <w:b/>
        </w:rPr>
      </w:pPr>
      <w:r w:rsidRPr="004C13B7">
        <w:rPr>
          <w:rFonts w:ascii="Arial" w:hAnsi="Arial" w:cs="Arial"/>
          <w:b/>
        </w:rPr>
        <w:t xml:space="preserve">Title of report: </w:t>
      </w:r>
      <w:r w:rsidR="00BA1516">
        <w:rPr>
          <w:rFonts w:ascii="Arial" w:hAnsi="Arial" w:cs="Arial"/>
          <w:b/>
        </w:rPr>
        <w:t>Induction of New Forum Members</w:t>
      </w:r>
    </w:p>
    <w:p w14:paraId="2D03DB8D" w14:textId="77777777" w:rsidR="00476000" w:rsidRPr="004C13B7" w:rsidRDefault="00476000" w:rsidP="00476000">
      <w:pPr>
        <w:rPr>
          <w:rFonts w:ascii="Arial" w:hAnsi="Arial" w:cs="Arial"/>
          <w:b/>
          <w:u w:val="single"/>
        </w:rPr>
      </w:pPr>
    </w:p>
    <w:p w14:paraId="080A6C52" w14:textId="77777777" w:rsidR="00476000" w:rsidRDefault="00476000" w:rsidP="00476000">
      <w:pPr>
        <w:pBdr>
          <w:top w:val="single" w:sz="4" w:space="1" w:color="auto"/>
          <w:left w:val="single" w:sz="4" w:space="4" w:color="auto"/>
          <w:bottom w:val="single" w:sz="4" w:space="1" w:color="auto"/>
          <w:right w:val="single" w:sz="4" w:space="4" w:color="auto"/>
        </w:pBdr>
        <w:rPr>
          <w:rFonts w:ascii="Arial" w:hAnsi="Arial" w:cs="Arial"/>
          <w:b/>
        </w:rPr>
      </w:pPr>
      <w:r w:rsidRPr="004C13B7">
        <w:rPr>
          <w:rFonts w:ascii="Arial" w:hAnsi="Arial" w:cs="Arial"/>
          <w:b/>
        </w:rPr>
        <w:t xml:space="preserve">Author of the paper: </w:t>
      </w:r>
      <w:r w:rsidR="00BA1516">
        <w:rPr>
          <w:rFonts w:ascii="Arial" w:hAnsi="Arial" w:cs="Arial"/>
          <w:b/>
        </w:rPr>
        <w:t>Steve Worth</w:t>
      </w:r>
    </w:p>
    <w:p w14:paraId="12EA2CD4" w14:textId="77777777" w:rsidR="00D548E4" w:rsidRPr="00D548E4" w:rsidRDefault="00D548E4" w:rsidP="0047600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CC68CD8" w14:textId="77777777" w:rsidR="00476000" w:rsidRPr="004C13B7" w:rsidRDefault="00476000" w:rsidP="00476000">
      <w:pPr>
        <w:rPr>
          <w:rFonts w:ascii="Arial" w:hAnsi="Arial" w:cs="Arial"/>
        </w:rPr>
      </w:pPr>
    </w:p>
    <w:p w14:paraId="28160D6B" w14:textId="77777777" w:rsidR="00476000" w:rsidRDefault="00476000" w:rsidP="00476000">
      <w:pPr>
        <w:pBdr>
          <w:top w:val="single" w:sz="4" w:space="1" w:color="auto"/>
          <w:left w:val="single" w:sz="4" w:space="4" w:color="auto"/>
          <w:bottom w:val="single" w:sz="4" w:space="1" w:color="auto"/>
          <w:right w:val="single" w:sz="4" w:space="4" w:color="auto"/>
        </w:pBdr>
        <w:rPr>
          <w:rFonts w:ascii="Arial" w:hAnsi="Arial" w:cs="Arial"/>
          <w:b/>
        </w:rPr>
      </w:pPr>
      <w:r w:rsidRPr="004C13B7">
        <w:rPr>
          <w:rFonts w:ascii="Arial" w:hAnsi="Arial" w:cs="Arial"/>
          <w:b/>
        </w:rPr>
        <w:t xml:space="preserve">Officer to present the paper to School Forum: </w:t>
      </w:r>
      <w:r w:rsidR="00BA1516">
        <w:rPr>
          <w:rFonts w:ascii="Arial" w:hAnsi="Arial" w:cs="Arial"/>
          <w:b/>
        </w:rPr>
        <w:t>Steve Worth</w:t>
      </w:r>
    </w:p>
    <w:p w14:paraId="710D7844" w14:textId="77777777" w:rsidR="00D548E4" w:rsidRPr="00D548E4" w:rsidRDefault="00D548E4" w:rsidP="0047600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CCBC3F6" w14:textId="77777777" w:rsidR="00476000" w:rsidRPr="004C13B7" w:rsidRDefault="00476000" w:rsidP="00476000">
      <w:pPr>
        <w:rPr>
          <w:rFonts w:ascii="Arial" w:hAnsi="Arial" w:cs="Arial"/>
        </w:rPr>
      </w:pPr>
    </w:p>
    <w:p w14:paraId="20298691" w14:textId="77777777" w:rsidR="00476000" w:rsidRDefault="00476000" w:rsidP="00476000">
      <w:pPr>
        <w:pBdr>
          <w:top w:val="single" w:sz="4" w:space="1" w:color="auto"/>
          <w:left w:val="single" w:sz="4" w:space="4" w:color="auto"/>
          <w:bottom w:val="single" w:sz="4" w:space="1" w:color="auto"/>
          <w:right w:val="single" w:sz="4" w:space="4" w:color="auto"/>
        </w:pBdr>
        <w:rPr>
          <w:rFonts w:ascii="Arial" w:hAnsi="Arial" w:cs="Arial"/>
          <w:b/>
        </w:rPr>
      </w:pPr>
      <w:r w:rsidRPr="004C13B7">
        <w:rPr>
          <w:rFonts w:ascii="Arial" w:hAnsi="Arial" w:cs="Arial"/>
          <w:b/>
        </w:rPr>
        <w:t>Details on who has been consulted with on this paper to date:</w:t>
      </w:r>
    </w:p>
    <w:p w14:paraId="741C261D" w14:textId="77777777" w:rsidR="00D548E4" w:rsidRDefault="00796061" w:rsidP="00476000">
      <w:pPr>
        <w:pBdr>
          <w:top w:val="single" w:sz="4" w:space="1" w:color="auto"/>
          <w:left w:val="single" w:sz="4" w:space="4" w:color="auto"/>
          <w:bottom w:val="single" w:sz="4" w:space="1" w:color="auto"/>
          <w:right w:val="single" w:sz="4" w:space="4" w:color="auto"/>
        </w:pBdr>
        <w:rPr>
          <w:rFonts w:ascii="Arial" w:hAnsi="Arial" w:cs="Arial"/>
          <w:b/>
        </w:rPr>
      </w:pPr>
      <w:proofErr w:type="spellStart"/>
      <w:r>
        <w:rPr>
          <w:rFonts w:ascii="Arial" w:hAnsi="Arial" w:cs="Arial"/>
          <w:b/>
        </w:rPr>
        <w:t>Sailesh</w:t>
      </w:r>
      <w:proofErr w:type="spellEnd"/>
      <w:r>
        <w:rPr>
          <w:rFonts w:ascii="Arial" w:hAnsi="Arial" w:cs="Arial"/>
          <w:b/>
        </w:rPr>
        <w:t xml:space="preserve"> Patel </w:t>
      </w:r>
    </w:p>
    <w:p w14:paraId="76EF24A3" w14:textId="77777777" w:rsidR="00D548E4" w:rsidRPr="00D548E4" w:rsidRDefault="00D548E4" w:rsidP="0047600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F5D7607" w14:textId="77777777" w:rsidR="00476000" w:rsidRPr="004C13B7" w:rsidRDefault="00476000" w:rsidP="00476000">
      <w:pPr>
        <w:rPr>
          <w:rFonts w:ascii="Arial" w:hAnsi="Arial" w:cs="Arial"/>
        </w:rPr>
      </w:pPr>
    </w:p>
    <w:p w14:paraId="4F85CB46" w14:textId="77777777" w:rsidR="00B07502" w:rsidRDefault="00476000" w:rsidP="00245F6F">
      <w:pPr>
        <w:pBdr>
          <w:top w:val="single" w:sz="4" w:space="0" w:color="auto"/>
          <w:left w:val="single" w:sz="4" w:space="5" w:color="auto"/>
          <w:bottom w:val="single" w:sz="4" w:space="1" w:color="auto"/>
          <w:right w:val="single" w:sz="4" w:space="1" w:color="auto"/>
        </w:pBdr>
        <w:rPr>
          <w:rFonts w:ascii="Arial" w:hAnsi="Arial" w:cs="Arial"/>
          <w:b/>
        </w:rPr>
      </w:pPr>
      <w:r w:rsidRPr="00B07502">
        <w:rPr>
          <w:rFonts w:ascii="Arial" w:hAnsi="Arial" w:cs="Arial"/>
          <w:b/>
        </w:rPr>
        <w:t>Exec Summary:</w:t>
      </w:r>
      <w:r w:rsidR="00245F6F">
        <w:rPr>
          <w:rFonts w:ascii="Arial" w:hAnsi="Arial" w:cs="Arial"/>
          <w:b/>
        </w:rPr>
        <w:t xml:space="preserve"> </w:t>
      </w:r>
    </w:p>
    <w:p w14:paraId="5AD42960" w14:textId="77777777" w:rsidR="00D50461" w:rsidRPr="00B07502" w:rsidRDefault="00D50461" w:rsidP="00245F6F">
      <w:pPr>
        <w:pBdr>
          <w:top w:val="single" w:sz="4" w:space="0" w:color="auto"/>
          <w:left w:val="single" w:sz="4" w:space="5" w:color="auto"/>
          <w:bottom w:val="single" w:sz="4" w:space="1" w:color="auto"/>
          <w:right w:val="single" w:sz="4" w:space="1" w:color="auto"/>
        </w:pBdr>
        <w:rPr>
          <w:rFonts w:ascii="Arial" w:hAnsi="Arial" w:cs="Arial"/>
          <w:b/>
        </w:rPr>
      </w:pPr>
    </w:p>
    <w:p w14:paraId="184425C3" w14:textId="77777777" w:rsidR="00B07502" w:rsidRDefault="00BA1516" w:rsidP="00245F6F">
      <w:pPr>
        <w:pBdr>
          <w:top w:val="single" w:sz="4" w:space="0" w:color="auto"/>
          <w:left w:val="single" w:sz="4" w:space="5" w:color="auto"/>
          <w:bottom w:val="single" w:sz="4" w:space="1" w:color="auto"/>
          <w:right w:val="single" w:sz="4" w:space="1" w:color="auto"/>
        </w:pBdr>
        <w:rPr>
          <w:rFonts w:ascii="Arial" w:hAnsi="Arial" w:cs="Arial"/>
          <w:sz w:val="24"/>
          <w:szCs w:val="24"/>
        </w:rPr>
      </w:pPr>
      <w:r>
        <w:rPr>
          <w:rFonts w:ascii="Arial" w:hAnsi="Arial" w:cs="Arial"/>
          <w:sz w:val="24"/>
          <w:szCs w:val="24"/>
        </w:rPr>
        <w:t>This report introduces the Schools Forum to new members and provides them with the Forum Constitution</w:t>
      </w:r>
      <w:r w:rsidR="00D50461">
        <w:rPr>
          <w:rFonts w:ascii="Arial" w:hAnsi="Arial" w:cs="Arial"/>
          <w:sz w:val="24"/>
          <w:szCs w:val="24"/>
        </w:rPr>
        <w:t>,</w:t>
      </w:r>
      <w:r>
        <w:rPr>
          <w:rFonts w:ascii="Arial" w:hAnsi="Arial" w:cs="Arial"/>
          <w:sz w:val="24"/>
          <w:szCs w:val="24"/>
        </w:rPr>
        <w:t xml:space="preserve"> an introduction to the </w:t>
      </w:r>
      <w:r w:rsidR="00D50461">
        <w:rPr>
          <w:rFonts w:ascii="Arial" w:hAnsi="Arial" w:cs="Arial"/>
          <w:sz w:val="24"/>
          <w:szCs w:val="24"/>
        </w:rPr>
        <w:t xml:space="preserve">powers and responsibilities of the Forum and an introduction to the </w:t>
      </w:r>
      <w:r>
        <w:rPr>
          <w:rFonts w:ascii="Arial" w:hAnsi="Arial" w:cs="Arial"/>
          <w:sz w:val="24"/>
          <w:szCs w:val="24"/>
        </w:rPr>
        <w:t xml:space="preserve">Dedicated Schools Grant. It proposes an induction session for new members, which existing members will also be welcome to attend. </w:t>
      </w:r>
    </w:p>
    <w:p w14:paraId="0969742C" w14:textId="77777777" w:rsidR="00D548E4" w:rsidRDefault="00D548E4" w:rsidP="00245F6F">
      <w:pPr>
        <w:pBdr>
          <w:top w:val="single" w:sz="4" w:space="0" w:color="auto"/>
          <w:left w:val="single" w:sz="4" w:space="5" w:color="auto"/>
          <w:bottom w:val="single" w:sz="4" w:space="1" w:color="auto"/>
          <w:right w:val="single" w:sz="4" w:space="1" w:color="auto"/>
        </w:pBdr>
        <w:rPr>
          <w:rFonts w:ascii="Arial" w:hAnsi="Arial" w:cs="Arial"/>
          <w:sz w:val="24"/>
          <w:szCs w:val="24"/>
        </w:rPr>
      </w:pPr>
    </w:p>
    <w:p w14:paraId="2D9A76A8" w14:textId="77777777" w:rsidR="00112AFD" w:rsidRDefault="00112AFD" w:rsidP="00112AFD">
      <w:pPr>
        <w:rPr>
          <w:rFonts w:ascii="Arial" w:hAnsi="Arial" w:cs="Arial"/>
          <w:sz w:val="24"/>
          <w:szCs w:val="24"/>
        </w:rPr>
      </w:pPr>
    </w:p>
    <w:p w14:paraId="19C6C720" w14:textId="77777777" w:rsidR="00112AFD" w:rsidRPr="00D548E4" w:rsidRDefault="00112AFD" w:rsidP="00245F6F">
      <w:pPr>
        <w:pBdr>
          <w:top w:val="single" w:sz="4" w:space="0" w:color="auto"/>
          <w:left w:val="single" w:sz="4" w:space="5" w:color="auto"/>
          <w:bottom w:val="single" w:sz="4" w:space="1" w:color="auto"/>
          <w:right w:val="single" w:sz="4" w:space="1" w:color="auto"/>
        </w:pBdr>
        <w:rPr>
          <w:rFonts w:ascii="Arial" w:hAnsi="Arial" w:cs="Arial"/>
          <w:b/>
        </w:rPr>
      </w:pPr>
      <w:r w:rsidRPr="00D548E4">
        <w:rPr>
          <w:rFonts w:ascii="Arial" w:hAnsi="Arial" w:cs="Arial"/>
          <w:b/>
        </w:rPr>
        <w:t>Action Required</w:t>
      </w:r>
      <w:r w:rsidR="00D548E4">
        <w:rPr>
          <w:rFonts w:ascii="Arial" w:hAnsi="Arial" w:cs="Arial"/>
          <w:b/>
        </w:rPr>
        <w:t>:</w:t>
      </w:r>
    </w:p>
    <w:p w14:paraId="79D1E406" w14:textId="77777777" w:rsidR="00112AFD" w:rsidRDefault="00112AFD" w:rsidP="00245F6F">
      <w:pPr>
        <w:pBdr>
          <w:top w:val="single" w:sz="4" w:space="0" w:color="auto"/>
          <w:left w:val="single" w:sz="4" w:space="5" w:color="auto"/>
          <w:bottom w:val="single" w:sz="4" w:space="1" w:color="auto"/>
          <w:right w:val="single" w:sz="4" w:space="1" w:color="auto"/>
        </w:pBdr>
        <w:rPr>
          <w:rFonts w:ascii="Arial" w:hAnsi="Arial" w:cs="Arial"/>
          <w:sz w:val="24"/>
          <w:szCs w:val="24"/>
        </w:rPr>
      </w:pPr>
    </w:p>
    <w:p w14:paraId="0425AC60" w14:textId="77777777" w:rsidR="006835DD" w:rsidRDefault="00B07502" w:rsidP="00D50461">
      <w:pPr>
        <w:pBdr>
          <w:top w:val="single" w:sz="4" w:space="0" w:color="auto"/>
          <w:left w:val="single" w:sz="4" w:space="5" w:color="auto"/>
          <w:bottom w:val="single" w:sz="4" w:space="1" w:color="auto"/>
          <w:right w:val="single" w:sz="4" w:space="1" w:color="auto"/>
        </w:pBdr>
        <w:rPr>
          <w:rFonts w:ascii="Arial" w:hAnsi="Arial" w:cs="Arial"/>
          <w:sz w:val="24"/>
          <w:lang w:val="en-US"/>
        </w:rPr>
      </w:pPr>
      <w:r>
        <w:rPr>
          <w:rFonts w:ascii="Arial" w:hAnsi="Arial" w:cs="Arial"/>
          <w:sz w:val="24"/>
          <w:szCs w:val="24"/>
        </w:rPr>
        <w:t>Schools Forum is invited to</w:t>
      </w:r>
      <w:r w:rsidR="00D50461">
        <w:rPr>
          <w:rFonts w:ascii="Arial" w:hAnsi="Arial" w:cs="Arial"/>
          <w:sz w:val="24"/>
          <w:szCs w:val="24"/>
        </w:rPr>
        <w:t xml:space="preserve"> note the report and indicate interest in an induction session.</w:t>
      </w:r>
    </w:p>
    <w:p w14:paraId="34528B75" w14:textId="77777777" w:rsidR="00B07502" w:rsidRPr="00B07502" w:rsidRDefault="00B07502" w:rsidP="008B0F37">
      <w:pPr>
        <w:pBdr>
          <w:top w:val="single" w:sz="4" w:space="0" w:color="auto"/>
          <w:left w:val="single" w:sz="4" w:space="5" w:color="auto"/>
          <w:bottom w:val="single" w:sz="4" w:space="1" w:color="auto"/>
          <w:right w:val="single" w:sz="4" w:space="1" w:color="auto"/>
        </w:pBdr>
        <w:rPr>
          <w:rFonts w:ascii="Arial" w:hAnsi="Arial" w:cs="Arial"/>
          <w:sz w:val="24"/>
          <w:szCs w:val="24"/>
        </w:rPr>
      </w:pPr>
    </w:p>
    <w:p w14:paraId="5DBCE443" w14:textId="77777777" w:rsidR="00476000" w:rsidRPr="004C13B7" w:rsidRDefault="00476000" w:rsidP="00476000">
      <w:pPr>
        <w:rPr>
          <w:rFonts w:ascii="Arial" w:hAnsi="Arial" w:cs="Arial"/>
        </w:rPr>
      </w:pPr>
    </w:p>
    <w:p w14:paraId="328DD999" w14:textId="77777777" w:rsidR="00920CD6" w:rsidRPr="00D81074" w:rsidRDefault="00112AFD" w:rsidP="00D81074">
      <w:pPr>
        <w:pStyle w:val="BodyTextIndent"/>
        <w:tabs>
          <w:tab w:val="clear" w:pos="360"/>
        </w:tabs>
        <w:ind w:left="0" w:firstLine="0"/>
        <w:jc w:val="both"/>
        <w:rPr>
          <w:sz w:val="24"/>
        </w:rPr>
      </w:pPr>
      <w:r>
        <w:rPr>
          <w:sz w:val="24"/>
        </w:rPr>
        <w:br w:type="page"/>
      </w:r>
    </w:p>
    <w:p w14:paraId="06E194B5" w14:textId="77777777" w:rsidR="00D81074" w:rsidRPr="00FC2F68" w:rsidRDefault="00FC2F68" w:rsidP="00FC2F68">
      <w:pPr>
        <w:numPr>
          <w:ilvl w:val="0"/>
          <w:numId w:val="35"/>
        </w:numPr>
        <w:spacing w:after="120"/>
        <w:jc w:val="both"/>
        <w:rPr>
          <w:rFonts w:ascii="Arial" w:hAnsi="Arial"/>
          <w:b/>
          <w:sz w:val="24"/>
          <w:szCs w:val="24"/>
          <w:lang w:val="en-US"/>
        </w:rPr>
      </w:pPr>
      <w:r>
        <w:rPr>
          <w:rFonts w:ascii="Arial" w:hAnsi="Arial"/>
          <w:b/>
          <w:sz w:val="24"/>
          <w:szCs w:val="24"/>
          <w:lang w:val="en-US"/>
        </w:rPr>
        <w:lastRenderedPageBreak/>
        <w:t>Background</w:t>
      </w:r>
      <w:r w:rsidR="00D81074" w:rsidRPr="00FC2F68">
        <w:rPr>
          <w:rFonts w:ascii="Arial" w:hAnsi="Arial"/>
          <w:b/>
          <w:sz w:val="24"/>
          <w:szCs w:val="24"/>
          <w:lang w:val="en-US"/>
        </w:rPr>
        <w:t>.</w:t>
      </w:r>
    </w:p>
    <w:p w14:paraId="17129A3B" w14:textId="77777777" w:rsidR="00FC2F68" w:rsidRPr="00D646AD" w:rsidRDefault="00FC2F68" w:rsidP="00FC2F68">
      <w:pPr>
        <w:pStyle w:val="BodyTextIndent"/>
        <w:numPr>
          <w:ilvl w:val="1"/>
          <w:numId w:val="36"/>
        </w:numPr>
        <w:ind w:right="-285"/>
        <w:jc w:val="both"/>
        <w:rPr>
          <w:szCs w:val="22"/>
        </w:rPr>
      </w:pPr>
      <w:r w:rsidRPr="00D646AD">
        <w:rPr>
          <w:szCs w:val="22"/>
        </w:rPr>
        <w:t xml:space="preserve">Schools forums are statutory bodies established by regulation. The current legislation is set out in The Schools Forums (England) Regulations 2012. </w:t>
      </w:r>
    </w:p>
    <w:p w14:paraId="3FB37EEF" w14:textId="77777777" w:rsidR="00FC2F68" w:rsidRPr="00426976" w:rsidRDefault="00FC2F68" w:rsidP="00FC2F68">
      <w:pPr>
        <w:pStyle w:val="BodyTextIndent"/>
        <w:numPr>
          <w:ilvl w:val="1"/>
          <w:numId w:val="36"/>
        </w:numPr>
        <w:jc w:val="both"/>
        <w:rPr>
          <w:b/>
          <w:sz w:val="24"/>
        </w:rPr>
      </w:pPr>
      <w:r w:rsidRPr="00D646AD">
        <w:rPr>
          <w:szCs w:val="22"/>
        </w:rPr>
        <w:t xml:space="preserve">The role of a </w:t>
      </w:r>
      <w:proofErr w:type="gramStart"/>
      <w:r w:rsidRPr="00D646AD">
        <w:rPr>
          <w:szCs w:val="22"/>
        </w:rPr>
        <w:t>schools</w:t>
      </w:r>
      <w:proofErr w:type="gramEnd"/>
      <w:r w:rsidRPr="00D646AD">
        <w:rPr>
          <w:szCs w:val="22"/>
        </w:rPr>
        <w:t xml:space="preserve"> forum is to be a statutory consultative body in matters relating</w:t>
      </w:r>
      <w:r w:rsidR="009359B2">
        <w:rPr>
          <w:szCs w:val="22"/>
        </w:rPr>
        <w:t xml:space="preserve"> to the Dedicated Schools Grant (DSG</w:t>
      </w:r>
      <w:r w:rsidRPr="00D646AD">
        <w:rPr>
          <w:szCs w:val="22"/>
        </w:rPr>
        <w:t xml:space="preserve">) of an authority. The local authority must consult its </w:t>
      </w:r>
      <w:proofErr w:type="gramStart"/>
      <w:r w:rsidRPr="00D646AD">
        <w:rPr>
          <w:szCs w:val="22"/>
        </w:rPr>
        <w:t>schools</w:t>
      </w:r>
      <w:proofErr w:type="gramEnd"/>
      <w:r w:rsidRPr="00D646AD">
        <w:rPr>
          <w:szCs w:val="22"/>
        </w:rPr>
        <w:t xml:space="preserve"> forum on matters concerning the funding of schools and early years settings and on financial matters relating to the Schools Budget. A forum has the power to agree the transfer, central retention and de-delegation of elements of the</w:t>
      </w:r>
      <w:r>
        <w:rPr>
          <w:szCs w:val="22"/>
        </w:rPr>
        <w:t xml:space="preserve"> Dedicated Schools Grant (DSG).</w:t>
      </w:r>
    </w:p>
    <w:p w14:paraId="641964D3" w14:textId="77777777" w:rsidR="00426976" w:rsidRPr="00D646AD" w:rsidRDefault="009D58FB" w:rsidP="00FC2F68">
      <w:pPr>
        <w:pStyle w:val="BodyTextIndent"/>
        <w:numPr>
          <w:ilvl w:val="1"/>
          <w:numId w:val="36"/>
        </w:numPr>
        <w:jc w:val="both"/>
        <w:rPr>
          <w:b/>
          <w:sz w:val="24"/>
        </w:rPr>
      </w:pPr>
      <w:r>
        <w:rPr>
          <w:szCs w:val="22"/>
        </w:rPr>
        <w:t>The Forum includes r</w:t>
      </w:r>
      <w:r w:rsidR="00426976">
        <w:rPr>
          <w:szCs w:val="22"/>
        </w:rPr>
        <w:t>epresentatives from both the maintained and academy sectors as local decisions on the schools funding formula and central retention affect both</w:t>
      </w:r>
      <w:r>
        <w:rPr>
          <w:szCs w:val="22"/>
        </w:rPr>
        <w:t xml:space="preserve"> sectors</w:t>
      </w:r>
      <w:r w:rsidR="00426976">
        <w:rPr>
          <w:szCs w:val="22"/>
        </w:rPr>
        <w:t>.</w:t>
      </w:r>
    </w:p>
    <w:p w14:paraId="3D3DCFDD" w14:textId="77777777" w:rsidR="009D58FB" w:rsidRDefault="00FC2F68" w:rsidP="009D58FB">
      <w:pPr>
        <w:pStyle w:val="BodyTextIndent"/>
        <w:numPr>
          <w:ilvl w:val="1"/>
          <w:numId w:val="36"/>
        </w:numPr>
        <w:ind w:right="-285"/>
        <w:jc w:val="both"/>
        <w:rPr>
          <w:szCs w:val="22"/>
        </w:rPr>
      </w:pPr>
      <w:r w:rsidRPr="00FC2F68">
        <w:rPr>
          <w:szCs w:val="22"/>
        </w:rPr>
        <w:t>The Council, in consultation with Forum members, is responsible for determining the structure of the Forum; the membership of which should be kept under regular review to ensure compliance with regulations and to reflect the changing pattern of provision within the local community of schools.</w:t>
      </w:r>
    </w:p>
    <w:p w14:paraId="075C29A1" w14:textId="77777777" w:rsidR="00E931DC" w:rsidRPr="009D58FB" w:rsidRDefault="00E931DC" w:rsidP="00E931DC">
      <w:pPr>
        <w:pStyle w:val="BodyTextIndent"/>
        <w:ind w:left="567" w:right="-285" w:firstLine="0"/>
        <w:jc w:val="both"/>
        <w:rPr>
          <w:szCs w:val="22"/>
        </w:rPr>
      </w:pPr>
    </w:p>
    <w:p w14:paraId="75B5BEE1" w14:textId="77777777" w:rsidR="00FC2F68" w:rsidRPr="00FC2F68" w:rsidRDefault="00FC2F68" w:rsidP="00FC2F68">
      <w:pPr>
        <w:numPr>
          <w:ilvl w:val="0"/>
          <w:numId w:val="35"/>
        </w:numPr>
        <w:spacing w:after="120"/>
        <w:jc w:val="both"/>
        <w:rPr>
          <w:rFonts w:ascii="Arial" w:hAnsi="Arial"/>
          <w:sz w:val="22"/>
          <w:szCs w:val="22"/>
          <w:lang w:val="en-US"/>
        </w:rPr>
      </w:pPr>
      <w:r w:rsidRPr="00FC2F68">
        <w:rPr>
          <w:rFonts w:ascii="Arial" w:hAnsi="Arial"/>
          <w:b/>
          <w:sz w:val="24"/>
          <w:szCs w:val="24"/>
          <w:lang w:val="en-US"/>
        </w:rPr>
        <w:t>Membership</w:t>
      </w:r>
      <w:r w:rsidRPr="00FC2F68">
        <w:rPr>
          <w:rFonts w:ascii="Arial" w:hAnsi="Arial"/>
          <w:sz w:val="22"/>
          <w:szCs w:val="22"/>
          <w:lang w:val="en-US"/>
        </w:rPr>
        <w:t xml:space="preserve">. </w:t>
      </w:r>
    </w:p>
    <w:p w14:paraId="5868C32F" w14:textId="77777777" w:rsidR="009359B2" w:rsidRPr="009359B2" w:rsidRDefault="009359B2" w:rsidP="009359B2">
      <w:pPr>
        <w:pStyle w:val="ListParagraph"/>
        <w:numPr>
          <w:ilvl w:val="0"/>
          <w:numId w:val="38"/>
        </w:numPr>
        <w:spacing w:after="120"/>
        <w:jc w:val="both"/>
        <w:rPr>
          <w:rFonts w:ascii="Arial" w:hAnsi="Arial"/>
          <w:vanish/>
          <w:sz w:val="22"/>
          <w:szCs w:val="22"/>
          <w:lang w:val="en-US"/>
        </w:rPr>
      </w:pPr>
    </w:p>
    <w:p w14:paraId="4614CF3F" w14:textId="77777777" w:rsidR="009359B2" w:rsidRPr="009359B2" w:rsidRDefault="009359B2" w:rsidP="009359B2">
      <w:pPr>
        <w:pStyle w:val="ListParagraph"/>
        <w:numPr>
          <w:ilvl w:val="0"/>
          <w:numId w:val="38"/>
        </w:numPr>
        <w:spacing w:after="120"/>
        <w:jc w:val="both"/>
        <w:rPr>
          <w:rFonts w:ascii="Arial" w:hAnsi="Arial"/>
          <w:vanish/>
          <w:sz w:val="22"/>
          <w:szCs w:val="22"/>
          <w:lang w:val="en-US"/>
        </w:rPr>
      </w:pPr>
    </w:p>
    <w:p w14:paraId="275F7051" w14:textId="77777777" w:rsidR="009359B2" w:rsidRPr="009359B2" w:rsidRDefault="009359B2" w:rsidP="009359B2">
      <w:pPr>
        <w:pStyle w:val="ListParagraph"/>
        <w:numPr>
          <w:ilvl w:val="0"/>
          <w:numId w:val="36"/>
        </w:numPr>
        <w:spacing w:after="120"/>
        <w:ind w:right="-285"/>
        <w:jc w:val="both"/>
        <w:rPr>
          <w:rFonts w:ascii="Arial" w:hAnsi="Arial"/>
          <w:vanish/>
          <w:sz w:val="22"/>
          <w:szCs w:val="22"/>
          <w:lang w:val="en-US"/>
        </w:rPr>
      </w:pPr>
    </w:p>
    <w:p w14:paraId="13649165" w14:textId="77777777" w:rsidR="00FC2F68" w:rsidRPr="00FC2F68" w:rsidRDefault="00FC2F68" w:rsidP="009359B2">
      <w:pPr>
        <w:pStyle w:val="BodyTextIndent"/>
        <w:numPr>
          <w:ilvl w:val="1"/>
          <w:numId w:val="36"/>
        </w:numPr>
        <w:ind w:right="-285"/>
        <w:jc w:val="both"/>
        <w:rPr>
          <w:szCs w:val="22"/>
        </w:rPr>
      </w:pPr>
      <w:r w:rsidRPr="00FC2F68">
        <w:rPr>
          <w:szCs w:val="22"/>
        </w:rPr>
        <w:t xml:space="preserve">Regulations are not prescriptive as to the size of a forum but set out certain requirements, these are: </w:t>
      </w:r>
    </w:p>
    <w:p w14:paraId="142A8B7D" w14:textId="77777777" w:rsidR="00FC2F68" w:rsidRPr="00FC2F68" w:rsidRDefault="00FC2F68" w:rsidP="00FC2F68">
      <w:pPr>
        <w:numPr>
          <w:ilvl w:val="0"/>
          <w:numId w:val="37"/>
        </w:numPr>
        <w:tabs>
          <w:tab w:val="left" w:pos="567"/>
          <w:tab w:val="left" w:pos="993"/>
        </w:tabs>
        <w:autoSpaceDE w:val="0"/>
        <w:autoSpaceDN w:val="0"/>
        <w:adjustRightInd w:val="0"/>
        <w:ind w:left="993" w:hanging="426"/>
        <w:rPr>
          <w:rFonts w:ascii="Arial" w:hAnsi="Arial" w:cs="Arial"/>
          <w:color w:val="000000"/>
          <w:sz w:val="22"/>
          <w:szCs w:val="22"/>
          <w:lang w:eastAsia="en-GB"/>
        </w:rPr>
      </w:pPr>
      <w:r w:rsidRPr="00FC2F68">
        <w:rPr>
          <w:rFonts w:ascii="Arial" w:hAnsi="Arial" w:cs="Arial"/>
          <w:color w:val="000000"/>
          <w:sz w:val="22"/>
          <w:szCs w:val="22"/>
          <w:lang w:eastAsia="en-GB"/>
        </w:rPr>
        <w:t xml:space="preserve">A forum must include certain non-school representatives. These include a representative of the early years Private, Voluntary and Independent (PVI) providers and a representative of the providers of 16-19 education. </w:t>
      </w:r>
    </w:p>
    <w:p w14:paraId="3F35EBF0" w14:textId="77777777" w:rsidR="00FC2F68" w:rsidRPr="00FC2F68" w:rsidRDefault="00FC2F68" w:rsidP="00FC2F68">
      <w:pPr>
        <w:numPr>
          <w:ilvl w:val="0"/>
          <w:numId w:val="37"/>
        </w:numPr>
        <w:tabs>
          <w:tab w:val="left" w:pos="567"/>
          <w:tab w:val="left" w:pos="993"/>
        </w:tabs>
        <w:autoSpaceDE w:val="0"/>
        <w:autoSpaceDN w:val="0"/>
        <w:adjustRightInd w:val="0"/>
        <w:ind w:left="993" w:hanging="426"/>
        <w:rPr>
          <w:rFonts w:ascii="Arial" w:hAnsi="Arial" w:cs="Arial"/>
          <w:color w:val="000000"/>
          <w:sz w:val="22"/>
          <w:szCs w:val="22"/>
          <w:lang w:eastAsia="en-GB"/>
        </w:rPr>
      </w:pPr>
      <w:r w:rsidRPr="00FC2F68">
        <w:rPr>
          <w:rFonts w:ascii="Arial" w:hAnsi="Arial" w:cs="Arial"/>
          <w:color w:val="000000"/>
          <w:sz w:val="22"/>
          <w:szCs w:val="22"/>
          <w:lang w:eastAsia="en-GB"/>
        </w:rPr>
        <w:t>Non-school members must not exceed one third of the total membership of a forum.</w:t>
      </w:r>
    </w:p>
    <w:p w14:paraId="12A93281" w14:textId="77777777" w:rsidR="00FC2F68" w:rsidRPr="00FC2F68" w:rsidRDefault="00FC2F68" w:rsidP="00FC2F68">
      <w:pPr>
        <w:numPr>
          <w:ilvl w:val="0"/>
          <w:numId w:val="37"/>
        </w:numPr>
        <w:tabs>
          <w:tab w:val="left" w:pos="567"/>
          <w:tab w:val="left" w:pos="993"/>
        </w:tabs>
        <w:autoSpaceDE w:val="0"/>
        <w:autoSpaceDN w:val="0"/>
        <w:adjustRightInd w:val="0"/>
        <w:ind w:left="993" w:hanging="426"/>
        <w:rPr>
          <w:rFonts w:ascii="Arial" w:hAnsi="Arial" w:cs="Arial"/>
          <w:color w:val="000000"/>
          <w:sz w:val="22"/>
          <w:szCs w:val="22"/>
          <w:lang w:eastAsia="en-GB"/>
        </w:rPr>
      </w:pPr>
      <w:r w:rsidRPr="00FC2F68">
        <w:rPr>
          <w:rFonts w:ascii="Arial" w:hAnsi="Arial" w:cs="Arial"/>
          <w:color w:val="000000"/>
          <w:sz w:val="22"/>
          <w:szCs w:val="22"/>
          <w:lang w:eastAsia="en-GB"/>
        </w:rPr>
        <w:t xml:space="preserve">School members include representatives of each type of establishment set out in the next point. There must be at least one governor school representative and one headteacher school representative (the term headteacher includes members of the senior leadership team). </w:t>
      </w:r>
    </w:p>
    <w:p w14:paraId="000329F4" w14:textId="77777777" w:rsidR="00FC2F68" w:rsidRPr="00FC2F68" w:rsidRDefault="00FC2F68" w:rsidP="00FC2F68">
      <w:pPr>
        <w:numPr>
          <w:ilvl w:val="0"/>
          <w:numId w:val="37"/>
        </w:numPr>
        <w:tabs>
          <w:tab w:val="left" w:pos="567"/>
          <w:tab w:val="left" w:pos="993"/>
        </w:tabs>
        <w:autoSpaceDE w:val="0"/>
        <w:autoSpaceDN w:val="0"/>
        <w:adjustRightInd w:val="0"/>
        <w:ind w:left="993" w:hanging="426"/>
        <w:rPr>
          <w:rFonts w:ascii="Arial" w:hAnsi="Arial" w:cs="Arial"/>
          <w:color w:val="000000"/>
          <w:sz w:val="22"/>
          <w:szCs w:val="22"/>
          <w:lang w:eastAsia="en-GB"/>
        </w:rPr>
      </w:pPr>
      <w:r w:rsidRPr="00FC2F68">
        <w:rPr>
          <w:rFonts w:ascii="Arial" w:hAnsi="Arial" w:cs="Arial"/>
          <w:color w:val="000000"/>
          <w:sz w:val="22"/>
          <w:szCs w:val="22"/>
          <w:lang w:eastAsia="en-GB"/>
        </w:rPr>
        <w:t xml:space="preserve">School representatives of each type of nursery to 16-year-old provision must be appointed and where an academy exists as well as a maintained establishment there must be a representative from each. Such provision covers: </w:t>
      </w:r>
    </w:p>
    <w:p w14:paraId="146D13C4" w14:textId="77777777" w:rsidR="00FC2F68" w:rsidRPr="00FC2F68" w:rsidRDefault="00FC2F68" w:rsidP="00FC2F68">
      <w:pPr>
        <w:numPr>
          <w:ilvl w:val="1"/>
          <w:numId w:val="37"/>
        </w:numPr>
        <w:tabs>
          <w:tab w:val="left" w:pos="567"/>
          <w:tab w:val="left" w:pos="993"/>
        </w:tabs>
        <w:autoSpaceDE w:val="0"/>
        <w:autoSpaceDN w:val="0"/>
        <w:adjustRightInd w:val="0"/>
        <w:rPr>
          <w:rFonts w:ascii="Arial" w:hAnsi="Arial" w:cs="Arial"/>
          <w:color w:val="000000"/>
          <w:sz w:val="22"/>
          <w:szCs w:val="22"/>
          <w:lang w:eastAsia="en-GB"/>
        </w:rPr>
      </w:pPr>
      <w:r w:rsidRPr="00FC2F68">
        <w:rPr>
          <w:rFonts w:ascii="Arial" w:hAnsi="Arial" w:cs="Arial"/>
          <w:color w:val="000000"/>
          <w:sz w:val="22"/>
          <w:szCs w:val="22"/>
          <w:lang w:eastAsia="en-GB"/>
        </w:rPr>
        <w:t xml:space="preserve">Mainstream schools and academies, </w:t>
      </w:r>
    </w:p>
    <w:p w14:paraId="379BFA6E" w14:textId="77777777" w:rsidR="00FC2F68" w:rsidRPr="00FC2F68" w:rsidRDefault="00FC2F68" w:rsidP="00FC2F68">
      <w:pPr>
        <w:numPr>
          <w:ilvl w:val="1"/>
          <w:numId w:val="37"/>
        </w:numPr>
        <w:tabs>
          <w:tab w:val="left" w:pos="567"/>
          <w:tab w:val="left" w:pos="993"/>
        </w:tabs>
        <w:autoSpaceDE w:val="0"/>
        <w:autoSpaceDN w:val="0"/>
        <w:adjustRightInd w:val="0"/>
        <w:rPr>
          <w:rFonts w:ascii="Arial" w:hAnsi="Arial" w:cs="Arial"/>
          <w:color w:val="000000"/>
          <w:sz w:val="22"/>
          <w:szCs w:val="22"/>
          <w:lang w:eastAsia="en-GB"/>
        </w:rPr>
      </w:pPr>
      <w:r w:rsidRPr="00FC2F68">
        <w:rPr>
          <w:rFonts w:ascii="Arial" w:hAnsi="Arial" w:cs="Arial"/>
          <w:color w:val="000000"/>
          <w:sz w:val="22"/>
          <w:szCs w:val="22"/>
          <w:lang w:eastAsia="en-GB"/>
        </w:rPr>
        <w:t xml:space="preserve">Nursery schools, </w:t>
      </w:r>
    </w:p>
    <w:p w14:paraId="75E32669" w14:textId="77777777" w:rsidR="00FC2F68" w:rsidRPr="00FC2F68" w:rsidRDefault="00FC2F68" w:rsidP="00FC2F68">
      <w:pPr>
        <w:numPr>
          <w:ilvl w:val="1"/>
          <w:numId w:val="37"/>
        </w:numPr>
        <w:tabs>
          <w:tab w:val="left" w:pos="567"/>
          <w:tab w:val="left" w:pos="993"/>
        </w:tabs>
        <w:autoSpaceDE w:val="0"/>
        <w:autoSpaceDN w:val="0"/>
        <w:adjustRightInd w:val="0"/>
        <w:rPr>
          <w:rFonts w:ascii="Arial" w:hAnsi="Arial" w:cs="Arial"/>
          <w:color w:val="000000"/>
          <w:sz w:val="22"/>
          <w:szCs w:val="22"/>
          <w:lang w:eastAsia="en-GB"/>
        </w:rPr>
      </w:pPr>
      <w:r w:rsidRPr="00FC2F68">
        <w:rPr>
          <w:rFonts w:ascii="Arial" w:hAnsi="Arial" w:cs="Arial"/>
          <w:color w:val="000000"/>
          <w:sz w:val="22"/>
          <w:szCs w:val="22"/>
          <w:lang w:eastAsia="en-GB"/>
        </w:rPr>
        <w:t xml:space="preserve">Special schools and academies, </w:t>
      </w:r>
    </w:p>
    <w:p w14:paraId="26458794" w14:textId="77777777" w:rsidR="00FC2F68" w:rsidRPr="00FC2F68" w:rsidRDefault="00FC2F68" w:rsidP="00FC2F68">
      <w:pPr>
        <w:numPr>
          <w:ilvl w:val="1"/>
          <w:numId w:val="37"/>
        </w:numPr>
        <w:tabs>
          <w:tab w:val="left" w:pos="567"/>
          <w:tab w:val="left" w:pos="993"/>
        </w:tabs>
        <w:autoSpaceDE w:val="0"/>
        <w:autoSpaceDN w:val="0"/>
        <w:adjustRightInd w:val="0"/>
        <w:rPr>
          <w:rFonts w:ascii="Arial" w:hAnsi="Arial" w:cs="Arial"/>
          <w:color w:val="000000"/>
          <w:sz w:val="22"/>
          <w:szCs w:val="22"/>
          <w:lang w:eastAsia="en-GB"/>
        </w:rPr>
      </w:pPr>
      <w:r w:rsidRPr="00FC2F68">
        <w:rPr>
          <w:rFonts w:ascii="Arial" w:hAnsi="Arial" w:cs="Arial"/>
          <w:color w:val="000000"/>
          <w:sz w:val="22"/>
          <w:szCs w:val="22"/>
          <w:lang w:eastAsia="en-GB"/>
        </w:rPr>
        <w:t xml:space="preserve">Pupil Referral Units (PRUs) whether maintained or academy. </w:t>
      </w:r>
    </w:p>
    <w:p w14:paraId="546EEEF0" w14:textId="77777777" w:rsidR="00FC2F68" w:rsidRPr="00FC2F68" w:rsidRDefault="00FC2F68" w:rsidP="00FC2F68">
      <w:pPr>
        <w:numPr>
          <w:ilvl w:val="0"/>
          <w:numId w:val="37"/>
        </w:numPr>
        <w:tabs>
          <w:tab w:val="left" w:pos="567"/>
          <w:tab w:val="left" w:pos="993"/>
        </w:tabs>
        <w:autoSpaceDE w:val="0"/>
        <w:autoSpaceDN w:val="0"/>
        <w:adjustRightInd w:val="0"/>
        <w:ind w:left="993" w:hanging="426"/>
        <w:rPr>
          <w:rFonts w:ascii="Arial" w:hAnsi="Arial" w:cs="Arial"/>
          <w:color w:val="000000"/>
          <w:sz w:val="22"/>
          <w:szCs w:val="22"/>
          <w:lang w:eastAsia="en-GB"/>
        </w:rPr>
      </w:pPr>
      <w:r w:rsidRPr="00FC2F68">
        <w:rPr>
          <w:rFonts w:ascii="Arial" w:hAnsi="Arial" w:cs="Arial"/>
          <w:color w:val="000000"/>
          <w:sz w:val="22"/>
          <w:szCs w:val="22"/>
          <w:lang w:eastAsia="en-GB"/>
        </w:rPr>
        <w:t xml:space="preserve">Mainstream representatives should be ‘broadly proportionate’ to the numbers of pupils on roll in the following categories. </w:t>
      </w:r>
    </w:p>
    <w:p w14:paraId="3ED1538A" w14:textId="77777777" w:rsidR="00FC2F68" w:rsidRPr="00FC2F68" w:rsidRDefault="00FC2F68" w:rsidP="00FC2F68">
      <w:pPr>
        <w:numPr>
          <w:ilvl w:val="1"/>
          <w:numId w:val="37"/>
        </w:numPr>
        <w:tabs>
          <w:tab w:val="left" w:pos="567"/>
          <w:tab w:val="left" w:pos="993"/>
        </w:tabs>
        <w:autoSpaceDE w:val="0"/>
        <w:autoSpaceDN w:val="0"/>
        <w:adjustRightInd w:val="0"/>
        <w:rPr>
          <w:rFonts w:ascii="Arial" w:hAnsi="Arial" w:cs="Arial"/>
          <w:color w:val="000000"/>
          <w:sz w:val="22"/>
          <w:szCs w:val="22"/>
          <w:lang w:eastAsia="en-GB"/>
        </w:rPr>
      </w:pPr>
      <w:r w:rsidRPr="00FC2F68">
        <w:rPr>
          <w:rFonts w:ascii="Arial" w:hAnsi="Arial" w:cs="Arial"/>
          <w:color w:val="000000"/>
          <w:sz w:val="22"/>
          <w:szCs w:val="22"/>
          <w:lang w:eastAsia="en-GB"/>
        </w:rPr>
        <w:t xml:space="preserve">Primary maintained to secondary maintained, </w:t>
      </w:r>
    </w:p>
    <w:p w14:paraId="7F7EB39D" w14:textId="77777777" w:rsidR="00FC2F68" w:rsidRPr="00FC2F68" w:rsidRDefault="00FC2F68" w:rsidP="00FC2F68">
      <w:pPr>
        <w:numPr>
          <w:ilvl w:val="1"/>
          <w:numId w:val="37"/>
        </w:numPr>
        <w:tabs>
          <w:tab w:val="left" w:pos="567"/>
          <w:tab w:val="left" w:pos="993"/>
        </w:tabs>
        <w:autoSpaceDE w:val="0"/>
        <w:autoSpaceDN w:val="0"/>
        <w:adjustRightInd w:val="0"/>
        <w:rPr>
          <w:rFonts w:ascii="Arial" w:hAnsi="Arial" w:cs="Arial"/>
          <w:color w:val="000000"/>
          <w:sz w:val="22"/>
          <w:szCs w:val="22"/>
          <w:lang w:eastAsia="en-GB"/>
        </w:rPr>
      </w:pPr>
      <w:r w:rsidRPr="00FC2F68">
        <w:rPr>
          <w:rFonts w:ascii="Arial" w:hAnsi="Arial" w:cs="Arial"/>
          <w:color w:val="000000"/>
          <w:sz w:val="22"/>
          <w:szCs w:val="22"/>
          <w:lang w:eastAsia="en-GB"/>
        </w:rPr>
        <w:t xml:space="preserve">Maintained to academy. </w:t>
      </w:r>
    </w:p>
    <w:p w14:paraId="3ABD901C" w14:textId="77777777" w:rsidR="00FC2F68" w:rsidRDefault="00FC2F68" w:rsidP="00FC2F68">
      <w:pPr>
        <w:numPr>
          <w:ilvl w:val="0"/>
          <w:numId w:val="37"/>
        </w:numPr>
        <w:tabs>
          <w:tab w:val="left" w:pos="567"/>
          <w:tab w:val="left" w:pos="993"/>
        </w:tabs>
        <w:autoSpaceDE w:val="0"/>
        <w:autoSpaceDN w:val="0"/>
        <w:adjustRightInd w:val="0"/>
        <w:ind w:left="993" w:hanging="426"/>
        <w:rPr>
          <w:rFonts w:ascii="Arial" w:hAnsi="Arial" w:cs="Arial"/>
          <w:color w:val="000000"/>
          <w:sz w:val="22"/>
          <w:szCs w:val="22"/>
          <w:lang w:eastAsia="en-GB"/>
        </w:rPr>
      </w:pPr>
      <w:r w:rsidRPr="00FC2F68">
        <w:rPr>
          <w:rFonts w:ascii="Arial" w:hAnsi="Arial" w:cs="Arial"/>
          <w:color w:val="000000"/>
          <w:sz w:val="22"/>
          <w:szCs w:val="22"/>
          <w:lang w:eastAsia="en-GB"/>
        </w:rPr>
        <w:t xml:space="preserve">There is no requirement for academy representatives to reflect the primary/secondary split in academy </w:t>
      </w:r>
      <w:proofErr w:type="gramStart"/>
      <w:r w:rsidRPr="00FC2F68">
        <w:rPr>
          <w:rFonts w:ascii="Arial" w:hAnsi="Arial" w:cs="Arial"/>
          <w:color w:val="000000"/>
          <w:sz w:val="22"/>
          <w:szCs w:val="22"/>
          <w:lang w:eastAsia="en-GB"/>
        </w:rPr>
        <w:t>rolls</w:t>
      </w:r>
      <w:proofErr w:type="gramEnd"/>
      <w:r w:rsidRPr="00FC2F68">
        <w:rPr>
          <w:rFonts w:ascii="Arial" w:hAnsi="Arial" w:cs="Arial"/>
          <w:color w:val="000000"/>
          <w:sz w:val="22"/>
          <w:szCs w:val="22"/>
          <w:lang w:eastAsia="en-GB"/>
        </w:rPr>
        <w:t xml:space="preserve"> but it is regarded as good practice to do so. </w:t>
      </w:r>
    </w:p>
    <w:p w14:paraId="154E689A" w14:textId="77777777" w:rsidR="00BD0936" w:rsidRPr="00FC2F68" w:rsidRDefault="00BD0936" w:rsidP="00BD0936">
      <w:pPr>
        <w:tabs>
          <w:tab w:val="left" w:pos="567"/>
          <w:tab w:val="left" w:pos="993"/>
        </w:tabs>
        <w:autoSpaceDE w:val="0"/>
        <w:autoSpaceDN w:val="0"/>
        <w:adjustRightInd w:val="0"/>
        <w:ind w:left="993"/>
        <w:rPr>
          <w:rFonts w:ascii="Arial" w:hAnsi="Arial" w:cs="Arial"/>
          <w:color w:val="000000"/>
          <w:sz w:val="22"/>
          <w:szCs w:val="22"/>
          <w:lang w:eastAsia="en-GB"/>
        </w:rPr>
      </w:pPr>
    </w:p>
    <w:p w14:paraId="7C0F9B08" w14:textId="77777777" w:rsidR="00FC2F68" w:rsidRDefault="009359B2" w:rsidP="00BD0936">
      <w:pPr>
        <w:numPr>
          <w:ilvl w:val="0"/>
          <w:numId w:val="35"/>
        </w:numPr>
        <w:spacing w:after="120"/>
        <w:jc w:val="both"/>
        <w:rPr>
          <w:rFonts w:ascii="Arial" w:hAnsi="Arial"/>
          <w:b/>
          <w:sz w:val="24"/>
          <w:szCs w:val="24"/>
          <w:lang w:val="en-US"/>
        </w:rPr>
      </w:pPr>
      <w:r>
        <w:rPr>
          <w:rFonts w:ascii="Arial" w:hAnsi="Arial"/>
          <w:b/>
          <w:sz w:val="24"/>
          <w:szCs w:val="24"/>
          <w:lang w:val="en-US"/>
        </w:rPr>
        <w:t>Constitution</w:t>
      </w:r>
      <w:r w:rsidR="00BD0936">
        <w:rPr>
          <w:rFonts w:ascii="Arial" w:hAnsi="Arial"/>
          <w:b/>
          <w:sz w:val="24"/>
          <w:szCs w:val="24"/>
          <w:lang w:val="en-US"/>
        </w:rPr>
        <w:t>.</w:t>
      </w:r>
    </w:p>
    <w:p w14:paraId="7DBB7FDB" w14:textId="77777777" w:rsidR="009359B2" w:rsidRPr="009359B2" w:rsidRDefault="009359B2" w:rsidP="009359B2">
      <w:pPr>
        <w:pStyle w:val="ListParagraph"/>
        <w:numPr>
          <w:ilvl w:val="0"/>
          <w:numId w:val="36"/>
        </w:numPr>
        <w:spacing w:after="120"/>
        <w:ind w:right="-285"/>
        <w:jc w:val="both"/>
        <w:rPr>
          <w:rFonts w:ascii="Arial" w:hAnsi="Arial"/>
          <w:vanish/>
          <w:sz w:val="22"/>
          <w:szCs w:val="22"/>
          <w:lang w:val="en-US"/>
        </w:rPr>
      </w:pPr>
    </w:p>
    <w:p w14:paraId="1D2501CD" w14:textId="77777777" w:rsidR="009359B2" w:rsidRDefault="009359B2" w:rsidP="009359B2">
      <w:pPr>
        <w:pStyle w:val="BodyTextIndent"/>
        <w:numPr>
          <w:ilvl w:val="1"/>
          <w:numId w:val="36"/>
        </w:numPr>
        <w:ind w:right="-285"/>
        <w:jc w:val="both"/>
        <w:rPr>
          <w:szCs w:val="22"/>
        </w:rPr>
      </w:pPr>
      <w:r w:rsidRPr="009359B2">
        <w:rPr>
          <w:szCs w:val="22"/>
        </w:rPr>
        <w:t>The Council</w:t>
      </w:r>
      <w:r>
        <w:rPr>
          <w:szCs w:val="22"/>
        </w:rPr>
        <w:t>,</w:t>
      </w:r>
      <w:r w:rsidRPr="009359B2">
        <w:rPr>
          <w:szCs w:val="22"/>
        </w:rPr>
        <w:t xml:space="preserve"> in consultation with the Forum</w:t>
      </w:r>
      <w:r>
        <w:rPr>
          <w:szCs w:val="22"/>
        </w:rPr>
        <w:t>,</w:t>
      </w:r>
      <w:r w:rsidRPr="009359B2">
        <w:rPr>
          <w:szCs w:val="22"/>
        </w:rPr>
        <w:t xml:space="preserve"> is also responsible for agreeing the constitution; this is attached as Appendix 1.</w:t>
      </w:r>
    </w:p>
    <w:p w14:paraId="2FC2D816" w14:textId="77777777" w:rsidR="009359B2" w:rsidRDefault="009359B2" w:rsidP="009359B2">
      <w:pPr>
        <w:pStyle w:val="BodyTextIndent"/>
        <w:tabs>
          <w:tab w:val="clear" w:pos="360"/>
        </w:tabs>
        <w:ind w:left="567" w:right="-285" w:firstLine="0"/>
        <w:jc w:val="both"/>
        <w:rPr>
          <w:szCs w:val="22"/>
        </w:rPr>
      </w:pPr>
    </w:p>
    <w:p w14:paraId="60E889D3" w14:textId="77777777" w:rsidR="00BD0936" w:rsidRDefault="009359B2" w:rsidP="00773311">
      <w:pPr>
        <w:keepNext/>
        <w:numPr>
          <w:ilvl w:val="0"/>
          <w:numId w:val="35"/>
        </w:numPr>
        <w:spacing w:after="120"/>
        <w:jc w:val="both"/>
        <w:rPr>
          <w:rFonts w:ascii="Arial" w:hAnsi="Arial"/>
          <w:b/>
          <w:sz w:val="24"/>
          <w:szCs w:val="24"/>
          <w:lang w:val="en-US"/>
        </w:rPr>
      </w:pPr>
      <w:r w:rsidRPr="009359B2">
        <w:rPr>
          <w:rFonts w:ascii="Arial" w:hAnsi="Arial"/>
          <w:b/>
          <w:sz w:val="24"/>
          <w:szCs w:val="24"/>
          <w:lang w:val="en-US"/>
        </w:rPr>
        <w:lastRenderedPageBreak/>
        <w:t xml:space="preserve">Responsibilities. </w:t>
      </w:r>
    </w:p>
    <w:p w14:paraId="53FC4894" w14:textId="77777777" w:rsidR="00773311" w:rsidRPr="00773311" w:rsidRDefault="00773311" w:rsidP="00773311">
      <w:pPr>
        <w:pStyle w:val="ListParagraph"/>
        <w:keepNext/>
        <w:numPr>
          <w:ilvl w:val="0"/>
          <w:numId w:val="36"/>
        </w:numPr>
        <w:spacing w:after="120"/>
        <w:ind w:right="-285"/>
        <w:jc w:val="both"/>
        <w:rPr>
          <w:rFonts w:ascii="Arial" w:hAnsi="Arial"/>
          <w:vanish/>
          <w:sz w:val="22"/>
          <w:szCs w:val="22"/>
          <w:lang w:val="en-US"/>
        </w:rPr>
      </w:pPr>
    </w:p>
    <w:p w14:paraId="1079494F" w14:textId="4BD4D9AA" w:rsidR="009359B2" w:rsidRDefault="009359B2" w:rsidP="00773311">
      <w:pPr>
        <w:pStyle w:val="BodyTextIndent"/>
        <w:keepNext/>
        <w:numPr>
          <w:ilvl w:val="1"/>
          <w:numId w:val="36"/>
        </w:numPr>
        <w:ind w:right="-285"/>
        <w:jc w:val="both"/>
        <w:rPr>
          <w:szCs w:val="22"/>
        </w:rPr>
      </w:pPr>
      <w:r w:rsidRPr="00773311">
        <w:rPr>
          <w:szCs w:val="22"/>
        </w:rPr>
        <w:t xml:space="preserve">The responsibility for deciding how the DSG is </w:t>
      </w:r>
      <w:proofErr w:type="spellStart"/>
      <w:r w:rsidR="00AC75E8">
        <w:rPr>
          <w:szCs w:val="22"/>
        </w:rPr>
        <w:t>utilised</w:t>
      </w:r>
      <w:proofErr w:type="spellEnd"/>
      <w:r w:rsidRPr="00773311">
        <w:rPr>
          <w:szCs w:val="22"/>
        </w:rPr>
        <w:t xml:space="preserve"> and distributed is split between the Council and the Forum.</w:t>
      </w:r>
      <w:r w:rsidR="00773311">
        <w:rPr>
          <w:szCs w:val="22"/>
        </w:rPr>
        <w:t xml:space="preserve"> The section on Terms of Reference in Ap</w:t>
      </w:r>
      <w:r w:rsidR="00E47DC4">
        <w:rPr>
          <w:szCs w:val="22"/>
        </w:rPr>
        <w:t>pendix 1 sets this out for Tower Hamlets</w:t>
      </w:r>
      <w:r w:rsidR="00773311">
        <w:rPr>
          <w:szCs w:val="22"/>
        </w:rPr>
        <w:t xml:space="preserve"> and the Education and Skills Funding Agency’s (ESFA’s)</w:t>
      </w:r>
      <w:r w:rsidR="00E47DC4">
        <w:rPr>
          <w:szCs w:val="22"/>
        </w:rPr>
        <w:t xml:space="preserve"> matrix</w:t>
      </w:r>
      <w:r w:rsidR="00773311">
        <w:rPr>
          <w:szCs w:val="22"/>
        </w:rPr>
        <w:t xml:space="preserve"> of the powers and responsibilities of forums is set out in Appendix 2.</w:t>
      </w:r>
    </w:p>
    <w:p w14:paraId="17FE12A0" w14:textId="77777777" w:rsidR="00A37945" w:rsidRDefault="00E931DC" w:rsidP="00773311">
      <w:pPr>
        <w:pStyle w:val="BodyTextIndent"/>
        <w:keepNext/>
        <w:numPr>
          <w:ilvl w:val="1"/>
          <w:numId w:val="36"/>
        </w:numPr>
        <w:ind w:right="-285"/>
        <w:jc w:val="both"/>
        <w:rPr>
          <w:szCs w:val="22"/>
        </w:rPr>
      </w:pPr>
      <w:r>
        <w:rPr>
          <w:szCs w:val="22"/>
        </w:rPr>
        <w:t>In summary, the Council decides</w:t>
      </w:r>
      <w:r w:rsidR="00E47DC4">
        <w:rPr>
          <w:szCs w:val="22"/>
        </w:rPr>
        <w:t xml:space="preserve"> the schools and early years funding </w:t>
      </w:r>
      <w:proofErr w:type="gramStart"/>
      <w:r w:rsidR="00E47DC4">
        <w:rPr>
          <w:szCs w:val="22"/>
        </w:rPr>
        <w:t>formulae, but</w:t>
      </w:r>
      <w:proofErr w:type="gramEnd"/>
      <w:r w:rsidR="00E47DC4">
        <w:rPr>
          <w:szCs w:val="22"/>
        </w:rPr>
        <w:t xml:space="preserve"> must consult schools and the Schools Forum before doing so. The Council also decides how the High Needs Block (HNB), see </w:t>
      </w:r>
      <w:r w:rsidR="00ED4567">
        <w:rPr>
          <w:szCs w:val="22"/>
        </w:rPr>
        <w:t>Section 6</w:t>
      </w:r>
      <w:r w:rsidR="00E47DC4">
        <w:rPr>
          <w:szCs w:val="22"/>
        </w:rPr>
        <w:t>,</w:t>
      </w:r>
      <w:r w:rsidR="002923DE">
        <w:rPr>
          <w:szCs w:val="22"/>
        </w:rPr>
        <w:t xml:space="preserve"> is allocated, but prior consultation with the Forum is considered good practice. The Council must seek the Forum’s agreement to its proposals for all other elements of the DSG. Where a dispute arises between a Local Authority </w:t>
      </w:r>
      <w:r w:rsidR="00AA183B">
        <w:rPr>
          <w:szCs w:val="22"/>
        </w:rPr>
        <w:t xml:space="preserve">(LA) </w:t>
      </w:r>
      <w:r w:rsidR="002923DE">
        <w:rPr>
          <w:szCs w:val="22"/>
        </w:rPr>
        <w:t xml:space="preserve">and its Forum the LA may appeal to the </w:t>
      </w:r>
      <w:bookmarkStart w:id="0" w:name="_GoBack"/>
      <w:bookmarkEnd w:id="0"/>
      <w:r w:rsidR="002923DE">
        <w:rPr>
          <w:szCs w:val="22"/>
        </w:rPr>
        <w:t>Secretary of State for Education.</w:t>
      </w:r>
    </w:p>
    <w:p w14:paraId="091D3D13" w14:textId="77777777" w:rsidR="00E47DC4" w:rsidRDefault="00A37945" w:rsidP="00A37945">
      <w:pPr>
        <w:keepNext/>
        <w:numPr>
          <w:ilvl w:val="0"/>
          <w:numId w:val="35"/>
        </w:numPr>
        <w:spacing w:after="120"/>
        <w:jc w:val="both"/>
        <w:rPr>
          <w:rFonts w:ascii="Arial" w:hAnsi="Arial"/>
          <w:b/>
          <w:sz w:val="24"/>
          <w:szCs w:val="24"/>
          <w:lang w:val="en-US"/>
        </w:rPr>
      </w:pPr>
      <w:r w:rsidRPr="00A37945">
        <w:rPr>
          <w:rFonts w:ascii="Arial" w:hAnsi="Arial"/>
          <w:b/>
          <w:sz w:val="24"/>
          <w:szCs w:val="24"/>
          <w:lang w:val="en-US"/>
        </w:rPr>
        <w:t>Voting.</w:t>
      </w:r>
      <w:r w:rsidR="002923DE" w:rsidRPr="00A37945">
        <w:rPr>
          <w:rFonts w:ascii="Arial" w:hAnsi="Arial"/>
          <w:b/>
          <w:sz w:val="24"/>
          <w:szCs w:val="24"/>
          <w:lang w:val="en-US"/>
        </w:rPr>
        <w:t xml:space="preserve">  </w:t>
      </w:r>
    </w:p>
    <w:p w14:paraId="41BCB72D" w14:textId="77777777" w:rsidR="00D4589F" w:rsidRPr="00D4589F" w:rsidRDefault="00D4589F" w:rsidP="00D4589F">
      <w:pPr>
        <w:pStyle w:val="ListParagraph"/>
        <w:keepNext/>
        <w:numPr>
          <w:ilvl w:val="0"/>
          <w:numId w:val="36"/>
        </w:numPr>
        <w:spacing w:after="120"/>
        <w:ind w:right="-285"/>
        <w:jc w:val="both"/>
        <w:rPr>
          <w:rFonts w:ascii="Arial" w:hAnsi="Arial"/>
          <w:vanish/>
          <w:sz w:val="22"/>
          <w:szCs w:val="22"/>
          <w:lang w:val="en-US"/>
        </w:rPr>
      </w:pPr>
    </w:p>
    <w:p w14:paraId="7FCC18CD" w14:textId="77777777" w:rsidR="00A37945" w:rsidRDefault="00D4589F" w:rsidP="00D4589F">
      <w:pPr>
        <w:pStyle w:val="BodyTextIndent"/>
        <w:keepNext/>
        <w:numPr>
          <w:ilvl w:val="1"/>
          <w:numId w:val="36"/>
        </w:numPr>
        <w:ind w:right="-285"/>
        <w:jc w:val="both"/>
        <w:rPr>
          <w:szCs w:val="22"/>
        </w:rPr>
      </w:pPr>
      <w:r w:rsidRPr="00D4589F">
        <w:rPr>
          <w:szCs w:val="22"/>
        </w:rPr>
        <w:t>Not all members can vote on all matters that come before the Forum. Generally, only those members representing constituencies affected by the decision will be able to vote, although early years providers can vote on the schools funding formula and vice versa.</w:t>
      </w:r>
      <w:r w:rsidR="0074273B">
        <w:rPr>
          <w:szCs w:val="22"/>
        </w:rPr>
        <w:t xml:space="preserve"> The eligibility of members to vote is set out in Annex 2 to the Constitution.</w:t>
      </w:r>
    </w:p>
    <w:p w14:paraId="53E08069" w14:textId="77777777" w:rsidR="00D4589F" w:rsidRDefault="00D4589F" w:rsidP="00D4589F">
      <w:pPr>
        <w:pStyle w:val="BodyTextIndent"/>
        <w:keepNext/>
        <w:numPr>
          <w:ilvl w:val="1"/>
          <w:numId w:val="36"/>
        </w:numPr>
        <w:ind w:right="-285"/>
        <w:jc w:val="both"/>
        <w:rPr>
          <w:szCs w:val="22"/>
        </w:rPr>
      </w:pPr>
      <w:r>
        <w:rPr>
          <w:szCs w:val="22"/>
        </w:rPr>
        <w:t xml:space="preserve">When voting does take </w:t>
      </w:r>
      <w:proofErr w:type="gramStart"/>
      <w:r>
        <w:rPr>
          <w:szCs w:val="22"/>
        </w:rPr>
        <w:t>place</w:t>
      </w:r>
      <w:proofErr w:type="gramEnd"/>
      <w:r>
        <w:rPr>
          <w:szCs w:val="22"/>
        </w:rPr>
        <w:t xml:space="preserve"> a simple majority is required, with the Chair having a casting vote in the event of a tie.</w:t>
      </w:r>
    </w:p>
    <w:p w14:paraId="66AB136F" w14:textId="77777777" w:rsidR="0099106C" w:rsidRDefault="0099106C" w:rsidP="0099106C">
      <w:pPr>
        <w:pStyle w:val="BodyTextIndent"/>
        <w:keepNext/>
        <w:tabs>
          <w:tab w:val="clear" w:pos="360"/>
        </w:tabs>
        <w:ind w:left="567" w:right="-285" w:firstLine="0"/>
        <w:jc w:val="both"/>
        <w:rPr>
          <w:szCs w:val="22"/>
        </w:rPr>
      </w:pPr>
    </w:p>
    <w:p w14:paraId="4C157A9E" w14:textId="77777777" w:rsidR="0099106C" w:rsidRDefault="0099106C" w:rsidP="0099106C">
      <w:pPr>
        <w:pStyle w:val="BodyTextIndent"/>
        <w:keepNext/>
        <w:numPr>
          <w:ilvl w:val="0"/>
          <w:numId w:val="36"/>
        </w:numPr>
        <w:ind w:right="-285"/>
        <w:jc w:val="both"/>
        <w:rPr>
          <w:b/>
          <w:sz w:val="24"/>
          <w:szCs w:val="24"/>
        </w:rPr>
      </w:pPr>
      <w:r w:rsidRPr="00287B4B">
        <w:rPr>
          <w:b/>
          <w:sz w:val="24"/>
          <w:szCs w:val="24"/>
        </w:rPr>
        <w:t>The Dedicated Schools Grant.</w:t>
      </w:r>
    </w:p>
    <w:p w14:paraId="6F0DCB73" w14:textId="77777777" w:rsidR="00287B4B" w:rsidRPr="00ED4567" w:rsidRDefault="00287B4B" w:rsidP="00287B4B">
      <w:pPr>
        <w:pStyle w:val="BodyTextIndent"/>
        <w:keepNext/>
        <w:numPr>
          <w:ilvl w:val="1"/>
          <w:numId w:val="36"/>
        </w:numPr>
        <w:ind w:right="-285"/>
        <w:jc w:val="both"/>
        <w:rPr>
          <w:b/>
          <w:szCs w:val="22"/>
        </w:rPr>
      </w:pPr>
      <w:r w:rsidRPr="00287B4B">
        <w:rPr>
          <w:szCs w:val="22"/>
        </w:rPr>
        <w:t xml:space="preserve">This is the </w:t>
      </w:r>
      <w:proofErr w:type="gramStart"/>
      <w:r w:rsidRPr="00287B4B">
        <w:rPr>
          <w:szCs w:val="22"/>
        </w:rPr>
        <w:t>main focus</w:t>
      </w:r>
      <w:proofErr w:type="gramEnd"/>
      <w:r w:rsidRPr="00287B4B">
        <w:rPr>
          <w:szCs w:val="22"/>
        </w:rPr>
        <w:t xml:space="preserve"> of the Forum’s</w:t>
      </w:r>
      <w:r>
        <w:rPr>
          <w:szCs w:val="22"/>
        </w:rPr>
        <w:t xml:space="preserve"> work. The DSG is a ring-fenced</w:t>
      </w:r>
      <w:r w:rsidR="00ED4567">
        <w:rPr>
          <w:szCs w:val="22"/>
        </w:rPr>
        <w:t xml:space="preserve"> grant that must be spent in line with</w:t>
      </w:r>
      <w:r>
        <w:rPr>
          <w:szCs w:val="22"/>
        </w:rPr>
        <w:t xml:space="preserve"> the </w:t>
      </w:r>
      <w:r w:rsidR="00ED4567">
        <w:rPr>
          <w:szCs w:val="22"/>
        </w:rPr>
        <w:t xml:space="preserve">requirements set out in the </w:t>
      </w:r>
      <w:r>
        <w:rPr>
          <w:szCs w:val="22"/>
        </w:rPr>
        <w:t>School and Early Years Finance Regulations.</w:t>
      </w:r>
      <w:r w:rsidR="00ED4567">
        <w:rPr>
          <w:szCs w:val="22"/>
        </w:rPr>
        <w:t xml:space="preserve"> The DSG is split into four blocks:</w:t>
      </w:r>
    </w:p>
    <w:p w14:paraId="7F42E2A0" w14:textId="77777777" w:rsidR="00ED4567" w:rsidRDefault="00ED4567" w:rsidP="00ED4567">
      <w:pPr>
        <w:numPr>
          <w:ilvl w:val="0"/>
          <w:numId w:val="39"/>
        </w:numPr>
        <w:spacing w:before="60" w:after="60"/>
        <w:jc w:val="both"/>
        <w:rPr>
          <w:rFonts w:ascii="Arial" w:hAnsi="Arial"/>
          <w:sz w:val="22"/>
          <w:szCs w:val="22"/>
        </w:rPr>
      </w:pPr>
      <w:r w:rsidRPr="0083472B">
        <w:rPr>
          <w:rFonts w:ascii="Arial" w:hAnsi="Arial"/>
          <w:sz w:val="22"/>
          <w:szCs w:val="22"/>
        </w:rPr>
        <w:t>The Schools Block</w:t>
      </w:r>
      <w:r>
        <w:rPr>
          <w:rFonts w:ascii="Arial" w:hAnsi="Arial"/>
          <w:sz w:val="22"/>
          <w:szCs w:val="22"/>
        </w:rPr>
        <w:t xml:space="preserve"> (SB)</w:t>
      </w:r>
      <w:r w:rsidRPr="0083472B">
        <w:rPr>
          <w:rFonts w:ascii="Arial" w:hAnsi="Arial"/>
          <w:sz w:val="22"/>
          <w:szCs w:val="22"/>
        </w:rPr>
        <w:t>.</w:t>
      </w:r>
      <w:r>
        <w:rPr>
          <w:rFonts w:ascii="Arial" w:hAnsi="Arial"/>
          <w:sz w:val="22"/>
          <w:szCs w:val="22"/>
        </w:rPr>
        <w:t xml:space="preserve"> The SB is fully allocated to schools through the Schools Funding Formula. The Forum can agree to set aside a Growth Fund</w:t>
      </w:r>
      <w:r w:rsidR="00426976">
        <w:rPr>
          <w:rFonts w:ascii="Arial" w:hAnsi="Arial"/>
          <w:sz w:val="22"/>
          <w:szCs w:val="22"/>
        </w:rPr>
        <w:t xml:space="preserve"> and a Falling Rolls Fund,</w:t>
      </w:r>
      <w:r>
        <w:rPr>
          <w:rFonts w:ascii="Arial" w:hAnsi="Arial"/>
          <w:sz w:val="22"/>
          <w:szCs w:val="22"/>
        </w:rPr>
        <w:t xml:space="preserve"> </w:t>
      </w:r>
      <w:r w:rsidR="00426976">
        <w:rPr>
          <w:rFonts w:ascii="Arial" w:hAnsi="Arial"/>
          <w:sz w:val="22"/>
          <w:szCs w:val="22"/>
        </w:rPr>
        <w:t>which are</w:t>
      </w:r>
      <w:r>
        <w:rPr>
          <w:rFonts w:ascii="Arial" w:hAnsi="Arial"/>
          <w:sz w:val="22"/>
          <w:szCs w:val="22"/>
        </w:rPr>
        <w:t xml:space="preserve"> distributed to schools during the course of the year. The SB includes funding for local academies and free schools; the formula allocations for these are removed (recouped) from the DSG and paid directly to the institutions by the Education and Skills Funding Agency (ESFA). Schools Forum can agree to de-delegate funding from maintained schools for use centrally for the b</w:t>
      </w:r>
      <w:r w:rsidR="00426976">
        <w:rPr>
          <w:rFonts w:ascii="Arial" w:hAnsi="Arial"/>
          <w:sz w:val="22"/>
          <w:szCs w:val="22"/>
        </w:rPr>
        <w:t>enefit of maintained schools.</w:t>
      </w:r>
      <w:r>
        <w:rPr>
          <w:rFonts w:ascii="Arial" w:hAnsi="Arial"/>
          <w:sz w:val="22"/>
          <w:szCs w:val="22"/>
        </w:rPr>
        <w:t xml:space="preserve">  </w:t>
      </w:r>
    </w:p>
    <w:p w14:paraId="43FD0B09" w14:textId="77777777" w:rsidR="00ED4567" w:rsidRDefault="00ED4567" w:rsidP="00ED4567">
      <w:pPr>
        <w:numPr>
          <w:ilvl w:val="0"/>
          <w:numId w:val="39"/>
        </w:numPr>
        <w:spacing w:before="60" w:after="60"/>
        <w:jc w:val="both"/>
        <w:rPr>
          <w:rFonts w:ascii="Arial" w:hAnsi="Arial"/>
          <w:sz w:val="22"/>
          <w:szCs w:val="22"/>
        </w:rPr>
      </w:pPr>
      <w:r>
        <w:rPr>
          <w:rFonts w:ascii="Arial" w:hAnsi="Arial"/>
          <w:sz w:val="22"/>
          <w:szCs w:val="22"/>
        </w:rPr>
        <w:t>Central Schools Services Block (CSSB). This is to fund ongoing central services such as Admissions an</w:t>
      </w:r>
      <w:r w:rsidR="00426976">
        <w:rPr>
          <w:rFonts w:ascii="Arial" w:hAnsi="Arial"/>
          <w:sz w:val="22"/>
          <w:szCs w:val="22"/>
        </w:rPr>
        <w:t>d a reducing level of historic</w:t>
      </w:r>
      <w:r>
        <w:rPr>
          <w:rFonts w:ascii="Arial" w:hAnsi="Arial"/>
          <w:sz w:val="22"/>
          <w:szCs w:val="22"/>
        </w:rPr>
        <w:t xml:space="preserve"> commitments. The CSSB is reducing annually as the Block is moved to a formulaic distribution. It can be supplemented if Forum agrees to de-delegate funding from maintained schools for specific purposes. The CSSB requires Forum approval annually.</w:t>
      </w:r>
    </w:p>
    <w:p w14:paraId="5D9D3C4C" w14:textId="77777777" w:rsidR="00ED4567" w:rsidRDefault="00ED4567" w:rsidP="00ED4567">
      <w:pPr>
        <w:numPr>
          <w:ilvl w:val="0"/>
          <w:numId w:val="39"/>
        </w:numPr>
        <w:spacing w:before="60" w:after="60"/>
        <w:jc w:val="both"/>
        <w:rPr>
          <w:rFonts w:ascii="Arial" w:hAnsi="Arial"/>
          <w:sz w:val="22"/>
          <w:szCs w:val="22"/>
        </w:rPr>
      </w:pPr>
      <w:r>
        <w:rPr>
          <w:rFonts w:ascii="Arial" w:hAnsi="Arial"/>
          <w:sz w:val="22"/>
          <w:szCs w:val="22"/>
        </w:rPr>
        <w:t xml:space="preserve">High Needs Block (HNB). </w:t>
      </w:r>
      <w:proofErr w:type="gramStart"/>
      <w:r>
        <w:rPr>
          <w:rFonts w:ascii="Arial" w:hAnsi="Arial"/>
          <w:sz w:val="22"/>
          <w:szCs w:val="22"/>
        </w:rPr>
        <w:t>This funds</w:t>
      </w:r>
      <w:proofErr w:type="gramEnd"/>
      <w:r>
        <w:rPr>
          <w:rFonts w:ascii="Arial" w:hAnsi="Arial"/>
          <w:sz w:val="22"/>
          <w:szCs w:val="22"/>
        </w:rPr>
        <w:t xml:space="preserve"> the additional cost of pupils with high needs. It includes the funding of places in special schools, alternative provision and Private, Voluntary and Independent (PVI) provision. It also provides top-up funding for pupils with special needs in mainstream provision. The HNB covers students in further education to the age of 25. The ESFA recoups funding in respect of academies and other direct payments. The Local Authority decides how this block is used but it is recommended practice to discuss with the Forum.</w:t>
      </w:r>
    </w:p>
    <w:p w14:paraId="741F1C41" w14:textId="77777777" w:rsidR="00ED4567" w:rsidRPr="0083472B" w:rsidRDefault="00ED4567" w:rsidP="00ED4567">
      <w:pPr>
        <w:numPr>
          <w:ilvl w:val="0"/>
          <w:numId w:val="39"/>
        </w:numPr>
        <w:spacing w:before="60" w:after="60"/>
        <w:jc w:val="both"/>
        <w:rPr>
          <w:rFonts w:ascii="Arial" w:hAnsi="Arial"/>
          <w:sz w:val="22"/>
          <w:szCs w:val="22"/>
        </w:rPr>
      </w:pPr>
      <w:r>
        <w:rPr>
          <w:rFonts w:ascii="Arial" w:hAnsi="Arial"/>
          <w:sz w:val="22"/>
          <w:szCs w:val="22"/>
        </w:rPr>
        <w:lastRenderedPageBreak/>
        <w:t xml:space="preserve">Early Years Block (EYB). The majority of this is delegated to maintained schools, nursery schools and providers in the PVI sector. It covers the statutory universal provision of part-time education to all </w:t>
      </w:r>
      <w:proofErr w:type="gramStart"/>
      <w:r>
        <w:rPr>
          <w:rFonts w:ascii="Arial" w:hAnsi="Arial"/>
          <w:sz w:val="22"/>
          <w:szCs w:val="22"/>
        </w:rPr>
        <w:t>three and four year</w:t>
      </w:r>
      <w:proofErr w:type="gramEnd"/>
      <w:r>
        <w:rPr>
          <w:rFonts w:ascii="Arial" w:hAnsi="Arial"/>
          <w:sz w:val="22"/>
          <w:szCs w:val="22"/>
        </w:rPr>
        <w:t xml:space="preserve"> olds, the provision of full-time education for three and four year olds with working parents and the provision of part-time education to eligible two-year olds. The Local Authority (LA) can retain 5% of three and </w:t>
      </w:r>
      <w:proofErr w:type="gramStart"/>
      <w:r>
        <w:rPr>
          <w:rFonts w:ascii="Arial" w:hAnsi="Arial"/>
          <w:sz w:val="22"/>
          <w:szCs w:val="22"/>
        </w:rPr>
        <w:t>four year old</w:t>
      </w:r>
      <w:proofErr w:type="gramEnd"/>
      <w:r>
        <w:rPr>
          <w:rFonts w:ascii="Arial" w:hAnsi="Arial"/>
          <w:sz w:val="22"/>
          <w:szCs w:val="22"/>
        </w:rPr>
        <w:t xml:space="preserve"> funding to provide central services, the use of which requires Forum permission. The amount centrally retained can be increased if dispensation is given by the Secretary of State for Education. The EYB also contains specific funds such as the Disability Access Fund. </w:t>
      </w:r>
    </w:p>
    <w:p w14:paraId="688BD1FC" w14:textId="77777777" w:rsidR="0074273B" w:rsidRPr="0074273B" w:rsidRDefault="00947586" w:rsidP="00287B4B">
      <w:pPr>
        <w:pStyle w:val="BodyTextIndent"/>
        <w:keepNext/>
        <w:numPr>
          <w:ilvl w:val="1"/>
          <w:numId w:val="36"/>
        </w:numPr>
        <w:ind w:right="-285"/>
        <w:jc w:val="both"/>
        <w:rPr>
          <w:b/>
          <w:szCs w:val="22"/>
        </w:rPr>
      </w:pPr>
      <w:r>
        <w:rPr>
          <w:szCs w:val="22"/>
        </w:rPr>
        <w:t>A detailed look at the working of the DSG, together with the value of its various elements, is set out in Appendix 3. The values relate to the original DSG as notified at the start of the financial year.</w:t>
      </w:r>
    </w:p>
    <w:p w14:paraId="5703B1CC" w14:textId="77777777" w:rsidR="00ED4567" w:rsidRDefault="0074273B" w:rsidP="0074273B">
      <w:pPr>
        <w:pStyle w:val="BodyTextIndent"/>
        <w:keepNext/>
        <w:numPr>
          <w:ilvl w:val="0"/>
          <w:numId w:val="36"/>
        </w:numPr>
        <w:ind w:right="-285"/>
        <w:jc w:val="both"/>
        <w:rPr>
          <w:b/>
          <w:szCs w:val="22"/>
        </w:rPr>
      </w:pPr>
      <w:r w:rsidRPr="0074273B">
        <w:rPr>
          <w:b/>
          <w:szCs w:val="22"/>
        </w:rPr>
        <w:t>Further Training.</w:t>
      </w:r>
      <w:r w:rsidR="00947586" w:rsidRPr="0074273B">
        <w:rPr>
          <w:b/>
          <w:szCs w:val="22"/>
        </w:rPr>
        <w:t xml:space="preserve"> </w:t>
      </w:r>
    </w:p>
    <w:p w14:paraId="43C8C59D" w14:textId="77777777" w:rsidR="0074273B" w:rsidRPr="0074273B" w:rsidRDefault="0074273B" w:rsidP="0074273B">
      <w:pPr>
        <w:pStyle w:val="BodyTextIndent"/>
        <w:keepNext/>
        <w:numPr>
          <w:ilvl w:val="1"/>
          <w:numId w:val="36"/>
        </w:numPr>
        <w:ind w:right="-285"/>
        <w:jc w:val="both"/>
        <w:rPr>
          <w:szCs w:val="22"/>
        </w:rPr>
      </w:pPr>
      <w:r w:rsidRPr="0074273B">
        <w:rPr>
          <w:szCs w:val="22"/>
        </w:rPr>
        <w:t>If</w:t>
      </w:r>
      <w:r w:rsidR="00C361D1">
        <w:rPr>
          <w:szCs w:val="22"/>
        </w:rPr>
        <w:t xml:space="preserve"> members wish, a </w:t>
      </w:r>
      <w:proofErr w:type="gramStart"/>
      <w:r w:rsidR="00C361D1">
        <w:rPr>
          <w:szCs w:val="22"/>
        </w:rPr>
        <w:t>two hour</w:t>
      </w:r>
      <w:proofErr w:type="gramEnd"/>
      <w:r w:rsidR="00C361D1">
        <w:rPr>
          <w:szCs w:val="22"/>
        </w:rPr>
        <w:t xml:space="preserve"> briefing session can be offered, looking at the DSG and the responsibilities of the Forum. New and existing members of the Forum would be welcome to attend.</w:t>
      </w:r>
    </w:p>
    <w:sectPr w:rsidR="0074273B" w:rsidRPr="0074273B" w:rsidSect="00161ABB">
      <w:footerReference w:type="even" r:id="rId12"/>
      <w:footerReference w:type="default" r:id="rId13"/>
      <w:headerReference w:type="first" r:id="rId14"/>
      <w:footerReference w:type="first" r:id="rId15"/>
      <w:pgSz w:w="11906" w:h="16838"/>
      <w:pgMar w:top="1418" w:right="1701" w:bottom="1418" w:left="1701" w:header="72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06148" w14:textId="77777777" w:rsidR="00990760" w:rsidRDefault="00990760">
      <w:r>
        <w:separator/>
      </w:r>
    </w:p>
  </w:endnote>
  <w:endnote w:type="continuationSeparator" w:id="0">
    <w:p w14:paraId="5F4994F7" w14:textId="77777777" w:rsidR="00990760" w:rsidRDefault="0099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837E0" w14:textId="77777777" w:rsidR="00D548E4" w:rsidRDefault="00D548E4" w:rsidP="00A22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5468EA" w14:textId="77777777" w:rsidR="00D548E4" w:rsidRDefault="00D54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4D1F" w14:textId="77777777" w:rsidR="00D548E4" w:rsidRDefault="00D548E4" w:rsidP="00A22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22C">
      <w:rPr>
        <w:rStyle w:val="PageNumber"/>
        <w:noProof/>
      </w:rPr>
      <w:t>2</w:t>
    </w:r>
    <w:r>
      <w:rPr>
        <w:rStyle w:val="PageNumber"/>
      </w:rPr>
      <w:fldChar w:fldCharType="end"/>
    </w:r>
  </w:p>
  <w:p w14:paraId="27BE79FA" w14:textId="77777777" w:rsidR="00D548E4" w:rsidRDefault="00D54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C5BC" w14:textId="77777777" w:rsidR="00D548E4" w:rsidRDefault="00D548E4" w:rsidP="007D1863">
    <w:pPr>
      <w:pStyle w:val="Footer"/>
      <w:framePr w:wrap="around" w:vAnchor="text" w:hAnchor="margin" w:xAlign="right" w:y="1"/>
      <w:rPr>
        <w:rStyle w:val="PageNumber"/>
      </w:rPr>
    </w:pPr>
    <w:r>
      <w:rPr>
        <w:rStyle w:val="PageNumber"/>
      </w:rPr>
      <w:tab/>
    </w:r>
  </w:p>
  <w:p w14:paraId="718AA6A5" w14:textId="77777777" w:rsidR="00D548E4" w:rsidRDefault="00D548E4" w:rsidP="007D1863">
    <w:pPr>
      <w:pStyle w:val="Footer"/>
      <w:framePr w:wrap="around" w:vAnchor="text" w:hAnchor="margin" w:xAlign="right" w:y="1"/>
      <w:rPr>
        <w:rStyle w:val="PageNumber"/>
      </w:rPr>
    </w:pPr>
  </w:p>
  <w:p w14:paraId="6F27F09D" w14:textId="77777777" w:rsidR="00D548E4" w:rsidRDefault="00D548E4" w:rsidP="00161A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678D0" w14:textId="77777777" w:rsidR="00990760" w:rsidRDefault="00990760">
      <w:r>
        <w:separator/>
      </w:r>
    </w:p>
  </w:footnote>
  <w:footnote w:type="continuationSeparator" w:id="0">
    <w:p w14:paraId="53B04C1A" w14:textId="77777777" w:rsidR="00990760" w:rsidRDefault="0099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628F" w14:textId="77777777" w:rsidR="00D548E4" w:rsidRPr="00A84D63" w:rsidRDefault="00D548E4" w:rsidP="00B07502">
    <w:pPr>
      <w:pStyle w:val="Header"/>
      <w:jc w:val="center"/>
      <w:rPr>
        <w:rFonts w:ascii="Arial" w:hAnsi="Arial" w:cs="Arial"/>
        <w:b/>
        <w:sz w:val="24"/>
        <w:szCs w:val="24"/>
      </w:rPr>
    </w:pPr>
    <w:r w:rsidRPr="00A84D63">
      <w:rPr>
        <w:rFonts w:ascii="Arial" w:hAnsi="Arial" w:cs="Arial"/>
        <w:b/>
        <w:sz w:val="24"/>
        <w:szCs w:val="24"/>
      </w:rPr>
      <w:t xml:space="preserve">Schools Forum </w:t>
    </w:r>
    <w:r w:rsidR="00D50461" w:rsidRPr="00A84D63">
      <w:rPr>
        <w:rFonts w:ascii="Arial" w:hAnsi="Arial" w:cs="Arial"/>
        <w:b/>
        <w:sz w:val="24"/>
        <w:szCs w:val="24"/>
      </w:rPr>
      <w:t>10 October 2018</w:t>
    </w:r>
  </w:p>
  <w:p w14:paraId="729BB92D" w14:textId="77777777" w:rsidR="00D548E4" w:rsidRPr="00A84D63" w:rsidRDefault="00D50461" w:rsidP="00B07502">
    <w:pPr>
      <w:pStyle w:val="Header"/>
      <w:jc w:val="center"/>
      <w:rPr>
        <w:rFonts w:ascii="Arial" w:hAnsi="Arial" w:cs="Arial"/>
        <w:b/>
        <w:sz w:val="24"/>
        <w:szCs w:val="24"/>
      </w:rPr>
    </w:pPr>
    <w:r w:rsidRPr="00A84D63">
      <w:rPr>
        <w:rFonts w:ascii="Arial" w:hAnsi="Arial" w:cs="Arial"/>
        <w:b/>
        <w:sz w:val="24"/>
        <w:szCs w:val="24"/>
      </w:rPr>
      <w:t>Induction of New Forum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84E0A5"/>
    <w:multiLevelType w:val="hybridMultilevel"/>
    <w:tmpl w:val="CA4FF1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C0354"/>
    <w:multiLevelType w:val="singleLevel"/>
    <w:tmpl w:val="FB382064"/>
    <w:lvl w:ilvl="0">
      <w:start w:val="1"/>
      <w:numFmt w:val="bullet"/>
      <w:lvlText w:val=""/>
      <w:lvlJc w:val="left"/>
      <w:pPr>
        <w:tabs>
          <w:tab w:val="num" w:pos="1080"/>
        </w:tabs>
        <w:ind w:left="720" w:firstLine="0"/>
      </w:pPr>
      <w:rPr>
        <w:rFonts w:ascii="Symbol" w:hAnsi="Symbol" w:hint="default"/>
        <w:sz w:val="16"/>
      </w:rPr>
    </w:lvl>
  </w:abstractNum>
  <w:abstractNum w:abstractNumId="2" w15:restartNumberingAfterBreak="0">
    <w:nsid w:val="09C20321"/>
    <w:multiLevelType w:val="hybridMultilevel"/>
    <w:tmpl w:val="4ECA1CCC"/>
    <w:lvl w:ilvl="0" w:tplc="F4108AB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60897"/>
    <w:multiLevelType w:val="singleLevel"/>
    <w:tmpl w:val="AEC40072"/>
    <w:lvl w:ilvl="0">
      <w:start w:val="1"/>
      <w:numFmt w:val="bullet"/>
      <w:lvlText w:val=""/>
      <w:lvlJc w:val="left"/>
      <w:pPr>
        <w:tabs>
          <w:tab w:val="num" w:pos="1440"/>
        </w:tabs>
        <w:ind w:left="1440" w:hanging="720"/>
      </w:pPr>
      <w:rPr>
        <w:rFonts w:ascii="Symbol" w:hAnsi="Symbol" w:hint="default"/>
        <w:sz w:val="16"/>
      </w:rPr>
    </w:lvl>
  </w:abstractNum>
  <w:abstractNum w:abstractNumId="4" w15:restartNumberingAfterBreak="0">
    <w:nsid w:val="11E65FC5"/>
    <w:multiLevelType w:val="multilevel"/>
    <w:tmpl w:val="2D14A2A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247"/>
      </w:pPr>
      <w:rPr>
        <w:rFonts w:ascii="Arial" w:hAnsi="Arial" w:cs="Arial" w:hint="default"/>
        <w:b w:val="0"/>
      </w:rPr>
    </w:lvl>
    <w:lvl w:ilvl="2">
      <w:start w:val="1"/>
      <w:numFmt w:val="lowerLetter"/>
      <w:lvlText w:val="%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713A1C"/>
    <w:multiLevelType w:val="hybridMultilevel"/>
    <w:tmpl w:val="E7100E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164450"/>
    <w:multiLevelType w:val="hybridMultilevel"/>
    <w:tmpl w:val="CBA8838E"/>
    <w:lvl w:ilvl="0" w:tplc="0809000F">
      <w:start w:val="1"/>
      <w:numFmt w:val="decimal"/>
      <w:lvlText w:val="%1."/>
      <w:lvlJc w:val="left"/>
      <w:pPr>
        <w:tabs>
          <w:tab w:val="num" w:pos="1636"/>
        </w:tabs>
        <w:ind w:left="1636" w:hanging="360"/>
      </w:pPr>
      <w:rPr>
        <w:rFonts w:hint="default"/>
      </w:rPr>
    </w:lvl>
    <w:lvl w:ilvl="1" w:tplc="08090003" w:tentative="1">
      <w:start w:val="1"/>
      <w:numFmt w:val="bullet"/>
      <w:lvlText w:val="o"/>
      <w:lvlJc w:val="left"/>
      <w:pPr>
        <w:tabs>
          <w:tab w:val="num" w:pos="2356"/>
        </w:tabs>
        <w:ind w:left="2356" w:hanging="360"/>
      </w:pPr>
      <w:rPr>
        <w:rFonts w:ascii="Courier New" w:hAnsi="Courier New" w:cs="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cs="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cs="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7" w15:restartNumberingAfterBreak="0">
    <w:nsid w:val="1CE2427F"/>
    <w:multiLevelType w:val="hybridMultilevel"/>
    <w:tmpl w:val="73A26C12"/>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cs="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cs="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cs="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8"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6386F03"/>
    <w:multiLevelType w:val="singleLevel"/>
    <w:tmpl w:val="AEC40072"/>
    <w:lvl w:ilvl="0">
      <w:start w:val="1"/>
      <w:numFmt w:val="bullet"/>
      <w:lvlText w:val=""/>
      <w:lvlJc w:val="left"/>
      <w:pPr>
        <w:tabs>
          <w:tab w:val="num" w:pos="1440"/>
        </w:tabs>
        <w:ind w:left="1440" w:hanging="720"/>
      </w:pPr>
      <w:rPr>
        <w:rFonts w:ascii="Symbol" w:hAnsi="Symbol" w:hint="default"/>
        <w:sz w:val="16"/>
      </w:rPr>
    </w:lvl>
  </w:abstractNum>
  <w:abstractNum w:abstractNumId="10" w15:restartNumberingAfterBreak="0">
    <w:nsid w:val="274D72FA"/>
    <w:multiLevelType w:val="singleLevel"/>
    <w:tmpl w:val="AEC40072"/>
    <w:lvl w:ilvl="0">
      <w:start w:val="1"/>
      <w:numFmt w:val="bullet"/>
      <w:lvlText w:val=""/>
      <w:lvlJc w:val="left"/>
      <w:pPr>
        <w:tabs>
          <w:tab w:val="num" w:pos="1440"/>
        </w:tabs>
        <w:ind w:left="1440" w:hanging="720"/>
      </w:pPr>
      <w:rPr>
        <w:rFonts w:ascii="Symbol" w:hAnsi="Symbol" w:hint="default"/>
        <w:sz w:val="16"/>
      </w:rPr>
    </w:lvl>
  </w:abstractNum>
  <w:abstractNum w:abstractNumId="11" w15:restartNumberingAfterBreak="0">
    <w:nsid w:val="27A11785"/>
    <w:multiLevelType w:val="hybridMultilevel"/>
    <w:tmpl w:val="D8D888DC"/>
    <w:lvl w:ilvl="0" w:tplc="08090003">
      <w:start w:val="1"/>
      <w:numFmt w:val="bullet"/>
      <w:lvlText w:val="o"/>
      <w:lvlJc w:val="left"/>
      <w:pPr>
        <w:tabs>
          <w:tab w:val="num" w:pos="2149"/>
        </w:tabs>
        <w:ind w:left="2149" w:hanging="360"/>
      </w:pPr>
      <w:rPr>
        <w:rFonts w:ascii="Courier New" w:hAnsi="Courier New" w:cs="Courier New"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CF164FA"/>
    <w:multiLevelType w:val="hybridMultilevel"/>
    <w:tmpl w:val="2ADECFB0"/>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324A0F48"/>
    <w:multiLevelType w:val="multilevel"/>
    <w:tmpl w:val="CC708636"/>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247"/>
      </w:pPr>
      <w:rPr>
        <w:rFonts w:ascii="Arial" w:hAnsi="Arial" w:cs="Aria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2AF1977"/>
    <w:multiLevelType w:val="multilevel"/>
    <w:tmpl w:val="2D14A2A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247"/>
      </w:pPr>
      <w:rPr>
        <w:rFonts w:ascii="Arial" w:hAnsi="Arial" w:cs="Arial" w:hint="default"/>
        <w:b w:val="0"/>
      </w:rPr>
    </w:lvl>
    <w:lvl w:ilvl="2">
      <w:start w:val="1"/>
      <w:numFmt w:val="lowerLetter"/>
      <w:lvlText w:val="%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6256C64"/>
    <w:multiLevelType w:val="hybridMultilevel"/>
    <w:tmpl w:val="30E66F4A"/>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38252573"/>
    <w:multiLevelType w:val="hybridMultilevel"/>
    <w:tmpl w:val="A7D2AD3C"/>
    <w:lvl w:ilvl="0" w:tplc="0809000F">
      <w:start w:val="1"/>
      <w:numFmt w:val="decimal"/>
      <w:lvlText w:val="%1."/>
      <w:lvlJc w:val="left"/>
      <w:pPr>
        <w:tabs>
          <w:tab w:val="num" w:pos="1636"/>
        </w:tabs>
        <w:ind w:left="1636" w:hanging="360"/>
      </w:pPr>
      <w:rPr>
        <w:rFonts w:hint="default"/>
      </w:rPr>
    </w:lvl>
    <w:lvl w:ilvl="1" w:tplc="08090003" w:tentative="1">
      <w:start w:val="1"/>
      <w:numFmt w:val="bullet"/>
      <w:lvlText w:val="o"/>
      <w:lvlJc w:val="left"/>
      <w:pPr>
        <w:tabs>
          <w:tab w:val="num" w:pos="2356"/>
        </w:tabs>
        <w:ind w:left="2356" w:hanging="360"/>
      </w:pPr>
      <w:rPr>
        <w:rFonts w:ascii="Courier New" w:hAnsi="Courier New" w:cs="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cs="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cs="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17" w15:restartNumberingAfterBreak="0">
    <w:nsid w:val="388579E8"/>
    <w:multiLevelType w:val="hybridMultilevel"/>
    <w:tmpl w:val="36E2FBEA"/>
    <w:lvl w:ilvl="0" w:tplc="08090001">
      <w:start w:val="1"/>
      <w:numFmt w:val="bullet"/>
      <w:lvlText w:val=""/>
      <w:lvlJc w:val="left"/>
      <w:pPr>
        <w:tabs>
          <w:tab w:val="num" w:pos="1995"/>
        </w:tabs>
        <w:ind w:left="1995" w:hanging="360"/>
      </w:pPr>
      <w:rPr>
        <w:rFonts w:ascii="Symbol" w:hAnsi="Symbol" w:hint="default"/>
      </w:rPr>
    </w:lvl>
    <w:lvl w:ilvl="1" w:tplc="08090003" w:tentative="1">
      <w:start w:val="1"/>
      <w:numFmt w:val="bullet"/>
      <w:lvlText w:val="o"/>
      <w:lvlJc w:val="left"/>
      <w:pPr>
        <w:tabs>
          <w:tab w:val="num" w:pos="2715"/>
        </w:tabs>
        <w:ind w:left="2715" w:hanging="360"/>
      </w:pPr>
      <w:rPr>
        <w:rFonts w:ascii="Courier New" w:hAnsi="Courier New" w:cs="Courier New" w:hint="default"/>
      </w:rPr>
    </w:lvl>
    <w:lvl w:ilvl="2" w:tplc="08090005" w:tentative="1">
      <w:start w:val="1"/>
      <w:numFmt w:val="bullet"/>
      <w:lvlText w:val=""/>
      <w:lvlJc w:val="left"/>
      <w:pPr>
        <w:tabs>
          <w:tab w:val="num" w:pos="3435"/>
        </w:tabs>
        <w:ind w:left="3435" w:hanging="360"/>
      </w:pPr>
      <w:rPr>
        <w:rFonts w:ascii="Wingdings" w:hAnsi="Wingdings" w:hint="default"/>
      </w:rPr>
    </w:lvl>
    <w:lvl w:ilvl="3" w:tplc="08090001" w:tentative="1">
      <w:start w:val="1"/>
      <w:numFmt w:val="bullet"/>
      <w:lvlText w:val=""/>
      <w:lvlJc w:val="left"/>
      <w:pPr>
        <w:tabs>
          <w:tab w:val="num" w:pos="4155"/>
        </w:tabs>
        <w:ind w:left="4155" w:hanging="360"/>
      </w:pPr>
      <w:rPr>
        <w:rFonts w:ascii="Symbol" w:hAnsi="Symbol" w:hint="default"/>
      </w:rPr>
    </w:lvl>
    <w:lvl w:ilvl="4" w:tplc="08090003" w:tentative="1">
      <w:start w:val="1"/>
      <w:numFmt w:val="bullet"/>
      <w:lvlText w:val="o"/>
      <w:lvlJc w:val="left"/>
      <w:pPr>
        <w:tabs>
          <w:tab w:val="num" w:pos="4875"/>
        </w:tabs>
        <w:ind w:left="4875" w:hanging="360"/>
      </w:pPr>
      <w:rPr>
        <w:rFonts w:ascii="Courier New" w:hAnsi="Courier New" w:cs="Courier New" w:hint="default"/>
      </w:rPr>
    </w:lvl>
    <w:lvl w:ilvl="5" w:tplc="08090005" w:tentative="1">
      <w:start w:val="1"/>
      <w:numFmt w:val="bullet"/>
      <w:lvlText w:val=""/>
      <w:lvlJc w:val="left"/>
      <w:pPr>
        <w:tabs>
          <w:tab w:val="num" w:pos="5595"/>
        </w:tabs>
        <w:ind w:left="5595" w:hanging="360"/>
      </w:pPr>
      <w:rPr>
        <w:rFonts w:ascii="Wingdings" w:hAnsi="Wingdings" w:hint="default"/>
      </w:rPr>
    </w:lvl>
    <w:lvl w:ilvl="6" w:tplc="08090001" w:tentative="1">
      <w:start w:val="1"/>
      <w:numFmt w:val="bullet"/>
      <w:lvlText w:val=""/>
      <w:lvlJc w:val="left"/>
      <w:pPr>
        <w:tabs>
          <w:tab w:val="num" w:pos="6315"/>
        </w:tabs>
        <w:ind w:left="6315" w:hanging="360"/>
      </w:pPr>
      <w:rPr>
        <w:rFonts w:ascii="Symbol" w:hAnsi="Symbol" w:hint="default"/>
      </w:rPr>
    </w:lvl>
    <w:lvl w:ilvl="7" w:tplc="08090003" w:tentative="1">
      <w:start w:val="1"/>
      <w:numFmt w:val="bullet"/>
      <w:lvlText w:val="o"/>
      <w:lvlJc w:val="left"/>
      <w:pPr>
        <w:tabs>
          <w:tab w:val="num" w:pos="7035"/>
        </w:tabs>
        <w:ind w:left="7035" w:hanging="360"/>
      </w:pPr>
      <w:rPr>
        <w:rFonts w:ascii="Courier New" w:hAnsi="Courier New" w:cs="Courier New" w:hint="default"/>
      </w:rPr>
    </w:lvl>
    <w:lvl w:ilvl="8" w:tplc="08090005" w:tentative="1">
      <w:start w:val="1"/>
      <w:numFmt w:val="bullet"/>
      <w:lvlText w:val=""/>
      <w:lvlJc w:val="left"/>
      <w:pPr>
        <w:tabs>
          <w:tab w:val="num" w:pos="7755"/>
        </w:tabs>
        <w:ind w:left="7755" w:hanging="360"/>
      </w:pPr>
      <w:rPr>
        <w:rFonts w:ascii="Wingdings" w:hAnsi="Wingdings" w:hint="default"/>
      </w:rPr>
    </w:lvl>
  </w:abstractNum>
  <w:abstractNum w:abstractNumId="18" w15:restartNumberingAfterBreak="0">
    <w:nsid w:val="38955B39"/>
    <w:multiLevelType w:val="hybridMultilevel"/>
    <w:tmpl w:val="B8CA8CD4"/>
    <w:lvl w:ilvl="0" w:tplc="08090001">
      <w:start w:val="1"/>
      <w:numFmt w:val="bullet"/>
      <w:lvlText w:val=""/>
      <w:lvlJc w:val="left"/>
      <w:pPr>
        <w:ind w:left="1179" w:hanging="360"/>
      </w:pPr>
      <w:rPr>
        <w:rFonts w:ascii="Symbol" w:hAnsi="Symbol" w:hint="default"/>
      </w:rPr>
    </w:lvl>
    <w:lvl w:ilvl="1" w:tplc="08090003">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9" w15:restartNumberingAfterBreak="0">
    <w:nsid w:val="3C4D1F1E"/>
    <w:multiLevelType w:val="multilevel"/>
    <w:tmpl w:val="156E713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360"/>
        </w:tabs>
        <w:ind w:left="360" w:hanging="247"/>
      </w:pPr>
      <w:rPr>
        <w:rFonts w:ascii="Arial" w:hAnsi="Arial" w:cs="Arial"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D4118EE"/>
    <w:multiLevelType w:val="multilevel"/>
    <w:tmpl w:val="11124C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113989"/>
    <w:multiLevelType w:val="singleLevel"/>
    <w:tmpl w:val="C4A45CB8"/>
    <w:lvl w:ilvl="0">
      <w:start w:val="1"/>
      <w:numFmt w:val="bullet"/>
      <w:lvlText w:val=""/>
      <w:lvlJc w:val="left"/>
      <w:pPr>
        <w:tabs>
          <w:tab w:val="num" w:pos="1080"/>
        </w:tabs>
        <w:ind w:left="720" w:firstLine="0"/>
      </w:pPr>
      <w:rPr>
        <w:rFonts w:ascii="Symbol" w:hAnsi="Symbol" w:hint="default"/>
        <w:sz w:val="16"/>
      </w:rPr>
    </w:lvl>
  </w:abstractNum>
  <w:abstractNum w:abstractNumId="22" w15:restartNumberingAfterBreak="0">
    <w:nsid w:val="44D143A9"/>
    <w:multiLevelType w:val="hybridMultilevel"/>
    <w:tmpl w:val="D9E0E938"/>
    <w:lvl w:ilvl="0" w:tplc="0E7E6B60">
      <w:start w:val="1"/>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BFD6D3D"/>
    <w:multiLevelType w:val="multilevel"/>
    <w:tmpl w:val="178A63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18771B"/>
    <w:multiLevelType w:val="multilevel"/>
    <w:tmpl w:val="4498EB5C"/>
    <w:lvl w:ilvl="0">
      <w:start w:val="1"/>
      <w:numFmt w:val="bullet"/>
      <w:pStyle w:val="ListBullet"/>
      <w:lvlText w:val=""/>
      <w:lvlJc w:val="left"/>
      <w:pPr>
        <w:tabs>
          <w:tab w:val="num" w:pos="1145"/>
        </w:tabs>
        <w:ind w:left="1145" w:hanging="425"/>
      </w:pPr>
      <w:rPr>
        <w:rFonts w:ascii="Wingdings 2" w:hAnsi="Wingdings 2"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59803FCE"/>
    <w:multiLevelType w:val="multilevel"/>
    <w:tmpl w:val="ED9AC0D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CBB2FF2"/>
    <w:multiLevelType w:val="hybridMultilevel"/>
    <w:tmpl w:val="B3680F12"/>
    <w:lvl w:ilvl="0" w:tplc="73748FE4">
      <w:start w:val="1"/>
      <w:numFmt w:val="lowerLetter"/>
      <w:lvlText w:val="%1)"/>
      <w:lvlJc w:val="left"/>
      <w:pPr>
        <w:tabs>
          <w:tab w:val="num" w:pos="1353"/>
        </w:tabs>
        <w:ind w:left="1353" w:hanging="360"/>
      </w:pPr>
      <w:rPr>
        <w:rFonts w:hint="default"/>
        <w:color w:val="000000"/>
      </w:rPr>
    </w:lvl>
    <w:lvl w:ilvl="1" w:tplc="B5E24208">
      <w:start w:val="1"/>
      <w:numFmt w:val="bullet"/>
      <w:lvlText w:val=""/>
      <w:lvlJc w:val="left"/>
      <w:pPr>
        <w:tabs>
          <w:tab w:val="num" w:pos="1713"/>
        </w:tabs>
        <w:ind w:left="1713" w:hanging="360"/>
      </w:pPr>
      <w:rPr>
        <w:rFonts w:ascii="Symbol" w:hAnsi="Symbol" w:hint="default"/>
      </w:rPr>
    </w:lvl>
    <w:lvl w:ilvl="2" w:tplc="04090005">
      <w:start w:val="1"/>
      <w:numFmt w:val="bullet"/>
      <w:lvlText w:val=""/>
      <w:lvlJc w:val="left"/>
      <w:pPr>
        <w:tabs>
          <w:tab w:val="num" w:pos="2433"/>
        </w:tabs>
        <w:ind w:left="2433" w:hanging="360"/>
      </w:pPr>
      <w:rPr>
        <w:rFonts w:ascii="Wingdings" w:hAnsi="Wingdings" w:hint="default"/>
      </w:rPr>
    </w:lvl>
    <w:lvl w:ilvl="3" w:tplc="19B0BA74">
      <w:start w:val="1"/>
      <w:numFmt w:val="decimal"/>
      <w:lvlText w:val="%4"/>
      <w:lvlJc w:val="left"/>
      <w:pPr>
        <w:tabs>
          <w:tab w:val="num" w:pos="3153"/>
        </w:tabs>
        <w:ind w:left="3153" w:hanging="360"/>
      </w:pPr>
      <w:rPr>
        <w:rFonts w:hint="default"/>
        <w:color w:val="auto"/>
      </w:rPr>
    </w:lvl>
    <w:lvl w:ilvl="4" w:tplc="372CDE76">
      <w:start w:val="1"/>
      <w:numFmt w:val="decimal"/>
      <w:lvlText w:val="%5."/>
      <w:lvlJc w:val="left"/>
      <w:pPr>
        <w:tabs>
          <w:tab w:val="num" w:pos="3873"/>
        </w:tabs>
        <w:ind w:left="3873" w:hanging="360"/>
      </w:pPr>
      <w:rPr>
        <w:rFonts w:hint="default"/>
        <w:color w:val="auto"/>
      </w:rPr>
    </w:lvl>
    <w:lvl w:ilvl="5" w:tplc="04090005" w:tentative="1">
      <w:start w:val="1"/>
      <w:numFmt w:val="bullet"/>
      <w:lvlText w:val=""/>
      <w:lvlJc w:val="left"/>
      <w:pPr>
        <w:tabs>
          <w:tab w:val="num" w:pos="4593"/>
        </w:tabs>
        <w:ind w:left="4593" w:hanging="360"/>
      </w:pPr>
      <w:rPr>
        <w:rFonts w:ascii="Wingdings" w:hAnsi="Wingdings" w:hint="default"/>
      </w:rPr>
    </w:lvl>
    <w:lvl w:ilvl="6" w:tplc="04090001" w:tentative="1">
      <w:start w:val="1"/>
      <w:numFmt w:val="bullet"/>
      <w:lvlText w:val=""/>
      <w:lvlJc w:val="left"/>
      <w:pPr>
        <w:tabs>
          <w:tab w:val="num" w:pos="5313"/>
        </w:tabs>
        <w:ind w:left="5313" w:hanging="360"/>
      </w:pPr>
      <w:rPr>
        <w:rFonts w:ascii="Symbol" w:hAnsi="Symbol" w:hint="default"/>
      </w:rPr>
    </w:lvl>
    <w:lvl w:ilvl="7" w:tplc="04090003" w:tentative="1">
      <w:start w:val="1"/>
      <w:numFmt w:val="bullet"/>
      <w:lvlText w:val="o"/>
      <w:lvlJc w:val="left"/>
      <w:pPr>
        <w:tabs>
          <w:tab w:val="num" w:pos="6033"/>
        </w:tabs>
        <w:ind w:left="6033" w:hanging="360"/>
      </w:pPr>
      <w:rPr>
        <w:rFonts w:ascii="Courier New" w:hAnsi="Courier New" w:cs="Courier New" w:hint="default"/>
      </w:rPr>
    </w:lvl>
    <w:lvl w:ilvl="8" w:tplc="04090005" w:tentative="1">
      <w:start w:val="1"/>
      <w:numFmt w:val="bullet"/>
      <w:lvlText w:val=""/>
      <w:lvlJc w:val="left"/>
      <w:pPr>
        <w:tabs>
          <w:tab w:val="num" w:pos="6753"/>
        </w:tabs>
        <w:ind w:left="6753" w:hanging="360"/>
      </w:pPr>
      <w:rPr>
        <w:rFonts w:ascii="Wingdings" w:hAnsi="Wingdings" w:hint="default"/>
      </w:rPr>
    </w:lvl>
  </w:abstractNum>
  <w:abstractNum w:abstractNumId="28" w15:restartNumberingAfterBreak="0">
    <w:nsid w:val="60AA2114"/>
    <w:multiLevelType w:val="hybridMultilevel"/>
    <w:tmpl w:val="42F2C1D4"/>
    <w:lvl w:ilvl="0" w:tplc="07CC8C56">
      <w:start w:val="1"/>
      <w:numFmt w:val="lowerRoman"/>
      <w:lvlText w:val="(%1)"/>
      <w:lvlJc w:val="left"/>
      <w:pPr>
        <w:tabs>
          <w:tab w:val="num" w:pos="2689"/>
        </w:tabs>
        <w:ind w:left="2689" w:hanging="720"/>
      </w:pPr>
      <w:rPr>
        <w:rFonts w:cs="Arial" w:hint="default"/>
      </w:rPr>
    </w:lvl>
    <w:lvl w:ilvl="1" w:tplc="08090019" w:tentative="1">
      <w:start w:val="1"/>
      <w:numFmt w:val="lowerLetter"/>
      <w:lvlText w:val="%2."/>
      <w:lvlJc w:val="left"/>
      <w:pPr>
        <w:tabs>
          <w:tab w:val="num" w:pos="3049"/>
        </w:tabs>
        <w:ind w:left="3049" w:hanging="360"/>
      </w:pPr>
    </w:lvl>
    <w:lvl w:ilvl="2" w:tplc="0809001B" w:tentative="1">
      <w:start w:val="1"/>
      <w:numFmt w:val="lowerRoman"/>
      <w:lvlText w:val="%3."/>
      <w:lvlJc w:val="right"/>
      <w:pPr>
        <w:tabs>
          <w:tab w:val="num" w:pos="3769"/>
        </w:tabs>
        <w:ind w:left="3769" w:hanging="180"/>
      </w:pPr>
    </w:lvl>
    <w:lvl w:ilvl="3" w:tplc="0809000F" w:tentative="1">
      <w:start w:val="1"/>
      <w:numFmt w:val="decimal"/>
      <w:lvlText w:val="%4."/>
      <w:lvlJc w:val="left"/>
      <w:pPr>
        <w:tabs>
          <w:tab w:val="num" w:pos="4489"/>
        </w:tabs>
        <w:ind w:left="4489" w:hanging="360"/>
      </w:pPr>
    </w:lvl>
    <w:lvl w:ilvl="4" w:tplc="08090019" w:tentative="1">
      <w:start w:val="1"/>
      <w:numFmt w:val="lowerLetter"/>
      <w:lvlText w:val="%5."/>
      <w:lvlJc w:val="left"/>
      <w:pPr>
        <w:tabs>
          <w:tab w:val="num" w:pos="5209"/>
        </w:tabs>
        <w:ind w:left="5209" w:hanging="360"/>
      </w:pPr>
    </w:lvl>
    <w:lvl w:ilvl="5" w:tplc="0809001B" w:tentative="1">
      <w:start w:val="1"/>
      <w:numFmt w:val="lowerRoman"/>
      <w:lvlText w:val="%6."/>
      <w:lvlJc w:val="right"/>
      <w:pPr>
        <w:tabs>
          <w:tab w:val="num" w:pos="5929"/>
        </w:tabs>
        <w:ind w:left="5929" w:hanging="180"/>
      </w:pPr>
    </w:lvl>
    <w:lvl w:ilvl="6" w:tplc="0809000F" w:tentative="1">
      <w:start w:val="1"/>
      <w:numFmt w:val="decimal"/>
      <w:lvlText w:val="%7."/>
      <w:lvlJc w:val="left"/>
      <w:pPr>
        <w:tabs>
          <w:tab w:val="num" w:pos="6649"/>
        </w:tabs>
        <w:ind w:left="6649" w:hanging="360"/>
      </w:pPr>
    </w:lvl>
    <w:lvl w:ilvl="7" w:tplc="08090019" w:tentative="1">
      <w:start w:val="1"/>
      <w:numFmt w:val="lowerLetter"/>
      <w:lvlText w:val="%8."/>
      <w:lvlJc w:val="left"/>
      <w:pPr>
        <w:tabs>
          <w:tab w:val="num" w:pos="7369"/>
        </w:tabs>
        <w:ind w:left="7369" w:hanging="360"/>
      </w:pPr>
    </w:lvl>
    <w:lvl w:ilvl="8" w:tplc="0809001B" w:tentative="1">
      <w:start w:val="1"/>
      <w:numFmt w:val="lowerRoman"/>
      <w:lvlText w:val="%9."/>
      <w:lvlJc w:val="right"/>
      <w:pPr>
        <w:tabs>
          <w:tab w:val="num" w:pos="8089"/>
        </w:tabs>
        <w:ind w:left="8089" w:hanging="180"/>
      </w:pPr>
    </w:lvl>
  </w:abstractNum>
  <w:abstractNum w:abstractNumId="29" w15:restartNumberingAfterBreak="0">
    <w:nsid w:val="630E5D1B"/>
    <w:multiLevelType w:val="multilevel"/>
    <w:tmpl w:val="4B929542"/>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0" w15:restartNumberingAfterBreak="0">
    <w:nsid w:val="67933B69"/>
    <w:multiLevelType w:val="hybridMultilevel"/>
    <w:tmpl w:val="F9B09698"/>
    <w:lvl w:ilvl="0" w:tplc="84FAFC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67D93782"/>
    <w:multiLevelType w:val="hybridMultilevel"/>
    <w:tmpl w:val="5E901630"/>
    <w:lvl w:ilvl="0" w:tplc="B5E24208">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2032"/>
        </w:tabs>
        <w:ind w:left="2032" w:hanging="360"/>
      </w:pPr>
      <w:rPr>
        <w:rFonts w:ascii="Courier New" w:hAnsi="Courier New" w:cs="Courier New" w:hint="default"/>
      </w:rPr>
    </w:lvl>
    <w:lvl w:ilvl="2" w:tplc="08090005" w:tentative="1">
      <w:start w:val="1"/>
      <w:numFmt w:val="bullet"/>
      <w:lvlText w:val=""/>
      <w:lvlJc w:val="left"/>
      <w:pPr>
        <w:tabs>
          <w:tab w:val="num" w:pos="2752"/>
        </w:tabs>
        <w:ind w:left="2752" w:hanging="360"/>
      </w:pPr>
      <w:rPr>
        <w:rFonts w:ascii="Wingdings" w:hAnsi="Wingdings" w:hint="default"/>
      </w:rPr>
    </w:lvl>
    <w:lvl w:ilvl="3" w:tplc="08090001" w:tentative="1">
      <w:start w:val="1"/>
      <w:numFmt w:val="bullet"/>
      <w:lvlText w:val=""/>
      <w:lvlJc w:val="left"/>
      <w:pPr>
        <w:tabs>
          <w:tab w:val="num" w:pos="3472"/>
        </w:tabs>
        <w:ind w:left="3472" w:hanging="360"/>
      </w:pPr>
      <w:rPr>
        <w:rFonts w:ascii="Symbol" w:hAnsi="Symbol" w:hint="default"/>
      </w:rPr>
    </w:lvl>
    <w:lvl w:ilvl="4" w:tplc="08090003" w:tentative="1">
      <w:start w:val="1"/>
      <w:numFmt w:val="bullet"/>
      <w:lvlText w:val="o"/>
      <w:lvlJc w:val="left"/>
      <w:pPr>
        <w:tabs>
          <w:tab w:val="num" w:pos="4192"/>
        </w:tabs>
        <w:ind w:left="4192" w:hanging="360"/>
      </w:pPr>
      <w:rPr>
        <w:rFonts w:ascii="Courier New" w:hAnsi="Courier New" w:cs="Courier New" w:hint="default"/>
      </w:rPr>
    </w:lvl>
    <w:lvl w:ilvl="5" w:tplc="08090005" w:tentative="1">
      <w:start w:val="1"/>
      <w:numFmt w:val="bullet"/>
      <w:lvlText w:val=""/>
      <w:lvlJc w:val="left"/>
      <w:pPr>
        <w:tabs>
          <w:tab w:val="num" w:pos="4912"/>
        </w:tabs>
        <w:ind w:left="4912" w:hanging="360"/>
      </w:pPr>
      <w:rPr>
        <w:rFonts w:ascii="Wingdings" w:hAnsi="Wingdings" w:hint="default"/>
      </w:rPr>
    </w:lvl>
    <w:lvl w:ilvl="6" w:tplc="08090001" w:tentative="1">
      <w:start w:val="1"/>
      <w:numFmt w:val="bullet"/>
      <w:lvlText w:val=""/>
      <w:lvlJc w:val="left"/>
      <w:pPr>
        <w:tabs>
          <w:tab w:val="num" w:pos="5632"/>
        </w:tabs>
        <w:ind w:left="5632" w:hanging="360"/>
      </w:pPr>
      <w:rPr>
        <w:rFonts w:ascii="Symbol" w:hAnsi="Symbol" w:hint="default"/>
      </w:rPr>
    </w:lvl>
    <w:lvl w:ilvl="7" w:tplc="08090003" w:tentative="1">
      <w:start w:val="1"/>
      <w:numFmt w:val="bullet"/>
      <w:lvlText w:val="o"/>
      <w:lvlJc w:val="left"/>
      <w:pPr>
        <w:tabs>
          <w:tab w:val="num" w:pos="6352"/>
        </w:tabs>
        <w:ind w:left="6352" w:hanging="360"/>
      </w:pPr>
      <w:rPr>
        <w:rFonts w:ascii="Courier New" w:hAnsi="Courier New" w:cs="Courier New" w:hint="default"/>
      </w:rPr>
    </w:lvl>
    <w:lvl w:ilvl="8" w:tplc="08090005" w:tentative="1">
      <w:start w:val="1"/>
      <w:numFmt w:val="bullet"/>
      <w:lvlText w:val=""/>
      <w:lvlJc w:val="left"/>
      <w:pPr>
        <w:tabs>
          <w:tab w:val="num" w:pos="7072"/>
        </w:tabs>
        <w:ind w:left="7072" w:hanging="360"/>
      </w:pPr>
      <w:rPr>
        <w:rFonts w:ascii="Wingdings" w:hAnsi="Wingdings" w:hint="default"/>
      </w:rPr>
    </w:lvl>
  </w:abstractNum>
  <w:abstractNum w:abstractNumId="32" w15:restartNumberingAfterBreak="0">
    <w:nsid w:val="69AB0C5B"/>
    <w:multiLevelType w:val="singleLevel"/>
    <w:tmpl w:val="AEC40072"/>
    <w:lvl w:ilvl="0">
      <w:start w:val="1"/>
      <w:numFmt w:val="bullet"/>
      <w:lvlText w:val=""/>
      <w:lvlJc w:val="left"/>
      <w:pPr>
        <w:tabs>
          <w:tab w:val="num" w:pos="1440"/>
        </w:tabs>
        <w:ind w:left="1440" w:hanging="720"/>
      </w:pPr>
      <w:rPr>
        <w:rFonts w:ascii="Symbol" w:hAnsi="Symbol" w:hint="default"/>
        <w:sz w:val="16"/>
      </w:rPr>
    </w:lvl>
  </w:abstractNum>
  <w:abstractNum w:abstractNumId="33" w15:restartNumberingAfterBreak="0">
    <w:nsid w:val="70FD5E12"/>
    <w:multiLevelType w:val="hybridMultilevel"/>
    <w:tmpl w:val="969C431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15:restartNumberingAfterBreak="0">
    <w:nsid w:val="75FD3D34"/>
    <w:multiLevelType w:val="hybridMultilevel"/>
    <w:tmpl w:val="790427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6B147DD"/>
    <w:multiLevelType w:val="hybridMultilevel"/>
    <w:tmpl w:val="5C5A4B44"/>
    <w:lvl w:ilvl="0" w:tplc="05BC3DC2">
      <w:start w:val="1"/>
      <w:numFmt w:val="decimal"/>
      <w:lvlText w:val="%1."/>
      <w:lvlJc w:val="left"/>
      <w:pPr>
        <w:tabs>
          <w:tab w:val="num" w:pos="1211"/>
        </w:tabs>
        <w:ind w:left="1211" w:hanging="360"/>
      </w:pPr>
      <w:rPr>
        <w:rFonts w:hint="default"/>
      </w:rPr>
    </w:lvl>
    <w:lvl w:ilvl="1" w:tplc="08090019" w:tentative="1">
      <w:start w:val="1"/>
      <w:numFmt w:val="lowerLetter"/>
      <w:lvlText w:val="%2."/>
      <w:lvlJc w:val="left"/>
      <w:pPr>
        <w:tabs>
          <w:tab w:val="num" w:pos="1571"/>
        </w:tabs>
        <w:ind w:left="1571" w:hanging="360"/>
      </w:pPr>
    </w:lvl>
    <w:lvl w:ilvl="2" w:tplc="0809001B" w:tentative="1">
      <w:start w:val="1"/>
      <w:numFmt w:val="lowerRoman"/>
      <w:lvlText w:val="%3."/>
      <w:lvlJc w:val="right"/>
      <w:pPr>
        <w:tabs>
          <w:tab w:val="num" w:pos="2291"/>
        </w:tabs>
        <w:ind w:left="2291" w:hanging="180"/>
      </w:pPr>
    </w:lvl>
    <w:lvl w:ilvl="3" w:tplc="0809000F" w:tentative="1">
      <w:start w:val="1"/>
      <w:numFmt w:val="decimal"/>
      <w:lvlText w:val="%4."/>
      <w:lvlJc w:val="left"/>
      <w:pPr>
        <w:tabs>
          <w:tab w:val="num" w:pos="3011"/>
        </w:tabs>
        <w:ind w:left="3011" w:hanging="360"/>
      </w:pPr>
    </w:lvl>
    <w:lvl w:ilvl="4" w:tplc="08090019" w:tentative="1">
      <w:start w:val="1"/>
      <w:numFmt w:val="lowerLetter"/>
      <w:lvlText w:val="%5."/>
      <w:lvlJc w:val="left"/>
      <w:pPr>
        <w:tabs>
          <w:tab w:val="num" w:pos="3731"/>
        </w:tabs>
        <w:ind w:left="3731" w:hanging="360"/>
      </w:pPr>
    </w:lvl>
    <w:lvl w:ilvl="5" w:tplc="0809001B" w:tentative="1">
      <w:start w:val="1"/>
      <w:numFmt w:val="lowerRoman"/>
      <w:lvlText w:val="%6."/>
      <w:lvlJc w:val="right"/>
      <w:pPr>
        <w:tabs>
          <w:tab w:val="num" w:pos="4451"/>
        </w:tabs>
        <w:ind w:left="4451" w:hanging="180"/>
      </w:pPr>
    </w:lvl>
    <w:lvl w:ilvl="6" w:tplc="0809000F" w:tentative="1">
      <w:start w:val="1"/>
      <w:numFmt w:val="decimal"/>
      <w:lvlText w:val="%7."/>
      <w:lvlJc w:val="left"/>
      <w:pPr>
        <w:tabs>
          <w:tab w:val="num" w:pos="5171"/>
        </w:tabs>
        <w:ind w:left="5171" w:hanging="360"/>
      </w:pPr>
    </w:lvl>
    <w:lvl w:ilvl="7" w:tplc="08090019" w:tentative="1">
      <w:start w:val="1"/>
      <w:numFmt w:val="lowerLetter"/>
      <w:lvlText w:val="%8."/>
      <w:lvlJc w:val="left"/>
      <w:pPr>
        <w:tabs>
          <w:tab w:val="num" w:pos="5891"/>
        </w:tabs>
        <w:ind w:left="5891" w:hanging="360"/>
      </w:pPr>
    </w:lvl>
    <w:lvl w:ilvl="8" w:tplc="0809001B" w:tentative="1">
      <w:start w:val="1"/>
      <w:numFmt w:val="lowerRoman"/>
      <w:lvlText w:val="%9."/>
      <w:lvlJc w:val="right"/>
      <w:pPr>
        <w:tabs>
          <w:tab w:val="num" w:pos="6611"/>
        </w:tabs>
        <w:ind w:left="6611" w:hanging="180"/>
      </w:pPr>
    </w:lvl>
  </w:abstractNum>
  <w:abstractNum w:abstractNumId="36" w15:restartNumberingAfterBreak="0">
    <w:nsid w:val="79562624"/>
    <w:multiLevelType w:val="multilevel"/>
    <w:tmpl w:val="C82600A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3E1968"/>
    <w:multiLevelType w:val="singleLevel"/>
    <w:tmpl w:val="AEC40072"/>
    <w:lvl w:ilvl="0">
      <w:start w:val="1"/>
      <w:numFmt w:val="bullet"/>
      <w:lvlText w:val=""/>
      <w:lvlJc w:val="left"/>
      <w:pPr>
        <w:tabs>
          <w:tab w:val="num" w:pos="1440"/>
        </w:tabs>
        <w:ind w:left="1440" w:hanging="720"/>
      </w:pPr>
      <w:rPr>
        <w:rFonts w:ascii="Symbol" w:hAnsi="Symbol" w:hint="default"/>
        <w:sz w:val="16"/>
      </w:rPr>
    </w:lvl>
  </w:abstractNum>
  <w:num w:numId="1">
    <w:abstractNumId w:val="8"/>
  </w:num>
  <w:num w:numId="2">
    <w:abstractNumId w:val="23"/>
  </w:num>
  <w:num w:numId="3">
    <w:abstractNumId w:val="25"/>
  </w:num>
  <w:num w:numId="4">
    <w:abstractNumId w:val="4"/>
  </w:num>
  <w:num w:numId="5">
    <w:abstractNumId w:val="27"/>
  </w:num>
  <w:num w:numId="6">
    <w:abstractNumId w:val="30"/>
  </w:num>
  <w:num w:numId="7">
    <w:abstractNumId w:val="22"/>
  </w:num>
  <w:num w:numId="8">
    <w:abstractNumId w:val="13"/>
  </w:num>
  <w:num w:numId="9">
    <w:abstractNumId w:val="31"/>
  </w:num>
  <w:num w:numId="10">
    <w:abstractNumId w:val="17"/>
  </w:num>
  <w:num w:numId="11">
    <w:abstractNumId w:val="7"/>
  </w:num>
  <w:num w:numId="12">
    <w:abstractNumId w:val="6"/>
  </w:num>
  <w:num w:numId="13">
    <w:abstractNumId w:val="16"/>
  </w:num>
  <w:num w:numId="14">
    <w:abstractNumId w:val="20"/>
  </w:num>
  <w:num w:numId="15">
    <w:abstractNumId w:val="0"/>
  </w:num>
  <w:num w:numId="16">
    <w:abstractNumId w:val="21"/>
  </w:num>
  <w:num w:numId="17">
    <w:abstractNumId w:val="1"/>
  </w:num>
  <w:num w:numId="18">
    <w:abstractNumId w:val="37"/>
  </w:num>
  <w:num w:numId="19">
    <w:abstractNumId w:val="32"/>
  </w:num>
  <w:num w:numId="20">
    <w:abstractNumId w:val="10"/>
  </w:num>
  <w:num w:numId="21">
    <w:abstractNumId w:val="9"/>
  </w:num>
  <w:num w:numId="22">
    <w:abstractNumId w:val="3"/>
  </w:num>
  <w:num w:numId="23">
    <w:abstractNumId w:val="35"/>
  </w:num>
  <w:num w:numId="24">
    <w:abstractNumId w:val="26"/>
  </w:num>
  <w:num w:numId="25">
    <w:abstractNumId w:val="11"/>
  </w:num>
  <w:num w:numId="26">
    <w:abstractNumId w:val="28"/>
  </w:num>
  <w:num w:numId="27">
    <w:abstractNumId w:val="15"/>
  </w:num>
  <w:num w:numId="28">
    <w:abstractNumId w:val="8"/>
  </w:num>
  <w:num w:numId="29">
    <w:abstractNumId w:val="36"/>
  </w:num>
  <w:num w:numId="30">
    <w:abstractNumId w:val="2"/>
  </w:num>
  <w:num w:numId="31">
    <w:abstractNumId w:val="5"/>
  </w:num>
  <w:num w:numId="32">
    <w:abstractNumId w:val="24"/>
  </w:num>
  <w:num w:numId="33">
    <w:abstractNumId w:val="12"/>
  </w:num>
  <w:num w:numId="34">
    <w:abstractNumId w:val="33"/>
  </w:num>
  <w:num w:numId="35">
    <w:abstractNumId w:val="19"/>
  </w:num>
  <w:num w:numId="36">
    <w:abstractNumId w:val="4"/>
    <w:lvlOverride w:ilvl="0">
      <w:lvl w:ilvl="0">
        <w:start w:val="1"/>
        <w:numFmt w:val="decimal"/>
        <w:lvlText w:val="%1."/>
        <w:lvlJc w:val="left"/>
        <w:pPr>
          <w:tabs>
            <w:tab w:val="num" w:pos="360"/>
          </w:tabs>
          <w:ind w:left="360" w:hanging="360"/>
        </w:pPr>
        <w:rPr>
          <w:rFonts w:hint="default"/>
          <w:b/>
        </w:rPr>
      </w:lvl>
    </w:lvlOverride>
    <w:lvlOverride w:ilvl="1">
      <w:lvl w:ilvl="1">
        <w:start w:val="1"/>
        <w:numFmt w:val="decimal"/>
        <w:isLgl/>
        <w:lvlText w:val="%1.%2"/>
        <w:lvlJc w:val="left"/>
        <w:pPr>
          <w:tabs>
            <w:tab w:val="num" w:pos="360"/>
          </w:tabs>
          <w:ind w:left="567" w:hanging="454"/>
        </w:pPr>
        <w:rPr>
          <w:rFonts w:ascii="Arial" w:hAnsi="Arial" w:cs="Arial" w:hint="default"/>
          <w:b w:val="0"/>
          <w:sz w:val="22"/>
          <w:szCs w:val="22"/>
        </w:rPr>
      </w:lvl>
    </w:lvlOverride>
    <w:lvlOverride w:ilvl="2">
      <w:lvl w:ilvl="2">
        <w:start w:val="1"/>
        <w:numFmt w:val="lowerLetter"/>
        <w:lvlText w:val="%3)"/>
        <w:lvlJc w:val="left"/>
        <w:pPr>
          <w:tabs>
            <w:tab w:val="num" w:pos="720"/>
          </w:tabs>
          <w:ind w:left="720" w:hanging="720"/>
        </w:pPr>
        <w:rPr>
          <w:rFonts w:hint="default"/>
        </w:rPr>
      </w:lvl>
    </w:lvlOverride>
    <w:lvlOverride w:ilvl="3">
      <w:lvl w:ilvl="3">
        <w:start w:val="1"/>
        <w:numFmt w:val="decimal"/>
        <w:isLgl/>
        <w:lvlText w:val="%1.%2.%3.%4"/>
        <w:lvlJc w:val="left"/>
        <w:pPr>
          <w:tabs>
            <w:tab w:val="num" w:pos="720"/>
          </w:tabs>
          <w:ind w:left="720" w:hanging="720"/>
        </w:pPr>
        <w:rPr>
          <w:rFonts w:hint="default"/>
        </w:rPr>
      </w:lvl>
    </w:lvlOverride>
    <w:lvlOverride w:ilvl="4">
      <w:lvl w:ilvl="4">
        <w:start w:val="1"/>
        <w:numFmt w:val="decimal"/>
        <w:isLgl/>
        <w:lvlText w:val="%1.%2.%3.%4.%5"/>
        <w:lvlJc w:val="left"/>
        <w:pPr>
          <w:tabs>
            <w:tab w:val="num" w:pos="1080"/>
          </w:tabs>
          <w:ind w:left="1080" w:hanging="1080"/>
        </w:pPr>
        <w:rPr>
          <w:rFonts w:hint="default"/>
        </w:rPr>
      </w:lvl>
    </w:lvlOverride>
    <w:lvlOverride w:ilvl="5">
      <w:lvl w:ilvl="5">
        <w:start w:val="1"/>
        <w:numFmt w:val="decimal"/>
        <w:isLgl/>
        <w:lvlText w:val="%1.%2.%3.%4.%5.%6"/>
        <w:lvlJc w:val="left"/>
        <w:pPr>
          <w:tabs>
            <w:tab w:val="num" w:pos="1080"/>
          </w:tabs>
          <w:ind w:left="1080" w:hanging="1080"/>
        </w:pPr>
        <w:rPr>
          <w:rFonts w:hint="default"/>
        </w:rPr>
      </w:lvl>
    </w:lvlOverride>
    <w:lvlOverride w:ilvl="6">
      <w:lvl w:ilvl="6">
        <w:start w:val="1"/>
        <w:numFmt w:val="decimal"/>
        <w:isLgl/>
        <w:lvlText w:val="%1.%2.%3.%4.%5.%6.%7"/>
        <w:lvlJc w:val="left"/>
        <w:pPr>
          <w:tabs>
            <w:tab w:val="num" w:pos="1440"/>
          </w:tabs>
          <w:ind w:left="1440" w:hanging="1440"/>
        </w:pPr>
        <w:rPr>
          <w:rFonts w:hint="default"/>
        </w:rPr>
      </w:lvl>
    </w:lvlOverride>
    <w:lvlOverride w:ilvl="7">
      <w:lvl w:ilvl="7">
        <w:start w:val="1"/>
        <w:numFmt w:val="decimal"/>
        <w:isLgl/>
        <w:lvlText w:val="%1.%2.%3.%4.%5.%6.%7.%8"/>
        <w:lvlJc w:val="left"/>
        <w:pPr>
          <w:tabs>
            <w:tab w:val="num" w:pos="1440"/>
          </w:tabs>
          <w:ind w:left="1440" w:hanging="1440"/>
        </w:pPr>
        <w:rPr>
          <w:rFonts w:hint="default"/>
        </w:rPr>
      </w:lvl>
    </w:lvlOverride>
    <w:lvlOverride w:ilvl="8">
      <w:lvl w:ilvl="8">
        <w:start w:val="1"/>
        <w:numFmt w:val="decimal"/>
        <w:isLgl/>
        <w:lvlText w:val="%1.%2.%3.%4.%5.%6.%7.%8.%9"/>
        <w:lvlJc w:val="left"/>
        <w:pPr>
          <w:tabs>
            <w:tab w:val="num" w:pos="1800"/>
          </w:tabs>
          <w:ind w:left="1800" w:hanging="1800"/>
        </w:pPr>
        <w:rPr>
          <w:rFonts w:hint="default"/>
        </w:rPr>
      </w:lvl>
    </w:lvlOverride>
  </w:num>
  <w:num w:numId="37">
    <w:abstractNumId w:val="18"/>
  </w:num>
  <w:num w:numId="38">
    <w:abstractNumId w:val="1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87"/>
    <w:rsid w:val="0000018D"/>
    <w:rsid w:val="0001750B"/>
    <w:rsid w:val="0002784F"/>
    <w:rsid w:val="000302AE"/>
    <w:rsid w:val="000304DF"/>
    <w:rsid w:val="0003093A"/>
    <w:rsid w:val="00030DC2"/>
    <w:rsid w:val="00032C24"/>
    <w:rsid w:val="00034A9C"/>
    <w:rsid w:val="00035F78"/>
    <w:rsid w:val="000403DF"/>
    <w:rsid w:val="000427D8"/>
    <w:rsid w:val="00044C3D"/>
    <w:rsid w:val="00050F95"/>
    <w:rsid w:val="0005257E"/>
    <w:rsid w:val="0006211F"/>
    <w:rsid w:val="0006409D"/>
    <w:rsid w:val="00065DAD"/>
    <w:rsid w:val="00070A64"/>
    <w:rsid w:val="00071DA7"/>
    <w:rsid w:val="00076E8E"/>
    <w:rsid w:val="000832FF"/>
    <w:rsid w:val="00084817"/>
    <w:rsid w:val="000852F0"/>
    <w:rsid w:val="00093CA3"/>
    <w:rsid w:val="00094122"/>
    <w:rsid w:val="000B1B6E"/>
    <w:rsid w:val="000B6BC7"/>
    <w:rsid w:val="000C1718"/>
    <w:rsid w:val="000C1A5B"/>
    <w:rsid w:val="000C21A4"/>
    <w:rsid w:val="000C3300"/>
    <w:rsid w:val="000C46F8"/>
    <w:rsid w:val="000C6B72"/>
    <w:rsid w:val="000D1E1D"/>
    <w:rsid w:val="000E4C8E"/>
    <w:rsid w:val="000E5C2A"/>
    <w:rsid w:val="000F10A5"/>
    <w:rsid w:val="000F5781"/>
    <w:rsid w:val="00101D1F"/>
    <w:rsid w:val="001069EB"/>
    <w:rsid w:val="00112AFD"/>
    <w:rsid w:val="0011439A"/>
    <w:rsid w:val="0012350B"/>
    <w:rsid w:val="00131E52"/>
    <w:rsid w:val="00132181"/>
    <w:rsid w:val="00132AD8"/>
    <w:rsid w:val="00132B70"/>
    <w:rsid w:val="0013328B"/>
    <w:rsid w:val="00133C89"/>
    <w:rsid w:val="001350F9"/>
    <w:rsid w:val="00136A70"/>
    <w:rsid w:val="00137AAD"/>
    <w:rsid w:val="00140D6D"/>
    <w:rsid w:val="00154ADD"/>
    <w:rsid w:val="00155A2D"/>
    <w:rsid w:val="00156937"/>
    <w:rsid w:val="00157546"/>
    <w:rsid w:val="00161ABB"/>
    <w:rsid w:val="001624EF"/>
    <w:rsid w:val="00167491"/>
    <w:rsid w:val="0017678D"/>
    <w:rsid w:val="001771BD"/>
    <w:rsid w:val="00187011"/>
    <w:rsid w:val="00191200"/>
    <w:rsid w:val="001930F5"/>
    <w:rsid w:val="0019534D"/>
    <w:rsid w:val="001A7397"/>
    <w:rsid w:val="001B0B7D"/>
    <w:rsid w:val="001C2983"/>
    <w:rsid w:val="001D1CE6"/>
    <w:rsid w:val="001D76A6"/>
    <w:rsid w:val="001E0BE4"/>
    <w:rsid w:val="001E17BD"/>
    <w:rsid w:val="001E7CA5"/>
    <w:rsid w:val="001F3E8B"/>
    <w:rsid w:val="001F5B8E"/>
    <w:rsid w:val="002012E7"/>
    <w:rsid w:val="002015C7"/>
    <w:rsid w:val="002034EA"/>
    <w:rsid w:val="002041BB"/>
    <w:rsid w:val="00207814"/>
    <w:rsid w:val="00207D71"/>
    <w:rsid w:val="00210F74"/>
    <w:rsid w:val="0021562E"/>
    <w:rsid w:val="0021607D"/>
    <w:rsid w:val="00216184"/>
    <w:rsid w:val="00216715"/>
    <w:rsid w:val="00216CFB"/>
    <w:rsid w:val="00217A62"/>
    <w:rsid w:val="002228AB"/>
    <w:rsid w:val="00225E0D"/>
    <w:rsid w:val="00226CCB"/>
    <w:rsid w:val="0023133A"/>
    <w:rsid w:val="002366DE"/>
    <w:rsid w:val="00245F6F"/>
    <w:rsid w:val="0024796D"/>
    <w:rsid w:val="0025170D"/>
    <w:rsid w:val="00251C39"/>
    <w:rsid w:val="0025291C"/>
    <w:rsid w:val="00254703"/>
    <w:rsid w:val="00267FD2"/>
    <w:rsid w:val="002761DE"/>
    <w:rsid w:val="00285F3F"/>
    <w:rsid w:val="00287B4B"/>
    <w:rsid w:val="00287BA3"/>
    <w:rsid w:val="00291E15"/>
    <w:rsid w:val="002923DE"/>
    <w:rsid w:val="002A123D"/>
    <w:rsid w:val="002A2269"/>
    <w:rsid w:val="002A3461"/>
    <w:rsid w:val="002A6338"/>
    <w:rsid w:val="002A6FE8"/>
    <w:rsid w:val="002B2C54"/>
    <w:rsid w:val="002B73F0"/>
    <w:rsid w:val="002C18DE"/>
    <w:rsid w:val="002C1A3D"/>
    <w:rsid w:val="002C4C17"/>
    <w:rsid w:val="002C73F1"/>
    <w:rsid w:val="002C7D27"/>
    <w:rsid w:val="002D0256"/>
    <w:rsid w:val="002D2366"/>
    <w:rsid w:val="002D3717"/>
    <w:rsid w:val="002D4C64"/>
    <w:rsid w:val="002D4C9F"/>
    <w:rsid w:val="002D5ADE"/>
    <w:rsid w:val="002F0CD9"/>
    <w:rsid w:val="002F15C9"/>
    <w:rsid w:val="002F1DE4"/>
    <w:rsid w:val="002F697F"/>
    <w:rsid w:val="00302711"/>
    <w:rsid w:val="00305402"/>
    <w:rsid w:val="0030735C"/>
    <w:rsid w:val="0031332F"/>
    <w:rsid w:val="00314F30"/>
    <w:rsid w:val="00322474"/>
    <w:rsid w:val="00325A8A"/>
    <w:rsid w:val="00326DE7"/>
    <w:rsid w:val="0033286A"/>
    <w:rsid w:val="00333535"/>
    <w:rsid w:val="00335156"/>
    <w:rsid w:val="0033572F"/>
    <w:rsid w:val="0033692A"/>
    <w:rsid w:val="00336CD2"/>
    <w:rsid w:val="00336EDC"/>
    <w:rsid w:val="00337C7A"/>
    <w:rsid w:val="0034195B"/>
    <w:rsid w:val="00343ABB"/>
    <w:rsid w:val="00350E4B"/>
    <w:rsid w:val="00355416"/>
    <w:rsid w:val="00355B8D"/>
    <w:rsid w:val="00356711"/>
    <w:rsid w:val="00360A3C"/>
    <w:rsid w:val="00361CAB"/>
    <w:rsid w:val="0036362D"/>
    <w:rsid w:val="00363C06"/>
    <w:rsid w:val="0037077A"/>
    <w:rsid w:val="00371B9C"/>
    <w:rsid w:val="0037627D"/>
    <w:rsid w:val="003802AA"/>
    <w:rsid w:val="00381439"/>
    <w:rsid w:val="003816DC"/>
    <w:rsid w:val="00383C69"/>
    <w:rsid w:val="003860F2"/>
    <w:rsid w:val="003933B4"/>
    <w:rsid w:val="003A0EFB"/>
    <w:rsid w:val="003B53A1"/>
    <w:rsid w:val="003B695D"/>
    <w:rsid w:val="003B6B2E"/>
    <w:rsid w:val="003C4E93"/>
    <w:rsid w:val="003C5B8A"/>
    <w:rsid w:val="003C69D1"/>
    <w:rsid w:val="003C71D3"/>
    <w:rsid w:val="003C7F83"/>
    <w:rsid w:val="003D2796"/>
    <w:rsid w:val="003D2B60"/>
    <w:rsid w:val="003D7775"/>
    <w:rsid w:val="003F5E09"/>
    <w:rsid w:val="00400C34"/>
    <w:rsid w:val="00407526"/>
    <w:rsid w:val="0041184F"/>
    <w:rsid w:val="00411FA5"/>
    <w:rsid w:val="00422447"/>
    <w:rsid w:val="00426402"/>
    <w:rsid w:val="00426976"/>
    <w:rsid w:val="0043057C"/>
    <w:rsid w:val="00431AF4"/>
    <w:rsid w:val="00437588"/>
    <w:rsid w:val="00437794"/>
    <w:rsid w:val="00440B01"/>
    <w:rsid w:val="004437B1"/>
    <w:rsid w:val="004439DF"/>
    <w:rsid w:val="00447228"/>
    <w:rsid w:val="004541C5"/>
    <w:rsid w:val="00456D2E"/>
    <w:rsid w:val="00473002"/>
    <w:rsid w:val="004740E0"/>
    <w:rsid w:val="00475511"/>
    <w:rsid w:val="00476000"/>
    <w:rsid w:val="00476C66"/>
    <w:rsid w:val="00481F6A"/>
    <w:rsid w:val="00482A41"/>
    <w:rsid w:val="00483538"/>
    <w:rsid w:val="00483A92"/>
    <w:rsid w:val="00485351"/>
    <w:rsid w:val="00486FCF"/>
    <w:rsid w:val="004A1E0B"/>
    <w:rsid w:val="004A40CC"/>
    <w:rsid w:val="004A69D5"/>
    <w:rsid w:val="004B1652"/>
    <w:rsid w:val="004B44DB"/>
    <w:rsid w:val="004B48D6"/>
    <w:rsid w:val="004C13B7"/>
    <w:rsid w:val="004C34E6"/>
    <w:rsid w:val="004C4750"/>
    <w:rsid w:val="004D0E55"/>
    <w:rsid w:val="004D2206"/>
    <w:rsid w:val="004D4DC5"/>
    <w:rsid w:val="004E2393"/>
    <w:rsid w:val="004E43ED"/>
    <w:rsid w:val="004E4409"/>
    <w:rsid w:val="004E5062"/>
    <w:rsid w:val="004E530A"/>
    <w:rsid w:val="004E6B7F"/>
    <w:rsid w:val="004E6E08"/>
    <w:rsid w:val="004F1287"/>
    <w:rsid w:val="004F4502"/>
    <w:rsid w:val="004F4D37"/>
    <w:rsid w:val="004F6451"/>
    <w:rsid w:val="00504416"/>
    <w:rsid w:val="00511BE9"/>
    <w:rsid w:val="00516004"/>
    <w:rsid w:val="00517585"/>
    <w:rsid w:val="005240A5"/>
    <w:rsid w:val="00524C99"/>
    <w:rsid w:val="00527B47"/>
    <w:rsid w:val="00540D30"/>
    <w:rsid w:val="0054247F"/>
    <w:rsid w:val="00546FD5"/>
    <w:rsid w:val="00551E31"/>
    <w:rsid w:val="0055774D"/>
    <w:rsid w:val="00562793"/>
    <w:rsid w:val="00565F7C"/>
    <w:rsid w:val="00571600"/>
    <w:rsid w:val="005737EE"/>
    <w:rsid w:val="00573B0F"/>
    <w:rsid w:val="00574EF1"/>
    <w:rsid w:val="00577B6C"/>
    <w:rsid w:val="005B1192"/>
    <w:rsid w:val="005B288E"/>
    <w:rsid w:val="005B44A9"/>
    <w:rsid w:val="005B7A80"/>
    <w:rsid w:val="005B7DDE"/>
    <w:rsid w:val="005C1159"/>
    <w:rsid w:val="005D3AEF"/>
    <w:rsid w:val="005D5CF2"/>
    <w:rsid w:val="005E1189"/>
    <w:rsid w:val="005E623F"/>
    <w:rsid w:val="005F62C5"/>
    <w:rsid w:val="00603632"/>
    <w:rsid w:val="00605E91"/>
    <w:rsid w:val="00610C92"/>
    <w:rsid w:val="006115DB"/>
    <w:rsid w:val="00613677"/>
    <w:rsid w:val="00616BE2"/>
    <w:rsid w:val="00617955"/>
    <w:rsid w:val="006200F8"/>
    <w:rsid w:val="0062029A"/>
    <w:rsid w:val="00620704"/>
    <w:rsid w:val="0062199B"/>
    <w:rsid w:val="00623020"/>
    <w:rsid w:val="00625F26"/>
    <w:rsid w:val="00626444"/>
    <w:rsid w:val="00626C24"/>
    <w:rsid w:val="006277CC"/>
    <w:rsid w:val="00634892"/>
    <w:rsid w:val="00642711"/>
    <w:rsid w:val="00646192"/>
    <w:rsid w:val="0064707B"/>
    <w:rsid w:val="00650B83"/>
    <w:rsid w:val="00650FC9"/>
    <w:rsid w:val="006541FC"/>
    <w:rsid w:val="00660149"/>
    <w:rsid w:val="00665D1A"/>
    <w:rsid w:val="0067519B"/>
    <w:rsid w:val="006767B5"/>
    <w:rsid w:val="006805E4"/>
    <w:rsid w:val="00681EF7"/>
    <w:rsid w:val="00682169"/>
    <w:rsid w:val="006835DD"/>
    <w:rsid w:val="00686AAC"/>
    <w:rsid w:val="006904D9"/>
    <w:rsid w:val="006908F5"/>
    <w:rsid w:val="006940A1"/>
    <w:rsid w:val="00697DB1"/>
    <w:rsid w:val="006A579B"/>
    <w:rsid w:val="006B2240"/>
    <w:rsid w:val="006C5A92"/>
    <w:rsid w:val="006D4484"/>
    <w:rsid w:val="006D657E"/>
    <w:rsid w:val="006E15D0"/>
    <w:rsid w:val="006E55B8"/>
    <w:rsid w:val="006F21D4"/>
    <w:rsid w:val="006F3B78"/>
    <w:rsid w:val="007008D4"/>
    <w:rsid w:val="007037DB"/>
    <w:rsid w:val="00705A34"/>
    <w:rsid w:val="00707D00"/>
    <w:rsid w:val="00715CF2"/>
    <w:rsid w:val="00717360"/>
    <w:rsid w:val="00721213"/>
    <w:rsid w:val="00721421"/>
    <w:rsid w:val="00723A76"/>
    <w:rsid w:val="00725B01"/>
    <w:rsid w:val="00725D8C"/>
    <w:rsid w:val="00734993"/>
    <w:rsid w:val="00740C60"/>
    <w:rsid w:val="0074273B"/>
    <w:rsid w:val="00746063"/>
    <w:rsid w:val="0075239C"/>
    <w:rsid w:val="00753819"/>
    <w:rsid w:val="00755D17"/>
    <w:rsid w:val="00760D44"/>
    <w:rsid w:val="00764DF1"/>
    <w:rsid w:val="0076538C"/>
    <w:rsid w:val="00765393"/>
    <w:rsid w:val="007731AC"/>
    <w:rsid w:val="00773311"/>
    <w:rsid w:val="00775167"/>
    <w:rsid w:val="00782CC6"/>
    <w:rsid w:val="0078497E"/>
    <w:rsid w:val="00791BDF"/>
    <w:rsid w:val="007957A1"/>
    <w:rsid w:val="00796061"/>
    <w:rsid w:val="007A759B"/>
    <w:rsid w:val="007B062F"/>
    <w:rsid w:val="007B14B0"/>
    <w:rsid w:val="007C33E4"/>
    <w:rsid w:val="007C3CAD"/>
    <w:rsid w:val="007C7DFB"/>
    <w:rsid w:val="007D1863"/>
    <w:rsid w:val="007D18A0"/>
    <w:rsid w:val="007D7E99"/>
    <w:rsid w:val="007E55FB"/>
    <w:rsid w:val="007E5E5B"/>
    <w:rsid w:val="007E6B9A"/>
    <w:rsid w:val="007F2839"/>
    <w:rsid w:val="007F4ECA"/>
    <w:rsid w:val="008031B3"/>
    <w:rsid w:val="00806610"/>
    <w:rsid w:val="00806E50"/>
    <w:rsid w:val="008111E1"/>
    <w:rsid w:val="00811CF1"/>
    <w:rsid w:val="0081206E"/>
    <w:rsid w:val="00817F8A"/>
    <w:rsid w:val="00826F58"/>
    <w:rsid w:val="00831573"/>
    <w:rsid w:val="00832827"/>
    <w:rsid w:val="00832CA8"/>
    <w:rsid w:val="008341D9"/>
    <w:rsid w:val="00836D8B"/>
    <w:rsid w:val="0084001C"/>
    <w:rsid w:val="0084728F"/>
    <w:rsid w:val="008537BA"/>
    <w:rsid w:val="008549F1"/>
    <w:rsid w:val="00854DAC"/>
    <w:rsid w:val="00856324"/>
    <w:rsid w:val="00856CD3"/>
    <w:rsid w:val="00857089"/>
    <w:rsid w:val="00864578"/>
    <w:rsid w:val="0086606B"/>
    <w:rsid w:val="00870E48"/>
    <w:rsid w:val="008722F9"/>
    <w:rsid w:val="00882266"/>
    <w:rsid w:val="00887003"/>
    <w:rsid w:val="008876AB"/>
    <w:rsid w:val="008900B7"/>
    <w:rsid w:val="00891465"/>
    <w:rsid w:val="008A189B"/>
    <w:rsid w:val="008A33EC"/>
    <w:rsid w:val="008A534D"/>
    <w:rsid w:val="008A5BE8"/>
    <w:rsid w:val="008B07C7"/>
    <w:rsid w:val="008B0F37"/>
    <w:rsid w:val="008B7178"/>
    <w:rsid w:val="008C12EE"/>
    <w:rsid w:val="008C149C"/>
    <w:rsid w:val="008C58AC"/>
    <w:rsid w:val="008D1DF3"/>
    <w:rsid w:val="008D53CB"/>
    <w:rsid w:val="008D69D0"/>
    <w:rsid w:val="008D784C"/>
    <w:rsid w:val="008E198E"/>
    <w:rsid w:val="008E2264"/>
    <w:rsid w:val="008E3D68"/>
    <w:rsid w:val="008E57B1"/>
    <w:rsid w:val="008E6608"/>
    <w:rsid w:val="008F07B0"/>
    <w:rsid w:val="008F2F9E"/>
    <w:rsid w:val="00901256"/>
    <w:rsid w:val="00902806"/>
    <w:rsid w:val="00904371"/>
    <w:rsid w:val="0090561B"/>
    <w:rsid w:val="00907A2C"/>
    <w:rsid w:val="009114C6"/>
    <w:rsid w:val="00912EB7"/>
    <w:rsid w:val="00914A3A"/>
    <w:rsid w:val="00920CD6"/>
    <w:rsid w:val="009211C8"/>
    <w:rsid w:val="00923CEE"/>
    <w:rsid w:val="009359B2"/>
    <w:rsid w:val="00936BCF"/>
    <w:rsid w:val="00941760"/>
    <w:rsid w:val="0094182F"/>
    <w:rsid w:val="00943620"/>
    <w:rsid w:val="00945949"/>
    <w:rsid w:val="00947586"/>
    <w:rsid w:val="00947B6F"/>
    <w:rsid w:val="0095030A"/>
    <w:rsid w:val="00953087"/>
    <w:rsid w:val="0095416C"/>
    <w:rsid w:val="009542A7"/>
    <w:rsid w:val="00961603"/>
    <w:rsid w:val="0096477D"/>
    <w:rsid w:val="00965456"/>
    <w:rsid w:val="009655C8"/>
    <w:rsid w:val="00966B4C"/>
    <w:rsid w:val="00970773"/>
    <w:rsid w:val="00972BBC"/>
    <w:rsid w:val="00977185"/>
    <w:rsid w:val="009906AE"/>
    <w:rsid w:val="00990760"/>
    <w:rsid w:val="0099106C"/>
    <w:rsid w:val="00991BD1"/>
    <w:rsid w:val="0099320B"/>
    <w:rsid w:val="00993D8D"/>
    <w:rsid w:val="009A2F5D"/>
    <w:rsid w:val="009A3AE2"/>
    <w:rsid w:val="009C5ADE"/>
    <w:rsid w:val="009C7835"/>
    <w:rsid w:val="009D199B"/>
    <w:rsid w:val="009D1A36"/>
    <w:rsid w:val="009D222C"/>
    <w:rsid w:val="009D58FB"/>
    <w:rsid w:val="009E0A5B"/>
    <w:rsid w:val="009E6BCF"/>
    <w:rsid w:val="009E6CC7"/>
    <w:rsid w:val="009F6DE3"/>
    <w:rsid w:val="00A1540B"/>
    <w:rsid w:val="00A172B1"/>
    <w:rsid w:val="00A20E66"/>
    <w:rsid w:val="00A22BCD"/>
    <w:rsid w:val="00A23169"/>
    <w:rsid w:val="00A26FA8"/>
    <w:rsid w:val="00A34B39"/>
    <w:rsid w:val="00A37945"/>
    <w:rsid w:val="00A534A3"/>
    <w:rsid w:val="00A54FD1"/>
    <w:rsid w:val="00A56B45"/>
    <w:rsid w:val="00A600C5"/>
    <w:rsid w:val="00A66774"/>
    <w:rsid w:val="00A703B5"/>
    <w:rsid w:val="00A7078A"/>
    <w:rsid w:val="00A71BAE"/>
    <w:rsid w:val="00A765B7"/>
    <w:rsid w:val="00A772EC"/>
    <w:rsid w:val="00A84CAC"/>
    <w:rsid w:val="00A84D63"/>
    <w:rsid w:val="00A87290"/>
    <w:rsid w:val="00A87C3B"/>
    <w:rsid w:val="00A96EFA"/>
    <w:rsid w:val="00AA183B"/>
    <w:rsid w:val="00AA7415"/>
    <w:rsid w:val="00AB64C2"/>
    <w:rsid w:val="00AC0B25"/>
    <w:rsid w:val="00AC1A2D"/>
    <w:rsid w:val="00AC5FBB"/>
    <w:rsid w:val="00AC736A"/>
    <w:rsid w:val="00AC75E8"/>
    <w:rsid w:val="00AD1F72"/>
    <w:rsid w:val="00AD259B"/>
    <w:rsid w:val="00AD3B63"/>
    <w:rsid w:val="00AD417F"/>
    <w:rsid w:val="00AD7614"/>
    <w:rsid w:val="00AD7F2D"/>
    <w:rsid w:val="00AE2B5C"/>
    <w:rsid w:val="00AF7463"/>
    <w:rsid w:val="00B01863"/>
    <w:rsid w:val="00B064A8"/>
    <w:rsid w:val="00B07502"/>
    <w:rsid w:val="00B11E7B"/>
    <w:rsid w:val="00B15836"/>
    <w:rsid w:val="00B27C09"/>
    <w:rsid w:val="00B30847"/>
    <w:rsid w:val="00B3111E"/>
    <w:rsid w:val="00B3169F"/>
    <w:rsid w:val="00B3364F"/>
    <w:rsid w:val="00B37395"/>
    <w:rsid w:val="00B4208E"/>
    <w:rsid w:val="00B42AF2"/>
    <w:rsid w:val="00B447A4"/>
    <w:rsid w:val="00B46935"/>
    <w:rsid w:val="00B47EE9"/>
    <w:rsid w:val="00B5143C"/>
    <w:rsid w:val="00B51D5D"/>
    <w:rsid w:val="00B53165"/>
    <w:rsid w:val="00B547DF"/>
    <w:rsid w:val="00B61307"/>
    <w:rsid w:val="00B626F8"/>
    <w:rsid w:val="00B641FC"/>
    <w:rsid w:val="00B710A7"/>
    <w:rsid w:val="00B72199"/>
    <w:rsid w:val="00B723BA"/>
    <w:rsid w:val="00B81444"/>
    <w:rsid w:val="00B82898"/>
    <w:rsid w:val="00B83C00"/>
    <w:rsid w:val="00B9028F"/>
    <w:rsid w:val="00B9675F"/>
    <w:rsid w:val="00B96CAE"/>
    <w:rsid w:val="00BA1486"/>
    <w:rsid w:val="00BA1516"/>
    <w:rsid w:val="00BA4B2F"/>
    <w:rsid w:val="00BA4C0F"/>
    <w:rsid w:val="00BA70A7"/>
    <w:rsid w:val="00BA7FE8"/>
    <w:rsid w:val="00BB6090"/>
    <w:rsid w:val="00BC11B0"/>
    <w:rsid w:val="00BC5B70"/>
    <w:rsid w:val="00BD0936"/>
    <w:rsid w:val="00BD3C10"/>
    <w:rsid w:val="00BD526D"/>
    <w:rsid w:val="00BE33B4"/>
    <w:rsid w:val="00BF1297"/>
    <w:rsid w:val="00BF3C5C"/>
    <w:rsid w:val="00BF5756"/>
    <w:rsid w:val="00C054BB"/>
    <w:rsid w:val="00C203A4"/>
    <w:rsid w:val="00C231F2"/>
    <w:rsid w:val="00C248FA"/>
    <w:rsid w:val="00C3205F"/>
    <w:rsid w:val="00C361D1"/>
    <w:rsid w:val="00C415E0"/>
    <w:rsid w:val="00C417FF"/>
    <w:rsid w:val="00C46BDC"/>
    <w:rsid w:val="00C52F1E"/>
    <w:rsid w:val="00C5437B"/>
    <w:rsid w:val="00C56126"/>
    <w:rsid w:val="00C65001"/>
    <w:rsid w:val="00C6655A"/>
    <w:rsid w:val="00C73C62"/>
    <w:rsid w:val="00C758FA"/>
    <w:rsid w:val="00C80C64"/>
    <w:rsid w:val="00CA2DE2"/>
    <w:rsid w:val="00CA3000"/>
    <w:rsid w:val="00CA395B"/>
    <w:rsid w:val="00CA4089"/>
    <w:rsid w:val="00CB0CA0"/>
    <w:rsid w:val="00CB1CE4"/>
    <w:rsid w:val="00CB25DD"/>
    <w:rsid w:val="00CB374C"/>
    <w:rsid w:val="00CD30E0"/>
    <w:rsid w:val="00CE12D6"/>
    <w:rsid w:val="00CE15C4"/>
    <w:rsid w:val="00CF3B95"/>
    <w:rsid w:val="00CF3EA1"/>
    <w:rsid w:val="00CF6DEA"/>
    <w:rsid w:val="00D015CF"/>
    <w:rsid w:val="00D15349"/>
    <w:rsid w:val="00D17506"/>
    <w:rsid w:val="00D201E1"/>
    <w:rsid w:val="00D2066C"/>
    <w:rsid w:val="00D33E04"/>
    <w:rsid w:val="00D35F92"/>
    <w:rsid w:val="00D36B34"/>
    <w:rsid w:val="00D44DDB"/>
    <w:rsid w:val="00D4589F"/>
    <w:rsid w:val="00D50461"/>
    <w:rsid w:val="00D53448"/>
    <w:rsid w:val="00D548E4"/>
    <w:rsid w:val="00D64463"/>
    <w:rsid w:val="00D717B7"/>
    <w:rsid w:val="00D73213"/>
    <w:rsid w:val="00D73CA7"/>
    <w:rsid w:val="00D76FEB"/>
    <w:rsid w:val="00D81074"/>
    <w:rsid w:val="00D82BDD"/>
    <w:rsid w:val="00D879A5"/>
    <w:rsid w:val="00D91D57"/>
    <w:rsid w:val="00D97CC8"/>
    <w:rsid w:val="00DA0365"/>
    <w:rsid w:val="00DA48BF"/>
    <w:rsid w:val="00DA6017"/>
    <w:rsid w:val="00DB039F"/>
    <w:rsid w:val="00DB1C89"/>
    <w:rsid w:val="00DB498E"/>
    <w:rsid w:val="00DB5850"/>
    <w:rsid w:val="00DB6667"/>
    <w:rsid w:val="00DB6EFE"/>
    <w:rsid w:val="00DC14AE"/>
    <w:rsid w:val="00DC3F2C"/>
    <w:rsid w:val="00DC6BFA"/>
    <w:rsid w:val="00DC791C"/>
    <w:rsid w:val="00DD32A6"/>
    <w:rsid w:val="00DD4100"/>
    <w:rsid w:val="00DD429B"/>
    <w:rsid w:val="00DD7705"/>
    <w:rsid w:val="00DE192D"/>
    <w:rsid w:val="00DE48ED"/>
    <w:rsid w:val="00DE6667"/>
    <w:rsid w:val="00E0101E"/>
    <w:rsid w:val="00E05FEA"/>
    <w:rsid w:val="00E115E2"/>
    <w:rsid w:val="00E14B4C"/>
    <w:rsid w:val="00E1638C"/>
    <w:rsid w:val="00E1755A"/>
    <w:rsid w:val="00E426CE"/>
    <w:rsid w:val="00E432D8"/>
    <w:rsid w:val="00E441BF"/>
    <w:rsid w:val="00E44686"/>
    <w:rsid w:val="00E45BDC"/>
    <w:rsid w:val="00E45F56"/>
    <w:rsid w:val="00E47DC4"/>
    <w:rsid w:val="00E50D28"/>
    <w:rsid w:val="00E579EC"/>
    <w:rsid w:val="00E6052A"/>
    <w:rsid w:val="00E63319"/>
    <w:rsid w:val="00E66F87"/>
    <w:rsid w:val="00E74397"/>
    <w:rsid w:val="00E7578A"/>
    <w:rsid w:val="00E81756"/>
    <w:rsid w:val="00E81EFE"/>
    <w:rsid w:val="00E91891"/>
    <w:rsid w:val="00E931DC"/>
    <w:rsid w:val="00E94B98"/>
    <w:rsid w:val="00E95B18"/>
    <w:rsid w:val="00EA4343"/>
    <w:rsid w:val="00EA580C"/>
    <w:rsid w:val="00EB101D"/>
    <w:rsid w:val="00EB139A"/>
    <w:rsid w:val="00EB1924"/>
    <w:rsid w:val="00EB7025"/>
    <w:rsid w:val="00EC12F7"/>
    <w:rsid w:val="00EC1F78"/>
    <w:rsid w:val="00EC2E32"/>
    <w:rsid w:val="00EC42F0"/>
    <w:rsid w:val="00EC7E76"/>
    <w:rsid w:val="00ED201D"/>
    <w:rsid w:val="00ED4567"/>
    <w:rsid w:val="00ED5B44"/>
    <w:rsid w:val="00EE5E36"/>
    <w:rsid w:val="00EF2ADD"/>
    <w:rsid w:val="00EF2DDA"/>
    <w:rsid w:val="00EF32C3"/>
    <w:rsid w:val="00EF3D76"/>
    <w:rsid w:val="00F0016A"/>
    <w:rsid w:val="00F0583F"/>
    <w:rsid w:val="00F069A7"/>
    <w:rsid w:val="00F07877"/>
    <w:rsid w:val="00F15422"/>
    <w:rsid w:val="00F160AC"/>
    <w:rsid w:val="00F165D7"/>
    <w:rsid w:val="00F2069B"/>
    <w:rsid w:val="00F32AFA"/>
    <w:rsid w:val="00F47DF5"/>
    <w:rsid w:val="00F5283E"/>
    <w:rsid w:val="00F52E7E"/>
    <w:rsid w:val="00F70066"/>
    <w:rsid w:val="00F71466"/>
    <w:rsid w:val="00F74B4A"/>
    <w:rsid w:val="00F752B5"/>
    <w:rsid w:val="00F81BEF"/>
    <w:rsid w:val="00F90629"/>
    <w:rsid w:val="00FA0442"/>
    <w:rsid w:val="00FB48E4"/>
    <w:rsid w:val="00FB5CE9"/>
    <w:rsid w:val="00FC2F68"/>
    <w:rsid w:val="00FD19F4"/>
    <w:rsid w:val="00FD52EE"/>
    <w:rsid w:val="00FD645B"/>
    <w:rsid w:val="00FE5856"/>
    <w:rsid w:val="00FE5E0A"/>
    <w:rsid w:val="00FE6889"/>
    <w:rsid w:val="00FE7412"/>
    <w:rsid w:val="00FF1C47"/>
    <w:rsid w:val="00FF6EF2"/>
    <w:rsid w:val="00FF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AB46822"/>
  <w15:chartTrackingRefBased/>
  <w15:docId w15:val="{24EA21B5-0E96-48C4-B593-9676C629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087"/>
    <w:rPr>
      <w:sz w:val="28"/>
      <w:lang w:eastAsia="en-US"/>
    </w:rPr>
  </w:style>
  <w:style w:type="paragraph" w:styleId="Heading1">
    <w:name w:val="heading 1"/>
    <w:aliases w:val="Numbered - 1,Section"/>
    <w:basedOn w:val="Normal"/>
    <w:next w:val="Normal"/>
    <w:qFormat/>
    <w:pPr>
      <w:keepNext/>
      <w:tabs>
        <w:tab w:val="left" w:pos="720"/>
        <w:tab w:val="left" w:pos="1440"/>
      </w:tabs>
      <w:ind w:left="720" w:hanging="720"/>
      <w:outlineLvl w:val="0"/>
    </w:pPr>
    <w:rPr>
      <w:rFonts w:ascii="Arial" w:hAnsi="Arial"/>
      <w:sz w:val="24"/>
    </w:rPr>
  </w:style>
  <w:style w:type="paragraph" w:styleId="Heading2">
    <w:name w:val="heading 2"/>
    <w:basedOn w:val="Normal"/>
    <w:next w:val="Normal"/>
    <w:qFormat/>
    <w:pPr>
      <w:keepNext/>
      <w:tabs>
        <w:tab w:val="left" w:pos="720"/>
        <w:tab w:val="left" w:pos="1440"/>
      </w:tabs>
      <w:ind w:left="720"/>
      <w:outlineLvl w:val="1"/>
    </w:pPr>
    <w:rPr>
      <w:rFonts w:ascii="Arial" w:hAnsi="Arial"/>
      <w:b/>
      <w:sz w:val="24"/>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spacing w:before="60"/>
      <w:outlineLvl w:val="4"/>
    </w:pPr>
    <w:rPr>
      <w:rFonts w:ascii="Arial" w:hAnsi="Arial"/>
      <w:b/>
      <w:sz w:val="20"/>
    </w:rPr>
  </w:style>
  <w:style w:type="paragraph" w:styleId="Heading6">
    <w:name w:val="heading 6"/>
    <w:basedOn w:val="Normal"/>
    <w:next w:val="Normal"/>
    <w:qFormat/>
    <w:pPr>
      <w:keepNext/>
      <w:outlineLvl w:val="5"/>
    </w:pPr>
    <w:rPr>
      <w:rFonts w:ascii="Arial" w:hAnsi="Arial"/>
      <w:b/>
      <w:i/>
      <w:sz w:val="18"/>
      <w:lang w:val="en-US"/>
    </w:rPr>
  </w:style>
  <w:style w:type="paragraph" w:styleId="Heading7">
    <w:name w:val="heading 7"/>
    <w:basedOn w:val="Normal"/>
    <w:next w:val="Normal"/>
    <w:qFormat/>
    <w:pPr>
      <w:keepNext/>
      <w:tabs>
        <w:tab w:val="right" w:pos="9180"/>
      </w:tabs>
      <w:ind w:right="-900"/>
      <w:outlineLvl w:val="6"/>
    </w:pPr>
    <w:rPr>
      <w:rFonts w:ascii="Arial" w:hAnsi="Arial"/>
      <w:b/>
      <w:sz w:val="24"/>
    </w:rPr>
  </w:style>
  <w:style w:type="paragraph" w:styleId="Heading8">
    <w:name w:val="heading 8"/>
    <w:basedOn w:val="Normal"/>
    <w:next w:val="Normal"/>
    <w:qFormat/>
    <w:pPr>
      <w:keepNext/>
      <w:jc w:val="right"/>
      <w:outlineLvl w:val="7"/>
    </w:pPr>
    <w:rPr>
      <w:rFonts w:ascii="Arial" w:hAnsi="Arial"/>
      <w:b/>
      <w:snapToGrid w:val="0"/>
      <w:color w:val="000000"/>
      <w:sz w:val="22"/>
    </w:rPr>
  </w:style>
  <w:style w:type="paragraph" w:styleId="Heading9">
    <w:name w:val="heading 9"/>
    <w:basedOn w:val="Normal"/>
    <w:next w:val="Normal"/>
    <w:qFormat/>
    <w:pPr>
      <w:keepNext/>
      <w:spacing w:after="120"/>
      <w:jc w:val="both"/>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link w:val="BodyTextIndentChar"/>
    <w:pPr>
      <w:tabs>
        <w:tab w:val="left" w:pos="360"/>
      </w:tabs>
      <w:spacing w:after="120"/>
      <w:ind w:left="360" w:hanging="360"/>
    </w:pPr>
    <w:rPr>
      <w:rFonts w:ascii="Arial" w:hAnsi="Arial"/>
      <w:sz w:val="22"/>
      <w:lang w:val="en-US"/>
    </w:rPr>
  </w:style>
  <w:style w:type="paragraph" w:styleId="BodyTextIndent3">
    <w:name w:val="Body Text Indent 3"/>
    <w:basedOn w:val="Normal"/>
    <w:pPr>
      <w:tabs>
        <w:tab w:val="left" w:pos="1260"/>
      </w:tabs>
      <w:spacing w:after="120"/>
      <w:ind w:left="1260" w:hanging="720"/>
    </w:pPr>
    <w:rPr>
      <w:rFonts w:ascii="Arial" w:hAnsi="Arial"/>
      <w:sz w:val="22"/>
    </w:rPr>
  </w:style>
  <w:style w:type="paragraph" w:styleId="BodyText2">
    <w:name w:val="Body Text 2"/>
    <w:basedOn w:val="Normal"/>
    <w:rPr>
      <w:rFonts w:ascii="Arial" w:hAnsi="Arial"/>
      <w:b/>
      <w:sz w:val="22"/>
    </w:rPr>
  </w:style>
  <w:style w:type="paragraph" w:styleId="BodyText">
    <w:name w:val="Body Text"/>
    <w:basedOn w:val="Normal"/>
    <w:rPr>
      <w:b/>
    </w:rPr>
  </w:style>
  <w:style w:type="character" w:styleId="PageNumber">
    <w:name w:val="page number"/>
    <w:basedOn w:val="DefaultParagraphFont"/>
  </w:style>
  <w:style w:type="paragraph" w:styleId="BodyTextIndent2">
    <w:name w:val="Body Text Indent 2"/>
    <w:basedOn w:val="Normal"/>
    <w:pPr>
      <w:tabs>
        <w:tab w:val="left" w:pos="1276"/>
      </w:tabs>
      <w:spacing w:after="120"/>
      <w:ind w:left="1276" w:hanging="850"/>
    </w:pPr>
    <w:rPr>
      <w:rFonts w:ascii="Arial" w:hAnsi="Arial"/>
      <w:sz w:val="22"/>
    </w:rPr>
  </w:style>
  <w:style w:type="paragraph" w:styleId="BodyText3">
    <w:name w:val="Body Text 3"/>
    <w:basedOn w:val="Normal"/>
    <w:pPr>
      <w:spacing w:after="120"/>
    </w:pPr>
    <w:rPr>
      <w:rFonts w:ascii="Arial" w:hAnsi="Arial"/>
      <w:sz w:val="24"/>
    </w:rPr>
  </w:style>
  <w:style w:type="paragraph" w:customStyle="1" w:styleId="Directorate">
    <w:name w:val="Directorate"/>
    <w:basedOn w:val="Normal"/>
    <w:pPr>
      <w:spacing w:after="280" w:line="280" w:lineRule="exact"/>
    </w:pPr>
    <w:rPr>
      <w:rFonts w:ascii="Helvetica" w:hAnsi="Helvetica"/>
      <w:sz w:val="24"/>
    </w:rPr>
  </w:style>
  <w:style w:type="paragraph" w:styleId="DocumentMap">
    <w:name w:val="Document Map"/>
    <w:basedOn w:val="Normal"/>
    <w:semiHidden/>
    <w:pPr>
      <w:shd w:val="clear" w:color="auto" w:fill="000080"/>
    </w:pPr>
    <w:rPr>
      <w:rFonts w:ascii="Tahoma" w:hAnsi="Tahoma"/>
    </w:rPr>
  </w:style>
  <w:style w:type="paragraph" w:customStyle="1" w:styleId="DfESOutNumbered">
    <w:name w:val="DfESOutNumbered"/>
    <w:basedOn w:val="Normal"/>
    <w:pPr>
      <w:widowControl w:val="0"/>
      <w:numPr>
        <w:numId w:val="1"/>
      </w:numPr>
      <w:overflowPunct w:val="0"/>
      <w:autoSpaceDE w:val="0"/>
      <w:autoSpaceDN w:val="0"/>
      <w:adjustRightInd w:val="0"/>
      <w:spacing w:after="240"/>
      <w:textAlignment w:val="baseline"/>
    </w:pPr>
    <w:rPr>
      <w:rFonts w:ascii="Arial" w:hAnsi="Arial"/>
      <w:sz w:val="24"/>
    </w:rPr>
  </w:style>
  <w:style w:type="paragraph" w:customStyle="1" w:styleId="DfESBullets">
    <w:name w:val="DfESBullets"/>
    <w:basedOn w:val="Normal"/>
    <w:pPr>
      <w:widowControl w:val="0"/>
      <w:numPr>
        <w:numId w:val="2"/>
      </w:numPr>
      <w:overflowPunct w:val="0"/>
      <w:autoSpaceDE w:val="0"/>
      <w:autoSpaceDN w:val="0"/>
      <w:adjustRightInd w:val="0"/>
      <w:spacing w:after="240"/>
      <w:textAlignment w:val="baseline"/>
    </w:pPr>
    <w:rPr>
      <w:rFonts w:ascii="Arial" w:hAnsi="Arial"/>
      <w:sz w:val="24"/>
    </w:rPr>
  </w:style>
  <w:style w:type="paragraph" w:customStyle="1" w:styleId="N1">
    <w:name w:val="N1"/>
    <w:basedOn w:val="Normal"/>
    <w:next w:val="N2"/>
    <w:pPr>
      <w:spacing w:before="160" w:line="220" w:lineRule="atLeast"/>
      <w:ind w:firstLine="170"/>
      <w:jc w:val="both"/>
    </w:pPr>
    <w:rPr>
      <w:sz w:val="21"/>
    </w:rPr>
  </w:style>
  <w:style w:type="paragraph" w:customStyle="1" w:styleId="N2">
    <w:name w:val="N2"/>
    <w:basedOn w:val="N1"/>
    <w:pPr>
      <w:tabs>
        <w:tab w:val="num" w:pos="792"/>
      </w:tabs>
      <w:spacing w:before="80"/>
      <w:ind w:left="792" w:hanging="432"/>
    </w:pPr>
  </w:style>
  <w:style w:type="paragraph" w:customStyle="1" w:styleId="N3">
    <w:name w:val="N3"/>
    <w:basedOn w:val="N2"/>
    <w:pPr>
      <w:tabs>
        <w:tab w:val="clear" w:pos="792"/>
        <w:tab w:val="num" w:pos="1440"/>
      </w:tabs>
      <w:ind w:left="1224" w:hanging="504"/>
    </w:pPr>
  </w:style>
  <w:style w:type="paragraph" w:customStyle="1" w:styleId="N4">
    <w:name w:val="N4"/>
    <w:basedOn w:val="N3"/>
    <w:pPr>
      <w:tabs>
        <w:tab w:val="clear" w:pos="1440"/>
        <w:tab w:val="num" w:pos="2160"/>
      </w:tabs>
      <w:ind w:left="1728" w:hanging="648"/>
    </w:pPr>
  </w:style>
  <w:style w:type="paragraph" w:customStyle="1" w:styleId="N5">
    <w:name w:val="N5"/>
    <w:basedOn w:val="N4"/>
    <w:pPr>
      <w:tabs>
        <w:tab w:val="clear" w:pos="2160"/>
        <w:tab w:val="num" w:pos="2520"/>
      </w:tabs>
      <w:ind w:left="2232" w:hanging="792"/>
    </w:pPr>
  </w:style>
  <w:style w:type="paragraph" w:customStyle="1" w:styleId="T1">
    <w:name w:val="T1"/>
    <w:basedOn w:val="Normal"/>
    <w:pPr>
      <w:spacing w:before="160" w:line="220" w:lineRule="atLeast"/>
      <w:jc w:val="both"/>
    </w:pPr>
    <w:rPr>
      <w:sz w:val="21"/>
    </w:rPr>
  </w:style>
  <w:style w:type="paragraph" w:styleId="FootnoteText">
    <w:name w:val="footnote text"/>
    <w:basedOn w:val="Normal"/>
    <w:semiHidden/>
    <w:rPr>
      <w:sz w:val="20"/>
    </w:rPr>
  </w:style>
  <w:style w:type="character" w:styleId="FootnoteReference">
    <w:name w:val="footnote reference"/>
    <w:rPr>
      <w:vertAlign w:val="superscript"/>
    </w:rPr>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pPr>
      <w:numPr>
        <w:numId w:val="3"/>
      </w:numPr>
      <w:spacing w:after="120"/>
    </w:pPr>
    <w:rPr>
      <w:rFonts w:ascii="Arial" w:hAnsi="Arial" w:cs="Arial"/>
      <w:sz w:val="24"/>
    </w:rPr>
  </w:style>
  <w:style w:type="character" w:styleId="Hyperlink">
    <w:name w:val="Hyperlink"/>
    <w:rPr>
      <w:color w:val="0000FF"/>
      <w:u w:val="single"/>
    </w:rPr>
  </w:style>
  <w:style w:type="table" w:styleId="TableGrid">
    <w:name w:val="Table Grid"/>
    <w:basedOn w:val="TableNormal"/>
    <w:rsid w:val="00953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E2393"/>
    <w:rPr>
      <w:b/>
      <w:bCs/>
    </w:rPr>
  </w:style>
  <w:style w:type="paragraph" w:styleId="PlainText">
    <w:name w:val="Plain Text"/>
    <w:basedOn w:val="Normal"/>
    <w:rsid w:val="002041BB"/>
    <w:rPr>
      <w:rFonts w:ascii="Courier New" w:hAnsi="Courier New" w:cs="Courier New"/>
      <w:sz w:val="20"/>
      <w:lang w:eastAsia="en-GB"/>
    </w:rPr>
  </w:style>
  <w:style w:type="paragraph" w:customStyle="1" w:styleId="Style1">
    <w:name w:val="Style1"/>
    <w:basedOn w:val="Header"/>
    <w:rsid w:val="001D1CE6"/>
    <w:pPr>
      <w:tabs>
        <w:tab w:val="clear" w:pos="4153"/>
        <w:tab w:val="clear" w:pos="8306"/>
        <w:tab w:val="center" w:pos="4320"/>
        <w:tab w:val="right" w:pos="8640"/>
      </w:tabs>
    </w:pPr>
    <w:rPr>
      <w:sz w:val="24"/>
      <w:lang w:eastAsia="en-GB"/>
    </w:rPr>
  </w:style>
  <w:style w:type="paragraph" w:customStyle="1" w:styleId="StyleArial">
    <w:name w:val="Style Arial"/>
    <w:basedOn w:val="Normal"/>
    <w:rsid w:val="008C149C"/>
    <w:pPr>
      <w:spacing w:after="120"/>
    </w:pPr>
    <w:rPr>
      <w:rFonts w:ascii="Arial" w:hAnsi="Arial" w:cs="Arial"/>
    </w:rPr>
  </w:style>
  <w:style w:type="character" w:styleId="CommentReference">
    <w:name w:val="annotation reference"/>
    <w:semiHidden/>
    <w:rsid w:val="00642711"/>
    <w:rPr>
      <w:sz w:val="16"/>
      <w:szCs w:val="16"/>
    </w:rPr>
  </w:style>
  <w:style w:type="paragraph" w:styleId="CommentText">
    <w:name w:val="annotation text"/>
    <w:basedOn w:val="Normal"/>
    <w:semiHidden/>
    <w:rsid w:val="00642711"/>
    <w:rPr>
      <w:sz w:val="20"/>
    </w:rPr>
  </w:style>
  <w:style w:type="paragraph" w:styleId="CommentSubject">
    <w:name w:val="annotation subject"/>
    <w:basedOn w:val="CommentText"/>
    <w:next w:val="CommentText"/>
    <w:semiHidden/>
    <w:rsid w:val="00642711"/>
    <w:rPr>
      <w:b/>
      <w:bCs/>
    </w:rPr>
  </w:style>
  <w:style w:type="character" w:customStyle="1" w:styleId="BodyTextIndentChar">
    <w:name w:val="Body Text Indent Char"/>
    <w:link w:val="BodyTextIndent"/>
    <w:rsid w:val="00FC2F68"/>
    <w:rPr>
      <w:rFonts w:ascii="Arial" w:hAnsi="Arial"/>
      <w:sz w:val="22"/>
      <w:lang w:val="en-US" w:eastAsia="en-US"/>
    </w:rPr>
  </w:style>
  <w:style w:type="paragraph" w:styleId="ListParagraph">
    <w:name w:val="List Paragraph"/>
    <w:basedOn w:val="Normal"/>
    <w:uiPriority w:val="34"/>
    <w:qFormat/>
    <w:rsid w:val="009359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1706">
      <w:bodyDiv w:val="1"/>
      <w:marLeft w:val="0"/>
      <w:marRight w:val="0"/>
      <w:marTop w:val="0"/>
      <w:marBottom w:val="0"/>
      <w:divBdr>
        <w:top w:val="none" w:sz="0" w:space="0" w:color="auto"/>
        <w:left w:val="none" w:sz="0" w:space="0" w:color="auto"/>
        <w:bottom w:val="none" w:sz="0" w:space="0" w:color="auto"/>
        <w:right w:val="none" w:sz="0" w:space="0" w:color="auto"/>
      </w:divBdr>
    </w:div>
    <w:div w:id="256908746">
      <w:bodyDiv w:val="1"/>
      <w:marLeft w:val="0"/>
      <w:marRight w:val="0"/>
      <w:marTop w:val="0"/>
      <w:marBottom w:val="0"/>
      <w:divBdr>
        <w:top w:val="none" w:sz="0" w:space="0" w:color="auto"/>
        <w:left w:val="none" w:sz="0" w:space="0" w:color="auto"/>
        <w:bottom w:val="none" w:sz="0" w:space="0" w:color="auto"/>
        <w:right w:val="none" w:sz="0" w:space="0" w:color="auto"/>
      </w:divBdr>
    </w:div>
    <w:div w:id="369839639">
      <w:bodyDiv w:val="1"/>
      <w:marLeft w:val="0"/>
      <w:marRight w:val="0"/>
      <w:marTop w:val="0"/>
      <w:marBottom w:val="0"/>
      <w:divBdr>
        <w:top w:val="none" w:sz="0" w:space="0" w:color="auto"/>
        <w:left w:val="none" w:sz="0" w:space="0" w:color="auto"/>
        <w:bottom w:val="none" w:sz="0" w:space="0" w:color="auto"/>
        <w:right w:val="none" w:sz="0" w:space="0" w:color="auto"/>
      </w:divBdr>
      <w:divsChild>
        <w:div w:id="566459814">
          <w:marLeft w:val="0"/>
          <w:marRight w:val="0"/>
          <w:marTop w:val="0"/>
          <w:marBottom w:val="0"/>
          <w:divBdr>
            <w:top w:val="none" w:sz="0" w:space="0" w:color="auto"/>
            <w:left w:val="none" w:sz="0" w:space="0" w:color="auto"/>
            <w:bottom w:val="none" w:sz="0" w:space="0" w:color="auto"/>
            <w:right w:val="none" w:sz="0" w:space="0" w:color="auto"/>
          </w:divBdr>
        </w:div>
        <w:div w:id="675763950">
          <w:marLeft w:val="0"/>
          <w:marRight w:val="0"/>
          <w:marTop w:val="0"/>
          <w:marBottom w:val="0"/>
          <w:divBdr>
            <w:top w:val="none" w:sz="0" w:space="0" w:color="auto"/>
            <w:left w:val="none" w:sz="0" w:space="0" w:color="auto"/>
            <w:bottom w:val="none" w:sz="0" w:space="0" w:color="auto"/>
            <w:right w:val="none" w:sz="0" w:space="0" w:color="auto"/>
          </w:divBdr>
        </w:div>
        <w:div w:id="1357267205">
          <w:marLeft w:val="0"/>
          <w:marRight w:val="0"/>
          <w:marTop w:val="0"/>
          <w:marBottom w:val="0"/>
          <w:divBdr>
            <w:top w:val="none" w:sz="0" w:space="0" w:color="auto"/>
            <w:left w:val="none" w:sz="0" w:space="0" w:color="auto"/>
            <w:bottom w:val="none" w:sz="0" w:space="0" w:color="auto"/>
            <w:right w:val="none" w:sz="0" w:space="0" w:color="auto"/>
          </w:divBdr>
        </w:div>
        <w:div w:id="1507552189">
          <w:marLeft w:val="0"/>
          <w:marRight w:val="0"/>
          <w:marTop w:val="0"/>
          <w:marBottom w:val="0"/>
          <w:divBdr>
            <w:top w:val="none" w:sz="0" w:space="0" w:color="auto"/>
            <w:left w:val="none" w:sz="0" w:space="0" w:color="auto"/>
            <w:bottom w:val="none" w:sz="0" w:space="0" w:color="auto"/>
            <w:right w:val="none" w:sz="0" w:space="0" w:color="auto"/>
          </w:divBdr>
        </w:div>
        <w:div w:id="1531258484">
          <w:marLeft w:val="0"/>
          <w:marRight w:val="0"/>
          <w:marTop w:val="0"/>
          <w:marBottom w:val="0"/>
          <w:divBdr>
            <w:top w:val="none" w:sz="0" w:space="0" w:color="auto"/>
            <w:left w:val="none" w:sz="0" w:space="0" w:color="auto"/>
            <w:bottom w:val="none" w:sz="0" w:space="0" w:color="auto"/>
            <w:right w:val="none" w:sz="0" w:space="0" w:color="auto"/>
          </w:divBdr>
        </w:div>
        <w:div w:id="1679385584">
          <w:marLeft w:val="0"/>
          <w:marRight w:val="0"/>
          <w:marTop w:val="0"/>
          <w:marBottom w:val="0"/>
          <w:divBdr>
            <w:top w:val="none" w:sz="0" w:space="0" w:color="auto"/>
            <w:left w:val="none" w:sz="0" w:space="0" w:color="auto"/>
            <w:bottom w:val="none" w:sz="0" w:space="0" w:color="auto"/>
            <w:right w:val="none" w:sz="0" w:space="0" w:color="auto"/>
          </w:divBdr>
        </w:div>
        <w:div w:id="1811677840">
          <w:marLeft w:val="0"/>
          <w:marRight w:val="0"/>
          <w:marTop w:val="0"/>
          <w:marBottom w:val="0"/>
          <w:divBdr>
            <w:top w:val="none" w:sz="0" w:space="0" w:color="auto"/>
            <w:left w:val="none" w:sz="0" w:space="0" w:color="auto"/>
            <w:bottom w:val="none" w:sz="0" w:space="0" w:color="auto"/>
            <w:right w:val="none" w:sz="0" w:space="0" w:color="auto"/>
          </w:divBdr>
        </w:div>
        <w:div w:id="1975019653">
          <w:marLeft w:val="0"/>
          <w:marRight w:val="0"/>
          <w:marTop w:val="0"/>
          <w:marBottom w:val="0"/>
          <w:divBdr>
            <w:top w:val="none" w:sz="0" w:space="0" w:color="auto"/>
            <w:left w:val="none" w:sz="0" w:space="0" w:color="auto"/>
            <w:bottom w:val="none" w:sz="0" w:space="0" w:color="auto"/>
            <w:right w:val="none" w:sz="0" w:space="0" w:color="auto"/>
          </w:divBdr>
        </w:div>
        <w:div w:id="2113545373">
          <w:marLeft w:val="0"/>
          <w:marRight w:val="0"/>
          <w:marTop w:val="0"/>
          <w:marBottom w:val="0"/>
          <w:divBdr>
            <w:top w:val="none" w:sz="0" w:space="0" w:color="auto"/>
            <w:left w:val="none" w:sz="0" w:space="0" w:color="auto"/>
            <w:bottom w:val="none" w:sz="0" w:space="0" w:color="auto"/>
            <w:right w:val="none" w:sz="0" w:space="0" w:color="auto"/>
          </w:divBdr>
        </w:div>
      </w:divsChild>
    </w:div>
    <w:div w:id="435254404">
      <w:bodyDiv w:val="1"/>
      <w:marLeft w:val="0"/>
      <w:marRight w:val="0"/>
      <w:marTop w:val="0"/>
      <w:marBottom w:val="0"/>
      <w:divBdr>
        <w:top w:val="none" w:sz="0" w:space="0" w:color="auto"/>
        <w:left w:val="none" w:sz="0" w:space="0" w:color="auto"/>
        <w:bottom w:val="none" w:sz="0" w:space="0" w:color="auto"/>
        <w:right w:val="none" w:sz="0" w:space="0" w:color="auto"/>
      </w:divBdr>
    </w:div>
    <w:div w:id="531456352">
      <w:bodyDiv w:val="1"/>
      <w:marLeft w:val="0"/>
      <w:marRight w:val="0"/>
      <w:marTop w:val="0"/>
      <w:marBottom w:val="0"/>
      <w:divBdr>
        <w:top w:val="none" w:sz="0" w:space="0" w:color="auto"/>
        <w:left w:val="none" w:sz="0" w:space="0" w:color="auto"/>
        <w:bottom w:val="none" w:sz="0" w:space="0" w:color="auto"/>
        <w:right w:val="none" w:sz="0" w:space="0" w:color="auto"/>
      </w:divBdr>
    </w:div>
    <w:div w:id="537813632">
      <w:bodyDiv w:val="1"/>
      <w:marLeft w:val="0"/>
      <w:marRight w:val="0"/>
      <w:marTop w:val="0"/>
      <w:marBottom w:val="0"/>
      <w:divBdr>
        <w:top w:val="none" w:sz="0" w:space="0" w:color="auto"/>
        <w:left w:val="none" w:sz="0" w:space="0" w:color="auto"/>
        <w:bottom w:val="none" w:sz="0" w:space="0" w:color="auto"/>
        <w:right w:val="none" w:sz="0" w:space="0" w:color="auto"/>
      </w:divBdr>
      <w:divsChild>
        <w:div w:id="494880096">
          <w:marLeft w:val="0"/>
          <w:marRight w:val="0"/>
          <w:marTop w:val="0"/>
          <w:marBottom w:val="0"/>
          <w:divBdr>
            <w:top w:val="none" w:sz="0" w:space="0" w:color="auto"/>
            <w:left w:val="none" w:sz="0" w:space="0" w:color="auto"/>
            <w:bottom w:val="none" w:sz="0" w:space="0" w:color="auto"/>
            <w:right w:val="none" w:sz="0" w:space="0" w:color="auto"/>
          </w:divBdr>
          <w:divsChild>
            <w:div w:id="841362149">
              <w:marLeft w:val="0"/>
              <w:marRight w:val="0"/>
              <w:marTop w:val="0"/>
              <w:marBottom w:val="0"/>
              <w:divBdr>
                <w:top w:val="none" w:sz="0" w:space="0" w:color="auto"/>
                <w:left w:val="none" w:sz="0" w:space="0" w:color="auto"/>
                <w:bottom w:val="none" w:sz="0" w:space="0" w:color="auto"/>
                <w:right w:val="none" w:sz="0" w:space="0" w:color="auto"/>
              </w:divBdr>
            </w:div>
            <w:div w:id="17349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9844">
      <w:bodyDiv w:val="1"/>
      <w:marLeft w:val="0"/>
      <w:marRight w:val="0"/>
      <w:marTop w:val="0"/>
      <w:marBottom w:val="0"/>
      <w:divBdr>
        <w:top w:val="none" w:sz="0" w:space="0" w:color="auto"/>
        <w:left w:val="none" w:sz="0" w:space="0" w:color="auto"/>
        <w:bottom w:val="none" w:sz="0" w:space="0" w:color="auto"/>
        <w:right w:val="none" w:sz="0" w:space="0" w:color="auto"/>
      </w:divBdr>
    </w:div>
    <w:div w:id="780606418">
      <w:bodyDiv w:val="1"/>
      <w:marLeft w:val="0"/>
      <w:marRight w:val="0"/>
      <w:marTop w:val="0"/>
      <w:marBottom w:val="0"/>
      <w:divBdr>
        <w:top w:val="none" w:sz="0" w:space="0" w:color="auto"/>
        <w:left w:val="none" w:sz="0" w:space="0" w:color="auto"/>
        <w:bottom w:val="none" w:sz="0" w:space="0" w:color="auto"/>
        <w:right w:val="none" w:sz="0" w:space="0" w:color="auto"/>
      </w:divBdr>
    </w:div>
    <w:div w:id="890966447">
      <w:bodyDiv w:val="1"/>
      <w:marLeft w:val="0"/>
      <w:marRight w:val="0"/>
      <w:marTop w:val="0"/>
      <w:marBottom w:val="0"/>
      <w:divBdr>
        <w:top w:val="none" w:sz="0" w:space="0" w:color="auto"/>
        <w:left w:val="none" w:sz="0" w:space="0" w:color="auto"/>
        <w:bottom w:val="none" w:sz="0" w:space="0" w:color="auto"/>
        <w:right w:val="none" w:sz="0" w:space="0" w:color="auto"/>
      </w:divBdr>
      <w:divsChild>
        <w:div w:id="1497767886">
          <w:marLeft w:val="0"/>
          <w:marRight w:val="0"/>
          <w:marTop w:val="0"/>
          <w:marBottom w:val="0"/>
          <w:divBdr>
            <w:top w:val="none" w:sz="0" w:space="0" w:color="auto"/>
            <w:left w:val="none" w:sz="0" w:space="0" w:color="auto"/>
            <w:bottom w:val="none" w:sz="0" w:space="0" w:color="auto"/>
            <w:right w:val="none" w:sz="0" w:space="0" w:color="auto"/>
          </w:divBdr>
          <w:divsChild>
            <w:div w:id="476149982">
              <w:marLeft w:val="0"/>
              <w:marRight w:val="0"/>
              <w:marTop w:val="0"/>
              <w:marBottom w:val="0"/>
              <w:divBdr>
                <w:top w:val="none" w:sz="0" w:space="0" w:color="auto"/>
                <w:left w:val="none" w:sz="0" w:space="0" w:color="auto"/>
                <w:bottom w:val="none" w:sz="0" w:space="0" w:color="auto"/>
                <w:right w:val="none" w:sz="0" w:space="0" w:color="auto"/>
              </w:divBdr>
            </w:div>
            <w:div w:id="20251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33693">
      <w:bodyDiv w:val="1"/>
      <w:marLeft w:val="0"/>
      <w:marRight w:val="0"/>
      <w:marTop w:val="0"/>
      <w:marBottom w:val="0"/>
      <w:divBdr>
        <w:top w:val="none" w:sz="0" w:space="0" w:color="auto"/>
        <w:left w:val="none" w:sz="0" w:space="0" w:color="auto"/>
        <w:bottom w:val="none" w:sz="0" w:space="0" w:color="auto"/>
        <w:right w:val="none" w:sz="0" w:space="0" w:color="auto"/>
      </w:divBdr>
    </w:div>
    <w:div w:id="1074207874">
      <w:bodyDiv w:val="1"/>
      <w:marLeft w:val="0"/>
      <w:marRight w:val="0"/>
      <w:marTop w:val="0"/>
      <w:marBottom w:val="0"/>
      <w:divBdr>
        <w:top w:val="none" w:sz="0" w:space="0" w:color="auto"/>
        <w:left w:val="none" w:sz="0" w:space="0" w:color="auto"/>
        <w:bottom w:val="none" w:sz="0" w:space="0" w:color="auto"/>
        <w:right w:val="none" w:sz="0" w:space="0" w:color="auto"/>
      </w:divBdr>
    </w:div>
    <w:div w:id="1126776458">
      <w:bodyDiv w:val="1"/>
      <w:marLeft w:val="0"/>
      <w:marRight w:val="0"/>
      <w:marTop w:val="0"/>
      <w:marBottom w:val="0"/>
      <w:divBdr>
        <w:top w:val="none" w:sz="0" w:space="0" w:color="auto"/>
        <w:left w:val="none" w:sz="0" w:space="0" w:color="auto"/>
        <w:bottom w:val="none" w:sz="0" w:space="0" w:color="auto"/>
        <w:right w:val="none" w:sz="0" w:space="0" w:color="auto"/>
      </w:divBdr>
      <w:divsChild>
        <w:div w:id="1808235113">
          <w:marLeft w:val="0"/>
          <w:marRight w:val="0"/>
          <w:marTop w:val="0"/>
          <w:marBottom w:val="0"/>
          <w:divBdr>
            <w:top w:val="none" w:sz="0" w:space="0" w:color="auto"/>
            <w:left w:val="none" w:sz="0" w:space="0" w:color="auto"/>
            <w:bottom w:val="none" w:sz="0" w:space="0" w:color="auto"/>
            <w:right w:val="none" w:sz="0" w:space="0" w:color="auto"/>
          </w:divBdr>
          <w:divsChild>
            <w:div w:id="898134353">
              <w:marLeft w:val="0"/>
              <w:marRight w:val="0"/>
              <w:marTop w:val="0"/>
              <w:marBottom w:val="0"/>
              <w:divBdr>
                <w:top w:val="none" w:sz="0" w:space="0" w:color="auto"/>
                <w:left w:val="none" w:sz="0" w:space="0" w:color="auto"/>
                <w:bottom w:val="none" w:sz="0" w:space="0" w:color="auto"/>
                <w:right w:val="none" w:sz="0" w:space="0" w:color="auto"/>
              </w:divBdr>
            </w:div>
            <w:div w:id="1816949294">
              <w:marLeft w:val="0"/>
              <w:marRight w:val="0"/>
              <w:marTop w:val="0"/>
              <w:marBottom w:val="0"/>
              <w:divBdr>
                <w:top w:val="none" w:sz="0" w:space="0" w:color="auto"/>
                <w:left w:val="none" w:sz="0" w:space="0" w:color="auto"/>
                <w:bottom w:val="none" w:sz="0" w:space="0" w:color="auto"/>
                <w:right w:val="none" w:sz="0" w:space="0" w:color="auto"/>
              </w:divBdr>
            </w:div>
            <w:div w:id="19621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4243">
      <w:bodyDiv w:val="1"/>
      <w:marLeft w:val="0"/>
      <w:marRight w:val="0"/>
      <w:marTop w:val="0"/>
      <w:marBottom w:val="0"/>
      <w:divBdr>
        <w:top w:val="none" w:sz="0" w:space="0" w:color="auto"/>
        <w:left w:val="none" w:sz="0" w:space="0" w:color="auto"/>
        <w:bottom w:val="none" w:sz="0" w:space="0" w:color="auto"/>
        <w:right w:val="none" w:sz="0" w:space="0" w:color="auto"/>
      </w:divBdr>
    </w:div>
    <w:div w:id="1448432113">
      <w:bodyDiv w:val="1"/>
      <w:marLeft w:val="0"/>
      <w:marRight w:val="0"/>
      <w:marTop w:val="0"/>
      <w:marBottom w:val="0"/>
      <w:divBdr>
        <w:top w:val="none" w:sz="0" w:space="0" w:color="auto"/>
        <w:left w:val="none" w:sz="0" w:space="0" w:color="auto"/>
        <w:bottom w:val="none" w:sz="0" w:space="0" w:color="auto"/>
        <w:right w:val="none" w:sz="0" w:space="0" w:color="auto"/>
      </w:divBdr>
    </w:div>
    <w:div w:id="1492139485">
      <w:bodyDiv w:val="1"/>
      <w:marLeft w:val="0"/>
      <w:marRight w:val="0"/>
      <w:marTop w:val="0"/>
      <w:marBottom w:val="0"/>
      <w:divBdr>
        <w:top w:val="none" w:sz="0" w:space="0" w:color="auto"/>
        <w:left w:val="none" w:sz="0" w:space="0" w:color="auto"/>
        <w:bottom w:val="none" w:sz="0" w:space="0" w:color="auto"/>
        <w:right w:val="none" w:sz="0" w:space="0" w:color="auto"/>
      </w:divBdr>
    </w:div>
    <w:div w:id="1653025199">
      <w:bodyDiv w:val="1"/>
      <w:marLeft w:val="0"/>
      <w:marRight w:val="0"/>
      <w:marTop w:val="0"/>
      <w:marBottom w:val="0"/>
      <w:divBdr>
        <w:top w:val="none" w:sz="0" w:space="0" w:color="auto"/>
        <w:left w:val="none" w:sz="0" w:space="0" w:color="auto"/>
        <w:bottom w:val="none" w:sz="0" w:space="0" w:color="auto"/>
        <w:right w:val="none" w:sz="0" w:space="0" w:color="auto"/>
      </w:divBdr>
    </w:div>
    <w:div w:id="1664122331">
      <w:bodyDiv w:val="1"/>
      <w:marLeft w:val="0"/>
      <w:marRight w:val="0"/>
      <w:marTop w:val="0"/>
      <w:marBottom w:val="0"/>
      <w:divBdr>
        <w:top w:val="none" w:sz="0" w:space="0" w:color="auto"/>
        <w:left w:val="none" w:sz="0" w:space="0" w:color="auto"/>
        <w:bottom w:val="none" w:sz="0" w:space="0" w:color="auto"/>
        <w:right w:val="none" w:sz="0" w:space="0" w:color="auto"/>
      </w:divBdr>
    </w:div>
    <w:div w:id="1749764580">
      <w:bodyDiv w:val="1"/>
      <w:marLeft w:val="0"/>
      <w:marRight w:val="0"/>
      <w:marTop w:val="0"/>
      <w:marBottom w:val="0"/>
      <w:divBdr>
        <w:top w:val="none" w:sz="0" w:space="0" w:color="auto"/>
        <w:left w:val="none" w:sz="0" w:space="0" w:color="auto"/>
        <w:bottom w:val="none" w:sz="0" w:space="0" w:color="auto"/>
        <w:right w:val="none" w:sz="0" w:space="0" w:color="auto"/>
      </w:divBdr>
      <w:divsChild>
        <w:div w:id="510336238">
          <w:marLeft w:val="0"/>
          <w:marRight w:val="0"/>
          <w:marTop w:val="0"/>
          <w:marBottom w:val="0"/>
          <w:divBdr>
            <w:top w:val="none" w:sz="0" w:space="0" w:color="auto"/>
            <w:left w:val="none" w:sz="0" w:space="0" w:color="auto"/>
            <w:bottom w:val="none" w:sz="0" w:space="0" w:color="auto"/>
            <w:right w:val="none" w:sz="0" w:space="0" w:color="auto"/>
          </w:divBdr>
          <w:divsChild>
            <w:div w:id="260842246">
              <w:marLeft w:val="0"/>
              <w:marRight w:val="0"/>
              <w:marTop w:val="0"/>
              <w:marBottom w:val="0"/>
              <w:divBdr>
                <w:top w:val="none" w:sz="0" w:space="0" w:color="auto"/>
                <w:left w:val="none" w:sz="0" w:space="0" w:color="auto"/>
                <w:bottom w:val="none" w:sz="0" w:space="0" w:color="auto"/>
                <w:right w:val="none" w:sz="0" w:space="0" w:color="auto"/>
              </w:divBdr>
            </w:div>
            <w:div w:id="376205896">
              <w:marLeft w:val="0"/>
              <w:marRight w:val="0"/>
              <w:marTop w:val="0"/>
              <w:marBottom w:val="0"/>
              <w:divBdr>
                <w:top w:val="none" w:sz="0" w:space="0" w:color="auto"/>
                <w:left w:val="none" w:sz="0" w:space="0" w:color="auto"/>
                <w:bottom w:val="none" w:sz="0" w:space="0" w:color="auto"/>
                <w:right w:val="none" w:sz="0" w:space="0" w:color="auto"/>
              </w:divBdr>
            </w:div>
            <w:div w:id="1583566507">
              <w:marLeft w:val="0"/>
              <w:marRight w:val="0"/>
              <w:marTop w:val="0"/>
              <w:marBottom w:val="0"/>
              <w:divBdr>
                <w:top w:val="none" w:sz="0" w:space="0" w:color="auto"/>
                <w:left w:val="none" w:sz="0" w:space="0" w:color="auto"/>
                <w:bottom w:val="none" w:sz="0" w:space="0" w:color="auto"/>
                <w:right w:val="none" w:sz="0" w:space="0" w:color="auto"/>
              </w:divBdr>
            </w:div>
            <w:div w:id="17169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4" ma:contentTypeDescription="Create a new document." ma:contentTypeScope="" ma:versionID="eeeae95b53d6a7304da2a07ef16cc25d">
  <xsd:schema xmlns:xsd="http://www.w3.org/2001/XMLSchema" xmlns:xs="http://www.w3.org/2001/XMLSchema" xmlns:p="http://schemas.microsoft.com/office/2006/metadata/properties" xmlns:ns2="f22d7286-dd96-43f1-addf-1aa01b239435" targetNamespace="http://schemas.microsoft.com/office/2006/metadata/properties" ma:root="true" ma:fieldsID="a870a2636d0698960508e5df23e07fb8" ns2:_="">
    <xsd:import namespace="f22d7286-dd96-43f1-addf-1aa01b239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025A-7F9E-4D0C-9CA4-4EF6B3C83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8CEEF1-E07D-4CE3-B5E8-68DFC4554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736C2-E491-4D78-AD11-2B0EFEE4028F}">
  <ds:schemaRefs>
    <ds:schemaRef ds:uri="http://schemas.microsoft.com/sharepoint/v3/contenttype/forms"/>
  </ds:schemaRefs>
</ds:datastoreItem>
</file>

<file path=customXml/itemProps4.xml><?xml version="1.0" encoding="utf-8"?>
<ds:datastoreItem xmlns:ds="http://schemas.openxmlformats.org/officeDocument/2006/customXml" ds:itemID="{12A18D2C-7DEE-4CEB-B149-B6B5D49198EA}">
  <ds:schemaRefs>
    <ds:schemaRef ds:uri="http://schemas.microsoft.com/office/2006/metadata/longProperties"/>
  </ds:schemaRefs>
</ds:datastoreItem>
</file>

<file path=customXml/itemProps5.xml><?xml version="1.0" encoding="utf-8"?>
<ds:datastoreItem xmlns:ds="http://schemas.openxmlformats.org/officeDocument/2006/customXml" ds:itemID="{86693D63-72FE-4CF3-B75D-06E42191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COMMITTEE</vt:lpstr>
    </vt:vector>
  </TitlesOfParts>
  <Company>London Borough of Tower Hamlets</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of New Forum Members</dc:title>
  <dc:subject/>
  <dc:creator>DOEFBIK</dc:creator>
  <cp:keywords/>
  <cp:lastModifiedBy>Phillip Nduoyo</cp:lastModifiedBy>
  <cp:revision>3</cp:revision>
  <cp:lastPrinted>2018-09-25T10:28:00Z</cp:lastPrinted>
  <dcterms:created xsi:type="dcterms:W3CDTF">2021-01-12T16:36:00Z</dcterms:created>
  <dcterms:modified xsi:type="dcterms:W3CDTF">2021-01-13T09:24:00Z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Sharon Bailey</vt:lpwstr>
  </property>
  <property fmtid="{D5CDD505-2E9C-101B-9397-08002B2CF9AE}" pid="3" name="Order">
    <vt:lpwstr>3154600.00000000</vt:lpwstr>
  </property>
  <property fmtid="{D5CDD505-2E9C-101B-9397-08002B2CF9AE}" pid="4" name="display_urn:schemas-microsoft-com:office:office#Author">
    <vt:lpwstr>Sharon Bailey</vt:lpwstr>
  </property>
</Properties>
</file>