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7F9F6" w14:textId="576A8756" w:rsidR="001B2428" w:rsidRPr="00E53CB8" w:rsidRDefault="00C7277C" w:rsidP="001B2428">
      <w:pPr>
        <w:pStyle w:val="Heading1"/>
        <w:jc w:val="center"/>
        <w:rPr>
          <w:rFonts w:ascii="Arial" w:hAnsi="Arial" w:cs="Arial"/>
          <w:b/>
          <w:bCs/>
        </w:rPr>
      </w:pPr>
      <w:r w:rsidRPr="00E53CB8">
        <w:rPr>
          <w:rFonts w:ascii="Arial" w:hAnsi="Arial" w:cs="Arial"/>
          <w:b/>
          <w:bCs/>
          <w:noProof/>
        </w:rPr>
        <w:drawing>
          <wp:anchor distT="0" distB="0" distL="114300" distR="114300" simplePos="0" relativeHeight="251659264" behindDoc="0" locked="0" layoutInCell="1" allowOverlap="1" wp14:anchorId="342F9D8B" wp14:editId="01FA8716">
            <wp:simplePos x="0" y="0"/>
            <wp:positionH relativeFrom="page">
              <wp:posOffset>1092835</wp:posOffset>
            </wp:positionH>
            <wp:positionV relativeFrom="page">
              <wp:align>top</wp:align>
            </wp:positionV>
            <wp:extent cx="6638925" cy="1154430"/>
            <wp:effectExtent l="0" t="0" r="9525" b="7620"/>
            <wp:wrapTopAndBottom/>
            <wp:docPr id="1321936377" name="Picture 1" descr="A white background with black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936377" name="Picture 1" descr="A white background with black tex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38925" cy="1154430"/>
                    </a:xfrm>
                    <a:prstGeom prst="rect">
                      <a:avLst/>
                    </a:prstGeom>
                    <a:noFill/>
                    <a:ln>
                      <a:noFill/>
                    </a:ln>
                  </pic:spPr>
                </pic:pic>
              </a:graphicData>
            </a:graphic>
            <wp14:sizeRelH relativeFrom="margin">
              <wp14:pctWidth>0</wp14:pctWidth>
            </wp14:sizeRelH>
          </wp:anchor>
        </w:drawing>
      </w:r>
      <w:r w:rsidR="001B2428" w:rsidRPr="00E53CB8">
        <w:rPr>
          <w:rFonts w:ascii="Arial" w:hAnsi="Arial" w:cs="Arial"/>
          <w:b/>
          <w:bCs/>
        </w:rPr>
        <w:t>MEETING OF THE SCHOOLS FORUM</w:t>
      </w:r>
    </w:p>
    <w:p w14:paraId="338D0000" w14:textId="5DB315EF" w:rsidR="001B2428" w:rsidRPr="00E53CB8" w:rsidRDefault="001B2428" w:rsidP="001B2428">
      <w:pPr>
        <w:widowControl w:val="0"/>
        <w:autoSpaceDE w:val="0"/>
        <w:autoSpaceDN w:val="0"/>
        <w:adjustRightInd w:val="0"/>
        <w:jc w:val="center"/>
        <w:rPr>
          <w:rFonts w:ascii="Arial" w:hAnsi="Arial" w:cs="Arial"/>
          <w:b/>
          <w:bCs/>
          <w:sz w:val="32"/>
          <w:szCs w:val="32"/>
        </w:rPr>
      </w:pPr>
      <w:r w:rsidRPr="00E53CB8">
        <w:rPr>
          <w:rFonts w:ascii="Arial" w:hAnsi="Arial" w:cs="Arial"/>
          <w:b/>
          <w:bCs/>
          <w:sz w:val="32"/>
          <w:szCs w:val="32"/>
        </w:rPr>
        <w:t xml:space="preserve">Wednesday, </w:t>
      </w:r>
      <w:r w:rsidR="0098531A" w:rsidRPr="00E53CB8">
        <w:rPr>
          <w:rFonts w:ascii="Arial" w:hAnsi="Arial" w:cs="Arial"/>
          <w:b/>
          <w:bCs/>
          <w:sz w:val="32"/>
          <w:szCs w:val="32"/>
        </w:rPr>
        <w:t>14 January</w:t>
      </w:r>
      <w:r w:rsidRPr="00E53CB8">
        <w:rPr>
          <w:rFonts w:ascii="Arial" w:hAnsi="Arial" w:cs="Arial"/>
          <w:b/>
          <w:bCs/>
          <w:sz w:val="32"/>
          <w:szCs w:val="32"/>
        </w:rPr>
        <w:t xml:space="preserve"> 2025</w:t>
      </w:r>
      <w:r w:rsidR="0098531A" w:rsidRPr="00E53CB8">
        <w:rPr>
          <w:rFonts w:ascii="Arial" w:hAnsi="Arial" w:cs="Arial"/>
          <w:b/>
          <w:bCs/>
          <w:sz w:val="32"/>
          <w:szCs w:val="32"/>
        </w:rPr>
        <w:t>,</w:t>
      </w:r>
      <w:r w:rsidRPr="00E53CB8">
        <w:rPr>
          <w:rFonts w:ascii="Arial" w:hAnsi="Arial" w:cs="Arial"/>
          <w:b/>
          <w:bCs/>
          <w:sz w:val="32"/>
          <w:szCs w:val="32"/>
        </w:rPr>
        <w:t xml:space="preserve"> at 8.30am</w:t>
      </w:r>
      <w:r w:rsidR="0098531A" w:rsidRPr="00E53CB8">
        <w:rPr>
          <w:rFonts w:ascii="Arial" w:hAnsi="Arial" w:cs="Arial"/>
          <w:b/>
          <w:bCs/>
          <w:sz w:val="32"/>
          <w:szCs w:val="32"/>
        </w:rPr>
        <w:t xml:space="preserve"> in the Town Hall</w:t>
      </w:r>
    </w:p>
    <w:p w14:paraId="4345CB3A" w14:textId="77777777" w:rsidR="001B2428" w:rsidRPr="00E53CB8" w:rsidRDefault="001B2428" w:rsidP="001B2428">
      <w:pPr>
        <w:widowControl w:val="0"/>
        <w:autoSpaceDE w:val="0"/>
        <w:autoSpaceDN w:val="0"/>
        <w:adjustRightInd w:val="0"/>
        <w:rPr>
          <w:rFonts w:ascii="Arial" w:hAnsi="Arial" w:cs="Arial"/>
          <w:b/>
          <w:bCs/>
          <w:sz w:val="28"/>
          <w:szCs w:val="28"/>
        </w:rPr>
      </w:pPr>
    </w:p>
    <w:tbl>
      <w:tblPr>
        <w:tblStyle w:val="GridTable2-Accent1"/>
        <w:tblW w:w="9782" w:type="dxa"/>
        <w:tblLook w:val="04A0" w:firstRow="1" w:lastRow="0" w:firstColumn="1" w:lastColumn="0" w:noHBand="0" w:noVBand="1"/>
      </w:tblPr>
      <w:tblGrid>
        <w:gridCol w:w="2298"/>
        <w:gridCol w:w="7484"/>
      </w:tblGrid>
      <w:tr w:rsidR="001B2428" w:rsidRPr="00E53CB8" w14:paraId="55CE5D42" w14:textId="77777777" w:rsidTr="001F78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8" w:type="dxa"/>
          </w:tcPr>
          <w:p w14:paraId="679257FE" w14:textId="77777777" w:rsidR="001B2428" w:rsidRPr="00E53CB8" w:rsidRDefault="001B2428" w:rsidP="001F78DE">
            <w:pPr>
              <w:ind w:left="34" w:right="34"/>
              <w:rPr>
                <w:rFonts w:ascii="Arial" w:hAnsi="Arial" w:cs="Arial"/>
                <w:b w:val="0"/>
                <w:color w:val="000000" w:themeColor="text1"/>
                <w:position w:val="-20"/>
                <w:sz w:val="22"/>
                <w:szCs w:val="22"/>
              </w:rPr>
            </w:pPr>
            <w:r w:rsidRPr="00E53CB8">
              <w:rPr>
                <w:rFonts w:ascii="Arial" w:hAnsi="Arial" w:cs="Arial"/>
                <w:color w:val="000000" w:themeColor="text1"/>
                <w:position w:val="-20"/>
                <w:sz w:val="22"/>
                <w:szCs w:val="22"/>
              </w:rPr>
              <w:t>TYPE</w:t>
            </w:r>
          </w:p>
        </w:tc>
        <w:tc>
          <w:tcPr>
            <w:tcW w:w="7484" w:type="dxa"/>
          </w:tcPr>
          <w:p w14:paraId="7446A900" w14:textId="77777777" w:rsidR="001B2428" w:rsidRPr="00E53CB8" w:rsidRDefault="001B2428" w:rsidP="001F78DE">
            <w:pPr>
              <w:pStyle w:val="NoSpacing"/>
              <w:ind w:left="33" w:right="-164"/>
              <w:cnfStyle w:val="100000000000" w:firstRow="1" w:lastRow="0" w:firstColumn="0" w:lastColumn="0" w:oddVBand="0" w:evenVBand="0" w:oddHBand="0" w:evenHBand="0" w:firstRowFirstColumn="0" w:firstRowLastColumn="0" w:lastRowFirstColumn="0" w:lastRowLastColumn="0"/>
              <w:rPr>
                <w:b w:val="0"/>
                <w:color w:val="000000" w:themeColor="text1"/>
                <w:position w:val="-20"/>
                <w:sz w:val="22"/>
                <w:szCs w:val="22"/>
              </w:rPr>
            </w:pPr>
            <w:r w:rsidRPr="00E53CB8">
              <w:rPr>
                <w:color w:val="000000" w:themeColor="text1"/>
                <w:position w:val="-20"/>
                <w:sz w:val="22"/>
                <w:szCs w:val="22"/>
              </w:rPr>
              <w:t>MEMBERSHIP</w:t>
            </w:r>
          </w:p>
        </w:tc>
      </w:tr>
      <w:tr w:rsidR="001B2428" w:rsidRPr="00E53CB8" w14:paraId="2CCF0A04" w14:textId="77777777" w:rsidTr="001F78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8" w:type="dxa"/>
          </w:tcPr>
          <w:p w14:paraId="68DC9B58" w14:textId="77777777" w:rsidR="001B2428" w:rsidRPr="00E53CB8" w:rsidRDefault="001B2428" w:rsidP="001F78DE">
            <w:pPr>
              <w:ind w:left="34" w:right="34"/>
              <w:rPr>
                <w:rFonts w:ascii="Arial" w:hAnsi="Arial" w:cs="Arial"/>
                <w:bCs w:val="0"/>
                <w:position w:val="-20"/>
                <w:sz w:val="22"/>
                <w:szCs w:val="22"/>
              </w:rPr>
            </w:pPr>
            <w:r w:rsidRPr="00E53CB8">
              <w:rPr>
                <w:rFonts w:ascii="Arial" w:hAnsi="Arial" w:cs="Arial"/>
                <w:position w:val="-20"/>
                <w:sz w:val="22"/>
                <w:szCs w:val="22"/>
              </w:rPr>
              <w:t>GOVERNORS</w:t>
            </w:r>
          </w:p>
        </w:tc>
        <w:tc>
          <w:tcPr>
            <w:tcW w:w="7484" w:type="dxa"/>
          </w:tcPr>
          <w:p w14:paraId="72406E29" w14:textId="5C7A0B20" w:rsidR="001B2428" w:rsidRPr="00E53CB8" w:rsidRDefault="009133E2" w:rsidP="001F78DE">
            <w:pPr>
              <w:pStyle w:val="NoSpacing"/>
              <w:ind w:left="33" w:right="7"/>
              <w:cnfStyle w:val="000000100000" w:firstRow="0" w:lastRow="0" w:firstColumn="0" w:lastColumn="0" w:oddVBand="0" w:evenVBand="0" w:oddHBand="1" w:evenHBand="0" w:firstRowFirstColumn="0" w:firstRowLastColumn="0" w:lastRowFirstColumn="0" w:lastRowLastColumn="0"/>
              <w:rPr>
                <w:bCs/>
                <w:position w:val="-20"/>
                <w:sz w:val="22"/>
                <w:szCs w:val="22"/>
              </w:rPr>
            </w:pPr>
            <w:r w:rsidRPr="00E53CB8">
              <w:rPr>
                <w:bCs/>
                <w:position w:val="-20"/>
                <w:sz w:val="22"/>
                <w:szCs w:val="22"/>
              </w:rPr>
              <w:t xml:space="preserve">Mr </w:t>
            </w:r>
            <w:r w:rsidR="001B2428" w:rsidRPr="00E53CB8">
              <w:rPr>
                <w:bCs/>
                <w:position w:val="-20"/>
                <w:sz w:val="22"/>
                <w:szCs w:val="22"/>
              </w:rPr>
              <w:t xml:space="preserve">Johnson Brock, </w:t>
            </w:r>
            <w:r w:rsidRPr="00E53CB8">
              <w:rPr>
                <w:bCs/>
                <w:position w:val="-20"/>
                <w:sz w:val="22"/>
                <w:szCs w:val="22"/>
              </w:rPr>
              <w:t xml:space="preserve">Ms Tracy Edwards, Mr </w:t>
            </w:r>
            <w:r w:rsidR="001B2428" w:rsidRPr="00E53CB8">
              <w:rPr>
                <w:bCs/>
                <w:position w:val="-20"/>
                <w:sz w:val="22"/>
                <w:szCs w:val="22"/>
              </w:rPr>
              <w:t>Alan Morton</w:t>
            </w:r>
            <w:r w:rsidR="00C25686" w:rsidRPr="00E53CB8">
              <w:rPr>
                <w:bCs/>
                <w:position w:val="-20"/>
                <w:sz w:val="22"/>
                <w:szCs w:val="22"/>
              </w:rPr>
              <w:t>,</w:t>
            </w:r>
            <w:r w:rsidR="001B2428" w:rsidRPr="00E53CB8">
              <w:rPr>
                <w:bCs/>
                <w:position w:val="-20"/>
                <w:sz w:val="22"/>
                <w:szCs w:val="22"/>
              </w:rPr>
              <w:t xml:space="preserve"> </w:t>
            </w:r>
            <w:r w:rsidRPr="00E53CB8">
              <w:rPr>
                <w:bCs/>
                <w:position w:val="-20"/>
                <w:sz w:val="22"/>
                <w:szCs w:val="22"/>
              </w:rPr>
              <w:t xml:space="preserve">Mr </w:t>
            </w:r>
            <w:r w:rsidR="001B2428" w:rsidRPr="00E53CB8">
              <w:rPr>
                <w:bCs/>
                <w:position w:val="-20"/>
                <w:sz w:val="22"/>
                <w:szCs w:val="22"/>
              </w:rPr>
              <w:t xml:space="preserve">Robin Precey*, </w:t>
            </w:r>
            <w:r w:rsidRPr="00E53CB8">
              <w:rPr>
                <w:bCs/>
                <w:position w:val="-20"/>
                <w:sz w:val="22"/>
                <w:szCs w:val="22"/>
              </w:rPr>
              <w:t xml:space="preserve">Ms </w:t>
            </w:r>
            <w:r w:rsidR="001B2428" w:rsidRPr="00E53CB8">
              <w:rPr>
                <w:bCs/>
                <w:position w:val="-20"/>
                <w:sz w:val="22"/>
                <w:szCs w:val="22"/>
              </w:rPr>
              <w:t>Srividya Srivathsan</w:t>
            </w:r>
            <w:r w:rsidR="00C7277C" w:rsidRPr="00E53CB8">
              <w:rPr>
                <w:bCs/>
                <w:position w:val="-20"/>
                <w:sz w:val="22"/>
                <w:szCs w:val="22"/>
              </w:rPr>
              <w:t>*</w:t>
            </w:r>
            <w:r w:rsidR="001B2428" w:rsidRPr="00E53CB8">
              <w:rPr>
                <w:bCs/>
                <w:position w:val="-20"/>
                <w:sz w:val="22"/>
                <w:szCs w:val="22"/>
              </w:rPr>
              <w:t xml:space="preserve">, </w:t>
            </w:r>
            <w:r w:rsidRPr="00E53CB8">
              <w:rPr>
                <w:bCs/>
                <w:position w:val="-20"/>
                <w:sz w:val="22"/>
                <w:szCs w:val="22"/>
              </w:rPr>
              <w:t xml:space="preserve">Ms </w:t>
            </w:r>
            <w:r w:rsidR="001B2428" w:rsidRPr="00E53CB8">
              <w:rPr>
                <w:bCs/>
                <w:position w:val="-20"/>
                <w:sz w:val="22"/>
                <w:szCs w:val="22"/>
              </w:rPr>
              <w:t>Laura Worsley</w:t>
            </w:r>
            <w:r w:rsidR="00C7277C" w:rsidRPr="00E53CB8">
              <w:rPr>
                <w:bCs/>
                <w:position w:val="-20"/>
                <w:sz w:val="22"/>
                <w:szCs w:val="22"/>
              </w:rPr>
              <w:t>*</w:t>
            </w:r>
          </w:p>
        </w:tc>
      </w:tr>
      <w:tr w:rsidR="001B2428" w:rsidRPr="00E53CB8" w14:paraId="034E46C1" w14:textId="77777777" w:rsidTr="001F78DE">
        <w:tc>
          <w:tcPr>
            <w:cnfStyle w:val="001000000000" w:firstRow="0" w:lastRow="0" w:firstColumn="1" w:lastColumn="0" w:oddVBand="0" w:evenVBand="0" w:oddHBand="0" w:evenHBand="0" w:firstRowFirstColumn="0" w:firstRowLastColumn="0" w:lastRowFirstColumn="0" w:lastRowLastColumn="0"/>
            <w:tcW w:w="2298" w:type="dxa"/>
          </w:tcPr>
          <w:p w14:paraId="1DBFFD51" w14:textId="77777777" w:rsidR="001B2428" w:rsidRPr="00E53CB8" w:rsidRDefault="001B2428" w:rsidP="001F78DE">
            <w:pPr>
              <w:ind w:left="34" w:right="34"/>
              <w:rPr>
                <w:rFonts w:ascii="Arial" w:hAnsi="Arial" w:cs="Arial"/>
                <w:bCs w:val="0"/>
                <w:position w:val="-20"/>
                <w:sz w:val="22"/>
                <w:szCs w:val="22"/>
              </w:rPr>
            </w:pPr>
            <w:r w:rsidRPr="00E53CB8">
              <w:rPr>
                <w:rFonts w:ascii="Arial" w:hAnsi="Arial" w:cs="Arial"/>
                <w:position w:val="-20"/>
                <w:sz w:val="22"/>
                <w:szCs w:val="22"/>
              </w:rPr>
              <w:t>HEADTEACHERS</w:t>
            </w:r>
          </w:p>
        </w:tc>
        <w:tc>
          <w:tcPr>
            <w:tcW w:w="7484" w:type="dxa"/>
          </w:tcPr>
          <w:p w14:paraId="6965D94D" w14:textId="3375372E" w:rsidR="001B2428" w:rsidRPr="00E53CB8" w:rsidRDefault="009133E2" w:rsidP="001F78DE">
            <w:pPr>
              <w:pStyle w:val="NoSpacing"/>
              <w:ind w:left="33" w:right="7"/>
              <w:cnfStyle w:val="000000000000" w:firstRow="0" w:lastRow="0" w:firstColumn="0" w:lastColumn="0" w:oddVBand="0" w:evenVBand="0" w:oddHBand="0" w:evenHBand="0" w:firstRowFirstColumn="0" w:firstRowLastColumn="0" w:lastRowFirstColumn="0" w:lastRowLastColumn="0"/>
              <w:rPr>
                <w:bCs/>
                <w:position w:val="-20"/>
                <w:sz w:val="22"/>
                <w:szCs w:val="22"/>
              </w:rPr>
            </w:pPr>
            <w:r w:rsidRPr="00E53CB8">
              <w:rPr>
                <w:bCs/>
                <w:position w:val="-20"/>
                <w:sz w:val="22"/>
                <w:szCs w:val="22"/>
              </w:rPr>
              <w:t xml:space="preserve">Ms </w:t>
            </w:r>
            <w:r w:rsidR="001B2428" w:rsidRPr="00E53CB8">
              <w:rPr>
                <w:bCs/>
                <w:position w:val="-20"/>
                <w:sz w:val="22"/>
                <w:szCs w:val="22"/>
              </w:rPr>
              <w:t>Veronica Armson*</w:t>
            </w:r>
            <w:r w:rsidRPr="00E53CB8">
              <w:rPr>
                <w:bCs/>
                <w:position w:val="-20"/>
                <w:sz w:val="22"/>
                <w:szCs w:val="22"/>
              </w:rPr>
              <w:t>,</w:t>
            </w:r>
            <w:r w:rsidR="001B2428" w:rsidRPr="00E53CB8">
              <w:rPr>
                <w:bCs/>
                <w:position w:val="-20"/>
                <w:sz w:val="22"/>
                <w:szCs w:val="22"/>
              </w:rPr>
              <w:t xml:space="preserve"> </w:t>
            </w:r>
            <w:r w:rsidRPr="00E53CB8">
              <w:rPr>
                <w:bCs/>
                <w:position w:val="-20"/>
                <w:sz w:val="22"/>
                <w:szCs w:val="22"/>
              </w:rPr>
              <w:t xml:space="preserve">Ms Sarah Bowmer, </w:t>
            </w:r>
            <w:r w:rsidR="000C05BC" w:rsidRPr="00E53CB8">
              <w:rPr>
                <w:bCs/>
                <w:position w:val="-20"/>
                <w:sz w:val="22"/>
                <w:szCs w:val="22"/>
              </w:rPr>
              <w:t xml:space="preserve">Ms Nicola Denton-Dash*, </w:t>
            </w:r>
            <w:r w:rsidRPr="00E53CB8">
              <w:rPr>
                <w:bCs/>
                <w:position w:val="-20"/>
                <w:sz w:val="22"/>
                <w:szCs w:val="22"/>
              </w:rPr>
              <w:t>M</w:t>
            </w:r>
            <w:r w:rsidR="00D65D32" w:rsidRPr="00E53CB8">
              <w:rPr>
                <w:bCs/>
                <w:position w:val="-20"/>
                <w:sz w:val="22"/>
                <w:szCs w:val="22"/>
              </w:rPr>
              <w:t>s</w:t>
            </w:r>
            <w:r w:rsidRPr="00E53CB8">
              <w:rPr>
                <w:bCs/>
                <w:position w:val="-20"/>
                <w:sz w:val="22"/>
                <w:szCs w:val="22"/>
              </w:rPr>
              <w:t xml:space="preserve"> </w:t>
            </w:r>
            <w:r w:rsidR="001B2428" w:rsidRPr="00E53CB8">
              <w:rPr>
                <w:bCs/>
                <w:position w:val="-20"/>
                <w:sz w:val="22"/>
                <w:szCs w:val="22"/>
              </w:rPr>
              <w:t>Hodo Dirir</w:t>
            </w:r>
            <w:r w:rsidR="00C7277C" w:rsidRPr="00E53CB8">
              <w:rPr>
                <w:bCs/>
                <w:position w:val="-20"/>
                <w:sz w:val="22"/>
                <w:szCs w:val="22"/>
              </w:rPr>
              <w:t>,</w:t>
            </w:r>
            <w:r w:rsidR="001B2428" w:rsidRPr="00E53CB8">
              <w:rPr>
                <w:bCs/>
                <w:position w:val="-20"/>
                <w:sz w:val="22"/>
                <w:szCs w:val="22"/>
              </w:rPr>
              <w:t xml:space="preserve"> </w:t>
            </w:r>
            <w:r w:rsidRPr="00E53CB8">
              <w:rPr>
                <w:bCs/>
                <w:position w:val="-20"/>
                <w:sz w:val="22"/>
                <w:szCs w:val="22"/>
              </w:rPr>
              <w:t xml:space="preserve">Ms </w:t>
            </w:r>
            <w:proofErr w:type="spellStart"/>
            <w:r w:rsidR="001B2428" w:rsidRPr="00E53CB8">
              <w:rPr>
                <w:bCs/>
                <w:position w:val="-20"/>
                <w:sz w:val="22"/>
                <w:szCs w:val="22"/>
              </w:rPr>
              <w:t>Zobaidha</w:t>
            </w:r>
            <w:proofErr w:type="spellEnd"/>
            <w:r w:rsidR="001B2428" w:rsidRPr="00E53CB8">
              <w:rPr>
                <w:bCs/>
                <w:position w:val="-20"/>
                <w:sz w:val="22"/>
                <w:szCs w:val="22"/>
              </w:rPr>
              <w:t xml:space="preserve"> Elmi, </w:t>
            </w:r>
            <w:r w:rsidRPr="00E53CB8">
              <w:rPr>
                <w:bCs/>
                <w:position w:val="-20"/>
                <w:sz w:val="22"/>
                <w:szCs w:val="22"/>
              </w:rPr>
              <w:t xml:space="preserve">Mr </w:t>
            </w:r>
            <w:r w:rsidR="001B2428" w:rsidRPr="00E53CB8">
              <w:rPr>
                <w:bCs/>
                <w:position w:val="-20"/>
                <w:sz w:val="22"/>
                <w:szCs w:val="22"/>
              </w:rPr>
              <w:t xml:space="preserve">Tom Foster, </w:t>
            </w:r>
            <w:r w:rsidRPr="00E53CB8">
              <w:rPr>
                <w:bCs/>
                <w:position w:val="-20"/>
                <w:sz w:val="22"/>
                <w:szCs w:val="22"/>
              </w:rPr>
              <w:t xml:space="preserve">Mr </w:t>
            </w:r>
            <w:r w:rsidR="001B2428" w:rsidRPr="00E53CB8">
              <w:rPr>
                <w:bCs/>
                <w:position w:val="-20"/>
                <w:sz w:val="22"/>
                <w:szCs w:val="22"/>
              </w:rPr>
              <w:t>Nicholas Langham*</w:t>
            </w:r>
            <w:r w:rsidRPr="00E53CB8">
              <w:rPr>
                <w:bCs/>
                <w:position w:val="-20"/>
                <w:sz w:val="22"/>
                <w:szCs w:val="22"/>
              </w:rPr>
              <w:t xml:space="preserve">, Mr </w:t>
            </w:r>
            <w:r w:rsidR="001B2428" w:rsidRPr="00E53CB8">
              <w:rPr>
                <w:bCs/>
                <w:position w:val="-20"/>
                <w:sz w:val="22"/>
                <w:szCs w:val="22"/>
              </w:rPr>
              <w:t>Danny Lye*</w:t>
            </w:r>
            <w:r w:rsidRPr="00E53CB8">
              <w:rPr>
                <w:bCs/>
                <w:position w:val="-20"/>
                <w:sz w:val="22"/>
                <w:szCs w:val="22"/>
              </w:rPr>
              <w:t xml:space="preserve">, Mr Owen O’Regan* (Chair), </w:t>
            </w:r>
            <w:r w:rsidR="000C05BC" w:rsidRPr="00E53CB8">
              <w:rPr>
                <w:bCs/>
                <w:position w:val="-20"/>
                <w:sz w:val="22"/>
                <w:szCs w:val="22"/>
              </w:rPr>
              <w:t>Ms Carla Prince</w:t>
            </w:r>
            <w:r w:rsidR="00C7277C" w:rsidRPr="00E53CB8">
              <w:rPr>
                <w:bCs/>
                <w:position w:val="-20"/>
                <w:sz w:val="22"/>
                <w:szCs w:val="22"/>
              </w:rPr>
              <w:t>*</w:t>
            </w:r>
            <w:r w:rsidR="000C05BC" w:rsidRPr="00E53CB8">
              <w:rPr>
                <w:bCs/>
                <w:position w:val="-20"/>
                <w:sz w:val="22"/>
                <w:szCs w:val="22"/>
              </w:rPr>
              <w:t xml:space="preserve">, </w:t>
            </w:r>
            <w:r w:rsidRPr="00E53CB8">
              <w:rPr>
                <w:bCs/>
                <w:position w:val="-20"/>
                <w:sz w:val="22"/>
                <w:szCs w:val="22"/>
              </w:rPr>
              <w:t>Mr</w:t>
            </w:r>
            <w:r w:rsidR="001B2428" w:rsidRPr="00E53CB8">
              <w:rPr>
                <w:bCs/>
                <w:position w:val="-20"/>
                <w:sz w:val="22"/>
                <w:szCs w:val="22"/>
              </w:rPr>
              <w:t xml:space="preserve"> Jon Ryder*, </w:t>
            </w:r>
            <w:r w:rsidRPr="00E53CB8">
              <w:rPr>
                <w:bCs/>
                <w:position w:val="-20"/>
                <w:sz w:val="22"/>
                <w:szCs w:val="22"/>
              </w:rPr>
              <w:t xml:space="preserve">Ms </w:t>
            </w:r>
            <w:r w:rsidR="001B2428" w:rsidRPr="00E53CB8">
              <w:rPr>
                <w:bCs/>
                <w:position w:val="-20"/>
                <w:sz w:val="22"/>
                <w:szCs w:val="22"/>
              </w:rPr>
              <w:t>Astrid Sch</w:t>
            </w:r>
            <w:r w:rsidR="00C7277C" w:rsidRPr="00E53CB8">
              <w:rPr>
                <w:bCs/>
                <w:position w:val="-20"/>
                <w:sz w:val="22"/>
                <w:szCs w:val="22"/>
              </w:rPr>
              <w:t>ö</w:t>
            </w:r>
            <w:r w:rsidR="001B2428" w:rsidRPr="00E53CB8">
              <w:rPr>
                <w:bCs/>
                <w:position w:val="-20"/>
                <w:sz w:val="22"/>
                <w:szCs w:val="22"/>
              </w:rPr>
              <w:t>n</w:t>
            </w:r>
            <w:r w:rsidR="00C7277C" w:rsidRPr="00E53CB8">
              <w:rPr>
                <w:bCs/>
                <w:position w:val="-20"/>
                <w:sz w:val="22"/>
                <w:szCs w:val="22"/>
              </w:rPr>
              <w:t>*</w:t>
            </w:r>
            <w:r w:rsidR="00C25686" w:rsidRPr="00E53CB8">
              <w:rPr>
                <w:bCs/>
                <w:position w:val="-20"/>
                <w:sz w:val="22"/>
                <w:szCs w:val="22"/>
              </w:rPr>
              <w:t>,</w:t>
            </w:r>
            <w:r w:rsidR="001B2428" w:rsidRPr="00E53CB8">
              <w:rPr>
                <w:bCs/>
                <w:position w:val="-20"/>
                <w:sz w:val="22"/>
                <w:szCs w:val="22"/>
              </w:rPr>
              <w:t xml:space="preserve"> </w:t>
            </w:r>
            <w:r w:rsidRPr="00E53CB8">
              <w:rPr>
                <w:bCs/>
                <w:position w:val="-20"/>
                <w:sz w:val="22"/>
                <w:szCs w:val="22"/>
              </w:rPr>
              <w:t xml:space="preserve">Ms </w:t>
            </w:r>
            <w:r w:rsidR="001B2428" w:rsidRPr="00E53CB8">
              <w:rPr>
                <w:bCs/>
                <w:position w:val="-20"/>
                <w:sz w:val="22"/>
                <w:szCs w:val="22"/>
              </w:rPr>
              <w:t>Shoshannah Thompson</w:t>
            </w:r>
            <w:r w:rsidR="00C7277C" w:rsidRPr="00E53CB8">
              <w:rPr>
                <w:bCs/>
                <w:position w:val="-20"/>
                <w:sz w:val="22"/>
                <w:szCs w:val="22"/>
              </w:rPr>
              <w:t>*</w:t>
            </w:r>
            <w:r w:rsidR="001B2428" w:rsidRPr="00E53CB8">
              <w:rPr>
                <w:bCs/>
                <w:position w:val="-20"/>
                <w:sz w:val="22"/>
                <w:szCs w:val="22"/>
              </w:rPr>
              <w:t xml:space="preserve"> (Vice-Chair)</w:t>
            </w:r>
          </w:p>
        </w:tc>
      </w:tr>
      <w:tr w:rsidR="005A0A8F" w:rsidRPr="00E53CB8" w14:paraId="7BF93460" w14:textId="77777777" w:rsidTr="001F78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8" w:type="dxa"/>
          </w:tcPr>
          <w:p w14:paraId="6CFCFD2D" w14:textId="77777777" w:rsidR="005A0A8F" w:rsidRPr="00E53CB8" w:rsidRDefault="005A0A8F" w:rsidP="005A0A8F">
            <w:pPr>
              <w:ind w:left="34" w:right="34"/>
              <w:rPr>
                <w:rFonts w:ascii="Arial" w:hAnsi="Arial" w:cs="Arial"/>
                <w:bCs w:val="0"/>
                <w:position w:val="-20"/>
                <w:sz w:val="22"/>
                <w:szCs w:val="22"/>
              </w:rPr>
            </w:pPr>
            <w:r w:rsidRPr="00E53CB8">
              <w:rPr>
                <w:rFonts w:ascii="Arial" w:hAnsi="Arial" w:cs="Arial"/>
                <w:position w:val="-20"/>
                <w:sz w:val="22"/>
                <w:szCs w:val="22"/>
              </w:rPr>
              <w:t>Non-School Members</w:t>
            </w:r>
          </w:p>
        </w:tc>
        <w:tc>
          <w:tcPr>
            <w:tcW w:w="7484" w:type="dxa"/>
          </w:tcPr>
          <w:p w14:paraId="4089A7DA" w14:textId="3AFDD2AD" w:rsidR="005A0A8F" w:rsidRPr="00E53CB8" w:rsidRDefault="005A0A8F" w:rsidP="005A0A8F">
            <w:pPr>
              <w:pStyle w:val="NoSpacing"/>
              <w:ind w:left="33" w:right="7"/>
              <w:cnfStyle w:val="000000100000" w:firstRow="0" w:lastRow="0" w:firstColumn="0" w:lastColumn="0" w:oddVBand="0" w:evenVBand="0" w:oddHBand="1" w:evenHBand="0" w:firstRowFirstColumn="0" w:firstRowLastColumn="0" w:lastRowFirstColumn="0" w:lastRowLastColumn="0"/>
              <w:rPr>
                <w:bCs/>
                <w:position w:val="-20"/>
                <w:sz w:val="22"/>
                <w:szCs w:val="22"/>
              </w:rPr>
            </w:pPr>
            <w:r w:rsidRPr="00E53CB8">
              <w:rPr>
                <w:bCs/>
                <w:position w:val="-20"/>
                <w:sz w:val="22"/>
                <w:szCs w:val="22"/>
              </w:rPr>
              <w:t>Ms Natasha Chaudhury* (NEU)</w:t>
            </w:r>
            <w:r w:rsidR="00B32355" w:rsidRPr="00E53CB8">
              <w:rPr>
                <w:bCs/>
                <w:position w:val="-20"/>
                <w:sz w:val="22"/>
                <w:szCs w:val="22"/>
              </w:rPr>
              <w:t xml:space="preserve">, </w:t>
            </w:r>
            <w:r w:rsidR="0083262D" w:rsidRPr="00E53CB8">
              <w:rPr>
                <w:bCs/>
                <w:position w:val="-20"/>
                <w:sz w:val="22"/>
                <w:szCs w:val="22"/>
              </w:rPr>
              <w:t>Ms Kim Arrowsmith (</w:t>
            </w:r>
            <w:r w:rsidR="00675DE3" w:rsidRPr="00E53CB8">
              <w:rPr>
                <w:bCs/>
                <w:position w:val="-20"/>
                <w:sz w:val="22"/>
                <w:szCs w:val="22"/>
              </w:rPr>
              <w:t>Matchbox Day Nursery</w:t>
            </w:r>
            <w:r w:rsidR="0083262D" w:rsidRPr="00E53CB8">
              <w:rPr>
                <w:bCs/>
                <w:position w:val="-20"/>
                <w:sz w:val="22"/>
                <w:szCs w:val="22"/>
              </w:rPr>
              <w:t xml:space="preserve">), </w:t>
            </w:r>
            <w:r w:rsidR="00B32355" w:rsidRPr="00E53CB8">
              <w:rPr>
                <w:bCs/>
                <w:position w:val="-20"/>
                <w:sz w:val="22"/>
                <w:szCs w:val="22"/>
              </w:rPr>
              <w:t>Ms Jemima Reilly* (THEP)</w:t>
            </w:r>
          </w:p>
        </w:tc>
      </w:tr>
      <w:tr w:rsidR="005A0A8F" w:rsidRPr="00E53CB8" w14:paraId="41909215" w14:textId="77777777" w:rsidTr="001F78DE">
        <w:trPr>
          <w:trHeight w:val="960"/>
        </w:trPr>
        <w:tc>
          <w:tcPr>
            <w:cnfStyle w:val="001000000000" w:firstRow="0" w:lastRow="0" w:firstColumn="1" w:lastColumn="0" w:oddVBand="0" w:evenVBand="0" w:oddHBand="0" w:evenHBand="0" w:firstRowFirstColumn="0" w:firstRowLastColumn="0" w:lastRowFirstColumn="0" w:lastRowLastColumn="0"/>
            <w:tcW w:w="2298" w:type="dxa"/>
          </w:tcPr>
          <w:p w14:paraId="7728F072" w14:textId="77777777" w:rsidR="005A0A8F" w:rsidRPr="00E53CB8" w:rsidRDefault="005A0A8F" w:rsidP="005A0A8F">
            <w:pPr>
              <w:ind w:left="34" w:right="34"/>
              <w:rPr>
                <w:rFonts w:ascii="Arial" w:hAnsi="Arial" w:cs="Arial"/>
                <w:bCs w:val="0"/>
                <w:position w:val="-20"/>
                <w:sz w:val="22"/>
                <w:szCs w:val="22"/>
              </w:rPr>
            </w:pPr>
            <w:r w:rsidRPr="00E53CB8">
              <w:rPr>
                <w:rFonts w:ascii="Arial" w:hAnsi="Arial" w:cs="Arial"/>
                <w:position w:val="-20"/>
                <w:sz w:val="22"/>
                <w:szCs w:val="22"/>
              </w:rPr>
              <w:t>Officers in Attendance</w:t>
            </w:r>
          </w:p>
        </w:tc>
        <w:tc>
          <w:tcPr>
            <w:tcW w:w="7484" w:type="dxa"/>
          </w:tcPr>
          <w:p w14:paraId="789D31E8" w14:textId="320E67CB" w:rsidR="005A0A8F" w:rsidRPr="00E53CB8" w:rsidRDefault="005A0A8F" w:rsidP="005A0A8F">
            <w:pPr>
              <w:pStyle w:val="NoSpacing"/>
              <w:ind w:right="7"/>
              <w:cnfStyle w:val="000000000000" w:firstRow="0" w:lastRow="0" w:firstColumn="0" w:lastColumn="0" w:oddVBand="0" w:evenVBand="0" w:oddHBand="0" w:evenHBand="0" w:firstRowFirstColumn="0" w:firstRowLastColumn="0" w:lastRowFirstColumn="0" w:lastRowLastColumn="0"/>
              <w:rPr>
                <w:bCs/>
                <w:position w:val="-20"/>
                <w:sz w:val="22"/>
                <w:szCs w:val="22"/>
              </w:rPr>
            </w:pPr>
            <w:r w:rsidRPr="00E53CB8">
              <w:rPr>
                <w:bCs/>
                <w:position w:val="-20"/>
                <w:sz w:val="22"/>
                <w:szCs w:val="22"/>
              </w:rPr>
              <w:t>Mr Farhad Ahmed (Head of Governance, Information &amp; Traded Services), Ms Uzma Chowdhury (Governor Support Officer), Ms Triny Diaz (Operations Manager, Governor and Traded Services), Ms Lisa Fraser (Director of Education), Mr Angus Huck (Clerk), Mr Kudzi Mambara (Accountant), Ms Kerri Marriner (Head of BASS), Mr Les Oosthuizen (Head of Schools Finance), Mr Steve Reddy (Corporate Director, Children’s Services)</w:t>
            </w:r>
          </w:p>
        </w:tc>
      </w:tr>
    </w:tbl>
    <w:p w14:paraId="624112C2" w14:textId="77777777" w:rsidR="001B2428" w:rsidRPr="00E53CB8" w:rsidRDefault="001B2428" w:rsidP="001B2428">
      <w:pPr>
        <w:widowControl w:val="0"/>
        <w:autoSpaceDE w:val="0"/>
        <w:autoSpaceDN w:val="0"/>
        <w:adjustRightInd w:val="0"/>
        <w:rPr>
          <w:rFonts w:ascii="Arial" w:hAnsi="Arial" w:cs="Arial"/>
          <w:i/>
          <w:iCs/>
          <w:sz w:val="22"/>
          <w:szCs w:val="22"/>
        </w:rPr>
      </w:pPr>
      <w:r w:rsidRPr="00E53CB8">
        <w:rPr>
          <w:rFonts w:ascii="Arial" w:hAnsi="Arial" w:cs="Arial"/>
          <w:i/>
          <w:iCs/>
          <w:sz w:val="22"/>
          <w:szCs w:val="22"/>
        </w:rPr>
        <w:t>*Denotes attendance</w:t>
      </w:r>
    </w:p>
    <w:p w14:paraId="51630EA4" w14:textId="58186C13" w:rsidR="00DC7F4D" w:rsidRPr="00E53CB8" w:rsidRDefault="00DC7F4D" w:rsidP="00DC7F4D">
      <w:pPr>
        <w:spacing w:after="0" w:line="240" w:lineRule="auto"/>
        <w:jc w:val="both"/>
        <w:rPr>
          <w:rFonts w:ascii="Arial" w:hAnsi="Arial" w:cs="Arial"/>
          <w:u w:val="single"/>
        </w:rPr>
      </w:pPr>
      <w:r w:rsidRPr="00E53CB8">
        <w:rPr>
          <w:rFonts w:ascii="Arial" w:hAnsi="Arial" w:cs="Arial"/>
          <w:u w:val="single"/>
        </w:rPr>
        <w:t>The meeting commenced at 8.</w:t>
      </w:r>
      <w:proofErr w:type="gramStart"/>
      <w:r w:rsidRPr="00E53CB8">
        <w:rPr>
          <w:rFonts w:ascii="Arial" w:hAnsi="Arial" w:cs="Arial"/>
          <w:u w:val="single"/>
        </w:rPr>
        <w:t>3</w:t>
      </w:r>
      <w:r w:rsidR="007037CB" w:rsidRPr="00E53CB8">
        <w:rPr>
          <w:rFonts w:ascii="Arial" w:hAnsi="Arial" w:cs="Arial"/>
          <w:u w:val="single"/>
        </w:rPr>
        <w:t>2</w:t>
      </w:r>
      <w:r w:rsidRPr="00E53CB8">
        <w:rPr>
          <w:rFonts w:ascii="Arial" w:hAnsi="Arial" w:cs="Arial"/>
          <w:u w:val="single"/>
        </w:rPr>
        <w:t>am, and</w:t>
      </w:r>
      <w:proofErr w:type="gramEnd"/>
      <w:r w:rsidRPr="00E53CB8">
        <w:rPr>
          <w:rFonts w:ascii="Arial" w:hAnsi="Arial" w:cs="Arial"/>
          <w:u w:val="single"/>
        </w:rPr>
        <w:t xml:space="preserve"> was quorate.</w:t>
      </w:r>
    </w:p>
    <w:p w14:paraId="34108AE1" w14:textId="77777777" w:rsidR="00DC7F4D" w:rsidRPr="00E53CB8" w:rsidRDefault="00DC7F4D" w:rsidP="00DC7F4D">
      <w:pPr>
        <w:spacing w:after="0" w:line="240" w:lineRule="auto"/>
        <w:jc w:val="both"/>
        <w:rPr>
          <w:rFonts w:ascii="Arial" w:hAnsi="Arial" w:cs="Arial"/>
        </w:rPr>
      </w:pPr>
    </w:p>
    <w:p w14:paraId="7060F2B9" w14:textId="48AC1BA3" w:rsidR="00DC7F4D" w:rsidRPr="00E53CB8" w:rsidRDefault="00DC7F4D" w:rsidP="001B6C0D">
      <w:pPr>
        <w:pStyle w:val="ListParagraph"/>
        <w:numPr>
          <w:ilvl w:val="0"/>
          <w:numId w:val="2"/>
        </w:numPr>
        <w:spacing w:after="0" w:line="240" w:lineRule="auto"/>
        <w:ind w:left="567" w:hanging="567"/>
        <w:jc w:val="both"/>
        <w:rPr>
          <w:rFonts w:ascii="Arial" w:hAnsi="Arial" w:cs="Arial"/>
          <w:b/>
          <w:bCs/>
          <w:u w:val="single"/>
        </w:rPr>
      </w:pPr>
      <w:r w:rsidRPr="00E53CB8">
        <w:rPr>
          <w:rFonts w:ascii="Arial" w:hAnsi="Arial" w:cs="Arial"/>
          <w:b/>
          <w:bCs/>
          <w:u w:val="single"/>
        </w:rPr>
        <w:t>Welcome and apologies for absence</w:t>
      </w:r>
    </w:p>
    <w:p w14:paraId="43313466" w14:textId="77777777" w:rsidR="00DC7F4D" w:rsidRPr="00E53CB8" w:rsidRDefault="00DC7F4D" w:rsidP="00C7277C">
      <w:pPr>
        <w:spacing w:after="0" w:line="240" w:lineRule="auto"/>
        <w:ind w:left="567"/>
        <w:jc w:val="both"/>
        <w:rPr>
          <w:rFonts w:ascii="Arial" w:hAnsi="Arial" w:cs="Arial"/>
        </w:rPr>
      </w:pPr>
    </w:p>
    <w:p w14:paraId="2F6B980D" w14:textId="3DA0F16F" w:rsidR="00C7277C" w:rsidRPr="00E53CB8" w:rsidRDefault="00C7277C" w:rsidP="00C7277C">
      <w:pPr>
        <w:spacing w:after="0" w:line="240" w:lineRule="auto"/>
        <w:ind w:left="567"/>
        <w:jc w:val="both"/>
        <w:rPr>
          <w:rFonts w:ascii="Arial" w:hAnsi="Arial" w:cs="Arial"/>
        </w:rPr>
      </w:pPr>
      <w:r w:rsidRPr="00E53CB8">
        <w:rPr>
          <w:rFonts w:ascii="Arial" w:hAnsi="Arial" w:cs="Arial"/>
        </w:rPr>
        <w:t>Mr O’Regan welcomed everybody present.</w:t>
      </w:r>
    </w:p>
    <w:p w14:paraId="59A0C03F" w14:textId="77777777" w:rsidR="00C7277C" w:rsidRPr="00E53CB8" w:rsidRDefault="00C7277C" w:rsidP="00C7277C">
      <w:pPr>
        <w:spacing w:after="0" w:line="240" w:lineRule="auto"/>
        <w:ind w:left="567"/>
        <w:jc w:val="both"/>
        <w:rPr>
          <w:rFonts w:ascii="Arial" w:hAnsi="Arial" w:cs="Arial"/>
        </w:rPr>
      </w:pPr>
    </w:p>
    <w:p w14:paraId="119B4C0F" w14:textId="43984936" w:rsidR="00C7277C" w:rsidRPr="00E53CB8" w:rsidRDefault="00C7277C" w:rsidP="00C7277C">
      <w:pPr>
        <w:spacing w:after="0" w:line="240" w:lineRule="auto"/>
        <w:ind w:left="567"/>
        <w:jc w:val="both"/>
        <w:rPr>
          <w:rFonts w:ascii="Arial" w:hAnsi="Arial" w:cs="Arial"/>
        </w:rPr>
      </w:pPr>
      <w:r w:rsidRPr="00E53CB8">
        <w:rPr>
          <w:rFonts w:ascii="Arial" w:hAnsi="Arial" w:cs="Arial"/>
        </w:rPr>
        <w:t>Apologies for absence had been received from Mr Morton and M</w:t>
      </w:r>
      <w:r w:rsidR="00D65D32" w:rsidRPr="00E53CB8">
        <w:rPr>
          <w:rFonts w:ascii="Arial" w:hAnsi="Arial" w:cs="Arial"/>
        </w:rPr>
        <w:t>s</w:t>
      </w:r>
      <w:r w:rsidRPr="00E53CB8">
        <w:rPr>
          <w:rFonts w:ascii="Arial" w:hAnsi="Arial" w:cs="Arial"/>
        </w:rPr>
        <w:t xml:space="preserve"> Dirir.</w:t>
      </w:r>
    </w:p>
    <w:p w14:paraId="55C79B5C" w14:textId="77777777" w:rsidR="00DC7F4D" w:rsidRPr="00E53CB8" w:rsidRDefault="00DC7F4D" w:rsidP="00DC7F4D">
      <w:pPr>
        <w:spacing w:after="0" w:line="240" w:lineRule="auto"/>
        <w:jc w:val="both"/>
        <w:rPr>
          <w:rFonts w:ascii="Arial" w:hAnsi="Arial" w:cs="Arial"/>
        </w:rPr>
      </w:pPr>
    </w:p>
    <w:p w14:paraId="44ECBCB3" w14:textId="2D1F7020" w:rsidR="00DC7F4D" w:rsidRPr="00E53CB8" w:rsidRDefault="00DC7F4D" w:rsidP="001B6C0D">
      <w:pPr>
        <w:pStyle w:val="ListParagraph"/>
        <w:numPr>
          <w:ilvl w:val="0"/>
          <w:numId w:val="2"/>
        </w:numPr>
        <w:spacing w:after="0" w:line="240" w:lineRule="auto"/>
        <w:ind w:left="567" w:hanging="567"/>
        <w:jc w:val="both"/>
        <w:rPr>
          <w:rFonts w:ascii="Arial" w:hAnsi="Arial" w:cs="Arial"/>
          <w:b/>
          <w:bCs/>
          <w:u w:val="single"/>
        </w:rPr>
      </w:pPr>
      <w:r w:rsidRPr="00E53CB8">
        <w:rPr>
          <w:rFonts w:ascii="Arial" w:hAnsi="Arial" w:cs="Arial"/>
          <w:b/>
          <w:bCs/>
          <w:u w:val="single"/>
        </w:rPr>
        <w:t xml:space="preserve">Minutes of the meeting held on </w:t>
      </w:r>
      <w:r w:rsidR="00956B2B" w:rsidRPr="00E53CB8">
        <w:rPr>
          <w:rFonts w:ascii="Arial" w:hAnsi="Arial" w:cs="Arial"/>
          <w:b/>
          <w:bCs/>
          <w:u w:val="single"/>
        </w:rPr>
        <w:t>Wednesday</w:t>
      </w:r>
      <w:r w:rsidR="003D3397" w:rsidRPr="00E53CB8">
        <w:rPr>
          <w:rFonts w:ascii="Arial" w:hAnsi="Arial" w:cs="Arial"/>
          <w:b/>
          <w:bCs/>
          <w:u w:val="single"/>
        </w:rPr>
        <w:t xml:space="preserve">, </w:t>
      </w:r>
      <w:r w:rsidRPr="00E53CB8">
        <w:rPr>
          <w:rFonts w:ascii="Arial" w:hAnsi="Arial" w:cs="Arial"/>
          <w:b/>
          <w:bCs/>
          <w:u w:val="single"/>
        </w:rPr>
        <w:t>26 November 2025</w:t>
      </w:r>
    </w:p>
    <w:p w14:paraId="438F1A9E" w14:textId="77777777" w:rsidR="00DC7F4D" w:rsidRPr="00E53CB8" w:rsidRDefault="00DC7F4D" w:rsidP="004711ED">
      <w:pPr>
        <w:spacing w:after="0" w:line="240" w:lineRule="auto"/>
        <w:ind w:left="567"/>
        <w:jc w:val="both"/>
        <w:rPr>
          <w:rFonts w:ascii="Arial" w:hAnsi="Arial" w:cs="Arial"/>
        </w:rPr>
      </w:pPr>
    </w:p>
    <w:p w14:paraId="3823A516" w14:textId="3F8A68C0" w:rsidR="004711ED" w:rsidRPr="00E53CB8" w:rsidRDefault="004711ED" w:rsidP="004711ED">
      <w:pPr>
        <w:spacing w:after="0" w:line="240" w:lineRule="auto"/>
        <w:ind w:left="567"/>
        <w:jc w:val="both"/>
        <w:rPr>
          <w:rFonts w:ascii="Arial" w:hAnsi="Arial" w:cs="Arial"/>
        </w:rPr>
      </w:pPr>
      <w:r w:rsidRPr="00E53CB8">
        <w:rPr>
          <w:rFonts w:ascii="Arial" w:hAnsi="Arial" w:cs="Arial"/>
        </w:rPr>
        <w:t>Members received the draft minutes of the Schools Forum meeting that took place on</w:t>
      </w:r>
      <w:r w:rsidR="007A5219" w:rsidRPr="00E53CB8">
        <w:rPr>
          <w:rFonts w:ascii="Arial" w:hAnsi="Arial" w:cs="Arial"/>
        </w:rPr>
        <w:t xml:space="preserve"> Wednesday, 26 November 2025, as circulated prior to the meeting.</w:t>
      </w:r>
    </w:p>
    <w:p w14:paraId="06E741DC" w14:textId="77777777" w:rsidR="007A5219" w:rsidRPr="00E53CB8" w:rsidRDefault="007A5219" w:rsidP="004711ED">
      <w:pPr>
        <w:spacing w:after="0" w:line="240" w:lineRule="auto"/>
        <w:ind w:left="567"/>
        <w:jc w:val="both"/>
        <w:rPr>
          <w:rFonts w:ascii="Arial" w:hAnsi="Arial" w:cs="Arial"/>
        </w:rPr>
      </w:pPr>
    </w:p>
    <w:p w14:paraId="672008AC" w14:textId="7F0B7EF5" w:rsidR="007A5219" w:rsidRPr="00E53CB8" w:rsidRDefault="00731452" w:rsidP="004711ED">
      <w:pPr>
        <w:spacing w:after="0" w:line="240" w:lineRule="auto"/>
        <w:ind w:left="567"/>
        <w:jc w:val="both"/>
        <w:rPr>
          <w:rFonts w:ascii="Arial" w:hAnsi="Arial" w:cs="Arial"/>
          <w:u w:val="single"/>
        </w:rPr>
      </w:pPr>
      <w:r w:rsidRPr="00E53CB8">
        <w:rPr>
          <w:rFonts w:ascii="Arial" w:hAnsi="Arial" w:cs="Arial"/>
          <w:u w:val="single"/>
        </w:rPr>
        <w:t>Members made the following amend</w:t>
      </w:r>
      <w:r w:rsidR="007F34C7" w:rsidRPr="00E53CB8">
        <w:rPr>
          <w:rFonts w:ascii="Arial" w:hAnsi="Arial" w:cs="Arial"/>
          <w:u w:val="single"/>
        </w:rPr>
        <w:t>ment:</w:t>
      </w:r>
    </w:p>
    <w:p w14:paraId="1B432D0A" w14:textId="77777777" w:rsidR="007F34C7" w:rsidRPr="00E53CB8" w:rsidRDefault="007F34C7" w:rsidP="004711ED">
      <w:pPr>
        <w:spacing w:after="0" w:line="240" w:lineRule="auto"/>
        <w:ind w:left="567"/>
        <w:jc w:val="both"/>
        <w:rPr>
          <w:rFonts w:ascii="Arial" w:hAnsi="Arial" w:cs="Arial"/>
        </w:rPr>
      </w:pPr>
    </w:p>
    <w:p w14:paraId="1DF0DDC7" w14:textId="1A8B9B44" w:rsidR="007F34C7" w:rsidRPr="00E53CB8" w:rsidRDefault="007F34C7" w:rsidP="004711ED">
      <w:pPr>
        <w:spacing w:after="0" w:line="240" w:lineRule="auto"/>
        <w:ind w:left="567"/>
        <w:jc w:val="both"/>
        <w:rPr>
          <w:rFonts w:ascii="Arial" w:hAnsi="Arial" w:cs="Arial"/>
        </w:rPr>
      </w:pPr>
      <w:r w:rsidRPr="00E53CB8">
        <w:rPr>
          <w:rFonts w:ascii="Arial" w:hAnsi="Arial" w:cs="Arial"/>
        </w:rPr>
        <w:t>That Mr Rubin be recorded as a Primary Rep rather than an Observer.</w:t>
      </w:r>
    </w:p>
    <w:p w14:paraId="657F066F" w14:textId="77777777" w:rsidR="007F34C7" w:rsidRPr="00E53CB8" w:rsidRDefault="007F34C7" w:rsidP="004711ED">
      <w:pPr>
        <w:spacing w:after="0" w:line="240" w:lineRule="auto"/>
        <w:ind w:left="567"/>
        <w:jc w:val="both"/>
        <w:rPr>
          <w:rFonts w:ascii="Arial" w:hAnsi="Arial" w:cs="Arial"/>
        </w:rPr>
      </w:pPr>
    </w:p>
    <w:p w14:paraId="4A463D4E" w14:textId="0E89EA98" w:rsidR="007F34C7" w:rsidRPr="00E53CB8" w:rsidRDefault="008B3F50" w:rsidP="004711ED">
      <w:pPr>
        <w:spacing w:after="0" w:line="240" w:lineRule="auto"/>
        <w:ind w:left="567"/>
        <w:jc w:val="both"/>
        <w:rPr>
          <w:rFonts w:ascii="Arial" w:hAnsi="Arial" w:cs="Arial"/>
        </w:rPr>
      </w:pPr>
      <w:r w:rsidRPr="00E53CB8">
        <w:rPr>
          <w:rFonts w:ascii="Arial" w:hAnsi="Arial" w:cs="Arial"/>
        </w:rPr>
        <w:t xml:space="preserve">It was </w:t>
      </w:r>
      <w:r w:rsidRPr="00E53CB8">
        <w:rPr>
          <w:rFonts w:ascii="Arial" w:hAnsi="Arial" w:cs="Arial"/>
          <w:b/>
          <w:bCs/>
        </w:rPr>
        <w:t>AGREED</w:t>
      </w:r>
      <w:r w:rsidRPr="00E53CB8">
        <w:rPr>
          <w:rFonts w:ascii="Arial" w:hAnsi="Arial" w:cs="Arial"/>
        </w:rPr>
        <w:t xml:space="preserve"> that, subject to the above amendment, the draft minutes of that meeting be approved as a true and accurate record, and they were signed by the Chair.</w:t>
      </w:r>
    </w:p>
    <w:p w14:paraId="418512C8" w14:textId="77777777" w:rsidR="008B3F50" w:rsidRPr="00E53CB8" w:rsidRDefault="008B3F50" w:rsidP="004711ED">
      <w:pPr>
        <w:spacing w:after="0" w:line="240" w:lineRule="auto"/>
        <w:ind w:left="567"/>
        <w:jc w:val="both"/>
        <w:rPr>
          <w:rFonts w:ascii="Arial" w:hAnsi="Arial" w:cs="Arial"/>
        </w:rPr>
      </w:pPr>
    </w:p>
    <w:p w14:paraId="6F8BA93E" w14:textId="76330307" w:rsidR="008B3F50" w:rsidRPr="00E53CB8" w:rsidRDefault="008B3F50" w:rsidP="004711ED">
      <w:pPr>
        <w:spacing w:after="0" w:line="240" w:lineRule="auto"/>
        <w:ind w:left="567"/>
        <w:jc w:val="both"/>
        <w:rPr>
          <w:rFonts w:ascii="Arial" w:hAnsi="Arial" w:cs="Arial"/>
          <w:u w:val="single"/>
        </w:rPr>
      </w:pPr>
      <w:r w:rsidRPr="00E53CB8">
        <w:rPr>
          <w:rFonts w:ascii="Arial" w:hAnsi="Arial" w:cs="Arial"/>
          <w:u w:val="single"/>
        </w:rPr>
        <w:t>Action points</w:t>
      </w:r>
    </w:p>
    <w:p w14:paraId="35FD4E6A" w14:textId="77777777" w:rsidR="008B3F50" w:rsidRPr="00E53CB8" w:rsidRDefault="008B3F50" w:rsidP="004711ED">
      <w:pPr>
        <w:spacing w:after="0" w:line="240" w:lineRule="auto"/>
        <w:ind w:left="567"/>
        <w:jc w:val="both"/>
        <w:rPr>
          <w:rFonts w:ascii="Arial" w:hAnsi="Arial" w:cs="Arial"/>
        </w:rPr>
      </w:pPr>
    </w:p>
    <w:p w14:paraId="50B9D434" w14:textId="3117EE7F" w:rsidR="008B3F50" w:rsidRPr="00E53CB8" w:rsidRDefault="008B3F50" w:rsidP="004711ED">
      <w:pPr>
        <w:spacing w:after="0" w:line="240" w:lineRule="auto"/>
        <w:ind w:left="567"/>
        <w:jc w:val="both"/>
        <w:rPr>
          <w:rFonts w:ascii="Arial" w:hAnsi="Arial" w:cs="Arial"/>
        </w:rPr>
      </w:pPr>
      <w:r w:rsidRPr="00E53CB8">
        <w:rPr>
          <w:rFonts w:ascii="Arial" w:hAnsi="Arial" w:cs="Arial"/>
        </w:rPr>
        <w:t>Members</w:t>
      </w:r>
      <w:r w:rsidR="00A71A54" w:rsidRPr="00E53CB8">
        <w:rPr>
          <w:rFonts w:ascii="Arial" w:hAnsi="Arial" w:cs="Arial"/>
        </w:rPr>
        <w:t xml:space="preserve"> went through the Summ</w:t>
      </w:r>
      <w:r w:rsidR="004C36D6" w:rsidRPr="00E53CB8">
        <w:rPr>
          <w:rFonts w:ascii="Arial" w:hAnsi="Arial" w:cs="Arial"/>
        </w:rPr>
        <w:t>ary</w:t>
      </w:r>
      <w:r w:rsidR="00A71A54" w:rsidRPr="00E53CB8">
        <w:rPr>
          <w:rFonts w:ascii="Arial" w:hAnsi="Arial" w:cs="Arial"/>
        </w:rPr>
        <w:t xml:space="preserve"> of Action Points at the end of the minutes, as follows:</w:t>
      </w:r>
    </w:p>
    <w:p w14:paraId="31ACBB2C" w14:textId="77777777" w:rsidR="00A71A54" w:rsidRPr="00E53CB8" w:rsidRDefault="00A71A54" w:rsidP="004711ED">
      <w:pPr>
        <w:spacing w:after="0" w:line="240" w:lineRule="auto"/>
        <w:ind w:left="567"/>
        <w:jc w:val="both"/>
        <w:rPr>
          <w:rFonts w:ascii="Arial" w:hAnsi="Arial" w:cs="Arial"/>
        </w:rPr>
      </w:pPr>
    </w:p>
    <w:p w14:paraId="60BE842A" w14:textId="18AE2CD3" w:rsidR="00A71A54" w:rsidRPr="00E53CB8" w:rsidRDefault="00A71A54" w:rsidP="004711ED">
      <w:pPr>
        <w:spacing w:after="0" w:line="240" w:lineRule="auto"/>
        <w:ind w:left="567"/>
        <w:jc w:val="both"/>
        <w:rPr>
          <w:rFonts w:ascii="Arial" w:hAnsi="Arial" w:cs="Arial"/>
          <w:b/>
          <w:bCs/>
        </w:rPr>
      </w:pPr>
      <w:r w:rsidRPr="00E53CB8">
        <w:rPr>
          <w:rFonts w:ascii="Arial" w:hAnsi="Arial" w:cs="Arial"/>
          <w:b/>
          <w:bCs/>
        </w:rPr>
        <w:t>Include contextual information about facilities time</w:t>
      </w:r>
      <w:r w:rsidR="004C36D6" w:rsidRPr="00E53CB8">
        <w:rPr>
          <w:rFonts w:ascii="Arial" w:hAnsi="Arial" w:cs="Arial"/>
          <w:b/>
          <w:bCs/>
        </w:rPr>
        <w:t>,</w:t>
      </w:r>
      <w:r w:rsidRPr="00E53CB8">
        <w:rPr>
          <w:rFonts w:ascii="Arial" w:hAnsi="Arial" w:cs="Arial"/>
          <w:b/>
          <w:bCs/>
        </w:rPr>
        <w:t xml:space="preserve"> including ratio of members to days.</w:t>
      </w:r>
    </w:p>
    <w:p w14:paraId="3AAC6F9F" w14:textId="77777777" w:rsidR="00A71A54" w:rsidRPr="00E53CB8" w:rsidRDefault="00A71A54" w:rsidP="004711ED">
      <w:pPr>
        <w:spacing w:after="0" w:line="240" w:lineRule="auto"/>
        <w:ind w:left="567"/>
        <w:jc w:val="both"/>
        <w:rPr>
          <w:rFonts w:ascii="Arial" w:hAnsi="Arial" w:cs="Arial"/>
        </w:rPr>
      </w:pPr>
    </w:p>
    <w:p w14:paraId="1AA026D1" w14:textId="2AED999C" w:rsidR="00A71A54" w:rsidRPr="00E53CB8" w:rsidRDefault="00A71A54" w:rsidP="004711ED">
      <w:pPr>
        <w:spacing w:after="0" w:line="240" w:lineRule="auto"/>
        <w:ind w:left="567"/>
        <w:jc w:val="both"/>
        <w:rPr>
          <w:rFonts w:ascii="Arial" w:hAnsi="Arial" w:cs="Arial"/>
        </w:rPr>
      </w:pPr>
      <w:r w:rsidRPr="00E53CB8">
        <w:rPr>
          <w:rFonts w:ascii="Arial" w:hAnsi="Arial" w:cs="Arial"/>
        </w:rPr>
        <w:t>This had been done. The requested information was in the papers in front of Members.</w:t>
      </w:r>
    </w:p>
    <w:p w14:paraId="186B5FAF" w14:textId="77777777" w:rsidR="00A71A54" w:rsidRPr="00E53CB8" w:rsidRDefault="00A71A54" w:rsidP="004711ED">
      <w:pPr>
        <w:spacing w:after="0" w:line="240" w:lineRule="auto"/>
        <w:ind w:left="567"/>
        <w:jc w:val="both"/>
        <w:rPr>
          <w:rFonts w:ascii="Arial" w:hAnsi="Arial" w:cs="Arial"/>
        </w:rPr>
      </w:pPr>
    </w:p>
    <w:p w14:paraId="15C546E0" w14:textId="40994ABF" w:rsidR="00A71A54" w:rsidRPr="00E53CB8" w:rsidRDefault="002F0120" w:rsidP="004711ED">
      <w:pPr>
        <w:spacing w:after="0" w:line="240" w:lineRule="auto"/>
        <w:ind w:left="567"/>
        <w:jc w:val="both"/>
        <w:rPr>
          <w:rFonts w:ascii="Arial" w:hAnsi="Arial" w:cs="Arial"/>
          <w:b/>
          <w:bCs/>
        </w:rPr>
      </w:pPr>
      <w:r w:rsidRPr="00E53CB8">
        <w:rPr>
          <w:rFonts w:ascii="Arial" w:hAnsi="Arial" w:cs="Arial"/>
          <w:b/>
          <w:bCs/>
        </w:rPr>
        <w:t>C</w:t>
      </w:r>
      <w:r w:rsidR="006E48D5" w:rsidRPr="00E53CB8">
        <w:rPr>
          <w:rFonts w:ascii="Arial" w:hAnsi="Arial" w:cs="Arial"/>
          <w:b/>
          <w:bCs/>
        </w:rPr>
        <w:t>lar</w:t>
      </w:r>
      <w:r w:rsidRPr="00E53CB8">
        <w:rPr>
          <w:rFonts w:ascii="Arial" w:hAnsi="Arial" w:cs="Arial"/>
          <w:b/>
          <w:bCs/>
        </w:rPr>
        <w:t>ify if LEAP</w:t>
      </w:r>
      <w:r w:rsidR="00867096" w:rsidRPr="00E53CB8">
        <w:rPr>
          <w:rFonts w:ascii="Arial" w:hAnsi="Arial" w:cs="Arial"/>
          <w:b/>
          <w:bCs/>
        </w:rPr>
        <w:t xml:space="preserve"> is included in the Special Schools category.</w:t>
      </w:r>
    </w:p>
    <w:p w14:paraId="22E4B4AB" w14:textId="77777777" w:rsidR="00867096" w:rsidRPr="00E53CB8" w:rsidRDefault="00867096" w:rsidP="004711ED">
      <w:pPr>
        <w:spacing w:after="0" w:line="240" w:lineRule="auto"/>
        <w:ind w:left="567"/>
        <w:jc w:val="both"/>
        <w:rPr>
          <w:rFonts w:ascii="Arial" w:hAnsi="Arial" w:cs="Arial"/>
        </w:rPr>
      </w:pPr>
    </w:p>
    <w:p w14:paraId="37E7B6EF" w14:textId="2957D812" w:rsidR="00867096" w:rsidRPr="00E53CB8" w:rsidRDefault="00867096" w:rsidP="004711ED">
      <w:pPr>
        <w:spacing w:after="0" w:line="240" w:lineRule="auto"/>
        <w:ind w:left="567"/>
        <w:jc w:val="both"/>
        <w:rPr>
          <w:rFonts w:ascii="Arial" w:hAnsi="Arial" w:cs="Arial"/>
        </w:rPr>
      </w:pPr>
      <w:r w:rsidRPr="00E53CB8">
        <w:rPr>
          <w:rFonts w:ascii="Arial" w:hAnsi="Arial" w:cs="Arial"/>
        </w:rPr>
        <w:t xml:space="preserve">LEAP </w:t>
      </w:r>
      <w:r w:rsidR="00363692" w:rsidRPr="00E53CB8">
        <w:rPr>
          <w:rFonts w:ascii="Arial" w:hAnsi="Arial" w:cs="Arial"/>
        </w:rPr>
        <w:t>wa</w:t>
      </w:r>
      <w:r w:rsidRPr="00E53CB8">
        <w:rPr>
          <w:rFonts w:ascii="Arial" w:hAnsi="Arial" w:cs="Arial"/>
        </w:rPr>
        <w:t>s not included in the Special Schools category.</w:t>
      </w:r>
    </w:p>
    <w:p w14:paraId="087C4B22" w14:textId="77777777" w:rsidR="00867096" w:rsidRPr="00E53CB8" w:rsidRDefault="00867096" w:rsidP="004711ED">
      <w:pPr>
        <w:spacing w:after="0" w:line="240" w:lineRule="auto"/>
        <w:ind w:left="567"/>
        <w:jc w:val="both"/>
        <w:rPr>
          <w:rFonts w:ascii="Arial" w:hAnsi="Arial" w:cs="Arial"/>
        </w:rPr>
      </w:pPr>
    </w:p>
    <w:p w14:paraId="7736D320" w14:textId="4273963B" w:rsidR="00867096" w:rsidRPr="00E53CB8" w:rsidRDefault="00867096" w:rsidP="004711ED">
      <w:pPr>
        <w:spacing w:after="0" w:line="240" w:lineRule="auto"/>
        <w:ind w:left="567"/>
        <w:jc w:val="both"/>
        <w:rPr>
          <w:rFonts w:ascii="Arial" w:hAnsi="Arial" w:cs="Arial"/>
          <w:b/>
          <w:bCs/>
        </w:rPr>
      </w:pPr>
      <w:r w:rsidRPr="00E53CB8">
        <w:rPr>
          <w:rFonts w:ascii="Arial" w:hAnsi="Arial" w:cs="Arial"/>
          <w:b/>
          <w:bCs/>
        </w:rPr>
        <w:t>Check</w:t>
      </w:r>
      <w:r w:rsidR="00450807" w:rsidRPr="00E53CB8">
        <w:rPr>
          <w:rFonts w:ascii="Arial" w:hAnsi="Arial" w:cs="Arial"/>
          <w:b/>
          <w:bCs/>
        </w:rPr>
        <w:t xml:space="preserve"> the figures stated in paragraph 6.3 of the De-delegation Consultations proposal.</w:t>
      </w:r>
    </w:p>
    <w:p w14:paraId="18E26967" w14:textId="77777777" w:rsidR="00450807" w:rsidRPr="00E53CB8" w:rsidRDefault="00450807" w:rsidP="004711ED">
      <w:pPr>
        <w:spacing w:after="0" w:line="240" w:lineRule="auto"/>
        <w:ind w:left="567"/>
        <w:jc w:val="both"/>
        <w:rPr>
          <w:rFonts w:ascii="Arial" w:hAnsi="Arial" w:cs="Arial"/>
        </w:rPr>
      </w:pPr>
    </w:p>
    <w:p w14:paraId="2C71AEB2" w14:textId="5B69AD17" w:rsidR="00450807" w:rsidRPr="00E53CB8" w:rsidRDefault="00450807" w:rsidP="004711ED">
      <w:pPr>
        <w:spacing w:after="0" w:line="240" w:lineRule="auto"/>
        <w:ind w:left="567"/>
        <w:jc w:val="both"/>
        <w:rPr>
          <w:rFonts w:ascii="Arial" w:hAnsi="Arial" w:cs="Arial"/>
        </w:rPr>
      </w:pPr>
      <w:r w:rsidRPr="00E53CB8">
        <w:rPr>
          <w:rFonts w:ascii="Arial" w:hAnsi="Arial" w:cs="Arial"/>
        </w:rPr>
        <w:t>The figures were correct.</w:t>
      </w:r>
      <w:r w:rsidR="00D72C98" w:rsidRPr="00E53CB8">
        <w:rPr>
          <w:rFonts w:ascii="Arial" w:hAnsi="Arial" w:cs="Arial"/>
        </w:rPr>
        <w:t xml:space="preserve"> A three-times multip</w:t>
      </w:r>
      <w:r w:rsidR="00352616" w:rsidRPr="00E53CB8">
        <w:rPr>
          <w:rFonts w:ascii="Arial" w:hAnsi="Arial" w:cs="Arial"/>
        </w:rPr>
        <w:t>l</w:t>
      </w:r>
      <w:r w:rsidR="00D72C98" w:rsidRPr="00E53CB8">
        <w:rPr>
          <w:rFonts w:ascii="Arial" w:hAnsi="Arial" w:cs="Arial"/>
        </w:rPr>
        <w:t>ier was used to arrive at those figures.</w:t>
      </w:r>
    </w:p>
    <w:p w14:paraId="601E552E" w14:textId="77777777" w:rsidR="00A71A54" w:rsidRPr="00E53CB8" w:rsidRDefault="00A71A54" w:rsidP="004711ED">
      <w:pPr>
        <w:spacing w:after="0" w:line="240" w:lineRule="auto"/>
        <w:ind w:left="567"/>
        <w:jc w:val="both"/>
        <w:rPr>
          <w:rFonts w:ascii="Arial" w:hAnsi="Arial" w:cs="Arial"/>
        </w:rPr>
      </w:pPr>
    </w:p>
    <w:p w14:paraId="1E04788A" w14:textId="77777777" w:rsidR="00E43A1B" w:rsidRPr="00E53CB8" w:rsidRDefault="00352616" w:rsidP="004711ED">
      <w:pPr>
        <w:spacing w:after="0" w:line="240" w:lineRule="auto"/>
        <w:ind w:left="567"/>
        <w:jc w:val="both"/>
        <w:rPr>
          <w:rFonts w:ascii="Arial" w:hAnsi="Arial" w:cs="Arial"/>
        </w:rPr>
      </w:pPr>
      <w:r w:rsidRPr="00E53CB8">
        <w:rPr>
          <w:rFonts w:ascii="Arial" w:hAnsi="Arial" w:cs="Arial"/>
        </w:rPr>
        <w:t xml:space="preserve">Ms Armson (Headteacher, Phoenix) stated </w:t>
      </w:r>
      <w:r w:rsidR="00E43A1B" w:rsidRPr="00E53CB8">
        <w:rPr>
          <w:rFonts w:ascii="Arial" w:hAnsi="Arial" w:cs="Arial"/>
        </w:rPr>
        <w:t>the following:</w:t>
      </w:r>
    </w:p>
    <w:p w14:paraId="5517558D" w14:textId="77777777" w:rsidR="00E43A1B" w:rsidRPr="00E53CB8" w:rsidRDefault="00E43A1B" w:rsidP="004711ED">
      <w:pPr>
        <w:spacing w:after="0" w:line="240" w:lineRule="auto"/>
        <w:ind w:left="567"/>
        <w:jc w:val="both"/>
        <w:rPr>
          <w:rFonts w:ascii="Arial" w:hAnsi="Arial" w:cs="Arial"/>
        </w:rPr>
      </w:pPr>
    </w:p>
    <w:p w14:paraId="2B6943FA" w14:textId="637EBC2E" w:rsidR="00A71A54" w:rsidRPr="00E53CB8" w:rsidRDefault="00E43A1B" w:rsidP="00C573C5">
      <w:pPr>
        <w:pStyle w:val="ListParagraph"/>
        <w:numPr>
          <w:ilvl w:val="0"/>
          <w:numId w:val="5"/>
        </w:numPr>
        <w:spacing w:after="0" w:line="240" w:lineRule="auto"/>
        <w:jc w:val="both"/>
        <w:rPr>
          <w:rFonts w:ascii="Arial" w:hAnsi="Arial" w:cs="Arial"/>
        </w:rPr>
      </w:pPr>
      <w:r w:rsidRPr="00E53CB8">
        <w:rPr>
          <w:rFonts w:ascii="Arial" w:hAnsi="Arial" w:cs="Arial"/>
        </w:rPr>
        <w:t>H</w:t>
      </w:r>
      <w:r w:rsidR="00352616" w:rsidRPr="00E53CB8">
        <w:rPr>
          <w:rFonts w:ascii="Arial" w:hAnsi="Arial" w:cs="Arial"/>
        </w:rPr>
        <w:t xml:space="preserve">er </w:t>
      </w:r>
      <w:r w:rsidR="00E7601A" w:rsidRPr="00E53CB8">
        <w:rPr>
          <w:rFonts w:ascii="Arial" w:hAnsi="Arial" w:cs="Arial"/>
        </w:rPr>
        <w:t xml:space="preserve">contemporaneous </w:t>
      </w:r>
      <w:r w:rsidR="00352616" w:rsidRPr="00E53CB8">
        <w:rPr>
          <w:rFonts w:ascii="Arial" w:hAnsi="Arial" w:cs="Arial"/>
        </w:rPr>
        <w:t>notes cont</w:t>
      </w:r>
      <w:r w:rsidR="00E7601A" w:rsidRPr="00E53CB8">
        <w:rPr>
          <w:rFonts w:ascii="Arial" w:hAnsi="Arial" w:cs="Arial"/>
        </w:rPr>
        <w:t>radicted</w:t>
      </w:r>
      <w:r w:rsidR="00352616" w:rsidRPr="00E53CB8">
        <w:rPr>
          <w:rFonts w:ascii="Arial" w:hAnsi="Arial" w:cs="Arial"/>
        </w:rPr>
        <w:t xml:space="preserve"> what had just been said. </w:t>
      </w:r>
      <w:r w:rsidRPr="00E53CB8">
        <w:rPr>
          <w:rFonts w:ascii="Arial" w:hAnsi="Arial" w:cs="Arial"/>
        </w:rPr>
        <w:t>T</w:t>
      </w:r>
      <w:r w:rsidR="006E7533" w:rsidRPr="00E53CB8">
        <w:rPr>
          <w:rFonts w:ascii="Arial" w:hAnsi="Arial" w:cs="Arial"/>
        </w:rPr>
        <w:t>he three-times multiplier did not apply to special schools</w:t>
      </w:r>
      <w:r w:rsidRPr="00E53CB8">
        <w:rPr>
          <w:rFonts w:ascii="Arial" w:hAnsi="Arial" w:cs="Arial"/>
        </w:rPr>
        <w:t>.</w:t>
      </w:r>
      <w:r w:rsidR="00DB034A" w:rsidRPr="00E53CB8">
        <w:rPr>
          <w:rFonts w:ascii="Arial" w:hAnsi="Arial" w:cs="Arial"/>
        </w:rPr>
        <w:t xml:space="preserve"> It was the case that special schools received more money per pupil than mainstream schools</w:t>
      </w:r>
      <w:r w:rsidR="00D74E14" w:rsidRPr="00E53CB8">
        <w:rPr>
          <w:rFonts w:ascii="Arial" w:hAnsi="Arial" w:cs="Arial"/>
        </w:rPr>
        <w:t>. T</w:t>
      </w:r>
      <w:r w:rsidR="00DB034A" w:rsidRPr="00E53CB8">
        <w:rPr>
          <w:rFonts w:ascii="Arial" w:hAnsi="Arial" w:cs="Arial"/>
        </w:rPr>
        <w:t xml:space="preserve">hat was why </w:t>
      </w:r>
      <w:r w:rsidR="00D74E14" w:rsidRPr="00E53CB8">
        <w:rPr>
          <w:rFonts w:ascii="Arial" w:hAnsi="Arial" w:cs="Arial"/>
        </w:rPr>
        <w:t>they had</w:t>
      </w:r>
      <w:r w:rsidR="00DB034A" w:rsidRPr="00E53CB8">
        <w:rPr>
          <w:rFonts w:ascii="Arial" w:hAnsi="Arial" w:cs="Arial"/>
        </w:rPr>
        <w:t xml:space="preserve"> more money.</w:t>
      </w:r>
      <w:r w:rsidR="00887925" w:rsidRPr="00E53CB8">
        <w:rPr>
          <w:rFonts w:ascii="Arial" w:hAnsi="Arial" w:cs="Arial"/>
        </w:rPr>
        <w:t xml:space="preserve"> The </w:t>
      </w:r>
      <w:r w:rsidR="00887CE3" w:rsidRPr="00E53CB8">
        <w:rPr>
          <w:rFonts w:ascii="Arial" w:hAnsi="Arial" w:cs="Arial"/>
        </w:rPr>
        <w:t>C</w:t>
      </w:r>
      <w:r w:rsidR="00887925" w:rsidRPr="00E53CB8">
        <w:rPr>
          <w:rFonts w:ascii="Arial" w:hAnsi="Arial" w:cs="Arial"/>
        </w:rPr>
        <w:t xml:space="preserve">ontingency </w:t>
      </w:r>
      <w:r w:rsidR="00737496" w:rsidRPr="00E53CB8">
        <w:rPr>
          <w:rFonts w:ascii="Arial" w:hAnsi="Arial" w:cs="Arial"/>
        </w:rPr>
        <w:t xml:space="preserve">de-delegation </w:t>
      </w:r>
      <w:r w:rsidR="00887925" w:rsidRPr="00E53CB8">
        <w:rPr>
          <w:rFonts w:ascii="Arial" w:hAnsi="Arial" w:cs="Arial"/>
        </w:rPr>
        <w:t xml:space="preserve">was £13 per pupil as opposed to £4 per pupil. </w:t>
      </w:r>
      <w:r w:rsidR="00131E3A" w:rsidRPr="00E53CB8">
        <w:rPr>
          <w:rFonts w:ascii="Arial" w:hAnsi="Arial" w:cs="Arial"/>
        </w:rPr>
        <w:t>Phoenix considered that</w:t>
      </w:r>
      <w:r w:rsidR="00692EAD" w:rsidRPr="00E53CB8">
        <w:rPr>
          <w:rFonts w:ascii="Arial" w:hAnsi="Arial" w:cs="Arial"/>
        </w:rPr>
        <w:t xml:space="preserve"> inequitable.</w:t>
      </w:r>
    </w:p>
    <w:p w14:paraId="2C1C019B" w14:textId="77777777" w:rsidR="009B4C1A" w:rsidRPr="00E53CB8" w:rsidRDefault="009B4C1A" w:rsidP="004711ED">
      <w:pPr>
        <w:spacing w:after="0" w:line="240" w:lineRule="auto"/>
        <w:ind w:left="567"/>
        <w:jc w:val="both"/>
        <w:rPr>
          <w:rFonts w:ascii="Arial" w:hAnsi="Arial" w:cs="Arial"/>
        </w:rPr>
      </w:pPr>
    </w:p>
    <w:p w14:paraId="5E10C54C" w14:textId="09556473" w:rsidR="009B4C1A" w:rsidRPr="00E53CB8" w:rsidRDefault="009B4C1A" w:rsidP="004711ED">
      <w:pPr>
        <w:spacing w:after="0" w:line="240" w:lineRule="auto"/>
        <w:ind w:left="567"/>
        <w:jc w:val="both"/>
        <w:rPr>
          <w:rFonts w:ascii="Arial" w:hAnsi="Arial" w:cs="Arial"/>
        </w:rPr>
      </w:pPr>
      <w:r w:rsidRPr="00E53CB8">
        <w:rPr>
          <w:rFonts w:ascii="Arial" w:hAnsi="Arial" w:cs="Arial"/>
        </w:rPr>
        <w:t>Ms Chaudhury (NEU) stated the following:</w:t>
      </w:r>
    </w:p>
    <w:p w14:paraId="63696E19" w14:textId="77777777" w:rsidR="009B4C1A" w:rsidRPr="00E53CB8" w:rsidRDefault="009B4C1A" w:rsidP="004711ED">
      <w:pPr>
        <w:spacing w:after="0" w:line="240" w:lineRule="auto"/>
        <w:ind w:left="567"/>
        <w:jc w:val="both"/>
        <w:rPr>
          <w:rFonts w:ascii="Arial" w:hAnsi="Arial" w:cs="Arial"/>
        </w:rPr>
      </w:pPr>
    </w:p>
    <w:p w14:paraId="61F1E9C9" w14:textId="0B75F9A0" w:rsidR="009B4C1A" w:rsidRPr="00E53CB8" w:rsidRDefault="00C573C5" w:rsidP="00C573C5">
      <w:pPr>
        <w:pStyle w:val="ListParagraph"/>
        <w:numPr>
          <w:ilvl w:val="0"/>
          <w:numId w:val="5"/>
        </w:numPr>
        <w:spacing w:after="0" w:line="240" w:lineRule="auto"/>
        <w:jc w:val="both"/>
        <w:rPr>
          <w:rFonts w:ascii="Arial" w:hAnsi="Arial" w:cs="Arial"/>
        </w:rPr>
      </w:pPr>
      <w:r w:rsidRPr="00E53CB8">
        <w:rPr>
          <w:rFonts w:ascii="Arial" w:hAnsi="Arial" w:cs="Arial"/>
        </w:rPr>
        <w:t>In relation to the TU de-delegation, t</w:t>
      </w:r>
      <w:r w:rsidR="005A6114" w:rsidRPr="00E53CB8">
        <w:rPr>
          <w:rFonts w:ascii="Arial" w:hAnsi="Arial" w:cs="Arial"/>
        </w:rPr>
        <w:t xml:space="preserve">he data that she had asked </w:t>
      </w:r>
      <w:r w:rsidR="00223BA5" w:rsidRPr="00E53CB8">
        <w:rPr>
          <w:rFonts w:ascii="Arial" w:hAnsi="Arial" w:cs="Arial"/>
        </w:rPr>
        <w:t xml:space="preserve">Tower Hamlets to </w:t>
      </w:r>
      <w:r w:rsidR="00AB5520" w:rsidRPr="00E53CB8">
        <w:rPr>
          <w:rFonts w:ascii="Arial" w:hAnsi="Arial" w:cs="Arial"/>
        </w:rPr>
        <w:t>present</w:t>
      </w:r>
      <w:r w:rsidR="00223BA5" w:rsidRPr="00E53CB8">
        <w:rPr>
          <w:rFonts w:ascii="Arial" w:hAnsi="Arial" w:cs="Arial"/>
        </w:rPr>
        <w:t xml:space="preserve"> to Headteacher</w:t>
      </w:r>
      <w:r w:rsidR="008B696A" w:rsidRPr="00E53CB8">
        <w:rPr>
          <w:rFonts w:ascii="Arial" w:hAnsi="Arial" w:cs="Arial"/>
        </w:rPr>
        <w:t>s</w:t>
      </w:r>
      <w:r w:rsidR="00223BA5" w:rsidRPr="00E53CB8">
        <w:rPr>
          <w:rFonts w:ascii="Arial" w:hAnsi="Arial" w:cs="Arial"/>
        </w:rPr>
        <w:t xml:space="preserve"> </w:t>
      </w:r>
      <w:r w:rsidR="00F97742" w:rsidRPr="00E53CB8">
        <w:rPr>
          <w:rFonts w:ascii="Arial" w:hAnsi="Arial" w:cs="Arial"/>
        </w:rPr>
        <w:t>had not been presented. Th</w:t>
      </w:r>
      <w:r w:rsidR="00326620" w:rsidRPr="00E53CB8">
        <w:rPr>
          <w:rFonts w:ascii="Arial" w:hAnsi="Arial" w:cs="Arial"/>
        </w:rPr>
        <w:t xml:space="preserve">ose data would give Headteachers an informed view of where the money was going in relation to work. </w:t>
      </w:r>
      <w:r w:rsidR="00AA188A" w:rsidRPr="00E53CB8">
        <w:rPr>
          <w:rFonts w:ascii="Arial" w:hAnsi="Arial" w:cs="Arial"/>
        </w:rPr>
        <w:t>The data had been presented to the TU Forum. It was very important that Headteachers had access to that</w:t>
      </w:r>
      <w:r w:rsidR="008867AC" w:rsidRPr="00E53CB8">
        <w:rPr>
          <w:rFonts w:ascii="Arial" w:hAnsi="Arial" w:cs="Arial"/>
        </w:rPr>
        <w:t xml:space="preserve"> information before </w:t>
      </w:r>
      <w:proofErr w:type="gramStart"/>
      <w:r w:rsidR="008867AC" w:rsidRPr="00E53CB8">
        <w:rPr>
          <w:rFonts w:ascii="Arial" w:hAnsi="Arial" w:cs="Arial"/>
        </w:rPr>
        <w:t>making a decision</w:t>
      </w:r>
      <w:proofErr w:type="gramEnd"/>
      <w:r w:rsidR="008867AC" w:rsidRPr="00E53CB8">
        <w:rPr>
          <w:rFonts w:ascii="Arial" w:hAnsi="Arial" w:cs="Arial"/>
        </w:rPr>
        <w:t>. M</w:t>
      </w:r>
      <w:r w:rsidR="00485CCC" w:rsidRPr="00E53CB8">
        <w:rPr>
          <w:rFonts w:ascii="Arial" w:hAnsi="Arial" w:cs="Arial"/>
        </w:rPr>
        <w:t>s Chaudhury had requested that information, but it had not been provided.</w:t>
      </w:r>
    </w:p>
    <w:p w14:paraId="3191AA65" w14:textId="77777777" w:rsidR="00485CCC" w:rsidRPr="00E53CB8" w:rsidRDefault="00485CCC" w:rsidP="004711ED">
      <w:pPr>
        <w:spacing w:after="0" w:line="240" w:lineRule="auto"/>
        <w:ind w:left="567"/>
        <w:jc w:val="both"/>
        <w:rPr>
          <w:rFonts w:ascii="Arial" w:hAnsi="Arial" w:cs="Arial"/>
        </w:rPr>
      </w:pPr>
    </w:p>
    <w:p w14:paraId="6632A8FC" w14:textId="32E4673B" w:rsidR="00485CCC" w:rsidRPr="00E53CB8" w:rsidRDefault="00485CCC" w:rsidP="004711ED">
      <w:pPr>
        <w:spacing w:after="0" w:line="240" w:lineRule="auto"/>
        <w:ind w:left="567"/>
        <w:jc w:val="both"/>
        <w:rPr>
          <w:rFonts w:ascii="Arial" w:hAnsi="Arial" w:cs="Arial"/>
        </w:rPr>
      </w:pPr>
      <w:r w:rsidRPr="00E53CB8">
        <w:rPr>
          <w:rFonts w:ascii="Arial" w:hAnsi="Arial" w:cs="Arial"/>
        </w:rPr>
        <w:t>In response to the issue raised by Ms Chaudhury, Mr O’Regan stated that the papers had gone through the Working Party before the D</w:t>
      </w:r>
      <w:r w:rsidR="00D8394C" w:rsidRPr="00E53CB8">
        <w:rPr>
          <w:rFonts w:ascii="Arial" w:hAnsi="Arial" w:cs="Arial"/>
        </w:rPr>
        <w:t>e-d</w:t>
      </w:r>
      <w:r w:rsidRPr="00E53CB8">
        <w:rPr>
          <w:rFonts w:ascii="Arial" w:hAnsi="Arial" w:cs="Arial"/>
        </w:rPr>
        <w:t>e</w:t>
      </w:r>
      <w:r w:rsidR="00F4035D" w:rsidRPr="00E53CB8">
        <w:rPr>
          <w:rFonts w:ascii="Arial" w:hAnsi="Arial" w:cs="Arial"/>
        </w:rPr>
        <w:t>legation Report had gone to schools, and that the information in question had not been requested on the day.</w:t>
      </w:r>
    </w:p>
    <w:p w14:paraId="2D8C1163" w14:textId="77777777" w:rsidR="00F4035D" w:rsidRPr="00E53CB8" w:rsidRDefault="00F4035D" w:rsidP="004711ED">
      <w:pPr>
        <w:spacing w:after="0" w:line="240" w:lineRule="auto"/>
        <w:ind w:left="567"/>
        <w:jc w:val="both"/>
        <w:rPr>
          <w:rFonts w:ascii="Arial" w:hAnsi="Arial" w:cs="Arial"/>
        </w:rPr>
      </w:pPr>
    </w:p>
    <w:p w14:paraId="66A72B73" w14:textId="168D82FC" w:rsidR="00F4035D" w:rsidRPr="00E53CB8" w:rsidRDefault="00F4035D" w:rsidP="004711ED">
      <w:pPr>
        <w:spacing w:after="0" w:line="240" w:lineRule="auto"/>
        <w:ind w:left="567"/>
        <w:jc w:val="both"/>
        <w:rPr>
          <w:rFonts w:ascii="Arial" w:hAnsi="Arial" w:cs="Arial"/>
          <w:b/>
          <w:bCs/>
        </w:rPr>
      </w:pPr>
      <w:r w:rsidRPr="00E53CB8">
        <w:rPr>
          <w:rFonts w:ascii="Arial" w:hAnsi="Arial" w:cs="Arial"/>
          <w:b/>
          <w:bCs/>
        </w:rPr>
        <w:t xml:space="preserve">Provide Ms Armson (Headteacher, Phoenix) </w:t>
      </w:r>
      <w:r w:rsidR="00EB4298" w:rsidRPr="00E53CB8">
        <w:rPr>
          <w:rFonts w:ascii="Arial" w:hAnsi="Arial" w:cs="Arial"/>
          <w:b/>
          <w:bCs/>
        </w:rPr>
        <w:t>with the government recommendations for the Special Schools Consultative Meeting.</w:t>
      </w:r>
    </w:p>
    <w:p w14:paraId="27BD125C" w14:textId="77777777" w:rsidR="00EB4298" w:rsidRPr="00E53CB8" w:rsidRDefault="00EB4298" w:rsidP="004711ED">
      <w:pPr>
        <w:spacing w:after="0" w:line="240" w:lineRule="auto"/>
        <w:ind w:left="567"/>
        <w:jc w:val="both"/>
        <w:rPr>
          <w:rFonts w:ascii="Arial" w:hAnsi="Arial" w:cs="Arial"/>
        </w:rPr>
      </w:pPr>
    </w:p>
    <w:p w14:paraId="1D8E2DB7" w14:textId="2697AAB0" w:rsidR="00EB4298" w:rsidRPr="00E53CB8" w:rsidRDefault="00EB4298" w:rsidP="004711ED">
      <w:pPr>
        <w:spacing w:after="0" w:line="240" w:lineRule="auto"/>
        <w:ind w:left="567"/>
        <w:jc w:val="both"/>
        <w:rPr>
          <w:rFonts w:ascii="Arial" w:hAnsi="Arial" w:cs="Arial"/>
        </w:rPr>
      </w:pPr>
      <w:r w:rsidRPr="00E53CB8">
        <w:rPr>
          <w:rFonts w:ascii="Arial" w:hAnsi="Arial" w:cs="Arial"/>
        </w:rPr>
        <w:t>The recommendation</w:t>
      </w:r>
      <w:r w:rsidR="00887CE3" w:rsidRPr="00E53CB8">
        <w:rPr>
          <w:rFonts w:ascii="Arial" w:hAnsi="Arial" w:cs="Arial"/>
        </w:rPr>
        <w:t>s</w:t>
      </w:r>
      <w:r w:rsidRPr="00E53CB8">
        <w:rPr>
          <w:rFonts w:ascii="Arial" w:hAnsi="Arial" w:cs="Arial"/>
        </w:rPr>
        <w:t xml:space="preserve"> in question had not been provided to Ms Armson.</w:t>
      </w:r>
    </w:p>
    <w:p w14:paraId="0D1E369E" w14:textId="77777777" w:rsidR="00DC7F4D" w:rsidRPr="00E53CB8" w:rsidRDefault="00DC7F4D" w:rsidP="00DC7F4D">
      <w:pPr>
        <w:spacing w:after="0" w:line="240" w:lineRule="auto"/>
        <w:jc w:val="both"/>
        <w:rPr>
          <w:rFonts w:ascii="Arial" w:hAnsi="Arial" w:cs="Arial"/>
        </w:rPr>
      </w:pPr>
    </w:p>
    <w:p w14:paraId="41D42DB4" w14:textId="146B3276" w:rsidR="00DC7F4D" w:rsidRPr="00E53CB8" w:rsidRDefault="00434E6D" w:rsidP="001B6C0D">
      <w:pPr>
        <w:pStyle w:val="ListParagraph"/>
        <w:numPr>
          <w:ilvl w:val="0"/>
          <w:numId w:val="2"/>
        </w:numPr>
        <w:spacing w:after="0" w:line="240" w:lineRule="auto"/>
        <w:ind w:left="567" w:hanging="567"/>
        <w:jc w:val="both"/>
        <w:rPr>
          <w:rFonts w:ascii="Arial" w:hAnsi="Arial" w:cs="Arial"/>
          <w:b/>
          <w:bCs/>
          <w:u w:val="single"/>
        </w:rPr>
      </w:pPr>
      <w:r w:rsidRPr="00E53CB8">
        <w:rPr>
          <w:rFonts w:ascii="Arial" w:hAnsi="Arial" w:cs="Arial"/>
          <w:b/>
          <w:bCs/>
          <w:u w:val="single"/>
        </w:rPr>
        <w:t>Dedicated Schools Grant (</w:t>
      </w:r>
      <w:r w:rsidR="00DC7F4D" w:rsidRPr="00E53CB8">
        <w:rPr>
          <w:rFonts w:ascii="Arial" w:hAnsi="Arial" w:cs="Arial"/>
          <w:b/>
          <w:bCs/>
          <w:u w:val="single"/>
        </w:rPr>
        <w:t>DSG</w:t>
      </w:r>
      <w:r w:rsidRPr="00E53CB8">
        <w:rPr>
          <w:rFonts w:ascii="Arial" w:hAnsi="Arial" w:cs="Arial"/>
          <w:b/>
          <w:bCs/>
          <w:u w:val="single"/>
        </w:rPr>
        <w:t>)</w:t>
      </w:r>
      <w:r w:rsidR="00DC7F4D" w:rsidRPr="00E53CB8">
        <w:rPr>
          <w:rFonts w:ascii="Arial" w:hAnsi="Arial" w:cs="Arial"/>
          <w:b/>
          <w:bCs/>
          <w:u w:val="single"/>
        </w:rPr>
        <w:t xml:space="preserve"> Monitoring 2025 and 2026</w:t>
      </w:r>
    </w:p>
    <w:p w14:paraId="70EF3DA1" w14:textId="77777777" w:rsidR="00DC7F4D" w:rsidRPr="00E53CB8" w:rsidRDefault="00DC7F4D" w:rsidP="00A43A62">
      <w:pPr>
        <w:spacing w:after="0" w:line="240" w:lineRule="auto"/>
        <w:ind w:left="567"/>
        <w:jc w:val="both"/>
        <w:rPr>
          <w:rFonts w:ascii="Arial" w:hAnsi="Arial" w:cs="Arial"/>
        </w:rPr>
      </w:pPr>
    </w:p>
    <w:p w14:paraId="5FCB0668" w14:textId="64D4E800" w:rsidR="00A43A62" w:rsidRPr="00E53CB8" w:rsidRDefault="00A43A62" w:rsidP="00A43A62">
      <w:pPr>
        <w:spacing w:after="0" w:line="240" w:lineRule="auto"/>
        <w:ind w:left="567"/>
        <w:jc w:val="both"/>
        <w:rPr>
          <w:rFonts w:ascii="Arial" w:hAnsi="Arial" w:cs="Arial"/>
        </w:rPr>
      </w:pPr>
      <w:r w:rsidRPr="00E53CB8">
        <w:rPr>
          <w:rFonts w:ascii="Arial" w:hAnsi="Arial" w:cs="Arial"/>
        </w:rPr>
        <w:t>Members received the following paper, as circulated prior to the meeting:</w:t>
      </w:r>
    </w:p>
    <w:p w14:paraId="4B856F80" w14:textId="77777777" w:rsidR="00A43A62" w:rsidRPr="00E53CB8" w:rsidRDefault="00A43A62" w:rsidP="00A43A62">
      <w:pPr>
        <w:spacing w:after="0" w:line="240" w:lineRule="auto"/>
        <w:ind w:left="567"/>
        <w:jc w:val="both"/>
        <w:rPr>
          <w:rFonts w:ascii="Arial" w:hAnsi="Arial" w:cs="Arial"/>
        </w:rPr>
      </w:pPr>
    </w:p>
    <w:p w14:paraId="54A4414C" w14:textId="0F3FCE12" w:rsidR="00A43A62" w:rsidRPr="00E53CB8" w:rsidRDefault="000A5E59" w:rsidP="00D56B1C">
      <w:pPr>
        <w:pStyle w:val="ListParagraph"/>
        <w:numPr>
          <w:ilvl w:val="0"/>
          <w:numId w:val="4"/>
        </w:numPr>
        <w:spacing w:after="0" w:line="240" w:lineRule="auto"/>
        <w:jc w:val="both"/>
        <w:rPr>
          <w:rFonts w:ascii="Arial" w:hAnsi="Arial" w:cs="Arial"/>
        </w:rPr>
      </w:pPr>
      <w:r w:rsidRPr="00E53CB8">
        <w:rPr>
          <w:rFonts w:ascii="Arial" w:hAnsi="Arial" w:cs="Arial"/>
        </w:rPr>
        <w:lastRenderedPageBreak/>
        <w:t>DSG Monitoring Quarter 3 2025-2026</w:t>
      </w:r>
    </w:p>
    <w:p w14:paraId="7F51531D" w14:textId="77777777" w:rsidR="000A5E59" w:rsidRPr="00E53CB8" w:rsidRDefault="000A5E59" w:rsidP="00A43A62">
      <w:pPr>
        <w:spacing w:after="0" w:line="240" w:lineRule="auto"/>
        <w:ind w:left="567"/>
        <w:jc w:val="both"/>
        <w:rPr>
          <w:rFonts w:ascii="Arial" w:hAnsi="Arial" w:cs="Arial"/>
        </w:rPr>
      </w:pPr>
    </w:p>
    <w:p w14:paraId="6FB03DF6" w14:textId="4697CBF1" w:rsidR="000A5E59" w:rsidRPr="00E53CB8" w:rsidRDefault="00294D1C" w:rsidP="00A43A62">
      <w:pPr>
        <w:spacing w:after="0" w:line="240" w:lineRule="auto"/>
        <w:ind w:left="567"/>
        <w:jc w:val="both"/>
        <w:rPr>
          <w:rFonts w:ascii="Arial" w:hAnsi="Arial" w:cs="Arial"/>
        </w:rPr>
      </w:pPr>
      <w:r w:rsidRPr="00E53CB8">
        <w:rPr>
          <w:rFonts w:ascii="Arial" w:hAnsi="Arial" w:cs="Arial"/>
        </w:rPr>
        <w:t xml:space="preserve">Mr </w:t>
      </w:r>
      <w:r w:rsidR="00567DD8" w:rsidRPr="00E53CB8">
        <w:rPr>
          <w:rFonts w:ascii="Arial" w:hAnsi="Arial" w:cs="Arial"/>
        </w:rPr>
        <w:t>Mambara</w:t>
      </w:r>
      <w:r w:rsidRPr="00E53CB8">
        <w:rPr>
          <w:rFonts w:ascii="Arial" w:hAnsi="Arial" w:cs="Arial"/>
        </w:rPr>
        <w:t xml:space="preserve"> (</w:t>
      </w:r>
      <w:r w:rsidR="00567DD8" w:rsidRPr="00E53CB8">
        <w:rPr>
          <w:rFonts w:ascii="Arial" w:hAnsi="Arial" w:cs="Arial"/>
        </w:rPr>
        <w:t>Accountant</w:t>
      </w:r>
      <w:r w:rsidRPr="00E53CB8">
        <w:rPr>
          <w:rFonts w:ascii="Arial" w:hAnsi="Arial" w:cs="Arial"/>
        </w:rPr>
        <w:t>) reported as follows:</w:t>
      </w:r>
    </w:p>
    <w:p w14:paraId="0773DFDB" w14:textId="77777777" w:rsidR="00294D1C" w:rsidRPr="00E53CB8" w:rsidRDefault="00294D1C" w:rsidP="00A43A62">
      <w:pPr>
        <w:spacing w:after="0" w:line="240" w:lineRule="auto"/>
        <w:ind w:left="567"/>
        <w:jc w:val="both"/>
        <w:rPr>
          <w:rFonts w:ascii="Arial" w:hAnsi="Arial" w:cs="Arial"/>
        </w:rPr>
      </w:pPr>
    </w:p>
    <w:p w14:paraId="050EFAA2" w14:textId="36521CD6" w:rsidR="00294D1C" w:rsidRPr="00E53CB8" w:rsidRDefault="008F6FAF" w:rsidP="00D56B1C">
      <w:pPr>
        <w:pStyle w:val="ListParagraph"/>
        <w:numPr>
          <w:ilvl w:val="0"/>
          <w:numId w:val="4"/>
        </w:numPr>
        <w:spacing w:after="0" w:line="240" w:lineRule="auto"/>
        <w:jc w:val="both"/>
        <w:rPr>
          <w:rFonts w:ascii="Arial" w:hAnsi="Arial" w:cs="Arial"/>
        </w:rPr>
      </w:pPr>
      <w:r w:rsidRPr="00E53CB8">
        <w:rPr>
          <w:rFonts w:ascii="Arial" w:hAnsi="Arial" w:cs="Arial"/>
        </w:rPr>
        <w:t>A</w:t>
      </w:r>
      <w:r w:rsidR="00FB4906" w:rsidRPr="00E53CB8">
        <w:rPr>
          <w:rFonts w:ascii="Arial" w:hAnsi="Arial" w:cs="Arial"/>
        </w:rPr>
        <w:t>n end-of-year</w:t>
      </w:r>
      <w:r w:rsidRPr="00E53CB8">
        <w:rPr>
          <w:rFonts w:ascii="Arial" w:hAnsi="Arial" w:cs="Arial"/>
        </w:rPr>
        <w:t xml:space="preserve"> deficit of £29.5 million was </w:t>
      </w:r>
      <w:r w:rsidR="00FB4906" w:rsidRPr="00E53CB8">
        <w:rPr>
          <w:rFonts w:ascii="Arial" w:hAnsi="Arial" w:cs="Arial"/>
        </w:rPr>
        <w:t>being projected.</w:t>
      </w:r>
      <w:r w:rsidR="00C442AE" w:rsidRPr="00E53CB8">
        <w:rPr>
          <w:rFonts w:ascii="Arial" w:hAnsi="Arial" w:cs="Arial"/>
        </w:rPr>
        <w:t xml:space="preserve"> A deficit balance of £20.1 million had been carried forward from </w:t>
      </w:r>
      <w:r w:rsidR="005426C4" w:rsidRPr="00E53CB8">
        <w:rPr>
          <w:rFonts w:ascii="Arial" w:hAnsi="Arial" w:cs="Arial"/>
        </w:rPr>
        <w:t>2024-2025.</w:t>
      </w:r>
      <w:r w:rsidR="001C3B1B" w:rsidRPr="00E53CB8">
        <w:rPr>
          <w:rFonts w:ascii="Arial" w:hAnsi="Arial" w:cs="Arial"/>
        </w:rPr>
        <w:t xml:space="preserve"> An in-year overspend of £</w:t>
      </w:r>
      <w:r w:rsidR="00E83579" w:rsidRPr="00E53CB8">
        <w:rPr>
          <w:rFonts w:ascii="Arial" w:hAnsi="Arial" w:cs="Arial"/>
        </w:rPr>
        <w:t>9.4 million was currently being projected.</w:t>
      </w:r>
      <w:r w:rsidR="00D7759A" w:rsidRPr="00E53CB8">
        <w:rPr>
          <w:rFonts w:ascii="Arial" w:hAnsi="Arial" w:cs="Arial"/>
        </w:rPr>
        <w:t xml:space="preserve"> </w:t>
      </w:r>
      <w:r w:rsidR="00140EBD" w:rsidRPr="00E53CB8">
        <w:rPr>
          <w:rFonts w:ascii="Arial" w:hAnsi="Arial" w:cs="Arial"/>
        </w:rPr>
        <w:t>An underspend of £2.1 million on the Schools Block was being projected.</w:t>
      </w:r>
      <w:r w:rsidR="00570286" w:rsidRPr="00E53CB8">
        <w:rPr>
          <w:rFonts w:ascii="Arial" w:hAnsi="Arial" w:cs="Arial"/>
        </w:rPr>
        <w:t xml:space="preserve"> This would be offset against the High Needs Budget.</w:t>
      </w:r>
      <w:r w:rsidR="00FF1544" w:rsidRPr="00E53CB8">
        <w:rPr>
          <w:rFonts w:ascii="Arial" w:hAnsi="Arial" w:cs="Arial"/>
        </w:rPr>
        <w:t xml:space="preserve"> The High Needs Working Party was looking at waste. A white paper was awaited.</w:t>
      </w:r>
    </w:p>
    <w:p w14:paraId="717AFBE1" w14:textId="77777777" w:rsidR="007D61FA" w:rsidRPr="00E53CB8" w:rsidRDefault="007D61FA" w:rsidP="00A43A62">
      <w:pPr>
        <w:spacing w:after="0" w:line="240" w:lineRule="auto"/>
        <w:ind w:left="567"/>
        <w:jc w:val="both"/>
        <w:rPr>
          <w:rFonts w:ascii="Arial" w:hAnsi="Arial" w:cs="Arial"/>
        </w:rPr>
      </w:pPr>
    </w:p>
    <w:p w14:paraId="14B5B75A" w14:textId="1C443BBF" w:rsidR="007D61FA" w:rsidRPr="00E53CB8" w:rsidRDefault="00AA57B7" w:rsidP="00A43A62">
      <w:pPr>
        <w:spacing w:after="0" w:line="240" w:lineRule="auto"/>
        <w:ind w:left="567"/>
        <w:jc w:val="both"/>
        <w:rPr>
          <w:rFonts w:ascii="Arial" w:hAnsi="Arial" w:cs="Arial"/>
        </w:rPr>
      </w:pPr>
      <w:r w:rsidRPr="00E53CB8">
        <w:rPr>
          <w:rFonts w:ascii="Arial" w:hAnsi="Arial" w:cs="Arial"/>
        </w:rPr>
        <w:t>Ms Armson (Headteacher, Phoenix) stated the following:</w:t>
      </w:r>
    </w:p>
    <w:p w14:paraId="5CA808EB" w14:textId="77777777" w:rsidR="009C42CF" w:rsidRPr="00E53CB8" w:rsidRDefault="009C42CF" w:rsidP="00A43A62">
      <w:pPr>
        <w:spacing w:after="0" w:line="240" w:lineRule="auto"/>
        <w:ind w:left="567"/>
        <w:jc w:val="both"/>
        <w:rPr>
          <w:rFonts w:ascii="Arial" w:hAnsi="Arial" w:cs="Arial"/>
        </w:rPr>
      </w:pPr>
    </w:p>
    <w:p w14:paraId="6465D899" w14:textId="279F449B" w:rsidR="009C42CF" w:rsidRPr="00E53CB8" w:rsidRDefault="009C42CF" w:rsidP="00D56B1C">
      <w:pPr>
        <w:pStyle w:val="ListParagraph"/>
        <w:numPr>
          <w:ilvl w:val="0"/>
          <w:numId w:val="4"/>
        </w:numPr>
        <w:spacing w:after="0" w:line="240" w:lineRule="auto"/>
        <w:jc w:val="both"/>
        <w:rPr>
          <w:rFonts w:ascii="Arial" w:hAnsi="Arial" w:cs="Arial"/>
        </w:rPr>
      </w:pPr>
      <w:r w:rsidRPr="00E53CB8">
        <w:rPr>
          <w:rFonts w:ascii="Arial" w:hAnsi="Arial" w:cs="Arial"/>
        </w:rPr>
        <w:t xml:space="preserve">It </w:t>
      </w:r>
      <w:r w:rsidR="00953BD7" w:rsidRPr="00E53CB8">
        <w:rPr>
          <w:rFonts w:ascii="Arial" w:hAnsi="Arial" w:cs="Arial"/>
        </w:rPr>
        <w:t xml:space="preserve">would be a matter of grave concern if the rights of SEND children and those subject to EHCPs </w:t>
      </w:r>
      <w:r w:rsidR="00C71E37" w:rsidRPr="00E53CB8">
        <w:rPr>
          <w:rFonts w:ascii="Arial" w:hAnsi="Arial" w:cs="Arial"/>
        </w:rPr>
        <w:t>were diminished by proposals in the white pape</w:t>
      </w:r>
      <w:r w:rsidR="00DC26C0" w:rsidRPr="00E53CB8">
        <w:rPr>
          <w:rFonts w:ascii="Arial" w:hAnsi="Arial" w:cs="Arial"/>
        </w:rPr>
        <w:t>r;</w:t>
      </w:r>
      <w:r w:rsidR="00AA57B7" w:rsidRPr="00E53CB8">
        <w:rPr>
          <w:rFonts w:ascii="Arial" w:hAnsi="Arial" w:cs="Arial"/>
        </w:rPr>
        <w:t xml:space="preserve"> and</w:t>
      </w:r>
    </w:p>
    <w:p w14:paraId="4E07CAC4" w14:textId="52E24B6C" w:rsidR="00DC26C0" w:rsidRPr="00E53CB8" w:rsidRDefault="00DC26C0" w:rsidP="00D56B1C">
      <w:pPr>
        <w:pStyle w:val="ListParagraph"/>
        <w:numPr>
          <w:ilvl w:val="0"/>
          <w:numId w:val="4"/>
        </w:numPr>
        <w:spacing w:after="0" w:line="240" w:lineRule="auto"/>
        <w:jc w:val="both"/>
        <w:rPr>
          <w:rFonts w:ascii="Arial" w:hAnsi="Arial" w:cs="Arial"/>
        </w:rPr>
      </w:pPr>
      <w:r w:rsidRPr="00E53CB8">
        <w:rPr>
          <w:rFonts w:ascii="Arial" w:hAnsi="Arial" w:cs="Arial"/>
        </w:rPr>
        <w:t xml:space="preserve">It was understood that the white paper would be published on </w:t>
      </w:r>
      <w:r w:rsidR="00350146" w:rsidRPr="00E53CB8">
        <w:rPr>
          <w:rFonts w:ascii="Arial" w:hAnsi="Arial" w:cs="Arial"/>
        </w:rPr>
        <w:t>Saturday, 7 February 2026.</w:t>
      </w:r>
      <w:r w:rsidR="001064B8" w:rsidRPr="00E53CB8">
        <w:rPr>
          <w:rFonts w:ascii="Arial" w:hAnsi="Arial" w:cs="Arial"/>
        </w:rPr>
        <w:t xml:space="preserve"> </w:t>
      </w:r>
      <w:r w:rsidR="007A6682" w:rsidRPr="00E53CB8">
        <w:rPr>
          <w:rFonts w:ascii="Arial" w:hAnsi="Arial" w:cs="Arial"/>
        </w:rPr>
        <w:t>A total of nine p</w:t>
      </w:r>
      <w:r w:rsidR="001064B8" w:rsidRPr="00E53CB8">
        <w:rPr>
          <w:rFonts w:ascii="Arial" w:hAnsi="Arial" w:cs="Arial"/>
        </w:rPr>
        <w:t>olicy makers would be visiting Phoenix this coming Friday</w:t>
      </w:r>
      <w:r w:rsidR="00D56B1C" w:rsidRPr="00E53CB8">
        <w:rPr>
          <w:rFonts w:ascii="Arial" w:hAnsi="Arial" w:cs="Arial"/>
        </w:rPr>
        <w:t xml:space="preserve"> </w:t>
      </w:r>
      <w:r w:rsidR="007A6682" w:rsidRPr="00E53CB8">
        <w:rPr>
          <w:rFonts w:ascii="Arial" w:hAnsi="Arial" w:cs="Arial"/>
        </w:rPr>
        <w:t>to discuss the white paper</w:t>
      </w:r>
      <w:r w:rsidR="004617C3" w:rsidRPr="00E53CB8">
        <w:rPr>
          <w:rFonts w:ascii="Arial" w:hAnsi="Arial" w:cs="Arial"/>
        </w:rPr>
        <w:t>.</w:t>
      </w:r>
    </w:p>
    <w:p w14:paraId="4E86FBD6" w14:textId="77777777" w:rsidR="007A6682" w:rsidRPr="00E53CB8" w:rsidRDefault="007A6682" w:rsidP="00A43A62">
      <w:pPr>
        <w:spacing w:after="0" w:line="240" w:lineRule="auto"/>
        <w:ind w:left="567"/>
        <w:jc w:val="both"/>
        <w:rPr>
          <w:rFonts w:ascii="Arial" w:hAnsi="Arial" w:cs="Arial"/>
        </w:rPr>
      </w:pPr>
    </w:p>
    <w:p w14:paraId="5D100F35" w14:textId="31AF9D3D" w:rsidR="00E83579" w:rsidRPr="00E53CB8" w:rsidRDefault="004617C3" w:rsidP="00A43A62">
      <w:pPr>
        <w:spacing w:after="0" w:line="240" w:lineRule="auto"/>
        <w:ind w:left="567"/>
        <w:jc w:val="both"/>
        <w:rPr>
          <w:rFonts w:ascii="Arial" w:hAnsi="Arial" w:cs="Arial"/>
          <w:u w:val="single"/>
        </w:rPr>
      </w:pPr>
      <w:r w:rsidRPr="00E53CB8">
        <w:rPr>
          <w:rFonts w:ascii="Arial" w:hAnsi="Arial" w:cs="Arial"/>
          <w:u w:val="single"/>
        </w:rPr>
        <w:t xml:space="preserve">In response to the following question from a </w:t>
      </w:r>
      <w:proofErr w:type="gramStart"/>
      <w:r w:rsidRPr="00E53CB8">
        <w:rPr>
          <w:rFonts w:ascii="Arial" w:hAnsi="Arial" w:cs="Arial"/>
          <w:u w:val="single"/>
        </w:rPr>
        <w:t>Member</w:t>
      </w:r>
      <w:proofErr w:type="gramEnd"/>
      <w:r w:rsidRPr="00E53CB8">
        <w:rPr>
          <w:rFonts w:ascii="Arial" w:hAnsi="Arial" w:cs="Arial"/>
          <w:u w:val="single"/>
        </w:rPr>
        <w:t>, the following answer was given:</w:t>
      </w:r>
    </w:p>
    <w:p w14:paraId="7F5EC123" w14:textId="77777777" w:rsidR="004617C3" w:rsidRPr="00E53CB8" w:rsidRDefault="004617C3" w:rsidP="00A43A62">
      <w:pPr>
        <w:spacing w:after="0" w:line="240" w:lineRule="auto"/>
        <w:ind w:left="567"/>
        <w:jc w:val="both"/>
        <w:rPr>
          <w:rFonts w:ascii="Arial" w:hAnsi="Arial" w:cs="Arial"/>
        </w:rPr>
      </w:pPr>
    </w:p>
    <w:p w14:paraId="1C85057F" w14:textId="2A92F118" w:rsidR="004617C3" w:rsidRPr="00E53CB8" w:rsidRDefault="00A42345" w:rsidP="00A43A62">
      <w:pPr>
        <w:spacing w:after="0" w:line="240" w:lineRule="auto"/>
        <w:ind w:left="567"/>
        <w:jc w:val="both"/>
        <w:rPr>
          <w:rFonts w:ascii="Arial" w:hAnsi="Arial" w:cs="Arial"/>
          <w:b/>
          <w:bCs/>
        </w:rPr>
      </w:pPr>
      <w:r w:rsidRPr="00E53CB8">
        <w:rPr>
          <w:rFonts w:ascii="Arial" w:hAnsi="Arial" w:cs="Arial"/>
          <w:b/>
          <w:bCs/>
        </w:rPr>
        <w:t>The proportion of Tower Hamlet</w:t>
      </w:r>
      <w:r w:rsidR="00E65D5E" w:rsidRPr="00E53CB8">
        <w:rPr>
          <w:rFonts w:ascii="Arial" w:hAnsi="Arial" w:cs="Arial"/>
          <w:b/>
          <w:bCs/>
        </w:rPr>
        <w:t>s</w:t>
      </w:r>
      <w:r w:rsidRPr="00E53CB8">
        <w:rPr>
          <w:rFonts w:ascii="Arial" w:hAnsi="Arial" w:cs="Arial"/>
          <w:b/>
          <w:bCs/>
        </w:rPr>
        <w:t xml:space="preserve"> SEND children who are educated out-of-Borough is 7.3%. How does that </w:t>
      </w:r>
      <w:r w:rsidR="004B33E7" w:rsidRPr="00E53CB8">
        <w:rPr>
          <w:rFonts w:ascii="Arial" w:hAnsi="Arial" w:cs="Arial"/>
          <w:b/>
          <w:bCs/>
        </w:rPr>
        <w:t xml:space="preserve">figure </w:t>
      </w:r>
      <w:r w:rsidRPr="00E53CB8">
        <w:rPr>
          <w:rFonts w:ascii="Arial" w:hAnsi="Arial" w:cs="Arial"/>
          <w:b/>
          <w:bCs/>
        </w:rPr>
        <w:t>compare to other L</w:t>
      </w:r>
      <w:r w:rsidR="004B33E7" w:rsidRPr="00E53CB8">
        <w:rPr>
          <w:rFonts w:ascii="Arial" w:hAnsi="Arial" w:cs="Arial"/>
          <w:b/>
          <w:bCs/>
        </w:rPr>
        <w:t>A</w:t>
      </w:r>
      <w:r w:rsidRPr="00E53CB8">
        <w:rPr>
          <w:rFonts w:ascii="Arial" w:hAnsi="Arial" w:cs="Arial"/>
          <w:b/>
          <w:bCs/>
        </w:rPr>
        <w:t>s?</w:t>
      </w:r>
    </w:p>
    <w:p w14:paraId="51B771A5" w14:textId="77777777" w:rsidR="00A42345" w:rsidRPr="00E53CB8" w:rsidRDefault="00A42345" w:rsidP="00A43A62">
      <w:pPr>
        <w:spacing w:after="0" w:line="240" w:lineRule="auto"/>
        <w:ind w:left="567"/>
        <w:jc w:val="both"/>
        <w:rPr>
          <w:rFonts w:ascii="Arial" w:hAnsi="Arial" w:cs="Arial"/>
        </w:rPr>
      </w:pPr>
    </w:p>
    <w:p w14:paraId="70F59763" w14:textId="0B4BA49A" w:rsidR="00A42345" w:rsidRPr="00E53CB8" w:rsidRDefault="00EF07EE" w:rsidP="00A43A62">
      <w:pPr>
        <w:spacing w:after="0" w:line="240" w:lineRule="auto"/>
        <w:ind w:left="567"/>
        <w:jc w:val="both"/>
        <w:rPr>
          <w:rFonts w:ascii="Arial" w:hAnsi="Arial" w:cs="Arial"/>
        </w:rPr>
      </w:pPr>
      <w:r w:rsidRPr="00E53CB8">
        <w:rPr>
          <w:rFonts w:ascii="Arial" w:hAnsi="Arial" w:cs="Arial"/>
        </w:rPr>
        <w:t>It is somewhere in the middle, but it is growing. Tower Hamlets does have a relatively small spend on out-of-Borough SEND placements</w:t>
      </w:r>
      <w:r w:rsidR="00D56B1C" w:rsidRPr="00E53CB8">
        <w:rPr>
          <w:rFonts w:ascii="Arial" w:hAnsi="Arial" w:cs="Arial"/>
        </w:rPr>
        <w:t xml:space="preserve"> </w:t>
      </w:r>
      <w:r w:rsidR="00C33885" w:rsidRPr="00E53CB8">
        <w:rPr>
          <w:rFonts w:ascii="Arial" w:hAnsi="Arial" w:cs="Arial"/>
        </w:rPr>
        <w:t>compared to</w:t>
      </w:r>
      <w:r w:rsidR="00D56B1C" w:rsidRPr="00E53CB8">
        <w:rPr>
          <w:rFonts w:ascii="Arial" w:hAnsi="Arial" w:cs="Arial"/>
        </w:rPr>
        <w:t xml:space="preserve"> other LAs. There is probably a lower proportion going out-of-Borough than the national average.</w:t>
      </w:r>
    </w:p>
    <w:p w14:paraId="34F983A8" w14:textId="77777777" w:rsidR="00DC7F4D" w:rsidRPr="00E53CB8" w:rsidRDefault="00DC7F4D" w:rsidP="00DC7F4D">
      <w:pPr>
        <w:spacing w:after="0" w:line="240" w:lineRule="auto"/>
        <w:jc w:val="both"/>
        <w:rPr>
          <w:rFonts w:ascii="Arial" w:hAnsi="Arial" w:cs="Arial"/>
        </w:rPr>
      </w:pPr>
    </w:p>
    <w:p w14:paraId="2816BEF6" w14:textId="3FBF08BE" w:rsidR="00DC7F4D" w:rsidRPr="00E53CB8" w:rsidRDefault="00FE24D4" w:rsidP="001B6C0D">
      <w:pPr>
        <w:pStyle w:val="ListParagraph"/>
        <w:numPr>
          <w:ilvl w:val="0"/>
          <w:numId w:val="2"/>
        </w:numPr>
        <w:spacing w:after="0" w:line="240" w:lineRule="auto"/>
        <w:ind w:left="567" w:hanging="567"/>
        <w:jc w:val="both"/>
        <w:rPr>
          <w:rFonts w:ascii="Arial" w:hAnsi="Arial" w:cs="Arial"/>
          <w:b/>
          <w:bCs/>
          <w:u w:val="single"/>
        </w:rPr>
      </w:pPr>
      <w:r w:rsidRPr="00E53CB8">
        <w:rPr>
          <w:rFonts w:ascii="Arial" w:hAnsi="Arial" w:cs="Arial"/>
          <w:b/>
          <w:bCs/>
          <w:u w:val="single"/>
        </w:rPr>
        <w:t xml:space="preserve">Update on </w:t>
      </w:r>
      <w:r w:rsidR="001C2A90" w:rsidRPr="00E53CB8">
        <w:rPr>
          <w:rFonts w:ascii="Arial" w:hAnsi="Arial" w:cs="Arial"/>
          <w:b/>
          <w:bCs/>
          <w:u w:val="single"/>
        </w:rPr>
        <w:t>D</w:t>
      </w:r>
      <w:r w:rsidRPr="00E53CB8">
        <w:rPr>
          <w:rFonts w:ascii="Arial" w:hAnsi="Arial" w:cs="Arial"/>
          <w:b/>
          <w:bCs/>
          <w:u w:val="single"/>
        </w:rPr>
        <w:t>SG Budget 2026 to 2027</w:t>
      </w:r>
    </w:p>
    <w:p w14:paraId="57E3F6C0" w14:textId="77777777" w:rsidR="00FE24D4" w:rsidRPr="00E53CB8" w:rsidRDefault="00FE24D4" w:rsidP="008E3CF7">
      <w:pPr>
        <w:spacing w:after="0" w:line="240" w:lineRule="auto"/>
        <w:ind w:left="567"/>
        <w:jc w:val="both"/>
        <w:rPr>
          <w:rFonts w:ascii="Arial" w:hAnsi="Arial" w:cs="Arial"/>
        </w:rPr>
      </w:pPr>
    </w:p>
    <w:p w14:paraId="62B77B67" w14:textId="5CD91515" w:rsidR="008E3CF7" w:rsidRPr="00E53CB8" w:rsidRDefault="008D35DB" w:rsidP="008E3CF7">
      <w:pPr>
        <w:spacing w:after="0" w:line="240" w:lineRule="auto"/>
        <w:ind w:left="567"/>
        <w:jc w:val="both"/>
        <w:rPr>
          <w:rFonts w:ascii="Arial" w:hAnsi="Arial" w:cs="Arial"/>
        </w:rPr>
      </w:pPr>
      <w:r w:rsidRPr="00E53CB8">
        <w:rPr>
          <w:rFonts w:ascii="Arial" w:hAnsi="Arial" w:cs="Arial"/>
        </w:rPr>
        <w:t>Members received the following paper, as circulated prior to the meeting:</w:t>
      </w:r>
    </w:p>
    <w:p w14:paraId="2A9D5503" w14:textId="77777777" w:rsidR="008D35DB" w:rsidRPr="00E53CB8" w:rsidRDefault="008D35DB" w:rsidP="008E3CF7">
      <w:pPr>
        <w:spacing w:after="0" w:line="240" w:lineRule="auto"/>
        <w:ind w:left="567"/>
        <w:jc w:val="both"/>
        <w:rPr>
          <w:rFonts w:ascii="Arial" w:hAnsi="Arial" w:cs="Arial"/>
        </w:rPr>
      </w:pPr>
    </w:p>
    <w:p w14:paraId="6C546625" w14:textId="78D1350E" w:rsidR="008D35DB" w:rsidRPr="00E53CB8" w:rsidRDefault="00AD7A23" w:rsidP="007C62B8">
      <w:pPr>
        <w:pStyle w:val="ListParagraph"/>
        <w:numPr>
          <w:ilvl w:val="0"/>
          <w:numId w:val="6"/>
        </w:numPr>
        <w:spacing w:after="0" w:line="240" w:lineRule="auto"/>
        <w:jc w:val="both"/>
        <w:rPr>
          <w:rFonts w:ascii="Arial" w:hAnsi="Arial" w:cs="Arial"/>
        </w:rPr>
      </w:pPr>
      <w:r w:rsidRPr="00E53CB8">
        <w:rPr>
          <w:rFonts w:ascii="Arial" w:hAnsi="Arial" w:cs="Arial"/>
        </w:rPr>
        <w:t xml:space="preserve">Dedicated Schools Grant (DSG) </w:t>
      </w:r>
      <w:r w:rsidR="009F11D6" w:rsidRPr="00E53CB8">
        <w:rPr>
          <w:rFonts w:ascii="Arial" w:hAnsi="Arial" w:cs="Arial"/>
        </w:rPr>
        <w:t>2026-2027</w:t>
      </w:r>
    </w:p>
    <w:p w14:paraId="087CBCE8" w14:textId="77777777" w:rsidR="009F11D6" w:rsidRPr="00E53CB8" w:rsidRDefault="009F11D6" w:rsidP="008E3CF7">
      <w:pPr>
        <w:spacing w:after="0" w:line="240" w:lineRule="auto"/>
        <w:ind w:left="567"/>
        <w:jc w:val="both"/>
        <w:rPr>
          <w:rFonts w:ascii="Arial" w:hAnsi="Arial" w:cs="Arial"/>
        </w:rPr>
      </w:pPr>
    </w:p>
    <w:p w14:paraId="0CD34F62" w14:textId="482AA2C0" w:rsidR="009F11D6" w:rsidRPr="00E53CB8" w:rsidRDefault="009F11D6" w:rsidP="008E3CF7">
      <w:pPr>
        <w:spacing w:after="0" w:line="240" w:lineRule="auto"/>
        <w:ind w:left="567"/>
        <w:jc w:val="both"/>
        <w:rPr>
          <w:rFonts w:ascii="Arial" w:hAnsi="Arial" w:cs="Arial"/>
        </w:rPr>
      </w:pPr>
      <w:r w:rsidRPr="00E53CB8">
        <w:rPr>
          <w:rFonts w:ascii="Arial" w:hAnsi="Arial" w:cs="Arial"/>
        </w:rPr>
        <w:t xml:space="preserve">Mr Oosthuizen (Schools Finance) </w:t>
      </w:r>
      <w:r w:rsidR="00A12039" w:rsidRPr="00E53CB8">
        <w:rPr>
          <w:rFonts w:ascii="Arial" w:hAnsi="Arial" w:cs="Arial"/>
        </w:rPr>
        <w:t>stated the following:</w:t>
      </w:r>
    </w:p>
    <w:p w14:paraId="4E9271F6" w14:textId="77777777" w:rsidR="009F11D6" w:rsidRPr="00E53CB8" w:rsidRDefault="009F11D6" w:rsidP="008E3CF7">
      <w:pPr>
        <w:spacing w:after="0" w:line="240" w:lineRule="auto"/>
        <w:ind w:left="567"/>
        <w:jc w:val="both"/>
        <w:rPr>
          <w:rFonts w:ascii="Arial" w:hAnsi="Arial" w:cs="Arial"/>
        </w:rPr>
      </w:pPr>
    </w:p>
    <w:p w14:paraId="4E41183A" w14:textId="300A6AA3" w:rsidR="004026E7" w:rsidRPr="00E53CB8" w:rsidRDefault="00233FA1" w:rsidP="001F55A5">
      <w:pPr>
        <w:pStyle w:val="ListParagraph"/>
        <w:numPr>
          <w:ilvl w:val="0"/>
          <w:numId w:val="6"/>
        </w:numPr>
        <w:spacing w:after="0" w:line="240" w:lineRule="auto"/>
        <w:jc w:val="both"/>
        <w:rPr>
          <w:rFonts w:ascii="Arial" w:hAnsi="Arial" w:cs="Arial"/>
        </w:rPr>
      </w:pPr>
      <w:r w:rsidRPr="00E53CB8">
        <w:rPr>
          <w:rFonts w:ascii="Arial" w:hAnsi="Arial" w:cs="Arial"/>
        </w:rPr>
        <w:t xml:space="preserve">The DSG funding allocations for the four DSG blocks </w:t>
      </w:r>
      <w:r w:rsidR="00916A12" w:rsidRPr="00E53CB8">
        <w:rPr>
          <w:rFonts w:ascii="Arial" w:hAnsi="Arial" w:cs="Arial"/>
        </w:rPr>
        <w:t xml:space="preserve">for 2026-2027 </w:t>
      </w:r>
      <w:r w:rsidRPr="00E53CB8">
        <w:rPr>
          <w:rFonts w:ascii="Arial" w:hAnsi="Arial" w:cs="Arial"/>
        </w:rPr>
        <w:t xml:space="preserve">had been announced on </w:t>
      </w:r>
      <w:r w:rsidR="0040225F" w:rsidRPr="00E53CB8">
        <w:rPr>
          <w:rFonts w:ascii="Arial" w:hAnsi="Arial" w:cs="Arial"/>
        </w:rPr>
        <w:t xml:space="preserve">Wednesday, </w:t>
      </w:r>
      <w:r w:rsidRPr="00E53CB8">
        <w:rPr>
          <w:rFonts w:ascii="Arial" w:hAnsi="Arial" w:cs="Arial"/>
        </w:rPr>
        <w:t>17</w:t>
      </w:r>
      <w:r w:rsidRPr="00E53CB8">
        <w:rPr>
          <w:rFonts w:ascii="Arial" w:hAnsi="Arial" w:cs="Arial"/>
          <w:vertAlign w:val="superscript"/>
        </w:rPr>
        <w:t>th</w:t>
      </w:r>
      <w:r w:rsidRPr="00E53CB8">
        <w:rPr>
          <w:rFonts w:ascii="Arial" w:hAnsi="Arial" w:cs="Arial"/>
        </w:rPr>
        <w:t xml:space="preserve"> December 2025</w:t>
      </w:r>
      <w:r w:rsidR="00A12039" w:rsidRPr="00E53CB8">
        <w:rPr>
          <w:rFonts w:ascii="Arial" w:hAnsi="Arial" w:cs="Arial"/>
        </w:rPr>
        <w:t>. The</w:t>
      </w:r>
      <w:r w:rsidR="005053FC" w:rsidRPr="00E53CB8">
        <w:rPr>
          <w:rFonts w:ascii="Arial" w:hAnsi="Arial" w:cs="Arial"/>
        </w:rPr>
        <w:t xml:space="preserve"> increases</w:t>
      </w:r>
      <w:r w:rsidR="00A12039" w:rsidRPr="00E53CB8">
        <w:rPr>
          <w:rFonts w:ascii="Arial" w:hAnsi="Arial" w:cs="Arial"/>
        </w:rPr>
        <w:t xml:space="preserve"> were as follows:</w:t>
      </w:r>
    </w:p>
    <w:p w14:paraId="081E7427" w14:textId="77777777" w:rsidR="00A12039" w:rsidRPr="00E53CB8" w:rsidRDefault="00A12039" w:rsidP="008E3CF7">
      <w:pPr>
        <w:spacing w:after="0" w:line="240" w:lineRule="auto"/>
        <w:ind w:left="567"/>
        <w:jc w:val="both"/>
        <w:rPr>
          <w:rFonts w:ascii="Arial" w:hAnsi="Arial" w:cs="Arial"/>
        </w:rPr>
      </w:pPr>
    </w:p>
    <w:p w14:paraId="1AB1EBDD" w14:textId="381221C1" w:rsidR="00A12039" w:rsidRPr="00E53CB8" w:rsidRDefault="00D30D65" w:rsidP="00A53C38">
      <w:pPr>
        <w:spacing w:after="0" w:line="240" w:lineRule="auto"/>
        <w:ind w:left="1494" w:firstLine="666"/>
        <w:jc w:val="both"/>
        <w:rPr>
          <w:rFonts w:ascii="Arial" w:hAnsi="Arial" w:cs="Arial"/>
        </w:rPr>
      </w:pPr>
      <w:r w:rsidRPr="00E53CB8">
        <w:rPr>
          <w:rFonts w:ascii="Arial" w:hAnsi="Arial" w:cs="Arial"/>
        </w:rPr>
        <w:t>Schools Block</w:t>
      </w:r>
      <w:r w:rsidR="000F31A2" w:rsidRPr="00E53CB8">
        <w:rPr>
          <w:rFonts w:ascii="Arial" w:hAnsi="Arial" w:cs="Arial"/>
        </w:rPr>
        <w:tab/>
      </w:r>
      <w:r w:rsidR="000F31A2" w:rsidRPr="00E53CB8">
        <w:rPr>
          <w:rFonts w:ascii="Arial" w:hAnsi="Arial" w:cs="Arial"/>
        </w:rPr>
        <w:tab/>
      </w:r>
      <w:r w:rsidR="000F31A2" w:rsidRPr="00E53CB8">
        <w:rPr>
          <w:rFonts w:ascii="Arial" w:hAnsi="Arial" w:cs="Arial"/>
        </w:rPr>
        <w:tab/>
      </w:r>
      <w:r w:rsidR="000F31A2" w:rsidRPr="00E53CB8">
        <w:rPr>
          <w:rFonts w:ascii="Arial" w:hAnsi="Arial" w:cs="Arial"/>
        </w:rPr>
        <w:tab/>
        <w:t>0.9%</w:t>
      </w:r>
    </w:p>
    <w:p w14:paraId="30DAA65E" w14:textId="6FA98946" w:rsidR="00D30D65" w:rsidRPr="00E53CB8" w:rsidRDefault="00D30D65" w:rsidP="00A53C38">
      <w:pPr>
        <w:spacing w:after="0" w:line="240" w:lineRule="auto"/>
        <w:ind w:left="1854" w:firstLine="306"/>
        <w:jc w:val="both"/>
        <w:rPr>
          <w:rFonts w:ascii="Arial" w:hAnsi="Arial" w:cs="Arial"/>
        </w:rPr>
      </w:pPr>
      <w:r w:rsidRPr="00E53CB8">
        <w:rPr>
          <w:rFonts w:ascii="Arial" w:hAnsi="Arial" w:cs="Arial"/>
        </w:rPr>
        <w:t>Central Schools Services Block</w:t>
      </w:r>
      <w:r w:rsidR="000F31A2" w:rsidRPr="00E53CB8">
        <w:rPr>
          <w:rFonts w:ascii="Arial" w:hAnsi="Arial" w:cs="Arial"/>
        </w:rPr>
        <w:tab/>
        <w:t>8.12%</w:t>
      </w:r>
    </w:p>
    <w:p w14:paraId="7AE3B272" w14:textId="7241560D" w:rsidR="00D30D65" w:rsidRPr="00E53CB8" w:rsidRDefault="00D002B8" w:rsidP="00A53C38">
      <w:pPr>
        <w:spacing w:after="0" w:line="240" w:lineRule="auto"/>
        <w:ind w:left="1701" w:firstLine="459"/>
        <w:jc w:val="both"/>
        <w:rPr>
          <w:rFonts w:ascii="Arial" w:hAnsi="Arial" w:cs="Arial"/>
        </w:rPr>
      </w:pPr>
      <w:r w:rsidRPr="00E53CB8">
        <w:rPr>
          <w:rFonts w:ascii="Arial" w:hAnsi="Arial" w:cs="Arial"/>
        </w:rPr>
        <w:t>High Needs Block</w:t>
      </w:r>
      <w:r w:rsidR="000F31A2" w:rsidRPr="00E53CB8">
        <w:rPr>
          <w:rFonts w:ascii="Arial" w:hAnsi="Arial" w:cs="Arial"/>
        </w:rPr>
        <w:tab/>
      </w:r>
      <w:r w:rsidR="000F31A2" w:rsidRPr="00E53CB8">
        <w:rPr>
          <w:rFonts w:ascii="Arial" w:hAnsi="Arial" w:cs="Arial"/>
        </w:rPr>
        <w:tab/>
      </w:r>
      <w:r w:rsidR="000F31A2" w:rsidRPr="00E53CB8">
        <w:rPr>
          <w:rFonts w:ascii="Arial" w:hAnsi="Arial" w:cs="Arial"/>
        </w:rPr>
        <w:tab/>
      </w:r>
      <w:r w:rsidR="00BF51FF" w:rsidRPr="00E53CB8">
        <w:rPr>
          <w:rFonts w:ascii="Arial" w:hAnsi="Arial" w:cs="Arial"/>
        </w:rPr>
        <w:t>5.22%</w:t>
      </w:r>
    </w:p>
    <w:p w14:paraId="265A7F04" w14:textId="3F0AF7CB" w:rsidR="00D002B8" w:rsidRPr="00E53CB8" w:rsidRDefault="00D002B8" w:rsidP="00A53C38">
      <w:pPr>
        <w:spacing w:after="0" w:line="240" w:lineRule="auto"/>
        <w:ind w:left="1548" w:firstLine="612"/>
        <w:jc w:val="both"/>
        <w:rPr>
          <w:rFonts w:ascii="Arial" w:hAnsi="Arial" w:cs="Arial"/>
        </w:rPr>
      </w:pPr>
      <w:r w:rsidRPr="00E53CB8">
        <w:rPr>
          <w:rFonts w:ascii="Arial" w:hAnsi="Arial" w:cs="Arial"/>
        </w:rPr>
        <w:t>Early Years Block</w:t>
      </w:r>
      <w:r w:rsidR="00BF51FF" w:rsidRPr="00E53CB8">
        <w:rPr>
          <w:rFonts w:ascii="Arial" w:hAnsi="Arial" w:cs="Arial"/>
        </w:rPr>
        <w:tab/>
      </w:r>
      <w:r w:rsidR="00BF51FF" w:rsidRPr="00E53CB8">
        <w:rPr>
          <w:rFonts w:ascii="Arial" w:hAnsi="Arial" w:cs="Arial"/>
        </w:rPr>
        <w:tab/>
      </w:r>
      <w:r w:rsidR="00BF51FF" w:rsidRPr="00E53CB8">
        <w:rPr>
          <w:rFonts w:ascii="Arial" w:hAnsi="Arial" w:cs="Arial"/>
        </w:rPr>
        <w:tab/>
        <w:t>11.57%</w:t>
      </w:r>
    </w:p>
    <w:p w14:paraId="24FA8FD0" w14:textId="6F50E34F" w:rsidR="00AC760D" w:rsidRPr="00E53CB8" w:rsidRDefault="00AC760D" w:rsidP="00A53C38">
      <w:pPr>
        <w:spacing w:after="0" w:line="240" w:lineRule="auto"/>
        <w:ind w:left="1854" w:firstLine="306"/>
        <w:jc w:val="both"/>
        <w:rPr>
          <w:rFonts w:ascii="Arial" w:hAnsi="Arial" w:cs="Arial"/>
        </w:rPr>
      </w:pPr>
      <w:r w:rsidRPr="00E53CB8">
        <w:rPr>
          <w:rFonts w:ascii="Arial" w:hAnsi="Arial" w:cs="Arial"/>
        </w:rPr>
        <w:t>Total DSG Allocation</w:t>
      </w:r>
      <w:r w:rsidR="005864BB" w:rsidRPr="00E53CB8">
        <w:rPr>
          <w:rFonts w:ascii="Arial" w:hAnsi="Arial" w:cs="Arial"/>
        </w:rPr>
        <w:tab/>
      </w:r>
      <w:r w:rsidR="005864BB" w:rsidRPr="00E53CB8">
        <w:rPr>
          <w:rFonts w:ascii="Arial" w:hAnsi="Arial" w:cs="Arial"/>
        </w:rPr>
        <w:tab/>
      </w:r>
      <w:r w:rsidR="005864BB" w:rsidRPr="00E53CB8">
        <w:rPr>
          <w:rFonts w:ascii="Arial" w:hAnsi="Arial" w:cs="Arial"/>
        </w:rPr>
        <w:tab/>
        <w:t>2.87%</w:t>
      </w:r>
    </w:p>
    <w:p w14:paraId="1A77B242" w14:textId="77777777" w:rsidR="005864BB" w:rsidRPr="00E53CB8" w:rsidRDefault="005864BB" w:rsidP="008E3CF7">
      <w:pPr>
        <w:spacing w:after="0" w:line="240" w:lineRule="auto"/>
        <w:ind w:left="567"/>
        <w:jc w:val="both"/>
        <w:rPr>
          <w:rFonts w:ascii="Arial" w:hAnsi="Arial" w:cs="Arial"/>
        </w:rPr>
      </w:pPr>
    </w:p>
    <w:p w14:paraId="402D7BCE" w14:textId="0607D647" w:rsidR="005864BB" w:rsidRPr="00E53CB8" w:rsidRDefault="003824B9" w:rsidP="001F55A5">
      <w:pPr>
        <w:pStyle w:val="ListParagraph"/>
        <w:numPr>
          <w:ilvl w:val="0"/>
          <w:numId w:val="6"/>
        </w:numPr>
        <w:spacing w:after="0" w:line="240" w:lineRule="auto"/>
        <w:jc w:val="both"/>
        <w:rPr>
          <w:rFonts w:ascii="Arial" w:hAnsi="Arial" w:cs="Arial"/>
        </w:rPr>
      </w:pPr>
      <w:r w:rsidRPr="00E53CB8">
        <w:rPr>
          <w:rFonts w:ascii="Arial" w:hAnsi="Arial" w:cs="Arial"/>
        </w:rPr>
        <w:lastRenderedPageBreak/>
        <w:t xml:space="preserve">These </w:t>
      </w:r>
      <w:r w:rsidR="002F34F8" w:rsidRPr="00E53CB8">
        <w:rPr>
          <w:rFonts w:ascii="Arial" w:hAnsi="Arial" w:cs="Arial"/>
        </w:rPr>
        <w:t>above</w:t>
      </w:r>
      <w:r w:rsidRPr="00E53CB8">
        <w:rPr>
          <w:rFonts w:ascii="Arial" w:hAnsi="Arial" w:cs="Arial"/>
        </w:rPr>
        <w:t xml:space="preserve"> figure</w:t>
      </w:r>
      <w:r w:rsidR="002F34F8" w:rsidRPr="00E53CB8">
        <w:rPr>
          <w:rFonts w:ascii="Arial" w:hAnsi="Arial" w:cs="Arial"/>
        </w:rPr>
        <w:t xml:space="preserve">s did not include academy recoupment. </w:t>
      </w:r>
      <w:r w:rsidR="009377B8" w:rsidRPr="00E53CB8">
        <w:rPr>
          <w:rFonts w:ascii="Arial" w:hAnsi="Arial" w:cs="Arial"/>
        </w:rPr>
        <w:t>The Primary increase was 3.4% and the Secondary increase</w:t>
      </w:r>
      <w:r w:rsidR="00D57245" w:rsidRPr="00E53CB8">
        <w:rPr>
          <w:rFonts w:ascii="Arial" w:hAnsi="Arial" w:cs="Arial"/>
        </w:rPr>
        <w:t xml:space="preserve"> was</w:t>
      </w:r>
      <w:r w:rsidR="009377B8" w:rsidRPr="00E53CB8">
        <w:rPr>
          <w:rFonts w:ascii="Arial" w:hAnsi="Arial" w:cs="Arial"/>
        </w:rPr>
        <w:t xml:space="preserve"> 2.85%.</w:t>
      </w:r>
      <w:r w:rsidR="00AA0541" w:rsidRPr="00E53CB8">
        <w:rPr>
          <w:rFonts w:ascii="Arial" w:hAnsi="Arial" w:cs="Arial"/>
        </w:rPr>
        <w:t xml:space="preserve"> </w:t>
      </w:r>
      <w:r w:rsidR="002876CF" w:rsidRPr="00E53CB8">
        <w:rPr>
          <w:rFonts w:ascii="Arial" w:hAnsi="Arial" w:cs="Arial"/>
        </w:rPr>
        <w:t xml:space="preserve">There had been a decrease </w:t>
      </w:r>
      <w:r w:rsidR="003A3BA6" w:rsidRPr="00E53CB8">
        <w:rPr>
          <w:rFonts w:ascii="Arial" w:hAnsi="Arial" w:cs="Arial"/>
        </w:rPr>
        <w:t xml:space="preserve">of 3% </w:t>
      </w:r>
      <w:r w:rsidR="002876CF" w:rsidRPr="00E53CB8">
        <w:rPr>
          <w:rFonts w:ascii="Arial" w:hAnsi="Arial" w:cs="Arial"/>
        </w:rPr>
        <w:t>in primary school numbers. The</w:t>
      </w:r>
      <w:r w:rsidR="00E81292" w:rsidRPr="00E53CB8">
        <w:rPr>
          <w:rFonts w:ascii="Arial" w:hAnsi="Arial" w:cs="Arial"/>
        </w:rPr>
        <w:t xml:space="preserve">re was a projected carry forward of £31.5 </w:t>
      </w:r>
      <w:r w:rsidR="005C6D94" w:rsidRPr="00E53CB8">
        <w:rPr>
          <w:rFonts w:ascii="Arial" w:hAnsi="Arial" w:cs="Arial"/>
        </w:rPr>
        <w:t>million</w:t>
      </w:r>
      <w:r w:rsidR="0019105D" w:rsidRPr="00E53CB8">
        <w:rPr>
          <w:rFonts w:ascii="Arial" w:hAnsi="Arial" w:cs="Arial"/>
        </w:rPr>
        <w:t xml:space="preserve"> </w:t>
      </w:r>
      <w:r w:rsidR="00E81292" w:rsidRPr="00E53CB8">
        <w:rPr>
          <w:rFonts w:ascii="Arial" w:hAnsi="Arial" w:cs="Arial"/>
        </w:rPr>
        <w:t>at the end of the financial year.</w:t>
      </w:r>
    </w:p>
    <w:p w14:paraId="36B3FB86" w14:textId="77777777" w:rsidR="00233FA1" w:rsidRPr="00E53CB8" w:rsidRDefault="00233FA1" w:rsidP="008E3CF7">
      <w:pPr>
        <w:spacing w:after="0" w:line="240" w:lineRule="auto"/>
        <w:ind w:left="567"/>
        <w:jc w:val="both"/>
        <w:rPr>
          <w:rFonts w:ascii="Arial" w:hAnsi="Arial" w:cs="Arial"/>
        </w:rPr>
      </w:pPr>
    </w:p>
    <w:p w14:paraId="65D9EE23" w14:textId="27DE6FA5" w:rsidR="00D8688C" w:rsidRPr="00E53CB8" w:rsidRDefault="00E81292" w:rsidP="008E3CF7">
      <w:pPr>
        <w:spacing w:after="0" w:line="240" w:lineRule="auto"/>
        <w:ind w:left="567"/>
        <w:jc w:val="both"/>
        <w:rPr>
          <w:rFonts w:ascii="Arial" w:hAnsi="Arial" w:cs="Arial"/>
          <w:i/>
          <w:iCs/>
        </w:rPr>
      </w:pPr>
      <w:r w:rsidRPr="00E53CB8">
        <w:rPr>
          <w:rFonts w:ascii="Arial" w:hAnsi="Arial" w:cs="Arial"/>
          <w:i/>
          <w:iCs/>
        </w:rPr>
        <w:t xml:space="preserve">A Member </w:t>
      </w:r>
      <w:r w:rsidR="002B4E9E" w:rsidRPr="00E53CB8">
        <w:rPr>
          <w:rFonts w:ascii="Arial" w:hAnsi="Arial" w:cs="Arial"/>
          <w:i/>
          <w:iCs/>
        </w:rPr>
        <w:t>commen</w:t>
      </w:r>
      <w:r w:rsidRPr="00E53CB8">
        <w:rPr>
          <w:rFonts w:ascii="Arial" w:hAnsi="Arial" w:cs="Arial"/>
          <w:i/>
          <w:iCs/>
        </w:rPr>
        <w:t>ted that</w:t>
      </w:r>
      <w:r w:rsidR="006F4311" w:rsidRPr="00E53CB8">
        <w:rPr>
          <w:rFonts w:ascii="Arial" w:hAnsi="Arial" w:cs="Arial"/>
          <w:i/>
          <w:iCs/>
        </w:rPr>
        <w:t>,</w:t>
      </w:r>
      <w:r w:rsidRPr="00E53CB8">
        <w:rPr>
          <w:rFonts w:ascii="Arial" w:hAnsi="Arial" w:cs="Arial"/>
          <w:i/>
          <w:iCs/>
        </w:rPr>
        <w:t xml:space="preserve"> </w:t>
      </w:r>
      <w:r w:rsidR="00D8688C" w:rsidRPr="00E53CB8">
        <w:rPr>
          <w:rFonts w:ascii="Arial" w:hAnsi="Arial" w:cs="Arial"/>
          <w:i/>
          <w:iCs/>
        </w:rPr>
        <w:t>although</w:t>
      </w:r>
      <w:r w:rsidRPr="00E53CB8">
        <w:rPr>
          <w:rFonts w:ascii="Arial" w:hAnsi="Arial" w:cs="Arial"/>
          <w:i/>
          <w:iCs/>
        </w:rPr>
        <w:t xml:space="preserve"> technically schools would be getting more money</w:t>
      </w:r>
      <w:r w:rsidR="00387EB3" w:rsidRPr="00E53CB8">
        <w:rPr>
          <w:rFonts w:ascii="Arial" w:hAnsi="Arial" w:cs="Arial"/>
          <w:i/>
          <w:iCs/>
        </w:rPr>
        <w:t>,</w:t>
      </w:r>
      <w:r w:rsidRPr="00E53CB8">
        <w:rPr>
          <w:rFonts w:ascii="Arial" w:hAnsi="Arial" w:cs="Arial"/>
          <w:i/>
          <w:iCs/>
        </w:rPr>
        <w:t xml:space="preserve"> they</w:t>
      </w:r>
      <w:r w:rsidR="00387EB3" w:rsidRPr="00E53CB8">
        <w:rPr>
          <w:rFonts w:ascii="Arial" w:hAnsi="Arial" w:cs="Arial"/>
          <w:i/>
          <w:iCs/>
        </w:rPr>
        <w:t xml:space="preserve"> would not be </w:t>
      </w:r>
      <w:r w:rsidR="00D77E0D" w:rsidRPr="00E53CB8">
        <w:rPr>
          <w:rFonts w:ascii="Arial" w:hAnsi="Arial" w:cs="Arial"/>
          <w:i/>
          <w:iCs/>
        </w:rPr>
        <w:t>better of</w:t>
      </w:r>
      <w:r w:rsidR="006F4311" w:rsidRPr="00E53CB8">
        <w:rPr>
          <w:rFonts w:ascii="Arial" w:hAnsi="Arial" w:cs="Arial"/>
          <w:i/>
          <w:iCs/>
        </w:rPr>
        <w:t>f</w:t>
      </w:r>
      <w:r w:rsidR="00D77E0D" w:rsidRPr="00E53CB8">
        <w:rPr>
          <w:rFonts w:ascii="Arial" w:hAnsi="Arial" w:cs="Arial"/>
          <w:i/>
          <w:iCs/>
        </w:rPr>
        <w:t xml:space="preserve"> because of increased costs.</w:t>
      </w:r>
    </w:p>
    <w:p w14:paraId="5476B2B2" w14:textId="77777777" w:rsidR="00D8688C" w:rsidRPr="00E53CB8" w:rsidRDefault="00D8688C" w:rsidP="008E3CF7">
      <w:pPr>
        <w:spacing w:after="0" w:line="240" w:lineRule="auto"/>
        <w:ind w:left="567"/>
        <w:jc w:val="both"/>
        <w:rPr>
          <w:rFonts w:ascii="Arial" w:hAnsi="Arial" w:cs="Arial"/>
        </w:rPr>
      </w:pPr>
    </w:p>
    <w:p w14:paraId="1AEC8925" w14:textId="05F09919" w:rsidR="00D8688C" w:rsidRPr="00E53CB8" w:rsidRDefault="00D8688C" w:rsidP="008E3CF7">
      <w:pPr>
        <w:spacing w:after="0" w:line="240" w:lineRule="auto"/>
        <w:ind w:left="567"/>
        <w:jc w:val="both"/>
        <w:rPr>
          <w:rFonts w:ascii="Arial" w:hAnsi="Arial" w:cs="Arial"/>
          <w:u w:val="single"/>
        </w:rPr>
      </w:pPr>
      <w:r w:rsidRPr="00E53CB8">
        <w:rPr>
          <w:rFonts w:ascii="Arial" w:hAnsi="Arial" w:cs="Arial"/>
          <w:u w:val="single"/>
        </w:rPr>
        <w:t xml:space="preserve">In response to the following question from a </w:t>
      </w:r>
      <w:proofErr w:type="gramStart"/>
      <w:r w:rsidRPr="00E53CB8">
        <w:rPr>
          <w:rFonts w:ascii="Arial" w:hAnsi="Arial" w:cs="Arial"/>
          <w:u w:val="single"/>
        </w:rPr>
        <w:t>Member</w:t>
      </w:r>
      <w:proofErr w:type="gramEnd"/>
      <w:r w:rsidRPr="00E53CB8">
        <w:rPr>
          <w:rFonts w:ascii="Arial" w:hAnsi="Arial" w:cs="Arial"/>
          <w:u w:val="single"/>
        </w:rPr>
        <w:t>, the following answer was given:</w:t>
      </w:r>
    </w:p>
    <w:p w14:paraId="7FC5965D" w14:textId="77777777" w:rsidR="00D8688C" w:rsidRPr="00E53CB8" w:rsidRDefault="00D8688C" w:rsidP="008E3CF7">
      <w:pPr>
        <w:spacing w:after="0" w:line="240" w:lineRule="auto"/>
        <w:ind w:left="567"/>
        <w:jc w:val="both"/>
        <w:rPr>
          <w:rFonts w:ascii="Arial" w:hAnsi="Arial" w:cs="Arial"/>
        </w:rPr>
      </w:pPr>
    </w:p>
    <w:p w14:paraId="0EC3BB2E" w14:textId="54FF7512" w:rsidR="00D8688C" w:rsidRPr="00E53CB8" w:rsidRDefault="00D8688C" w:rsidP="008E3CF7">
      <w:pPr>
        <w:spacing w:after="0" w:line="240" w:lineRule="auto"/>
        <w:ind w:left="567"/>
        <w:jc w:val="both"/>
        <w:rPr>
          <w:rFonts w:ascii="Arial" w:hAnsi="Arial" w:cs="Arial"/>
          <w:b/>
          <w:bCs/>
        </w:rPr>
      </w:pPr>
      <w:r w:rsidRPr="00E53CB8">
        <w:rPr>
          <w:rFonts w:ascii="Arial" w:hAnsi="Arial" w:cs="Arial"/>
          <w:b/>
          <w:bCs/>
        </w:rPr>
        <w:t>The Early Years Block has increased by much more than any of the others. Why is that?</w:t>
      </w:r>
    </w:p>
    <w:p w14:paraId="250A4618" w14:textId="77777777" w:rsidR="00D8688C" w:rsidRPr="00E53CB8" w:rsidRDefault="00D8688C" w:rsidP="008E3CF7">
      <w:pPr>
        <w:spacing w:after="0" w:line="240" w:lineRule="auto"/>
        <w:ind w:left="567"/>
        <w:jc w:val="both"/>
        <w:rPr>
          <w:rFonts w:ascii="Arial" w:hAnsi="Arial" w:cs="Arial"/>
        </w:rPr>
      </w:pPr>
    </w:p>
    <w:p w14:paraId="40F5771A" w14:textId="7E05AD90" w:rsidR="00D8688C" w:rsidRPr="00E53CB8" w:rsidRDefault="000440C9" w:rsidP="008E3CF7">
      <w:pPr>
        <w:spacing w:after="0" w:line="240" w:lineRule="auto"/>
        <w:ind w:left="567"/>
        <w:jc w:val="both"/>
        <w:rPr>
          <w:rFonts w:ascii="Arial" w:hAnsi="Arial" w:cs="Arial"/>
        </w:rPr>
      </w:pPr>
      <w:r w:rsidRPr="00E53CB8">
        <w:rPr>
          <w:rFonts w:ascii="Arial" w:hAnsi="Arial" w:cs="Arial"/>
        </w:rPr>
        <w:t>Funding for three</w:t>
      </w:r>
      <w:r w:rsidR="00782C61" w:rsidRPr="00E53CB8">
        <w:rPr>
          <w:rFonts w:ascii="Arial" w:hAnsi="Arial" w:cs="Arial"/>
        </w:rPr>
        <w:t>-</w:t>
      </w:r>
      <w:r w:rsidRPr="00E53CB8">
        <w:rPr>
          <w:rFonts w:ascii="Arial" w:hAnsi="Arial" w:cs="Arial"/>
        </w:rPr>
        <w:t xml:space="preserve"> a</w:t>
      </w:r>
      <w:r w:rsidR="002C4A40" w:rsidRPr="00E53CB8">
        <w:rPr>
          <w:rFonts w:ascii="Arial" w:hAnsi="Arial" w:cs="Arial"/>
        </w:rPr>
        <w:t>n</w:t>
      </w:r>
      <w:r w:rsidRPr="00E53CB8">
        <w:rPr>
          <w:rFonts w:ascii="Arial" w:hAnsi="Arial" w:cs="Arial"/>
        </w:rPr>
        <w:t>d four</w:t>
      </w:r>
      <w:r w:rsidR="00782C61" w:rsidRPr="00E53CB8">
        <w:rPr>
          <w:rFonts w:ascii="Arial" w:hAnsi="Arial" w:cs="Arial"/>
        </w:rPr>
        <w:t>-</w:t>
      </w:r>
      <w:r w:rsidRPr="00E53CB8">
        <w:rPr>
          <w:rFonts w:ascii="Arial" w:hAnsi="Arial" w:cs="Arial"/>
        </w:rPr>
        <w:t>year-olds has not increased.</w:t>
      </w:r>
      <w:r w:rsidR="002C4A40" w:rsidRPr="00E53CB8">
        <w:rPr>
          <w:rFonts w:ascii="Arial" w:hAnsi="Arial" w:cs="Arial"/>
        </w:rPr>
        <w:t xml:space="preserve"> There </w:t>
      </w:r>
      <w:r w:rsidR="003F76A5" w:rsidRPr="00E53CB8">
        <w:rPr>
          <w:rFonts w:ascii="Arial" w:hAnsi="Arial" w:cs="Arial"/>
        </w:rPr>
        <w:t>i</w:t>
      </w:r>
      <w:r w:rsidR="002C4A40" w:rsidRPr="00E53CB8">
        <w:rPr>
          <w:rFonts w:ascii="Arial" w:hAnsi="Arial" w:cs="Arial"/>
        </w:rPr>
        <w:t xml:space="preserve">s a protection factor </w:t>
      </w:r>
      <w:r w:rsidR="00C77ED0" w:rsidRPr="00E53CB8">
        <w:rPr>
          <w:rFonts w:ascii="Arial" w:hAnsi="Arial" w:cs="Arial"/>
        </w:rPr>
        <w:t xml:space="preserve">in place </w:t>
      </w:r>
      <w:r w:rsidR="002C4A40" w:rsidRPr="00E53CB8">
        <w:rPr>
          <w:rFonts w:ascii="Arial" w:hAnsi="Arial" w:cs="Arial"/>
        </w:rPr>
        <w:t>in 202</w:t>
      </w:r>
      <w:r w:rsidR="008B1E0C" w:rsidRPr="00E53CB8">
        <w:rPr>
          <w:rFonts w:ascii="Arial" w:hAnsi="Arial" w:cs="Arial"/>
        </w:rPr>
        <w:t>5</w:t>
      </w:r>
      <w:r w:rsidR="002C4A40" w:rsidRPr="00E53CB8">
        <w:rPr>
          <w:rFonts w:ascii="Arial" w:hAnsi="Arial" w:cs="Arial"/>
        </w:rPr>
        <w:t>-202</w:t>
      </w:r>
      <w:r w:rsidR="008B1E0C" w:rsidRPr="00E53CB8">
        <w:rPr>
          <w:rFonts w:ascii="Arial" w:hAnsi="Arial" w:cs="Arial"/>
        </w:rPr>
        <w:t>6</w:t>
      </w:r>
      <w:r w:rsidR="002C4A40" w:rsidRPr="00E53CB8">
        <w:rPr>
          <w:rFonts w:ascii="Arial" w:hAnsi="Arial" w:cs="Arial"/>
        </w:rPr>
        <w:t>.</w:t>
      </w:r>
      <w:r w:rsidR="008B1E0C" w:rsidRPr="00E53CB8">
        <w:rPr>
          <w:rFonts w:ascii="Arial" w:hAnsi="Arial" w:cs="Arial"/>
        </w:rPr>
        <w:t xml:space="preserve"> That mean</w:t>
      </w:r>
      <w:r w:rsidR="00D26888" w:rsidRPr="00E53CB8">
        <w:rPr>
          <w:rFonts w:ascii="Arial" w:hAnsi="Arial" w:cs="Arial"/>
        </w:rPr>
        <w:t>s</w:t>
      </w:r>
      <w:r w:rsidR="008B1E0C" w:rsidRPr="00E53CB8">
        <w:rPr>
          <w:rFonts w:ascii="Arial" w:hAnsi="Arial" w:cs="Arial"/>
        </w:rPr>
        <w:t xml:space="preserve"> that funding w</w:t>
      </w:r>
      <w:r w:rsidR="00D26888" w:rsidRPr="00E53CB8">
        <w:rPr>
          <w:rFonts w:ascii="Arial" w:hAnsi="Arial" w:cs="Arial"/>
        </w:rPr>
        <w:t>ill</w:t>
      </w:r>
      <w:r w:rsidR="008B1E0C" w:rsidRPr="00E53CB8">
        <w:rPr>
          <w:rFonts w:ascii="Arial" w:hAnsi="Arial" w:cs="Arial"/>
        </w:rPr>
        <w:t xml:space="preserve"> not increase in 2026-2027. However, </w:t>
      </w:r>
      <w:r w:rsidR="00782C61" w:rsidRPr="00E53CB8">
        <w:rPr>
          <w:rFonts w:ascii="Arial" w:hAnsi="Arial" w:cs="Arial"/>
        </w:rPr>
        <w:t xml:space="preserve">under two-year-old funding </w:t>
      </w:r>
      <w:r w:rsidR="004E6D47" w:rsidRPr="00E53CB8">
        <w:rPr>
          <w:rFonts w:ascii="Arial" w:hAnsi="Arial" w:cs="Arial"/>
        </w:rPr>
        <w:t>will</w:t>
      </w:r>
      <w:r w:rsidR="00782C61" w:rsidRPr="00E53CB8">
        <w:rPr>
          <w:rFonts w:ascii="Arial" w:hAnsi="Arial" w:cs="Arial"/>
        </w:rPr>
        <w:t xml:space="preserve"> increase.</w:t>
      </w:r>
      <w:r w:rsidR="002B4E9E" w:rsidRPr="00E53CB8">
        <w:rPr>
          <w:rFonts w:ascii="Arial" w:hAnsi="Arial" w:cs="Arial"/>
        </w:rPr>
        <w:t xml:space="preserve"> Overall, Early Years funding </w:t>
      </w:r>
      <w:r w:rsidR="004E6D47" w:rsidRPr="00E53CB8">
        <w:rPr>
          <w:rFonts w:ascii="Arial" w:hAnsi="Arial" w:cs="Arial"/>
        </w:rPr>
        <w:t>will</w:t>
      </w:r>
      <w:r w:rsidR="002B4E9E" w:rsidRPr="00E53CB8">
        <w:rPr>
          <w:rFonts w:ascii="Arial" w:hAnsi="Arial" w:cs="Arial"/>
        </w:rPr>
        <w:t xml:space="preserve"> increase by 11.52%.</w:t>
      </w:r>
    </w:p>
    <w:p w14:paraId="4D971E7E" w14:textId="77777777" w:rsidR="00D464F8" w:rsidRPr="00E53CB8" w:rsidRDefault="00D464F8" w:rsidP="00B364AF">
      <w:pPr>
        <w:spacing w:after="0" w:line="240" w:lineRule="auto"/>
        <w:jc w:val="both"/>
        <w:rPr>
          <w:rFonts w:ascii="Arial" w:hAnsi="Arial" w:cs="Arial"/>
        </w:rPr>
      </w:pPr>
    </w:p>
    <w:p w14:paraId="4371778D" w14:textId="5631989B" w:rsidR="00FE24D4" w:rsidRPr="00E53CB8" w:rsidRDefault="001C28D5" w:rsidP="00D464F8">
      <w:pPr>
        <w:pStyle w:val="ListParagraph"/>
        <w:numPr>
          <w:ilvl w:val="0"/>
          <w:numId w:val="2"/>
        </w:numPr>
        <w:spacing w:after="0" w:line="240" w:lineRule="auto"/>
        <w:ind w:left="567" w:hanging="567"/>
        <w:jc w:val="both"/>
        <w:rPr>
          <w:rFonts w:ascii="Arial" w:hAnsi="Arial" w:cs="Arial"/>
          <w:b/>
          <w:bCs/>
          <w:u w:val="single"/>
        </w:rPr>
      </w:pPr>
      <w:r w:rsidRPr="00E53CB8">
        <w:rPr>
          <w:rFonts w:ascii="Arial" w:hAnsi="Arial" w:cs="Arial"/>
          <w:b/>
          <w:bCs/>
          <w:u w:val="single"/>
        </w:rPr>
        <w:t>Central Schools and Services Block (CSSB)</w:t>
      </w:r>
      <w:r w:rsidR="004F1CFB" w:rsidRPr="00E53CB8">
        <w:rPr>
          <w:rFonts w:ascii="Arial" w:hAnsi="Arial" w:cs="Arial"/>
          <w:b/>
          <w:bCs/>
          <w:u w:val="single"/>
        </w:rPr>
        <w:t xml:space="preserve"> Budget 2026 to 2027</w:t>
      </w:r>
    </w:p>
    <w:p w14:paraId="263DE484" w14:textId="77777777" w:rsidR="004F1CFB" w:rsidRPr="00E53CB8" w:rsidRDefault="004F1CFB" w:rsidP="006464AC">
      <w:pPr>
        <w:spacing w:after="0" w:line="240" w:lineRule="auto"/>
        <w:ind w:left="567"/>
        <w:jc w:val="both"/>
        <w:rPr>
          <w:rFonts w:ascii="Arial" w:hAnsi="Arial" w:cs="Arial"/>
        </w:rPr>
      </w:pPr>
    </w:p>
    <w:p w14:paraId="6F1374F6" w14:textId="55EF0C5C" w:rsidR="006464AC" w:rsidRPr="00E53CB8" w:rsidRDefault="006464AC" w:rsidP="006464AC">
      <w:pPr>
        <w:spacing w:after="0" w:line="240" w:lineRule="auto"/>
        <w:ind w:left="567"/>
        <w:jc w:val="both"/>
        <w:rPr>
          <w:rFonts w:ascii="Arial" w:hAnsi="Arial" w:cs="Arial"/>
        </w:rPr>
      </w:pPr>
      <w:r w:rsidRPr="00E53CB8">
        <w:rPr>
          <w:rFonts w:ascii="Arial" w:hAnsi="Arial" w:cs="Arial"/>
        </w:rPr>
        <w:t>Members received the following paper, as circulated prior to the meeting:</w:t>
      </w:r>
    </w:p>
    <w:p w14:paraId="4DA5EA48" w14:textId="77777777" w:rsidR="006464AC" w:rsidRPr="00E53CB8" w:rsidRDefault="006464AC" w:rsidP="006464AC">
      <w:pPr>
        <w:spacing w:after="0" w:line="240" w:lineRule="auto"/>
        <w:ind w:left="567"/>
        <w:jc w:val="both"/>
        <w:rPr>
          <w:rFonts w:ascii="Arial" w:hAnsi="Arial" w:cs="Arial"/>
        </w:rPr>
      </w:pPr>
    </w:p>
    <w:p w14:paraId="7ED426E2" w14:textId="30A6F7D2" w:rsidR="006464AC" w:rsidRPr="00E53CB8" w:rsidRDefault="00666D75" w:rsidP="0019078C">
      <w:pPr>
        <w:pStyle w:val="ListParagraph"/>
        <w:numPr>
          <w:ilvl w:val="0"/>
          <w:numId w:val="6"/>
        </w:numPr>
        <w:spacing w:after="0" w:line="240" w:lineRule="auto"/>
        <w:jc w:val="both"/>
        <w:rPr>
          <w:rFonts w:ascii="Arial" w:hAnsi="Arial" w:cs="Arial"/>
        </w:rPr>
      </w:pPr>
      <w:r w:rsidRPr="00E53CB8">
        <w:rPr>
          <w:rFonts w:ascii="Arial" w:hAnsi="Arial" w:cs="Arial"/>
        </w:rPr>
        <w:t>CSSB Report</w:t>
      </w:r>
    </w:p>
    <w:p w14:paraId="4D210FCD" w14:textId="77777777" w:rsidR="00666D75" w:rsidRPr="00E53CB8" w:rsidRDefault="00666D75" w:rsidP="006464AC">
      <w:pPr>
        <w:spacing w:after="0" w:line="240" w:lineRule="auto"/>
        <w:ind w:left="567"/>
        <w:jc w:val="both"/>
        <w:rPr>
          <w:rFonts w:ascii="Arial" w:hAnsi="Arial" w:cs="Arial"/>
        </w:rPr>
      </w:pPr>
    </w:p>
    <w:p w14:paraId="18F9E73D" w14:textId="365C647D" w:rsidR="00666D75" w:rsidRPr="00E53CB8" w:rsidRDefault="00666D75" w:rsidP="006464AC">
      <w:pPr>
        <w:spacing w:after="0" w:line="240" w:lineRule="auto"/>
        <w:ind w:left="567"/>
        <w:jc w:val="both"/>
        <w:rPr>
          <w:rFonts w:ascii="Arial" w:hAnsi="Arial" w:cs="Arial"/>
        </w:rPr>
      </w:pPr>
      <w:r w:rsidRPr="00E53CB8">
        <w:rPr>
          <w:rFonts w:ascii="Arial" w:hAnsi="Arial" w:cs="Arial"/>
        </w:rPr>
        <w:t>Mr Oosthuizen (Schools Finance) reported as follows:</w:t>
      </w:r>
    </w:p>
    <w:p w14:paraId="5143FCD4" w14:textId="77777777" w:rsidR="00187055" w:rsidRPr="00E53CB8" w:rsidRDefault="00187055" w:rsidP="006464AC">
      <w:pPr>
        <w:spacing w:after="0" w:line="240" w:lineRule="auto"/>
        <w:ind w:left="567"/>
        <w:jc w:val="both"/>
        <w:rPr>
          <w:rFonts w:ascii="Arial" w:hAnsi="Arial" w:cs="Arial"/>
        </w:rPr>
      </w:pPr>
    </w:p>
    <w:p w14:paraId="0A953E99" w14:textId="1DF11695" w:rsidR="00B72E27" w:rsidRPr="00E53CB8" w:rsidRDefault="00B4325F" w:rsidP="0019078C">
      <w:pPr>
        <w:pStyle w:val="ListParagraph"/>
        <w:numPr>
          <w:ilvl w:val="0"/>
          <w:numId w:val="6"/>
        </w:numPr>
        <w:spacing w:after="0" w:line="240" w:lineRule="auto"/>
        <w:jc w:val="both"/>
        <w:rPr>
          <w:rFonts w:ascii="Arial" w:hAnsi="Arial" w:cs="Arial"/>
        </w:rPr>
      </w:pPr>
      <w:r w:rsidRPr="00E53CB8">
        <w:rPr>
          <w:rFonts w:ascii="Arial" w:hAnsi="Arial" w:cs="Arial"/>
          <w:u w:val="single"/>
        </w:rPr>
        <w:t>Background.</w:t>
      </w:r>
      <w:r w:rsidRPr="00E53CB8">
        <w:rPr>
          <w:rFonts w:ascii="Arial" w:hAnsi="Arial" w:cs="Arial"/>
        </w:rPr>
        <w:t xml:space="preserve"> </w:t>
      </w:r>
      <w:r w:rsidR="004F59F5" w:rsidRPr="00E53CB8">
        <w:rPr>
          <w:rFonts w:ascii="Arial" w:hAnsi="Arial" w:cs="Arial"/>
        </w:rPr>
        <w:t xml:space="preserve">The figures in front of Members </w:t>
      </w:r>
      <w:r w:rsidR="0067201F" w:rsidRPr="00E53CB8">
        <w:rPr>
          <w:rFonts w:ascii="Arial" w:hAnsi="Arial" w:cs="Arial"/>
        </w:rPr>
        <w:t>covered all schools including acad</w:t>
      </w:r>
      <w:r w:rsidR="00B72E27" w:rsidRPr="00E53CB8">
        <w:rPr>
          <w:rFonts w:ascii="Arial" w:hAnsi="Arial" w:cs="Arial"/>
        </w:rPr>
        <w:t xml:space="preserve">emies. </w:t>
      </w:r>
      <w:r w:rsidR="002121C5" w:rsidRPr="00E53CB8">
        <w:rPr>
          <w:rFonts w:ascii="Arial" w:hAnsi="Arial" w:cs="Arial"/>
        </w:rPr>
        <w:t xml:space="preserve">The per pupil rate for ongoing responsibilities had increased. </w:t>
      </w:r>
      <w:r w:rsidR="008D201E" w:rsidRPr="00E53CB8">
        <w:rPr>
          <w:rFonts w:ascii="Arial" w:hAnsi="Arial" w:cs="Arial"/>
        </w:rPr>
        <w:t xml:space="preserve">The total funding for </w:t>
      </w:r>
      <w:r w:rsidR="003C4FD6" w:rsidRPr="00E53CB8">
        <w:rPr>
          <w:rFonts w:ascii="Arial" w:hAnsi="Arial" w:cs="Arial"/>
        </w:rPr>
        <w:t>H</w:t>
      </w:r>
      <w:r w:rsidR="008D201E" w:rsidRPr="00E53CB8">
        <w:rPr>
          <w:rFonts w:ascii="Arial" w:hAnsi="Arial" w:cs="Arial"/>
        </w:rPr>
        <w:t xml:space="preserve">istorical Commitments had decreased. </w:t>
      </w:r>
      <w:r w:rsidR="008F2F48" w:rsidRPr="00E53CB8">
        <w:rPr>
          <w:rFonts w:ascii="Arial" w:hAnsi="Arial" w:cs="Arial"/>
        </w:rPr>
        <w:t>In fact</w:t>
      </w:r>
      <w:r w:rsidR="00045151" w:rsidRPr="00E53CB8">
        <w:rPr>
          <w:rFonts w:ascii="Arial" w:hAnsi="Arial" w:cs="Arial"/>
        </w:rPr>
        <w:t>,</w:t>
      </w:r>
      <w:r w:rsidR="008F2F48" w:rsidRPr="00E53CB8">
        <w:rPr>
          <w:rFonts w:ascii="Arial" w:hAnsi="Arial" w:cs="Arial"/>
        </w:rPr>
        <w:t xml:space="preserve"> it ha</w:t>
      </w:r>
      <w:r w:rsidR="001C2B0A" w:rsidRPr="00E53CB8">
        <w:rPr>
          <w:rFonts w:ascii="Arial" w:hAnsi="Arial" w:cs="Arial"/>
        </w:rPr>
        <w:t>d</w:t>
      </w:r>
      <w:r w:rsidR="008F2F48" w:rsidRPr="00E53CB8">
        <w:rPr>
          <w:rFonts w:ascii="Arial" w:hAnsi="Arial" w:cs="Arial"/>
        </w:rPr>
        <w:t xml:space="preserve"> decreased by less than the 20% listed in </w:t>
      </w:r>
      <w:r w:rsidR="002857DD" w:rsidRPr="00E53CB8">
        <w:rPr>
          <w:rFonts w:ascii="Arial" w:hAnsi="Arial" w:cs="Arial"/>
        </w:rPr>
        <w:t>T</w:t>
      </w:r>
      <w:r w:rsidR="008F2F48" w:rsidRPr="00E53CB8">
        <w:rPr>
          <w:rFonts w:ascii="Arial" w:hAnsi="Arial" w:cs="Arial"/>
        </w:rPr>
        <w:t>able</w:t>
      </w:r>
      <w:r w:rsidR="002857DD" w:rsidRPr="00E53CB8">
        <w:rPr>
          <w:rFonts w:ascii="Arial" w:hAnsi="Arial" w:cs="Arial"/>
        </w:rPr>
        <w:t xml:space="preserve"> 1</w:t>
      </w:r>
      <w:r w:rsidR="008F2F48" w:rsidRPr="00E53CB8">
        <w:rPr>
          <w:rFonts w:ascii="Arial" w:hAnsi="Arial" w:cs="Arial"/>
        </w:rPr>
        <w:t>.</w:t>
      </w:r>
      <w:r w:rsidR="00045151" w:rsidRPr="00E53CB8">
        <w:rPr>
          <w:rFonts w:ascii="Arial" w:hAnsi="Arial" w:cs="Arial"/>
        </w:rPr>
        <w:t xml:space="preserve"> Five years hence there would be no more funding for Historical Commitments</w:t>
      </w:r>
      <w:r w:rsidR="00B64B49" w:rsidRPr="00E53CB8">
        <w:rPr>
          <w:rFonts w:ascii="Arial" w:hAnsi="Arial" w:cs="Arial"/>
        </w:rPr>
        <w:t>. In the event of a shortfall, LAs would have to approach the DfE to make it up</w:t>
      </w:r>
      <w:r w:rsidRPr="00E53CB8">
        <w:rPr>
          <w:rFonts w:ascii="Arial" w:hAnsi="Arial" w:cs="Arial"/>
        </w:rPr>
        <w:t>;</w:t>
      </w:r>
      <w:r w:rsidR="00AE3F51" w:rsidRPr="00E53CB8">
        <w:rPr>
          <w:rFonts w:ascii="Arial" w:hAnsi="Arial" w:cs="Arial"/>
        </w:rPr>
        <w:t xml:space="preserve"> and</w:t>
      </w:r>
    </w:p>
    <w:p w14:paraId="12B061C9" w14:textId="6E29DE53" w:rsidR="00C05ED8" w:rsidRPr="00E53CB8" w:rsidRDefault="00B4325F" w:rsidP="0019078C">
      <w:pPr>
        <w:pStyle w:val="ListParagraph"/>
        <w:numPr>
          <w:ilvl w:val="0"/>
          <w:numId w:val="6"/>
        </w:numPr>
        <w:spacing w:after="0" w:line="240" w:lineRule="auto"/>
        <w:jc w:val="both"/>
        <w:rPr>
          <w:rFonts w:ascii="Arial" w:hAnsi="Arial" w:cs="Arial"/>
        </w:rPr>
      </w:pPr>
      <w:r w:rsidRPr="00E53CB8">
        <w:rPr>
          <w:rFonts w:ascii="Arial" w:hAnsi="Arial" w:cs="Arial"/>
          <w:u w:val="single"/>
        </w:rPr>
        <w:t>Proposals.</w:t>
      </w:r>
      <w:r w:rsidRPr="00E53CB8">
        <w:rPr>
          <w:rFonts w:ascii="Arial" w:hAnsi="Arial" w:cs="Arial"/>
        </w:rPr>
        <w:t xml:space="preserve"> </w:t>
      </w:r>
      <w:r w:rsidR="002B74C2" w:rsidRPr="00E53CB8">
        <w:rPr>
          <w:rFonts w:ascii="Arial" w:hAnsi="Arial" w:cs="Arial"/>
        </w:rPr>
        <w:t xml:space="preserve">It was recommended that School Admissions would be increased by </w:t>
      </w:r>
      <w:r w:rsidR="004800C7" w:rsidRPr="00E53CB8">
        <w:rPr>
          <w:rFonts w:ascii="Arial" w:hAnsi="Arial" w:cs="Arial"/>
        </w:rPr>
        <w:t xml:space="preserve">18.52%, Servicing the Schools Forum by 18.52%, Copyright Licenses </w:t>
      </w:r>
      <w:r w:rsidR="00BA39CD" w:rsidRPr="00E53CB8">
        <w:rPr>
          <w:rFonts w:ascii="Arial" w:hAnsi="Arial" w:cs="Arial"/>
        </w:rPr>
        <w:t xml:space="preserve">by </w:t>
      </w:r>
      <w:r w:rsidR="00D43ECE" w:rsidRPr="00E53CB8">
        <w:rPr>
          <w:rFonts w:ascii="Arial" w:hAnsi="Arial" w:cs="Arial"/>
        </w:rPr>
        <w:t>3.8%</w:t>
      </w:r>
      <w:r w:rsidR="001D4494" w:rsidRPr="00E53CB8">
        <w:rPr>
          <w:rFonts w:ascii="Arial" w:hAnsi="Arial" w:cs="Arial"/>
        </w:rPr>
        <w:t xml:space="preserve"> and </w:t>
      </w:r>
      <w:r w:rsidR="009E37D4" w:rsidRPr="00E53CB8">
        <w:rPr>
          <w:rFonts w:ascii="Arial" w:hAnsi="Arial" w:cs="Arial"/>
        </w:rPr>
        <w:t>F</w:t>
      </w:r>
      <w:r w:rsidR="001D4494" w:rsidRPr="00E53CB8">
        <w:rPr>
          <w:rFonts w:ascii="Arial" w:hAnsi="Arial" w:cs="Arial"/>
        </w:rPr>
        <w:t>ormer ESG Duties by 14.18%</w:t>
      </w:r>
      <w:r w:rsidR="00465A4D" w:rsidRPr="00E53CB8">
        <w:rPr>
          <w:rFonts w:ascii="Arial" w:hAnsi="Arial" w:cs="Arial"/>
        </w:rPr>
        <w:t>. The overall increase being proposed was</w:t>
      </w:r>
      <w:r w:rsidR="00AE3BDA" w:rsidRPr="00E53CB8">
        <w:rPr>
          <w:rFonts w:ascii="Arial" w:hAnsi="Arial" w:cs="Arial"/>
        </w:rPr>
        <w:t xml:space="preserve"> 14.51%.</w:t>
      </w:r>
      <w:r w:rsidR="0068375C" w:rsidRPr="00E53CB8">
        <w:rPr>
          <w:rFonts w:ascii="Arial" w:hAnsi="Arial" w:cs="Arial"/>
        </w:rPr>
        <w:t xml:space="preserve"> The total CCSB amounted to £3,</w:t>
      </w:r>
      <w:r w:rsidR="00FD2938" w:rsidRPr="00E53CB8">
        <w:rPr>
          <w:rFonts w:ascii="Arial" w:hAnsi="Arial" w:cs="Arial"/>
        </w:rPr>
        <w:t>182,</w:t>
      </w:r>
      <w:r w:rsidR="00A5317A" w:rsidRPr="00E53CB8">
        <w:rPr>
          <w:rFonts w:ascii="Arial" w:hAnsi="Arial" w:cs="Arial"/>
        </w:rPr>
        <w:t>111, which represented an increase over the previous year of 8.12%.</w:t>
      </w:r>
    </w:p>
    <w:p w14:paraId="72F49A98" w14:textId="77777777" w:rsidR="00B64B49" w:rsidRPr="00E53CB8" w:rsidRDefault="00B64B49" w:rsidP="00B72E27">
      <w:pPr>
        <w:spacing w:after="0" w:line="240" w:lineRule="auto"/>
        <w:ind w:left="567"/>
        <w:jc w:val="both"/>
        <w:rPr>
          <w:rFonts w:ascii="Arial" w:hAnsi="Arial" w:cs="Arial"/>
        </w:rPr>
      </w:pPr>
    </w:p>
    <w:p w14:paraId="05342CAC" w14:textId="5231100D" w:rsidR="00B64B49" w:rsidRPr="00E53CB8" w:rsidRDefault="00B64B49" w:rsidP="00B72E27">
      <w:pPr>
        <w:spacing w:after="0" w:line="240" w:lineRule="auto"/>
        <w:ind w:left="567"/>
        <w:jc w:val="both"/>
        <w:rPr>
          <w:rFonts w:ascii="Arial" w:hAnsi="Arial" w:cs="Arial"/>
          <w:u w:val="single"/>
        </w:rPr>
      </w:pPr>
      <w:r w:rsidRPr="00E53CB8">
        <w:rPr>
          <w:rFonts w:ascii="Arial" w:hAnsi="Arial" w:cs="Arial"/>
          <w:u w:val="single"/>
        </w:rPr>
        <w:t xml:space="preserve">In response to the following questions from </w:t>
      </w:r>
      <w:r w:rsidR="003951F9" w:rsidRPr="00E53CB8">
        <w:rPr>
          <w:rFonts w:ascii="Arial" w:hAnsi="Arial" w:cs="Arial"/>
          <w:u w:val="single"/>
        </w:rPr>
        <w:t>Membe</w:t>
      </w:r>
      <w:r w:rsidRPr="00E53CB8">
        <w:rPr>
          <w:rFonts w:ascii="Arial" w:hAnsi="Arial" w:cs="Arial"/>
          <w:u w:val="single"/>
        </w:rPr>
        <w:t>rs, the following answers were given:</w:t>
      </w:r>
    </w:p>
    <w:p w14:paraId="35151C16" w14:textId="77777777" w:rsidR="00B64B49" w:rsidRPr="00E53CB8" w:rsidRDefault="00B64B49" w:rsidP="00B72E27">
      <w:pPr>
        <w:spacing w:after="0" w:line="240" w:lineRule="auto"/>
        <w:ind w:left="567"/>
        <w:jc w:val="both"/>
        <w:rPr>
          <w:rFonts w:ascii="Arial" w:hAnsi="Arial" w:cs="Arial"/>
        </w:rPr>
      </w:pPr>
    </w:p>
    <w:p w14:paraId="7E149B0C" w14:textId="279B22E7" w:rsidR="00B64B49" w:rsidRPr="00E53CB8" w:rsidRDefault="003951F9" w:rsidP="00B72E27">
      <w:pPr>
        <w:spacing w:after="0" w:line="240" w:lineRule="auto"/>
        <w:ind w:left="567"/>
        <w:jc w:val="both"/>
        <w:rPr>
          <w:rFonts w:ascii="Arial" w:hAnsi="Arial" w:cs="Arial"/>
          <w:b/>
          <w:bCs/>
        </w:rPr>
      </w:pPr>
      <w:r w:rsidRPr="00E53CB8">
        <w:rPr>
          <w:rFonts w:ascii="Arial" w:hAnsi="Arial" w:cs="Arial"/>
          <w:b/>
          <w:bCs/>
        </w:rPr>
        <w:t>What are Historical Commitments?</w:t>
      </w:r>
    </w:p>
    <w:p w14:paraId="008A8FBF" w14:textId="77777777" w:rsidR="003951F9" w:rsidRPr="00E53CB8" w:rsidRDefault="003951F9" w:rsidP="00B72E27">
      <w:pPr>
        <w:spacing w:after="0" w:line="240" w:lineRule="auto"/>
        <w:ind w:left="567"/>
        <w:jc w:val="both"/>
        <w:rPr>
          <w:rFonts w:ascii="Arial" w:hAnsi="Arial" w:cs="Arial"/>
        </w:rPr>
      </w:pPr>
    </w:p>
    <w:p w14:paraId="049D4241" w14:textId="774067AF" w:rsidR="003951F9" w:rsidRPr="00E53CB8" w:rsidRDefault="00CB43D0" w:rsidP="00B72E27">
      <w:pPr>
        <w:spacing w:after="0" w:line="240" w:lineRule="auto"/>
        <w:ind w:left="567"/>
        <w:jc w:val="both"/>
        <w:rPr>
          <w:rFonts w:ascii="Arial" w:hAnsi="Arial" w:cs="Arial"/>
        </w:rPr>
      </w:pPr>
      <w:r w:rsidRPr="00E53CB8">
        <w:rPr>
          <w:rFonts w:ascii="Arial" w:hAnsi="Arial" w:cs="Arial"/>
        </w:rPr>
        <w:t>They are ongoing pension contributions from 2013-2014 for teachers who are employed centrally.</w:t>
      </w:r>
    </w:p>
    <w:p w14:paraId="50EC7E81" w14:textId="77777777" w:rsidR="00CB43D0" w:rsidRPr="00E53CB8" w:rsidRDefault="00CB43D0" w:rsidP="00B72E27">
      <w:pPr>
        <w:spacing w:after="0" w:line="240" w:lineRule="auto"/>
        <w:ind w:left="567"/>
        <w:jc w:val="both"/>
        <w:rPr>
          <w:rFonts w:ascii="Arial" w:hAnsi="Arial" w:cs="Arial"/>
        </w:rPr>
      </w:pPr>
    </w:p>
    <w:p w14:paraId="64808B1C" w14:textId="51936264" w:rsidR="00CB43D0" w:rsidRPr="00E53CB8" w:rsidRDefault="00CB43D0" w:rsidP="00B72E27">
      <w:pPr>
        <w:spacing w:after="0" w:line="240" w:lineRule="auto"/>
        <w:ind w:left="567"/>
        <w:jc w:val="both"/>
        <w:rPr>
          <w:rFonts w:ascii="Arial" w:hAnsi="Arial" w:cs="Arial"/>
          <w:b/>
          <w:bCs/>
        </w:rPr>
      </w:pPr>
      <w:r w:rsidRPr="00E53CB8">
        <w:rPr>
          <w:rFonts w:ascii="Arial" w:hAnsi="Arial" w:cs="Arial"/>
          <w:b/>
          <w:bCs/>
        </w:rPr>
        <w:t>What will happen after five years?</w:t>
      </w:r>
    </w:p>
    <w:p w14:paraId="125058EA" w14:textId="77777777" w:rsidR="00CB43D0" w:rsidRPr="00E53CB8" w:rsidRDefault="00CB43D0" w:rsidP="00B72E27">
      <w:pPr>
        <w:spacing w:after="0" w:line="240" w:lineRule="auto"/>
        <w:ind w:left="567"/>
        <w:jc w:val="both"/>
        <w:rPr>
          <w:rFonts w:ascii="Arial" w:hAnsi="Arial" w:cs="Arial"/>
        </w:rPr>
      </w:pPr>
    </w:p>
    <w:p w14:paraId="5283FA0C" w14:textId="6A1F1553" w:rsidR="004E307E" w:rsidRPr="00E53CB8" w:rsidRDefault="004E307E" w:rsidP="004E307E">
      <w:pPr>
        <w:spacing w:after="0" w:line="240" w:lineRule="auto"/>
        <w:ind w:left="567"/>
        <w:jc w:val="both"/>
        <w:rPr>
          <w:rFonts w:ascii="Arial" w:hAnsi="Arial" w:cs="Arial"/>
        </w:rPr>
      </w:pPr>
      <w:r w:rsidRPr="00E53CB8">
        <w:rPr>
          <w:rFonts w:ascii="Arial" w:hAnsi="Arial" w:cs="Arial"/>
        </w:rPr>
        <w:lastRenderedPageBreak/>
        <w:t>The LA will have to find the money itself. The DfE says that it is still holding considerable costs</w:t>
      </w:r>
      <w:r w:rsidR="00EB7E97" w:rsidRPr="00E53CB8">
        <w:rPr>
          <w:rFonts w:ascii="Arial" w:hAnsi="Arial" w:cs="Arial"/>
        </w:rPr>
        <w:t xml:space="preserve"> and that after five years LAs can approach the DfE.</w:t>
      </w:r>
      <w:r w:rsidR="007A72D3" w:rsidRPr="00E53CB8">
        <w:rPr>
          <w:rFonts w:ascii="Arial" w:hAnsi="Arial" w:cs="Arial"/>
        </w:rPr>
        <w:t xml:space="preserve"> The situation will need to be monitored.</w:t>
      </w:r>
    </w:p>
    <w:p w14:paraId="66AF3B29" w14:textId="77777777" w:rsidR="007A72D3" w:rsidRPr="00E53CB8" w:rsidRDefault="007A72D3" w:rsidP="004E307E">
      <w:pPr>
        <w:spacing w:after="0" w:line="240" w:lineRule="auto"/>
        <w:ind w:left="567"/>
        <w:jc w:val="both"/>
        <w:rPr>
          <w:rFonts w:ascii="Arial" w:hAnsi="Arial" w:cs="Arial"/>
        </w:rPr>
      </w:pPr>
    </w:p>
    <w:p w14:paraId="4723C8BE" w14:textId="3D2FBD49" w:rsidR="007A72D3" w:rsidRPr="00E53CB8" w:rsidRDefault="007A72D3" w:rsidP="004E307E">
      <w:pPr>
        <w:spacing w:after="0" w:line="240" w:lineRule="auto"/>
        <w:ind w:left="567"/>
        <w:jc w:val="both"/>
        <w:rPr>
          <w:rFonts w:ascii="Arial" w:hAnsi="Arial" w:cs="Arial"/>
          <w:b/>
          <w:bCs/>
        </w:rPr>
      </w:pPr>
      <w:r w:rsidRPr="00E53CB8">
        <w:rPr>
          <w:rFonts w:ascii="Arial" w:hAnsi="Arial" w:cs="Arial"/>
          <w:b/>
          <w:bCs/>
        </w:rPr>
        <w:t>Is this a piece of work for the Working Party</w:t>
      </w:r>
      <w:r w:rsidR="00D13D39" w:rsidRPr="00E53CB8">
        <w:rPr>
          <w:rFonts w:ascii="Arial" w:hAnsi="Arial" w:cs="Arial"/>
          <w:b/>
          <w:bCs/>
        </w:rPr>
        <w:t>?</w:t>
      </w:r>
      <w:r w:rsidRPr="00E53CB8">
        <w:rPr>
          <w:rFonts w:ascii="Arial" w:hAnsi="Arial" w:cs="Arial"/>
          <w:b/>
          <w:bCs/>
        </w:rPr>
        <w:t xml:space="preserve"> Should </w:t>
      </w:r>
      <w:r w:rsidR="00D44B2F" w:rsidRPr="00E53CB8">
        <w:rPr>
          <w:rFonts w:ascii="Arial" w:hAnsi="Arial" w:cs="Arial"/>
          <w:b/>
          <w:bCs/>
        </w:rPr>
        <w:t>the LA understand pensions better?</w:t>
      </w:r>
    </w:p>
    <w:p w14:paraId="44D967D8" w14:textId="77777777" w:rsidR="00D44B2F" w:rsidRPr="00E53CB8" w:rsidRDefault="00D44B2F" w:rsidP="004E307E">
      <w:pPr>
        <w:spacing w:after="0" w:line="240" w:lineRule="auto"/>
        <w:ind w:left="567"/>
        <w:jc w:val="both"/>
        <w:rPr>
          <w:rFonts w:ascii="Arial" w:hAnsi="Arial" w:cs="Arial"/>
        </w:rPr>
      </w:pPr>
    </w:p>
    <w:p w14:paraId="19B27DF3" w14:textId="2F96308B" w:rsidR="00D44B2F" w:rsidRPr="00E53CB8" w:rsidRDefault="00D44B2F" w:rsidP="004E307E">
      <w:pPr>
        <w:spacing w:after="0" w:line="240" w:lineRule="auto"/>
        <w:ind w:left="567"/>
        <w:jc w:val="both"/>
        <w:rPr>
          <w:rFonts w:ascii="Arial" w:hAnsi="Arial" w:cs="Arial"/>
        </w:rPr>
      </w:pPr>
      <w:r w:rsidRPr="00E53CB8">
        <w:rPr>
          <w:rFonts w:ascii="Arial" w:hAnsi="Arial" w:cs="Arial"/>
        </w:rPr>
        <w:t xml:space="preserve">The LA does not need to worry about </w:t>
      </w:r>
      <w:r w:rsidR="00785524" w:rsidRPr="00E53CB8">
        <w:rPr>
          <w:rFonts w:ascii="Arial" w:hAnsi="Arial" w:cs="Arial"/>
        </w:rPr>
        <w:t xml:space="preserve">the </w:t>
      </w:r>
      <w:r w:rsidRPr="00E53CB8">
        <w:rPr>
          <w:rFonts w:ascii="Arial" w:hAnsi="Arial" w:cs="Arial"/>
        </w:rPr>
        <w:t>pensions</w:t>
      </w:r>
      <w:r w:rsidR="00D779A6" w:rsidRPr="00E53CB8">
        <w:rPr>
          <w:rFonts w:ascii="Arial" w:hAnsi="Arial" w:cs="Arial"/>
        </w:rPr>
        <w:t>. The</w:t>
      </w:r>
      <w:r w:rsidR="00C37751" w:rsidRPr="00E53CB8">
        <w:rPr>
          <w:rFonts w:ascii="Arial" w:hAnsi="Arial" w:cs="Arial"/>
        </w:rPr>
        <w:t xml:space="preserve"> LA</w:t>
      </w:r>
      <w:r w:rsidR="00D779A6" w:rsidRPr="00E53CB8">
        <w:rPr>
          <w:rFonts w:ascii="Arial" w:hAnsi="Arial" w:cs="Arial"/>
        </w:rPr>
        <w:t xml:space="preserve"> just need</w:t>
      </w:r>
      <w:r w:rsidR="002636D0" w:rsidRPr="00E53CB8">
        <w:rPr>
          <w:rFonts w:ascii="Arial" w:hAnsi="Arial" w:cs="Arial"/>
        </w:rPr>
        <w:t>s</w:t>
      </w:r>
      <w:r w:rsidR="00D779A6" w:rsidRPr="00E53CB8">
        <w:rPr>
          <w:rFonts w:ascii="Arial" w:hAnsi="Arial" w:cs="Arial"/>
        </w:rPr>
        <w:t xml:space="preserve"> to know how </w:t>
      </w:r>
      <w:r w:rsidR="00785524" w:rsidRPr="00E53CB8">
        <w:rPr>
          <w:rFonts w:ascii="Arial" w:hAnsi="Arial" w:cs="Arial"/>
        </w:rPr>
        <w:t>the pensions</w:t>
      </w:r>
      <w:r w:rsidR="00D779A6" w:rsidRPr="00E53CB8">
        <w:rPr>
          <w:rFonts w:ascii="Arial" w:hAnsi="Arial" w:cs="Arial"/>
        </w:rPr>
        <w:t xml:space="preserve"> are funded.</w:t>
      </w:r>
    </w:p>
    <w:p w14:paraId="02FEE517" w14:textId="77777777" w:rsidR="00D779A6" w:rsidRPr="00E53CB8" w:rsidRDefault="00D779A6" w:rsidP="004E307E">
      <w:pPr>
        <w:spacing w:after="0" w:line="240" w:lineRule="auto"/>
        <w:ind w:left="567"/>
        <w:jc w:val="both"/>
        <w:rPr>
          <w:rFonts w:ascii="Arial" w:hAnsi="Arial" w:cs="Arial"/>
        </w:rPr>
      </w:pPr>
    </w:p>
    <w:p w14:paraId="3748573F" w14:textId="038B1431" w:rsidR="00D779A6" w:rsidRPr="00E53CB8" w:rsidRDefault="00584AD9" w:rsidP="004E307E">
      <w:pPr>
        <w:spacing w:after="0" w:line="240" w:lineRule="auto"/>
        <w:ind w:left="567"/>
        <w:jc w:val="both"/>
        <w:rPr>
          <w:rFonts w:ascii="Arial" w:hAnsi="Arial" w:cs="Arial"/>
          <w:b/>
          <w:bCs/>
        </w:rPr>
      </w:pPr>
      <w:r w:rsidRPr="00E53CB8">
        <w:rPr>
          <w:rFonts w:ascii="Arial" w:hAnsi="Arial" w:cs="Arial"/>
          <w:b/>
          <w:bCs/>
        </w:rPr>
        <w:t>Is the LA also liable for redundancy costs?</w:t>
      </w:r>
    </w:p>
    <w:p w14:paraId="4EBB7429" w14:textId="77777777" w:rsidR="00584AD9" w:rsidRPr="00E53CB8" w:rsidRDefault="00584AD9" w:rsidP="004E307E">
      <w:pPr>
        <w:spacing w:after="0" w:line="240" w:lineRule="auto"/>
        <w:ind w:left="567"/>
        <w:jc w:val="both"/>
        <w:rPr>
          <w:rFonts w:ascii="Arial" w:hAnsi="Arial" w:cs="Arial"/>
        </w:rPr>
      </w:pPr>
    </w:p>
    <w:p w14:paraId="054A6FD3" w14:textId="5484A44E" w:rsidR="00584AD9" w:rsidRPr="00E53CB8" w:rsidRDefault="00584AD9" w:rsidP="004E307E">
      <w:pPr>
        <w:spacing w:after="0" w:line="240" w:lineRule="auto"/>
        <w:ind w:left="567"/>
        <w:jc w:val="both"/>
        <w:rPr>
          <w:rFonts w:ascii="Arial" w:hAnsi="Arial" w:cs="Arial"/>
        </w:rPr>
      </w:pPr>
      <w:r w:rsidRPr="00E53CB8">
        <w:rPr>
          <w:rFonts w:ascii="Arial" w:hAnsi="Arial" w:cs="Arial"/>
        </w:rPr>
        <w:t>Yes.</w:t>
      </w:r>
    </w:p>
    <w:p w14:paraId="40476CC4" w14:textId="77777777" w:rsidR="00584AD9" w:rsidRPr="00E53CB8" w:rsidRDefault="00584AD9" w:rsidP="004E307E">
      <w:pPr>
        <w:spacing w:after="0" w:line="240" w:lineRule="auto"/>
        <w:ind w:left="567"/>
        <w:jc w:val="both"/>
        <w:rPr>
          <w:rFonts w:ascii="Arial" w:hAnsi="Arial" w:cs="Arial"/>
        </w:rPr>
      </w:pPr>
    </w:p>
    <w:p w14:paraId="0312CB09" w14:textId="2DD906FF" w:rsidR="00584AD9" w:rsidRPr="00E53CB8" w:rsidRDefault="00584AD9" w:rsidP="004E307E">
      <w:pPr>
        <w:spacing w:after="0" w:line="240" w:lineRule="auto"/>
        <w:ind w:left="567"/>
        <w:jc w:val="both"/>
        <w:rPr>
          <w:rFonts w:ascii="Arial" w:hAnsi="Arial" w:cs="Arial"/>
          <w:b/>
          <w:bCs/>
        </w:rPr>
      </w:pPr>
      <w:r w:rsidRPr="00E53CB8">
        <w:rPr>
          <w:rFonts w:ascii="Arial" w:hAnsi="Arial" w:cs="Arial"/>
          <w:b/>
          <w:bCs/>
        </w:rPr>
        <w:t xml:space="preserve">Do Per Pupil Ongoing Responsibilities </w:t>
      </w:r>
      <w:r w:rsidR="0019078C" w:rsidRPr="00E53CB8">
        <w:rPr>
          <w:rFonts w:ascii="Arial" w:hAnsi="Arial" w:cs="Arial"/>
          <w:b/>
          <w:bCs/>
        </w:rPr>
        <w:t xml:space="preserve">apply to </w:t>
      </w:r>
      <w:r w:rsidRPr="00E53CB8">
        <w:rPr>
          <w:rFonts w:ascii="Arial" w:hAnsi="Arial" w:cs="Arial"/>
          <w:b/>
          <w:bCs/>
        </w:rPr>
        <w:t>special schools?</w:t>
      </w:r>
    </w:p>
    <w:p w14:paraId="2DE90BEE" w14:textId="77777777" w:rsidR="00584AD9" w:rsidRPr="00E53CB8" w:rsidRDefault="00584AD9" w:rsidP="004E307E">
      <w:pPr>
        <w:spacing w:after="0" w:line="240" w:lineRule="auto"/>
        <w:ind w:left="567"/>
        <w:jc w:val="both"/>
        <w:rPr>
          <w:rFonts w:ascii="Arial" w:hAnsi="Arial" w:cs="Arial"/>
        </w:rPr>
      </w:pPr>
    </w:p>
    <w:p w14:paraId="7CBC7A67" w14:textId="65A7417E" w:rsidR="00584AD9" w:rsidRPr="00E53CB8" w:rsidRDefault="00584AD9" w:rsidP="004E307E">
      <w:pPr>
        <w:spacing w:after="0" w:line="240" w:lineRule="auto"/>
        <w:ind w:left="567"/>
        <w:jc w:val="both"/>
        <w:rPr>
          <w:rFonts w:ascii="Arial" w:hAnsi="Arial" w:cs="Arial"/>
        </w:rPr>
      </w:pPr>
      <w:r w:rsidRPr="00E53CB8">
        <w:rPr>
          <w:rFonts w:ascii="Arial" w:hAnsi="Arial" w:cs="Arial"/>
        </w:rPr>
        <w:t>They cover all schools.</w:t>
      </w:r>
    </w:p>
    <w:p w14:paraId="7876D147" w14:textId="77777777" w:rsidR="00584AD9" w:rsidRPr="00E53CB8" w:rsidRDefault="00584AD9" w:rsidP="004E307E">
      <w:pPr>
        <w:spacing w:after="0" w:line="240" w:lineRule="auto"/>
        <w:ind w:left="567"/>
        <w:jc w:val="both"/>
        <w:rPr>
          <w:rFonts w:ascii="Arial" w:hAnsi="Arial" w:cs="Arial"/>
        </w:rPr>
      </w:pPr>
    </w:p>
    <w:p w14:paraId="30E8BFF1" w14:textId="42524592" w:rsidR="00584AD9" w:rsidRPr="00E53CB8" w:rsidRDefault="006577E2" w:rsidP="004E307E">
      <w:pPr>
        <w:spacing w:after="0" w:line="240" w:lineRule="auto"/>
        <w:ind w:left="567"/>
        <w:jc w:val="both"/>
        <w:rPr>
          <w:rFonts w:ascii="Arial" w:hAnsi="Arial" w:cs="Arial"/>
          <w:b/>
          <w:bCs/>
        </w:rPr>
      </w:pPr>
      <w:r w:rsidRPr="00E53CB8">
        <w:rPr>
          <w:rFonts w:ascii="Arial" w:hAnsi="Arial" w:cs="Arial"/>
          <w:b/>
          <w:bCs/>
        </w:rPr>
        <w:t>What is the source of</w:t>
      </w:r>
      <w:r w:rsidR="00A4279E" w:rsidRPr="00E53CB8">
        <w:rPr>
          <w:rFonts w:ascii="Arial" w:hAnsi="Arial" w:cs="Arial"/>
          <w:b/>
          <w:bCs/>
        </w:rPr>
        <w:t xml:space="preserve"> the extra money?</w:t>
      </w:r>
    </w:p>
    <w:p w14:paraId="57B3D356" w14:textId="77777777" w:rsidR="00A4279E" w:rsidRPr="00E53CB8" w:rsidRDefault="00A4279E" w:rsidP="004E307E">
      <w:pPr>
        <w:spacing w:after="0" w:line="240" w:lineRule="auto"/>
        <w:ind w:left="567"/>
        <w:jc w:val="both"/>
        <w:rPr>
          <w:rFonts w:ascii="Arial" w:hAnsi="Arial" w:cs="Arial"/>
        </w:rPr>
      </w:pPr>
    </w:p>
    <w:p w14:paraId="53D38FC1" w14:textId="16E6DDB5" w:rsidR="00A4279E" w:rsidRPr="00E53CB8" w:rsidRDefault="002A36F0" w:rsidP="004E307E">
      <w:pPr>
        <w:spacing w:after="0" w:line="240" w:lineRule="auto"/>
        <w:ind w:left="567"/>
        <w:jc w:val="both"/>
        <w:rPr>
          <w:rFonts w:ascii="Arial" w:hAnsi="Arial" w:cs="Arial"/>
        </w:rPr>
      </w:pPr>
      <w:r w:rsidRPr="00E53CB8">
        <w:rPr>
          <w:rFonts w:ascii="Arial" w:hAnsi="Arial" w:cs="Arial"/>
        </w:rPr>
        <w:t xml:space="preserve">It is based on the increase received per pupil. That is a 20.29% </w:t>
      </w:r>
      <w:r w:rsidR="00C04118" w:rsidRPr="00E53CB8">
        <w:rPr>
          <w:rFonts w:ascii="Arial" w:hAnsi="Arial" w:cs="Arial"/>
        </w:rPr>
        <w:t>increase. Its purpose is t</w:t>
      </w:r>
      <w:r w:rsidR="000E60C2" w:rsidRPr="00E53CB8">
        <w:rPr>
          <w:rFonts w:ascii="Arial" w:hAnsi="Arial" w:cs="Arial"/>
        </w:rPr>
        <w:t>o</w:t>
      </w:r>
      <w:r w:rsidR="00C04118" w:rsidRPr="00E53CB8">
        <w:rPr>
          <w:rFonts w:ascii="Arial" w:hAnsi="Arial" w:cs="Arial"/>
        </w:rPr>
        <w:t xml:space="preserve"> subsidise the increase in salaries.</w:t>
      </w:r>
    </w:p>
    <w:p w14:paraId="548B05FC" w14:textId="77777777" w:rsidR="00C04118" w:rsidRPr="00E53CB8" w:rsidRDefault="00C04118" w:rsidP="004E307E">
      <w:pPr>
        <w:spacing w:after="0" w:line="240" w:lineRule="auto"/>
        <w:ind w:left="567"/>
        <w:jc w:val="both"/>
        <w:rPr>
          <w:rFonts w:ascii="Arial" w:hAnsi="Arial" w:cs="Arial"/>
        </w:rPr>
      </w:pPr>
    </w:p>
    <w:p w14:paraId="3F2317F2" w14:textId="7ABEB531" w:rsidR="00C04118" w:rsidRPr="00E53CB8" w:rsidRDefault="007D25E2" w:rsidP="004E307E">
      <w:pPr>
        <w:spacing w:after="0" w:line="240" w:lineRule="auto"/>
        <w:ind w:left="567"/>
        <w:jc w:val="both"/>
        <w:rPr>
          <w:rFonts w:ascii="Arial" w:hAnsi="Arial" w:cs="Arial"/>
          <w:b/>
          <w:bCs/>
        </w:rPr>
      </w:pPr>
      <w:r w:rsidRPr="00E53CB8">
        <w:rPr>
          <w:rFonts w:ascii="Arial" w:hAnsi="Arial" w:cs="Arial"/>
          <w:b/>
          <w:bCs/>
        </w:rPr>
        <w:t xml:space="preserve">Would it not be in the interests of transparency and accountability for Members </w:t>
      </w:r>
      <w:r w:rsidR="00B16E90" w:rsidRPr="00E53CB8">
        <w:rPr>
          <w:rFonts w:ascii="Arial" w:hAnsi="Arial" w:cs="Arial"/>
          <w:b/>
          <w:bCs/>
        </w:rPr>
        <w:t>t</w:t>
      </w:r>
      <w:r w:rsidRPr="00E53CB8">
        <w:rPr>
          <w:rFonts w:ascii="Arial" w:hAnsi="Arial" w:cs="Arial"/>
          <w:b/>
          <w:bCs/>
        </w:rPr>
        <w:t xml:space="preserve">o understand </w:t>
      </w:r>
      <w:r w:rsidR="00C8554E" w:rsidRPr="00E53CB8">
        <w:rPr>
          <w:rFonts w:ascii="Arial" w:hAnsi="Arial" w:cs="Arial"/>
          <w:b/>
          <w:bCs/>
        </w:rPr>
        <w:t xml:space="preserve">why these amounts </w:t>
      </w:r>
      <w:r w:rsidR="00D2728D" w:rsidRPr="00E53CB8">
        <w:rPr>
          <w:rFonts w:ascii="Arial" w:hAnsi="Arial" w:cs="Arial"/>
          <w:b/>
          <w:bCs/>
        </w:rPr>
        <w:t>have</w:t>
      </w:r>
      <w:r w:rsidR="00C8554E" w:rsidRPr="00E53CB8">
        <w:rPr>
          <w:rFonts w:ascii="Arial" w:hAnsi="Arial" w:cs="Arial"/>
          <w:b/>
          <w:bCs/>
        </w:rPr>
        <w:t xml:space="preserve"> been increased?</w:t>
      </w:r>
    </w:p>
    <w:p w14:paraId="4D6A8F0B" w14:textId="77777777" w:rsidR="00C8554E" w:rsidRPr="00E53CB8" w:rsidRDefault="00C8554E" w:rsidP="004E307E">
      <w:pPr>
        <w:spacing w:after="0" w:line="240" w:lineRule="auto"/>
        <w:ind w:left="567"/>
        <w:jc w:val="both"/>
        <w:rPr>
          <w:rFonts w:ascii="Arial" w:hAnsi="Arial" w:cs="Arial"/>
        </w:rPr>
      </w:pPr>
    </w:p>
    <w:p w14:paraId="3B51AFDF" w14:textId="70B773BB" w:rsidR="00C8554E" w:rsidRPr="00E53CB8" w:rsidRDefault="00C8554E" w:rsidP="004E307E">
      <w:pPr>
        <w:spacing w:after="0" w:line="240" w:lineRule="auto"/>
        <w:ind w:left="567"/>
        <w:jc w:val="both"/>
        <w:rPr>
          <w:rFonts w:ascii="Arial" w:hAnsi="Arial" w:cs="Arial"/>
        </w:rPr>
      </w:pPr>
      <w:r w:rsidRPr="00E53CB8">
        <w:rPr>
          <w:rFonts w:ascii="Arial" w:hAnsi="Arial" w:cs="Arial"/>
        </w:rPr>
        <w:t xml:space="preserve">It is mostly about staffing. </w:t>
      </w:r>
      <w:r w:rsidR="0096611C" w:rsidRPr="00E53CB8">
        <w:rPr>
          <w:rFonts w:ascii="Arial" w:hAnsi="Arial" w:cs="Arial"/>
        </w:rPr>
        <w:t xml:space="preserve">There has been an increase in the </w:t>
      </w:r>
      <w:r w:rsidR="00CF320E" w:rsidRPr="00E53CB8">
        <w:rPr>
          <w:rFonts w:ascii="Arial" w:hAnsi="Arial" w:cs="Arial"/>
        </w:rPr>
        <w:t>cost</w:t>
      </w:r>
      <w:r w:rsidR="0096611C" w:rsidRPr="00E53CB8">
        <w:rPr>
          <w:rFonts w:ascii="Arial" w:hAnsi="Arial" w:cs="Arial"/>
        </w:rPr>
        <w:t xml:space="preserve"> of staff working in Admissions. </w:t>
      </w:r>
      <w:r w:rsidR="00CF320E" w:rsidRPr="00E53CB8">
        <w:rPr>
          <w:rFonts w:ascii="Arial" w:hAnsi="Arial" w:cs="Arial"/>
        </w:rPr>
        <w:t xml:space="preserve">That is attributable to the greater complexity of the work </w:t>
      </w:r>
      <w:r w:rsidR="007C0D29" w:rsidRPr="00E53CB8">
        <w:rPr>
          <w:rFonts w:ascii="Arial" w:hAnsi="Arial" w:cs="Arial"/>
        </w:rPr>
        <w:t xml:space="preserve">that </w:t>
      </w:r>
      <w:r w:rsidR="00CF320E" w:rsidRPr="00E53CB8">
        <w:rPr>
          <w:rFonts w:ascii="Arial" w:hAnsi="Arial" w:cs="Arial"/>
        </w:rPr>
        <w:t>they do. There has not been an increase in the number of staff working in Admissions</w:t>
      </w:r>
      <w:r w:rsidR="00A858F2" w:rsidRPr="00E53CB8">
        <w:rPr>
          <w:rFonts w:ascii="Arial" w:hAnsi="Arial" w:cs="Arial"/>
        </w:rPr>
        <w:t>, but there has been an increase in staffing costs, amounting to 51% this year.</w:t>
      </w:r>
    </w:p>
    <w:p w14:paraId="3912B037" w14:textId="77777777" w:rsidR="00A858F2" w:rsidRPr="00E53CB8" w:rsidRDefault="00A858F2" w:rsidP="004E307E">
      <w:pPr>
        <w:spacing w:after="0" w:line="240" w:lineRule="auto"/>
        <w:ind w:left="567"/>
        <w:jc w:val="both"/>
        <w:rPr>
          <w:rFonts w:ascii="Arial" w:hAnsi="Arial" w:cs="Arial"/>
        </w:rPr>
      </w:pPr>
    </w:p>
    <w:p w14:paraId="7EADD707" w14:textId="44FBC8B5" w:rsidR="00A858F2" w:rsidRPr="00E53CB8" w:rsidRDefault="00A858F2" w:rsidP="004E307E">
      <w:pPr>
        <w:spacing w:after="0" w:line="240" w:lineRule="auto"/>
        <w:ind w:left="567"/>
        <w:jc w:val="both"/>
        <w:rPr>
          <w:rFonts w:ascii="Arial" w:hAnsi="Arial" w:cs="Arial"/>
          <w:b/>
          <w:bCs/>
        </w:rPr>
      </w:pPr>
      <w:r w:rsidRPr="00E53CB8">
        <w:rPr>
          <w:rFonts w:ascii="Arial" w:hAnsi="Arial" w:cs="Arial"/>
          <w:b/>
          <w:bCs/>
        </w:rPr>
        <w:t xml:space="preserve">What are “Former ESG </w:t>
      </w:r>
      <w:r w:rsidR="007C0D29" w:rsidRPr="00E53CB8">
        <w:rPr>
          <w:rFonts w:ascii="Arial" w:hAnsi="Arial" w:cs="Arial"/>
          <w:b/>
          <w:bCs/>
        </w:rPr>
        <w:t>Duties</w:t>
      </w:r>
      <w:r w:rsidRPr="00E53CB8">
        <w:rPr>
          <w:rFonts w:ascii="Arial" w:hAnsi="Arial" w:cs="Arial"/>
          <w:b/>
          <w:bCs/>
        </w:rPr>
        <w:t>”?</w:t>
      </w:r>
    </w:p>
    <w:p w14:paraId="475C7373" w14:textId="77777777" w:rsidR="00A858F2" w:rsidRPr="00E53CB8" w:rsidRDefault="00A858F2" w:rsidP="004E307E">
      <w:pPr>
        <w:spacing w:after="0" w:line="240" w:lineRule="auto"/>
        <w:ind w:left="567"/>
        <w:jc w:val="both"/>
        <w:rPr>
          <w:rFonts w:ascii="Arial" w:hAnsi="Arial" w:cs="Arial"/>
        </w:rPr>
      </w:pPr>
    </w:p>
    <w:p w14:paraId="01C46A0A" w14:textId="272BCCCB" w:rsidR="00A858F2" w:rsidRPr="00E53CB8" w:rsidRDefault="00A858F2" w:rsidP="004E307E">
      <w:pPr>
        <w:spacing w:after="0" w:line="240" w:lineRule="auto"/>
        <w:ind w:left="567"/>
        <w:jc w:val="both"/>
        <w:rPr>
          <w:rFonts w:ascii="Arial" w:hAnsi="Arial" w:cs="Arial"/>
        </w:rPr>
      </w:pPr>
      <w:r w:rsidRPr="00E53CB8">
        <w:rPr>
          <w:rFonts w:ascii="Arial" w:hAnsi="Arial" w:cs="Arial"/>
        </w:rPr>
        <w:t>These are things like HR, payroll</w:t>
      </w:r>
      <w:r w:rsidR="00E34C45" w:rsidRPr="00E53CB8">
        <w:rPr>
          <w:rFonts w:ascii="Arial" w:hAnsi="Arial" w:cs="Arial"/>
        </w:rPr>
        <w:t xml:space="preserve"> and Pupil Place Planning. They are more useful</w:t>
      </w:r>
      <w:r w:rsidR="00377A11" w:rsidRPr="00E53CB8">
        <w:rPr>
          <w:rFonts w:ascii="Arial" w:hAnsi="Arial" w:cs="Arial"/>
        </w:rPr>
        <w:t>ly</w:t>
      </w:r>
      <w:r w:rsidR="00E34C45" w:rsidRPr="00E53CB8">
        <w:rPr>
          <w:rFonts w:ascii="Arial" w:hAnsi="Arial" w:cs="Arial"/>
        </w:rPr>
        <w:t xml:space="preserve"> called overheads.</w:t>
      </w:r>
      <w:r w:rsidR="00130357" w:rsidRPr="00E53CB8">
        <w:rPr>
          <w:rFonts w:ascii="Arial" w:hAnsi="Arial" w:cs="Arial"/>
        </w:rPr>
        <w:t xml:space="preserve"> The LA no longer receive</w:t>
      </w:r>
      <w:r w:rsidR="00B37FD2" w:rsidRPr="00E53CB8">
        <w:rPr>
          <w:rFonts w:ascii="Arial" w:hAnsi="Arial" w:cs="Arial"/>
        </w:rPr>
        <w:t>s the</w:t>
      </w:r>
      <w:r w:rsidR="00130357" w:rsidRPr="00E53CB8">
        <w:rPr>
          <w:rFonts w:ascii="Arial" w:hAnsi="Arial" w:cs="Arial"/>
        </w:rPr>
        <w:t xml:space="preserve"> ESG.</w:t>
      </w:r>
    </w:p>
    <w:p w14:paraId="2237528A" w14:textId="77777777" w:rsidR="00130357" w:rsidRPr="00E53CB8" w:rsidRDefault="00130357" w:rsidP="004E307E">
      <w:pPr>
        <w:spacing w:after="0" w:line="240" w:lineRule="auto"/>
        <w:ind w:left="567"/>
        <w:jc w:val="both"/>
        <w:rPr>
          <w:rFonts w:ascii="Arial" w:hAnsi="Arial" w:cs="Arial"/>
        </w:rPr>
      </w:pPr>
    </w:p>
    <w:p w14:paraId="7CB893A0" w14:textId="5C3FD142" w:rsidR="00870BAC" w:rsidRPr="00E53CB8" w:rsidRDefault="00130357" w:rsidP="007B2BF5">
      <w:pPr>
        <w:spacing w:after="0" w:line="240" w:lineRule="auto"/>
        <w:ind w:left="567"/>
        <w:jc w:val="both"/>
        <w:rPr>
          <w:rFonts w:ascii="Arial" w:hAnsi="Arial" w:cs="Arial"/>
          <w:i/>
          <w:iCs/>
        </w:rPr>
      </w:pPr>
      <w:r w:rsidRPr="00E53CB8">
        <w:rPr>
          <w:rFonts w:ascii="Arial" w:hAnsi="Arial" w:cs="Arial"/>
          <w:i/>
          <w:iCs/>
        </w:rPr>
        <w:t>Members considered t</w:t>
      </w:r>
      <w:r w:rsidR="004B2588" w:rsidRPr="00E53CB8">
        <w:rPr>
          <w:rFonts w:ascii="Arial" w:hAnsi="Arial" w:cs="Arial"/>
          <w:i/>
          <w:iCs/>
        </w:rPr>
        <w:t xml:space="preserve">hat there needed to be more clarity in respect of the figures presented to them. </w:t>
      </w:r>
      <w:r w:rsidR="00977CA8" w:rsidRPr="00E53CB8">
        <w:rPr>
          <w:rFonts w:ascii="Arial" w:hAnsi="Arial" w:cs="Arial"/>
          <w:i/>
          <w:iCs/>
        </w:rPr>
        <w:t xml:space="preserve">Mr Oosthuizen responded that monitoring would be carried out the following year </w:t>
      </w:r>
      <w:r w:rsidR="007B2BF5" w:rsidRPr="00E53CB8">
        <w:rPr>
          <w:rFonts w:ascii="Arial" w:hAnsi="Arial" w:cs="Arial"/>
          <w:i/>
          <w:iCs/>
        </w:rPr>
        <w:t>and Members would be appraised of what it brought up.</w:t>
      </w:r>
    </w:p>
    <w:p w14:paraId="41497D74" w14:textId="77777777" w:rsidR="00870BAC" w:rsidRPr="00E53CB8" w:rsidRDefault="00870BAC" w:rsidP="00146D56">
      <w:pPr>
        <w:spacing w:after="0" w:line="240" w:lineRule="auto"/>
        <w:jc w:val="both"/>
        <w:rPr>
          <w:rFonts w:ascii="Arial" w:hAnsi="Arial" w:cs="Arial"/>
        </w:rPr>
      </w:pPr>
    </w:p>
    <w:p w14:paraId="011F33D4" w14:textId="77777777" w:rsidR="005F2DE2" w:rsidRPr="00E53CB8" w:rsidRDefault="005F2DE2" w:rsidP="005F2DE2">
      <w:pPr>
        <w:pStyle w:val="ListParagraph"/>
        <w:numPr>
          <w:ilvl w:val="0"/>
          <w:numId w:val="2"/>
        </w:numPr>
        <w:spacing w:after="0" w:line="240" w:lineRule="auto"/>
        <w:ind w:left="567" w:hanging="567"/>
        <w:jc w:val="both"/>
        <w:rPr>
          <w:rFonts w:ascii="Arial" w:hAnsi="Arial" w:cs="Arial"/>
          <w:b/>
          <w:bCs/>
          <w:u w:val="single"/>
        </w:rPr>
      </w:pPr>
      <w:r w:rsidRPr="00E53CB8">
        <w:rPr>
          <w:rFonts w:ascii="Arial" w:hAnsi="Arial" w:cs="Arial"/>
          <w:b/>
          <w:bCs/>
          <w:u w:val="single"/>
        </w:rPr>
        <w:t>Dedicated Schools Grant</w:t>
      </w:r>
    </w:p>
    <w:p w14:paraId="3911612D" w14:textId="77777777" w:rsidR="00870BAC" w:rsidRPr="00E53CB8" w:rsidRDefault="00870BAC" w:rsidP="00845815">
      <w:pPr>
        <w:spacing w:after="0" w:line="240" w:lineRule="auto"/>
        <w:ind w:left="567"/>
        <w:jc w:val="both"/>
        <w:rPr>
          <w:rFonts w:ascii="Arial" w:hAnsi="Arial" w:cs="Arial"/>
        </w:rPr>
      </w:pPr>
    </w:p>
    <w:p w14:paraId="42CD0370" w14:textId="2776E0E0" w:rsidR="00845815" w:rsidRPr="00E53CB8" w:rsidRDefault="00845815" w:rsidP="00845815">
      <w:pPr>
        <w:spacing w:after="0" w:line="240" w:lineRule="auto"/>
        <w:ind w:left="567"/>
        <w:jc w:val="both"/>
        <w:rPr>
          <w:rFonts w:ascii="Arial" w:hAnsi="Arial" w:cs="Arial"/>
        </w:rPr>
      </w:pPr>
      <w:r w:rsidRPr="00E53CB8">
        <w:rPr>
          <w:rFonts w:ascii="Arial" w:hAnsi="Arial" w:cs="Arial"/>
        </w:rPr>
        <w:t>Members received the following paper</w:t>
      </w:r>
      <w:r w:rsidR="009C00ED" w:rsidRPr="00E53CB8">
        <w:rPr>
          <w:rFonts w:ascii="Arial" w:hAnsi="Arial" w:cs="Arial"/>
        </w:rPr>
        <w:t>s</w:t>
      </w:r>
      <w:r w:rsidRPr="00E53CB8">
        <w:rPr>
          <w:rFonts w:ascii="Arial" w:hAnsi="Arial" w:cs="Arial"/>
        </w:rPr>
        <w:t>, as circulated prior to the meeting:</w:t>
      </w:r>
    </w:p>
    <w:p w14:paraId="5E722C98" w14:textId="77777777" w:rsidR="00845815" w:rsidRPr="00E53CB8" w:rsidRDefault="00845815" w:rsidP="00845815">
      <w:pPr>
        <w:spacing w:after="0" w:line="240" w:lineRule="auto"/>
        <w:ind w:left="567"/>
        <w:jc w:val="both"/>
        <w:rPr>
          <w:rFonts w:ascii="Arial" w:hAnsi="Arial" w:cs="Arial"/>
        </w:rPr>
      </w:pPr>
    </w:p>
    <w:p w14:paraId="09124296" w14:textId="6405772C" w:rsidR="00845815" w:rsidRPr="00E53CB8" w:rsidRDefault="00FA507A" w:rsidP="00DF7FF4">
      <w:pPr>
        <w:pStyle w:val="ListParagraph"/>
        <w:numPr>
          <w:ilvl w:val="0"/>
          <w:numId w:val="8"/>
        </w:numPr>
        <w:spacing w:after="0" w:line="240" w:lineRule="auto"/>
        <w:jc w:val="both"/>
        <w:rPr>
          <w:rFonts w:ascii="Arial" w:hAnsi="Arial" w:cs="Arial"/>
        </w:rPr>
      </w:pPr>
      <w:r w:rsidRPr="00E53CB8">
        <w:rPr>
          <w:rFonts w:ascii="Arial" w:hAnsi="Arial" w:cs="Arial"/>
        </w:rPr>
        <w:t>De-delegation Consultation Proposals 2026-2027</w:t>
      </w:r>
    </w:p>
    <w:p w14:paraId="2E6CE939" w14:textId="410FB960" w:rsidR="00FA507A" w:rsidRPr="00E53CB8" w:rsidRDefault="001F26BB" w:rsidP="00DF7FF4">
      <w:pPr>
        <w:pStyle w:val="ListParagraph"/>
        <w:numPr>
          <w:ilvl w:val="0"/>
          <w:numId w:val="8"/>
        </w:numPr>
        <w:spacing w:after="0" w:line="240" w:lineRule="auto"/>
        <w:jc w:val="both"/>
        <w:rPr>
          <w:rFonts w:ascii="Arial" w:hAnsi="Arial" w:cs="Arial"/>
        </w:rPr>
      </w:pPr>
      <w:r w:rsidRPr="00E53CB8">
        <w:rPr>
          <w:rFonts w:ascii="Arial" w:hAnsi="Arial" w:cs="Arial"/>
        </w:rPr>
        <w:t xml:space="preserve">De-delegation of Behaviour Support Services </w:t>
      </w:r>
      <w:r w:rsidR="00986809" w:rsidRPr="00E53CB8">
        <w:rPr>
          <w:rFonts w:ascii="Arial" w:hAnsi="Arial" w:cs="Arial"/>
        </w:rPr>
        <w:t>2026-2027</w:t>
      </w:r>
    </w:p>
    <w:p w14:paraId="136159C3" w14:textId="77777777" w:rsidR="00676BC8" w:rsidRPr="00E53CB8" w:rsidRDefault="00676BC8" w:rsidP="00845815">
      <w:pPr>
        <w:spacing w:after="0" w:line="240" w:lineRule="auto"/>
        <w:ind w:left="567"/>
        <w:jc w:val="both"/>
        <w:rPr>
          <w:rFonts w:ascii="Arial" w:hAnsi="Arial" w:cs="Arial"/>
        </w:rPr>
      </w:pPr>
    </w:p>
    <w:p w14:paraId="309F052B" w14:textId="163DCFA7" w:rsidR="00676BC8" w:rsidRPr="00E53CB8" w:rsidRDefault="00676BC8" w:rsidP="00845815">
      <w:pPr>
        <w:spacing w:after="0" w:line="240" w:lineRule="auto"/>
        <w:ind w:left="567"/>
        <w:jc w:val="both"/>
        <w:rPr>
          <w:rFonts w:ascii="Arial" w:hAnsi="Arial" w:cs="Arial"/>
        </w:rPr>
      </w:pPr>
      <w:r w:rsidRPr="00E53CB8">
        <w:rPr>
          <w:rFonts w:ascii="Arial" w:hAnsi="Arial" w:cs="Arial"/>
        </w:rPr>
        <w:t xml:space="preserve">Members went through </w:t>
      </w:r>
      <w:r w:rsidR="00D47400" w:rsidRPr="00E53CB8">
        <w:rPr>
          <w:rFonts w:ascii="Arial" w:hAnsi="Arial" w:cs="Arial"/>
        </w:rPr>
        <w:t>the following proposals and indicated their preferences by shows of hands:</w:t>
      </w:r>
    </w:p>
    <w:p w14:paraId="1DDFC4BC" w14:textId="77777777" w:rsidR="00676BC8" w:rsidRPr="00E53CB8" w:rsidRDefault="00676BC8" w:rsidP="00770B55">
      <w:pPr>
        <w:spacing w:after="0" w:line="240" w:lineRule="auto"/>
        <w:jc w:val="both"/>
        <w:rPr>
          <w:rFonts w:ascii="Arial" w:hAnsi="Arial" w:cs="Arial"/>
        </w:rPr>
      </w:pPr>
    </w:p>
    <w:p w14:paraId="23709393" w14:textId="4279239C" w:rsidR="00986809" w:rsidRPr="00E53CB8" w:rsidRDefault="00353F69" w:rsidP="00845815">
      <w:pPr>
        <w:spacing w:after="0" w:line="240" w:lineRule="auto"/>
        <w:ind w:left="567"/>
        <w:jc w:val="both"/>
        <w:rPr>
          <w:rFonts w:ascii="Arial" w:hAnsi="Arial" w:cs="Arial"/>
          <w:u w:val="single"/>
        </w:rPr>
      </w:pPr>
      <w:r w:rsidRPr="00E53CB8">
        <w:rPr>
          <w:rFonts w:ascii="Arial" w:hAnsi="Arial" w:cs="Arial"/>
          <w:u w:val="single"/>
        </w:rPr>
        <w:lastRenderedPageBreak/>
        <w:t>FSM Eligibility</w:t>
      </w:r>
    </w:p>
    <w:p w14:paraId="69EF3ACB" w14:textId="77777777" w:rsidR="00770B55" w:rsidRPr="00E53CB8" w:rsidRDefault="00770B55" w:rsidP="00845815">
      <w:pPr>
        <w:spacing w:after="0" w:line="240" w:lineRule="auto"/>
        <w:ind w:left="567"/>
        <w:jc w:val="both"/>
        <w:rPr>
          <w:rFonts w:ascii="Arial" w:hAnsi="Arial" w:cs="Arial"/>
        </w:rPr>
      </w:pPr>
    </w:p>
    <w:p w14:paraId="77697F88" w14:textId="37AA6980" w:rsidR="00770B55" w:rsidRPr="00E53CB8" w:rsidRDefault="00770B55" w:rsidP="00845815">
      <w:pPr>
        <w:spacing w:after="0" w:line="240" w:lineRule="auto"/>
        <w:ind w:left="567"/>
        <w:jc w:val="both"/>
        <w:rPr>
          <w:rFonts w:ascii="Arial" w:hAnsi="Arial" w:cs="Arial"/>
        </w:rPr>
      </w:pPr>
      <w:r w:rsidRPr="00E53CB8">
        <w:rPr>
          <w:rFonts w:ascii="Arial" w:hAnsi="Arial" w:cs="Arial"/>
        </w:rPr>
        <w:t>The proposal was as follows:</w:t>
      </w:r>
    </w:p>
    <w:p w14:paraId="13D0A22D" w14:textId="77777777" w:rsidR="00770B55" w:rsidRPr="00E53CB8" w:rsidRDefault="00770B55" w:rsidP="00845815">
      <w:pPr>
        <w:spacing w:after="0" w:line="240" w:lineRule="auto"/>
        <w:ind w:left="567"/>
        <w:jc w:val="both"/>
        <w:rPr>
          <w:rFonts w:ascii="Arial" w:hAnsi="Arial" w:cs="Arial"/>
        </w:rPr>
      </w:pPr>
    </w:p>
    <w:p w14:paraId="4820F2B0" w14:textId="2519C57C" w:rsidR="00770B55" w:rsidRPr="00E53CB8" w:rsidRDefault="00450424" w:rsidP="00845815">
      <w:pPr>
        <w:spacing w:after="0" w:line="240" w:lineRule="auto"/>
        <w:ind w:left="567"/>
        <w:jc w:val="both"/>
        <w:rPr>
          <w:rFonts w:ascii="Arial" w:hAnsi="Arial" w:cs="Arial"/>
          <w:i/>
          <w:iCs/>
        </w:rPr>
      </w:pPr>
      <w:r w:rsidRPr="00E53CB8">
        <w:rPr>
          <w:rFonts w:ascii="Arial" w:hAnsi="Arial" w:cs="Arial"/>
          <w:i/>
          <w:iCs/>
        </w:rPr>
        <w:t>Uplift the 2026-2</w:t>
      </w:r>
      <w:r w:rsidR="00F566C2" w:rsidRPr="00E53CB8">
        <w:rPr>
          <w:rFonts w:ascii="Arial" w:hAnsi="Arial" w:cs="Arial"/>
          <w:i/>
          <w:iCs/>
        </w:rPr>
        <w:t>02</w:t>
      </w:r>
      <w:r w:rsidRPr="00E53CB8">
        <w:rPr>
          <w:rFonts w:ascii="Arial" w:hAnsi="Arial" w:cs="Arial"/>
          <w:i/>
          <w:iCs/>
        </w:rPr>
        <w:t>7 per pupil rate by the current Consumer Prices Index (CPI) inflation rate of 3.8% (2025-2</w:t>
      </w:r>
      <w:r w:rsidR="00C81494" w:rsidRPr="00E53CB8">
        <w:rPr>
          <w:rFonts w:ascii="Arial" w:hAnsi="Arial" w:cs="Arial"/>
          <w:i/>
          <w:iCs/>
        </w:rPr>
        <w:t>02</w:t>
      </w:r>
      <w:r w:rsidRPr="00E53CB8">
        <w:rPr>
          <w:rFonts w:ascii="Arial" w:hAnsi="Arial" w:cs="Arial"/>
          <w:i/>
          <w:iCs/>
        </w:rPr>
        <w:t>6 2.15%).</w:t>
      </w:r>
    </w:p>
    <w:p w14:paraId="5DC0667C" w14:textId="77777777" w:rsidR="00DA12A5" w:rsidRPr="00E53CB8" w:rsidRDefault="00DA12A5" w:rsidP="00845815">
      <w:pPr>
        <w:spacing w:after="0" w:line="240" w:lineRule="auto"/>
        <w:ind w:left="567"/>
        <w:jc w:val="both"/>
        <w:rPr>
          <w:rFonts w:ascii="Arial" w:hAnsi="Arial" w:cs="Arial"/>
        </w:rPr>
      </w:pPr>
    </w:p>
    <w:p w14:paraId="64AFFB14" w14:textId="715BCADF" w:rsidR="00DA12A5" w:rsidRPr="00E53CB8" w:rsidRDefault="00DA12A5" w:rsidP="00845815">
      <w:pPr>
        <w:spacing w:after="0" w:line="240" w:lineRule="auto"/>
        <w:ind w:left="567"/>
        <w:jc w:val="both"/>
        <w:rPr>
          <w:rFonts w:ascii="Arial" w:hAnsi="Arial" w:cs="Arial"/>
        </w:rPr>
      </w:pPr>
      <w:r w:rsidRPr="00E53CB8">
        <w:rPr>
          <w:rFonts w:ascii="Arial" w:hAnsi="Arial" w:cs="Arial"/>
        </w:rPr>
        <w:t xml:space="preserve">It was noted that </w:t>
      </w:r>
      <w:r w:rsidR="00F77B52" w:rsidRPr="00E53CB8">
        <w:rPr>
          <w:rFonts w:ascii="Arial" w:hAnsi="Arial" w:cs="Arial"/>
        </w:rPr>
        <w:t>in 2024-2025 primary schools had opted out of this.</w:t>
      </w:r>
    </w:p>
    <w:p w14:paraId="585E1BDE" w14:textId="77777777" w:rsidR="00F77B52" w:rsidRPr="00E53CB8" w:rsidRDefault="00F77B52" w:rsidP="00845815">
      <w:pPr>
        <w:spacing w:after="0" w:line="240" w:lineRule="auto"/>
        <w:ind w:left="567"/>
        <w:jc w:val="both"/>
        <w:rPr>
          <w:rFonts w:ascii="Arial" w:hAnsi="Arial" w:cs="Arial"/>
        </w:rPr>
      </w:pPr>
    </w:p>
    <w:p w14:paraId="548B418E" w14:textId="31BC54A8" w:rsidR="00F77B52" w:rsidRPr="00E53CB8" w:rsidRDefault="00F77B52" w:rsidP="00845815">
      <w:pPr>
        <w:spacing w:after="0" w:line="240" w:lineRule="auto"/>
        <w:ind w:left="567"/>
        <w:jc w:val="both"/>
        <w:rPr>
          <w:rFonts w:ascii="Arial" w:hAnsi="Arial" w:cs="Arial"/>
        </w:rPr>
      </w:pPr>
      <w:r w:rsidRPr="00E53CB8">
        <w:rPr>
          <w:rFonts w:ascii="Arial" w:hAnsi="Arial" w:cs="Arial"/>
        </w:rPr>
        <w:t xml:space="preserve">It was </w:t>
      </w:r>
      <w:r w:rsidRPr="00E53CB8">
        <w:rPr>
          <w:rFonts w:ascii="Arial" w:hAnsi="Arial" w:cs="Arial"/>
          <w:b/>
          <w:bCs/>
        </w:rPr>
        <w:t>AGREED</w:t>
      </w:r>
      <w:r w:rsidRPr="00E53CB8">
        <w:rPr>
          <w:rFonts w:ascii="Arial" w:hAnsi="Arial" w:cs="Arial"/>
        </w:rPr>
        <w:t xml:space="preserve"> that the </w:t>
      </w:r>
      <w:r w:rsidR="008D08D4" w:rsidRPr="00E53CB8">
        <w:rPr>
          <w:rFonts w:ascii="Arial" w:hAnsi="Arial" w:cs="Arial"/>
        </w:rPr>
        <w:t>proposal for the FSM Eligibility de-delegation be approved and recommended to the LA for implementation</w:t>
      </w:r>
      <w:r w:rsidR="0080778A" w:rsidRPr="00E53CB8">
        <w:rPr>
          <w:rFonts w:ascii="Arial" w:hAnsi="Arial" w:cs="Arial"/>
        </w:rPr>
        <w:t xml:space="preserve"> in 2026-2027.</w:t>
      </w:r>
    </w:p>
    <w:p w14:paraId="153C4C9D" w14:textId="77777777" w:rsidR="0080778A" w:rsidRPr="00E53CB8" w:rsidRDefault="0080778A" w:rsidP="00845815">
      <w:pPr>
        <w:spacing w:after="0" w:line="240" w:lineRule="auto"/>
        <w:ind w:left="567"/>
        <w:jc w:val="both"/>
        <w:rPr>
          <w:rFonts w:ascii="Arial" w:hAnsi="Arial" w:cs="Arial"/>
        </w:rPr>
      </w:pPr>
    </w:p>
    <w:p w14:paraId="3CB80CFF" w14:textId="3BB78200" w:rsidR="0080778A" w:rsidRPr="00E53CB8" w:rsidRDefault="0080778A" w:rsidP="00845815">
      <w:pPr>
        <w:spacing w:after="0" w:line="240" w:lineRule="auto"/>
        <w:ind w:left="567"/>
        <w:jc w:val="both"/>
        <w:rPr>
          <w:rFonts w:ascii="Arial" w:hAnsi="Arial" w:cs="Arial"/>
          <w:u w:val="single"/>
        </w:rPr>
      </w:pPr>
      <w:r w:rsidRPr="00E53CB8">
        <w:rPr>
          <w:rFonts w:ascii="Arial" w:hAnsi="Arial" w:cs="Arial"/>
          <w:u w:val="single"/>
        </w:rPr>
        <w:t xml:space="preserve">Additional School Improvement </w:t>
      </w:r>
      <w:r w:rsidR="00E63745" w:rsidRPr="00E53CB8">
        <w:rPr>
          <w:rFonts w:ascii="Arial" w:hAnsi="Arial" w:cs="Arial"/>
          <w:u w:val="single"/>
        </w:rPr>
        <w:t>Services</w:t>
      </w:r>
    </w:p>
    <w:p w14:paraId="4841D68A" w14:textId="77777777" w:rsidR="0080778A" w:rsidRPr="00E53CB8" w:rsidRDefault="0080778A" w:rsidP="00845815">
      <w:pPr>
        <w:spacing w:after="0" w:line="240" w:lineRule="auto"/>
        <w:ind w:left="567"/>
        <w:jc w:val="both"/>
        <w:rPr>
          <w:rFonts w:ascii="Arial" w:hAnsi="Arial" w:cs="Arial"/>
        </w:rPr>
      </w:pPr>
    </w:p>
    <w:p w14:paraId="72528508" w14:textId="21D60161" w:rsidR="0080778A" w:rsidRPr="00E53CB8" w:rsidRDefault="00BB7FED" w:rsidP="00845815">
      <w:pPr>
        <w:spacing w:after="0" w:line="240" w:lineRule="auto"/>
        <w:ind w:left="567"/>
        <w:jc w:val="both"/>
        <w:rPr>
          <w:rFonts w:ascii="Arial" w:hAnsi="Arial" w:cs="Arial"/>
        </w:rPr>
      </w:pPr>
      <w:r w:rsidRPr="00E53CB8">
        <w:rPr>
          <w:rFonts w:ascii="Arial" w:hAnsi="Arial" w:cs="Arial"/>
        </w:rPr>
        <w:t>The proposal was as follows:</w:t>
      </w:r>
    </w:p>
    <w:p w14:paraId="4DAD53AB" w14:textId="77777777" w:rsidR="00BB7FED" w:rsidRPr="00E53CB8" w:rsidRDefault="00BB7FED" w:rsidP="00845815">
      <w:pPr>
        <w:spacing w:after="0" w:line="240" w:lineRule="auto"/>
        <w:ind w:left="567"/>
        <w:jc w:val="both"/>
        <w:rPr>
          <w:rFonts w:ascii="Arial" w:hAnsi="Arial" w:cs="Arial"/>
        </w:rPr>
      </w:pPr>
    </w:p>
    <w:p w14:paraId="4FC372CD" w14:textId="12890DA8" w:rsidR="00BB7FED" w:rsidRPr="00E53CB8" w:rsidRDefault="00BB7FED" w:rsidP="00845815">
      <w:pPr>
        <w:spacing w:after="0" w:line="240" w:lineRule="auto"/>
        <w:ind w:left="567"/>
        <w:jc w:val="both"/>
        <w:rPr>
          <w:rFonts w:ascii="Arial" w:hAnsi="Arial" w:cs="Arial"/>
          <w:i/>
          <w:iCs/>
        </w:rPr>
      </w:pPr>
      <w:r w:rsidRPr="00E53CB8">
        <w:rPr>
          <w:rFonts w:ascii="Arial" w:hAnsi="Arial" w:cs="Arial"/>
          <w:i/>
          <w:iCs/>
        </w:rPr>
        <w:t>Uplift the 2025-2</w:t>
      </w:r>
      <w:r w:rsidR="00062AA6" w:rsidRPr="00E53CB8">
        <w:rPr>
          <w:rFonts w:ascii="Arial" w:hAnsi="Arial" w:cs="Arial"/>
          <w:i/>
          <w:iCs/>
        </w:rPr>
        <w:t>0</w:t>
      </w:r>
      <w:r w:rsidR="00594E35" w:rsidRPr="00E53CB8">
        <w:rPr>
          <w:rFonts w:ascii="Arial" w:hAnsi="Arial" w:cs="Arial"/>
          <w:i/>
          <w:iCs/>
        </w:rPr>
        <w:t>2</w:t>
      </w:r>
      <w:r w:rsidRPr="00E53CB8">
        <w:rPr>
          <w:rFonts w:ascii="Arial" w:hAnsi="Arial" w:cs="Arial"/>
          <w:i/>
          <w:iCs/>
        </w:rPr>
        <w:t>6 per pupil rate by the current Consumer Prices Index (CPI) inflation rate of 3.8 %.</w:t>
      </w:r>
    </w:p>
    <w:p w14:paraId="10E5F35E" w14:textId="77777777" w:rsidR="00BB7FED" w:rsidRPr="00E53CB8" w:rsidRDefault="00BB7FED" w:rsidP="00845815">
      <w:pPr>
        <w:spacing w:after="0" w:line="240" w:lineRule="auto"/>
        <w:ind w:left="567"/>
        <w:jc w:val="both"/>
        <w:rPr>
          <w:rFonts w:ascii="Arial" w:hAnsi="Arial" w:cs="Arial"/>
        </w:rPr>
      </w:pPr>
    </w:p>
    <w:p w14:paraId="43A89BCC" w14:textId="711ED241" w:rsidR="00BB7FED" w:rsidRPr="00E53CB8" w:rsidRDefault="00BB7FED" w:rsidP="00845815">
      <w:pPr>
        <w:spacing w:after="0" w:line="240" w:lineRule="auto"/>
        <w:ind w:left="567"/>
        <w:jc w:val="both"/>
        <w:rPr>
          <w:rFonts w:ascii="Arial" w:hAnsi="Arial" w:cs="Arial"/>
        </w:rPr>
      </w:pPr>
      <w:r w:rsidRPr="00E53CB8">
        <w:rPr>
          <w:rFonts w:ascii="Arial" w:hAnsi="Arial" w:cs="Arial"/>
        </w:rPr>
        <w:t>It was</w:t>
      </w:r>
      <w:r w:rsidR="00FA2586" w:rsidRPr="00E53CB8">
        <w:rPr>
          <w:rFonts w:ascii="Arial" w:hAnsi="Arial" w:cs="Arial"/>
        </w:rPr>
        <w:t xml:space="preserve"> noted that </w:t>
      </w:r>
      <w:r w:rsidR="00A651A5" w:rsidRPr="00E53CB8">
        <w:rPr>
          <w:rFonts w:ascii="Arial" w:hAnsi="Arial" w:cs="Arial"/>
        </w:rPr>
        <w:t xml:space="preserve">at the Consultative Meetings, </w:t>
      </w:r>
      <w:r w:rsidR="00FA2586" w:rsidRPr="00E53CB8">
        <w:rPr>
          <w:rFonts w:ascii="Arial" w:hAnsi="Arial" w:cs="Arial"/>
        </w:rPr>
        <w:t xml:space="preserve">both </w:t>
      </w:r>
      <w:r w:rsidR="00B26E8B" w:rsidRPr="00E53CB8">
        <w:rPr>
          <w:rFonts w:ascii="Arial" w:hAnsi="Arial" w:cs="Arial"/>
        </w:rPr>
        <w:t>P</w:t>
      </w:r>
      <w:r w:rsidR="00FA2586" w:rsidRPr="00E53CB8">
        <w:rPr>
          <w:rFonts w:ascii="Arial" w:hAnsi="Arial" w:cs="Arial"/>
        </w:rPr>
        <w:t xml:space="preserve">rimary and </w:t>
      </w:r>
      <w:r w:rsidR="00B26E8B" w:rsidRPr="00E53CB8">
        <w:rPr>
          <w:rFonts w:ascii="Arial" w:hAnsi="Arial" w:cs="Arial"/>
        </w:rPr>
        <w:t>S</w:t>
      </w:r>
      <w:r w:rsidR="00FA2586" w:rsidRPr="00E53CB8">
        <w:rPr>
          <w:rFonts w:ascii="Arial" w:hAnsi="Arial" w:cs="Arial"/>
        </w:rPr>
        <w:t>econdary</w:t>
      </w:r>
      <w:r w:rsidR="00594E35" w:rsidRPr="00E53CB8">
        <w:rPr>
          <w:rFonts w:ascii="Arial" w:hAnsi="Arial" w:cs="Arial"/>
        </w:rPr>
        <w:t>,</w:t>
      </w:r>
      <w:r w:rsidR="00B26E8B" w:rsidRPr="00E53CB8">
        <w:rPr>
          <w:rFonts w:ascii="Arial" w:hAnsi="Arial" w:cs="Arial"/>
        </w:rPr>
        <w:t xml:space="preserve"> </w:t>
      </w:r>
      <w:r w:rsidR="00594E35" w:rsidRPr="00E53CB8">
        <w:rPr>
          <w:rFonts w:ascii="Arial" w:hAnsi="Arial" w:cs="Arial"/>
        </w:rPr>
        <w:t>participants</w:t>
      </w:r>
      <w:r w:rsidR="00A651A5" w:rsidRPr="00E53CB8">
        <w:rPr>
          <w:rFonts w:ascii="Arial" w:hAnsi="Arial" w:cs="Arial"/>
        </w:rPr>
        <w:t xml:space="preserve"> had</w:t>
      </w:r>
      <w:r w:rsidR="00FA2586" w:rsidRPr="00E53CB8">
        <w:rPr>
          <w:rFonts w:ascii="Arial" w:hAnsi="Arial" w:cs="Arial"/>
        </w:rPr>
        <w:t xml:space="preserve"> </w:t>
      </w:r>
      <w:r w:rsidR="00FC2285" w:rsidRPr="00E53CB8">
        <w:rPr>
          <w:rFonts w:ascii="Arial" w:hAnsi="Arial" w:cs="Arial"/>
        </w:rPr>
        <w:t>supported this proposal.</w:t>
      </w:r>
    </w:p>
    <w:p w14:paraId="5B075D53" w14:textId="77777777" w:rsidR="00FC2285" w:rsidRPr="00E53CB8" w:rsidRDefault="00FC2285" w:rsidP="00845815">
      <w:pPr>
        <w:spacing w:after="0" w:line="240" w:lineRule="auto"/>
        <w:ind w:left="567"/>
        <w:jc w:val="both"/>
        <w:rPr>
          <w:rFonts w:ascii="Arial" w:hAnsi="Arial" w:cs="Arial"/>
        </w:rPr>
      </w:pPr>
    </w:p>
    <w:p w14:paraId="6BDE4E8C" w14:textId="66D90BEB" w:rsidR="00FC2285" w:rsidRPr="00E53CB8" w:rsidRDefault="00FC2285" w:rsidP="00FC2285">
      <w:pPr>
        <w:spacing w:after="0" w:line="240" w:lineRule="auto"/>
        <w:ind w:left="567"/>
        <w:jc w:val="both"/>
        <w:rPr>
          <w:rFonts w:ascii="Arial" w:hAnsi="Arial" w:cs="Arial"/>
        </w:rPr>
      </w:pPr>
      <w:r w:rsidRPr="00E53CB8">
        <w:rPr>
          <w:rFonts w:ascii="Arial" w:hAnsi="Arial" w:cs="Arial"/>
        </w:rPr>
        <w:t xml:space="preserve">It was </w:t>
      </w:r>
      <w:r w:rsidRPr="00E53CB8">
        <w:rPr>
          <w:rFonts w:ascii="Arial" w:hAnsi="Arial" w:cs="Arial"/>
          <w:b/>
          <w:bCs/>
        </w:rPr>
        <w:t>AGREED</w:t>
      </w:r>
      <w:r w:rsidRPr="00E53CB8">
        <w:rPr>
          <w:rFonts w:ascii="Arial" w:hAnsi="Arial" w:cs="Arial"/>
        </w:rPr>
        <w:t xml:space="preserve"> that the proposal for the Additional School Improvement Services de-delegation be approved and recommended to the LA for implementation in 2026-2027.</w:t>
      </w:r>
    </w:p>
    <w:p w14:paraId="531BC841" w14:textId="77777777" w:rsidR="00FC2285" w:rsidRPr="00E53CB8" w:rsidRDefault="00FC2285" w:rsidP="00845815">
      <w:pPr>
        <w:spacing w:after="0" w:line="240" w:lineRule="auto"/>
        <w:ind w:left="567"/>
        <w:jc w:val="both"/>
        <w:rPr>
          <w:rFonts w:ascii="Arial" w:hAnsi="Arial" w:cs="Arial"/>
        </w:rPr>
      </w:pPr>
    </w:p>
    <w:p w14:paraId="00A0A0D4" w14:textId="52FB035D" w:rsidR="00FC2285" w:rsidRPr="00E53CB8" w:rsidRDefault="00DD6F9D" w:rsidP="00845815">
      <w:pPr>
        <w:spacing w:after="0" w:line="240" w:lineRule="auto"/>
        <w:ind w:left="567"/>
        <w:jc w:val="both"/>
        <w:rPr>
          <w:rFonts w:ascii="Arial" w:hAnsi="Arial" w:cs="Arial"/>
          <w:u w:val="single"/>
        </w:rPr>
      </w:pPr>
      <w:r w:rsidRPr="00E53CB8">
        <w:rPr>
          <w:rFonts w:ascii="Arial" w:hAnsi="Arial" w:cs="Arial"/>
          <w:u w:val="single"/>
        </w:rPr>
        <w:t>Behaviour Support Services</w:t>
      </w:r>
    </w:p>
    <w:p w14:paraId="25BF8C3E" w14:textId="77777777" w:rsidR="00DD6F9D" w:rsidRPr="00E53CB8" w:rsidRDefault="00DD6F9D" w:rsidP="00845815">
      <w:pPr>
        <w:spacing w:after="0" w:line="240" w:lineRule="auto"/>
        <w:ind w:left="567"/>
        <w:jc w:val="both"/>
        <w:rPr>
          <w:rFonts w:ascii="Arial" w:hAnsi="Arial" w:cs="Arial"/>
        </w:rPr>
      </w:pPr>
    </w:p>
    <w:p w14:paraId="3BF72734" w14:textId="3F332DDF" w:rsidR="00DD6F9D" w:rsidRPr="00E53CB8" w:rsidRDefault="00155FEB" w:rsidP="00845815">
      <w:pPr>
        <w:spacing w:after="0" w:line="240" w:lineRule="auto"/>
        <w:ind w:left="567"/>
        <w:jc w:val="both"/>
        <w:rPr>
          <w:rFonts w:ascii="Arial" w:hAnsi="Arial" w:cs="Arial"/>
        </w:rPr>
      </w:pPr>
      <w:r w:rsidRPr="00E53CB8">
        <w:rPr>
          <w:rFonts w:ascii="Arial" w:hAnsi="Arial" w:cs="Arial"/>
        </w:rPr>
        <w:t>Members were asked to choose between the following two options:</w:t>
      </w:r>
    </w:p>
    <w:p w14:paraId="52959036" w14:textId="77777777" w:rsidR="00155FEB" w:rsidRPr="00E53CB8" w:rsidRDefault="00155FEB" w:rsidP="00845815">
      <w:pPr>
        <w:spacing w:after="0" w:line="240" w:lineRule="auto"/>
        <w:ind w:left="567"/>
        <w:jc w:val="both"/>
        <w:rPr>
          <w:rFonts w:ascii="Arial" w:hAnsi="Arial" w:cs="Arial"/>
        </w:rPr>
      </w:pPr>
    </w:p>
    <w:p w14:paraId="7A507BA5" w14:textId="075D10E8" w:rsidR="00650B31" w:rsidRPr="00E53CB8" w:rsidRDefault="00650B31" w:rsidP="00DE2AE4">
      <w:pPr>
        <w:pStyle w:val="NoSpacing"/>
        <w:ind w:left="567"/>
        <w:jc w:val="both"/>
        <w:rPr>
          <w:i/>
          <w:iCs/>
        </w:rPr>
      </w:pPr>
      <w:r w:rsidRPr="00E53CB8">
        <w:rPr>
          <w:b/>
          <w:bCs/>
          <w:i/>
          <w:iCs/>
        </w:rPr>
        <w:t>Option 1</w:t>
      </w:r>
      <w:r w:rsidRPr="00E53CB8">
        <w:rPr>
          <w:i/>
          <w:iCs/>
        </w:rPr>
        <w:t xml:space="preserve"> - </w:t>
      </w:r>
      <w:r w:rsidR="00DA25EE" w:rsidRPr="00E53CB8">
        <w:rPr>
          <w:i/>
          <w:iCs/>
        </w:rPr>
        <w:t>T</w:t>
      </w:r>
      <w:r w:rsidRPr="00E53CB8">
        <w:rPr>
          <w:i/>
          <w:iCs/>
        </w:rPr>
        <w:t>o uplift the 2025-2</w:t>
      </w:r>
      <w:r w:rsidR="00A8761D" w:rsidRPr="00E53CB8">
        <w:rPr>
          <w:i/>
          <w:iCs/>
        </w:rPr>
        <w:t>02</w:t>
      </w:r>
      <w:r w:rsidRPr="00E53CB8">
        <w:rPr>
          <w:i/>
          <w:iCs/>
        </w:rPr>
        <w:t>6 per pupil rate by the current Consumer Prices Index (CPI) inflation rate of 3.8%. This would increase the per pupil rate as shown in the table below</w:t>
      </w:r>
      <w:r w:rsidR="008403B2" w:rsidRPr="00E53CB8">
        <w:rPr>
          <w:i/>
          <w:iCs/>
        </w:rPr>
        <w:t>. T</w:t>
      </w:r>
      <w:r w:rsidRPr="00E53CB8">
        <w:rPr>
          <w:i/>
          <w:iCs/>
        </w:rPr>
        <w:t>his option will leave the service with a budget shortfall of £44K.</w:t>
      </w:r>
    </w:p>
    <w:p w14:paraId="439690A3" w14:textId="77777777" w:rsidR="00155FEB" w:rsidRPr="00E53CB8" w:rsidRDefault="00155FEB" w:rsidP="00845815">
      <w:pPr>
        <w:spacing w:after="0" w:line="240" w:lineRule="auto"/>
        <w:ind w:left="567"/>
        <w:jc w:val="both"/>
        <w:rPr>
          <w:rFonts w:ascii="Arial" w:hAnsi="Arial" w:cs="Arial"/>
          <w:i/>
          <w:iCs/>
        </w:rPr>
      </w:pPr>
    </w:p>
    <w:p w14:paraId="2AEA1A7D" w14:textId="2B968BF9" w:rsidR="00DE2AE4" w:rsidRPr="00E53CB8" w:rsidRDefault="00DE2AE4" w:rsidP="00845815">
      <w:pPr>
        <w:spacing w:after="0" w:line="240" w:lineRule="auto"/>
        <w:ind w:left="567"/>
        <w:jc w:val="both"/>
        <w:rPr>
          <w:rFonts w:ascii="Arial" w:hAnsi="Arial" w:cs="Arial"/>
          <w:i/>
          <w:iCs/>
        </w:rPr>
      </w:pPr>
      <w:r w:rsidRPr="00E53CB8">
        <w:rPr>
          <w:rFonts w:ascii="Arial" w:hAnsi="Arial" w:cs="Arial"/>
          <w:b/>
          <w:bCs/>
          <w:i/>
          <w:iCs/>
        </w:rPr>
        <w:t>Option 2</w:t>
      </w:r>
      <w:r w:rsidRPr="00E53CB8">
        <w:rPr>
          <w:rFonts w:ascii="Arial" w:hAnsi="Arial" w:cs="Arial"/>
          <w:i/>
          <w:iCs/>
        </w:rPr>
        <w:t xml:space="preserve"> - </w:t>
      </w:r>
      <w:r w:rsidR="00DA25EE" w:rsidRPr="00E53CB8">
        <w:rPr>
          <w:rFonts w:ascii="Arial" w:hAnsi="Arial" w:cs="Arial"/>
          <w:i/>
          <w:iCs/>
        </w:rPr>
        <w:t>T</w:t>
      </w:r>
      <w:r w:rsidRPr="00E53CB8">
        <w:rPr>
          <w:rFonts w:ascii="Arial" w:hAnsi="Arial" w:cs="Arial"/>
          <w:i/>
          <w:iCs/>
        </w:rPr>
        <w:t>o uplift the 2025-2</w:t>
      </w:r>
      <w:r w:rsidR="008403B2" w:rsidRPr="00E53CB8">
        <w:rPr>
          <w:rFonts w:ascii="Arial" w:hAnsi="Arial" w:cs="Arial"/>
          <w:i/>
          <w:iCs/>
        </w:rPr>
        <w:t>02</w:t>
      </w:r>
      <w:r w:rsidRPr="00E53CB8">
        <w:rPr>
          <w:rFonts w:ascii="Arial" w:hAnsi="Arial" w:cs="Arial"/>
          <w:i/>
          <w:iCs/>
        </w:rPr>
        <w:t>6 per pupil rate by an exceptional increase to cover the increase in the salaries and on-costs of the two Inclusion Support Teachers. This would increase the per pupil rate as shown in the table below, also factoring</w:t>
      </w:r>
      <w:r w:rsidR="000368E0" w:rsidRPr="00E53CB8">
        <w:rPr>
          <w:rFonts w:ascii="Arial" w:hAnsi="Arial" w:cs="Arial"/>
          <w:i/>
          <w:iCs/>
        </w:rPr>
        <w:t xml:space="preserve"> in</w:t>
      </w:r>
      <w:r w:rsidRPr="00E53CB8">
        <w:rPr>
          <w:rFonts w:ascii="Arial" w:hAnsi="Arial" w:cs="Arial"/>
          <w:i/>
          <w:iCs/>
        </w:rPr>
        <w:t xml:space="preserve"> the anticipated reduction in pupil numbers.</w:t>
      </w:r>
    </w:p>
    <w:p w14:paraId="7A102641" w14:textId="77777777" w:rsidR="00BE28F7" w:rsidRPr="00E53CB8" w:rsidRDefault="00BE28F7" w:rsidP="00845815">
      <w:pPr>
        <w:spacing w:after="0" w:line="240" w:lineRule="auto"/>
        <w:ind w:left="567"/>
        <w:jc w:val="both"/>
        <w:rPr>
          <w:rFonts w:ascii="Arial" w:hAnsi="Arial" w:cs="Arial"/>
        </w:rPr>
      </w:pPr>
    </w:p>
    <w:p w14:paraId="6DA354FB" w14:textId="73977D69" w:rsidR="00BE28F7" w:rsidRPr="00E53CB8" w:rsidRDefault="00BE28F7" w:rsidP="00845815">
      <w:pPr>
        <w:spacing w:after="0" w:line="240" w:lineRule="auto"/>
        <w:ind w:left="567"/>
        <w:jc w:val="both"/>
        <w:rPr>
          <w:rFonts w:ascii="Arial" w:hAnsi="Arial" w:cs="Arial"/>
        </w:rPr>
      </w:pPr>
      <w:r w:rsidRPr="00E53CB8">
        <w:rPr>
          <w:rFonts w:ascii="Arial" w:hAnsi="Arial" w:cs="Arial"/>
        </w:rPr>
        <w:t xml:space="preserve">It was noted that </w:t>
      </w:r>
      <w:r w:rsidR="00A651A5" w:rsidRPr="00E53CB8">
        <w:rPr>
          <w:rFonts w:ascii="Arial" w:hAnsi="Arial" w:cs="Arial"/>
        </w:rPr>
        <w:t xml:space="preserve">at the Consultative Meetings, </w:t>
      </w:r>
      <w:r w:rsidRPr="00E53CB8">
        <w:rPr>
          <w:rFonts w:ascii="Arial" w:hAnsi="Arial" w:cs="Arial"/>
        </w:rPr>
        <w:t xml:space="preserve">primary schools </w:t>
      </w:r>
      <w:r w:rsidR="002A5A06" w:rsidRPr="00E53CB8">
        <w:rPr>
          <w:rFonts w:ascii="Arial" w:hAnsi="Arial" w:cs="Arial"/>
        </w:rPr>
        <w:t xml:space="preserve">had </w:t>
      </w:r>
      <w:r w:rsidRPr="00E53CB8">
        <w:rPr>
          <w:rFonts w:ascii="Arial" w:hAnsi="Arial" w:cs="Arial"/>
        </w:rPr>
        <w:t xml:space="preserve">favoured Option 1 while secondary schools </w:t>
      </w:r>
      <w:r w:rsidR="002A5A06" w:rsidRPr="00E53CB8">
        <w:rPr>
          <w:rFonts w:ascii="Arial" w:hAnsi="Arial" w:cs="Arial"/>
        </w:rPr>
        <w:t xml:space="preserve">had </w:t>
      </w:r>
      <w:r w:rsidRPr="00E53CB8">
        <w:rPr>
          <w:rFonts w:ascii="Arial" w:hAnsi="Arial" w:cs="Arial"/>
        </w:rPr>
        <w:t>favoured Option 2</w:t>
      </w:r>
      <w:r w:rsidR="001B7C8C" w:rsidRPr="00E53CB8">
        <w:rPr>
          <w:rFonts w:ascii="Arial" w:hAnsi="Arial" w:cs="Arial"/>
        </w:rPr>
        <w:t>.</w:t>
      </w:r>
    </w:p>
    <w:p w14:paraId="530EE44E" w14:textId="77777777" w:rsidR="001D08BB" w:rsidRPr="00E53CB8" w:rsidRDefault="001D08BB" w:rsidP="00845815">
      <w:pPr>
        <w:spacing w:after="0" w:line="240" w:lineRule="auto"/>
        <w:ind w:left="567"/>
        <w:jc w:val="both"/>
        <w:rPr>
          <w:rFonts w:ascii="Arial" w:hAnsi="Arial" w:cs="Arial"/>
        </w:rPr>
      </w:pPr>
    </w:p>
    <w:p w14:paraId="6930EE00" w14:textId="6F39D577" w:rsidR="001D08BB" w:rsidRPr="00E53CB8" w:rsidRDefault="001D08BB" w:rsidP="00845815">
      <w:pPr>
        <w:spacing w:after="0" w:line="240" w:lineRule="auto"/>
        <w:ind w:left="567"/>
        <w:jc w:val="both"/>
        <w:rPr>
          <w:rFonts w:ascii="Arial" w:hAnsi="Arial" w:cs="Arial"/>
        </w:rPr>
      </w:pPr>
      <w:r w:rsidRPr="00E53CB8">
        <w:rPr>
          <w:rFonts w:ascii="Arial" w:hAnsi="Arial" w:cs="Arial"/>
        </w:rPr>
        <w:t>The following comments were made:</w:t>
      </w:r>
    </w:p>
    <w:p w14:paraId="76D4C175" w14:textId="77777777" w:rsidR="001D08BB" w:rsidRPr="00E53CB8" w:rsidRDefault="001D08BB" w:rsidP="00845815">
      <w:pPr>
        <w:spacing w:after="0" w:line="240" w:lineRule="auto"/>
        <w:ind w:left="567"/>
        <w:jc w:val="both"/>
        <w:rPr>
          <w:rFonts w:ascii="Arial" w:hAnsi="Arial" w:cs="Arial"/>
        </w:rPr>
      </w:pPr>
    </w:p>
    <w:p w14:paraId="57D8F1E3" w14:textId="547A1FE3" w:rsidR="001D08BB" w:rsidRPr="00E53CB8" w:rsidRDefault="001B7C8C" w:rsidP="00844958">
      <w:pPr>
        <w:pStyle w:val="ListParagraph"/>
        <w:numPr>
          <w:ilvl w:val="0"/>
          <w:numId w:val="7"/>
        </w:numPr>
        <w:spacing w:after="0" w:line="240" w:lineRule="auto"/>
        <w:jc w:val="both"/>
        <w:rPr>
          <w:rFonts w:ascii="Arial" w:hAnsi="Arial" w:cs="Arial"/>
        </w:rPr>
      </w:pPr>
      <w:r w:rsidRPr="00E53CB8">
        <w:rPr>
          <w:rFonts w:ascii="Arial" w:hAnsi="Arial" w:cs="Arial"/>
        </w:rPr>
        <w:t xml:space="preserve">Phoenix did not buy into the Behaviour Support </w:t>
      </w:r>
      <w:proofErr w:type="gramStart"/>
      <w:r w:rsidRPr="00E53CB8">
        <w:rPr>
          <w:rFonts w:ascii="Arial" w:hAnsi="Arial" w:cs="Arial"/>
        </w:rPr>
        <w:t>Service;</w:t>
      </w:r>
      <w:proofErr w:type="gramEnd"/>
    </w:p>
    <w:p w14:paraId="45D5AF8B" w14:textId="00748005" w:rsidR="0087341C" w:rsidRPr="00E53CB8" w:rsidRDefault="00A353FF" w:rsidP="00844958">
      <w:pPr>
        <w:pStyle w:val="ListParagraph"/>
        <w:numPr>
          <w:ilvl w:val="0"/>
          <w:numId w:val="7"/>
        </w:numPr>
        <w:spacing w:after="0" w:line="240" w:lineRule="auto"/>
        <w:jc w:val="both"/>
        <w:rPr>
          <w:rFonts w:ascii="Arial" w:hAnsi="Arial" w:cs="Arial"/>
        </w:rPr>
      </w:pPr>
      <w:r w:rsidRPr="00E53CB8">
        <w:rPr>
          <w:rFonts w:ascii="Arial" w:hAnsi="Arial" w:cs="Arial"/>
        </w:rPr>
        <w:t>What was being proposed</w:t>
      </w:r>
      <w:r w:rsidR="00C3267D" w:rsidRPr="00E53CB8">
        <w:rPr>
          <w:rFonts w:ascii="Arial" w:hAnsi="Arial" w:cs="Arial"/>
        </w:rPr>
        <w:t xml:space="preserve"> would reduce capacity. </w:t>
      </w:r>
      <w:r w:rsidR="00BD04B4" w:rsidRPr="00E53CB8">
        <w:rPr>
          <w:rFonts w:ascii="Arial" w:hAnsi="Arial" w:cs="Arial"/>
        </w:rPr>
        <w:t xml:space="preserve">BASS would have to think about reducing its staff numbers, which might mean losing experience and </w:t>
      </w:r>
      <w:proofErr w:type="gramStart"/>
      <w:r w:rsidR="00BD04B4" w:rsidRPr="00E53CB8">
        <w:rPr>
          <w:rFonts w:ascii="Arial" w:hAnsi="Arial" w:cs="Arial"/>
        </w:rPr>
        <w:t>skills;</w:t>
      </w:r>
      <w:proofErr w:type="gramEnd"/>
    </w:p>
    <w:p w14:paraId="51908A51" w14:textId="19D27F88" w:rsidR="00BD04B4" w:rsidRPr="00E53CB8" w:rsidRDefault="00663C0D" w:rsidP="00844958">
      <w:pPr>
        <w:pStyle w:val="ListParagraph"/>
        <w:numPr>
          <w:ilvl w:val="0"/>
          <w:numId w:val="7"/>
        </w:numPr>
        <w:spacing w:after="0" w:line="240" w:lineRule="auto"/>
        <w:jc w:val="both"/>
        <w:rPr>
          <w:rFonts w:ascii="Arial" w:hAnsi="Arial" w:cs="Arial"/>
        </w:rPr>
      </w:pPr>
      <w:r w:rsidRPr="00E53CB8">
        <w:rPr>
          <w:rFonts w:ascii="Arial" w:hAnsi="Arial" w:cs="Arial"/>
        </w:rPr>
        <w:lastRenderedPageBreak/>
        <w:t>Option 2 was the better of the two</w:t>
      </w:r>
      <w:r w:rsidR="00AC379F" w:rsidRPr="00E53CB8">
        <w:rPr>
          <w:rFonts w:ascii="Arial" w:hAnsi="Arial" w:cs="Arial"/>
        </w:rPr>
        <w:t xml:space="preserve">. It was important that this service continued to </w:t>
      </w:r>
      <w:r w:rsidR="00903172" w:rsidRPr="00E53CB8">
        <w:rPr>
          <w:rFonts w:ascii="Arial" w:hAnsi="Arial" w:cs="Arial"/>
        </w:rPr>
        <w:t>carry out its excellent work,</w:t>
      </w:r>
      <w:r w:rsidR="00AC379F" w:rsidRPr="00E53CB8">
        <w:rPr>
          <w:rFonts w:ascii="Arial" w:hAnsi="Arial" w:cs="Arial"/>
        </w:rPr>
        <w:t xml:space="preserve"> which was mainly with secondary school </w:t>
      </w:r>
      <w:proofErr w:type="gramStart"/>
      <w:r w:rsidR="00AC379F" w:rsidRPr="00E53CB8">
        <w:rPr>
          <w:rFonts w:ascii="Arial" w:hAnsi="Arial" w:cs="Arial"/>
        </w:rPr>
        <w:t>students;</w:t>
      </w:r>
      <w:proofErr w:type="gramEnd"/>
    </w:p>
    <w:p w14:paraId="5ACEA185" w14:textId="714CFB8C" w:rsidR="002D1EDD" w:rsidRPr="00E53CB8" w:rsidRDefault="002D1EDD" w:rsidP="00844958">
      <w:pPr>
        <w:pStyle w:val="ListParagraph"/>
        <w:numPr>
          <w:ilvl w:val="0"/>
          <w:numId w:val="7"/>
        </w:numPr>
        <w:spacing w:after="0" w:line="240" w:lineRule="auto"/>
        <w:jc w:val="both"/>
        <w:rPr>
          <w:rFonts w:ascii="Arial" w:hAnsi="Arial" w:cs="Arial"/>
        </w:rPr>
      </w:pPr>
      <w:r w:rsidRPr="00E53CB8">
        <w:rPr>
          <w:rFonts w:ascii="Arial" w:hAnsi="Arial" w:cs="Arial"/>
        </w:rPr>
        <w:t>Secondary schools were not unanimous in their support for Option 2</w:t>
      </w:r>
      <w:r w:rsidR="00FE24CE" w:rsidRPr="00E53CB8">
        <w:rPr>
          <w:rFonts w:ascii="Arial" w:hAnsi="Arial" w:cs="Arial"/>
        </w:rPr>
        <w:t>,</w:t>
      </w:r>
      <w:r w:rsidRPr="00E53CB8">
        <w:rPr>
          <w:rFonts w:ascii="Arial" w:hAnsi="Arial" w:cs="Arial"/>
        </w:rPr>
        <w:t xml:space="preserve"> </w:t>
      </w:r>
      <w:r w:rsidR="00FE24CE" w:rsidRPr="00E53CB8">
        <w:rPr>
          <w:rFonts w:ascii="Arial" w:hAnsi="Arial" w:cs="Arial"/>
        </w:rPr>
        <w:t>though</w:t>
      </w:r>
      <w:r w:rsidRPr="00E53CB8">
        <w:rPr>
          <w:rFonts w:ascii="Arial" w:hAnsi="Arial" w:cs="Arial"/>
        </w:rPr>
        <w:t xml:space="preserve"> most </w:t>
      </w:r>
      <w:r w:rsidR="0075433E" w:rsidRPr="00E53CB8">
        <w:rPr>
          <w:rFonts w:ascii="Arial" w:hAnsi="Arial" w:cs="Arial"/>
        </w:rPr>
        <w:t xml:space="preserve">were willing to accept it, but not necessarily with huge </w:t>
      </w:r>
      <w:proofErr w:type="gramStart"/>
      <w:r w:rsidR="0075433E" w:rsidRPr="00E53CB8">
        <w:rPr>
          <w:rFonts w:ascii="Arial" w:hAnsi="Arial" w:cs="Arial"/>
        </w:rPr>
        <w:t>enthusiasm;</w:t>
      </w:r>
      <w:proofErr w:type="gramEnd"/>
    </w:p>
    <w:p w14:paraId="3DBD34A8" w14:textId="7CE120FA" w:rsidR="00696E1E" w:rsidRPr="00E53CB8" w:rsidRDefault="00696E1E" w:rsidP="00844958">
      <w:pPr>
        <w:pStyle w:val="ListParagraph"/>
        <w:numPr>
          <w:ilvl w:val="0"/>
          <w:numId w:val="7"/>
        </w:numPr>
        <w:spacing w:after="0" w:line="240" w:lineRule="auto"/>
        <w:jc w:val="both"/>
        <w:rPr>
          <w:rFonts w:ascii="Arial" w:hAnsi="Arial" w:cs="Arial"/>
        </w:rPr>
      </w:pPr>
      <w:r w:rsidRPr="00E53CB8">
        <w:rPr>
          <w:rFonts w:ascii="Arial" w:hAnsi="Arial" w:cs="Arial"/>
        </w:rPr>
        <w:t>The key issue was not the quality of the service but affordability.</w:t>
      </w:r>
      <w:r w:rsidR="00B871B0" w:rsidRPr="00E53CB8">
        <w:rPr>
          <w:rFonts w:ascii="Arial" w:hAnsi="Arial" w:cs="Arial"/>
        </w:rPr>
        <w:t xml:space="preserve"> </w:t>
      </w:r>
      <w:proofErr w:type="gramStart"/>
      <w:r w:rsidR="00B871B0" w:rsidRPr="00E53CB8">
        <w:rPr>
          <w:rFonts w:ascii="Arial" w:hAnsi="Arial" w:cs="Arial"/>
        </w:rPr>
        <w:t>The majority of</w:t>
      </w:r>
      <w:proofErr w:type="gramEnd"/>
      <w:r w:rsidR="00B871B0" w:rsidRPr="00E53CB8">
        <w:rPr>
          <w:rFonts w:ascii="Arial" w:hAnsi="Arial" w:cs="Arial"/>
        </w:rPr>
        <w:t xml:space="preserve"> schools spoke highly of BASS.</w:t>
      </w:r>
      <w:r w:rsidR="008E6FCF" w:rsidRPr="00E53CB8">
        <w:rPr>
          <w:rFonts w:ascii="Arial" w:hAnsi="Arial" w:cs="Arial"/>
        </w:rPr>
        <w:t xml:space="preserve"> Schools were unhappy about the cost, not the quality of the </w:t>
      </w:r>
      <w:proofErr w:type="gramStart"/>
      <w:r w:rsidR="008E6FCF" w:rsidRPr="00E53CB8">
        <w:rPr>
          <w:rFonts w:ascii="Arial" w:hAnsi="Arial" w:cs="Arial"/>
        </w:rPr>
        <w:t>service;</w:t>
      </w:r>
      <w:proofErr w:type="gramEnd"/>
    </w:p>
    <w:p w14:paraId="343BB1C6" w14:textId="7C17022B" w:rsidR="009277CC" w:rsidRPr="00E53CB8" w:rsidRDefault="009277CC" w:rsidP="00844958">
      <w:pPr>
        <w:pStyle w:val="ListParagraph"/>
        <w:numPr>
          <w:ilvl w:val="0"/>
          <w:numId w:val="7"/>
        </w:numPr>
        <w:spacing w:after="0" w:line="240" w:lineRule="auto"/>
        <w:jc w:val="both"/>
        <w:rPr>
          <w:rFonts w:ascii="Arial" w:hAnsi="Arial" w:cs="Arial"/>
        </w:rPr>
      </w:pPr>
      <w:r w:rsidRPr="00E53CB8">
        <w:rPr>
          <w:rFonts w:ascii="Arial" w:hAnsi="Arial" w:cs="Arial"/>
        </w:rPr>
        <w:t>In 2024-2025 there had been a 75% increase in exclusions in p</w:t>
      </w:r>
      <w:r w:rsidR="0038770B" w:rsidRPr="00E53CB8">
        <w:rPr>
          <w:rFonts w:ascii="Arial" w:hAnsi="Arial" w:cs="Arial"/>
        </w:rPr>
        <w:t>rimary schools and in secondary schools there had</w:t>
      </w:r>
      <w:r w:rsidR="007434C2" w:rsidRPr="00E53CB8">
        <w:rPr>
          <w:rFonts w:ascii="Arial" w:hAnsi="Arial" w:cs="Arial"/>
        </w:rPr>
        <w:t xml:space="preserve"> also</w:t>
      </w:r>
      <w:r w:rsidR="0038770B" w:rsidRPr="00E53CB8">
        <w:rPr>
          <w:rFonts w:ascii="Arial" w:hAnsi="Arial" w:cs="Arial"/>
        </w:rPr>
        <w:t xml:space="preserve"> been a significant rise in the number of </w:t>
      </w:r>
      <w:proofErr w:type="gramStart"/>
      <w:r w:rsidR="0038770B" w:rsidRPr="00E53CB8">
        <w:rPr>
          <w:rFonts w:ascii="Arial" w:hAnsi="Arial" w:cs="Arial"/>
        </w:rPr>
        <w:t>excl</w:t>
      </w:r>
      <w:r w:rsidR="00C0615C" w:rsidRPr="00E53CB8">
        <w:rPr>
          <w:rFonts w:ascii="Arial" w:hAnsi="Arial" w:cs="Arial"/>
        </w:rPr>
        <w:t>u</w:t>
      </w:r>
      <w:r w:rsidR="0038770B" w:rsidRPr="00E53CB8">
        <w:rPr>
          <w:rFonts w:ascii="Arial" w:hAnsi="Arial" w:cs="Arial"/>
        </w:rPr>
        <w:t>sions;</w:t>
      </w:r>
      <w:proofErr w:type="gramEnd"/>
    </w:p>
    <w:p w14:paraId="7B2C152A" w14:textId="1A69016C" w:rsidR="00AC379F" w:rsidRPr="00E53CB8" w:rsidRDefault="00903172" w:rsidP="00844958">
      <w:pPr>
        <w:pStyle w:val="ListParagraph"/>
        <w:numPr>
          <w:ilvl w:val="0"/>
          <w:numId w:val="7"/>
        </w:numPr>
        <w:spacing w:after="0" w:line="240" w:lineRule="auto"/>
        <w:jc w:val="both"/>
        <w:rPr>
          <w:rFonts w:ascii="Arial" w:hAnsi="Arial" w:cs="Arial"/>
        </w:rPr>
      </w:pPr>
      <w:r w:rsidRPr="00E53CB8">
        <w:rPr>
          <w:rFonts w:ascii="Arial" w:hAnsi="Arial" w:cs="Arial"/>
        </w:rPr>
        <w:t xml:space="preserve">It was unfair that academies </w:t>
      </w:r>
      <w:r w:rsidR="00B52ECE" w:rsidRPr="00E53CB8">
        <w:rPr>
          <w:rFonts w:ascii="Arial" w:hAnsi="Arial" w:cs="Arial"/>
        </w:rPr>
        <w:t xml:space="preserve">did not pay for this service but still received the benefit of </w:t>
      </w:r>
      <w:proofErr w:type="gramStart"/>
      <w:r w:rsidR="00B52ECE" w:rsidRPr="00E53CB8">
        <w:rPr>
          <w:rFonts w:ascii="Arial" w:hAnsi="Arial" w:cs="Arial"/>
        </w:rPr>
        <w:t>it;</w:t>
      </w:r>
      <w:proofErr w:type="gramEnd"/>
    </w:p>
    <w:p w14:paraId="4121669D" w14:textId="1A73F466" w:rsidR="00B52ECE" w:rsidRPr="00E53CB8" w:rsidRDefault="00F238C8" w:rsidP="00844958">
      <w:pPr>
        <w:pStyle w:val="ListParagraph"/>
        <w:numPr>
          <w:ilvl w:val="0"/>
          <w:numId w:val="7"/>
        </w:numPr>
        <w:spacing w:after="0" w:line="240" w:lineRule="auto"/>
        <w:jc w:val="both"/>
        <w:rPr>
          <w:rFonts w:ascii="Arial" w:hAnsi="Arial" w:cs="Arial"/>
        </w:rPr>
      </w:pPr>
      <w:r w:rsidRPr="00E53CB8">
        <w:rPr>
          <w:rFonts w:ascii="Arial" w:hAnsi="Arial" w:cs="Arial"/>
        </w:rPr>
        <w:t>Academies were not necessar</w:t>
      </w:r>
      <w:r w:rsidR="00C0615C" w:rsidRPr="00E53CB8">
        <w:rPr>
          <w:rFonts w:ascii="Arial" w:hAnsi="Arial" w:cs="Arial"/>
        </w:rPr>
        <w:t>il</w:t>
      </w:r>
      <w:r w:rsidRPr="00E53CB8">
        <w:rPr>
          <w:rFonts w:ascii="Arial" w:hAnsi="Arial" w:cs="Arial"/>
        </w:rPr>
        <w:t xml:space="preserve">y choosing not to pay. </w:t>
      </w:r>
      <w:r w:rsidR="00224907" w:rsidRPr="00E53CB8">
        <w:rPr>
          <w:rFonts w:ascii="Arial" w:hAnsi="Arial" w:cs="Arial"/>
        </w:rPr>
        <w:t xml:space="preserve">Their funding arrangements made it difficult for them to do </w:t>
      </w:r>
      <w:proofErr w:type="gramStart"/>
      <w:r w:rsidR="00224907" w:rsidRPr="00E53CB8">
        <w:rPr>
          <w:rFonts w:ascii="Arial" w:hAnsi="Arial" w:cs="Arial"/>
        </w:rPr>
        <w:t>so;</w:t>
      </w:r>
      <w:proofErr w:type="gramEnd"/>
    </w:p>
    <w:p w14:paraId="42FE9A87" w14:textId="68B199F0" w:rsidR="002D1EDD" w:rsidRPr="00E53CB8" w:rsidRDefault="00777E60" w:rsidP="00844958">
      <w:pPr>
        <w:pStyle w:val="ListParagraph"/>
        <w:numPr>
          <w:ilvl w:val="0"/>
          <w:numId w:val="7"/>
        </w:numPr>
        <w:spacing w:after="0" w:line="240" w:lineRule="auto"/>
        <w:jc w:val="both"/>
        <w:rPr>
          <w:rFonts w:ascii="Arial" w:hAnsi="Arial" w:cs="Arial"/>
        </w:rPr>
      </w:pPr>
      <w:r w:rsidRPr="00E53CB8">
        <w:rPr>
          <w:rFonts w:ascii="Arial" w:hAnsi="Arial" w:cs="Arial"/>
        </w:rPr>
        <w:t xml:space="preserve">This issue of academies getting a free service was raised every year. </w:t>
      </w:r>
      <w:r w:rsidR="00425B0C" w:rsidRPr="00E53CB8">
        <w:rPr>
          <w:rFonts w:ascii="Arial" w:hAnsi="Arial" w:cs="Arial"/>
        </w:rPr>
        <w:t>It</w:t>
      </w:r>
      <w:r w:rsidRPr="00E53CB8">
        <w:rPr>
          <w:rFonts w:ascii="Arial" w:hAnsi="Arial" w:cs="Arial"/>
        </w:rPr>
        <w:t xml:space="preserve"> had not been a significant problem over the previous two years;</w:t>
      </w:r>
      <w:r w:rsidR="00696E1E" w:rsidRPr="00E53CB8">
        <w:rPr>
          <w:rFonts w:ascii="Arial" w:hAnsi="Arial" w:cs="Arial"/>
        </w:rPr>
        <w:t xml:space="preserve"> and</w:t>
      </w:r>
    </w:p>
    <w:p w14:paraId="24E81EF6" w14:textId="662151D6" w:rsidR="00777E60" w:rsidRPr="00E53CB8" w:rsidRDefault="00777E60" w:rsidP="00844958">
      <w:pPr>
        <w:pStyle w:val="ListParagraph"/>
        <w:numPr>
          <w:ilvl w:val="0"/>
          <w:numId w:val="7"/>
        </w:numPr>
        <w:spacing w:after="0" w:line="240" w:lineRule="auto"/>
        <w:jc w:val="both"/>
        <w:rPr>
          <w:rFonts w:ascii="Arial" w:hAnsi="Arial" w:cs="Arial"/>
        </w:rPr>
      </w:pPr>
      <w:r w:rsidRPr="00E53CB8">
        <w:rPr>
          <w:rFonts w:ascii="Arial" w:hAnsi="Arial" w:cs="Arial"/>
        </w:rPr>
        <w:t xml:space="preserve">When academies </w:t>
      </w:r>
      <w:r w:rsidR="00696E1E" w:rsidRPr="00E53CB8">
        <w:rPr>
          <w:rFonts w:ascii="Arial" w:hAnsi="Arial" w:cs="Arial"/>
        </w:rPr>
        <w:t>appointed new</w:t>
      </w:r>
      <w:r w:rsidRPr="00E53CB8">
        <w:rPr>
          <w:rFonts w:ascii="Arial" w:hAnsi="Arial" w:cs="Arial"/>
        </w:rPr>
        <w:t xml:space="preserve"> Headteachers, it might not always be made clear to the new Headteacher </w:t>
      </w:r>
      <w:r w:rsidR="00897377" w:rsidRPr="00E53CB8">
        <w:rPr>
          <w:rFonts w:ascii="Arial" w:hAnsi="Arial" w:cs="Arial"/>
        </w:rPr>
        <w:t>what was expected.</w:t>
      </w:r>
    </w:p>
    <w:p w14:paraId="4702088A" w14:textId="77777777" w:rsidR="00897377" w:rsidRPr="00E53CB8" w:rsidRDefault="00897377" w:rsidP="00845815">
      <w:pPr>
        <w:spacing w:after="0" w:line="240" w:lineRule="auto"/>
        <w:ind w:left="567"/>
        <w:jc w:val="both"/>
        <w:rPr>
          <w:rFonts w:ascii="Arial" w:hAnsi="Arial" w:cs="Arial"/>
        </w:rPr>
      </w:pPr>
    </w:p>
    <w:p w14:paraId="2B828E42" w14:textId="3D64D488" w:rsidR="00897377" w:rsidRPr="00E53CB8" w:rsidRDefault="00897377" w:rsidP="00845815">
      <w:pPr>
        <w:spacing w:after="0" w:line="240" w:lineRule="auto"/>
        <w:ind w:left="567"/>
        <w:jc w:val="both"/>
        <w:rPr>
          <w:rFonts w:ascii="Arial" w:hAnsi="Arial" w:cs="Arial"/>
        </w:rPr>
      </w:pPr>
      <w:r w:rsidRPr="00E53CB8">
        <w:rPr>
          <w:rFonts w:ascii="Arial" w:hAnsi="Arial" w:cs="Arial"/>
        </w:rPr>
        <w:t xml:space="preserve">Ms Fraser (Director </w:t>
      </w:r>
      <w:r w:rsidR="002C72A6" w:rsidRPr="00E53CB8">
        <w:rPr>
          <w:rFonts w:ascii="Arial" w:hAnsi="Arial" w:cs="Arial"/>
        </w:rPr>
        <w:t xml:space="preserve">of </w:t>
      </w:r>
      <w:r w:rsidRPr="00E53CB8">
        <w:rPr>
          <w:rFonts w:ascii="Arial" w:hAnsi="Arial" w:cs="Arial"/>
        </w:rPr>
        <w:t>Education) stated that she had writ</w:t>
      </w:r>
      <w:r w:rsidR="00FA31C9" w:rsidRPr="00E53CB8">
        <w:rPr>
          <w:rFonts w:ascii="Arial" w:hAnsi="Arial" w:cs="Arial"/>
        </w:rPr>
        <w:t>t</w:t>
      </w:r>
      <w:r w:rsidRPr="00E53CB8">
        <w:rPr>
          <w:rFonts w:ascii="Arial" w:hAnsi="Arial" w:cs="Arial"/>
        </w:rPr>
        <w:t>e</w:t>
      </w:r>
      <w:r w:rsidR="00FA31C9" w:rsidRPr="00E53CB8">
        <w:rPr>
          <w:rFonts w:ascii="Arial" w:hAnsi="Arial" w:cs="Arial"/>
        </w:rPr>
        <w:t>n</w:t>
      </w:r>
      <w:r w:rsidRPr="00E53CB8">
        <w:rPr>
          <w:rFonts w:ascii="Arial" w:hAnsi="Arial" w:cs="Arial"/>
        </w:rPr>
        <w:t xml:space="preserve"> to all the academies in Tower Hamlets to make them aware of the situation and to remind them of the expectation that </w:t>
      </w:r>
      <w:r w:rsidR="003C138D" w:rsidRPr="00E53CB8">
        <w:rPr>
          <w:rFonts w:ascii="Arial" w:hAnsi="Arial" w:cs="Arial"/>
        </w:rPr>
        <w:t>they should contribute</w:t>
      </w:r>
      <w:r w:rsidR="00E54372" w:rsidRPr="00E53CB8">
        <w:rPr>
          <w:rFonts w:ascii="Arial" w:hAnsi="Arial" w:cs="Arial"/>
        </w:rPr>
        <w:t xml:space="preserve"> to Behaviour Support</w:t>
      </w:r>
      <w:r w:rsidR="003C138D" w:rsidRPr="00E53CB8">
        <w:rPr>
          <w:rFonts w:ascii="Arial" w:hAnsi="Arial" w:cs="Arial"/>
        </w:rPr>
        <w:t>.</w:t>
      </w:r>
    </w:p>
    <w:p w14:paraId="74F58242" w14:textId="77777777" w:rsidR="00F608CC" w:rsidRPr="00E53CB8" w:rsidRDefault="00F608CC" w:rsidP="00845815">
      <w:pPr>
        <w:spacing w:after="0" w:line="240" w:lineRule="auto"/>
        <w:ind w:left="567"/>
        <w:jc w:val="both"/>
        <w:rPr>
          <w:rFonts w:ascii="Arial" w:hAnsi="Arial" w:cs="Arial"/>
        </w:rPr>
      </w:pPr>
    </w:p>
    <w:p w14:paraId="6C83A1C9" w14:textId="401FA03C" w:rsidR="00F608CC" w:rsidRPr="00E53CB8" w:rsidRDefault="00844958" w:rsidP="00845815">
      <w:pPr>
        <w:spacing w:after="0" w:line="240" w:lineRule="auto"/>
        <w:ind w:left="567"/>
        <w:jc w:val="both"/>
        <w:rPr>
          <w:rFonts w:ascii="Arial" w:hAnsi="Arial" w:cs="Arial"/>
        </w:rPr>
      </w:pPr>
      <w:r w:rsidRPr="00E53CB8">
        <w:rPr>
          <w:rFonts w:ascii="Arial" w:hAnsi="Arial" w:cs="Arial"/>
        </w:rPr>
        <w:t>In response to the following questions from Members, the following answers were given:</w:t>
      </w:r>
    </w:p>
    <w:p w14:paraId="270BE3E9" w14:textId="77777777" w:rsidR="00885F4E" w:rsidRPr="00E53CB8" w:rsidRDefault="00885F4E" w:rsidP="00845815">
      <w:pPr>
        <w:spacing w:after="0" w:line="240" w:lineRule="auto"/>
        <w:ind w:left="567"/>
        <w:jc w:val="both"/>
        <w:rPr>
          <w:rFonts w:ascii="Arial" w:hAnsi="Arial" w:cs="Arial"/>
        </w:rPr>
      </w:pPr>
    </w:p>
    <w:p w14:paraId="591CF3AA" w14:textId="2645DDE5" w:rsidR="00885F4E" w:rsidRPr="00E53CB8" w:rsidRDefault="00885F4E" w:rsidP="00845815">
      <w:pPr>
        <w:spacing w:after="0" w:line="240" w:lineRule="auto"/>
        <w:ind w:left="567"/>
        <w:jc w:val="both"/>
        <w:rPr>
          <w:rFonts w:ascii="Arial" w:hAnsi="Arial" w:cs="Arial"/>
          <w:b/>
          <w:bCs/>
        </w:rPr>
      </w:pPr>
      <w:r w:rsidRPr="00E53CB8">
        <w:rPr>
          <w:rFonts w:ascii="Arial" w:hAnsi="Arial" w:cs="Arial"/>
          <w:b/>
          <w:bCs/>
        </w:rPr>
        <w:t>What would be the reduction in service level if these options were implemented?</w:t>
      </w:r>
    </w:p>
    <w:p w14:paraId="7D85405F" w14:textId="77777777" w:rsidR="00885F4E" w:rsidRPr="00E53CB8" w:rsidRDefault="00885F4E" w:rsidP="00845815">
      <w:pPr>
        <w:spacing w:after="0" w:line="240" w:lineRule="auto"/>
        <w:ind w:left="567"/>
        <w:jc w:val="both"/>
        <w:rPr>
          <w:rFonts w:ascii="Arial" w:hAnsi="Arial" w:cs="Arial"/>
        </w:rPr>
      </w:pPr>
    </w:p>
    <w:p w14:paraId="2B6A1A86" w14:textId="2DFA524E" w:rsidR="00885F4E" w:rsidRPr="00E53CB8" w:rsidRDefault="008D6114" w:rsidP="00845815">
      <w:pPr>
        <w:spacing w:after="0" w:line="240" w:lineRule="auto"/>
        <w:ind w:left="567"/>
        <w:jc w:val="both"/>
        <w:rPr>
          <w:rFonts w:ascii="Arial" w:hAnsi="Arial" w:cs="Arial"/>
        </w:rPr>
      </w:pPr>
      <w:r w:rsidRPr="00E53CB8">
        <w:rPr>
          <w:rFonts w:ascii="Arial" w:hAnsi="Arial" w:cs="Arial"/>
        </w:rPr>
        <w:t xml:space="preserve">The reduction would be equivalent to 1.2 </w:t>
      </w:r>
      <w:r w:rsidR="00B27F2E" w:rsidRPr="00E53CB8">
        <w:rPr>
          <w:rFonts w:ascii="Arial" w:hAnsi="Arial" w:cs="Arial"/>
        </w:rPr>
        <w:t>(Option 1) and</w:t>
      </w:r>
      <w:r w:rsidRPr="00E53CB8">
        <w:rPr>
          <w:rFonts w:ascii="Arial" w:hAnsi="Arial" w:cs="Arial"/>
        </w:rPr>
        <w:t xml:space="preserve"> 1.3 </w:t>
      </w:r>
      <w:r w:rsidR="00B27F2E" w:rsidRPr="00E53CB8">
        <w:rPr>
          <w:rFonts w:ascii="Arial" w:hAnsi="Arial" w:cs="Arial"/>
        </w:rPr>
        <w:t xml:space="preserve">(Option 2) </w:t>
      </w:r>
      <w:r w:rsidRPr="00E53CB8">
        <w:rPr>
          <w:rFonts w:ascii="Arial" w:hAnsi="Arial" w:cs="Arial"/>
        </w:rPr>
        <w:t>full-time teachers.</w:t>
      </w:r>
    </w:p>
    <w:p w14:paraId="2B4865C8" w14:textId="77777777" w:rsidR="008D6114" w:rsidRPr="00E53CB8" w:rsidRDefault="008D6114" w:rsidP="00845815">
      <w:pPr>
        <w:spacing w:after="0" w:line="240" w:lineRule="auto"/>
        <w:ind w:left="567"/>
        <w:jc w:val="both"/>
        <w:rPr>
          <w:rFonts w:ascii="Arial" w:hAnsi="Arial" w:cs="Arial"/>
        </w:rPr>
      </w:pPr>
    </w:p>
    <w:p w14:paraId="1B76B103" w14:textId="5BD941BB" w:rsidR="008D6114" w:rsidRPr="00E53CB8" w:rsidRDefault="008D6114" w:rsidP="00845815">
      <w:pPr>
        <w:spacing w:after="0" w:line="240" w:lineRule="auto"/>
        <w:ind w:left="567"/>
        <w:jc w:val="both"/>
        <w:rPr>
          <w:rFonts w:ascii="Arial" w:hAnsi="Arial" w:cs="Arial"/>
          <w:b/>
          <w:bCs/>
        </w:rPr>
      </w:pPr>
      <w:r w:rsidRPr="00E53CB8">
        <w:rPr>
          <w:rFonts w:ascii="Arial" w:hAnsi="Arial" w:cs="Arial"/>
          <w:b/>
          <w:bCs/>
        </w:rPr>
        <w:t>What would be the effect of academies paying for the service?</w:t>
      </w:r>
    </w:p>
    <w:p w14:paraId="1060138C" w14:textId="77777777" w:rsidR="008D6114" w:rsidRPr="00E53CB8" w:rsidRDefault="008D6114" w:rsidP="00845815">
      <w:pPr>
        <w:spacing w:after="0" w:line="240" w:lineRule="auto"/>
        <w:ind w:left="567"/>
        <w:jc w:val="both"/>
        <w:rPr>
          <w:rFonts w:ascii="Arial" w:hAnsi="Arial" w:cs="Arial"/>
        </w:rPr>
      </w:pPr>
    </w:p>
    <w:p w14:paraId="6D1E5039" w14:textId="71F9D4B1" w:rsidR="008D6114" w:rsidRPr="00E53CB8" w:rsidRDefault="008D6114" w:rsidP="00845815">
      <w:pPr>
        <w:spacing w:after="0" w:line="240" w:lineRule="auto"/>
        <w:ind w:left="567"/>
        <w:jc w:val="both"/>
        <w:rPr>
          <w:rFonts w:ascii="Arial" w:hAnsi="Arial" w:cs="Arial"/>
        </w:rPr>
      </w:pPr>
      <w:r w:rsidRPr="00E53CB8">
        <w:rPr>
          <w:rFonts w:ascii="Arial" w:hAnsi="Arial" w:cs="Arial"/>
        </w:rPr>
        <w:t xml:space="preserve">About 40% of Tower Hamlets pupils are in academies. </w:t>
      </w:r>
      <w:r w:rsidR="00DA3900" w:rsidRPr="00E53CB8">
        <w:rPr>
          <w:rFonts w:ascii="Arial" w:hAnsi="Arial" w:cs="Arial"/>
        </w:rPr>
        <w:t xml:space="preserve">The services accessed by academies </w:t>
      </w:r>
      <w:r w:rsidR="000D6436" w:rsidRPr="00E53CB8">
        <w:rPr>
          <w:rFonts w:ascii="Arial" w:hAnsi="Arial" w:cs="Arial"/>
        </w:rPr>
        <w:t xml:space="preserve">relate mostly to </w:t>
      </w:r>
      <w:r w:rsidR="00B27F2E" w:rsidRPr="00E53CB8">
        <w:rPr>
          <w:rFonts w:ascii="Arial" w:hAnsi="Arial" w:cs="Arial"/>
        </w:rPr>
        <w:t>exclusions and suspensions.</w:t>
      </w:r>
      <w:r w:rsidR="00841648" w:rsidRPr="00E53CB8">
        <w:rPr>
          <w:rFonts w:ascii="Arial" w:hAnsi="Arial" w:cs="Arial"/>
        </w:rPr>
        <w:t xml:space="preserve"> For a two-form entry academy, the cost would be £9</w:t>
      </w:r>
      <w:r w:rsidR="004E4A6C" w:rsidRPr="00E53CB8">
        <w:rPr>
          <w:rFonts w:ascii="Arial" w:hAnsi="Arial" w:cs="Arial"/>
        </w:rPr>
        <w:t>20 per annum.</w:t>
      </w:r>
    </w:p>
    <w:p w14:paraId="59CD0DD6" w14:textId="77777777" w:rsidR="0034130E" w:rsidRPr="00E53CB8" w:rsidRDefault="0034130E" w:rsidP="00845815">
      <w:pPr>
        <w:spacing w:after="0" w:line="240" w:lineRule="auto"/>
        <w:ind w:left="567"/>
        <w:jc w:val="both"/>
        <w:rPr>
          <w:rFonts w:ascii="Arial" w:hAnsi="Arial" w:cs="Arial"/>
        </w:rPr>
      </w:pPr>
    </w:p>
    <w:p w14:paraId="3D19D7DD" w14:textId="5CDC9A88" w:rsidR="0034130E" w:rsidRPr="00E53CB8" w:rsidRDefault="0034130E" w:rsidP="00845815">
      <w:pPr>
        <w:spacing w:after="0" w:line="240" w:lineRule="auto"/>
        <w:ind w:left="567"/>
        <w:jc w:val="both"/>
        <w:rPr>
          <w:rFonts w:ascii="Arial" w:hAnsi="Arial" w:cs="Arial"/>
          <w:i/>
          <w:iCs/>
        </w:rPr>
      </w:pPr>
      <w:r w:rsidRPr="00E53CB8">
        <w:rPr>
          <w:rFonts w:ascii="Arial" w:hAnsi="Arial" w:cs="Arial"/>
          <w:i/>
          <w:iCs/>
        </w:rPr>
        <w:t>A show of hands was taken. Two Members voted for Option 1 and eight Members voted for Option 2. There were two abstentions.</w:t>
      </w:r>
    </w:p>
    <w:p w14:paraId="569B5CB9" w14:textId="77777777" w:rsidR="0034130E" w:rsidRPr="00E53CB8" w:rsidRDefault="0034130E" w:rsidP="00146D56">
      <w:pPr>
        <w:spacing w:after="0" w:line="240" w:lineRule="auto"/>
        <w:jc w:val="both"/>
        <w:rPr>
          <w:rFonts w:ascii="Arial" w:hAnsi="Arial" w:cs="Arial"/>
        </w:rPr>
      </w:pPr>
    </w:p>
    <w:p w14:paraId="11015D94" w14:textId="46BA7E09" w:rsidR="0034130E" w:rsidRPr="00E53CB8" w:rsidRDefault="0034130E" w:rsidP="0034130E">
      <w:pPr>
        <w:spacing w:after="0" w:line="240" w:lineRule="auto"/>
        <w:ind w:left="567"/>
        <w:jc w:val="both"/>
        <w:rPr>
          <w:rFonts w:ascii="Arial" w:hAnsi="Arial" w:cs="Arial"/>
        </w:rPr>
      </w:pPr>
      <w:r w:rsidRPr="00E53CB8">
        <w:rPr>
          <w:rFonts w:ascii="Arial" w:hAnsi="Arial" w:cs="Arial"/>
        </w:rPr>
        <w:t xml:space="preserve">It was </w:t>
      </w:r>
      <w:r w:rsidRPr="00E53CB8">
        <w:rPr>
          <w:rFonts w:ascii="Arial" w:hAnsi="Arial" w:cs="Arial"/>
          <w:b/>
          <w:bCs/>
        </w:rPr>
        <w:t>AGREED</w:t>
      </w:r>
      <w:r w:rsidRPr="00E53CB8">
        <w:rPr>
          <w:rFonts w:ascii="Arial" w:hAnsi="Arial" w:cs="Arial"/>
        </w:rPr>
        <w:t xml:space="preserve"> that the proposal for the Behaviour Support Services de-delegation </w:t>
      </w:r>
      <w:r w:rsidR="00C641F8" w:rsidRPr="00E53CB8">
        <w:rPr>
          <w:rFonts w:ascii="Arial" w:hAnsi="Arial" w:cs="Arial"/>
        </w:rPr>
        <w:t xml:space="preserve">(Option 2) </w:t>
      </w:r>
      <w:r w:rsidRPr="00E53CB8">
        <w:rPr>
          <w:rFonts w:ascii="Arial" w:hAnsi="Arial" w:cs="Arial"/>
        </w:rPr>
        <w:t>be approved and recommended to the LA for implementation in 2026-2027.</w:t>
      </w:r>
    </w:p>
    <w:p w14:paraId="3E180FAA" w14:textId="77777777" w:rsidR="00F2719B" w:rsidRPr="00E53CB8" w:rsidRDefault="00F2719B" w:rsidP="0034130E">
      <w:pPr>
        <w:spacing w:after="0" w:line="240" w:lineRule="auto"/>
        <w:ind w:left="567"/>
        <w:jc w:val="both"/>
        <w:rPr>
          <w:rFonts w:ascii="Arial" w:hAnsi="Arial" w:cs="Arial"/>
        </w:rPr>
      </w:pPr>
    </w:p>
    <w:p w14:paraId="59CF35FE" w14:textId="7B4098E7" w:rsidR="00F2719B" w:rsidRPr="00E53CB8" w:rsidRDefault="00F2719B" w:rsidP="0034130E">
      <w:pPr>
        <w:spacing w:after="0" w:line="240" w:lineRule="auto"/>
        <w:ind w:left="567"/>
        <w:jc w:val="both"/>
        <w:rPr>
          <w:rFonts w:ascii="Arial" w:hAnsi="Arial" w:cs="Arial"/>
          <w:u w:val="single"/>
        </w:rPr>
      </w:pPr>
      <w:r w:rsidRPr="00E53CB8">
        <w:rPr>
          <w:rFonts w:ascii="Arial" w:hAnsi="Arial" w:cs="Arial"/>
          <w:u w:val="single"/>
        </w:rPr>
        <w:t>Trade Union Facilities Time</w:t>
      </w:r>
    </w:p>
    <w:p w14:paraId="0ADFD341" w14:textId="77777777" w:rsidR="00DA25EE" w:rsidRPr="00E53CB8" w:rsidRDefault="00DA25EE" w:rsidP="00DA25EE">
      <w:pPr>
        <w:spacing w:after="0" w:line="240" w:lineRule="auto"/>
        <w:jc w:val="both"/>
        <w:rPr>
          <w:rFonts w:ascii="Arial" w:hAnsi="Arial" w:cs="Arial"/>
        </w:rPr>
      </w:pPr>
    </w:p>
    <w:p w14:paraId="003C5CF4" w14:textId="1B1E4810" w:rsidR="00CA31E2" w:rsidRPr="00E53CB8" w:rsidRDefault="00DA25EE" w:rsidP="00DA25EE">
      <w:pPr>
        <w:spacing w:after="0" w:line="240" w:lineRule="auto"/>
        <w:ind w:left="567"/>
        <w:jc w:val="both"/>
        <w:rPr>
          <w:rFonts w:ascii="Arial" w:hAnsi="Arial" w:cs="Arial"/>
        </w:rPr>
      </w:pPr>
      <w:r w:rsidRPr="00E53CB8">
        <w:rPr>
          <w:rFonts w:ascii="Arial" w:hAnsi="Arial" w:cs="Arial"/>
        </w:rPr>
        <w:t>Members were asked to choose between the following two options:</w:t>
      </w:r>
    </w:p>
    <w:p w14:paraId="0A31384A" w14:textId="77777777" w:rsidR="000D4F3E" w:rsidRPr="00E53CB8" w:rsidRDefault="000D4F3E" w:rsidP="0034130E">
      <w:pPr>
        <w:spacing w:after="0" w:line="240" w:lineRule="auto"/>
        <w:ind w:left="567"/>
        <w:jc w:val="both"/>
        <w:rPr>
          <w:rFonts w:ascii="Arial" w:hAnsi="Arial" w:cs="Arial"/>
        </w:rPr>
      </w:pPr>
    </w:p>
    <w:p w14:paraId="183C862B" w14:textId="3E5D6ABB" w:rsidR="000D4F3E" w:rsidRPr="00E53CB8" w:rsidRDefault="000D4F3E" w:rsidP="0034130E">
      <w:pPr>
        <w:spacing w:after="0" w:line="240" w:lineRule="auto"/>
        <w:ind w:left="567"/>
        <w:jc w:val="both"/>
        <w:rPr>
          <w:rFonts w:ascii="Arial" w:hAnsi="Arial" w:cs="Arial"/>
          <w:i/>
          <w:iCs/>
        </w:rPr>
      </w:pPr>
      <w:r w:rsidRPr="00E53CB8">
        <w:rPr>
          <w:rFonts w:ascii="Arial" w:hAnsi="Arial" w:cs="Arial"/>
          <w:b/>
          <w:bCs/>
          <w:i/>
          <w:iCs/>
        </w:rPr>
        <w:t>Option 1</w:t>
      </w:r>
      <w:r w:rsidRPr="00E53CB8">
        <w:rPr>
          <w:rFonts w:ascii="Arial" w:hAnsi="Arial" w:cs="Arial"/>
          <w:i/>
          <w:iCs/>
        </w:rPr>
        <w:t xml:space="preserve"> - </w:t>
      </w:r>
      <w:r w:rsidR="00DA25EE" w:rsidRPr="00E53CB8">
        <w:rPr>
          <w:rFonts w:ascii="Arial" w:hAnsi="Arial" w:cs="Arial"/>
          <w:i/>
          <w:iCs/>
        </w:rPr>
        <w:t>T</w:t>
      </w:r>
      <w:r w:rsidRPr="00E53CB8">
        <w:rPr>
          <w:rFonts w:ascii="Arial" w:hAnsi="Arial" w:cs="Arial"/>
          <w:i/>
          <w:iCs/>
        </w:rPr>
        <w:t>o uplift the 2025-2</w:t>
      </w:r>
      <w:r w:rsidR="0040052D" w:rsidRPr="00E53CB8">
        <w:rPr>
          <w:rFonts w:ascii="Arial" w:hAnsi="Arial" w:cs="Arial"/>
          <w:i/>
          <w:iCs/>
        </w:rPr>
        <w:t>02</w:t>
      </w:r>
      <w:r w:rsidRPr="00E53CB8">
        <w:rPr>
          <w:rFonts w:ascii="Arial" w:hAnsi="Arial" w:cs="Arial"/>
          <w:i/>
          <w:iCs/>
        </w:rPr>
        <w:t>6 per pupil rate by the current Consumer Prices Index (CPI) inflation rate of 3.8%.</w:t>
      </w:r>
    </w:p>
    <w:p w14:paraId="51A06D37" w14:textId="77777777" w:rsidR="00DA25EE" w:rsidRPr="00E53CB8" w:rsidRDefault="00DA25EE" w:rsidP="0034130E">
      <w:pPr>
        <w:spacing w:after="0" w:line="240" w:lineRule="auto"/>
        <w:ind w:left="567"/>
        <w:jc w:val="both"/>
        <w:rPr>
          <w:rFonts w:ascii="Arial" w:hAnsi="Arial" w:cs="Arial"/>
          <w:i/>
          <w:iCs/>
        </w:rPr>
      </w:pPr>
    </w:p>
    <w:p w14:paraId="719DD104" w14:textId="0D0E4DBF" w:rsidR="00DA25EE" w:rsidRPr="00E53CB8" w:rsidRDefault="00DA25EE" w:rsidP="00114915">
      <w:pPr>
        <w:pStyle w:val="NoSpacing"/>
        <w:ind w:left="567"/>
        <w:jc w:val="both"/>
        <w:rPr>
          <w:i/>
          <w:iCs/>
          <w:kern w:val="2"/>
          <w14:ligatures w14:val="standardContextual"/>
        </w:rPr>
      </w:pPr>
      <w:r w:rsidRPr="00E53CB8">
        <w:rPr>
          <w:b/>
          <w:bCs/>
          <w:i/>
          <w:iCs/>
          <w:kern w:val="2"/>
          <w14:ligatures w14:val="standardContextual"/>
        </w:rPr>
        <w:t>Option 2</w:t>
      </w:r>
      <w:r w:rsidRPr="00E53CB8">
        <w:rPr>
          <w:i/>
          <w:iCs/>
          <w:kern w:val="2"/>
          <w14:ligatures w14:val="standardContextual"/>
        </w:rPr>
        <w:t xml:space="preserve"> – To uplift the 2025-2</w:t>
      </w:r>
      <w:r w:rsidR="0040052D" w:rsidRPr="00E53CB8">
        <w:rPr>
          <w:i/>
          <w:iCs/>
          <w:kern w:val="2"/>
          <w14:ligatures w14:val="standardContextual"/>
        </w:rPr>
        <w:t>02</w:t>
      </w:r>
      <w:r w:rsidRPr="00E53CB8">
        <w:rPr>
          <w:i/>
          <w:iCs/>
          <w:kern w:val="2"/>
          <w14:ligatures w14:val="standardContextual"/>
        </w:rPr>
        <w:t>6 per-pupil rate by 28.1% to fully cover the actual costs of Trade Union Facilities, including recent increases in teachers' pay.</w:t>
      </w:r>
    </w:p>
    <w:p w14:paraId="4BFFA084" w14:textId="77777777" w:rsidR="007E00AD" w:rsidRPr="00E53CB8" w:rsidRDefault="007E00AD" w:rsidP="00DA25EE">
      <w:pPr>
        <w:pStyle w:val="NoSpacing"/>
        <w:ind w:left="567"/>
        <w:rPr>
          <w:kern w:val="2"/>
          <w14:ligatures w14:val="standardContextual"/>
        </w:rPr>
      </w:pPr>
    </w:p>
    <w:p w14:paraId="15346E20" w14:textId="62001B8A" w:rsidR="007E00AD" w:rsidRPr="00E53CB8" w:rsidRDefault="007E00AD" w:rsidP="00DA25EE">
      <w:pPr>
        <w:pStyle w:val="NoSpacing"/>
        <w:ind w:left="567"/>
        <w:rPr>
          <w:kern w:val="2"/>
          <w14:ligatures w14:val="standardContextual"/>
        </w:rPr>
      </w:pPr>
      <w:r w:rsidRPr="00E53CB8">
        <w:rPr>
          <w:kern w:val="2"/>
          <w14:ligatures w14:val="standardContextual"/>
        </w:rPr>
        <w:t>It was noted that all three Consultative Meetings had voted for Option 1.</w:t>
      </w:r>
    </w:p>
    <w:p w14:paraId="17FBFB62" w14:textId="77777777" w:rsidR="000E2E61" w:rsidRPr="00E53CB8" w:rsidRDefault="000E2E61" w:rsidP="00DA25EE">
      <w:pPr>
        <w:pStyle w:val="NoSpacing"/>
        <w:ind w:left="567"/>
        <w:rPr>
          <w:kern w:val="2"/>
          <w14:ligatures w14:val="standardContextual"/>
        </w:rPr>
      </w:pPr>
    </w:p>
    <w:p w14:paraId="2A347466" w14:textId="274155CF" w:rsidR="000E2E61" w:rsidRPr="00E53CB8" w:rsidRDefault="000E2E61" w:rsidP="00DA25EE">
      <w:pPr>
        <w:pStyle w:val="NoSpacing"/>
        <w:ind w:left="567"/>
        <w:rPr>
          <w:kern w:val="2"/>
          <w14:ligatures w14:val="standardContextual"/>
        </w:rPr>
      </w:pPr>
      <w:r w:rsidRPr="00E53CB8">
        <w:rPr>
          <w:kern w:val="2"/>
          <w14:ligatures w14:val="standardContextual"/>
        </w:rPr>
        <w:t>The following comments were made:</w:t>
      </w:r>
    </w:p>
    <w:p w14:paraId="71E68230" w14:textId="77777777" w:rsidR="000E2E61" w:rsidRPr="00E53CB8" w:rsidRDefault="000E2E61" w:rsidP="00DA25EE">
      <w:pPr>
        <w:pStyle w:val="NoSpacing"/>
        <w:ind w:left="567"/>
        <w:rPr>
          <w:kern w:val="2"/>
          <w14:ligatures w14:val="standardContextual"/>
        </w:rPr>
      </w:pPr>
    </w:p>
    <w:p w14:paraId="08615F3A" w14:textId="366E0F5B" w:rsidR="000E2E61" w:rsidRPr="00E53CB8" w:rsidRDefault="00EF2575" w:rsidP="008D47A2">
      <w:pPr>
        <w:pStyle w:val="NoSpacing"/>
        <w:numPr>
          <w:ilvl w:val="0"/>
          <w:numId w:val="9"/>
        </w:numPr>
        <w:jc w:val="both"/>
        <w:rPr>
          <w:kern w:val="2"/>
          <w14:ligatures w14:val="standardContextual"/>
        </w:rPr>
      </w:pPr>
      <w:r w:rsidRPr="00E53CB8">
        <w:rPr>
          <w:kern w:val="2"/>
          <w14:ligatures w14:val="standardContextual"/>
        </w:rPr>
        <w:t xml:space="preserve">It was a real concern that Headteachers had not been given the proportionate ratios that they had requested. </w:t>
      </w:r>
      <w:r w:rsidR="00CA0FD6" w:rsidRPr="00E53CB8">
        <w:rPr>
          <w:kern w:val="2"/>
          <w14:ligatures w14:val="standardContextual"/>
        </w:rPr>
        <w:t xml:space="preserve">This would impact directly </w:t>
      </w:r>
      <w:r w:rsidR="00C22784" w:rsidRPr="00E53CB8">
        <w:rPr>
          <w:kern w:val="2"/>
          <w14:ligatures w14:val="standardContextual"/>
        </w:rPr>
        <w:t xml:space="preserve">on </w:t>
      </w:r>
      <w:r w:rsidR="00CA0FD6" w:rsidRPr="00E53CB8">
        <w:rPr>
          <w:kern w:val="2"/>
          <w14:ligatures w14:val="standardContextual"/>
        </w:rPr>
        <w:t>the ability of the trade unions to represent their members;</w:t>
      </w:r>
      <w:r w:rsidR="00F4278F" w:rsidRPr="00E53CB8">
        <w:rPr>
          <w:kern w:val="2"/>
          <w14:ligatures w14:val="standardContextual"/>
        </w:rPr>
        <w:t xml:space="preserve"> and</w:t>
      </w:r>
    </w:p>
    <w:p w14:paraId="5F2BC62A" w14:textId="0805E956" w:rsidR="00CA0FD6" w:rsidRPr="00E53CB8" w:rsidRDefault="00CA0FD6" w:rsidP="008D47A2">
      <w:pPr>
        <w:pStyle w:val="NoSpacing"/>
        <w:numPr>
          <w:ilvl w:val="0"/>
          <w:numId w:val="9"/>
        </w:numPr>
        <w:jc w:val="both"/>
        <w:rPr>
          <w:kern w:val="2"/>
          <w14:ligatures w14:val="standardContextual"/>
        </w:rPr>
      </w:pPr>
      <w:r w:rsidRPr="00E53CB8">
        <w:rPr>
          <w:kern w:val="2"/>
          <w14:ligatures w14:val="standardContextual"/>
        </w:rPr>
        <w:t xml:space="preserve">There was a real danger that the procedures would be slowed down significantly. </w:t>
      </w:r>
      <w:r w:rsidR="0080214E" w:rsidRPr="00E53CB8">
        <w:rPr>
          <w:kern w:val="2"/>
          <w14:ligatures w14:val="standardContextual"/>
        </w:rPr>
        <w:t xml:space="preserve">Restructures would lead </w:t>
      </w:r>
      <w:r w:rsidR="001D1EF3" w:rsidRPr="00E53CB8">
        <w:rPr>
          <w:kern w:val="2"/>
          <w14:ligatures w14:val="standardContextual"/>
        </w:rPr>
        <w:t xml:space="preserve">to rising HR costs for schools and impact on the time that trade unions </w:t>
      </w:r>
      <w:r w:rsidR="00D664EC" w:rsidRPr="00E53CB8">
        <w:rPr>
          <w:kern w:val="2"/>
          <w14:ligatures w14:val="standardContextual"/>
        </w:rPr>
        <w:t>could</w:t>
      </w:r>
      <w:r w:rsidR="001D1EF3" w:rsidRPr="00E53CB8">
        <w:rPr>
          <w:kern w:val="2"/>
          <w14:ligatures w14:val="standardContextual"/>
        </w:rPr>
        <w:t xml:space="preserve"> </w:t>
      </w:r>
      <w:r w:rsidR="00F4278F" w:rsidRPr="00E53CB8">
        <w:rPr>
          <w:kern w:val="2"/>
          <w14:ligatures w14:val="standardContextual"/>
        </w:rPr>
        <w:t>give to them. A decision needed to be made that maintained the existing culture.</w:t>
      </w:r>
    </w:p>
    <w:p w14:paraId="0518350E" w14:textId="77777777" w:rsidR="00F4278F" w:rsidRPr="00E53CB8" w:rsidRDefault="00F4278F" w:rsidP="00CA0FD6">
      <w:pPr>
        <w:pStyle w:val="NoSpacing"/>
        <w:ind w:left="567"/>
        <w:jc w:val="both"/>
        <w:rPr>
          <w:kern w:val="2"/>
          <w14:ligatures w14:val="standardContextual"/>
        </w:rPr>
      </w:pPr>
    </w:p>
    <w:p w14:paraId="0B77444A" w14:textId="1197F1ED" w:rsidR="00F4278F" w:rsidRPr="00E53CB8" w:rsidRDefault="00F4278F" w:rsidP="00CA0FD6">
      <w:pPr>
        <w:pStyle w:val="NoSpacing"/>
        <w:ind w:left="567"/>
        <w:jc w:val="both"/>
        <w:rPr>
          <w:kern w:val="2"/>
          <w:u w:val="single"/>
          <w14:ligatures w14:val="standardContextual"/>
        </w:rPr>
      </w:pPr>
      <w:r w:rsidRPr="00E53CB8">
        <w:rPr>
          <w:kern w:val="2"/>
          <w:u w:val="single"/>
          <w14:ligatures w14:val="standardContextual"/>
        </w:rPr>
        <w:t xml:space="preserve">In response to the following questions from </w:t>
      </w:r>
      <w:r w:rsidR="008A58A6" w:rsidRPr="00E53CB8">
        <w:rPr>
          <w:kern w:val="2"/>
          <w:u w:val="single"/>
          <w14:ligatures w14:val="standardContextual"/>
        </w:rPr>
        <w:t>Membe</w:t>
      </w:r>
      <w:r w:rsidRPr="00E53CB8">
        <w:rPr>
          <w:kern w:val="2"/>
          <w:u w:val="single"/>
          <w14:ligatures w14:val="standardContextual"/>
        </w:rPr>
        <w:t>rs, the following answers were</w:t>
      </w:r>
      <w:r w:rsidR="00FD6A14" w:rsidRPr="00E53CB8">
        <w:rPr>
          <w:kern w:val="2"/>
          <w:u w:val="single"/>
          <w14:ligatures w14:val="standardContextual"/>
        </w:rPr>
        <w:t xml:space="preserve"> </w:t>
      </w:r>
      <w:r w:rsidRPr="00E53CB8">
        <w:rPr>
          <w:kern w:val="2"/>
          <w:u w:val="single"/>
          <w14:ligatures w14:val="standardContextual"/>
        </w:rPr>
        <w:t>given:</w:t>
      </w:r>
    </w:p>
    <w:p w14:paraId="4EA87B5A" w14:textId="77777777" w:rsidR="00F4278F" w:rsidRPr="00E53CB8" w:rsidRDefault="00F4278F" w:rsidP="00CA0FD6">
      <w:pPr>
        <w:pStyle w:val="NoSpacing"/>
        <w:ind w:left="567"/>
        <w:jc w:val="both"/>
        <w:rPr>
          <w:kern w:val="2"/>
          <w14:ligatures w14:val="standardContextual"/>
        </w:rPr>
      </w:pPr>
    </w:p>
    <w:p w14:paraId="4529BA7A" w14:textId="16603E83" w:rsidR="00F4278F" w:rsidRPr="00E53CB8" w:rsidRDefault="00FD6A14" w:rsidP="00CA0FD6">
      <w:pPr>
        <w:pStyle w:val="NoSpacing"/>
        <w:ind w:left="567"/>
        <w:jc w:val="both"/>
        <w:rPr>
          <w:b/>
          <w:bCs/>
          <w:kern w:val="2"/>
          <w14:ligatures w14:val="standardContextual"/>
        </w:rPr>
      </w:pPr>
      <w:r w:rsidRPr="00E53CB8">
        <w:rPr>
          <w:b/>
          <w:bCs/>
          <w:kern w:val="2"/>
          <w14:ligatures w14:val="standardContextual"/>
        </w:rPr>
        <w:t>Do academies pay separately?</w:t>
      </w:r>
    </w:p>
    <w:p w14:paraId="27B6BF54" w14:textId="77777777" w:rsidR="00FD6A14" w:rsidRPr="00E53CB8" w:rsidRDefault="00FD6A14" w:rsidP="00CA0FD6">
      <w:pPr>
        <w:pStyle w:val="NoSpacing"/>
        <w:ind w:left="567"/>
        <w:jc w:val="both"/>
        <w:rPr>
          <w:kern w:val="2"/>
          <w14:ligatures w14:val="standardContextual"/>
        </w:rPr>
      </w:pPr>
    </w:p>
    <w:p w14:paraId="4FBA124E" w14:textId="59BC29CE" w:rsidR="00FD6A14" w:rsidRPr="00E53CB8" w:rsidRDefault="00FD6A14" w:rsidP="00CA0FD6">
      <w:pPr>
        <w:pStyle w:val="NoSpacing"/>
        <w:ind w:left="567"/>
        <w:jc w:val="both"/>
        <w:rPr>
          <w:kern w:val="2"/>
          <w14:ligatures w14:val="standardContextual"/>
        </w:rPr>
      </w:pPr>
      <w:r w:rsidRPr="00E53CB8">
        <w:rPr>
          <w:kern w:val="2"/>
          <w14:ligatures w14:val="standardContextual"/>
        </w:rPr>
        <w:t>Yes.</w:t>
      </w:r>
    </w:p>
    <w:p w14:paraId="71B7F536" w14:textId="77777777" w:rsidR="00FD6A14" w:rsidRPr="00E53CB8" w:rsidRDefault="00FD6A14" w:rsidP="00CA0FD6">
      <w:pPr>
        <w:pStyle w:val="NoSpacing"/>
        <w:ind w:left="567"/>
        <w:jc w:val="both"/>
        <w:rPr>
          <w:kern w:val="2"/>
          <w14:ligatures w14:val="standardContextual"/>
        </w:rPr>
      </w:pPr>
    </w:p>
    <w:p w14:paraId="72F85701" w14:textId="2FAD78E2" w:rsidR="00FD6A14" w:rsidRPr="00E53CB8" w:rsidRDefault="00FD6A14" w:rsidP="00CA0FD6">
      <w:pPr>
        <w:pStyle w:val="NoSpacing"/>
        <w:ind w:left="567"/>
        <w:jc w:val="both"/>
        <w:rPr>
          <w:b/>
          <w:bCs/>
          <w:kern w:val="2"/>
          <w14:ligatures w14:val="standardContextual"/>
        </w:rPr>
      </w:pPr>
      <w:r w:rsidRPr="00E53CB8">
        <w:rPr>
          <w:b/>
          <w:bCs/>
          <w:kern w:val="2"/>
          <w14:ligatures w14:val="standardContextual"/>
        </w:rPr>
        <w:t>Do the figures in front of Members include academies?</w:t>
      </w:r>
    </w:p>
    <w:p w14:paraId="7138EF14" w14:textId="77777777" w:rsidR="00FD6A14" w:rsidRPr="00E53CB8" w:rsidRDefault="00FD6A14" w:rsidP="00CA0FD6">
      <w:pPr>
        <w:pStyle w:val="NoSpacing"/>
        <w:ind w:left="567"/>
        <w:jc w:val="both"/>
        <w:rPr>
          <w:kern w:val="2"/>
          <w14:ligatures w14:val="standardContextual"/>
        </w:rPr>
      </w:pPr>
    </w:p>
    <w:p w14:paraId="0E651D8D" w14:textId="4FA70374" w:rsidR="00FD6A14" w:rsidRPr="00E53CB8" w:rsidRDefault="00FD6A14" w:rsidP="00CA0FD6">
      <w:pPr>
        <w:pStyle w:val="NoSpacing"/>
        <w:ind w:left="567"/>
        <w:jc w:val="both"/>
        <w:rPr>
          <w:kern w:val="2"/>
          <w14:ligatures w14:val="standardContextual"/>
        </w:rPr>
      </w:pPr>
      <w:r w:rsidRPr="00E53CB8">
        <w:rPr>
          <w:kern w:val="2"/>
          <w14:ligatures w14:val="standardContextual"/>
        </w:rPr>
        <w:t>No.</w:t>
      </w:r>
    </w:p>
    <w:p w14:paraId="41078363" w14:textId="77777777" w:rsidR="00686732" w:rsidRPr="00E53CB8" w:rsidRDefault="00686732" w:rsidP="00CA0FD6">
      <w:pPr>
        <w:pStyle w:val="NoSpacing"/>
        <w:ind w:left="567"/>
        <w:jc w:val="both"/>
        <w:rPr>
          <w:kern w:val="2"/>
          <w14:ligatures w14:val="standardContextual"/>
        </w:rPr>
      </w:pPr>
    </w:p>
    <w:p w14:paraId="678941BD" w14:textId="2D2D3AC2" w:rsidR="00686732" w:rsidRPr="00E53CB8" w:rsidRDefault="00686732" w:rsidP="00CA0FD6">
      <w:pPr>
        <w:pStyle w:val="NoSpacing"/>
        <w:ind w:left="567"/>
        <w:jc w:val="both"/>
        <w:rPr>
          <w:i/>
          <w:iCs/>
          <w:kern w:val="2"/>
          <w14:ligatures w14:val="standardContextual"/>
        </w:rPr>
      </w:pPr>
      <w:r w:rsidRPr="00E53CB8">
        <w:rPr>
          <w:i/>
          <w:iCs/>
          <w:kern w:val="2"/>
          <w14:ligatures w14:val="standardContextual"/>
        </w:rPr>
        <w:t>A show of hands was taken and the majority voted for Option 1.</w:t>
      </w:r>
    </w:p>
    <w:p w14:paraId="60FD1C43" w14:textId="77777777" w:rsidR="006631DB" w:rsidRPr="00E53CB8" w:rsidRDefault="006631DB" w:rsidP="00CA0FD6">
      <w:pPr>
        <w:pStyle w:val="NoSpacing"/>
        <w:ind w:left="567"/>
        <w:jc w:val="both"/>
        <w:rPr>
          <w:kern w:val="2"/>
          <w14:ligatures w14:val="standardContextual"/>
        </w:rPr>
      </w:pPr>
    </w:p>
    <w:p w14:paraId="59BBB98A" w14:textId="1A060977" w:rsidR="006631DB" w:rsidRPr="00E53CB8" w:rsidRDefault="006631DB" w:rsidP="006631DB">
      <w:pPr>
        <w:spacing w:after="0" w:line="240" w:lineRule="auto"/>
        <w:ind w:left="567"/>
        <w:jc w:val="both"/>
        <w:rPr>
          <w:rFonts w:ascii="Arial" w:hAnsi="Arial" w:cs="Arial"/>
        </w:rPr>
      </w:pPr>
      <w:r w:rsidRPr="00E53CB8">
        <w:rPr>
          <w:rFonts w:ascii="Arial" w:hAnsi="Arial" w:cs="Arial"/>
        </w:rPr>
        <w:t xml:space="preserve">It was </w:t>
      </w:r>
      <w:r w:rsidRPr="00E53CB8">
        <w:rPr>
          <w:rFonts w:ascii="Arial" w:hAnsi="Arial" w:cs="Arial"/>
          <w:b/>
          <w:bCs/>
        </w:rPr>
        <w:t>AGREED</w:t>
      </w:r>
      <w:r w:rsidRPr="00E53CB8">
        <w:rPr>
          <w:rFonts w:ascii="Arial" w:hAnsi="Arial" w:cs="Arial"/>
        </w:rPr>
        <w:t xml:space="preserve"> that the proposal for the Trade Unions Facilities Time de-delegation </w:t>
      </w:r>
      <w:r w:rsidR="003C56C4" w:rsidRPr="00E53CB8">
        <w:rPr>
          <w:rFonts w:ascii="Arial" w:hAnsi="Arial" w:cs="Arial"/>
        </w:rPr>
        <w:t>(Option 1</w:t>
      </w:r>
      <w:r w:rsidR="00E07AA6" w:rsidRPr="00E53CB8">
        <w:rPr>
          <w:rFonts w:ascii="Arial" w:hAnsi="Arial" w:cs="Arial"/>
        </w:rPr>
        <w:t xml:space="preserve">) </w:t>
      </w:r>
      <w:r w:rsidRPr="00E53CB8">
        <w:rPr>
          <w:rFonts w:ascii="Arial" w:hAnsi="Arial" w:cs="Arial"/>
        </w:rPr>
        <w:t>be approved and recommended to the LA for implementation in 2026-2027.</w:t>
      </w:r>
    </w:p>
    <w:p w14:paraId="539687C5" w14:textId="77777777" w:rsidR="00686732" w:rsidRPr="00E53CB8" w:rsidRDefault="00686732" w:rsidP="00CA0FD6">
      <w:pPr>
        <w:pStyle w:val="NoSpacing"/>
        <w:ind w:left="567"/>
        <w:jc w:val="both"/>
        <w:rPr>
          <w:kern w:val="2"/>
          <w14:ligatures w14:val="standardContextual"/>
        </w:rPr>
      </w:pPr>
    </w:p>
    <w:p w14:paraId="426CC750" w14:textId="48AC975E" w:rsidR="00686732" w:rsidRPr="00E53CB8" w:rsidRDefault="002D6692" w:rsidP="00CA0FD6">
      <w:pPr>
        <w:pStyle w:val="NoSpacing"/>
        <w:ind w:left="567"/>
        <w:jc w:val="both"/>
        <w:rPr>
          <w:kern w:val="2"/>
          <w:u w:val="single"/>
          <w14:ligatures w14:val="standardContextual"/>
        </w:rPr>
      </w:pPr>
      <w:r w:rsidRPr="00E53CB8">
        <w:rPr>
          <w:kern w:val="2"/>
          <w:u w:val="single"/>
          <w14:ligatures w14:val="standardContextual"/>
        </w:rPr>
        <w:t>Contingency Fund</w:t>
      </w:r>
    </w:p>
    <w:p w14:paraId="19C342F2" w14:textId="77777777" w:rsidR="002D6692" w:rsidRPr="00E53CB8" w:rsidRDefault="002D6692" w:rsidP="00CA0FD6">
      <w:pPr>
        <w:pStyle w:val="NoSpacing"/>
        <w:ind w:left="567"/>
        <w:jc w:val="both"/>
        <w:rPr>
          <w:kern w:val="2"/>
          <w14:ligatures w14:val="standardContextual"/>
        </w:rPr>
      </w:pPr>
    </w:p>
    <w:p w14:paraId="5FC9644F" w14:textId="3FB08B90" w:rsidR="002D6692" w:rsidRPr="00E53CB8" w:rsidRDefault="00317124" w:rsidP="00CA0FD6">
      <w:pPr>
        <w:pStyle w:val="NoSpacing"/>
        <w:ind w:left="567"/>
        <w:jc w:val="both"/>
        <w:rPr>
          <w:kern w:val="2"/>
          <w14:ligatures w14:val="standardContextual"/>
        </w:rPr>
      </w:pPr>
      <w:r w:rsidRPr="00E53CB8">
        <w:rPr>
          <w:kern w:val="2"/>
          <w14:ligatures w14:val="standardContextual"/>
        </w:rPr>
        <w:t>Members were asked to choose between the following two options:</w:t>
      </w:r>
    </w:p>
    <w:p w14:paraId="6C862747" w14:textId="77777777" w:rsidR="00DA25EE" w:rsidRPr="00E53CB8" w:rsidRDefault="00DA25EE" w:rsidP="00C8153F">
      <w:pPr>
        <w:spacing w:after="0" w:line="240" w:lineRule="auto"/>
        <w:jc w:val="both"/>
        <w:rPr>
          <w:rFonts w:ascii="Arial" w:hAnsi="Arial" w:cs="Arial"/>
        </w:rPr>
      </w:pPr>
    </w:p>
    <w:p w14:paraId="535B9446" w14:textId="6488D7B4" w:rsidR="00C8153F" w:rsidRPr="00E53CB8" w:rsidRDefault="00C8153F" w:rsidP="00425AEF">
      <w:pPr>
        <w:pStyle w:val="NoSpacing"/>
        <w:ind w:left="567"/>
        <w:jc w:val="both"/>
        <w:rPr>
          <w:i/>
          <w:iCs/>
        </w:rPr>
      </w:pPr>
      <w:r w:rsidRPr="00E53CB8">
        <w:rPr>
          <w:b/>
          <w:bCs/>
          <w:i/>
          <w:iCs/>
        </w:rPr>
        <w:t>Option 1</w:t>
      </w:r>
      <w:r w:rsidRPr="00E53CB8">
        <w:rPr>
          <w:i/>
          <w:iCs/>
        </w:rPr>
        <w:t xml:space="preserve"> - </w:t>
      </w:r>
      <w:r w:rsidR="00425AEF" w:rsidRPr="00E53CB8">
        <w:rPr>
          <w:i/>
          <w:iCs/>
        </w:rPr>
        <w:t>T</w:t>
      </w:r>
      <w:r w:rsidRPr="00E53CB8">
        <w:rPr>
          <w:i/>
          <w:iCs/>
        </w:rPr>
        <w:t>o uplift the 2025-2</w:t>
      </w:r>
      <w:r w:rsidR="00AE29C7" w:rsidRPr="00E53CB8">
        <w:rPr>
          <w:i/>
          <w:iCs/>
        </w:rPr>
        <w:t>02</w:t>
      </w:r>
      <w:r w:rsidRPr="00E53CB8">
        <w:rPr>
          <w:i/>
          <w:iCs/>
        </w:rPr>
        <w:t>6 per pupil rate by the current Consumer Prices Index (CPI) inflation rate of 3.8% and redistribute any underspend to the de-delegated schools. The redistribution will be based on the same pupil and place numbers (Special schools) used for de-delegation.</w:t>
      </w:r>
    </w:p>
    <w:p w14:paraId="694EECC7" w14:textId="77777777" w:rsidR="00425AEF" w:rsidRPr="00E53CB8" w:rsidRDefault="00425AEF" w:rsidP="00C8153F">
      <w:pPr>
        <w:pStyle w:val="NoSpacing"/>
        <w:ind w:left="567"/>
        <w:rPr>
          <w:i/>
          <w:iCs/>
        </w:rPr>
      </w:pPr>
    </w:p>
    <w:p w14:paraId="14861A57" w14:textId="36F2D219" w:rsidR="00425AEF" w:rsidRPr="00E53CB8" w:rsidRDefault="00425AEF" w:rsidP="00292C48">
      <w:pPr>
        <w:pStyle w:val="NoSpacing"/>
        <w:ind w:left="567"/>
        <w:jc w:val="both"/>
        <w:rPr>
          <w:i/>
          <w:iCs/>
        </w:rPr>
      </w:pPr>
      <w:r w:rsidRPr="00E53CB8">
        <w:rPr>
          <w:b/>
          <w:bCs/>
          <w:i/>
          <w:iCs/>
        </w:rPr>
        <w:t>Option 2</w:t>
      </w:r>
      <w:r w:rsidRPr="00E53CB8">
        <w:rPr>
          <w:i/>
          <w:iCs/>
        </w:rPr>
        <w:t xml:space="preserve"> – To uplift the 2025-2</w:t>
      </w:r>
      <w:r w:rsidR="00CA5B3E" w:rsidRPr="00E53CB8">
        <w:rPr>
          <w:i/>
          <w:iCs/>
        </w:rPr>
        <w:t>02</w:t>
      </w:r>
      <w:r w:rsidRPr="00E53CB8">
        <w:rPr>
          <w:i/>
          <w:iCs/>
        </w:rPr>
        <w:t>6 per pupil rate by the current Consumer Prices Index (CPI) inflation rate of 3.8% and use any underspend to offset the DSG deficit balance. There is no gap expected assuming pupil numbers remain constant.</w:t>
      </w:r>
    </w:p>
    <w:p w14:paraId="14788DE6" w14:textId="77777777" w:rsidR="003350CD" w:rsidRPr="00E53CB8" w:rsidRDefault="003350CD" w:rsidP="00425AEF">
      <w:pPr>
        <w:pStyle w:val="NoSpacing"/>
        <w:ind w:left="567"/>
      </w:pPr>
    </w:p>
    <w:p w14:paraId="4032E583" w14:textId="077A3576" w:rsidR="003350CD" w:rsidRPr="00E53CB8" w:rsidRDefault="003350CD" w:rsidP="00292C48">
      <w:pPr>
        <w:pStyle w:val="NoSpacing"/>
        <w:ind w:left="567"/>
        <w:jc w:val="both"/>
        <w:rPr>
          <w:i/>
          <w:iCs/>
        </w:rPr>
      </w:pPr>
      <w:r w:rsidRPr="00E53CB8">
        <w:rPr>
          <w:i/>
          <w:iCs/>
        </w:rPr>
        <w:lastRenderedPageBreak/>
        <w:t xml:space="preserve">A show of hands was taken. </w:t>
      </w:r>
      <w:r w:rsidR="00292C48" w:rsidRPr="00E53CB8">
        <w:rPr>
          <w:i/>
          <w:iCs/>
        </w:rPr>
        <w:t>Seven Members voted for Option 1 and no Members voted for Option 2.</w:t>
      </w:r>
    </w:p>
    <w:p w14:paraId="19E122DC" w14:textId="77777777" w:rsidR="00292C48" w:rsidRPr="00E53CB8" w:rsidRDefault="00292C48" w:rsidP="00425AEF">
      <w:pPr>
        <w:pStyle w:val="NoSpacing"/>
        <w:ind w:left="567"/>
      </w:pPr>
    </w:p>
    <w:p w14:paraId="1A834204" w14:textId="587C35C0" w:rsidR="00292C48" w:rsidRPr="00E53CB8" w:rsidRDefault="00292C48" w:rsidP="00292C48">
      <w:pPr>
        <w:spacing w:after="0" w:line="240" w:lineRule="auto"/>
        <w:ind w:left="567"/>
        <w:jc w:val="both"/>
        <w:rPr>
          <w:rFonts w:ascii="Arial" w:hAnsi="Arial" w:cs="Arial"/>
        </w:rPr>
      </w:pPr>
      <w:r w:rsidRPr="00E53CB8">
        <w:rPr>
          <w:rFonts w:ascii="Arial" w:hAnsi="Arial" w:cs="Arial"/>
        </w:rPr>
        <w:t xml:space="preserve">It was </w:t>
      </w:r>
      <w:r w:rsidRPr="00E53CB8">
        <w:rPr>
          <w:rFonts w:ascii="Arial" w:hAnsi="Arial" w:cs="Arial"/>
          <w:b/>
          <w:bCs/>
        </w:rPr>
        <w:t>AGREED</w:t>
      </w:r>
      <w:r w:rsidRPr="00E53CB8">
        <w:rPr>
          <w:rFonts w:ascii="Arial" w:hAnsi="Arial" w:cs="Arial"/>
        </w:rPr>
        <w:t xml:space="preserve"> that the proposal for the Contingency Fund de-delegation</w:t>
      </w:r>
      <w:r w:rsidR="00484983" w:rsidRPr="00E53CB8">
        <w:rPr>
          <w:rFonts w:ascii="Arial" w:hAnsi="Arial" w:cs="Arial"/>
        </w:rPr>
        <w:t xml:space="preserve"> (Option 1)</w:t>
      </w:r>
      <w:r w:rsidRPr="00E53CB8">
        <w:rPr>
          <w:rFonts w:ascii="Arial" w:hAnsi="Arial" w:cs="Arial"/>
        </w:rPr>
        <w:t xml:space="preserve"> be approved and recommended to the LA for implementation in 2026-2027.</w:t>
      </w:r>
    </w:p>
    <w:p w14:paraId="1E299396" w14:textId="77777777" w:rsidR="007F2883" w:rsidRPr="00E53CB8" w:rsidRDefault="007F2883" w:rsidP="00146D56">
      <w:pPr>
        <w:spacing w:after="0" w:line="240" w:lineRule="auto"/>
        <w:jc w:val="both"/>
        <w:rPr>
          <w:rFonts w:ascii="Arial" w:hAnsi="Arial" w:cs="Arial"/>
        </w:rPr>
      </w:pPr>
    </w:p>
    <w:p w14:paraId="12CC49A1" w14:textId="08217564" w:rsidR="00146D56" w:rsidRPr="00E53CB8" w:rsidRDefault="00146D56" w:rsidP="003A0F0E">
      <w:pPr>
        <w:pStyle w:val="ListParagraph"/>
        <w:numPr>
          <w:ilvl w:val="0"/>
          <w:numId w:val="2"/>
        </w:numPr>
        <w:spacing w:after="0" w:line="240" w:lineRule="auto"/>
        <w:ind w:left="567" w:hanging="567"/>
        <w:jc w:val="both"/>
        <w:rPr>
          <w:rFonts w:ascii="Arial" w:hAnsi="Arial" w:cs="Arial"/>
          <w:b/>
          <w:bCs/>
          <w:u w:val="single"/>
        </w:rPr>
      </w:pPr>
      <w:r w:rsidRPr="00E53CB8">
        <w:rPr>
          <w:rFonts w:ascii="Arial" w:hAnsi="Arial" w:cs="Arial"/>
          <w:b/>
          <w:bCs/>
          <w:u w:val="single"/>
        </w:rPr>
        <w:t>Next meeting</w:t>
      </w:r>
      <w:r w:rsidR="0045175B" w:rsidRPr="00E53CB8">
        <w:rPr>
          <w:rFonts w:ascii="Arial" w:hAnsi="Arial" w:cs="Arial"/>
          <w:b/>
          <w:bCs/>
          <w:u w:val="single"/>
        </w:rPr>
        <w:t xml:space="preserve"> date</w:t>
      </w:r>
    </w:p>
    <w:p w14:paraId="7FF09603" w14:textId="77777777" w:rsidR="00581370" w:rsidRPr="00E53CB8" w:rsidRDefault="00581370" w:rsidP="0045175B">
      <w:pPr>
        <w:spacing w:after="0" w:line="240" w:lineRule="auto"/>
        <w:ind w:left="567"/>
        <w:jc w:val="both"/>
        <w:rPr>
          <w:rFonts w:ascii="Arial" w:hAnsi="Arial" w:cs="Arial"/>
        </w:rPr>
      </w:pPr>
    </w:p>
    <w:p w14:paraId="5AE16F53" w14:textId="2CAA56B3" w:rsidR="00146D56" w:rsidRPr="00E53CB8" w:rsidRDefault="0045175B" w:rsidP="0045175B">
      <w:pPr>
        <w:spacing w:after="0" w:line="240" w:lineRule="auto"/>
        <w:ind w:left="567"/>
        <w:jc w:val="both"/>
        <w:rPr>
          <w:rFonts w:ascii="Arial" w:hAnsi="Arial" w:cs="Arial"/>
        </w:rPr>
      </w:pPr>
      <w:r w:rsidRPr="00E53CB8">
        <w:rPr>
          <w:rFonts w:ascii="Arial" w:hAnsi="Arial" w:cs="Arial"/>
        </w:rPr>
        <w:t>It was noted that the next Schools Forum meeting would take place on Wednesday, 17 June 2026.</w:t>
      </w:r>
    </w:p>
    <w:p w14:paraId="7DF4A1EA" w14:textId="77777777" w:rsidR="00131AFB" w:rsidRPr="00E53CB8" w:rsidRDefault="00131AFB" w:rsidP="0045175B">
      <w:pPr>
        <w:spacing w:after="0" w:line="240" w:lineRule="auto"/>
        <w:ind w:left="567"/>
        <w:jc w:val="both"/>
        <w:rPr>
          <w:rFonts w:ascii="Arial" w:hAnsi="Arial" w:cs="Arial"/>
        </w:rPr>
      </w:pPr>
    </w:p>
    <w:p w14:paraId="3F22A6CB" w14:textId="3E3FF313" w:rsidR="00131AFB" w:rsidRPr="00E53CB8" w:rsidRDefault="00131AFB" w:rsidP="0045175B">
      <w:pPr>
        <w:spacing w:after="0" w:line="240" w:lineRule="auto"/>
        <w:ind w:left="567"/>
        <w:jc w:val="both"/>
        <w:rPr>
          <w:rFonts w:ascii="Arial" w:hAnsi="Arial" w:cs="Arial"/>
        </w:rPr>
      </w:pPr>
      <w:r w:rsidRPr="00E53CB8">
        <w:rPr>
          <w:rFonts w:ascii="Arial" w:hAnsi="Arial" w:cs="Arial"/>
        </w:rPr>
        <w:t xml:space="preserve">It was </w:t>
      </w:r>
      <w:r w:rsidRPr="00E53CB8">
        <w:rPr>
          <w:rFonts w:ascii="Arial" w:hAnsi="Arial" w:cs="Arial"/>
          <w:b/>
          <w:bCs/>
        </w:rPr>
        <w:t>AGREED</w:t>
      </w:r>
      <w:r w:rsidRPr="00E53CB8">
        <w:rPr>
          <w:rFonts w:ascii="Arial" w:hAnsi="Arial" w:cs="Arial"/>
        </w:rPr>
        <w:t xml:space="preserve"> that the Working Group would meet before March 2026.</w:t>
      </w:r>
    </w:p>
    <w:p w14:paraId="399EE851" w14:textId="44AFB206" w:rsidR="00131AFB" w:rsidRPr="00E53CB8" w:rsidRDefault="00131AFB" w:rsidP="00131AFB">
      <w:pPr>
        <w:spacing w:after="0" w:line="240" w:lineRule="auto"/>
        <w:ind w:left="567"/>
        <w:jc w:val="right"/>
        <w:rPr>
          <w:rFonts w:ascii="Arial" w:hAnsi="Arial" w:cs="Arial"/>
          <w:b/>
          <w:bCs/>
        </w:rPr>
      </w:pPr>
      <w:r w:rsidRPr="00E53CB8">
        <w:rPr>
          <w:rFonts w:ascii="Arial" w:hAnsi="Arial" w:cs="Arial"/>
          <w:b/>
          <w:bCs/>
        </w:rPr>
        <w:t>Action: Mr O’Regan</w:t>
      </w:r>
    </w:p>
    <w:p w14:paraId="08232E5B" w14:textId="77777777" w:rsidR="00146D56" w:rsidRPr="00E53CB8" w:rsidRDefault="00146D56" w:rsidP="00146D56">
      <w:pPr>
        <w:spacing w:after="0" w:line="240" w:lineRule="auto"/>
        <w:jc w:val="both"/>
        <w:rPr>
          <w:rFonts w:ascii="Arial" w:hAnsi="Arial" w:cs="Arial"/>
        </w:rPr>
      </w:pPr>
    </w:p>
    <w:p w14:paraId="0C1149AD" w14:textId="35736B5F" w:rsidR="00146D56" w:rsidRPr="00E53CB8" w:rsidRDefault="00146D56" w:rsidP="00146D56">
      <w:pPr>
        <w:spacing w:after="0" w:line="240" w:lineRule="auto"/>
        <w:jc w:val="both"/>
        <w:rPr>
          <w:rFonts w:ascii="Arial" w:hAnsi="Arial" w:cs="Arial"/>
          <w:u w:val="single"/>
        </w:rPr>
      </w:pPr>
      <w:r w:rsidRPr="00E53CB8">
        <w:rPr>
          <w:rFonts w:ascii="Arial" w:hAnsi="Arial" w:cs="Arial"/>
          <w:u w:val="single"/>
        </w:rPr>
        <w:t xml:space="preserve">The meeting ended at </w:t>
      </w:r>
      <w:r w:rsidR="00F86047" w:rsidRPr="00E53CB8">
        <w:rPr>
          <w:rFonts w:ascii="Arial" w:hAnsi="Arial" w:cs="Arial"/>
          <w:u w:val="single"/>
        </w:rPr>
        <w:t>9.56</w:t>
      </w:r>
      <w:r w:rsidR="007B4686" w:rsidRPr="00E53CB8">
        <w:rPr>
          <w:rFonts w:ascii="Arial" w:hAnsi="Arial" w:cs="Arial"/>
          <w:u w:val="single"/>
        </w:rPr>
        <w:t>am</w:t>
      </w:r>
      <w:r w:rsidRPr="00E53CB8">
        <w:rPr>
          <w:rFonts w:ascii="Arial" w:hAnsi="Arial" w:cs="Arial"/>
          <w:u w:val="single"/>
        </w:rPr>
        <w:t>.</w:t>
      </w:r>
    </w:p>
    <w:p w14:paraId="7E3B3159" w14:textId="77777777" w:rsidR="000C65D8" w:rsidRPr="00E53CB8" w:rsidRDefault="000C65D8" w:rsidP="000C65D8">
      <w:pPr>
        <w:spacing w:after="0" w:line="240" w:lineRule="auto"/>
        <w:jc w:val="both"/>
        <w:rPr>
          <w:rFonts w:ascii="Arial" w:hAnsi="Arial" w:cs="Arial"/>
        </w:rPr>
      </w:pPr>
    </w:p>
    <w:p w14:paraId="3FE10F61" w14:textId="31528670" w:rsidR="000C65D8" w:rsidRPr="00E53CB8" w:rsidRDefault="007B4686" w:rsidP="007B4686">
      <w:pPr>
        <w:spacing w:after="0" w:line="240" w:lineRule="auto"/>
        <w:jc w:val="center"/>
        <w:rPr>
          <w:rFonts w:ascii="Arial" w:hAnsi="Arial" w:cs="Arial"/>
          <w:b/>
          <w:bCs/>
          <w:u w:val="single"/>
        </w:rPr>
      </w:pPr>
      <w:r w:rsidRPr="00E53CB8">
        <w:rPr>
          <w:rFonts w:ascii="Arial" w:hAnsi="Arial" w:cs="Arial"/>
          <w:b/>
          <w:bCs/>
          <w:u w:val="single"/>
        </w:rPr>
        <w:t>Action List</w:t>
      </w:r>
    </w:p>
    <w:p w14:paraId="7B56C076" w14:textId="77777777" w:rsidR="007B4686" w:rsidRPr="00E53CB8" w:rsidRDefault="007B4686" w:rsidP="000C65D8">
      <w:pPr>
        <w:spacing w:after="0" w:line="240" w:lineRule="auto"/>
        <w:jc w:val="both"/>
        <w:rPr>
          <w:rFonts w:ascii="Arial" w:hAnsi="Arial" w:cs="Arial"/>
        </w:rPr>
      </w:pPr>
    </w:p>
    <w:p w14:paraId="26A4305C" w14:textId="3BE89DC0" w:rsidR="007B4686" w:rsidRPr="00E53CB8" w:rsidRDefault="007B4686" w:rsidP="007B4686">
      <w:pPr>
        <w:pStyle w:val="ListParagraph"/>
        <w:numPr>
          <w:ilvl w:val="0"/>
          <w:numId w:val="10"/>
        </w:numPr>
        <w:spacing w:after="0" w:line="240" w:lineRule="auto"/>
        <w:jc w:val="both"/>
        <w:rPr>
          <w:rFonts w:ascii="Arial" w:hAnsi="Arial" w:cs="Arial"/>
        </w:rPr>
      </w:pPr>
      <w:r w:rsidRPr="00E53CB8">
        <w:rPr>
          <w:rFonts w:ascii="Arial" w:hAnsi="Arial" w:cs="Arial"/>
        </w:rPr>
        <w:t xml:space="preserve">Convene a meeting of the Working Group to be held prior to March 2026 – </w:t>
      </w:r>
      <w:r w:rsidRPr="00E53CB8">
        <w:rPr>
          <w:rFonts w:ascii="Arial" w:hAnsi="Arial" w:cs="Arial"/>
          <w:b/>
          <w:bCs/>
        </w:rPr>
        <w:t>Mr O’Regan</w:t>
      </w:r>
      <w:r w:rsidRPr="00E53CB8">
        <w:rPr>
          <w:rFonts w:ascii="Arial" w:hAnsi="Arial" w:cs="Arial"/>
        </w:rPr>
        <w:t>.</w:t>
      </w:r>
    </w:p>
    <w:p w14:paraId="5E5FDBF1" w14:textId="77777777" w:rsidR="007B4686" w:rsidRPr="00E53CB8" w:rsidRDefault="007B4686" w:rsidP="000C65D8">
      <w:pPr>
        <w:spacing w:line="240" w:lineRule="auto"/>
        <w:jc w:val="both"/>
        <w:rPr>
          <w:rFonts w:ascii="Arial" w:hAnsi="Arial" w:cs="Arial"/>
          <w:b/>
        </w:rPr>
      </w:pPr>
    </w:p>
    <w:p w14:paraId="0461B1EB" w14:textId="77777777" w:rsidR="007B4686" w:rsidRPr="00E53CB8" w:rsidRDefault="007B4686" w:rsidP="000C65D8">
      <w:pPr>
        <w:spacing w:line="240" w:lineRule="auto"/>
        <w:jc w:val="both"/>
        <w:rPr>
          <w:rFonts w:ascii="Arial" w:hAnsi="Arial" w:cs="Arial"/>
          <w:b/>
        </w:rPr>
      </w:pPr>
    </w:p>
    <w:p w14:paraId="1C0670E0" w14:textId="16613ED6" w:rsidR="00146D56" w:rsidRPr="00E53CB8" w:rsidRDefault="000C65D8" w:rsidP="00146D56">
      <w:pPr>
        <w:spacing w:after="0" w:line="240" w:lineRule="auto"/>
        <w:jc w:val="both"/>
        <w:rPr>
          <w:rFonts w:ascii="Arial" w:hAnsi="Arial" w:cs="Arial"/>
        </w:rPr>
      </w:pPr>
      <w:r w:rsidRPr="00E53CB8">
        <w:rPr>
          <w:rFonts w:ascii="Arial" w:hAnsi="Arial" w:cs="Arial"/>
          <w:b/>
        </w:rPr>
        <w:t>Chair’s signature……………………………………Date…</w:t>
      </w:r>
      <w:proofErr w:type="gramStart"/>
      <w:r w:rsidRPr="00E53CB8">
        <w:rPr>
          <w:rFonts w:ascii="Arial" w:hAnsi="Arial" w:cs="Arial"/>
          <w:b/>
        </w:rPr>
        <w:t>…..</w:t>
      </w:r>
      <w:proofErr w:type="gramEnd"/>
    </w:p>
    <w:sectPr w:rsidR="00146D56" w:rsidRPr="00E53CB8">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6C6FA" w14:textId="77777777" w:rsidR="00C053EB" w:rsidRDefault="00C053EB" w:rsidP="00DC7F4D">
      <w:pPr>
        <w:spacing w:after="0" w:line="240" w:lineRule="auto"/>
      </w:pPr>
      <w:r>
        <w:separator/>
      </w:r>
    </w:p>
  </w:endnote>
  <w:endnote w:type="continuationSeparator" w:id="0">
    <w:p w14:paraId="5438A2AD" w14:textId="77777777" w:rsidR="00C053EB" w:rsidRDefault="00C053EB" w:rsidP="00DC7F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2815120"/>
      <w:docPartObj>
        <w:docPartGallery w:val="Page Numbers (Bottom of Page)"/>
        <w:docPartUnique/>
      </w:docPartObj>
    </w:sdtPr>
    <w:sdtContent>
      <w:p w14:paraId="3ECB7790" w14:textId="5D4DF3D3" w:rsidR="00DC7F4D" w:rsidRDefault="00DC7F4D">
        <w:pPr>
          <w:pStyle w:val="Footer"/>
          <w:jc w:val="center"/>
        </w:pPr>
        <w:r>
          <w:fldChar w:fldCharType="begin"/>
        </w:r>
        <w:r>
          <w:instrText>PAGE   \* MERGEFORMAT</w:instrText>
        </w:r>
        <w:r>
          <w:fldChar w:fldCharType="separate"/>
        </w:r>
        <w:r>
          <w:t>2</w:t>
        </w:r>
        <w:r>
          <w:fldChar w:fldCharType="end"/>
        </w:r>
      </w:p>
    </w:sdtContent>
  </w:sdt>
  <w:p w14:paraId="4123B341" w14:textId="77777777" w:rsidR="00DC7F4D" w:rsidRDefault="00DC7F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0663E" w14:textId="77777777" w:rsidR="00C053EB" w:rsidRDefault="00C053EB" w:rsidP="00DC7F4D">
      <w:pPr>
        <w:spacing w:after="0" w:line="240" w:lineRule="auto"/>
      </w:pPr>
      <w:r>
        <w:separator/>
      </w:r>
    </w:p>
  </w:footnote>
  <w:footnote w:type="continuationSeparator" w:id="0">
    <w:p w14:paraId="0A407848" w14:textId="77777777" w:rsidR="00C053EB" w:rsidRDefault="00C053EB" w:rsidP="00DC7F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87558"/>
    <w:multiLevelType w:val="hybridMultilevel"/>
    <w:tmpl w:val="2A24344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56901BE8"/>
    <w:multiLevelType w:val="hybridMultilevel"/>
    <w:tmpl w:val="BC18772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5FE17F78"/>
    <w:multiLevelType w:val="hybridMultilevel"/>
    <w:tmpl w:val="CFCA19F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66650FAB"/>
    <w:multiLevelType w:val="hybridMultilevel"/>
    <w:tmpl w:val="8C144A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B6725DB"/>
    <w:multiLevelType w:val="hybridMultilevel"/>
    <w:tmpl w:val="B9DE2678"/>
    <w:lvl w:ilvl="0" w:tplc="40E618F0">
      <w:numFmt w:val="bullet"/>
      <w:lvlText w:val="-"/>
      <w:lvlJc w:val="left"/>
      <w:pPr>
        <w:ind w:left="720" w:hanging="360"/>
      </w:pPr>
      <w:rPr>
        <w:rFonts w:ascii="Arial" w:hAnsi="Arial" w:hint="default"/>
      </w:rPr>
    </w:lvl>
    <w:lvl w:ilvl="1" w:tplc="322064E6" w:tentative="1">
      <w:start w:val="1"/>
      <w:numFmt w:val="bullet"/>
      <w:lvlText w:val="o"/>
      <w:lvlJc w:val="left"/>
      <w:pPr>
        <w:ind w:left="1440" w:hanging="360"/>
      </w:pPr>
      <w:rPr>
        <w:rFonts w:ascii="Courier New" w:hAnsi="Courier New" w:hint="default"/>
      </w:rPr>
    </w:lvl>
    <w:lvl w:ilvl="2" w:tplc="5ADCFE82" w:tentative="1">
      <w:start w:val="1"/>
      <w:numFmt w:val="bullet"/>
      <w:lvlText w:val=""/>
      <w:lvlJc w:val="left"/>
      <w:pPr>
        <w:ind w:left="2160" w:hanging="360"/>
      </w:pPr>
      <w:rPr>
        <w:rFonts w:ascii="Wingdings" w:hAnsi="Wingdings" w:hint="default"/>
      </w:rPr>
    </w:lvl>
    <w:lvl w:ilvl="3" w:tplc="582E5DA2" w:tentative="1">
      <w:start w:val="1"/>
      <w:numFmt w:val="bullet"/>
      <w:lvlText w:val=""/>
      <w:lvlJc w:val="left"/>
      <w:pPr>
        <w:ind w:left="2880" w:hanging="360"/>
      </w:pPr>
      <w:rPr>
        <w:rFonts w:ascii="Symbol" w:hAnsi="Symbol" w:hint="default"/>
      </w:rPr>
    </w:lvl>
    <w:lvl w:ilvl="4" w:tplc="A7120C28" w:tentative="1">
      <w:start w:val="1"/>
      <w:numFmt w:val="bullet"/>
      <w:lvlText w:val="o"/>
      <w:lvlJc w:val="left"/>
      <w:pPr>
        <w:ind w:left="3600" w:hanging="360"/>
      </w:pPr>
      <w:rPr>
        <w:rFonts w:ascii="Courier New" w:hAnsi="Courier New" w:hint="default"/>
      </w:rPr>
    </w:lvl>
    <w:lvl w:ilvl="5" w:tplc="C4B848B0" w:tentative="1">
      <w:start w:val="1"/>
      <w:numFmt w:val="bullet"/>
      <w:lvlText w:val=""/>
      <w:lvlJc w:val="left"/>
      <w:pPr>
        <w:ind w:left="4320" w:hanging="360"/>
      </w:pPr>
      <w:rPr>
        <w:rFonts w:ascii="Wingdings" w:hAnsi="Wingdings" w:hint="default"/>
      </w:rPr>
    </w:lvl>
    <w:lvl w:ilvl="6" w:tplc="105E54BA" w:tentative="1">
      <w:start w:val="1"/>
      <w:numFmt w:val="bullet"/>
      <w:lvlText w:val=""/>
      <w:lvlJc w:val="left"/>
      <w:pPr>
        <w:ind w:left="5040" w:hanging="360"/>
      </w:pPr>
      <w:rPr>
        <w:rFonts w:ascii="Symbol" w:hAnsi="Symbol" w:hint="default"/>
      </w:rPr>
    </w:lvl>
    <w:lvl w:ilvl="7" w:tplc="E0EAF6E4" w:tentative="1">
      <w:start w:val="1"/>
      <w:numFmt w:val="bullet"/>
      <w:lvlText w:val="o"/>
      <w:lvlJc w:val="left"/>
      <w:pPr>
        <w:ind w:left="5760" w:hanging="360"/>
      </w:pPr>
      <w:rPr>
        <w:rFonts w:ascii="Courier New" w:hAnsi="Courier New" w:hint="default"/>
      </w:rPr>
    </w:lvl>
    <w:lvl w:ilvl="8" w:tplc="25DE0CFE" w:tentative="1">
      <w:start w:val="1"/>
      <w:numFmt w:val="bullet"/>
      <w:lvlText w:val=""/>
      <w:lvlJc w:val="left"/>
      <w:pPr>
        <w:ind w:left="6480" w:hanging="360"/>
      </w:pPr>
      <w:rPr>
        <w:rFonts w:ascii="Wingdings" w:hAnsi="Wingdings" w:hint="default"/>
      </w:rPr>
    </w:lvl>
  </w:abstractNum>
  <w:abstractNum w:abstractNumId="5" w15:restartNumberingAfterBreak="0">
    <w:nsid w:val="6E324602"/>
    <w:multiLevelType w:val="hybridMultilevel"/>
    <w:tmpl w:val="1DAA865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71A63796"/>
    <w:multiLevelType w:val="hybridMultilevel"/>
    <w:tmpl w:val="A4BC2FB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71F80788"/>
    <w:multiLevelType w:val="hybridMultilevel"/>
    <w:tmpl w:val="2ACC2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5EC21B4"/>
    <w:multiLevelType w:val="hybridMultilevel"/>
    <w:tmpl w:val="7C6A6FE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78B512BB"/>
    <w:multiLevelType w:val="hybridMultilevel"/>
    <w:tmpl w:val="0CC651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85207487">
    <w:abstractNumId w:val="9"/>
  </w:num>
  <w:num w:numId="2" w16cid:durableId="1773161151">
    <w:abstractNumId w:val="3"/>
  </w:num>
  <w:num w:numId="3" w16cid:durableId="964313915">
    <w:abstractNumId w:val="4"/>
  </w:num>
  <w:num w:numId="4" w16cid:durableId="592936637">
    <w:abstractNumId w:val="2"/>
  </w:num>
  <w:num w:numId="5" w16cid:durableId="85000668">
    <w:abstractNumId w:val="8"/>
  </w:num>
  <w:num w:numId="6" w16cid:durableId="1174302513">
    <w:abstractNumId w:val="6"/>
  </w:num>
  <w:num w:numId="7" w16cid:durableId="1451779038">
    <w:abstractNumId w:val="0"/>
  </w:num>
  <w:num w:numId="8" w16cid:durableId="1836719507">
    <w:abstractNumId w:val="1"/>
  </w:num>
  <w:num w:numId="9" w16cid:durableId="1729066765">
    <w:abstractNumId w:val="5"/>
  </w:num>
  <w:num w:numId="10" w16cid:durableId="10171920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F4D"/>
    <w:rsid w:val="00000B47"/>
    <w:rsid w:val="00011907"/>
    <w:rsid w:val="00024651"/>
    <w:rsid w:val="00024DF4"/>
    <w:rsid w:val="000368E0"/>
    <w:rsid w:val="00041349"/>
    <w:rsid w:val="000440C9"/>
    <w:rsid w:val="00045151"/>
    <w:rsid w:val="00050B5B"/>
    <w:rsid w:val="00060A7C"/>
    <w:rsid w:val="00062AA6"/>
    <w:rsid w:val="00080A5E"/>
    <w:rsid w:val="00081BA4"/>
    <w:rsid w:val="0009544E"/>
    <w:rsid w:val="000A5E59"/>
    <w:rsid w:val="000C05BC"/>
    <w:rsid w:val="000C65D8"/>
    <w:rsid w:val="000D4F3E"/>
    <w:rsid w:val="000D6436"/>
    <w:rsid w:val="000E0E19"/>
    <w:rsid w:val="000E2E61"/>
    <w:rsid w:val="000E60C2"/>
    <w:rsid w:val="000F2C94"/>
    <w:rsid w:val="000F31A2"/>
    <w:rsid w:val="001064B8"/>
    <w:rsid w:val="00112D5B"/>
    <w:rsid w:val="00112F13"/>
    <w:rsid w:val="00114915"/>
    <w:rsid w:val="0011563D"/>
    <w:rsid w:val="00122C7C"/>
    <w:rsid w:val="00130357"/>
    <w:rsid w:val="00131AFB"/>
    <w:rsid w:val="00131E3A"/>
    <w:rsid w:val="00140EBD"/>
    <w:rsid w:val="00146D56"/>
    <w:rsid w:val="00147EDA"/>
    <w:rsid w:val="00155FEB"/>
    <w:rsid w:val="001740BC"/>
    <w:rsid w:val="001773EC"/>
    <w:rsid w:val="001779F3"/>
    <w:rsid w:val="00184ADF"/>
    <w:rsid w:val="00187055"/>
    <w:rsid w:val="0019078C"/>
    <w:rsid w:val="0019105D"/>
    <w:rsid w:val="001B2428"/>
    <w:rsid w:val="001B6C0D"/>
    <w:rsid w:val="001B7C8C"/>
    <w:rsid w:val="001C28D5"/>
    <w:rsid w:val="001C2A90"/>
    <w:rsid w:val="001C2ACC"/>
    <w:rsid w:val="001C2B0A"/>
    <w:rsid w:val="001C3B1B"/>
    <w:rsid w:val="001D08BB"/>
    <w:rsid w:val="001D1EF3"/>
    <w:rsid w:val="001D4494"/>
    <w:rsid w:val="001D6926"/>
    <w:rsid w:val="001E005F"/>
    <w:rsid w:val="001F2592"/>
    <w:rsid w:val="001F26BB"/>
    <w:rsid w:val="001F55A5"/>
    <w:rsid w:val="002102EB"/>
    <w:rsid w:val="002121C5"/>
    <w:rsid w:val="002143FE"/>
    <w:rsid w:val="00216A07"/>
    <w:rsid w:val="00223BA5"/>
    <w:rsid w:val="00224907"/>
    <w:rsid w:val="002276E7"/>
    <w:rsid w:val="00233FA1"/>
    <w:rsid w:val="002371D3"/>
    <w:rsid w:val="002531F7"/>
    <w:rsid w:val="0026016F"/>
    <w:rsid w:val="002636D0"/>
    <w:rsid w:val="00280F7B"/>
    <w:rsid w:val="002857DD"/>
    <w:rsid w:val="002876CF"/>
    <w:rsid w:val="0029157B"/>
    <w:rsid w:val="002920AA"/>
    <w:rsid w:val="00292C48"/>
    <w:rsid w:val="00294BAC"/>
    <w:rsid w:val="00294D1C"/>
    <w:rsid w:val="002A36F0"/>
    <w:rsid w:val="002A5A06"/>
    <w:rsid w:val="002B4E9E"/>
    <w:rsid w:val="002B74C2"/>
    <w:rsid w:val="002C4A40"/>
    <w:rsid w:val="002C72A6"/>
    <w:rsid w:val="002D1EDD"/>
    <w:rsid w:val="002D44CA"/>
    <w:rsid w:val="002D6692"/>
    <w:rsid w:val="002E6551"/>
    <w:rsid w:val="002E6D72"/>
    <w:rsid w:val="002F0120"/>
    <w:rsid w:val="002F1539"/>
    <w:rsid w:val="002F2F01"/>
    <w:rsid w:val="002F34F8"/>
    <w:rsid w:val="00304F4B"/>
    <w:rsid w:val="003072B9"/>
    <w:rsid w:val="00317124"/>
    <w:rsid w:val="0031731A"/>
    <w:rsid w:val="003246FB"/>
    <w:rsid w:val="00326620"/>
    <w:rsid w:val="00332EAD"/>
    <w:rsid w:val="00334B15"/>
    <w:rsid w:val="003350CD"/>
    <w:rsid w:val="00340212"/>
    <w:rsid w:val="0034130E"/>
    <w:rsid w:val="00350146"/>
    <w:rsid w:val="00352616"/>
    <w:rsid w:val="00353F69"/>
    <w:rsid w:val="00362F6C"/>
    <w:rsid w:val="00363692"/>
    <w:rsid w:val="00374484"/>
    <w:rsid w:val="00377A11"/>
    <w:rsid w:val="003824B9"/>
    <w:rsid w:val="0038770B"/>
    <w:rsid w:val="00387EB3"/>
    <w:rsid w:val="0039313C"/>
    <w:rsid w:val="003951F9"/>
    <w:rsid w:val="003A0F0E"/>
    <w:rsid w:val="003A3BA6"/>
    <w:rsid w:val="003C138D"/>
    <w:rsid w:val="003C4FD6"/>
    <w:rsid w:val="003C56C4"/>
    <w:rsid w:val="003D3397"/>
    <w:rsid w:val="003F4E91"/>
    <w:rsid w:val="003F76A5"/>
    <w:rsid w:val="0040052D"/>
    <w:rsid w:val="0040225F"/>
    <w:rsid w:val="004026E7"/>
    <w:rsid w:val="004111F0"/>
    <w:rsid w:val="00425AEF"/>
    <w:rsid w:val="00425B0C"/>
    <w:rsid w:val="00431EB0"/>
    <w:rsid w:val="00434E6D"/>
    <w:rsid w:val="00450424"/>
    <w:rsid w:val="00450807"/>
    <w:rsid w:val="0045175B"/>
    <w:rsid w:val="00454685"/>
    <w:rsid w:val="00454816"/>
    <w:rsid w:val="004575F9"/>
    <w:rsid w:val="004617C3"/>
    <w:rsid w:val="00462ED7"/>
    <w:rsid w:val="00465A4D"/>
    <w:rsid w:val="004711ED"/>
    <w:rsid w:val="004800C7"/>
    <w:rsid w:val="00484983"/>
    <w:rsid w:val="00485CCC"/>
    <w:rsid w:val="004A2A1C"/>
    <w:rsid w:val="004B2588"/>
    <w:rsid w:val="004B33E7"/>
    <w:rsid w:val="004B3976"/>
    <w:rsid w:val="004B61EE"/>
    <w:rsid w:val="004C352C"/>
    <w:rsid w:val="004C36D6"/>
    <w:rsid w:val="004D0C99"/>
    <w:rsid w:val="004D65E8"/>
    <w:rsid w:val="004E307E"/>
    <w:rsid w:val="004E4A6C"/>
    <w:rsid w:val="004E6D47"/>
    <w:rsid w:val="004F1CFB"/>
    <w:rsid w:val="004F48E4"/>
    <w:rsid w:val="004F59F5"/>
    <w:rsid w:val="0050117C"/>
    <w:rsid w:val="005053FC"/>
    <w:rsid w:val="00525CB1"/>
    <w:rsid w:val="005426C4"/>
    <w:rsid w:val="00567DD8"/>
    <w:rsid w:val="00570286"/>
    <w:rsid w:val="00581370"/>
    <w:rsid w:val="0058361E"/>
    <w:rsid w:val="00584AD9"/>
    <w:rsid w:val="005864BB"/>
    <w:rsid w:val="00594E35"/>
    <w:rsid w:val="005A0A8F"/>
    <w:rsid w:val="005A6114"/>
    <w:rsid w:val="005C1D69"/>
    <w:rsid w:val="005C6D94"/>
    <w:rsid w:val="005E3BA6"/>
    <w:rsid w:val="005F2DE2"/>
    <w:rsid w:val="00603A32"/>
    <w:rsid w:val="00611A26"/>
    <w:rsid w:val="00626BD1"/>
    <w:rsid w:val="00637065"/>
    <w:rsid w:val="006464AC"/>
    <w:rsid w:val="00650B31"/>
    <w:rsid w:val="006519C2"/>
    <w:rsid w:val="006577E2"/>
    <w:rsid w:val="00661A35"/>
    <w:rsid w:val="006631DB"/>
    <w:rsid w:val="00663C0D"/>
    <w:rsid w:val="00666D75"/>
    <w:rsid w:val="0067201F"/>
    <w:rsid w:val="00675DE3"/>
    <w:rsid w:val="00676BC8"/>
    <w:rsid w:val="0068375C"/>
    <w:rsid w:val="00683F82"/>
    <w:rsid w:val="00686732"/>
    <w:rsid w:val="00692EAD"/>
    <w:rsid w:val="00696E1E"/>
    <w:rsid w:val="006A19BD"/>
    <w:rsid w:val="006A3A4A"/>
    <w:rsid w:val="006A5BA5"/>
    <w:rsid w:val="006A7B5F"/>
    <w:rsid w:val="006E48D5"/>
    <w:rsid w:val="006E7533"/>
    <w:rsid w:val="006F4311"/>
    <w:rsid w:val="007037CB"/>
    <w:rsid w:val="007249FC"/>
    <w:rsid w:val="00731452"/>
    <w:rsid w:val="007326B4"/>
    <w:rsid w:val="00734A8F"/>
    <w:rsid w:val="00737496"/>
    <w:rsid w:val="007434C2"/>
    <w:rsid w:val="00745982"/>
    <w:rsid w:val="0075213D"/>
    <w:rsid w:val="0075433E"/>
    <w:rsid w:val="00765F87"/>
    <w:rsid w:val="00770B55"/>
    <w:rsid w:val="00777E60"/>
    <w:rsid w:val="00782C61"/>
    <w:rsid w:val="00783A8D"/>
    <w:rsid w:val="00785524"/>
    <w:rsid w:val="0079289A"/>
    <w:rsid w:val="007A5219"/>
    <w:rsid w:val="007A6682"/>
    <w:rsid w:val="007A72D3"/>
    <w:rsid w:val="007B2BF5"/>
    <w:rsid w:val="007B4686"/>
    <w:rsid w:val="007C0D29"/>
    <w:rsid w:val="007C62B8"/>
    <w:rsid w:val="007D25E2"/>
    <w:rsid w:val="007D61FA"/>
    <w:rsid w:val="007E00AD"/>
    <w:rsid w:val="007E1AEB"/>
    <w:rsid w:val="007E2A2B"/>
    <w:rsid w:val="007E5CB1"/>
    <w:rsid w:val="007F2883"/>
    <w:rsid w:val="007F34C7"/>
    <w:rsid w:val="007F5C8B"/>
    <w:rsid w:val="00801CA1"/>
    <w:rsid w:val="0080214E"/>
    <w:rsid w:val="00802C34"/>
    <w:rsid w:val="00805927"/>
    <w:rsid w:val="0080778A"/>
    <w:rsid w:val="00812978"/>
    <w:rsid w:val="0083262D"/>
    <w:rsid w:val="0083269F"/>
    <w:rsid w:val="008403B2"/>
    <w:rsid w:val="00841335"/>
    <w:rsid w:val="00841648"/>
    <w:rsid w:val="00843334"/>
    <w:rsid w:val="00844958"/>
    <w:rsid w:val="00845815"/>
    <w:rsid w:val="00851E42"/>
    <w:rsid w:val="008606AA"/>
    <w:rsid w:val="00867096"/>
    <w:rsid w:val="00870BAC"/>
    <w:rsid w:val="0087341C"/>
    <w:rsid w:val="00885F4E"/>
    <w:rsid w:val="008867AC"/>
    <w:rsid w:val="00887925"/>
    <w:rsid w:val="00887CE3"/>
    <w:rsid w:val="00892BCF"/>
    <w:rsid w:val="00897377"/>
    <w:rsid w:val="008A2A96"/>
    <w:rsid w:val="008A34B4"/>
    <w:rsid w:val="008A58A6"/>
    <w:rsid w:val="008B0FF2"/>
    <w:rsid w:val="008B1E0C"/>
    <w:rsid w:val="008B3F50"/>
    <w:rsid w:val="008B696A"/>
    <w:rsid w:val="008D08D4"/>
    <w:rsid w:val="008D201E"/>
    <w:rsid w:val="008D35DB"/>
    <w:rsid w:val="008D3ED9"/>
    <w:rsid w:val="008D47A2"/>
    <w:rsid w:val="008D6114"/>
    <w:rsid w:val="008E3CF7"/>
    <w:rsid w:val="008E6FCF"/>
    <w:rsid w:val="008F2F48"/>
    <w:rsid w:val="008F6FAF"/>
    <w:rsid w:val="00903172"/>
    <w:rsid w:val="009133E2"/>
    <w:rsid w:val="00916304"/>
    <w:rsid w:val="00916A12"/>
    <w:rsid w:val="0091762A"/>
    <w:rsid w:val="009277CC"/>
    <w:rsid w:val="0093315A"/>
    <w:rsid w:val="0093446A"/>
    <w:rsid w:val="009377B8"/>
    <w:rsid w:val="00951C68"/>
    <w:rsid w:val="00953BD7"/>
    <w:rsid w:val="00956B2B"/>
    <w:rsid w:val="00960620"/>
    <w:rsid w:val="0096611C"/>
    <w:rsid w:val="009723C6"/>
    <w:rsid w:val="00977CA8"/>
    <w:rsid w:val="0098531A"/>
    <w:rsid w:val="00986809"/>
    <w:rsid w:val="00991DA8"/>
    <w:rsid w:val="009A0919"/>
    <w:rsid w:val="009A33C6"/>
    <w:rsid w:val="009A4A29"/>
    <w:rsid w:val="009B4C1A"/>
    <w:rsid w:val="009B6DAF"/>
    <w:rsid w:val="009C00ED"/>
    <w:rsid w:val="009C42CF"/>
    <w:rsid w:val="009D17A6"/>
    <w:rsid w:val="009E37D4"/>
    <w:rsid w:val="009F0ADA"/>
    <w:rsid w:val="009F11D6"/>
    <w:rsid w:val="009F62BD"/>
    <w:rsid w:val="00A12039"/>
    <w:rsid w:val="00A17A23"/>
    <w:rsid w:val="00A20D09"/>
    <w:rsid w:val="00A353FF"/>
    <w:rsid w:val="00A42145"/>
    <w:rsid w:val="00A42345"/>
    <w:rsid w:val="00A4279E"/>
    <w:rsid w:val="00A43A62"/>
    <w:rsid w:val="00A5317A"/>
    <w:rsid w:val="00A53C38"/>
    <w:rsid w:val="00A608CA"/>
    <w:rsid w:val="00A6425E"/>
    <w:rsid w:val="00A651A5"/>
    <w:rsid w:val="00A678CE"/>
    <w:rsid w:val="00A67B98"/>
    <w:rsid w:val="00A70763"/>
    <w:rsid w:val="00A71A54"/>
    <w:rsid w:val="00A82F54"/>
    <w:rsid w:val="00A858F2"/>
    <w:rsid w:val="00A8761D"/>
    <w:rsid w:val="00A979B6"/>
    <w:rsid w:val="00AA0541"/>
    <w:rsid w:val="00AA0765"/>
    <w:rsid w:val="00AA188A"/>
    <w:rsid w:val="00AA57B7"/>
    <w:rsid w:val="00AB5520"/>
    <w:rsid w:val="00AC379F"/>
    <w:rsid w:val="00AC760D"/>
    <w:rsid w:val="00AD7A23"/>
    <w:rsid w:val="00AD7D71"/>
    <w:rsid w:val="00AE29C7"/>
    <w:rsid w:val="00AE3BDA"/>
    <w:rsid w:val="00AE3F51"/>
    <w:rsid w:val="00AF5109"/>
    <w:rsid w:val="00B16E90"/>
    <w:rsid w:val="00B17B3F"/>
    <w:rsid w:val="00B22238"/>
    <w:rsid w:val="00B24169"/>
    <w:rsid w:val="00B26E8B"/>
    <w:rsid w:val="00B2717C"/>
    <w:rsid w:val="00B27D6E"/>
    <w:rsid w:val="00B27F2E"/>
    <w:rsid w:val="00B31B91"/>
    <w:rsid w:val="00B32355"/>
    <w:rsid w:val="00B32BEF"/>
    <w:rsid w:val="00B364AF"/>
    <w:rsid w:val="00B37FD2"/>
    <w:rsid w:val="00B4325F"/>
    <w:rsid w:val="00B4515E"/>
    <w:rsid w:val="00B52ECE"/>
    <w:rsid w:val="00B64B49"/>
    <w:rsid w:val="00B72E27"/>
    <w:rsid w:val="00B774DE"/>
    <w:rsid w:val="00B82BA1"/>
    <w:rsid w:val="00B869C9"/>
    <w:rsid w:val="00B871B0"/>
    <w:rsid w:val="00BA39CD"/>
    <w:rsid w:val="00BB0654"/>
    <w:rsid w:val="00BB7FED"/>
    <w:rsid w:val="00BC0D91"/>
    <w:rsid w:val="00BD04B4"/>
    <w:rsid w:val="00BE28F7"/>
    <w:rsid w:val="00BE4F3D"/>
    <w:rsid w:val="00BF51FF"/>
    <w:rsid w:val="00C0138C"/>
    <w:rsid w:val="00C04118"/>
    <w:rsid w:val="00C053EB"/>
    <w:rsid w:val="00C05ED8"/>
    <w:rsid w:val="00C0615C"/>
    <w:rsid w:val="00C109B4"/>
    <w:rsid w:val="00C22784"/>
    <w:rsid w:val="00C25686"/>
    <w:rsid w:val="00C3267D"/>
    <w:rsid w:val="00C33885"/>
    <w:rsid w:val="00C36679"/>
    <w:rsid w:val="00C37751"/>
    <w:rsid w:val="00C442AE"/>
    <w:rsid w:val="00C4728F"/>
    <w:rsid w:val="00C573C5"/>
    <w:rsid w:val="00C641F8"/>
    <w:rsid w:val="00C71E37"/>
    <w:rsid w:val="00C7277C"/>
    <w:rsid w:val="00C7597A"/>
    <w:rsid w:val="00C77A29"/>
    <w:rsid w:val="00C77ED0"/>
    <w:rsid w:val="00C81494"/>
    <w:rsid w:val="00C8153F"/>
    <w:rsid w:val="00C82AA5"/>
    <w:rsid w:val="00C844BA"/>
    <w:rsid w:val="00C8554E"/>
    <w:rsid w:val="00CA0FD6"/>
    <w:rsid w:val="00CA185A"/>
    <w:rsid w:val="00CA31E2"/>
    <w:rsid w:val="00CA5B3E"/>
    <w:rsid w:val="00CB43D0"/>
    <w:rsid w:val="00CD3391"/>
    <w:rsid w:val="00CE62DD"/>
    <w:rsid w:val="00CF320E"/>
    <w:rsid w:val="00D002B8"/>
    <w:rsid w:val="00D13D39"/>
    <w:rsid w:val="00D20FBD"/>
    <w:rsid w:val="00D26888"/>
    <w:rsid w:val="00D2728D"/>
    <w:rsid w:val="00D277C1"/>
    <w:rsid w:val="00D30D65"/>
    <w:rsid w:val="00D31F78"/>
    <w:rsid w:val="00D42D83"/>
    <w:rsid w:val="00D43ECE"/>
    <w:rsid w:val="00D44B2F"/>
    <w:rsid w:val="00D464F8"/>
    <w:rsid w:val="00D47400"/>
    <w:rsid w:val="00D53E51"/>
    <w:rsid w:val="00D56B1C"/>
    <w:rsid w:val="00D57245"/>
    <w:rsid w:val="00D627CF"/>
    <w:rsid w:val="00D65D32"/>
    <w:rsid w:val="00D664EC"/>
    <w:rsid w:val="00D72C98"/>
    <w:rsid w:val="00D74E14"/>
    <w:rsid w:val="00D7759A"/>
    <w:rsid w:val="00D779A6"/>
    <w:rsid w:val="00D77E0D"/>
    <w:rsid w:val="00D8394C"/>
    <w:rsid w:val="00D8688C"/>
    <w:rsid w:val="00DA12A5"/>
    <w:rsid w:val="00DA25EE"/>
    <w:rsid w:val="00DA3900"/>
    <w:rsid w:val="00DA49A5"/>
    <w:rsid w:val="00DB022E"/>
    <w:rsid w:val="00DB034A"/>
    <w:rsid w:val="00DB6452"/>
    <w:rsid w:val="00DB73B4"/>
    <w:rsid w:val="00DC1958"/>
    <w:rsid w:val="00DC26C0"/>
    <w:rsid w:val="00DC4C6E"/>
    <w:rsid w:val="00DC7F4D"/>
    <w:rsid w:val="00DD2038"/>
    <w:rsid w:val="00DD6F9D"/>
    <w:rsid w:val="00DE2AE4"/>
    <w:rsid w:val="00DE476B"/>
    <w:rsid w:val="00DF7FF4"/>
    <w:rsid w:val="00E06222"/>
    <w:rsid w:val="00E07AA6"/>
    <w:rsid w:val="00E16CB2"/>
    <w:rsid w:val="00E34C45"/>
    <w:rsid w:val="00E37EE7"/>
    <w:rsid w:val="00E43A1B"/>
    <w:rsid w:val="00E47BA8"/>
    <w:rsid w:val="00E53CB8"/>
    <w:rsid w:val="00E54372"/>
    <w:rsid w:val="00E63745"/>
    <w:rsid w:val="00E65D5E"/>
    <w:rsid w:val="00E7601A"/>
    <w:rsid w:val="00E81292"/>
    <w:rsid w:val="00E83579"/>
    <w:rsid w:val="00E959B9"/>
    <w:rsid w:val="00E9751F"/>
    <w:rsid w:val="00EB3AA2"/>
    <w:rsid w:val="00EB4298"/>
    <w:rsid w:val="00EB73E2"/>
    <w:rsid w:val="00EB7E97"/>
    <w:rsid w:val="00EC4980"/>
    <w:rsid w:val="00EF07EE"/>
    <w:rsid w:val="00EF1AC1"/>
    <w:rsid w:val="00EF2575"/>
    <w:rsid w:val="00EF689F"/>
    <w:rsid w:val="00F026FE"/>
    <w:rsid w:val="00F04091"/>
    <w:rsid w:val="00F041C3"/>
    <w:rsid w:val="00F16B79"/>
    <w:rsid w:val="00F17F46"/>
    <w:rsid w:val="00F22F5A"/>
    <w:rsid w:val="00F238C8"/>
    <w:rsid w:val="00F2719B"/>
    <w:rsid w:val="00F31809"/>
    <w:rsid w:val="00F37C19"/>
    <w:rsid w:val="00F4035D"/>
    <w:rsid w:val="00F4278F"/>
    <w:rsid w:val="00F44C03"/>
    <w:rsid w:val="00F46944"/>
    <w:rsid w:val="00F52068"/>
    <w:rsid w:val="00F566C2"/>
    <w:rsid w:val="00F608CC"/>
    <w:rsid w:val="00F77B52"/>
    <w:rsid w:val="00F86047"/>
    <w:rsid w:val="00F97742"/>
    <w:rsid w:val="00FA2586"/>
    <w:rsid w:val="00FA31C9"/>
    <w:rsid w:val="00FA507A"/>
    <w:rsid w:val="00FA7985"/>
    <w:rsid w:val="00FB4906"/>
    <w:rsid w:val="00FC2285"/>
    <w:rsid w:val="00FC4256"/>
    <w:rsid w:val="00FD2938"/>
    <w:rsid w:val="00FD3D12"/>
    <w:rsid w:val="00FD6A14"/>
    <w:rsid w:val="00FE24CE"/>
    <w:rsid w:val="00FE24D4"/>
    <w:rsid w:val="00FF15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3F950"/>
  <w15:chartTrackingRefBased/>
  <w15:docId w15:val="{36C6CA2A-F90D-419C-AE4F-09C0D8250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C7F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7F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7F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7F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7F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7F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7F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7F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7F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7F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7F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7F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7F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7F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7F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7F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7F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7F4D"/>
    <w:rPr>
      <w:rFonts w:eastAsiaTheme="majorEastAsia" w:cstheme="majorBidi"/>
      <w:color w:val="272727" w:themeColor="text1" w:themeTint="D8"/>
    </w:rPr>
  </w:style>
  <w:style w:type="paragraph" w:styleId="Title">
    <w:name w:val="Title"/>
    <w:basedOn w:val="Normal"/>
    <w:next w:val="Normal"/>
    <w:link w:val="TitleChar"/>
    <w:uiPriority w:val="10"/>
    <w:qFormat/>
    <w:rsid w:val="00DC7F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7F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7F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7F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7F4D"/>
    <w:pPr>
      <w:spacing w:before="160"/>
      <w:jc w:val="center"/>
    </w:pPr>
    <w:rPr>
      <w:i/>
      <w:iCs/>
      <w:color w:val="404040" w:themeColor="text1" w:themeTint="BF"/>
    </w:rPr>
  </w:style>
  <w:style w:type="character" w:customStyle="1" w:styleId="QuoteChar">
    <w:name w:val="Quote Char"/>
    <w:basedOn w:val="DefaultParagraphFont"/>
    <w:link w:val="Quote"/>
    <w:uiPriority w:val="29"/>
    <w:rsid w:val="00DC7F4D"/>
    <w:rPr>
      <w:i/>
      <w:iCs/>
      <w:color w:val="404040" w:themeColor="text1" w:themeTint="BF"/>
    </w:rPr>
  </w:style>
  <w:style w:type="paragraph" w:styleId="ListParagraph">
    <w:name w:val="List Paragraph"/>
    <w:aliases w:val="Dot pt,No Spacing1,List Paragraph Char Char Char,Indicator Text,Numbered Para 1,Bullet 1,F5 List Paragraph,Bullet Points,MAIN CONTENT,List Paragraph12,Bullet Style,Colorful List - Accent 11,Normal numbered,List Paragraph2,List Paragraph11"/>
    <w:basedOn w:val="Normal"/>
    <w:uiPriority w:val="34"/>
    <w:qFormat/>
    <w:rsid w:val="00DC7F4D"/>
    <w:pPr>
      <w:ind w:left="720"/>
      <w:contextualSpacing/>
    </w:pPr>
  </w:style>
  <w:style w:type="character" w:styleId="IntenseEmphasis">
    <w:name w:val="Intense Emphasis"/>
    <w:basedOn w:val="DefaultParagraphFont"/>
    <w:uiPriority w:val="21"/>
    <w:qFormat/>
    <w:rsid w:val="00DC7F4D"/>
    <w:rPr>
      <w:i/>
      <w:iCs/>
      <w:color w:val="0F4761" w:themeColor="accent1" w:themeShade="BF"/>
    </w:rPr>
  </w:style>
  <w:style w:type="paragraph" w:styleId="IntenseQuote">
    <w:name w:val="Intense Quote"/>
    <w:basedOn w:val="Normal"/>
    <w:next w:val="Normal"/>
    <w:link w:val="IntenseQuoteChar"/>
    <w:uiPriority w:val="30"/>
    <w:qFormat/>
    <w:rsid w:val="00DC7F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7F4D"/>
    <w:rPr>
      <w:i/>
      <w:iCs/>
      <w:color w:val="0F4761" w:themeColor="accent1" w:themeShade="BF"/>
    </w:rPr>
  </w:style>
  <w:style w:type="character" w:styleId="IntenseReference">
    <w:name w:val="Intense Reference"/>
    <w:basedOn w:val="DefaultParagraphFont"/>
    <w:uiPriority w:val="32"/>
    <w:qFormat/>
    <w:rsid w:val="00DC7F4D"/>
    <w:rPr>
      <w:b/>
      <w:bCs/>
      <w:smallCaps/>
      <w:color w:val="0F4761" w:themeColor="accent1" w:themeShade="BF"/>
      <w:spacing w:val="5"/>
    </w:rPr>
  </w:style>
  <w:style w:type="paragraph" w:styleId="Header">
    <w:name w:val="header"/>
    <w:basedOn w:val="Normal"/>
    <w:link w:val="HeaderChar"/>
    <w:uiPriority w:val="99"/>
    <w:unhideWhenUsed/>
    <w:rsid w:val="00DC7F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7F4D"/>
  </w:style>
  <w:style w:type="paragraph" w:styleId="Footer">
    <w:name w:val="footer"/>
    <w:basedOn w:val="Normal"/>
    <w:link w:val="FooterChar"/>
    <w:uiPriority w:val="99"/>
    <w:unhideWhenUsed/>
    <w:rsid w:val="00DC7F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7F4D"/>
  </w:style>
  <w:style w:type="paragraph" w:styleId="NoSpacing">
    <w:name w:val="No Spacing"/>
    <w:link w:val="NoSpacingChar"/>
    <w:uiPriority w:val="1"/>
    <w:qFormat/>
    <w:rsid w:val="001B2428"/>
    <w:pPr>
      <w:spacing w:after="0" w:line="240" w:lineRule="auto"/>
    </w:pPr>
    <w:rPr>
      <w:rFonts w:ascii="Arial" w:hAnsi="Arial" w:cs="Arial"/>
      <w:kern w:val="0"/>
      <w14:ligatures w14:val="none"/>
    </w:rPr>
  </w:style>
  <w:style w:type="character" w:customStyle="1" w:styleId="NoSpacingChar">
    <w:name w:val="No Spacing Char"/>
    <w:basedOn w:val="DefaultParagraphFont"/>
    <w:link w:val="NoSpacing"/>
    <w:uiPriority w:val="1"/>
    <w:rsid w:val="001B2428"/>
    <w:rPr>
      <w:rFonts w:ascii="Arial" w:hAnsi="Arial" w:cs="Arial"/>
      <w:kern w:val="0"/>
      <w14:ligatures w14:val="none"/>
    </w:rPr>
  </w:style>
  <w:style w:type="table" w:styleId="GridTable2-Accent1">
    <w:name w:val="Grid Table 2 Accent 1"/>
    <w:basedOn w:val="TableNormal"/>
    <w:uiPriority w:val="47"/>
    <w:rsid w:val="001B2428"/>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NormalWeb">
    <w:name w:val="Normal (Web)"/>
    <w:basedOn w:val="Normal"/>
    <w:uiPriority w:val="99"/>
    <w:unhideWhenUsed/>
    <w:rsid w:val="00A71A54"/>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BB0DBABED20646B5BB11340AE54F35" ma:contentTypeVersion="17" ma:contentTypeDescription="Create a new document." ma:contentTypeScope="" ma:versionID="2ec0e661ae72cd87dde5abae9e358493">
  <xsd:schema xmlns:xsd="http://www.w3.org/2001/XMLSchema" xmlns:xs="http://www.w3.org/2001/XMLSchema" xmlns:p="http://schemas.microsoft.com/office/2006/metadata/properties" xmlns:ns2="f22d7286-dd96-43f1-addf-1aa01b239435" xmlns:ns3="c0f1eab8-3903-44ec-b09e-06dd9dbdfde0" targetNamespace="http://schemas.microsoft.com/office/2006/metadata/properties" ma:root="true" ma:fieldsID="7390736dd089626fb57d4d3330e86a55" ns2:_="" ns3:_="">
    <xsd:import namespace="f22d7286-dd96-43f1-addf-1aa01b239435"/>
    <xsd:import namespace="c0f1eab8-3903-44ec-b09e-06dd9dbdfd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2d7286-dd96-43f1-addf-1aa01b2394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77725aa-a115-4173-8de3-4bc35a24622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f1eab8-3903-44ec-b09e-06dd9dbdfde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4cc36ab-3102-4b48-ab6d-ca21dbe7bf99}" ma:internalName="TaxCatchAll" ma:showField="CatchAllData" ma:web="c0f1eab8-3903-44ec-b09e-06dd9dbdfd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22d7286-dd96-43f1-addf-1aa01b239435">
      <Terms xmlns="http://schemas.microsoft.com/office/infopath/2007/PartnerControls"/>
    </lcf76f155ced4ddcb4097134ff3c332f>
    <TaxCatchAll xmlns="c0f1eab8-3903-44ec-b09e-06dd9dbdfde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7106A3-E0E9-4549-A65D-3D281367BC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2d7286-dd96-43f1-addf-1aa01b239435"/>
    <ds:schemaRef ds:uri="c0f1eab8-3903-44ec-b09e-06dd9dbdfd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9645D5-7F3F-40EA-A9CE-F77C2BC7F795}">
  <ds:schemaRefs>
    <ds:schemaRef ds:uri="http://schemas.openxmlformats.org/officeDocument/2006/bibliography"/>
  </ds:schemaRefs>
</ds:datastoreItem>
</file>

<file path=customXml/itemProps3.xml><?xml version="1.0" encoding="utf-8"?>
<ds:datastoreItem xmlns:ds="http://schemas.openxmlformats.org/officeDocument/2006/customXml" ds:itemID="{7F7197DC-8FA9-466B-9120-5A69BCFA6BDF}">
  <ds:schemaRefs>
    <ds:schemaRef ds:uri="http://schemas.microsoft.com/office/2006/metadata/properties"/>
    <ds:schemaRef ds:uri="http://schemas.microsoft.com/office/infopath/2007/PartnerControls"/>
    <ds:schemaRef ds:uri="f22d7286-dd96-43f1-addf-1aa01b239435"/>
    <ds:schemaRef ds:uri="c0f1eab8-3903-44ec-b09e-06dd9dbdfde0"/>
  </ds:schemaRefs>
</ds:datastoreItem>
</file>

<file path=customXml/itemProps4.xml><?xml version="1.0" encoding="utf-8"?>
<ds:datastoreItem xmlns:ds="http://schemas.openxmlformats.org/officeDocument/2006/customXml" ds:itemID="{B4B2BA86-F611-4462-AB07-AA47B42A2AEF}">
  <ds:schemaRefs>
    <ds:schemaRef ds:uri="http://schemas.microsoft.com/sharepoint/v3/contenttype/forms"/>
  </ds:schemaRefs>
</ds:datastoreItem>
</file>

<file path=docMetadata/LabelInfo.xml><?xml version="1.0" encoding="utf-8"?>
<clbl:labelList xmlns:clbl="http://schemas.microsoft.com/office/2020/mipLabelMetadata">
  <clbl:label id="{3c0aec87-f983-418f-b3dc-d35db83fb5d2}" enabled="0" method="" siteId="{3c0aec87-f983-418f-b3dc-d35db83fb5d2}" removed="1"/>
</clbl:labelList>
</file>

<file path=docProps/app.xml><?xml version="1.0" encoding="utf-8"?>
<Properties xmlns="http://schemas.openxmlformats.org/officeDocument/2006/extended-properties" xmlns:vt="http://schemas.openxmlformats.org/officeDocument/2006/docPropsVTypes">
  <Template>Normal</Template>
  <TotalTime>9</TotalTime>
  <Pages>9</Pages>
  <Words>2423</Words>
  <Characters>13814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forum minutes</dc:title>
  <dc:subject/>
  <dc:creator>Angus Huck</dc:creator>
  <cp:keywords/>
  <dc:description/>
  <cp:lastModifiedBy>Phillip Nduoyo</cp:lastModifiedBy>
  <cp:revision>8</cp:revision>
  <dcterms:created xsi:type="dcterms:W3CDTF">2026-01-22T14:50:00Z</dcterms:created>
  <dcterms:modified xsi:type="dcterms:W3CDTF">2026-02-16T18:22:00Z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0x010100ACBB0DBABED20646B5BB11340AE54F35</vt:lpwstr>
  </property>
  <property fmtid="{D5CDD505-2E9C-101B-9397-08002B2CF9AE}" pid="3" name="docLang">
    <vt:lpwstr>en</vt:lpwstr>
  </property>
  <property fmtid="{D5CDD505-2E9C-101B-9397-08002B2CF9AE}" pid="4" name="MediaServiceImageTags">
    <vt:lpwstr/>
  </property>
</Properties>
</file>