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BE88" w14:textId="6816BFEF" w:rsidR="00CB4AFC" w:rsidRPr="00F21BBA" w:rsidRDefault="0090408C" w:rsidP="009830E6">
      <w:pPr>
        <w:pStyle w:val="Title"/>
      </w:pPr>
      <w:r w:rsidRPr="00F21BBA">
        <w:t xml:space="preserve">Schools </w:t>
      </w:r>
      <w:r w:rsidR="00CB4AFC" w:rsidRPr="00F21BBA">
        <w:t>Forum Timetable</w:t>
      </w:r>
      <w:r w:rsidR="008A5FB3" w:rsidRPr="00F21BBA">
        <w:t xml:space="preserve"> - Academic Year </w:t>
      </w:r>
      <w:r w:rsidR="00DE56E7" w:rsidRPr="00F21BBA">
        <w:t>202</w:t>
      </w:r>
      <w:r w:rsidR="00B67D4B" w:rsidRPr="00F21BBA">
        <w:t>6-27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5389"/>
        <w:gridCol w:w="2268"/>
        <w:gridCol w:w="4678"/>
      </w:tblGrid>
      <w:tr w:rsidR="00CB4AFC" w:rsidRPr="00F21BBA" w14:paraId="125906D3" w14:textId="77777777" w:rsidTr="00C855FF">
        <w:trPr>
          <w:trHeight w:val="494"/>
        </w:trPr>
        <w:tc>
          <w:tcPr>
            <w:tcW w:w="2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9281FAE" w14:textId="77777777" w:rsidR="00CB4AFC" w:rsidRPr="00F21BBA" w:rsidRDefault="00CB4AFC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 xml:space="preserve">Date </w:t>
            </w:r>
          </w:p>
        </w:tc>
        <w:tc>
          <w:tcPr>
            <w:tcW w:w="5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354197F" w14:textId="77777777" w:rsidR="00CB4AFC" w:rsidRPr="00F21BBA" w:rsidRDefault="00CB4AFC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 xml:space="preserve">Item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C62FB52" w14:textId="77777777" w:rsidR="00CB4AFC" w:rsidRPr="00F21BBA" w:rsidRDefault="00CB4AFC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>Lead officer</w:t>
            </w:r>
            <w:r w:rsidR="00BE52B7" w:rsidRPr="00F21BBA">
              <w:rPr>
                <w:rFonts w:ascii="Aptos" w:hAnsi="Aptos" w:cstheme="minorHAnsi"/>
                <w:b/>
              </w:rPr>
              <w:t>/Team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C505EFD" w14:textId="77777777" w:rsidR="00CB4AFC" w:rsidRPr="00F21BBA" w:rsidRDefault="00CB4AFC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 xml:space="preserve">Comments </w:t>
            </w:r>
          </w:p>
        </w:tc>
      </w:tr>
      <w:tr w:rsidR="00872C4A" w:rsidRPr="00F21BBA" w14:paraId="739DBE9A" w14:textId="77777777" w:rsidTr="00C855FF">
        <w:tc>
          <w:tcPr>
            <w:tcW w:w="2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77494AC" w14:textId="6D921D3F" w:rsidR="00872C4A" w:rsidRPr="00F21BBA" w:rsidRDefault="00872C4A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 xml:space="preserve">September </w:t>
            </w:r>
            <w:r w:rsidR="00BB01BD" w:rsidRPr="00F21BBA">
              <w:rPr>
                <w:rFonts w:ascii="Aptos" w:hAnsi="Aptos" w:cstheme="minorHAnsi"/>
                <w:b/>
              </w:rPr>
              <w:t>20</w:t>
            </w:r>
            <w:r w:rsidR="00F33A36" w:rsidRPr="00F21BBA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53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C5E2FE7" w14:textId="14FA8154" w:rsidR="00C60449" w:rsidRPr="00F21BBA" w:rsidRDefault="00C60449" w:rsidP="00C60449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Updated 202</w:t>
            </w:r>
            <w:r w:rsidR="00D941A5" w:rsidRPr="00F21BBA">
              <w:rPr>
                <w:rFonts w:ascii="Aptos" w:hAnsi="Aptos" w:cs="Arial"/>
                <w:b/>
              </w:rPr>
              <w:t>6-27</w:t>
            </w:r>
            <w:r w:rsidRPr="00F21BBA">
              <w:rPr>
                <w:rFonts w:ascii="Aptos" w:hAnsi="Aptos" w:cs="Arial"/>
                <w:b/>
              </w:rPr>
              <w:t xml:space="preserve"> DSG Allocations</w:t>
            </w:r>
          </w:p>
          <w:p w14:paraId="4E013529" w14:textId="77777777" w:rsidR="00872C4A" w:rsidRPr="00F21BBA" w:rsidRDefault="00C60449" w:rsidP="002C6A8C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For in year recoupment &amp; High Needs deductions</w:t>
            </w:r>
          </w:p>
          <w:p w14:paraId="3E7848C0" w14:textId="40F349F1" w:rsidR="00990211" w:rsidRPr="00F21BBA" w:rsidRDefault="00990211" w:rsidP="002C6A8C">
            <w:pPr>
              <w:pStyle w:val="ListParagraph"/>
              <w:ind w:left="0"/>
              <w:rPr>
                <w:rFonts w:ascii="Aptos" w:hAnsi="Aptos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E6FF158" w14:textId="77777777" w:rsidR="00B765AC" w:rsidRPr="00F21BBA" w:rsidRDefault="00B765AC" w:rsidP="00872C4A">
            <w:pPr>
              <w:rPr>
                <w:rFonts w:ascii="Aptos" w:hAnsi="Aptos" w:cstheme="minorHAnsi"/>
              </w:rPr>
            </w:pPr>
          </w:p>
          <w:p w14:paraId="278BC56B" w14:textId="6A49DB53" w:rsidR="00872C4A" w:rsidRPr="00F21BBA" w:rsidRDefault="00872C4A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</w:rPr>
              <w:t xml:space="preserve">Schools Finance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2524FFA" w14:textId="5153AD89" w:rsidR="00872C4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Finance timeline</w:t>
            </w:r>
          </w:p>
          <w:p w14:paraId="1E8F2A6D" w14:textId="77777777" w:rsidR="009659A7" w:rsidRPr="00F21BBA" w:rsidRDefault="009659A7" w:rsidP="00872C4A">
            <w:pPr>
              <w:rPr>
                <w:rFonts w:ascii="Aptos" w:hAnsi="Aptos" w:cstheme="minorHAnsi"/>
              </w:rPr>
            </w:pPr>
          </w:p>
          <w:p w14:paraId="0B8AB4B5" w14:textId="5CF8F26D" w:rsidR="006111F3" w:rsidRPr="00B00031" w:rsidRDefault="006111F3" w:rsidP="00B00031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Secondary Consultative – </w:t>
            </w:r>
            <w:r w:rsidR="004211D7" w:rsidRPr="00B00031">
              <w:rPr>
                <w:rFonts w:ascii="Aptos" w:hAnsi="Aptos" w:cstheme="minorBidi"/>
                <w:b/>
                <w:bCs/>
              </w:rPr>
              <w:t>9</w:t>
            </w:r>
            <w:r w:rsidRPr="00B00031">
              <w:rPr>
                <w:rFonts w:ascii="Aptos" w:hAnsi="Aptos" w:cstheme="minorBidi"/>
                <w:b/>
                <w:bCs/>
              </w:rPr>
              <w:t xml:space="preserve"> Sep</w:t>
            </w:r>
          </w:p>
          <w:p w14:paraId="773BC464" w14:textId="37D6BAD0" w:rsidR="00A25BAD" w:rsidRPr="00B00031" w:rsidRDefault="001C36E8" w:rsidP="00B00031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>Primary Consultative – 1</w:t>
            </w:r>
            <w:r w:rsidR="00E22488" w:rsidRPr="00B00031">
              <w:rPr>
                <w:rFonts w:ascii="Aptos" w:hAnsi="Aptos" w:cstheme="minorBidi"/>
                <w:b/>
                <w:bCs/>
              </w:rPr>
              <w:t>6 Sep</w:t>
            </w:r>
          </w:p>
          <w:p w14:paraId="42C29958" w14:textId="343E4894" w:rsidR="00BD386B" w:rsidRPr="00B00031" w:rsidRDefault="00BD386B" w:rsidP="00B00031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>Special Consultative – 2</w:t>
            </w:r>
            <w:r w:rsidR="00A31FF5" w:rsidRPr="00B00031">
              <w:rPr>
                <w:rFonts w:ascii="Aptos" w:hAnsi="Aptos" w:cstheme="minorBidi"/>
                <w:b/>
                <w:bCs/>
              </w:rPr>
              <w:t>3 Sept</w:t>
            </w:r>
          </w:p>
          <w:p w14:paraId="38216147" w14:textId="24075DCA" w:rsidR="001C36E8" w:rsidRPr="00F21BBA" w:rsidRDefault="001C36E8" w:rsidP="00872C4A">
            <w:pPr>
              <w:rPr>
                <w:rFonts w:ascii="Aptos" w:hAnsi="Aptos" w:cstheme="minorHAnsi"/>
                <w:b/>
              </w:rPr>
            </w:pPr>
          </w:p>
        </w:tc>
      </w:tr>
      <w:tr w:rsidR="00872C4A" w:rsidRPr="00F21BBA" w14:paraId="35EA7AD3" w14:textId="77777777" w:rsidTr="007228C3">
        <w:trPr>
          <w:trHeight w:val="258"/>
        </w:trPr>
        <w:tc>
          <w:tcPr>
            <w:tcW w:w="2686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6860D57" w14:textId="497E1478" w:rsidR="00872C4A" w:rsidRPr="00F21BBA" w:rsidRDefault="00F33A36" w:rsidP="00872C4A">
            <w:pPr>
              <w:rPr>
                <w:rFonts w:ascii="Aptos" w:hAnsi="Aptos" w:cstheme="minorHAnsi"/>
                <w:b/>
              </w:rPr>
            </w:pPr>
            <w:r w:rsidRPr="005F6C13">
              <w:rPr>
                <w:rFonts w:ascii="Aptos" w:hAnsi="Aptos" w:cstheme="minorHAnsi"/>
                <w:b/>
                <w:bCs/>
                <w:color w:val="548DD4" w:themeColor="text2" w:themeTint="99"/>
                <w:sz w:val="28"/>
                <w:szCs w:val="28"/>
              </w:rPr>
              <w:t>7 October 2026</w:t>
            </w:r>
          </w:p>
        </w:tc>
        <w:tc>
          <w:tcPr>
            <w:tcW w:w="5389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2FE36EB3" w14:textId="48FFFC31" w:rsidR="00872C4A" w:rsidRPr="00F21BBA" w:rsidRDefault="00872C4A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Election of Chair and Vice-Chair</w:t>
            </w:r>
          </w:p>
          <w:p w14:paraId="1F7AC86F" w14:textId="4467FBA1" w:rsidR="00872C4A" w:rsidRPr="00F21BBA" w:rsidRDefault="00872C4A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Induction of new members</w:t>
            </w:r>
          </w:p>
          <w:p w14:paraId="486165BF" w14:textId="77777777" w:rsidR="00351FA4" w:rsidRPr="00F21BBA" w:rsidRDefault="00351FA4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</w:rPr>
              <w:t>DSG monitoring</w:t>
            </w:r>
          </w:p>
          <w:p w14:paraId="6B1B878A" w14:textId="0D531BE2" w:rsidR="00872C4A" w:rsidRPr="00F21BBA" w:rsidRDefault="00872C4A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</w:rPr>
              <w:t>Initial DSG Budget Planning including High Needs and Early Years Blocks</w:t>
            </w:r>
          </w:p>
          <w:p w14:paraId="6AA0E00D" w14:textId="77777777" w:rsidR="00872C4A" w:rsidRPr="00F21BBA" w:rsidRDefault="00872C4A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Consideration of Schools Funding Formula for consultation with schools</w:t>
            </w:r>
          </w:p>
          <w:p w14:paraId="4FB2136E" w14:textId="77777777" w:rsidR="00A55C40" w:rsidRPr="00F21BBA" w:rsidRDefault="00872C4A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</w:rPr>
              <w:t xml:space="preserve">Update from </w:t>
            </w:r>
            <w:r w:rsidR="00BE01EF" w:rsidRPr="00F21BBA">
              <w:rPr>
                <w:rFonts w:ascii="Aptos" w:hAnsi="Aptos" w:cstheme="minorHAnsi"/>
              </w:rPr>
              <w:t xml:space="preserve">all </w:t>
            </w:r>
            <w:r w:rsidRPr="00F21BBA">
              <w:rPr>
                <w:rFonts w:ascii="Aptos" w:hAnsi="Aptos" w:cstheme="minorHAnsi"/>
              </w:rPr>
              <w:t xml:space="preserve">Working </w:t>
            </w:r>
            <w:r w:rsidR="0073111C" w:rsidRPr="00F21BBA">
              <w:rPr>
                <w:rFonts w:ascii="Aptos" w:hAnsi="Aptos" w:cstheme="minorHAnsi"/>
              </w:rPr>
              <w:t>Parties</w:t>
            </w:r>
          </w:p>
          <w:p w14:paraId="1A8D1F20" w14:textId="24244FC4" w:rsidR="00872C4A" w:rsidRPr="00F21BBA" w:rsidRDefault="00A55C40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</w:rPr>
              <w:t>HR Polic</w:t>
            </w:r>
            <w:r w:rsidR="00ED1CCC" w:rsidRPr="00F21BBA">
              <w:rPr>
                <w:rFonts w:ascii="Aptos" w:hAnsi="Aptos" w:cstheme="minorHAnsi"/>
              </w:rPr>
              <w:t>ies update</w:t>
            </w:r>
            <w:r w:rsidR="00872C4A" w:rsidRPr="00F21BBA">
              <w:rPr>
                <w:rFonts w:ascii="Aptos" w:hAnsi="Aptos" w:cstheme="minorHAnsi"/>
              </w:rPr>
              <w:t xml:space="preserve"> </w:t>
            </w:r>
          </w:p>
          <w:p w14:paraId="036C2D0C" w14:textId="10CF326C" w:rsidR="00562A85" w:rsidRPr="00F21BBA" w:rsidRDefault="00562A85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Union Facilities T</w:t>
            </w:r>
            <w:r w:rsidR="00F14A51" w:rsidRPr="00F21BBA">
              <w:rPr>
                <w:rFonts w:ascii="Aptos" w:hAnsi="Aptos" w:cstheme="minorHAnsi"/>
              </w:rPr>
              <w:t>ime</w:t>
            </w:r>
          </w:p>
          <w:p w14:paraId="653CF3EC" w14:textId="37EA6859" w:rsidR="00F677E0" w:rsidRPr="00F21BBA" w:rsidRDefault="007379B0" w:rsidP="00797AD2">
            <w:pPr>
              <w:pStyle w:val="ListParagraph"/>
              <w:numPr>
                <w:ilvl w:val="0"/>
                <w:numId w:val="25"/>
              </w:numPr>
              <w:rPr>
                <w:rFonts w:ascii="Aptos" w:hAnsi="Aptos" w:cstheme="minorHAnsi"/>
                <w:bCs/>
                <w:strike/>
              </w:rPr>
            </w:pPr>
            <w:r w:rsidRPr="00F21BBA">
              <w:rPr>
                <w:rFonts w:ascii="Aptos" w:hAnsi="Aptos" w:cstheme="minorHAnsi"/>
                <w:bCs/>
              </w:rPr>
              <w:t xml:space="preserve">Biannual Review of the de-delegation budget </w:t>
            </w:r>
            <w:r w:rsidR="00EA31BC" w:rsidRPr="00F21BBA">
              <w:rPr>
                <w:rFonts w:ascii="Aptos" w:hAnsi="Aptos" w:cstheme="minorHAnsi"/>
                <w:bCs/>
              </w:rPr>
              <w:t>(update from services)</w:t>
            </w:r>
          </w:p>
          <w:p w14:paraId="3F438B03" w14:textId="77777777" w:rsidR="006E3210" w:rsidRPr="009659A7" w:rsidRDefault="00D02BFB" w:rsidP="00797AD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9659A7">
              <w:rPr>
                <w:rFonts w:ascii="Aptos" w:hAnsi="Aptos" w:cstheme="minorHAnsi"/>
                <w:position w:val="-20"/>
              </w:rPr>
              <w:t xml:space="preserve">School </w:t>
            </w:r>
            <w:r w:rsidR="00EA31BC" w:rsidRPr="009659A7">
              <w:rPr>
                <w:rFonts w:ascii="Aptos" w:hAnsi="Aptos" w:cstheme="minorHAnsi"/>
                <w:position w:val="-20"/>
              </w:rPr>
              <w:t xml:space="preserve">Changes and </w:t>
            </w:r>
            <w:r w:rsidRPr="009659A7">
              <w:rPr>
                <w:rFonts w:ascii="Aptos" w:hAnsi="Aptos" w:cstheme="minorHAnsi"/>
                <w:position w:val="-20"/>
              </w:rPr>
              <w:t>Capital Works update</w:t>
            </w:r>
          </w:p>
          <w:p w14:paraId="4FA027A4" w14:textId="29A7E15A" w:rsidR="00FB3D32" w:rsidRPr="009659A7" w:rsidRDefault="0098106B" w:rsidP="00797AD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9659A7">
              <w:rPr>
                <w:rFonts w:ascii="Aptos" w:hAnsi="Aptos" w:cstheme="minorHAnsi"/>
                <w:position w:val="-20"/>
              </w:rPr>
              <w:t xml:space="preserve">School </w:t>
            </w:r>
            <w:r w:rsidR="00030057" w:rsidRPr="009659A7">
              <w:rPr>
                <w:rFonts w:ascii="Aptos" w:hAnsi="Aptos" w:cstheme="minorHAnsi"/>
                <w:position w:val="-20"/>
              </w:rPr>
              <w:t>R</w:t>
            </w:r>
            <w:r w:rsidRPr="009659A7">
              <w:rPr>
                <w:rFonts w:ascii="Aptos" w:hAnsi="Aptos" w:cstheme="minorHAnsi"/>
                <w:position w:val="-20"/>
              </w:rPr>
              <w:t xml:space="preserve">oll </w:t>
            </w:r>
            <w:r w:rsidR="00030057" w:rsidRPr="009659A7">
              <w:rPr>
                <w:rFonts w:ascii="Aptos" w:hAnsi="Aptos" w:cstheme="minorHAnsi"/>
                <w:position w:val="-20"/>
              </w:rPr>
              <w:t>P</w:t>
            </w:r>
            <w:r w:rsidRPr="009659A7">
              <w:rPr>
                <w:rFonts w:ascii="Aptos" w:hAnsi="Aptos" w:cstheme="minorHAnsi"/>
                <w:position w:val="-20"/>
              </w:rPr>
              <w:t>rojections</w:t>
            </w:r>
          </w:p>
          <w:p w14:paraId="1FCFAE39" w14:textId="1B7D1C00" w:rsidR="0098106B" w:rsidRPr="009659A7" w:rsidRDefault="0098106B" w:rsidP="00797AD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9659A7">
              <w:rPr>
                <w:rFonts w:ascii="Aptos" w:hAnsi="Aptos" w:cstheme="minorHAnsi"/>
                <w:position w:val="-20"/>
              </w:rPr>
              <w:t xml:space="preserve">School </w:t>
            </w:r>
            <w:r w:rsidR="00030057" w:rsidRPr="009659A7">
              <w:rPr>
                <w:rFonts w:ascii="Aptos" w:hAnsi="Aptos" w:cstheme="minorHAnsi"/>
                <w:position w:val="-20"/>
              </w:rPr>
              <w:t>S</w:t>
            </w:r>
            <w:r w:rsidRPr="009659A7">
              <w:rPr>
                <w:rFonts w:ascii="Aptos" w:hAnsi="Aptos" w:cstheme="minorHAnsi"/>
                <w:position w:val="-20"/>
              </w:rPr>
              <w:t xml:space="preserve">ustainability </w:t>
            </w:r>
            <w:r w:rsidR="00030057" w:rsidRPr="009659A7">
              <w:rPr>
                <w:rFonts w:ascii="Aptos" w:hAnsi="Aptos" w:cstheme="minorHAnsi"/>
                <w:position w:val="-20"/>
              </w:rPr>
              <w:t>R</w:t>
            </w:r>
            <w:r w:rsidRPr="009659A7">
              <w:rPr>
                <w:rFonts w:ascii="Aptos" w:hAnsi="Aptos" w:cstheme="minorHAnsi"/>
                <w:position w:val="-20"/>
              </w:rPr>
              <w:t>eview</w:t>
            </w:r>
            <w:r w:rsidR="00EF3AB4" w:rsidRPr="009659A7">
              <w:rPr>
                <w:rFonts w:ascii="Aptos" w:hAnsi="Aptos" w:cstheme="minorHAnsi"/>
                <w:position w:val="-20"/>
              </w:rPr>
              <w:t>s</w:t>
            </w:r>
          </w:p>
          <w:p w14:paraId="0381DEB0" w14:textId="77777777" w:rsidR="008E5447" w:rsidRPr="009659A7" w:rsidRDefault="00535B7E" w:rsidP="00797AD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9659A7">
              <w:rPr>
                <w:rFonts w:ascii="Aptos" w:hAnsi="Aptos" w:cstheme="minorHAnsi"/>
                <w:position w:val="-20"/>
              </w:rPr>
              <w:t>High Needs Block</w:t>
            </w:r>
            <w:r w:rsidR="00351FA4" w:rsidRPr="009659A7">
              <w:rPr>
                <w:rFonts w:ascii="Aptos" w:hAnsi="Aptos" w:cstheme="minorHAnsi"/>
                <w:position w:val="-20"/>
              </w:rPr>
              <w:t xml:space="preserve"> Update</w:t>
            </w:r>
          </w:p>
          <w:p w14:paraId="2AD86D64" w14:textId="77777777" w:rsidR="00A94907" w:rsidRPr="00F21BBA" w:rsidRDefault="00A94907" w:rsidP="00797AD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F21BBA">
              <w:rPr>
                <w:rFonts w:ascii="Aptos" w:hAnsi="Aptos" w:cstheme="minorHAnsi"/>
                <w:position w:val="-20"/>
              </w:rPr>
              <w:t>Forecast- contingency fund outturn</w:t>
            </w:r>
          </w:p>
          <w:p w14:paraId="6FBAA8BB" w14:textId="66E2A6CA" w:rsidR="000F6612" w:rsidRPr="00690F53" w:rsidRDefault="007B2ECD" w:rsidP="00690F53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ptos" w:hAnsi="Aptos" w:cstheme="minorHAnsi"/>
                <w:position w:val="-20"/>
              </w:rPr>
            </w:pPr>
            <w:r w:rsidRPr="00F21BBA">
              <w:rPr>
                <w:rFonts w:ascii="Aptos" w:hAnsi="Aptos" w:cstheme="minorHAnsi"/>
                <w:position w:val="-20"/>
              </w:rPr>
              <w:t>Update on the Contingency Fund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EC0ECD1" w14:textId="77777777" w:rsidR="00B765AC" w:rsidRPr="00F21BBA" w:rsidRDefault="00B765AC" w:rsidP="00B765AC">
            <w:pPr>
              <w:tabs>
                <w:tab w:val="left" w:pos="33"/>
              </w:tabs>
              <w:rPr>
                <w:rFonts w:ascii="Aptos" w:hAnsi="Aptos" w:cstheme="minorHAnsi"/>
              </w:rPr>
            </w:pPr>
          </w:p>
          <w:p w14:paraId="66E7FDE0" w14:textId="671B560C" w:rsidR="00872C4A" w:rsidRPr="00F21BBA" w:rsidRDefault="00872C4A" w:rsidP="00B765AC">
            <w:pPr>
              <w:tabs>
                <w:tab w:val="left" w:pos="33"/>
              </w:tabs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Schools Finance </w:t>
            </w: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CBCC103" w14:textId="77777777" w:rsidR="00432D48" w:rsidRPr="00432D48" w:rsidRDefault="00432D48" w:rsidP="00432D48">
            <w:pPr>
              <w:pStyle w:val="ListParagraph"/>
              <w:contextualSpacing w:val="0"/>
              <w:rPr>
                <w:rFonts w:ascii="Aptos" w:hAnsi="Aptos"/>
                <w:sz w:val="22"/>
                <w:szCs w:val="22"/>
              </w:rPr>
            </w:pPr>
          </w:p>
          <w:p w14:paraId="26DE9A93" w14:textId="7287BF24" w:rsidR="00520B7B" w:rsidRPr="00F21BBA" w:rsidRDefault="00520B7B" w:rsidP="00520B7B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ascii="Aptos" w:hAnsi="Aptos"/>
                <w:sz w:val="22"/>
                <w:szCs w:val="22"/>
              </w:rPr>
            </w:pPr>
            <w:r w:rsidRPr="00F21BBA">
              <w:rPr>
                <w:rFonts w:ascii="Aptos" w:hAnsi="Aptos"/>
              </w:rPr>
              <w:t xml:space="preserve">The Annual Report on School Roll Projections </w:t>
            </w:r>
          </w:p>
          <w:p w14:paraId="44DCD0FE" w14:textId="77777777" w:rsidR="00520B7B" w:rsidRPr="00F21BBA" w:rsidRDefault="00520B7B" w:rsidP="00520B7B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ascii="Aptos" w:hAnsi="Aptos"/>
              </w:rPr>
            </w:pPr>
            <w:r w:rsidRPr="00F21BBA">
              <w:rPr>
                <w:rFonts w:ascii="Aptos" w:hAnsi="Aptos"/>
              </w:rPr>
              <w:t xml:space="preserve">Update on the School Sustainability Reviews </w:t>
            </w:r>
          </w:p>
          <w:p w14:paraId="664A8713" w14:textId="77777777" w:rsidR="00520B7B" w:rsidRPr="00F21BBA" w:rsidRDefault="00520B7B" w:rsidP="00520B7B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ascii="Aptos" w:hAnsi="Aptos"/>
              </w:rPr>
            </w:pPr>
            <w:r w:rsidRPr="00F21BBA">
              <w:rPr>
                <w:rFonts w:ascii="Aptos" w:hAnsi="Aptos"/>
              </w:rPr>
              <w:t xml:space="preserve">Annual Update on the Schools Capital Programme </w:t>
            </w:r>
          </w:p>
          <w:p w14:paraId="6D036299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</w:tc>
      </w:tr>
      <w:tr w:rsidR="00872C4A" w:rsidRPr="00F21BBA" w14:paraId="7AD74986" w14:textId="77777777" w:rsidTr="007228C3">
        <w:trPr>
          <w:trHeight w:val="258"/>
        </w:trPr>
        <w:tc>
          <w:tcPr>
            <w:tcW w:w="2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197CF440" w14:textId="74DA0320" w:rsidR="00872C4A" w:rsidRPr="00F21BBA" w:rsidRDefault="00872C4A" w:rsidP="00872C4A">
            <w:pPr>
              <w:rPr>
                <w:rFonts w:ascii="Aptos" w:hAnsi="Aptos" w:cstheme="minorHAnsi"/>
              </w:rPr>
            </w:pPr>
            <w:bookmarkStart w:id="0" w:name="_Hlk106212357"/>
            <w:r w:rsidRPr="00F21BBA">
              <w:rPr>
                <w:rFonts w:ascii="Aptos" w:hAnsi="Aptos" w:cstheme="minorHAnsi"/>
                <w:b/>
              </w:rPr>
              <w:t xml:space="preserve"> October</w:t>
            </w:r>
            <w:r w:rsidR="00E44657" w:rsidRPr="00F21BBA">
              <w:rPr>
                <w:rFonts w:ascii="Aptos" w:hAnsi="Aptos" w:cstheme="minorHAnsi"/>
                <w:b/>
              </w:rPr>
              <w:t xml:space="preserve"> </w:t>
            </w:r>
            <w:r w:rsidR="006D7A6F" w:rsidRPr="00F21BBA">
              <w:rPr>
                <w:rFonts w:ascii="Aptos" w:hAnsi="Aptos" w:cstheme="minorHAnsi"/>
                <w:b/>
              </w:rPr>
              <w:t>202</w:t>
            </w:r>
            <w:r w:rsidR="006E3210" w:rsidRPr="00F21BBA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5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756FD0A0" w14:textId="77777777" w:rsidR="0087446E" w:rsidRPr="00F21BBA" w:rsidRDefault="0087446E" w:rsidP="0087446E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Autumn Term School Census</w:t>
            </w:r>
          </w:p>
          <w:p w14:paraId="662C93BB" w14:textId="7BD5DCF1" w:rsidR="0087446E" w:rsidRPr="00F21BBA" w:rsidRDefault="0087446E" w:rsidP="0087446E">
            <w:p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lastRenderedPageBreak/>
              <w:t>Including Early Years Autumn 202</w:t>
            </w:r>
            <w:r w:rsidR="006E3210" w:rsidRPr="00F21BBA">
              <w:rPr>
                <w:rFonts w:ascii="Aptos" w:hAnsi="Aptos" w:cs="Arial"/>
                <w:bCs/>
              </w:rPr>
              <w:t>6</w:t>
            </w:r>
            <w:r w:rsidRPr="00F21BBA">
              <w:rPr>
                <w:rFonts w:ascii="Aptos" w:hAnsi="Aptos" w:cs="Arial"/>
                <w:bCs/>
              </w:rPr>
              <w:t xml:space="preserve"> data collection</w:t>
            </w:r>
          </w:p>
          <w:p w14:paraId="60DED8B6" w14:textId="602C96FB" w:rsidR="0087446E" w:rsidRPr="00F21BBA" w:rsidRDefault="0087446E" w:rsidP="0087446E">
            <w:pPr>
              <w:rPr>
                <w:rFonts w:ascii="Aptos" w:hAnsi="Aptos" w:cs="Arial"/>
                <w:bCs/>
              </w:rPr>
            </w:pPr>
          </w:p>
          <w:p w14:paraId="07AD4440" w14:textId="3AF4A0DA" w:rsidR="00A20AD2" w:rsidRPr="00F21BBA" w:rsidRDefault="00A20AD2" w:rsidP="00A20AD2">
            <w:pPr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Disapplication 20</w:t>
            </w:r>
            <w:r w:rsidR="00AC15BB">
              <w:rPr>
                <w:rFonts w:ascii="Aptos" w:hAnsi="Aptos" w:cs="Arial"/>
                <w:b/>
              </w:rPr>
              <w:t>27</w:t>
            </w:r>
            <w:r w:rsidR="00C06AB2">
              <w:rPr>
                <w:rFonts w:ascii="Aptos" w:hAnsi="Aptos" w:cs="Arial"/>
                <w:b/>
              </w:rPr>
              <w:t>-</w:t>
            </w:r>
            <w:r w:rsidR="00AC15BB">
              <w:rPr>
                <w:rFonts w:ascii="Aptos" w:hAnsi="Aptos" w:cs="Arial"/>
                <w:b/>
              </w:rPr>
              <w:t>28</w:t>
            </w:r>
          </w:p>
          <w:p w14:paraId="29A9055C" w14:textId="6F7077C2" w:rsidR="0087446E" w:rsidRPr="00F21BBA" w:rsidRDefault="00A20AD2" w:rsidP="00A20AD2">
            <w:p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Submit proforma (first disapplication window)</w:t>
            </w:r>
          </w:p>
          <w:p w14:paraId="03792C72" w14:textId="77777777" w:rsidR="00872C4A" w:rsidRPr="00F21BBA" w:rsidRDefault="00872C4A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  <w:p w14:paraId="5AAACBA2" w14:textId="7389F4BF" w:rsidR="006318E9" w:rsidRPr="00F21BBA" w:rsidRDefault="006318E9" w:rsidP="006318E9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High Needs Place Change 20</w:t>
            </w:r>
            <w:r w:rsidR="00990211" w:rsidRPr="00F21BBA">
              <w:rPr>
                <w:rFonts w:ascii="Aptos" w:hAnsi="Aptos" w:cs="Arial"/>
                <w:b/>
              </w:rPr>
              <w:t>2</w:t>
            </w:r>
            <w:r w:rsidR="00B23DAB">
              <w:rPr>
                <w:rFonts w:ascii="Aptos" w:hAnsi="Aptos" w:cs="Arial"/>
                <w:b/>
              </w:rPr>
              <w:t>7-28</w:t>
            </w:r>
          </w:p>
          <w:p w14:paraId="3822B20D" w14:textId="77777777" w:rsidR="006318E9" w:rsidRPr="00F21BBA" w:rsidRDefault="006318E9" w:rsidP="006318E9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Launch and process guidance issued</w:t>
            </w:r>
          </w:p>
          <w:p w14:paraId="69B2FC23" w14:textId="4FEE4927" w:rsidR="006318E9" w:rsidRPr="00F21BBA" w:rsidRDefault="006318E9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127FB019" w14:textId="63AAB13A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lastRenderedPageBreak/>
              <w:t xml:space="preserve">Schools Finance 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47935957" w14:textId="3ABA33ED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Finance timeline </w:t>
            </w:r>
          </w:p>
        </w:tc>
      </w:tr>
      <w:bookmarkEnd w:id="0"/>
      <w:tr w:rsidR="00872C4A" w:rsidRPr="00F21BBA" w14:paraId="1133ACF9" w14:textId="77777777" w:rsidTr="007228C3">
        <w:trPr>
          <w:trHeight w:val="258"/>
        </w:trPr>
        <w:tc>
          <w:tcPr>
            <w:tcW w:w="2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4DFBD1C7" w14:textId="092065F8" w:rsidR="00872C4A" w:rsidRPr="00F21BBA" w:rsidRDefault="00B272F0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  <w:b/>
              </w:rPr>
              <w:t xml:space="preserve"> </w:t>
            </w:r>
            <w:r w:rsidR="00CB4D41" w:rsidRPr="00F21BBA">
              <w:rPr>
                <w:rFonts w:ascii="Aptos" w:hAnsi="Aptos" w:cstheme="minorHAnsi"/>
                <w:b/>
              </w:rPr>
              <w:t xml:space="preserve">November </w:t>
            </w:r>
            <w:r w:rsidR="006D7A6F" w:rsidRPr="00F21BBA">
              <w:rPr>
                <w:rFonts w:ascii="Aptos" w:hAnsi="Aptos" w:cstheme="minorHAnsi"/>
                <w:b/>
              </w:rPr>
              <w:t>202</w:t>
            </w:r>
            <w:r w:rsidR="00C06AB2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5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7DE1F26C" w14:textId="0F710384" w:rsidR="00FD3633" w:rsidRPr="00F21BBA" w:rsidRDefault="00FD3633" w:rsidP="00FD3633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Updated 202</w:t>
            </w:r>
            <w:r w:rsidR="00B23DAB">
              <w:rPr>
                <w:rFonts w:ascii="Aptos" w:hAnsi="Aptos" w:cs="Arial"/>
                <w:b/>
              </w:rPr>
              <w:t>6-27</w:t>
            </w:r>
            <w:r w:rsidRPr="00F21BBA">
              <w:rPr>
                <w:rFonts w:ascii="Aptos" w:hAnsi="Aptos" w:cs="Arial"/>
                <w:b/>
              </w:rPr>
              <w:t xml:space="preserve"> DSG Allocations</w:t>
            </w:r>
          </w:p>
          <w:p w14:paraId="7DB72FF3" w14:textId="45D297CD" w:rsidR="00FD3633" w:rsidRPr="00F21BBA" w:rsidRDefault="00FD3633" w:rsidP="00FD3633">
            <w:p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For in year recoupment &amp; High Needs deductions</w:t>
            </w:r>
          </w:p>
          <w:p w14:paraId="3B166D3D" w14:textId="666987DD" w:rsidR="00FD3633" w:rsidRPr="00F21BBA" w:rsidRDefault="00FD3633" w:rsidP="00FD3633">
            <w:pPr>
              <w:rPr>
                <w:rFonts w:ascii="Aptos" w:hAnsi="Aptos" w:cs="Arial"/>
                <w:b/>
              </w:rPr>
            </w:pPr>
          </w:p>
          <w:p w14:paraId="16E90FAB" w14:textId="75EDA269" w:rsidR="00A10019" w:rsidRPr="00F21BBA" w:rsidRDefault="00A10019" w:rsidP="00A10019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Disapplication 202</w:t>
            </w:r>
            <w:r w:rsidR="00C06AB2">
              <w:rPr>
                <w:rFonts w:ascii="Aptos" w:hAnsi="Aptos" w:cs="Arial"/>
                <w:b/>
              </w:rPr>
              <w:t>7-28</w:t>
            </w:r>
          </w:p>
          <w:p w14:paraId="66D648BA" w14:textId="77777777" w:rsidR="00A10019" w:rsidRPr="00F21BBA" w:rsidRDefault="00A10019" w:rsidP="00A10019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Submit proforma (second disapplication window)</w:t>
            </w:r>
          </w:p>
          <w:p w14:paraId="798E06CB" w14:textId="77777777" w:rsidR="00FD3633" w:rsidRPr="00F21BBA" w:rsidRDefault="00FD3633" w:rsidP="00FD3633">
            <w:pPr>
              <w:rPr>
                <w:rFonts w:ascii="Aptos" w:hAnsi="Aptos" w:cs="Arial"/>
                <w:b/>
              </w:rPr>
            </w:pPr>
          </w:p>
          <w:p w14:paraId="28BDD2A9" w14:textId="3E652E96" w:rsidR="006F040C" w:rsidRPr="00F21BBA" w:rsidRDefault="006F040C" w:rsidP="006F040C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Early Years</w:t>
            </w:r>
          </w:p>
          <w:p w14:paraId="15475A50" w14:textId="0A266096" w:rsidR="006F040C" w:rsidRPr="00F21BBA" w:rsidRDefault="006F040C" w:rsidP="006F040C">
            <w:pPr>
              <w:pStyle w:val="ListParagraph"/>
              <w:numPr>
                <w:ilvl w:val="0"/>
                <w:numId w:val="22"/>
              </w:num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Final allocation for 20</w:t>
            </w:r>
            <w:r w:rsidR="00432F60" w:rsidRPr="00F21BBA">
              <w:rPr>
                <w:rFonts w:ascii="Aptos" w:hAnsi="Aptos" w:cs="Arial"/>
                <w:bCs/>
              </w:rPr>
              <w:t>2</w:t>
            </w:r>
            <w:r w:rsidR="00C06AB2">
              <w:rPr>
                <w:rFonts w:ascii="Aptos" w:hAnsi="Aptos" w:cs="Arial"/>
                <w:bCs/>
              </w:rPr>
              <w:t>5-26</w:t>
            </w:r>
            <w:r w:rsidRPr="00F21BBA">
              <w:rPr>
                <w:rFonts w:ascii="Aptos" w:hAnsi="Aptos" w:cs="Arial"/>
                <w:bCs/>
              </w:rPr>
              <w:t xml:space="preserve"> issued (to reflect Spring 202</w:t>
            </w:r>
            <w:r w:rsidR="00D87FD5">
              <w:rPr>
                <w:rFonts w:ascii="Aptos" w:hAnsi="Aptos" w:cs="Arial"/>
                <w:bCs/>
              </w:rPr>
              <w:t>6</w:t>
            </w:r>
            <w:r w:rsidRPr="00F21BBA">
              <w:rPr>
                <w:rFonts w:ascii="Aptos" w:hAnsi="Aptos" w:cs="Arial"/>
                <w:bCs/>
              </w:rPr>
              <w:t xml:space="preserve"> term adjustment)</w:t>
            </w:r>
          </w:p>
          <w:p w14:paraId="6D607C63" w14:textId="693E8F6E" w:rsidR="006F040C" w:rsidRPr="00F21BBA" w:rsidRDefault="006F040C" w:rsidP="006F040C">
            <w:pPr>
              <w:pStyle w:val="ListParagraph"/>
              <w:numPr>
                <w:ilvl w:val="0"/>
                <w:numId w:val="22"/>
              </w:num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Updated final allocation for 202</w:t>
            </w:r>
            <w:r w:rsidR="00D87FD5">
              <w:rPr>
                <w:rFonts w:ascii="Aptos" w:hAnsi="Aptos" w:cs="Arial"/>
                <w:bCs/>
              </w:rPr>
              <w:t>6-27</w:t>
            </w:r>
            <w:r w:rsidRPr="00F21BBA">
              <w:rPr>
                <w:rFonts w:ascii="Aptos" w:hAnsi="Aptos" w:cs="Arial"/>
                <w:bCs/>
              </w:rPr>
              <w:t xml:space="preserve"> issued</w:t>
            </w:r>
          </w:p>
          <w:p w14:paraId="2990CD30" w14:textId="63FB18F2" w:rsidR="006F040C" w:rsidRPr="00F21BBA" w:rsidRDefault="006F040C" w:rsidP="006F040C">
            <w:pPr>
              <w:pStyle w:val="ListParagraph"/>
              <w:numPr>
                <w:ilvl w:val="0"/>
                <w:numId w:val="22"/>
              </w:num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Operational Guidance 202</w:t>
            </w:r>
            <w:r w:rsidR="005564E7">
              <w:rPr>
                <w:rFonts w:ascii="Aptos" w:hAnsi="Aptos" w:cs="Arial"/>
                <w:bCs/>
              </w:rPr>
              <w:t>7-28</w:t>
            </w:r>
            <w:r w:rsidRPr="00F21BBA">
              <w:rPr>
                <w:rFonts w:ascii="Aptos" w:hAnsi="Aptos" w:cs="Arial"/>
                <w:bCs/>
              </w:rPr>
              <w:t xml:space="preserve"> published</w:t>
            </w:r>
          </w:p>
          <w:p w14:paraId="50ABAC3D" w14:textId="77B76E1E" w:rsidR="00872C4A" w:rsidRPr="00F21BBA" w:rsidRDefault="00872C4A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64FB7E0B" w14:textId="54C2ABC9" w:rsidR="00872C4A" w:rsidRPr="00F21BBA" w:rsidRDefault="00B272F0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 </w:t>
            </w:r>
            <w:r w:rsidR="00763EFF" w:rsidRPr="00F21BBA">
              <w:rPr>
                <w:rFonts w:ascii="Aptos" w:hAnsi="Aptos" w:cstheme="minorHAnsi"/>
              </w:rPr>
              <w:t>Schools Finance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45BFFDAE" w14:textId="77777777" w:rsidR="009229A2" w:rsidRDefault="009229A2" w:rsidP="6152379D">
            <w:pPr>
              <w:rPr>
                <w:rFonts w:ascii="Aptos" w:hAnsi="Aptos" w:cstheme="minorBidi"/>
                <w:b/>
                <w:bCs/>
              </w:rPr>
            </w:pPr>
          </w:p>
          <w:p w14:paraId="5B90D937" w14:textId="30DBCAE0" w:rsidR="00186054" w:rsidRPr="00B00031" w:rsidRDefault="00186054" w:rsidP="00186054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Secondary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5EEA06BE" w14:textId="3B45DD25" w:rsidR="00186054" w:rsidRPr="00B00031" w:rsidRDefault="00186054" w:rsidP="00186054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Primary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53119937" w14:textId="16032682" w:rsidR="00186054" w:rsidRPr="00B00031" w:rsidRDefault="00186054" w:rsidP="00186054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Special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1F1F5CB1" w14:textId="1983D20C" w:rsidR="00872C4A" w:rsidRPr="00F21BBA" w:rsidRDefault="00872C4A" w:rsidP="008F2E3C">
            <w:pPr>
              <w:rPr>
                <w:rFonts w:ascii="Aptos" w:hAnsi="Aptos" w:cstheme="minorHAnsi"/>
              </w:rPr>
            </w:pPr>
          </w:p>
        </w:tc>
      </w:tr>
    </w:tbl>
    <w:p w14:paraId="71441CD1" w14:textId="77777777" w:rsidR="000F6612" w:rsidRDefault="000F6612">
      <w: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6"/>
        <w:gridCol w:w="5389"/>
        <w:gridCol w:w="2268"/>
        <w:gridCol w:w="4678"/>
      </w:tblGrid>
      <w:tr w:rsidR="00872C4A" w:rsidRPr="00F21BBA" w14:paraId="47BFC7D4" w14:textId="77777777" w:rsidTr="00690F53">
        <w:trPr>
          <w:trHeight w:val="545"/>
        </w:trPr>
        <w:tc>
          <w:tcPr>
            <w:tcW w:w="2686" w:type="dxa"/>
            <w:shd w:val="clear" w:color="auto" w:fill="FFFFFF" w:themeFill="background1"/>
          </w:tcPr>
          <w:p w14:paraId="53C9A3F0" w14:textId="228B9594" w:rsidR="00872C4A" w:rsidRPr="00F21BBA" w:rsidRDefault="0083463D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lastRenderedPageBreak/>
              <w:t>2</w:t>
            </w:r>
            <w:r w:rsidR="004415BD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5</w:t>
            </w:r>
            <w:r w:rsidR="00872C4A" w:rsidRPr="00F21BBA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 xml:space="preserve"> November 202</w:t>
            </w:r>
            <w:r w:rsidR="004415BD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5389" w:type="dxa"/>
            <w:shd w:val="clear" w:color="auto" w:fill="FFFFFF" w:themeFill="background1"/>
          </w:tcPr>
          <w:p w14:paraId="2FF6E6E4" w14:textId="4A1714DA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Dedicated Schools Budget Strategy </w:t>
            </w:r>
            <w:r w:rsidR="00432D48">
              <w:rPr>
                <w:rFonts w:ascii="Aptos" w:hAnsi="Aptos" w:cstheme="minorHAnsi"/>
              </w:rPr>
              <w:t>2027-28</w:t>
            </w:r>
            <w:r w:rsidRPr="00F21BBA">
              <w:rPr>
                <w:rFonts w:ascii="Aptos" w:hAnsi="Aptos" w:cstheme="minorHAnsi"/>
              </w:rPr>
              <w:t>:</w:t>
            </w:r>
          </w:p>
          <w:p w14:paraId="2E047453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Outcome of Formula consultation with schools </w:t>
            </w:r>
          </w:p>
          <w:p w14:paraId="766AB950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Recommendation to Council on Formula</w:t>
            </w:r>
          </w:p>
          <w:p w14:paraId="03DC1100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Growth Fund</w:t>
            </w:r>
          </w:p>
          <w:p w14:paraId="7C55CD3C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Initial consideration of:</w:t>
            </w:r>
          </w:p>
          <w:p w14:paraId="02AF6120" w14:textId="77777777" w:rsidR="00872C4A" w:rsidRPr="00F21BBA" w:rsidRDefault="00872C4A" w:rsidP="00EA31BC">
            <w:pPr>
              <w:pStyle w:val="ListParagraph"/>
              <w:numPr>
                <w:ilvl w:val="1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CSSB retained budgets </w:t>
            </w:r>
          </w:p>
          <w:p w14:paraId="1D2DB283" w14:textId="77777777" w:rsidR="00872C4A" w:rsidRPr="00F21BBA" w:rsidRDefault="00872C4A" w:rsidP="00EA31BC">
            <w:pPr>
              <w:pStyle w:val="ListParagraph"/>
              <w:numPr>
                <w:ilvl w:val="1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Early Years Retained Budgets </w:t>
            </w:r>
          </w:p>
          <w:p w14:paraId="7D2613AB" w14:textId="77777777" w:rsidR="00872C4A" w:rsidRPr="00F21BBA" w:rsidRDefault="00872C4A" w:rsidP="00EA31BC">
            <w:pPr>
              <w:pStyle w:val="ListParagraph"/>
              <w:numPr>
                <w:ilvl w:val="1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High Needs Budgets</w:t>
            </w:r>
          </w:p>
          <w:p w14:paraId="1EF813B3" w14:textId="77777777" w:rsidR="00872C4A" w:rsidRPr="00F21BBA" w:rsidRDefault="00872C4A" w:rsidP="00EA31BC">
            <w:pPr>
              <w:pStyle w:val="ListParagraph"/>
              <w:numPr>
                <w:ilvl w:val="1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De-delegation maintained primary and secondary </w:t>
            </w:r>
          </w:p>
          <w:p w14:paraId="1757A5A6" w14:textId="77777777" w:rsidR="00872C4A" w:rsidRPr="00F21BBA" w:rsidRDefault="00872C4A" w:rsidP="00EA31BC">
            <w:pPr>
              <w:pStyle w:val="ListParagraph"/>
              <w:numPr>
                <w:ilvl w:val="1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De-delegation former ESG (maintained primary, secondary, special and PRU)</w:t>
            </w:r>
          </w:p>
          <w:p w14:paraId="5A7FD5DA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DSG monitoring</w:t>
            </w:r>
          </w:p>
          <w:p w14:paraId="6F9D2219" w14:textId="77777777" w:rsidR="00872C4A" w:rsidRPr="00F21BBA" w:rsidRDefault="00872C4A" w:rsidP="00FD09E7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from Working Groups</w:t>
            </w:r>
          </w:p>
          <w:p w14:paraId="79A3069A" w14:textId="00B0F6CD" w:rsidR="00FD09E7" w:rsidRPr="00F21BBA" w:rsidRDefault="00FD09E7" w:rsidP="00EA31BC">
            <w:pPr>
              <w:ind w:left="360"/>
              <w:rPr>
                <w:rFonts w:ascii="Aptos" w:hAnsi="Aptos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B16DC3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</w:t>
            </w:r>
          </w:p>
          <w:p w14:paraId="0514F59D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1957A0F9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5F3BDF2F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4402DE59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AFA3D61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1E89DB6E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Finance/Service Heads</w:t>
            </w:r>
          </w:p>
          <w:p w14:paraId="7177EB05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69F72564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5F337609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53CF7FA4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49991C1D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37191E7C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4DF20F7A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2BE88A94" w14:textId="13192124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</w:t>
            </w:r>
          </w:p>
          <w:p w14:paraId="7E4128AB" w14:textId="4879F6BF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Chairs of Working Groups</w:t>
            </w:r>
          </w:p>
        </w:tc>
        <w:tc>
          <w:tcPr>
            <w:tcW w:w="4678" w:type="dxa"/>
            <w:shd w:val="clear" w:color="auto" w:fill="FFFFFF" w:themeFill="background1"/>
          </w:tcPr>
          <w:p w14:paraId="3ECDE108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31786573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7FFAFC12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0D3FF4FC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25D4966E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5C563C78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76CA92AD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  <w:p w14:paraId="24C22986" w14:textId="5469DF86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Phase Consultative Chairs to share information and obtain decision at the </w:t>
            </w:r>
            <w:r w:rsidRPr="00F21BBA">
              <w:rPr>
                <w:rFonts w:ascii="Aptos" w:hAnsi="Aptos" w:cstheme="minorHAnsi"/>
                <w:b/>
                <w:bCs/>
              </w:rPr>
              <w:t>January Consultative</w:t>
            </w:r>
            <w:r w:rsidRPr="00F21BBA">
              <w:rPr>
                <w:rFonts w:ascii="Aptos" w:hAnsi="Aptos" w:cstheme="minorHAnsi"/>
              </w:rPr>
              <w:t xml:space="preserve"> meetings.</w:t>
            </w:r>
          </w:p>
        </w:tc>
      </w:tr>
      <w:tr w:rsidR="00872C4A" w:rsidRPr="00F21BBA" w14:paraId="28E86220" w14:textId="77777777" w:rsidTr="00690F53">
        <w:trPr>
          <w:trHeight w:val="472"/>
        </w:trPr>
        <w:tc>
          <w:tcPr>
            <w:tcW w:w="2686" w:type="dxa"/>
            <w:shd w:val="clear" w:color="auto" w:fill="8DB3E2" w:themeFill="text2" w:themeFillTint="66"/>
          </w:tcPr>
          <w:p w14:paraId="46CD52B7" w14:textId="2BBA758C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  <w:b/>
              </w:rPr>
              <w:t>December</w:t>
            </w:r>
            <w:r w:rsidR="006D7A6F" w:rsidRPr="00F21BBA">
              <w:rPr>
                <w:rFonts w:ascii="Aptos" w:hAnsi="Aptos" w:cstheme="minorHAnsi"/>
                <w:b/>
              </w:rPr>
              <w:t xml:space="preserve"> 202</w:t>
            </w:r>
            <w:r w:rsidR="00C84304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5A5CA162" w14:textId="1A4D4351" w:rsidR="00EC6503" w:rsidRPr="00F21BBA" w:rsidRDefault="00EC6503" w:rsidP="00EC6503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Authority Proforma Tool (APT) 202</w:t>
            </w:r>
            <w:r w:rsidR="00C84304">
              <w:rPr>
                <w:rFonts w:ascii="Aptos" w:hAnsi="Aptos" w:cs="Arial"/>
                <w:b/>
              </w:rPr>
              <w:t>7-28</w:t>
            </w:r>
          </w:p>
          <w:p w14:paraId="028CC661" w14:textId="5A79D926" w:rsidR="00EC6503" w:rsidRPr="00F21BBA" w:rsidRDefault="00EC6503" w:rsidP="00EC6503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 xml:space="preserve">APT with guidance and pupil numbers issued </w:t>
            </w:r>
          </w:p>
          <w:p w14:paraId="0F8C7541" w14:textId="77777777" w:rsidR="00EB2700" w:rsidRPr="00F21BBA" w:rsidRDefault="00EB2700" w:rsidP="00EC6503">
            <w:pPr>
              <w:pStyle w:val="ListParagraph"/>
              <w:ind w:left="0"/>
              <w:rPr>
                <w:rFonts w:ascii="Aptos" w:hAnsi="Aptos" w:cs="Arial"/>
                <w:bCs/>
              </w:rPr>
            </w:pPr>
          </w:p>
          <w:p w14:paraId="49A37967" w14:textId="18E6786A" w:rsidR="00763EFF" w:rsidRPr="00F21BBA" w:rsidRDefault="00763EFF" w:rsidP="00763EFF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School Revenue Funding Settlement 202</w:t>
            </w:r>
            <w:r w:rsidR="00255761">
              <w:rPr>
                <w:rFonts w:ascii="Aptos" w:hAnsi="Aptos" w:cs="Arial"/>
                <w:b/>
              </w:rPr>
              <w:t>7-28</w:t>
            </w:r>
          </w:p>
          <w:p w14:paraId="720FE28E" w14:textId="77777777" w:rsidR="00763EFF" w:rsidRPr="00F21BBA" w:rsidRDefault="00763EFF" w:rsidP="00763EFF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Announcement including details of the DSG and other grant funding</w:t>
            </w:r>
          </w:p>
          <w:p w14:paraId="1217D36C" w14:textId="77777777" w:rsidR="00872C4A" w:rsidRPr="00F21BBA" w:rsidRDefault="00872C4A" w:rsidP="00EC6503">
            <w:pPr>
              <w:rPr>
                <w:rFonts w:ascii="Aptos" w:hAnsi="Aptos" w:cstheme="minorHAnsi"/>
                <w:bCs/>
              </w:rPr>
            </w:pPr>
          </w:p>
          <w:p w14:paraId="4ABC81D1" w14:textId="7235A2C4" w:rsidR="00EC6503" w:rsidRPr="00F21BBA" w:rsidRDefault="00C3765F" w:rsidP="00EC6503">
            <w:pPr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C</w:t>
            </w:r>
            <w:r w:rsidR="00871DEC" w:rsidRPr="00F21BBA">
              <w:rPr>
                <w:rFonts w:ascii="Aptos" w:hAnsi="Aptos" w:cs="Arial"/>
                <w:b/>
              </w:rPr>
              <w:t>onsistent Financial Reporting (CFR) Performance Data 202</w:t>
            </w:r>
            <w:r w:rsidR="00255761">
              <w:rPr>
                <w:rFonts w:ascii="Aptos" w:hAnsi="Aptos" w:cs="Arial"/>
                <w:b/>
              </w:rPr>
              <w:t>5-26</w:t>
            </w:r>
            <w:r w:rsidR="00871DEC" w:rsidRPr="00F21BBA">
              <w:rPr>
                <w:rFonts w:ascii="Aptos" w:hAnsi="Aptos" w:cs="Arial"/>
                <w:b/>
              </w:rPr>
              <w:t xml:space="preserve"> Published</w:t>
            </w:r>
          </w:p>
          <w:p w14:paraId="4DEB23E0" w14:textId="7816485D" w:rsidR="00871DEC" w:rsidRPr="00F21BBA" w:rsidRDefault="00871DEC" w:rsidP="00EC650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50CC29B5" w14:textId="4B452DF6" w:rsidR="00872C4A" w:rsidRPr="00F21BBA" w:rsidRDefault="00763EFF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14:paraId="4368DCB8" w14:textId="2E4E3431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Finance timeline </w:t>
            </w:r>
          </w:p>
        </w:tc>
      </w:tr>
    </w:tbl>
    <w:p w14:paraId="74D72674" w14:textId="77777777" w:rsidR="000F6612" w:rsidRDefault="000F6612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5389"/>
        <w:gridCol w:w="2268"/>
        <w:gridCol w:w="4678"/>
      </w:tblGrid>
      <w:tr w:rsidR="00872C4A" w:rsidRPr="00F21BBA" w14:paraId="0741EE2F" w14:textId="77777777" w:rsidTr="00A036D3">
        <w:trPr>
          <w:trHeight w:val="472"/>
        </w:trPr>
        <w:tc>
          <w:tcPr>
            <w:tcW w:w="2686" w:type="dxa"/>
            <w:shd w:val="clear" w:color="auto" w:fill="8DB3E2" w:themeFill="text2" w:themeFillTint="66"/>
          </w:tcPr>
          <w:p w14:paraId="2423EB1F" w14:textId="15F4B6F5" w:rsidR="00872C4A" w:rsidRPr="00F21BBA" w:rsidRDefault="00763EFF" w:rsidP="00872C4A">
            <w:pPr>
              <w:rPr>
                <w:rFonts w:ascii="Aptos" w:hAnsi="Aptos" w:cstheme="minorHAnsi"/>
                <w:b/>
                <w:bCs/>
              </w:rPr>
            </w:pPr>
            <w:r w:rsidRPr="00F21BBA">
              <w:rPr>
                <w:rFonts w:ascii="Aptos" w:hAnsi="Aptos" w:cstheme="minorHAnsi"/>
                <w:b/>
                <w:bCs/>
              </w:rPr>
              <w:lastRenderedPageBreak/>
              <w:t xml:space="preserve">January </w:t>
            </w:r>
            <w:r w:rsidR="006D7A6F" w:rsidRPr="00F21BBA">
              <w:rPr>
                <w:rFonts w:ascii="Aptos" w:hAnsi="Aptos" w:cstheme="minorHAnsi"/>
                <w:b/>
                <w:bCs/>
              </w:rPr>
              <w:t>202</w:t>
            </w:r>
            <w:r w:rsidR="00FF554C">
              <w:rPr>
                <w:rFonts w:ascii="Aptos" w:hAnsi="Aptos" w:cstheme="minorHAnsi"/>
                <w:b/>
                <w:bCs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41B0E8FE" w14:textId="77777777" w:rsidR="001F652B" w:rsidRPr="00F21BBA" w:rsidRDefault="001F652B" w:rsidP="001F652B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Spring Term School and Early Year Census</w:t>
            </w:r>
          </w:p>
          <w:p w14:paraId="798C8003" w14:textId="77777777" w:rsidR="00872C4A" w:rsidRPr="00F21BBA" w:rsidRDefault="00872C4A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  <w:p w14:paraId="31237786" w14:textId="7AC014C8" w:rsidR="001F652B" w:rsidRPr="00F21BBA" w:rsidRDefault="00D47FCD" w:rsidP="00872C4A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Submit APT 202</w:t>
            </w:r>
            <w:r w:rsidR="006D6B4E">
              <w:rPr>
                <w:rFonts w:ascii="Aptos" w:hAnsi="Aptos" w:cs="Arial"/>
                <w:b/>
              </w:rPr>
              <w:t>7-28</w:t>
            </w:r>
          </w:p>
          <w:p w14:paraId="59116CC0" w14:textId="77777777" w:rsidR="00583661" w:rsidRPr="00F21BBA" w:rsidRDefault="00583661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  <w:p w14:paraId="6D38C758" w14:textId="32F326B1" w:rsidR="00E86782" w:rsidRPr="00F21BBA" w:rsidRDefault="00E86782" w:rsidP="00E86782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Updated 202</w:t>
            </w:r>
            <w:r w:rsidR="008633FC">
              <w:rPr>
                <w:rFonts w:ascii="Aptos" w:hAnsi="Aptos" w:cs="Arial"/>
                <w:b/>
              </w:rPr>
              <w:t>5-26</w:t>
            </w:r>
            <w:r w:rsidRPr="00F21BBA">
              <w:rPr>
                <w:rFonts w:ascii="Aptos" w:hAnsi="Aptos" w:cs="Arial"/>
                <w:b/>
              </w:rPr>
              <w:t xml:space="preserve"> DSG Allocations</w:t>
            </w:r>
          </w:p>
          <w:p w14:paraId="7B7E2101" w14:textId="77777777" w:rsidR="00E86782" w:rsidRPr="00F21BBA" w:rsidRDefault="00E86782" w:rsidP="00E86782">
            <w:pPr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Cs/>
              </w:rPr>
              <w:t>For in year recoupment &amp; High Needs deductions</w:t>
            </w:r>
          </w:p>
          <w:p w14:paraId="29D7CAFC" w14:textId="77777777" w:rsidR="00D47FCD" w:rsidRPr="00F21BBA" w:rsidRDefault="00D47FCD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  <w:p w14:paraId="5692ED8D" w14:textId="5A4E14D0" w:rsidR="00905D5A" w:rsidRPr="00F21BBA" w:rsidRDefault="00905D5A" w:rsidP="00905D5A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High Needs Place Change 202</w:t>
            </w:r>
            <w:r w:rsidR="008633FC">
              <w:rPr>
                <w:rFonts w:ascii="Aptos" w:hAnsi="Aptos" w:cs="Arial"/>
                <w:b/>
              </w:rPr>
              <w:t>7-28</w:t>
            </w:r>
          </w:p>
          <w:p w14:paraId="4A31B6A0" w14:textId="77777777" w:rsidR="00905D5A" w:rsidRPr="00F21BBA" w:rsidRDefault="00905D5A" w:rsidP="00905D5A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Outcome issued with 2-week enquiry window</w:t>
            </w:r>
          </w:p>
          <w:p w14:paraId="3E07EA63" w14:textId="77777777" w:rsidR="00905D5A" w:rsidRPr="00F21BBA" w:rsidRDefault="00905D5A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  <w:p w14:paraId="2AE2C380" w14:textId="5211F82C" w:rsidR="00EB2700" w:rsidRPr="00F21BBA" w:rsidRDefault="00EB2700" w:rsidP="00EB2700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Early Years 202</w:t>
            </w:r>
            <w:r w:rsidR="008633FC">
              <w:rPr>
                <w:rFonts w:ascii="Aptos" w:hAnsi="Aptos" w:cs="Arial"/>
                <w:b/>
              </w:rPr>
              <w:t>6-27</w:t>
            </w:r>
          </w:p>
          <w:p w14:paraId="455FD2C9" w14:textId="78DF5C38" w:rsidR="00EB2700" w:rsidRPr="00F21BBA" w:rsidRDefault="00EB2700" w:rsidP="00EB2700">
            <w:pPr>
              <w:pStyle w:val="ListParagraph"/>
              <w:ind w:left="0"/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Updated provisional allocation to reflect 202</w:t>
            </w:r>
            <w:r w:rsidR="008633FC">
              <w:rPr>
                <w:rFonts w:ascii="Aptos" w:hAnsi="Aptos" w:cs="Arial"/>
                <w:bCs/>
              </w:rPr>
              <w:t xml:space="preserve">6 </w:t>
            </w:r>
            <w:r w:rsidRPr="00F21BBA">
              <w:rPr>
                <w:rFonts w:ascii="Aptos" w:hAnsi="Aptos" w:cs="Arial"/>
                <w:bCs/>
              </w:rPr>
              <w:t>summer and autumn term adjustments</w:t>
            </w:r>
          </w:p>
          <w:p w14:paraId="10FFC501" w14:textId="18B049B2" w:rsidR="00EB2700" w:rsidRPr="00F21BBA" w:rsidRDefault="00EB2700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3F356871" w14:textId="4C6566E3" w:rsidR="00872C4A" w:rsidRPr="00F21BBA" w:rsidRDefault="005856E9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14:paraId="4EEF9560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Finance timeline </w:t>
            </w:r>
          </w:p>
          <w:p w14:paraId="19A11729" w14:textId="77777777" w:rsidR="00FF554C" w:rsidRPr="00B00031" w:rsidRDefault="00FF554C" w:rsidP="00FF554C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Secondary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540244D4" w14:textId="77777777" w:rsidR="00FF554C" w:rsidRPr="00B00031" w:rsidRDefault="00FF554C" w:rsidP="00FF554C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Primary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7617570C" w14:textId="77777777" w:rsidR="00FF554C" w:rsidRPr="00B00031" w:rsidRDefault="00FF554C" w:rsidP="00FF554C">
            <w:pPr>
              <w:pStyle w:val="ListParagraph"/>
              <w:numPr>
                <w:ilvl w:val="0"/>
                <w:numId w:val="26"/>
              </w:numPr>
              <w:rPr>
                <w:rFonts w:ascii="Aptos" w:hAnsi="Aptos" w:cstheme="minorBidi"/>
                <w:b/>
                <w:bCs/>
              </w:rPr>
            </w:pPr>
            <w:r w:rsidRPr="00B00031">
              <w:rPr>
                <w:rFonts w:ascii="Aptos" w:hAnsi="Aptos" w:cstheme="minorBidi"/>
                <w:b/>
                <w:bCs/>
              </w:rPr>
              <w:t xml:space="preserve">Special Consultative – </w:t>
            </w:r>
            <w:r>
              <w:rPr>
                <w:rFonts w:ascii="Aptos" w:hAnsi="Aptos" w:cstheme="minorBidi"/>
                <w:b/>
                <w:bCs/>
              </w:rPr>
              <w:t>13 Jan</w:t>
            </w:r>
          </w:p>
          <w:p w14:paraId="7EF48FEA" w14:textId="0934F619" w:rsidR="008F2E3C" w:rsidRPr="00F21BBA" w:rsidRDefault="008F2E3C" w:rsidP="00872C4A">
            <w:pPr>
              <w:rPr>
                <w:rFonts w:ascii="Aptos" w:hAnsi="Aptos" w:cstheme="minorHAnsi"/>
              </w:rPr>
            </w:pPr>
          </w:p>
        </w:tc>
      </w:tr>
      <w:tr w:rsidR="00872C4A" w:rsidRPr="00F21BBA" w14:paraId="0B387A46" w14:textId="77777777" w:rsidTr="00A036D3">
        <w:trPr>
          <w:trHeight w:val="258"/>
        </w:trPr>
        <w:tc>
          <w:tcPr>
            <w:tcW w:w="2686" w:type="dxa"/>
          </w:tcPr>
          <w:p w14:paraId="24D4FD0B" w14:textId="53EC05C7" w:rsidR="00872C4A" w:rsidRPr="00485C47" w:rsidRDefault="00485C47" w:rsidP="00872C4A">
            <w:pPr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20</w:t>
            </w:r>
            <w:r w:rsidR="00872C4A" w:rsidRPr="00F21BBA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 xml:space="preserve"> January 202</w:t>
            </w:r>
            <w:r w:rsidR="00B25C1D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5389" w:type="dxa"/>
          </w:tcPr>
          <w:p w14:paraId="0F2E4501" w14:textId="2D6C6F7D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left="741" w:hanging="425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on Dedicated Schools Budget strategy including financial settlement and final Formula allocations</w:t>
            </w:r>
          </w:p>
          <w:p w14:paraId="5F02DCC7" w14:textId="2AB112E6" w:rsidR="00E931C9" w:rsidRPr="00F21BBA" w:rsidRDefault="00E931C9" w:rsidP="00872C4A">
            <w:pPr>
              <w:pStyle w:val="ListParagraph"/>
              <w:numPr>
                <w:ilvl w:val="0"/>
                <w:numId w:val="16"/>
              </w:numPr>
              <w:ind w:left="741" w:hanging="425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DSG Monitoring</w:t>
            </w:r>
          </w:p>
          <w:p w14:paraId="673BE14D" w14:textId="145EBD51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left="741" w:hanging="425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  <w:b/>
              </w:rPr>
              <w:t>Agree centrally retained and de-delegation budgets</w:t>
            </w:r>
          </w:p>
          <w:p w14:paraId="35840A18" w14:textId="6F6A7860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firstLine="520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Growth </w:t>
            </w:r>
            <w:r w:rsidR="005A6C71" w:rsidRPr="00F21BBA">
              <w:rPr>
                <w:rFonts w:ascii="Aptos" w:hAnsi="Aptos" w:cstheme="minorHAnsi"/>
              </w:rPr>
              <w:t>and Falling Roll</w:t>
            </w:r>
            <w:r w:rsidR="00D735BE" w:rsidRPr="00F21BBA">
              <w:rPr>
                <w:rFonts w:ascii="Aptos" w:hAnsi="Aptos" w:cstheme="minorHAnsi"/>
              </w:rPr>
              <w:t>s</w:t>
            </w:r>
            <w:r w:rsidR="005A6C71" w:rsidRPr="00F21BBA">
              <w:rPr>
                <w:rFonts w:ascii="Aptos" w:hAnsi="Aptos" w:cstheme="minorHAnsi"/>
              </w:rPr>
              <w:t xml:space="preserve"> </w:t>
            </w:r>
            <w:r w:rsidRPr="00F21BBA">
              <w:rPr>
                <w:rFonts w:ascii="Aptos" w:hAnsi="Aptos" w:cstheme="minorHAnsi"/>
              </w:rPr>
              <w:t>Fund allocations</w:t>
            </w:r>
            <w:r w:rsidR="009F0527" w:rsidRPr="00F21BBA">
              <w:rPr>
                <w:rFonts w:ascii="Aptos" w:hAnsi="Aptos" w:cstheme="minorHAnsi"/>
              </w:rPr>
              <w:t xml:space="preserve"> </w:t>
            </w:r>
          </w:p>
          <w:p w14:paraId="535DA120" w14:textId="2D1C52FC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firstLine="520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on High Needs Block Strategy</w:t>
            </w:r>
          </w:p>
          <w:p w14:paraId="32A86789" w14:textId="6AF35A7E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firstLine="520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on Early Years Block Strategy</w:t>
            </w:r>
          </w:p>
          <w:p w14:paraId="14E37E66" w14:textId="71B49F20" w:rsidR="00872C4A" w:rsidRPr="00F21BBA" w:rsidRDefault="00872C4A" w:rsidP="00872C4A">
            <w:pPr>
              <w:pStyle w:val="ListParagraph"/>
              <w:numPr>
                <w:ilvl w:val="0"/>
                <w:numId w:val="16"/>
              </w:numPr>
              <w:ind w:firstLine="520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from Working Groups</w:t>
            </w:r>
          </w:p>
          <w:p w14:paraId="19FC4C24" w14:textId="191006C8" w:rsidR="00872C4A" w:rsidRPr="00F21BBA" w:rsidRDefault="00872C4A" w:rsidP="00FD09E7">
            <w:pPr>
              <w:pStyle w:val="ListParagraph"/>
              <w:ind w:left="312"/>
              <w:jc w:val="both"/>
              <w:rPr>
                <w:rFonts w:ascii="Aptos" w:hAnsi="Aptos" w:cstheme="minorHAnsi"/>
              </w:rPr>
            </w:pPr>
          </w:p>
        </w:tc>
        <w:tc>
          <w:tcPr>
            <w:tcW w:w="2268" w:type="dxa"/>
          </w:tcPr>
          <w:p w14:paraId="2BE849DC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Finance/Service Heads</w:t>
            </w:r>
          </w:p>
          <w:p w14:paraId="33D0E2E5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EDE5C0A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6EE7D16" w14:textId="77777777" w:rsidR="00872C4A" w:rsidRPr="00485C47" w:rsidRDefault="00872C4A" w:rsidP="00485C47">
            <w:pPr>
              <w:tabs>
                <w:tab w:val="left" w:pos="33"/>
              </w:tabs>
              <w:rPr>
                <w:rFonts w:ascii="Aptos" w:hAnsi="Aptos" w:cstheme="minorHAnsi"/>
              </w:rPr>
            </w:pPr>
          </w:p>
          <w:p w14:paraId="00F5D15D" w14:textId="4F61D902" w:rsidR="002B7FD7" w:rsidRPr="00F21BBA" w:rsidRDefault="002B7FD7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Head of Early Years</w:t>
            </w:r>
          </w:p>
          <w:p w14:paraId="7F01BCF1" w14:textId="20CD59AC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Chairs of the Working Group</w:t>
            </w:r>
          </w:p>
        </w:tc>
        <w:tc>
          <w:tcPr>
            <w:tcW w:w="4678" w:type="dxa"/>
          </w:tcPr>
          <w:p w14:paraId="5625D948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74CFF34D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1FE1D738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454B9A69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52D1B3EF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189D9240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5BCA06AF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7904BBF8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72BB73BD" w14:textId="77777777" w:rsidR="00872C4A" w:rsidRPr="00F21BBA" w:rsidRDefault="00872C4A" w:rsidP="00872C4A">
            <w:pPr>
              <w:rPr>
                <w:rFonts w:ascii="Aptos" w:hAnsi="Aptos" w:cstheme="minorHAnsi"/>
                <w:i/>
                <w:iCs/>
              </w:rPr>
            </w:pPr>
          </w:p>
          <w:p w14:paraId="00BA6EC7" w14:textId="49A487AF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</w:tc>
      </w:tr>
    </w:tbl>
    <w:p w14:paraId="6576B40B" w14:textId="77777777" w:rsidR="000F6612" w:rsidRDefault="000F6612">
      <w: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6"/>
        <w:gridCol w:w="5389"/>
        <w:gridCol w:w="2268"/>
        <w:gridCol w:w="4678"/>
      </w:tblGrid>
      <w:tr w:rsidR="00872C4A" w:rsidRPr="00F21BBA" w14:paraId="33211E6D" w14:textId="77777777" w:rsidTr="00A036D3">
        <w:trPr>
          <w:trHeight w:val="258"/>
        </w:trPr>
        <w:tc>
          <w:tcPr>
            <w:tcW w:w="2686" w:type="dxa"/>
            <w:shd w:val="clear" w:color="auto" w:fill="8DB3E2" w:themeFill="text2" w:themeFillTint="66"/>
          </w:tcPr>
          <w:p w14:paraId="3A22D771" w14:textId="2F5A64AB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  <w:b/>
              </w:rPr>
              <w:lastRenderedPageBreak/>
              <w:t>February 202</w:t>
            </w:r>
            <w:r w:rsidR="00485C47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4C8721DE" w14:textId="5DC352EB" w:rsidR="00CD256D" w:rsidRPr="00F21BBA" w:rsidRDefault="00CD256D" w:rsidP="00CD256D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20</w:t>
            </w:r>
            <w:r w:rsidR="0017198F" w:rsidRPr="00F21BBA">
              <w:rPr>
                <w:rFonts w:ascii="Aptos" w:hAnsi="Aptos" w:cs="Arial"/>
                <w:b/>
              </w:rPr>
              <w:t>2</w:t>
            </w:r>
            <w:r w:rsidR="000E63EE">
              <w:rPr>
                <w:rFonts w:ascii="Aptos" w:hAnsi="Aptos" w:cs="Arial"/>
                <w:b/>
              </w:rPr>
              <w:t>7-28</w:t>
            </w:r>
            <w:r w:rsidRPr="00F21BBA">
              <w:rPr>
                <w:rFonts w:ascii="Aptos" w:hAnsi="Aptos" w:cs="Arial"/>
                <w:b/>
              </w:rPr>
              <w:t xml:space="preserve"> School Budgets</w:t>
            </w:r>
          </w:p>
          <w:p w14:paraId="772B242D" w14:textId="77777777" w:rsidR="00CD256D" w:rsidRPr="00F21BBA" w:rsidRDefault="00CD256D" w:rsidP="00CD256D">
            <w:pPr>
              <w:pStyle w:val="ListParagraph"/>
              <w:numPr>
                <w:ilvl w:val="0"/>
                <w:numId w:val="23"/>
              </w:num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Political ratification of pre-16 funding formulae</w:t>
            </w:r>
          </w:p>
          <w:p w14:paraId="4D17CD14" w14:textId="706F8EC7" w:rsidR="00CD256D" w:rsidRPr="00F21BBA" w:rsidRDefault="00CD256D" w:rsidP="00CD256D">
            <w:pPr>
              <w:pStyle w:val="ListParagraph"/>
              <w:numPr>
                <w:ilvl w:val="0"/>
                <w:numId w:val="23"/>
              </w:numPr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Cs/>
              </w:rPr>
              <w:t xml:space="preserve">LA issues budgets to maintained schools by </w:t>
            </w:r>
            <w:r w:rsidR="009854E7" w:rsidRPr="009830E6">
              <w:rPr>
                <w:rFonts w:ascii="Aptos" w:hAnsi="Aptos" w:cs="Arial"/>
                <w:b/>
                <w:color w:val="8B0000"/>
              </w:rPr>
              <w:t>XXX</w:t>
            </w:r>
            <w:r w:rsidRPr="009830E6">
              <w:rPr>
                <w:rFonts w:ascii="Aptos" w:hAnsi="Aptos" w:cs="Arial"/>
                <w:b/>
                <w:color w:val="8B0000"/>
              </w:rPr>
              <w:t xml:space="preserve"> 202</w:t>
            </w:r>
            <w:r w:rsidR="009854E7" w:rsidRPr="009830E6">
              <w:rPr>
                <w:rFonts w:ascii="Aptos" w:hAnsi="Aptos" w:cs="Arial"/>
                <w:b/>
                <w:color w:val="8B0000"/>
              </w:rPr>
              <w:t>7</w:t>
            </w:r>
          </w:p>
          <w:p w14:paraId="65AFDDBE" w14:textId="20F15438" w:rsidR="00872C4A" w:rsidRPr="00F21BBA" w:rsidRDefault="00872C4A" w:rsidP="00872C4A">
            <w:pPr>
              <w:pStyle w:val="ListParagraph"/>
              <w:ind w:left="0"/>
              <w:rPr>
                <w:rFonts w:ascii="Aptos" w:hAnsi="Aptos" w:cstheme="minorHAnsi"/>
                <w:bCs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26DABE1B" w14:textId="67F43628" w:rsidR="00872C4A" w:rsidRPr="00F21BBA" w:rsidRDefault="00CD256D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Finance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14:paraId="30BBE3DB" w14:textId="423DB129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Finance timeline </w:t>
            </w:r>
          </w:p>
        </w:tc>
      </w:tr>
      <w:tr w:rsidR="00872C4A" w:rsidRPr="00F21BBA" w14:paraId="218D27F7" w14:textId="77777777" w:rsidTr="00A036D3">
        <w:trPr>
          <w:trHeight w:val="258"/>
        </w:trPr>
        <w:tc>
          <w:tcPr>
            <w:tcW w:w="2686" w:type="dxa"/>
            <w:shd w:val="clear" w:color="auto" w:fill="8DB3E2" w:themeFill="text2" w:themeFillTint="66"/>
          </w:tcPr>
          <w:p w14:paraId="4F32F441" w14:textId="11BC5C6B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  <w:b/>
              </w:rPr>
              <w:t>March 202</w:t>
            </w:r>
            <w:r w:rsidR="009854E7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19B0FBE9" w14:textId="18AEB64C" w:rsidR="00A97EE1" w:rsidRPr="00F21BBA" w:rsidRDefault="00A97EE1" w:rsidP="00A97EE1">
            <w:pPr>
              <w:pStyle w:val="ListParagraph"/>
              <w:ind w:left="0"/>
              <w:rPr>
                <w:rFonts w:ascii="Aptos" w:hAnsi="Aptos" w:cs="Arial"/>
                <w:b/>
              </w:rPr>
            </w:pPr>
            <w:r w:rsidRPr="00F21BBA">
              <w:rPr>
                <w:rFonts w:ascii="Aptos" w:hAnsi="Aptos" w:cs="Arial"/>
                <w:b/>
              </w:rPr>
              <w:t>Updated 202</w:t>
            </w:r>
            <w:r w:rsidR="009854E7">
              <w:rPr>
                <w:rFonts w:ascii="Aptos" w:hAnsi="Aptos" w:cs="Arial"/>
                <w:b/>
              </w:rPr>
              <w:t>6-27</w:t>
            </w:r>
            <w:r w:rsidRPr="00F21BBA">
              <w:rPr>
                <w:rFonts w:ascii="Aptos" w:hAnsi="Aptos" w:cs="Arial"/>
                <w:b/>
              </w:rPr>
              <w:t xml:space="preserve"> DSG Allocations</w:t>
            </w:r>
          </w:p>
          <w:p w14:paraId="2A2C6C5F" w14:textId="77777777" w:rsidR="00A97EE1" w:rsidRPr="00F21BBA" w:rsidRDefault="00A97EE1" w:rsidP="00A97EE1">
            <w:pPr>
              <w:rPr>
                <w:rFonts w:ascii="Aptos" w:hAnsi="Aptos" w:cs="Arial"/>
                <w:bCs/>
              </w:rPr>
            </w:pPr>
            <w:r w:rsidRPr="00F21BBA">
              <w:rPr>
                <w:rFonts w:ascii="Aptos" w:hAnsi="Aptos" w:cs="Arial"/>
                <w:bCs/>
              </w:rPr>
              <w:t>For final recoupment data &amp; High Needs deductions</w:t>
            </w:r>
          </w:p>
          <w:p w14:paraId="70D136BB" w14:textId="13242DFE" w:rsidR="001E532F" w:rsidRPr="00F21BBA" w:rsidRDefault="001E532F" w:rsidP="001E532F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252D8AF6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</w:tc>
        <w:tc>
          <w:tcPr>
            <w:tcW w:w="4678" w:type="dxa"/>
            <w:shd w:val="clear" w:color="auto" w:fill="8DB3E2" w:themeFill="text2" w:themeFillTint="66"/>
          </w:tcPr>
          <w:p w14:paraId="30B963AC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Finance timeline</w:t>
            </w:r>
          </w:p>
          <w:p w14:paraId="53319560" w14:textId="5238CE18" w:rsidR="00446FCC" w:rsidRPr="00F21BBA" w:rsidRDefault="00446FCC" w:rsidP="6152379D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>Secondary Consultative –</w:t>
            </w:r>
            <w:r w:rsidR="00F318A9" w:rsidRPr="00F21BBA">
              <w:rPr>
                <w:rFonts w:ascii="Aptos" w:hAnsi="Aptos" w:cstheme="minorBidi"/>
                <w:b/>
                <w:bCs/>
              </w:rPr>
              <w:t xml:space="preserve"> 1</w:t>
            </w:r>
            <w:r w:rsidR="00EE7456">
              <w:rPr>
                <w:rFonts w:ascii="Aptos" w:hAnsi="Aptos" w:cstheme="minorBidi"/>
                <w:b/>
                <w:bCs/>
              </w:rPr>
              <w:t>0</w:t>
            </w:r>
            <w:r w:rsidR="00F318A9" w:rsidRPr="00F21BBA">
              <w:rPr>
                <w:rFonts w:ascii="Aptos" w:hAnsi="Aptos" w:cstheme="minorBidi"/>
                <w:b/>
                <w:bCs/>
              </w:rPr>
              <w:t xml:space="preserve"> Mar</w:t>
            </w:r>
          </w:p>
          <w:p w14:paraId="303C6030" w14:textId="146C2875" w:rsidR="00446FCC" w:rsidRPr="00F21BBA" w:rsidRDefault="00446FCC" w:rsidP="6152379D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 xml:space="preserve">Primary Consultative – </w:t>
            </w:r>
            <w:r w:rsidR="00F318A9" w:rsidRPr="00F21BBA">
              <w:rPr>
                <w:rFonts w:ascii="Aptos" w:hAnsi="Aptos" w:cstheme="minorBidi"/>
                <w:b/>
                <w:bCs/>
              </w:rPr>
              <w:t>1</w:t>
            </w:r>
            <w:r w:rsidR="00EE7456">
              <w:rPr>
                <w:rFonts w:ascii="Aptos" w:hAnsi="Aptos" w:cstheme="minorBidi"/>
                <w:b/>
                <w:bCs/>
              </w:rPr>
              <w:t>0</w:t>
            </w:r>
            <w:r w:rsidR="00F318A9" w:rsidRPr="00F21BBA">
              <w:rPr>
                <w:rFonts w:ascii="Aptos" w:hAnsi="Aptos" w:cstheme="minorBidi"/>
                <w:b/>
                <w:bCs/>
              </w:rPr>
              <w:t xml:space="preserve"> Mar</w:t>
            </w:r>
          </w:p>
          <w:p w14:paraId="5F38CFEA" w14:textId="53C25AA5" w:rsidR="00446FCC" w:rsidRPr="00F21BBA" w:rsidRDefault="00446FCC" w:rsidP="00F318A9">
            <w:pPr>
              <w:rPr>
                <w:rFonts w:ascii="Aptos" w:hAnsi="Aptos" w:cstheme="minorHAnsi"/>
              </w:rPr>
            </w:pPr>
          </w:p>
        </w:tc>
      </w:tr>
      <w:tr w:rsidR="000B7167" w:rsidRPr="00F21BBA" w14:paraId="6036F3DA" w14:textId="77777777" w:rsidTr="00A036D3">
        <w:trPr>
          <w:trHeight w:val="258"/>
        </w:trPr>
        <w:tc>
          <w:tcPr>
            <w:tcW w:w="2686" w:type="dxa"/>
            <w:shd w:val="clear" w:color="auto" w:fill="8DB3E2" w:themeFill="text2" w:themeFillTint="66"/>
          </w:tcPr>
          <w:p w14:paraId="5B377042" w14:textId="3EC1535A" w:rsidR="000B7167" w:rsidRPr="00F21BBA" w:rsidRDefault="000B7167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>April 202</w:t>
            </w:r>
            <w:r w:rsidR="00881570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78DA7202" w14:textId="77777777" w:rsidR="000B7167" w:rsidRPr="00F21BBA" w:rsidRDefault="000B7167" w:rsidP="00A97EE1">
            <w:pPr>
              <w:pStyle w:val="ListParagraph"/>
              <w:ind w:left="0"/>
              <w:rPr>
                <w:rFonts w:ascii="Aptos" w:hAnsi="Aptos" w:cs="Arial"/>
                <w:b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6F54B55A" w14:textId="77777777" w:rsidR="000B7167" w:rsidRPr="00F21BBA" w:rsidRDefault="000B7167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</w:tc>
        <w:tc>
          <w:tcPr>
            <w:tcW w:w="4678" w:type="dxa"/>
            <w:shd w:val="clear" w:color="auto" w:fill="8DB3E2" w:themeFill="text2" w:themeFillTint="66"/>
          </w:tcPr>
          <w:p w14:paraId="1FBE3D00" w14:textId="128DB2DE" w:rsidR="000B7167" w:rsidRPr="00780618" w:rsidRDefault="000B7167" w:rsidP="000B7167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 xml:space="preserve">Secondary Consultative – </w:t>
            </w:r>
            <w:r w:rsidR="4C62DE20" w:rsidRPr="00F21BBA">
              <w:rPr>
                <w:rFonts w:ascii="Aptos" w:hAnsi="Aptos" w:cstheme="minorBidi"/>
                <w:b/>
                <w:bCs/>
              </w:rPr>
              <w:t>2</w:t>
            </w:r>
            <w:r w:rsidR="00780618">
              <w:rPr>
                <w:rFonts w:ascii="Aptos" w:hAnsi="Aptos" w:cstheme="minorBidi"/>
                <w:b/>
                <w:bCs/>
              </w:rPr>
              <w:t>8</w:t>
            </w:r>
            <w:r w:rsidRPr="00F21BBA">
              <w:rPr>
                <w:rFonts w:ascii="Aptos" w:hAnsi="Aptos" w:cstheme="minorBidi"/>
                <w:b/>
                <w:bCs/>
              </w:rPr>
              <w:t xml:space="preserve"> Apr</w:t>
            </w:r>
          </w:p>
        </w:tc>
      </w:tr>
      <w:tr w:rsidR="00640C90" w:rsidRPr="00F21BBA" w14:paraId="43C025BA" w14:textId="77777777" w:rsidTr="00A036D3">
        <w:trPr>
          <w:trHeight w:val="258"/>
        </w:trPr>
        <w:tc>
          <w:tcPr>
            <w:tcW w:w="2686" w:type="dxa"/>
            <w:shd w:val="clear" w:color="auto" w:fill="8DB3E2" w:themeFill="text2" w:themeFillTint="66"/>
          </w:tcPr>
          <w:p w14:paraId="40594D98" w14:textId="49A48126" w:rsidR="00640C90" w:rsidRPr="00F21BBA" w:rsidRDefault="00640C90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>May 202</w:t>
            </w:r>
            <w:r w:rsidR="00881570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3D02A5D2" w14:textId="77777777" w:rsidR="00640C90" w:rsidRPr="00F21BBA" w:rsidRDefault="00640C90" w:rsidP="00A97EE1">
            <w:pPr>
              <w:pStyle w:val="ListParagraph"/>
              <w:ind w:left="0"/>
              <w:rPr>
                <w:rFonts w:ascii="Aptos" w:hAnsi="Aptos" w:cs="Arial"/>
                <w:b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29A04ED2" w14:textId="77777777" w:rsidR="00640C90" w:rsidRPr="00F21BBA" w:rsidRDefault="00640C90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</w:tc>
        <w:tc>
          <w:tcPr>
            <w:tcW w:w="4678" w:type="dxa"/>
            <w:shd w:val="clear" w:color="auto" w:fill="8DB3E2" w:themeFill="text2" w:themeFillTint="66"/>
          </w:tcPr>
          <w:p w14:paraId="05FC867D" w14:textId="65ACC836" w:rsidR="00640C90" w:rsidRPr="00F21BBA" w:rsidRDefault="00D96A37" w:rsidP="00AD714F">
            <w:p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Bidi"/>
                <w:b/>
                <w:bCs/>
              </w:rPr>
              <w:t>Special Consultative – 1</w:t>
            </w:r>
            <w:r>
              <w:rPr>
                <w:rFonts w:ascii="Aptos" w:hAnsi="Aptos" w:cstheme="minorBidi"/>
                <w:b/>
                <w:bCs/>
              </w:rPr>
              <w:t>2</w:t>
            </w:r>
            <w:r w:rsidRPr="00F21BBA">
              <w:rPr>
                <w:rFonts w:ascii="Aptos" w:hAnsi="Aptos" w:cstheme="minorBidi"/>
                <w:b/>
                <w:bCs/>
              </w:rPr>
              <w:t xml:space="preserve"> May</w:t>
            </w:r>
          </w:p>
        </w:tc>
      </w:tr>
      <w:tr w:rsidR="002E79DC" w:rsidRPr="00F21BBA" w14:paraId="23D2188E" w14:textId="77777777" w:rsidTr="00A036D3">
        <w:trPr>
          <w:trHeight w:val="258"/>
        </w:trPr>
        <w:tc>
          <w:tcPr>
            <w:tcW w:w="2686" w:type="dxa"/>
            <w:shd w:val="clear" w:color="auto" w:fill="8DB3E2" w:themeFill="text2" w:themeFillTint="66"/>
          </w:tcPr>
          <w:p w14:paraId="5A3C05B7" w14:textId="356BD94E" w:rsidR="002E79DC" w:rsidRPr="00F21BBA" w:rsidRDefault="002E79DC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</w:rPr>
              <w:t>June 202</w:t>
            </w:r>
            <w:r w:rsidR="00881570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5389" w:type="dxa"/>
            <w:shd w:val="clear" w:color="auto" w:fill="8DB3E2" w:themeFill="text2" w:themeFillTint="66"/>
          </w:tcPr>
          <w:p w14:paraId="4BB4263B" w14:textId="77777777" w:rsidR="002E79DC" w:rsidRPr="00F21BBA" w:rsidRDefault="002E79DC" w:rsidP="00A97EE1">
            <w:pPr>
              <w:pStyle w:val="ListParagraph"/>
              <w:ind w:left="0"/>
              <w:rPr>
                <w:rFonts w:ascii="Aptos" w:hAnsi="Aptos" w:cs="Arial"/>
                <w:b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592B7CB9" w14:textId="77777777" w:rsidR="002E79DC" w:rsidRPr="00F21BBA" w:rsidRDefault="002E79DC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</w:tc>
        <w:tc>
          <w:tcPr>
            <w:tcW w:w="4678" w:type="dxa"/>
            <w:shd w:val="clear" w:color="auto" w:fill="8DB3E2" w:themeFill="text2" w:themeFillTint="66"/>
          </w:tcPr>
          <w:p w14:paraId="68B4774F" w14:textId="6113BC33" w:rsidR="002E79DC" w:rsidRPr="00F21BBA" w:rsidRDefault="002E79DC" w:rsidP="6152379D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 xml:space="preserve">Primary Consultative – </w:t>
            </w:r>
            <w:r w:rsidR="00A043B8">
              <w:rPr>
                <w:rFonts w:ascii="Aptos" w:hAnsi="Aptos" w:cstheme="minorBidi"/>
                <w:b/>
                <w:bCs/>
              </w:rPr>
              <w:t>9</w:t>
            </w:r>
            <w:r w:rsidRPr="00F21BBA">
              <w:rPr>
                <w:rFonts w:ascii="Aptos" w:hAnsi="Aptos" w:cstheme="minorBidi"/>
                <w:b/>
                <w:bCs/>
              </w:rPr>
              <w:t xml:space="preserve"> Jun</w:t>
            </w:r>
          </w:p>
          <w:p w14:paraId="6E52083C" w14:textId="203EE698" w:rsidR="002E79DC" w:rsidRPr="00F21BBA" w:rsidRDefault="002E79DC" w:rsidP="6152379D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>Secondary Consultative – 2</w:t>
            </w:r>
            <w:r w:rsidR="00A037A9">
              <w:rPr>
                <w:rFonts w:ascii="Aptos" w:hAnsi="Aptos" w:cstheme="minorBidi"/>
                <w:b/>
                <w:bCs/>
              </w:rPr>
              <w:t>3</w:t>
            </w:r>
            <w:r w:rsidRPr="00F21BBA">
              <w:rPr>
                <w:rFonts w:ascii="Aptos" w:hAnsi="Aptos" w:cstheme="minorBidi"/>
                <w:b/>
                <w:bCs/>
              </w:rPr>
              <w:t xml:space="preserve"> Jun</w:t>
            </w:r>
          </w:p>
          <w:p w14:paraId="5C12CD45" w14:textId="72A788FA" w:rsidR="002E79DC" w:rsidRPr="00F21BBA" w:rsidRDefault="002E79DC" w:rsidP="6152379D">
            <w:pPr>
              <w:rPr>
                <w:rFonts w:ascii="Aptos" w:hAnsi="Aptos" w:cstheme="minorBidi"/>
                <w:b/>
                <w:bCs/>
              </w:rPr>
            </w:pPr>
            <w:r w:rsidRPr="00F21BBA">
              <w:rPr>
                <w:rFonts w:ascii="Aptos" w:hAnsi="Aptos" w:cstheme="minorBidi"/>
                <w:b/>
                <w:bCs/>
              </w:rPr>
              <w:t>Primary Consultative – 2</w:t>
            </w:r>
            <w:r w:rsidR="009D7F72">
              <w:rPr>
                <w:rFonts w:ascii="Aptos" w:hAnsi="Aptos" w:cstheme="minorBidi"/>
                <w:b/>
                <w:bCs/>
              </w:rPr>
              <w:t>3</w:t>
            </w:r>
            <w:r w:rsidRPr="00F21BBA">
              <w:rPr>
                <w:rFonts w:ascii="Aptos" w:hAnsi="Aptos" w:cstheme="minorBidi"/>
                <w:b/>
                <w:bCs/>
              </w:rPr>
              <w:t xml:space="preserve"> Jun</w:t>
            </w:r>
          </w:p>
          <w:p w14:paraId="745CB67F" w14:textId="77777777" w:rsidR="002E79DC" w:rsidRPr="00F21BBA" w:rsidRDefault="002E79DC" w:rsidP="00640C90">
            <w:pPr>
              <w:rPr>
                <w:rFonts w:ascii="Aptos" w:hAnsi="Aptos" w:cstheme="minorHAnsi"/>
                <w:b/>
              </w:rPr>
            </w:pPr>
          </w:p>
        </w:tc>
      </w:tr>
    </w:tbl>
    <w:p w14:paraId="2FFD936F" w14:textId="77777777" w:rsidR="000F6612" w:rsidRDefault="000F661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6"/>
        <w:gridCol w:w="5389"/>
        <w:gridCol w:w="2268"/>
        <w:gridCol w:w="4678"/>
      </w:tblGrid>
      <w:tr w:rsidR="00872C4A" w:rsidRPr="00F21BBA" w14:paraId="2978D226" w14:textId="77777777" w:rsidTr="00B00031">
        <w:trPr>
          <w:trHeight w:val="419"/>
        </w:trPr>
        <w:tc>
          <w:tcPr>
            <w:tcW w:w="2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90BEF87" w14:textId="5098C4DD" w:rsidR="00872C4A" w:rsidRPr="00F21BBA" w:rsidRDefault="000339E0" w:rsidP="00872C4A">
            <w:pPr>
              <w:rPr>
                <w:rFonts w:ascii="Aptos" w:hAnsi="Aptos" w:cstheme="minorHAnsi"/>
                <w:b/>
              </w:rPr>
            </w:pPr>
            <w:r w:rsidRPr="00F21BBA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lastRenderedPageBreak/>
              <w:t>1</w:t>
            </w:r>
            <w:r w:rsidR="009D7F72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6</w:t>
            </w:r>
            <w:r w:rsidR="00872C4A" w:rsidRPr="00F21BBA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 xml:space="preserve"> June 202</w:t>
            </w:r>
            <w:r w:rsidR="009D7F72">
              <w:rPr>
                <w:rFonts w:ascii="Aptos" w:hAnsi="Aptos" w:cstheme="minorHAnsi"/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6B006AE" w14:textId="24D2D5A4" w:rsidR="00872C4A" w:rsidRPr="00F21BBA" w:rsidRDefault="00872C4A" w:rsidP="00872C4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Individual Schools Budget outturn</w:t>
            </w:r>
          </w:p>
          <w:p w14:paraId="3D159152" w14:textId="77777777" w:rsidR="00872C4A" w:rsidRPr="00F21BBA" w:rsidRDefault="00872C4A" w:rsidP="00872C4A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DGS Outturn:</w:t>
            </w:r>
          </w:p>
          <w:p w14:paraId="7F74C712" w14:textId="77777777" w:rsidR="00872C4A" w:rsidRPr="00F21BBA" w:rsidRDefault="00872C4A" w:rsidP="00872C4A">
            <w:pPr>
              <w:pStyle w:val="ListParagraph"/>
              <w:numPr>
                <w:ilvl w:val="0"/>
                <w:numId w:val="9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Block</w:t>
            </w:r>
          </w:p>
          <w:p w14:paraId="7E2C78E7" w14:textId="77777777" w:rsidR="00872C4A" w:rsidRPr="00F21BBA" w:rsidRDefault="00872C4A" w:rsidP="00872C4A">
            <w:pPr>
              <w:pStyle w:val="ListParagraph"/>
              <w:numPr>
                <w:ilvl w:val="0"/>
                <w:numId w:val="9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Early Years Block</w:t>
            </w:r>
          </w:p>
          <w:p w14:paraId="7C483E81" w14:textId="176C7AA6" w:rsidR="00872C4A" w:rsidRPr="00F21BBA" w:rsidRDefault="00872C4A" w:rsidP="00872C4A">
            <w:pPr>
              <w:pStyle w:val="ListParagraph"/>
              <w:numPr>
                <w:ilvl w:val="0"/>
                <w:numId w:val="9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High Needs Block</w:t>
            </w:r>
          </w:p>
          <w:p w14:paraId="557BFA7E" w14:textId="60E4D393" w:rsidR="00872C4A" w:rsidRPr="00F21BBA" w:rsidRDefault="00872C4A" w:rsidP="00872C4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Biannual Review of the de-delegation budget </w:t>
            </w:r>
            <w:r w:rsidR="00EA31BC" w:rsidRPr="00F21BBA">
              <w:rPr>
                <w:rFonts w:ascii="Aptos" w:hAnsi="Aptos" w:cstheme="minorHAnsi"/>
              </w:rPr>
              <w:t>(outturn)</w:t>
            </w:r>
          </w:p>
          <w:p w14:paraId="78A21C44" w14:textId="075E76F5" w:rsidR="00872C4A" w:rsidRPr="00F21BBA" w:rsidRDefault="00872C4A" w:rsidP="002C0E1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Schools Balances</w:t>
            </w:r>
          </w:p>
          <w:p w14:paraId="64D018E9" w14:textId="6223C863" w:rsidR="00872C4A" w:rsidRPr="00F21BBA" w:rsidRDefault="00872C4A" w:rsidP="00872C4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Review Forum Membership</w:t>
            </w:r>
          </w:p>
          <w:p w14:paraId="11CB6F7C" w14:textId="2EC7C773" w:rsidR="00872C4A" w:rsidRPr="00F21BBA" w:rsidRDefault="00872C4A" w:rsidP="00872C4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Workplan 202</w:t>
            </w:r>
            <w:r w:rsidR="00464253">
              <w:rPr>
                <w:rFonts w:ascii="Aptos" w:hAnsi="Aptos" w:cstheme="minorHAnsi"/>
              </w:rPr>
              <w:t>7-28</w:t>
            </w:r>
          </w:p>
          <w:p w14:paraId="19F0D5D4" w14:textId="3EFECE67" w:rsidR="00872C4A" w:rsidRPr="00F21BBA" w:rsidRDefault="00872C4A" w:rsidP="00872C4A">
            <w:pPr>
              <w:pStyle w:val="ListParagraph"/>
              <w:numPr>
                <w:ilvl w:val="0"/>
                <w:numId w:val="21"/>
              </w:numPr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Update from Working Groups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5D260CA" w14:textId="0FC53B1D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 xml:space="preserve">Schools Finance </w:t>
            </w:r>
          </w:p>
          <w:p w14:paraId="023C062A" w14:textId="77777777" w:rsidR="00872C4A" w:rsidRPr="00F21BBA" w:rsidRDefault="00872C4A" w:rsidP="00872C4A">
            <w:pPr>
              <w:tabs>
                <w:tab w:val="left" w:pos="33"/>
              </w:tabs>
              <w:rPr>
                <w:rFonts w:ascii="Aptos" w:hAnsi="Aptos" w:cstheme="minorHAnsi"/>
              </w:rPr>
            </w:pPr>
          </w:p>
          <w:p w14:paraId="35C8B898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456DA9C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78112E2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7A0B08CE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6B92C8FF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21625F0F" w14:textId="77777777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643699BA" w14:textId="5A83026A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</w:p>
          <w:p w14:paraId="6F0083C2" w14:textId="30B5F89D" w:rsidR="00872C4A" w:rsidRPr="00F21BBA" w:rsidRDefault="00872C4A" w:rsidP="00025BDE">
            <w:pPr>
              <w:tabs>
                <w:tab w:val="left" w:pos="33"/>
              </w:tabs>
              <w:rPr>
                <w:rFonts w:ascii="Aptos" w:hAnsi="Aptos" w:cstheme="minorHAnsi"/>
              </w:rPr>
            </w:pPr>
          </w:p>
          <w:p w14:paraId="36058941" w14:textId="77777777" w:rsidR="00872C4A" w:rsidRPr="00F21BBA" w:rsidRDefault="00872C4A" w:rsidP="00872C4A">
            <w:pPr>
              <w:tabs>
                <w:tab w:val="left" w:pos="33"/>
              </w:tabs>
              <w:rPr>
                <w:rFonts w:ascii="Aptos" w:hAnsi="Aptos" w:cstheme="minorHAnsi"/>
              </w:rPr>
            </w:pPr>
          </w:p>
          <w:p w14:paraId="4747D9F1" w14:textId="5B1E0AA3" w:rsidR="00872C4A" w:rsidRPr="00F21BBA" w:rsidRDefault="00872C4A" w:rsidP="00872C4A">
            <w:pPr>
              <w:pStyle w:val="ListParagraph"/>
              <w:tabs>
                <w:tab w:val="left" w:pos="33"/>
              </w:tabs>
              <w:ind w:left="33"/>
              <w:rPr>
                <w:rFonts w:ascii="Aptos" w:hAnsi="Aptos" w:cstheme="minorHAnsi"/>
              </w:rPr>
            </w:pPr>
            <w:r w:rsidRPr="00F21BBA">
              <w:rPr>
                <w:rFonts w:ascii="Aptos" w:hAnsi="Aptos" w:cstheme="minorHAnsi"/>
              </w:rPr>
              <w:t>Chairs of Working Group</w:t>
            </w: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A80C7AC" w14:textId="77777777" w:rsidR="00872C4A" w:rsidRPr="00F21BBA" w:rsidRDefault="00872C4A" w:rsidP="00872C4A">
            <w:pPr>
              <w:rPr>
                <w:rFonts w:ascii="Aptos" w:hAnsi="Aptos" w:cstheme="minorHAnsi"/>
              </w:rPr>
            </w:pPr>
          </w:p>
        </w:tc>
      </w:tr>
    </w:tbl>
    <w:p w14:paraId="2467DB34" w14:textId="77777777" w:rsidR="007D2550" w:rsidRPr="00F21BBA" w:rsidRDefault="007D2550" w:rsidP="00DC1E74">
      <w:pPr>
        <w:rPr>
          <w:rFonts w:ascii="Aptos" w:hAnsi="Aptos" w:cstheme="minorHAnsi"/>
        </w:rPr>
        <w:sectPr w:rsidR="007D2550" w:rsidRPr="00F21BBA" w:rsidSect="00D83C06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205E916" w14:textId="77777777" w:rsidR="00B14A8C" w:rsidRPr="00F21BBA" w:rsidRDefault="00B14A8C" w:rsidP="00DC1E74">
      <w:pPr>
        <w:rPr>
          <w:rFonts w:ascii="Aptos" w:hAnsi="Aptos" w:cstheme="minorHAnsi"/>
        </w:rPr>
      </w:pPr>
    </w:p>
    <w:sectPr w:rsidR="00B14A8C" w:rsidRPr="00F21BBA" w:rsidSect="00F8316C">
      <w:type w:val="continuous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A44C" w14:textId="77777777" w:rsidR="00B01D52" w:rsidRDefault="00B01D52" w:rsidP="0090408C">
      <w:r>
        <w:separator/>
      </w:r>
    </w:p>
  </w:endnote>
  <w:endnote w:type="continuationSeparator" w:id="0">
    <w:p w14:paraId="381EBE63" w14:textId="77777777" w:rsidR="00B01D52" w:rsidRDefault="00B01D52" w:rsidP="0090408C">
      <w:r>
        <w:continuationSeparator/>
      </w:r>
    </w:p>
  </w:endnote>
  <w:endnote w:type="continuationNotice" w:id="1">
    <w:p w14:paraId="12C326DA" w14:textId="77777777" w:rsidR="00B01D52" w:rsidRDefault="00B01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1957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018EF1" w14:textId="09310F1B" w:rsidR="00EF338E" w:rsidRDefault="00EF338E" w:rsidP="00EF338E">
            <w:pPr>
              <w:pStyle w:val="Footer"/>
            </w:pPr>
            <w:r>
              <w:t xml:space="preserve">Schools Forum Workplan and Finance Timeline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744514" w14:textId="77777777" w:rsidR="0090408C" w:rsidRDefault="00904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7E6C" w14:textId="77777777" w:rsidR="00B01D52" w:rsidRDefault="00B01D52" w:rsidP="0090408C">
      <w:r>
        <w:separator/>
      </w:r>
    </w:p>
  </w:footnote>
  <w:footnote w:type="continuationSeparator" w:id="0">
    <w:p w14:paraId="4DDA4526" w14:textId="77777777" w:rsidR="00B01D52" w:rsidRDefault="00B01D52" w:rsidP="0090408C">
      <w:r>
        <w:continuationSeparator/>
      </w:r>
    </w:p>
  </w:footnote>
  <w:footnote w:type="continuationNotice" w:id="1">
    <w:p w14:paraId="710640EC" w14:textId="77777777" w:rsidR="00B01D52" w:rsidRDefault="00B01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CA9A" w14:textId="18C68CB8" w:rsidR="008C131D" w:rsidRDefault="008C13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BDD318" wp14:editId="4654D95D">
          <wp:simplePos x="0" y="0"/>
          <wp:positionH relativeFrom="column">
            <wp:posOffset>6648450</wp:posOffset>
          </wp:positionH>
          <wp:positionV relativeFrom="paragraph">
            <wp:posOffset>-405130</wp:posOffset>
          </wp:positionV>
          <wp:extent cx="2988310" cy="953770"/>
          <wp:effectExtent l="0" t="0" r="2540" b="0"/>
          <wp:wrapThrough wrapText="bothSides">
            <wp:wrapPolygon edited="0">
              <wp:start x="0" y="0"/>
              <wp:lineTo x="0" y="21140"/>
              <wp:lineTo x="21481" y="21140"/>
              <wp:lineTo x="21481" y="0"/>
              <wp:lineTo x="0" y="0"/>
            </wp:wrapPolygon>
          </wp:wrapThrough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/>
                  <a:stretch/>
                </pic:blipFill>
                <pic:spPr bwMode="auto">
                  <a:xfrm>
                    <a:off x="0" y="0"/>
                    <a:ext cx="298831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39F76" w14:textId="77777777" w:rsidR="008C131D" w:rsidRDefault="008C1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26D"/>
    <w:multiLevelType w:val="hybridMultilevel"/>
    <w:tmpl w:val="7B3A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DB9"/>
    <w:multiLevelType w:val="hybridMultilevel"/>
    <w:tmpl w:val="7814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348A"/>
    <w:multiLevelType w:val="hybridMultilevel"/>
    <w:tmpl w:val="B6B2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0B49"/>
    <w:multiLevelType w:val="hybridMultilevel"/>
    <w:tmpl w:val="5316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EB2"/>
    <w:multiLevelType w:val="hybridMultilevel"/>
    <w:tmpl w:val="33663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B5ADF"/>
    <w:multiLevelType w:val="hybridMultilevel"/>
    <w:tmpl w:val="D91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12D76"/>
    <w:multiLevelType w:val="hybridMultilevel"/>
    <w:tmpl w:val="7BE47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6356"/>
    <w:multiLevelType w:val="hybridMultilevel"/>
    <w:tmpl w:val="70F6E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52B12"/>
    <w:multiLevelType w:val="hybridMultilevel"/>
    <w:tmpl w:val="19C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04B31"/>
    <w:multiLevelType w:val="hybridMultilevel"/>
    <w:tmpl w:val="B25C1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924C1"/>
    <w:multiLevelType w:val="hybridMultilevel"/>
    <w:tmpl w:val="9274E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2731E"/>
    <w:multiLevelType w:val="hybridMultilevel"/>
    <w:tmpl w:val="1886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C78EF"/>
    <w:multiLevelType w:val="hybridMultilevel"/>
    <w:tmpl w:val="51BCEE68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A750D3"/>
    <w:multiLevelType w:val="hybridMultilevel"/>
    <w:tmpl w:val="F6A00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2DBC"/>
    <w:multiLevelType w:val="hybridMultilevel"/>
    <w:tmpl w:val="19AC5560"/>
    <w:lvl w:ilvl="0" w:tplc="C936BDB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D1754D"/>
    <w:multiLevelType w:val="hybridMultilevel"/>
    <w:tmpl w:val="9B2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24A3B"/>
    <w:multiLevelType w:val="hybridMultilevel"/>
    <w:tmpl w:val="F8B6F860"/>
    <w:lvl w:ilvl="0" w:tplc="0302C5C4">
      <w:start w:val="3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4E351BAF"/>
    <w:multiLevelType w:val="hybridMultilevel"/>
    <w:tmpl w:val="85BE5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46EF"/>
    <w:multiLevelType w:val="hybridMultilevel"/>
    <w:tmpl w:val="F6523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A56BE"/>
    <w:multiLevelType w:val="hybridMultilevel"/>
    <w:tmpl w:val="D00E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95448"/>
    <w:multiLevelType w:val="hybridMultilevel"/>
    <w:tmpl w:val="38742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F1294"/>
    <w:multiLevelType w:val="hybridMultilevel"/>
    <w:tmpl w:val="DF042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B359C"/>
    <w:multiLevelType w:val="hybridMultilevel"/>
    <w:tmpl w:val="A936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3098D"/>
    <w:multiLevelType w:val="hybridMultilevel"/>
    <w:tmpl w:val="EED6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F51"/>
    <w:multiLevelType w:val="hybridMultilevel"/>
    <w:tmpl w:val="52420B6E"/>
    <w:lvl w:ilvl="0" w:tplc="0302C5C4">
      <w:start w:val="3"/>
      <w:numFmt w:val="bullet"/>
      <w:lvlText w:val="-"/>
      <w:lvlJc w:val="left"/>
      <w:pPr>
        <w:ind w:left="-2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6A97F2F"/>
    <w:multiLevelType w:val="hybridMultilevel"/>
    <w:tmpl w:val="105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6427">
    <w:abstractNumId w:val="11"/>
  </w:num>
  <w:num w:numId="2" w16cid:durableId="2063824116">
    <w:abstractNumId w:val="2"/>
  </w:num>
  <w:num w:numId="3" w16cid:durableId="1988515343">
    <w:abstractNumId w:val="3"/>
  </w:num>
  <w:num w:numId="4" w16cid:durableId="207959947">
    <w:abstractNumId w:val="23"/>
  </w:num>
  <w:num w:numId="5" w16cid:durableId="1480537032">
    <w:abstractNumId w:val="8"/>
  </w:num>
  <w:num w:numId="6" w16cid:durableId="1335842730">
    <w:abstractNumId w:val="22"/>
  </w:num>
  <w:num w:numId="7" w16cid:durableId="1466314351">
    <w:abstractNumId w:val="25"/>
  </w:num>
  <w:num w:numId="8" w16cid:durableId="892425830">
    <w:abstractNumId w:val="1"/>
  </w:num>
  <w:num w:numId="9" w16cid:durableId="308705528">
    <w:abstractNumId w:val="14"/>
  </w:num>
  <w:num w:numId="10" w16cid:durableId="1157041376">
    <w:abstractNumId w:val="18"/>
  </w:num>
  <w:num w:numId="11" w16cid:durableId="286590704">
    <w:abstractNumId w:val="7"/>
  </w:num>
  <w:num w:numId="12" w16cid:durableId="93478875">
    <w:abstractNumId w:val="9"/>
  </w:num>
  <w:num w:numId="13" w16cid:durableId="1931115211">
    <w:abstractNumId w:val="10"/>
  </w:num>
  <w:num w:numId="14" w16cid:durableId="1472283784">
    <w:abstractNumId w:val="16"/>
  </w:num>
  <w:num w:numId="15" w16cid:durableId="1137138176">
    <w:abstractNumId w:val="24"/>
  </w:num>
  <w:num w:numId="16" w16cid:durableId="333649625">
    <w:abstractNumId w:val="12"/>
  </w:num>
  <w:num w:numId="17" w16cid:durableId="1840806990">
    <w:abstractNumId w:val="13"/>
  </w:num>
  <w:num w:numId="18" w16cid:durableId="13769831">
    <w:abstractNumId w:val="19"/>
  </w:num>
  <w:num w:numId="19" w16cid:durableId="646781403">
    <w:abstractNumId w:val="17"/>
  </w:num>
  <w:num w:numId="20" w16cid:durableId="1795903214">
    <w:abstractNumId w:val="6"/>
  </w:num>
  <w:num w:numId="21" w16cid:durableId="2010667490">
    <w:abstractNumId w:val="0"/>
  </w:num>
  <w:num w:numId="22" w16cid:durableId="1054743920">
    <w:abstractNumId w:val="20"/>
  </w:num>
  <w:num w:numId="23" w16cid:durableId="331840281">
    <w:abstractNumId w:val="5"/>
  </w:num>
  <w:num w:numId="24" w16cid:durableId="1288052492">
    <w:abstractNumId w:val="15"/>
  </w:num>
  <w:num w:numId="25" w16cid:durableId="1320113004">
    <w:abstractNumId w:val="4"/>
  </w:num>
  <w:num w:numId="26" w16cid:durableId="446127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74"/>
    <w:rsid w:val="00011D46"/>
    <w:rsid w:val="0001595F"/>
    <w:rsid w:val="00020806"/>
    <w:rsid w:val="0002371C"/>
    <w:rsid w:val="00025BDE"/>
    <w:rsid w:val="00030057"/>
    <w:rsid w:val="000339E0"/>
    <w:rsid w:val="000379B8"/>
    <w:rsid w:val="00045F5D"/>
    <w:rsid w:val="00067FA6"/>
    <w:rsid w:val="00071612"/>
    <w:rsid w:val="00075907"/>
    <w:rsid w:val="00087F8E"/>
    <w:rsid w:val="000A2E08"/>
    <w:rsid w:val="000A4ED2"/>
    <w:rsid w:val="000B7167"/>
    <w:rsid w:val="000C341C"/>
    <w:rsid w:val="000C5383"/>
    <w:rsid w:val="000E63EE"/>
    <w:rsid w:val="000F4DD5"/>
    <w:rsid w:val="000F6612"/>
    <w:rsid w:val="0012695B"/>
    <w:rsid w:val="00140DE9"/>
    <w:rsid w:val="00151B7D"/>
    <w:rsid w:val="00153CE0"/>
    <w:rsid w:val="0017198F"/>
    <w:rsid w:val="001742BC"/>
    <w:rsid w:val="00186054"/>
    <w:rsid w:val="001A2468"/>
    <w:rsid w:val="001A359E"/>
    <w:rsid w:val="001C2BC6"/>
    <w:rsid w:val="001C36E8"/>
    <w:rsid w:val="001C4D40"/>
    <w:rsid w:val="001C7157"/>
    <w:rsid w:val="001D28B3"/>
    <w:rsid w:val="001D65C6"/>
    <w:rsid w:val="001E3F36"/>
    <w:rsid w:val="001E532F"/>
    <w:rsid w:val="001F236E"/>
    <w:rsid w:val="001F652B"/>
    <w:rsid w:val="001F72B7"/>
    <w:rsid w:val="00203EA0"/>
    <w:rsid w:val="002074FA"/>
    <w:rsid w:val="00210F79"/>
    <w:rsid w:val="00215FB4"/>
    <w:rsid w:val="00216B72"/>
    <w:rsid w:val="00226D5E"/>
    <w:rsid w:val="00233F80"/>
    <w:rsid w:val="002419CF"/>
    <w:rsid w:val="0024230D"/>
    <w:rsid w:val="00246990"/>
    <w:rsid w:val="002524BE"/>
    <w:rsid w:val="00255761"/>
    <w:rsid w:val="00256A30"/>
    <w:rsid w:val="00272FB2"/>
    <w:rsid w:val="0027319F"/>
    <w:rsid w:val="00275719"/>
    <w:rsid w:val="00282A4A"/>
    <w:rsid w:val="002838C7"/>
    <w:rsid w:val="002907BC"/>
    <w:rsid w:val="00293B6B"/>
    <w:rsid w:val="0029424B"/>
    <w:rsid w:val="002B3333"/>
    <w:rsid w:val="002B3DBA"/>
    <w:rsid w:val="002B7FD7"/>
    <w:rsid w:val="002C0E1A"/>
    <w:rsid w:val="002C14AD"/>
    <w:rsid w:val="002C39FC"/>
    <w:rsid w:val="002C6A8C"/>
    <w:rsid w:val="002D0189"/>
    <w:rsid w:val="002D23FE"/>
    <w:rsid w:val="002E79DC"/>
    <w:rsid w:val="0030459F"/>
    <w:rsid w:val="003130A9"/>
    <w:rsid w:val="00316465"/>
    <w:rsid w:val="00322512"/>
    <w:rsid w:val="00333ECC"/>
    <w:rsid w:val="0035115B"/>
    <w:rsid w:val="00351FA4"/>
    <w:rsid w:val="00361E21"/>
    <w:rsid w:val="00363ACD"/>
    <w:rsid w:val="00373EB9"/>
    <w:rsid w:val="00374BD7"/>
    <w:rsid w:val="00377D39"/>
    <w:rsid w:val="00380FCA"/>
    <w:rsid w:val="003939EC"/>
    <w:rsid w:val="00393DB8"/>
    <w:rsid w:val="003A4CDC"/>
    <w:rsid w:val="003C6C9B"/>
    <w:rsid w:val="003D7724"/>
    <w:rsid w:val="003F1E4F"/>
    <w:rsid w:val="0041571A"/>
    <w:rsid w:val="00416D5D"/>
    <w:rsid w:val="004211D7"/>
    <w:rsid w:val="00423425"/>
    <w:rsid w:val="00432D48"/>
    <w:rsid w:val="00432F60"/>
    <w:rsid w:val="0043468A"/>
    <w:rsid w:val="00436CBB"/>
    <w:rsid w:val="004415BD"/>
    <w:rsid w:val="00446FCC"/>
    <w:rsid w:val="00452E2A"/>
    <w:rsid w:val="00455DA7"/>
    <w:rsid w:val="0045737C"/>
    <w:rsid w:val="004574F9"/>
    <w:rsid w:val="00464253"/>
    <w:rsid w:val="00464ECF"/>
    <w:rsid w:val="00482299"/>
    <w:rsid w:val="00485C47"/>
    <w:rsid w:val="0048779F"/>
    <w:rsid w:val="00494C38"/>
    <w:rsid w:val="004953E7"/>
    <w:rsid w:val="00495543"/>
    <w:rsid w:val="00497B64"/>
    <w:rsid w:val="004B2E79"/>
    <w:rsid w:val="004B68E9"/>
    <w:rsid w:val="004C02AE"/>
    <w:rsid w:val="004E2778"/>
    <w:rsid w:val="004E30BF"/>
    <w:rsid w:val="004F1ECB"/>
    <w:rsid w:val="004F38BC"/>
    <w:rsid w:val="00506D52"/>
    <w:rsid w:val="0050BC2D"/>
    <w:rsid w:val="00516B44"/>
    <w:rsid w:val="00520B7B"/>
    <w:rsid w:val="005257A8"/>
    <w:rsid w:val="005300B9"/>
    <w:rsid w:val="005328B7"/>
    <w:rsid w:val="00535B7E"/>
    <w:rsid w:val="00544333"/>
    <w:rsid w:val="00552003"/>
    <w:rsid w:val="005564E7"/>
    <w:rsid w:val="005572FD"/>
    <w:rsid w:val="00562A85"/>
    <w:rsid w:val="005661FE"/>
    <w:rsid w:val="005700F8"/>
    <w:rsid w:val="005719EA"/>
    <w:rsid w:val="005726F7"/>
    <w:rsid w:val="00583661"/>
    <w:rsid w:val="00584B35"/>
    <w:rsid w:val="005856E9"/>
    <w:rsid w:val="0059008D"/>
    <w:rsid w:val="00596083"/>
    <w:rsid w:val="005A6C71"/>
    <w:rsid w:val="005B267D"/>
    <w:rsid w:val="005B3A08"/>
    <w:rsid w:val="005B4659"/>
    <w:rsid w:val="005C0D40"/>
    <w:rsid w:val="005C3540"/>
    <w:rsid w:val="005D2B11"/>
    <w:rsid w:val="005D2B1C"/>
    <w:rsid w:val="005D5308"/>
    <w:rsid w:val="005F0E97"/>
    <w:rsid w:val="005F6C13"/>
    <w:rsid w:val="006000A9"/>
    <w:rsid w:val="00602F0C"/>
    <w:rsid w:val="006111F3"/>
    <w:rsid w:val="0062356D"/>
    <w:rsid w:val="006318E9"/>
    <w:rsid w:val="00640C90"/>
    <w:rsid w:val="00641600"/>
    <w:rsid w:val="006756DB"/>
    <w:rsid w:val="00680E15"/>
    <w:rsid w:val="00684C4B"/>
    <w:rsid w:val="00690F53"/>
    <w:rsid w:val="006A3911"/>
    <w:rsid w:val="006B325F"/>
    <w:rsid w:val="006B6A1D"/>
    <w:rsid w:val="006C2350"/>
    <w:rsid w:val="006C25F7"/>
    <w:rsid w:val="006C263C"/>
    <w:rsid w:val="006D5CD2"/>
    <w:rsid w:val="006D6B4E"/>
    <w:rsid w:val="006D7A6F"/>
    <w:rsid w:val="006E1CAE"/>
    <w:rsid w:val="006E312B"/>
    <w:rsid w:val="006E3210"/>
    <w:rsid w:val="006E4DE8"/>
    <w:rsid w:val="006E70A3"/>
    <w:rsid w:val="006F040C"/>
    <w:rsid w:val="006F667F"/>
    <w:rsid w:val="007228C3"/>
    <w:rsid w:val="0073111C"/>
    <w:rsid w:val="007379B0"/>
    <w:rsid w:val="00743039"/>
    <w:rsid w:val="00746AD9"/>
    <w:rsid w:val="00750411"/>
    <w:rsid w:val="00763EFF"/>
    <w:rsid w:val="00765728"/>
    <w:rsid w:val="007659CC"/>
    <w:rsid w:val="0076700E"/>
    <w:rsid w:val="00780618"/>
    <w:rsid w:val="00782CF6"/>
    <w:rsid w:val="00791430"/>
    <w:rsid w:val="00797A27"/>
    <w:rsid w:val="00797AD2"/>
    <w:rsid w:val="007A033B"/>
    <w:rsid w:val="007A20EA"/>
    <w:rsid w:val="007B2ECD"/>
    <w:rsid w:val="007D2550"/>
    <w:rsid w:val="007D5DA5"/>
    <w:rsid w:val="007E499F"/>
    <w:rsid w:val="007E7D32"/>
    <w:rsid w:val="00820757"/>
    <w:rsid w:val="008318A6"/>
    <w:rsid w:val="0083463D"/>
    <w:rsid w:val="008409A1"/>
    <w:rsid w:val="008579FF"/>
    <w:rsid w:val="008626FE"/>
    <w:rsid w:val="008633FC"/>
    <w:rsid w:val="00871DEC"/>
    <w:rsid w:val="00872C4A"/>
    <w:rsid w:val="0087446E"/>
    <w:rsid w:val="00881570"/>
    <w:rsid w:val="00881CEB"/>
    <w:rsid w:val="00894A72"/>
    <w:rsid w:val="008A5FB3"/>
    <w:rsid w:val="008C0A0B"/>
    <w:rsid w:val="008C131D"/>
    <w:rsid w:val="008D7B0A"/>
    <w:rsid w:val="008E5447"/>
    <w:rsid w:val="008F2E3C"/>
    <w:rsid w:val="008F5702"/>
    <w:rsid w:val="008F5F13"/>
    <w:rsid w:val="0090408C"/>
    <w:rsid w:val="00905D5A"/>
    <w:rsid w:val="009118ED"/>
    <w:rsid w:val="009229A2"/>
    <w:rsid w:val="009260A6"/>
    <w:rsid w:val="0092736D"/>
    <w:rsid w:val="00931784"/>
    <w:rsid w:val="009338D8"/>
    <w:rsid w:val="0094505D"/>
    <w:rsid w:val="00947229"/>
    <w:rsid w:val="00952751"/>
    <w:rsid w:val="0095371A"/>
    <w:rsid w:val="009616BD"/>
    <w:rsid w:val="009659A7"/>
    <w:rsid w:val="00973005"/>
    <w:rsid w:val="0098106B"/>
    <w:rsid w:val="009830E6"/>
    <w:rsid w:val="009854E7"/>
    <w:rsid w:val="00990211"/>
    <w:rsid w:val="00992BC9"/>
    <w:rsid w:val="009A4CD2"/>
    <w:rsid w:val="009A5964"/>
    <w:rsid w:val="009A5BDC"/>
    <w:rsid w:val="009A6111"/>
    <w:rsid w:val="009B178A"/>
    <w:rsid w:val="009B67D3"/>
    <w:rsid w:val="009B7653"/>
    <w:rsid w:val="009B76C0"/>
    <w:rsid w:val="009C2BFA"/>
    <w:rsid w:val="009D1E86"/>
    <w:rsid w:val="009D7F72"/>
    <w:rsid w:val="009F0527"/>
    <w:rsid w:val="009F3C2E"/>
    <w:rsid w:val="009F507F"/>
    <w:rsid w:val="009F703E"/>
    <w:rsid w:val="00A036D3"/>
    <w:rsid w:val="00A037A9"/>
    <w:rsid w:val="00A043B8"/>
    <w:rsid w:val="00A10019"/>
    <w:rsid w:val="00A120E8"/>
    <w:rsid w:val="00A20AD2"/>
    <w:rsid w:val="00A25BAD"/>
    <w:rsid w:val="00A31FF5"/>
    <w:rsid w:val="00A520A5"/>
    <w:rsid w:val="00A54977"/>
    <w:rsid w:val="00A5570A"/>
    <w:rsid w:val="00A55C40"/>
    <w:rsid w:val="00A56242"/>
    <w:rsid w:val="00A700B7"/>
    <w:rsid w:val="00A75CA4"/>
    <w:rsid w:val="00A76335"/>
    <w:rsid w:val="00A9386A"/>
    <w:rsid w:val="00A94907"/>
    <w:rsid w:val="00A96213"/>
    <w:rsid w:val="00A97EE1"/>
    <w:rsid w:val="00AA0058"/>
    <w:rsid w:val="00AA6A40"/>
    <w:rsid w:val="00AB2CA6"/>
    <w:rsid w:val="00AC15BB"/>
    <w:rsid w:val="00AD0479"/>
    <w:rsid w:val="00AD714F"/>
    <w:rsid w:val="00AE1E8F"/>
    <w:rsid w:val="00AE7596"/>
    <w:rsid w:val="00AF55F0"/>
    <w:rsid w:val="00AF58AA"/>
    <w:rsid w:val="00B00031"/>
    <w:rsid w:val="00B01D52"/>
    <w:rsid w:val="00B0374F"/>
    <w:rsid w:val="00B054BC"/>
    <w:rsid w:val="00B10574"/>
    <w:rsid w:val="00B11D8E"/>
    <w:rsid w:val="00B14A8C"/>
    <w:rsid w:val="00B23DAB"/>
    <w:rsid w:val="00B25C1D"/>
    <w:rsid w:val="00B272F0"/>
    <w:rsid w:val="00B45843"/>
    <w:rsid w:val="00B543F4"/>
    <w:rsid w:val="00B546E2"/>
    <w:rsid w:val="00B56AB6"/>
    <w:rsid w:val="00B67D4B"/>
    <w:rsid w:val="00B765AC"/>
    <w:rsid w:val="00B8491D"/>
    <w:rsid w:val="00B84E24"/>
    <w:rsid w:val="00BB01BD"/>
    <w:rsid w:val="00BC3D46"/>
    <w:rsid w:val="00BD2F3B"/>
    <w:rsid w:val="00BD386B"/>
    <w:rsid w:val="00BE01EF"/>
    <w:rsid w:val="00BE52B7"/>
    <w:rsid w:val="00BE635A"/>
    <w:rsid w:val="00BF50D4"/>
    <w:rsid w:val="00C02460"/>
    <w:rsid w:val="00C061A4"/>
    <w:rsid w:val="00C06AB2"/>
    <w:rsid w:val="00C10A18"/>
    <w:rsid w:val="00C21460"/>
    <w:rsid w:val="00C266A2"/>
    <w:rsid w:val="00C2765C"/>
    <w:rsid w:val="00C3765F"/>
    <w:rsid w:val="00C51CE6"/>
    <w:rsid w:val="00C5335A"/>
    <w:rsid w:val="00C60449"/>
    <w:rsid w:val="00C62F2F"/>
    <w:rsid w:val="00C66C35"/>
    <w:rsid w:val="00C84304"/>
    <w:rsid w:val="00C855FF"/>
    <w:rsid w:val="00C87BBE"/>
    <w:rsid w:val="00CA0454"/>
    <w:rsid w:val="00CA0D1E"/>
    <w:rsid w:val="00CB4AFC"/>
    <w:rsid w:val="00CB4D41"/>
    <w:rsid w:val="00CB62FA"/>
    <w:rsid w:val="00CB7E9F"/>
    <w:rsid w:val="00CD256D"/>
    <w:rsid w:val="00CE6153"/>
    <w:rsid w:val="00CF1F45"/>
    <w:rsid w:val="00CF29B5"/>
    <w:rsid w:val="00CF3976"/>
    <w:rsid w:val="00CF5FBC"/>
    <w:rsid w:val="00D02BFB"/>
    <w:rsid w:val="00D14266"/>
    <w:rsid w:val="00D31532"/>
    <w:rsid w:val="00D44A07"/>
    <w:rsid w:val="00D45629"/>
    <w:rsid w:val="00D46DAD"/>
    <w:rsid w:val="00D47FCD"/>
    <w:rsid w:val="00D517D1"/>
    <w:rsid w:val="00D56DDF"/>
    <w:rsid w:val="00D65476"/>
    <w:rsid w:val="00D67CAF"/>
    <w:rsid w:val="00D735BE"/>
    <w:rsid w:val="00D83C06"/>
    <w:rsid w:val="00D87B68"/>
    <w:rsid w:val="00D87FD5"/>
    <w:rsid w:val="00D941A5"/>
    <w:rsid w:val="00D96A37"/>
    <w:rsid w:val="00DA6C04"/>
    <w:rsid w:val="00DC1E74"/>
    <w:rsid w:val="00DC2CC0"/>
    <w:rsid w:val="00DD59A7"/>
    <w:rsid w:val="00DD64FC"/>
    <w:rsid w:val="00DE56E7"/>
    <w:rsid w:val="00DF24FA"/>
    <w:rsid w:val="00DF6BCA"/>
    <w:rsid w:val="00E03D37"/>
    <w:rsid w:val="00E11C65"/>
    <w:rsid w:val="00E12C73"/>
    <w:rsid w:val="00E20FE1"/>
    <w:rsid w:val="00E22488"/>
    <w:rsid w:val="00E358BB"/>
    <w:rsid w:val="00E41037"/>
    <w:rsid w:val="00E44657"/>
    <w:rsid w:val="00E644E5"/>
    <w:rsid w:val="00E64C9F"/>
    <w:rsid w:val="00E77604"/>
    <w:rsid w:val="00E8597E"/>
    <w:rsid w:val="00E86782"/>
    <w:rsid w:val="00E9183C"/>
    <w:rsid w:val="00E931C9"/>
    <w:rsid w:val="00E97606"/>
    <w:rsid w:val="00EA31BC"/>
    <w:rsid w:val="00EB2700"/>
    <w:rsid w:val="00EB2C86"/>
    <w:rsid w:val="00EB3519"/>
    <w:rsid w:val="00EB516D"/>
    <w:rsid w:val="00EC6503"/>
    <w:rsid w:val="00EC70BA"/>
    <w:rsid w:val="00ED1CCC"/>
    <w:rsid w:val="00ED40C3"/>
    <w:rsid w:val="00EE01F0"/>
    <w:rsid w:val="00EE7456"/>
    <w:rsid w:val="00EF338E"/>
    <w:rsid w:val="00EF3AB4"/>
    <w:rsid w:val="00EF3CB4"/>
    <w:rsid w:val="00F14A51"/>
    <w:rsid w:val="00F15168"/>
    <w:rsid w:val="00F21BBA"/>
    <w:rsid w:val="00F2293A"/>
    <w:rsid w:val="00F318A9"/>
    <w:rsid w:val="00F33A36"/>
    <w:rsid w:val="00F45996"/>
    <w:rsid w:val="00F46439"/>
    <w:rsid w:val="00F50D13"/>
    <w:rsid w:val="00F54F96"/>
    <w:rsid w:val="00F66A50"/>
    <w:rsid w:val="00F677E0"/>
    <w:rsid w:val="00F75541"/>
    <w:rsid w:val="00F8316C"/>
    <w:rsid w:val="00F96046"/>
    <w:rsid w:val="00FA4B7E"/>
    <w:rsid w:val="00FB3D32"/>
    <w:rsid w:val="00FB7F94"/>
    <w:rsid w:val="00FC448C"/>
    <w:rsid w:val="00FD09E7"/>
    <w:rsid w:val="00FD3633"/>
    <w:rsid w:val="00FE3D02"/>
    <w:rsid w:val="00FF051C"/>
    <w:rsid w:val="00FF24BA"/>
    <w:rsid w:val="00FF3B32"/>
    <w:rsid w:val="00FF554C"/>
    <w:rsid w:val="080BD299"/>
    <w:rsid w:val="1FA79677"/>
    <w:rsid w:val="255D9F94"/>
    <w:rsid w:val="25A04816"/>
    <w:rsid w:val="27E971A1"/>
    <w:rsid w:val="35B0FC8E"/>
    <w:rsid w:val="35F35B82"/>
    <w:rsid w:val="3B6FF09D"/>
    <w:rsid w:val="3FDC4E4D"/>
    <w:rsid w:val="42368B5E"/>
    <w:rsid w:val="4B4D1647"/>
    <w:rsid w:val="4C62DE20"/>
    <w:rsid w:val="4CE3C1A4"/>
    <w:rsid w:val="4D5821A3"/>
    <w:rsid w:val="6152379D"/>
    <w:rsid w:val="6A5845D2"/>
    <w:rsid w:val="75A82E2B"/>
    <w:rsid w:val="7CDE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DA48F"/>
  <w15:docId w15:val="{57EE55A7-5ABC-471F-B879-829FA06F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2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DC1E74"/>
    <w:pPr>
      <w:ind w:left="720"/>
      <w:contextualSpacing/>
    </w:pPr>
  </w:style>
  <w:style w:type="table" w:styleId="TableGrid">
    <w:name w:val="Table Grid"/>
    <w:basedOn w:val="TableNormal"/>
    <w:rsid w:val="004E3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7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04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08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04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08C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316465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39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3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391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3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3911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596083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9830E6"/>
    <w:pPr>
      <w:contextualSpacing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9830E6"/>
    <w:rPr>
      <w:rFonts w:ascii="Arial" w:eastAsiaTheme="majorEastAsia" w:hAnsi="Arial" w:cstheme="majorBidi"/>
      <w:b/>
      <w:spacing w:val="-10"/>
      <w:kern w:val="28"/>
      <w:sz w:val="32"/>
      <w:szCs w:val="5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0DBABED20646B5BB11340AE54F35" ma:contentTypeVersion="17" ma:contentTypeDescription="Create a new document." ma:contentTypeScope="" ma:versionID="2ec0e661ae72cd87dde5abae9e358493">
  <xsd:schema xmlns:xsd="http://www.w3.org/2001/XMLSchema" xmlns:xs="http://www.w3.org/2001/XMLSchema" xmlns:p="http://schemas.microsoft.com/office/2006/metadata/properties" xmlns:ns2="f22d7286-dd96-43f1-addf-1aa01b239435" xmlns:ns3="c0f1eab8-3903-44ec-b09e-06dd9dbdfde0" targetNamespace="http://schemas.microsoft.com/office/2006/metadata/properties" ma:root="true" ma:fieldsID="7390736dd089626fb57d4d3330e86a55" ns2:_="" ns3:_="">
    <xsd:import namespace="f22d7286-dd96-43f1-addf-1aa01b239435"/>
    <xsd:import namespace="c0f1eab8-3903-44ec-b09e-06dd9dbdf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d7286-dd96-43f1-addf-1aa01b23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1eab8-3903-44ec-b09e-06dd9dbdf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c36ab-3102-4b48-ab6d-ca21dbe7bf99}" ma:internalName="TaxCatchAll" ma:showField="CatchAllData" ma:web="c0f1eab8-3903-44ec-b09e-06dd9dbdf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1eab8-3903-44ec-b09e-06dd9dbdfde0" xsi:nil="true"/>
    <lcf76f155ced4ddcb4097134ff3c332f xmlns="f22d7286-dd96-43f1-addf-1aa01b239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06222-6FC6-4FCE-B301-A7AE15F64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17A7C-DE10-49DC-BF16-312E9A874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d7286-dd96-43f1-addf-1aa01b239435"/>
    <ds:schemaRef ds:uri="c0f1eab8-3903-44ec-b09e-06dd9dbdf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815AD-FE72-4E39-A2CF-B51332223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E07A9-D82C-4E0A-B992-6D98478B69E2}">
  <ds:schemaRefs>
    <ds:schemaRef ds:uri="http://schemas.microsoft.com/office/2006/metadata/properties"/>
    <ds:schemaRef ds:uri="http://schemas.microsoft.com/office/infopath/2007/PartnerControls"/>
    <ds:schemaRef ds:uri="c0f1eab8-3903-44ec-b09e-06dd9dbdfde0"/>
    <ds:schemaRef ds:uri="f22d7286-dd96-43f1-addf-1aa01b239435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 Hamlets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Forum Timetable - Academic Year 2026-27</dc:title>
  <dc:subject/>
  <dc:creator>Steve Worth</dc:creator>
  <cp:keywords/>
  <cp:lastModifiedBy>Daynia Townsend</cp:lastModifiedBy>
  <cp:revision>2</cp:revision>
  <cp:lastPrinted>2026-01-12T17:20:00Z</cp:lastPrinted>
  <dcterms:created xsi:type="dcterms:W3CDTF">2026-06-10T12:26:00Z</dcterms:created>
  <dcterms:modified xsi:type="dcterms:W3CDTF">2026-06-10T12:26:00Z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0x010100ACBB0DBABED20646B5BB11340AE54F35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