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5603" w14:textId="61AF57A1" w:rsidR="00001B8F" w:rsidRPr="00001B8F" w:rsidRDefault="00D4066F" w:rsidP="00001B8F">
      <w:pPr>
        <w:pBdr>
          <w:bottom w:val="single" w:sz="8" w:space="4" w:color="4F81BD"/>
        </w:pBdr>
        <w:spacing w:after="300"/>
        <w:contextualSpacing/>
        <w:jc w:val="center"/>
        <w:rPr>
          <w:rFonts w:ascii="Arial" w:hAnsi="Arial" w:cs="Arial"/>
          <w:b/>
          <w:bCs/>
          <w:color w:val="17365D"/>
          <w:spacing w:val="5"/>
          <w:kern w:val="28"/>
          <w:sz w:val="36"/>
          <w:szCs w:val="36"/>
          <w:lang w:val="en-GB" w:eastAsia="en-GB"/>
        </w:rPr>
      </w:pPr>
      <w:r>
        <w:rPr>
          <w:rFonts w:ascii="Arial" w:hAnsi="Arial" w:cs="Arial"/>
          <w:b/>
          <w:bCs/>
          <w:color w:val="17365D"/>
          <w:spacing w:val="5"/>
          <w:kern w:val="28"/>
          <w:sz w:val="36"/>
          <w:szCs w:val="36"/>
          <w:lang w:val="en-GB" w:eastAsia="en-GB"/>
        </w:rPr>
        <w:t>SCHOOL</w:t>
      </w:r>
      <w:r w:rsidR="005E76E5">
        <w:rPr>
          <w:rFonts w:ascii="Arial" w:hAnsi="Arial" w:cs="Arial"/>
          <w:b/>
          <w:bCs/>
          <w:color w:val="17365D"/>
          <w:spacing w:val="5"/>
          <w:kern w:val="28"/>
          <w:sz w:val="36"/>
          <w:szCs w:val="36"/>
          <w:lang w:val="en-GB" w:eastAsia="en-GB"/>
        </w:rPr>
        <w:t>’</w:t>
      </w:r>
      <w:r w:rsidR="00692FE5">
        <w:rPr>
          <w:rFonts w:ascii="Arial" w:hAnsi="Arial" w:cs="Arial"/>
          <w:b/>
          <w:bCs/>
          <w:color w:val="17365D"/>
          <w:spacing w:val="5"/>
          <w:kern w:val="28"/>
          <w:sz w:val="36"/>
          <w:szCs w:val="36"/>
          <w:lang w:val="en-GB" w:eastAsia="en-GB"/>
        </w:rPr>
        <w:t>S FORUM</w:t>
      </w:r>
    </w:p>
    <w:p w14:paraId="0FB9F684" w14:textId="723BB7AF" w:rsidR="00001B8F" w:rsidRPr="00001B8F" w:rsidRDefault="005E76E5" w:rsidP="00001B8F">
      <w:pPr>
        <w:jc w:val="center"/>
        <w:rPr>
          <w:rFonts w:ascii="Arial" w:hAnsi="Arial" w:cs="Arial"/>
          <w:b/>
          <w:sz w:val="22"/>
          <w:szCs w:val="22"/>
          <w:lang w:val="en-GB" w:eastAsia="en-GB"/>
        </w:rPr>
      </w:pPr>
      <w:r>
        <w:rPr>
          <w:rFonts w:ascii="Arial" w:hAnsi="Arial" w:cs="Arial"/>
          <w:b/>
          <w:sz w:val="22"/>
          <w:szCs w:val="22"/>
          <w:lang w:val="en-GB" w:eastAsia="en-GB"/>
        </w:rPr>
        <w:t>Wednesday 17 June 2026 at 8</w:t>
      </w:r>
      <w:r w:rsidR="00B45E7D">
        <w:rPr>
          <w:rFonts w:ascii="Arial" w:hAnsi="Arial" w:cs="Arial"/>
          <w:b/>
          <w:sz w:val="22"/>
          <w:szCs w:val="22"/>
          <w:lang w:val="en-GB" w:eastAsia="en-GB"/>
        </w:rPr>
        <w:t>.</w:t>
      </w:r>
      <w:r>
        <w:rPr>
          <w:rFonts w:ascii="Arial" w:hAnsi="Arial" w:cs="Arial"/>
          <w:b/>
          <w:sz w:val="22"/>
          <w:szCs w:val="22"/>
          <w:lang w:val="en-GB" w:eastAsia="en-GB"/>
        </w:rPr>
        <w:t>30am</w:t>
      </w:r>
    </w:p>
    <w:p w14:paraId="6C32D275" w14:textId="1AE28AA4" w:rsidR="00001B8F" w:rsidRPr="00001B8F" w:rsidRDefault="005E76E5" w:rsidP="00001B8F">
      <w:pPr>
        <w:jc w:val="center"/>
        <w:rPr>
          <w:rFonts w:ascii="Arial" w:hAnsi="Arial" w:cs="Arial"/>
          <w:b/>
          <w:sz w:val="22"/>
          <w:szCs w:val="22"/>
          <w:lang w:val="en-GB" w:eastAsia="en-GB"/>
        </w:rPr>
      </w:pPr>
      <w:r>
        <w:rPr>
          <w:rFonts w:ascii="Arial" w:hAnsi="Arial" w:cs="Arial"/>
          <w:b/>
          <w:sz w:val="22"/>
          <w:szCs w:val="22"/>
          <w:lang w:val="en-GB" w:eastAsia="en-GB"/>
        </w:rPr>
        <w:t>Tower Hamlets Town Hall</w:t>
      </w:r>
    </w:p>
    <w:p w14:paraId="57FD27D6" w14:textId="5EE289F6" w:rsidR="00001B8F" w:rsidRPr="00001B8F" w:rsidRDefault="00001B8F" w:rsidP="00001B8F">
      <w:pPr>
        <w:rPr>
          <w:rFonts w:ascii="Arial" w:hAnsi="Arial" w:cs="Arial"/>
          <w:sz w:val="22"/>
          <w:szCs w:val="22"/>
          <w:lang w:val="en-GB" w:eastAsia="en-GB"/>
        </w:rPr>
      </w:pPr>
    </w:p>
    <w:p w14:paraId="25EE1FF3" w14:textId="77777777" w:rsidR="00001B8F" w:rsidRPr="00001B8F" w:rsidRDefault="00001B8F" w:rsidP="00001B8F">
      <w:pPr>
        <w:spacing w:after="120"/>
        <w:jc w:val="center"/>
        <w:rPr>
          <w:rFonts w:ascii="Arial" w:hAnsi="Arial" w:cs="Arial"/>
          <w:b/>
          <w:bCs/>
          <w:lang w:val="en-GB" w:eastAsia="en-GB"/>
        </w:rPr>
      </w:pPr>
      <w:r w:rsidRPr="00001B8F">
        <w:rPr>
          <w:rFonts w:ascii="Arial" w:hAnsi="Arial" w:cs="Arial"/>
          <w:b/>
          <w:bCs/>
          <w:lang w:val="en-GB" w:eastAsia="en-GB"/>
        </w:rPr>
        <w:t>MINUTES</w:t>
      </w:r>
    </w:p>
    <w:p w14:paraId="3B4C73A3" w14:textId="77777777" w:rsidR="00001B8F" w:rsidRPr="00001B8F" w:rsidRDefault="00001B8F" w:rsidP="00001B8F">
      <w:pPr>
        <w:widowControl w:val="0"/>
        <w:ind w:right="-769"/>
        <w:rPr>
          <w:rFonts w:ascii="Arial" w:hAnsi="Arial" w:cs="Arial"/>
          <w:sz w:val="22"/>
          <w:szCs w:val="22"/>
          <w:lang w:val="en-GB" w:eastAsia="en-GB"/>
        </w:rPr>
      </w:pPr>
    </w:p>
    <w:p w14:paraId="5CF67608" w14:textId="39478270" w:rsidR="005E76E5" w:rsidRPr="00627E0A" w:rsidRDefault="005E76E5" w:rsidP="005E76E5">
      <w:pPr>
        <w:widowControl w:val="0"/>
        <w:rPr>
          <w:rFonts w:ascii="Arial" w:hAnsi="Arial" w:cs="Arial"/>
          <w:sz w:val="22"/>
          <w:szCs w:val="22"/>
          <w:lang w:val="en-GB" w:eastAsia="en-GB"/>
        </w:rPr>
      </w:pPr>
      <w:r w:rsidRPr="00627E0A">
        <w:rPr>
          <w:rFonts w:ascii="Arial" w:hAnsi="Arial" w:cs="Arial"/>
          <w:b/>
          <w:bCs/>
          <w:sz w:val="22"/>
          <w:szCs w:val="22"/>
          <w:lang w:val="en-GB" w:eastAsia="en-GB"/>
        </w:rPr>
        <w:t>Attendance</w:t>
      </w:r>
      <w:r w:rsidRPr="00627E0A">
        <w:rPr>
          <w:rFonts w:ascii="Arial" w:hAnsi="Arial" w:cs="Arial"/>
          <w:sz w:val="22"/>
          <w:szCs w:val="22"/>
          <w:lang w:val="en-GB" w:eastAsia="en-GB"/>
        </w:rPr>
        <w:t xml:space="preserve">: Alan Morton, </w:t>
      </w:r>
      <w:r w:rsidRPr="00627E0A">
        <w:rPr>
          <w:rFonts w:ascii="Arial" w:hAnsi="Arial" w:cs="Arial"/>
          <w:i/>
          <w:iCs/>
          <w:sz w:val="22"/>
          <w:szCs w:val="22"/>
          <w:lang w:val="en-GB" w:eastAsia="en-GB"/>
        </w:rPr>
        <w:t>Astrid Schon</w:t>
      </w:r>
      <w:r w:rsidRPr="00627E0A">
        <w:rPr>
          <w:rFonts w:ascii="Arial" w:hAnsi="Arial" w:cs="Arial"/>
          <w:sz w:val="22"/>
          <w:szCs w:val="22"/>
          <w:lang w:val="en-GB" w:eastAsia="en-GB"/>
        </w:rPr>
        <w:t xml:space="preserve">, Carla Prince, </w:t>
      </w:r>
      <w:r w:rsidRPr="00627E0A">
        <w:rPr>
          <w:rFonts w:ascii="Arial" w:hAnsi="Arial" w:cs="Arial"/>
          <w:i/>
          <w:iCs/>
          <w:sz w:val="22"/>
          <w:szCs w:val="22"/>
          <w:lang w:val="en-GB" w:eastAsia="en-GB"/>
        </w:rPr>
        <w:t>Danny Lye</w:t>
      </w:r>
      <w:r w:rsidRPr="00627E0A">
        <w:rPr>
          <w:rFonts w:ascii="Arial" w:hAnsi="Arial" w:cs="Arial"/>
          <w:sz w:val="22"/>
          <w:szCs w:val="22"/>
          <w:lang w:val="en-GB" w:eastAsia="en-GB"/>
        </w:rPr>
        <w:t xml:space="preserve">, Darren Rubin, </w:t>
      </w:r>
      <w:r w:rsidRPr="00627E0A">
        <w:rPr>
          <w:rFonts w:ascii="Arial" w:hAnsi="Arial" w:cs="Arial"/>
          <w:i/>
          <w:iCs/>
          <w:sz w:val="22"/>
          <w:szCs w:val="22"/>
          <w:lang w:val="en-GB" w:eastAsia="en-GB"/>
        </w:rPr>
        <w:t>Hodo Dirir,</w:t>
      </w:r>
      <w:r w:rsidRPr="00627E0A">
        <w:rPr>
          <w:rFonts w:ascii="Arial" w:hAnsi="Arial" w:cs="Arial"/>
          <w:sz w:val="22"/>
          <w:szCs w:val="22"/>
          <w:lang w:val="en-GB" w:eastAsia="en-GB"/>
        </w:rPr>
        <w:t xml:space="preserve"> Jemima Reilly, </w:t>
      </w:r>
      <w:r w:rsidRPr="00627E0A">
        <w:rPr>
          <w:rFonts w:ascii="Arial" w:hAnsi="Arial" w:cs="Arial"/>
          <w:i/>
          <w:iCs/>
          <w:sz w:val="22"/>
          <w:szCs w:val="22"/>
          <w:lang w:val="en-GB" w:eastAsia="en-GB"/>
        </w:rPr>
        <w:t>Jess Milne</w:t>
      </w:r>
      <w:r w:rsidRPr="00627E0A">
        <w:rPr>
          <w:rFonts w:ascii="Arial" w:hAnsi="Arial" w:cs="Arial"/>
          <w:sz w:val="22"/>
          <w:szCs w:val="22"/>
          <w:lang w:val="en-GB" w:eastAsia="en-GB"/>
        </w:rPr>
        <w:t xml:space="preserve">, </w:t>
      </w:r>
      <w:r w:rsidRPr="00627E0A">
        <w:rPr>
          <w:rFonts w:ascii="Arial" w:hAnsi="Arial" w:cs="Arial"/>
          <w:i/>
          <w:iCs/>
          <w:sz w:val="22"/>
          <w:szCs w:val="22"/>
          <w:lang w:val="en-GB" w:eastAsia="en-GB"/>
        </w:rPr>
        <w:t>Johnson Brock</w:t>
      </w:r>
      <w:r w:rsidRPr="00627E0A">
        <w:rPr>
          <w:rFonts w:ascii="Arial" w:hAnsi="Arial" w:cs="Arial"/>
          <w:sz w:val="22"/>
          <w:szCs w:val="22"/>
          <w:lang w:val="en-GB" w:eastAsia="en-GB"/>
        </w:rPr>
        <w:t xml:space="preserve">, Jon Ryder, </w:t>
      </w:r>
      <w:r w:rsidRPr="00627E0A">
        <w:rPr>
          <w:rFonts w:ascii="Arial" w:hAnsi="Arial" w:cs="Arial"/>
          <w:i/>
          <w:iCs/>
          <w:sz w:val="22"/>
          <w:szCs w:val="22"/>
          <w:lang w:val="en-GB" w:eastAsia="en-GB"/>
        </w:rPr>
        <w:t>Kim Arrowsmith</w:t>
      </w:r>
      <w:r w:rsidRPr="00627E0A">
        <w:rPr>
          <w:rFonts w:ascii="Arial" w:hAnsi="Arial" w:cs="Arial"/>
          <w:sz w:val="22"/>
          <w:szCs w:val="22"/>
          <w:lang w:val="en-GB" w:eastAsia="en-GB"/>
        </w:rPr>
        <w:t xml:space="preserve">, </w:t>
      </w:r>
      <w:r w:rsidRPr="00627E0A">
        <w:rPr>
          <w:rFonts w:ascii="Arial" w:hAnsi="Arial" w:cs="Arial"/>
          <w:i/>
          <w:iCs/>
          <w:sz w:val="22"/>
          <w:szCs w:val="22"/>
          <w:lang w:val="en-GB" w:eastAsia="en-GB"/>
        </w:rPr>
        <w:t>Laura Worsley</w:t>
      </w:r>
      <w:r w:rsidRPr="00627E0A">
        <w:rPr>
          <w:rFonts w:ascii="Arial" w:hAnsi="Arial" w:cs="Arial"/>
          <w:sz w:val="22"/>
          <w:szCs w:val="22"/>
          <w:lang w:val="en-GB" w:eastAsia="en-GB"/>
        </w:rPr>
        <w:t xml:space="preserve">, Lisa Fraser, Natasha Chaudhury, </w:t>
      </w:r>
      <w:r w:rsidRPr="00627E0A">
        <w:rPr>
          <w:rFonts w:ascii="Arial" w:hAnsi="Arial" w:cs="Arial"/>
          <w:i/>
          <w:iCs/>
          <w:sz w:val="22"/>
          <w:szCs w:val="22"/>
          <w:lang w:val="en-GB" w:eastAsia="en-GB"/>
        </w:rPr>
        <w:t>Nicola Denton-Dash</w:t>
      </w:r>
      <w:r w:rsidRPr="00627E0A">
        <w:rPr>
          <w:rFonts w:ascii="Arial" w:hAnsi="Arial" w:cs="Arial"/>
          <w:sz w:val="22"/>
          <w:szCs w:val="22"/>
          <w:lang w:val="en-GB" w:eastAsia="en-GB"/>
        </w:rPr>
        <w:t xml:space="preserve">, Nicholas Langham, Owen O’Regan (Chair), Robin Precey, </w:t>
      </w:r>
      <w:r w:rsidRPr="00627E0A">
        <w:rPr>
          <w:rFonts w:ascii="Arial" w:hAnsi="Arial" w:cs="Arial"/>
          <w:i/>
          <w:iCs/>
          <w:sz w:val="22"/>
          <w:szCs w:val="22"/>
          <w:lang w:val="en-GB" w:eastAsia="en-GB"/>
        </w:rPr>
        <w:t>Sarah Bowmer</w:t>
      </w:r>
      <w:r w:rsidRPr="00627E0A">
        <w:rPr>
          <w:rFonts w:ascii="Arial" w:hAnsi="Arial" w:cs="Arial"/>
          <w:b/>
          <w:bCs/>
          <w:sz w:val="22"/>
          <w:szCs w:val="22"/>
          <w:lang w:val="en-GB" w:eastAsia="en-GB"/>
        </w:rPr>
        <w:t>,</w:t>
      </w:r>
      <w:r w:rsidRPr="00627E0A">
        <w:rPr>
          <w:rFonts w:ascii="Arial" w:hAnsi="Arial" w:cs="Arial"/>
          <w:sz w:val="22"/>
          <w:szCs w:val="22"/>
          <w:lang w:val="en-GB" w:eastAsia="en-GB"/>
        </w:rPr>
        <w:t xml:space="preserve"> Shoshannah Thompson, Srividya Srivathsan, </w:t>
      </w:r>
      <w:r w:rsidRPr="00627E0A">
        <w:rPr>
          <w:rFonts w:ascii="Arial" w:hAnsi="Arial" w:cs="Arial"/>
          <w:i/>
          <w:iCs/>
          <w:sz w:val="22"/>
          <w:szCs w:val="22"/>
          <w:lang w:val="en-GB" w:eastAsia="en-GB"/>
        </w:rPr>
        <w:t>Tom Foster, Tracy Edwards</w:t>
      </w:r>
      <w:r w:rsidRPr="00627E0A">
        <w:rPr>
          <w:rFonts w:ascii="Arial" w:hAnsi="Arial" w:cs="Arial"/>
          <w:sz w:val="22"/>
          <w:szCs w:val="22"/>
          <w:lang w:val="en-GB" w:eastAsia="en-GB"/>
        </w:rPr>
        <w:t xml:space="preserve">, </w:t>
      </w:r>
      <w:r w:rsidRPr="00627E0A">
        <w:rPr>
          <w:rFonts w:ascii="Arial" w:hAnsi="Arial" w:cs="Arial"/>
          <w:i/>
          <w:iCs/>
          <w:sz w:val="22"/>
          <w:szCs w:val="22"/>
          <w:lang w:val="en-GB" w:eastAsia="en-GB"/>
        </w:rPr>
        <w:t>Veronica Armson</w:t>
      </w:r>
      <w:r w:rsidRPr="00627E0A">
        <w:rPr>
          <w:rFonts w:ascii="Arial" w:hAnsi="Arial" w:cs="Arial"/>
          <w:sz w:val="22"/>
          <w:szCs w:val="22"/>
          <w:lang w:val="en-GB" w:eastAsia="en-GB"/>
        </w:rPr>
        <w:t xml:space="preserve">, </w:t>
      </w:r>
      <w:r w:rsidRPr="00627E0A">
        <w:rPr>
          <w:rFonts w:ascii="Arial" w:hAnsi="Arial" w:cs="Arial"/>
          <w:i/>
          <w:iCs/>
          <w:sz w:val="22"/>
          <w:szCs w:val="22"/>
          <w:lang w:val="en-GB" w:eastAsia="en-GB"/>
        </w:rPr>
        <w:t>Zobaida Elmi</w:t>
      </w:r>
      <w:r w:rsidRPr="00627E0A">
        <w:rPr>
          <w:rFonts w:ascii="Arial" w:hAnsi="Arial" w:cs="Arial"/>
          <w:sz w:val="22"/>
          <w:szCs w:val="22"/>
          <w:lang w:val="en-GB" w:eastAsia="en-GB"/>
        </w:rPr>
        <w:t>.</w:t>
      </w:r>
    </w:p>
    <w:p w14:paraId="761B093D" w14:textId="77777777" w:rsidR="005E76E5" w:rsidRPr="00627E0A" w:rsidRDefault="005E76E5" w:rsidP="005E76E5">
      <w:pPr>
        <w:widowControl w:val="0"/>
        <w:rPr>
          <w:rStyle w:val="normaltextrun"/>
          <w:rFonts w:ascii="Arial" w:hAnsi="Arial" w:cs="Arial"/>
          <w:i/>
          <w:iCs/>
          <w:sz w:val="22"/>
          <w:szCs w:val="22"/>
          <w:lang w:val="en-GB" w:eastAsia="en-GB"/>
        </w:rPr>
      </w:pPr>
      <w:r w:rsidRPr="00627E0A">
        <w:rPr>
          <w:rFonts w:ascii="Arial" w:hAnsi="Arial" w:cs="Arial"/>
          <w:sz w:val="22"/>
          <w:szCs w:val="22"/>
          <w:lang w:val="en-GB" w:eastAsia="en-GB"/>
        </w:rPr>
        <w:tab/>
      </w:r>
      <w:r w:rsidRPr="00627E0A">
        <w:rPr>
          <w:rFonts w:ascii="Arial" w:hAnsi="Arial" w:cs="Arial"/>
          <w:sz w:val="22"/>
          <w:szCs w:val="22"/>
          <w:lang w:val="en-GB" w:eastAsia="en-GB"/>
        </w:rPr>
        <w:tab/>
      </w:r>
      <w:r w:rsidRPr="00627E0A">
        <w:rPr>
          <w:rFonts w:ascii="Arial" w:hAnsi="Arial" w:cs="Arial"/>
          <w:sz w:val="22"/>
          <w:szCs w:val="22"/>
          <w:lang w:val="en-GB" w:eastAsia="en-GB"/>
        </w:rPr>
        <w:tab/>
      </w:r>
      <w:r w:rsidRPr="00627E0A">
        <w:rPr>
          <w:rFonts w:ascii="Arial" w:hAnsi="Arial" w:cs="Arial"/>
          <w:sz w:val="22"/>
          <w:szCs w:val="22"/>
          <w:lang w:val="en-GB" w:eastAsia="en-GB"/>
        </w:rPr>
        <w:tab/>
      </w:r>
      <w:r w:rsidRPr="00627E0A">
        <w:rPr>
          <w:rFonts w:ascii="Arial" w:hAnsi="Arial" w:cs="Arial"/>
          <w:sz w:val="22"/>
          <w:szCs w:val="22"/>
          <w:lang w:val="en-GB" w:eastAsia="en-GB"/>
        </w:rPr>
        <w:tab/>
      </w:r>
      <w:r w:rsidRPr="00627E0A">
        <w:rPr>
          <w:rFonts w:ascii="Arial" w:hAnsi="Arial" w:cs="Arial"/>
          <w:sz w:val="22"/>
          <w:szCs w:val="22"/>
          <w:lang w:val="en-GB" w:eastAsia="en-GB"/>
        </w:rPr>
        <w:tab/>
      </w:r>
      <w:r w:rsidRPr="00627E0A">
        <w:rPr>
          <w:rFonts w:ascii="Arial" w:hAnsi="Arial" w:cs="Arial"/>
          <w:sz w:val="22"/>
          <w:szCs w:val="22"/>
          <w:lang w:val="en-GB" w:eastAsia="en-GB"/>
        </w:rPr>
        <w:tab/>
      </w:r>
      <w:r w:rsidRPr="00627E0A">
        <w:rPr>
          <w:rFonts w:ascii="Arial" w:hAnsi="Arial" w:cs="Arial"/>
          <w:sz w:val="22"/>
          <w:szCs w:val="22"/>
          <w:lang w:val="en-GB" w:eastAsia="en-GB"/>
        </w:rPr>
        <w:tab/>
        <w:t>*</w:t>
      </w:r>
      <w:r w:rsidRPr="00627E0A">
        <w:rPr>
          <w:rFonts w:ascii="Arial" w:hAnsi="Arial" w:cs="Arial"/>
          <w:i/>
          <w:iCs/>
          <w:sz w:val="22"/>
          <w:szCs w:val="22"/>
          <w:lang w:val="en-GB" w:eastAsia="en-GB"/>
        </w:rPr>
        <w:t>italics denote absence</w:t>
      </w:r>
    </w:p>
    <w:p w14:paraId="063E5E6D" w14:textId="77777777" w:rsidR="005E76E5" w:rsidRPr="00627E0A" w:rsidRDefault="005E76E5" w:rsidP="005E76E5">
      <w:pPr>
        <w:widowControl w:val="0"/>
        <w:rPr>
          <w:rFonts w:ascii="Arial" w:hAnsi="Arial" w:cs="Arial"/>
          <w:i/>
          <w:iCs/>
          <w:sz w:val="22"/>
          <w:szCs w:val="22"/>
          <w:lang w:val="en-GB" w:eastAsia="en-GB"/>
        </w:rPr>
      </w:pPr>
    </w:p>
    <w:p w14:paraId="21B9396A" w14:textId="77777777" w:rsidR="005E76E5" w:rsidRPr="00627E0A" w:rsidRDefault="005E76E5" w:rsidP="005E76E5">
      <w:pPr>
        <w:widowControl w:val="0"/>
        <w:ind w:right="-771"/>
        <w:rPr>
          <w:rFonts w:ascii="Arial" w:hAnsi="Arial" w:cs="Arial"/>
          <w:sz w:val="22"/>
          <w:szCs w:val="22"/>
        </w:rPr>
      </w:pPr>
      <w:r w:rsidRPr="00627E0A">
        <w:rPr>
          <w:rFonts w:ascii="Arial" w:hAnsi="Arial" w:cs="Arial"/>
          <w:b/>
          <w:bCs/>
          <w:sz w:val="22"/>
          <w:szCs w:val="22"/>
        </w:rPr>
        <w:t>Also in attendance</w:t>
      </w:r>
      <w:r w:rsidRPr="00627E0A">
        <w:rPr>
          <w:rFonts w:ascii="Arial" w:hAnsi="Arial" w:cs="Arial"/>
          <w:sz w:val="22"/>
          <w:szCs w:val="22"/>
        </w:rPr>
        <w:t>:</w:t>
      </w:r>
    </w:p>
    <w:p w14:paraId="59DC6BBA" w14:textId="77777777" w:rsidR="005E76E5" w:rsidRPr="00627E0A" w:rsidRDefault="005E76E5" w:rsidP="005E76E5">
      <w:pPr>
        <w:widowControl w:val="0"/>
        <w:ind w:right="-769"/>
        <w:rPr>
          <w:rFonts w:ascii="Arial" w:hAnsi="Arial" w:cs="Arial"/>
          <w:sz w:val="22"/>
          <w:szCs w:val="22"/>
        </w:rPr>
      </w:pPr>
      <w:r w:rsidRPr="00627E0A">
        <w:rPr>
          <w:rFonts w:ascii="Arial" w:hAnsi="Arial" w:cs="Arial"/>
          <w:sz w:val="22"/>
          <w:szCs w:val="22"/>
        </w:rPr>
        <w:t>Uzma Chowdhury (Clerk)</w:t>
      </w:r>
    </w:p>
    <w:p w14:paraId="781D9EB3" w14:textId="77777777" w:rsidR="005E76E5" w:rsidRPr="00627E0A" w:rsidRDefault="005E76E5" w:rsidP="005E76E5">
      <w:pPr>
        <w:widowControl w:val="0"/>
        <w:ind w:right="-769"/>
        <w:rPr>
          <w:rFonts w:ascii="Arial" w:hAnsi="Arial" w:cs="Arial"/>
          <w:sz w:val="22"/>
          <w:szCs w:val="22"/>
        </w:rPr>
      </w:pPr>
      <w:r w:rsidRPr="00627E0A">
        <w:rPr>
          <w:rFonts w:ascii="Arial" w:hAnsi="Arial" w:cs="Arial"/>
          <w:sz w:val="22"/>
          <w:szCs w:val="22"/>
        </w:rPr>
        <w:t>Triny Diaz (Operations Manager)</w:t>
      </w:r>
    </w:p>
    <w:p w14:paraId="235E3AF5" w14:textId="77777777" w:rsidR="005E76E5" w:rsidRPr="00627E0A" w:rsidRDefault="005E76E5" w:rsidP="005E76E5">
      <w:pPr>
        <w:widowControl w:val="0"/>
        <w:ind w:right="-769"/>
        <w:rPr>
          <w:rFonts w:ascii="Arial" w:hAnsi="Arial" w:cs="Arial"/>
          <w:sz w:val="22"/>
          <w:szCs w:val="22"/>
        </w:rPr>
      </w:pPr>
      <w:r w:rsidRPr="00627E0A">
        <w:rPr>
          <w:rFonts w:ascii="Arial" w:hAnsi="Arial" w:cs="Arial"/>
          <w:sz w:val="22"/>
          <w:szCs w:val="22"/>
        </w:rPr>
        <w:t>Farhad Ahmed (Head of Governance, Information, and Traded Services)</w:t>
      </w:r>
    </w:p>
    <w:p w14:paraId="71087B47" w14:textId="77777777" w:rsidR="005E76E5" w:rsidRPr="00627E0A" w:rsidRDefault="005E76E5" w:rsidP="005E76E5">
      <w:pPr>
        <w:widowControl w:val="0"/>
        <w:ind w:right="-769"/>
        <w:rPr>
          <w:rFonts w:ascii="Arial" w:hAnsi="Arial" w:cs="Arial"/>
          <w:sz w:val="22"/>
          <w:szCs w:val="22"/>
        </w:rPr>
      </w:pPr>
      <w:r w:rsidRPr="00627E0A">
        <w:rPr>
          <w:rFonts w:ascii="Arial" w:hAnsi="Arial" w:cs="Arial"/>
          <w:sz w:val="22"/>
          <w:szCs w:val="22"/>
        </w:rPr>
        <w:t>Steve Reddy (Corporate Director for Children’s Services)</w:t>
      </w:r>
    </w:p>
    <w:p w14:paraId="6D6E4E6C" w14:textId="77777777" w:rsidR="005E76E5" w:rsidRPr="00627E0A" w:rsidRDefault="005E76E5" w:rsidP="005E76E5">
      <w:pPr>
        <w:widowControl w:val="0"/>
        <w:ind w:right="-769"/>
        <w:rPr>
          <w:rFonts w:ascii="Arial" w:hAnsi="Arial" w:cs="Arial"/>
          <w:sz w:val="22"/>
          <w:szCs w:val="22"/>
        </w:rPr>
      </w:pPr>
      <w:r w:rsidRPr="00627E0A">
        <w:rPr>
          <w:rFonts w:ascii="Arial" w:hAnsi="Arial" w:cs="Arial"/>
          <w:sz w:val="22"/>
          <w:szCs w:val="22"/>
        </w:rPr>
        <w:t>Kudzi Mambara (Schools Finance)</w:t>
      </w:r>
    </w:p>
    <w:p w14:paraId="1E3AEB44" w14:textId="48073D68" w:rsidR="000B1CB3" w:rsidRPr="00627E0A" w:rsidRDefault="000B1CB3" w:rsidP="005E76E5">
      <w:pPr>
        <w:widowControl w:val="0"/>
        <w:ind w:right="-769"/>
        <w:rPr>
          <w:rFonts w:ascii="Arial" w:hAnsi="Arial" w:cs="Arial"/>
          <w:sz w:val="22"/>
          <w:szCs w:val="22"/>
        </w:rPr>
      </w:pPr>
      <w:r w:rsidRPr="00627E0A">
        <w:rPr>
          <w:rFonts w:ascii="Arial" w:hAnsi="Arial" w:cs="Arial"/>
          <w:sz w:val="22"/>
          <w:szCs w:val="22"/>
          <w:lang w:val="en-GB" w:eastAsia="en-GB"/>
        </w:rPr>
        <w:t>Les Oosthuizen (Schools Finance)</w:t>
      </w:r>
    </w:p>
    <w:p w14:paraId="3BC37A59" w14:textId="77777777" w:rsidR="005E76E5" w:rsidRPr="00627E0A" w:rsidRDefault="005E76E5" w:rsidP="005E76E5">
      <w:pPr>
        <w:widowControl w:val="0"/>
        <w:ind w:right="-769"/>
        <w:rPr>
          <w:rFonts w:ascii="Arial" w:hAnsi="Arial" w:cs="Arial"/>
          <w:sz w:val="22"/>
          <w:szCs w:val="22"/>
        </w:rPr>
      </w:pPr>
    </w:p>
    <w:p w14:paraId="55397E93" w14:textId="77777777" w:rsidR="005E76E5" w:rsidRPr="00627E0A" w:rsidRDefault="005E76E5" w:rsidP="005E76E5">
      <w:pPr>
        <w:widowControl w:val="0"/>
        <w:ind w:left="1418" w:hanging="1418"/>
        <w:rPr>
          <w:rFonts w:ascii="Arial" w:hAnsi="Arial" w:cs="Arial"/>
          <w:i/>
          <w:iCs/>
          <w:sz w:val="22"/>
          <w:szCs w:val="22"/>
          <w:lang w:val="en-GB" w:eastAsia="en-GB"/>
        </w:rPr>
      </w:pPr>
      <w:r w:rsidRPr="00627E0A">
        <w:rPr>
          <w:rFonts w:ascii="Arial" w:hAnsi="Arial" w:cs="Arial"/>
          <w:i/>
          <w:iCs/>
          <w:sz w:val="22"/>
          <w:szCs w:val="22"/>
          <w:lang w:val="en-GB" w:eastAsia="en-GB"/>
        </w:rPr>
        <w:t>The meeting started at 08:33.</w:t>
      </w:r>
    </w:p>
    <w:p w14:paraId="19B9A9DE" w14:textId="77777777" w:rsidR="005E76E5" w:rsidRPr="00627E0A" w:rsidRDefault="005E76E5" w:rsidP="005E76E5">
      <w:pPr>
        <w:spacing w:before="120"/>
        <w:contextualSpacing/>
        <w:rPr>
          <w:rFonts w:ascii="Arial" w:hAnsi="Arial" w:cs="Arial"/>
          <w:sz w:val="22"/>
          <w:szCs w:val="22"/>
          <w:lang w:val="en-GB" w:eastAsia="en-GB"/>
        </w:rPr>
      </w:pPr>
    </w:p>
    <w:p w14:paraId="02B662AC" w14:textId="77777777" w:rsidR="005E76E5" w:rsidRPr="00627E0A" w:rsidRDefault="005E76E5" w:rsidP="00E6562C">
      <w:pPr>
        <w:pStyle w:val="ListParagraph"/>
        <w:numPr>
          <w:ilvl w:val="0"/>
          <w:numId w:val="2"/>
        </w:numPr>
        <w:spacing w:before="120"/>
        <w:ind w:left="426" w:hanging="426"/>
        <w:rPr>
          <w:rFonts w:ascii="Arial" w:hAnsi="Arial" w:cs="Arial"/>
          <w:b/>
          <w:bCs/>
          <w:sz w:val="22"/>
          <w:szCs w:val="22"/>
          <w:lang w:val="en-GB" w:eastAsia="en-GB"/>
        </w:rPr>
      </w:pPr>
      <w:r w:rsidRPr="00627E0A">
        <w:rPr>
          <w:rFonts w:ascii="Arial" w:hAnsi="Arial" w:cs="Arial"/>
          <w:b/>
          <w:bCs/>
          <w:sz w:val="22"/>
          <w:szCs w:val="22"/>
          <w:lang w:val="en-GB" w:eastAsia="en-GB"/>
        </w:rPr>
        <w:t>Welcome and Apologies for Absence</w:t>
      </w:r>
    </w:p>
    <w:p w14:paraId="29F41CBA" w14:textId="77777777" w:rsidR="005E76E5" w:rsidRPr="00627E0A" w:rsidRDefault="005E76E5" w:rsidP="005E76E5">
      <w:pPr>
        <w:spacing w:before="120"/>
        <w:contextualSpacing/>
        <w:rPr>
          <w:rFonts w:ascii="Arial" w:hAnsi="Arial" w:cs="Arial"/>
          <w:sz w:val="22"/>
          <w:szCs w:val="22"/>
          <w:lang w:val="en-GB" w:eastAsia="en-GB"/>
        </w:rPr>
      </w:pPr>
      <w:r w:rsidRPr="00627E0A">
        <w:rPr>
          <w:rFonts w:ascii="Arial" w:hAnsi="Arial" w:cs="Arial"/>
          <w:sz w:val="22"/>
          <w:szCs w:val="22"/>
          <w:lang w:val="en-GB" w:eastAsia="en-GB"/>
        </w:rPr>
        <w:t>The Chair welcomed members to the final Schools Forum meeting of the academic year.</w:t>
      </w:r>
    </w:p>
    <w:p w14:paraId="14FEE6EA" w14:textId="77777777" w:rsidR="005E76E5" w:rsidRPr="00627E0A" w:rsidRDefault="005E76E5" w:rsidP="005E76E5">
      <w:pPr>
        <w:spacing w:before="120"/>
        <w:contextualSpacing/>
        <w:rPr>
          <w:rFonts w:ascii="Arial" w:hAnsi="Arial" w:cs="Arial"/>
          <w:sz w:val="22"/>
          <w:szCs w:val="22"/>
          <w:lang w:val="en-GB" w:eastAsia="en-GB"/>
        </w:rPr>
      </w:pPr>
    </w:p>
    <w:p w14:paraId="11ED533C" w14:textId="77777777" w:rsidR="005E76E5" w:rsidRPr="00627E0A" w:rsidRDefault="005E76E5" w:rsidP="005E76E5">
      <w:pPr>
        <w:spacing w:before="120"/>
        <w:contextualSpacing/>
        <w:rPr>
          <w:rFonts w:ascii="Arial" w:hAnsi="Arial" w:cs="Arial"/>
          <w:sz w:val="22"/>
          <w:szCs w:val="22"/>
          <w:lang w:val="en-GB" w:eastAsia="en-GB"/>
        </w:rPr>
      </w:pPr>
      <w:r w:rsidRPr="00627E0A">
        <w:rPr>
          <w:rFonts w:ascii="Arial" w:hAnsi="Arial" w:cs="Arial"/>
          <w:sz w:val="22"/>
          <w:szCs w:val="22"/>
          <w:lang w:val="en-GB" w:eastAsia="en-GB"/>
        </w:rPr>
        <w:t>Apologies were received and accepted from Danny Lye, Veronica Armson, and Nicola Denton-Dash.</w:t>
      </w:r>
    </w:p>
    <w:p w14:paraId="589EEF6D" w14:textId="77777777" w:rsidR="005E76E5" w:rsidRPr="00627E0A" w:rsidRDefault="005E76E5" w:rsidP="005E76E5">
      <w:pPr>
        <w:spacing w:before="120"/>
        <w:contextualSpacing/>
        <w:rPr>
          <w:rFonts w:ascii="Arial" w:hAnsi="Arial" w:cs="Arial"/>
          <w:sz w:val="22"/>
          <w:szCs w:val="22"/>
          <w:lang w:val="en-GB" w:eastAsia="en-GB"/>
        </w:rPr>
      </w:pPr>
    </w:p>
    <w:p w14:paraId="6453FF23" w14:textId="1BEF1BD5" w:rsidR="005E76E5" w:rsidRPr="00627E0A" w:rsidRDefault="005E76E5" w:rsidP="00E6562C">
      <w:pPr>
        <w:pStyle w:val="ListParagraph"/>
        <w:numPr>
          <w:ilvl w:val="0"/>
          <w:numId w:val="2"/>
        </w:numPr>
        <w:spacing w:before="120"/>
        <w:ind w:left="426" w:hanging="426"/>
        <w:rPr>
          <w:rFonts w:ascii="Arial" w:hAnsi="Arial" w:cs="Arial"/>
          <w:b/>
          <w:bCs/>
          <w:sz w:val="22"/>
          <w:szCs w:val="22"/>
          <w:lang w:val="en-GB" w:eastAsia="en-GB"/>
        </w:rPr>
      </w:pPr>
      <w:r w:rsidRPr="00627E0A">
        <w:rPr>
          <w:rFonts w:ascii="Arial" w:hAnsi="Arial" w:cs="Arial"/>
          <w:b/>
          <w:bCs/>
          <w:sz w:val="22"/>
          <w:szCs w:val="22"/>
          <w:lang w:val="en-GB" w:eastAsia="en-GB"/>
        </w:rPr>
        <w:t>Minutes of the meeting on 14 January 2026</w:t>
      </w:r>
    </w:p>
    <w:p w14:paraId="056FDA0E" w14:textId="77777777" w:rsidR="005E76E5" w:rsidRPr="00627E0A" w:rsidRDefault="005E76E5" w:rsidP="005E76E5">
      <w:pPr>
        <w:spacing w:before="120"/>
        <w:contextualSpacing/>
        <w:rPr>
          <w:rFonts w:ascii="Arial" w:hAnsi="Arial" w:cs="Arial"/>
          <w:sz w:val="22"/>
          <w:szCs w:val="22"/>
          <w:lang w:val="en-GB" w:eastAsia="en-GB"/>
        </w:rPr>
      </w:pPr>
      <w:r w:rsidRPr="00627E0A">
        <w:rPr>
          <w:rFonts w:ascii="Arial" w:hAnsi="Arial" w:cs="Arial"/>
          <w:sz w:val="22"/>
          <w:szCs w:val="22"/>
          <w:lang w:val="en-GB" w:eastAsia="en-GB"/>
        </w:rPr>
        <w:t>The minutes of the last meeting were taken as read and AGREED to be an accurate record.</w:t>
      </w:r>
    </w:p>
    <w:p w14:paraId="4A7E0B25" w14:textId="77777777" w:rsidR="00F05C2F" w:rsidRPr="00627E0A" w:rsidRDefault="00F05C2F" w:rsidP="005E76E5">
      <w:pPr>
        <w:spacing w:before="120"/>
        <w:contextualSpacing/>
        <w:rPr>
          <w:rFonts w:ascii="Arial" w:hAnsi="Arial" w:cs="Arial"/>
          <w:sz w:val="22"/>
          <w:szCs w:val="22"/>
          <w:lang w:val="en-GB" w:eastAsia="en-GB"/>
        </w:rPr>
      </w:pPr>
    </w:p>
    <w:p w14:paraId="6C7808B6" w14:textId="2DD1074B" w:rsidR="00F05C2F" w:rsidRPr="00627E0A" w:rsidRDefault="00F05C2F" w:rsidP="005E76E5">
      <w:pPr>
        <w:spacing w:before="120"/>
        <w:contextualSpacing/>
        <w:rPr>
          <w:rFonts w:ascii="Arial" w:hAnsi="Arial" w:cs="Arial"/>
          <w:sz w:val="22"/>
          <w:szCs w:val="22"/>
          <w:u w:val="single"/>
          <w:lang w:val="en-GB" w:eastAsia="en-GB"/>
        </w:rPr>
      </w:pPr>
      <w:r w:rsidRPr="00627E0A">
        <w:rPr>
          <w:rFonts w:ascii="Arial" w:hAnsi="Arial" w:cs="Arial"/>
          <w:sz w:val="22"/>
          <w:szCs w:val="22"/>
          <w:u w:val="single"/>
          <w:lang w:val="en-GB" w:eastAsia="en-GB"/>
        </w:rPr>
        <w:t>Matters Arising</w:t>
      </w:r>
    </w:p>
    <w:p w14:paraId="2F0CF3A0" w14:textId="7EB37528" w:rsidR="005E76E5" w:rsidRPr="00627E0A" w:rsidRDefault="00F05C2F" w:rsidP="00F05C2F">
      <w:pPr>
        <w:pStyle w:val="ListParagraph"/>
        <w:numPr>
          <w:ilvl w:val="0"/>
          <w:numId w:val="9"/>
        </w:numPr>
        <w:spacing w:before="120"/>
        <w:rPr>
          <w:rFonts w:ascii="Arial" w:hAnsi="Arial" w:cs="Arial"/>
          <w:sz w:val="22"/>
          <w:szCs w:val="22"/>
          <w:lang w:val="en-GB" w:eastAsia="en-GB"/>
        </w:rPr>
      </w:pPr>
      <w:r w:rsidRPr="00627E0A">
        <w:rPr>
          <w:rFonts w:ascii="Arial" w:hAnsi="Arial" w:cs="Arial"/>
          <w:sz w:val="22"/>
          <w:szCs w:val="22"/>
          <w:lang w:val="en-GB" w:eastAsia="en-GB"/>
        </w:rPr>
        <w:t xml:space="preserve">The </w:t>
      </w:r>
      <w:r w:rsidR="00517435" w:rsidRPr="00627E0A">
        <w:rPr>
          <w:rFonts w:ascii="Arial" w:hAnsi="Arial" w:cs="Arial"/>
          <w:sz w:val="22"/>
          <w:szCs w:val="22"/>
          <w:lang w:val="en-GB" w:eastAsia="en-GB"/>
        </w:rPr>
        <w:t>meeting of the Working Group did not take place.</w:t>
      </w:r>
    </w:p>
    <w:p w14:paraId="056A284A" w14:textId="04C66E10" w:rsidR="00517435" w:rsidRPr="00627E0A" w:rsidRDefault="00B9131F" w:rsidP="00F05C2F">
      <w:pPr>
        <w:pStyle w:val="ListParagraph"/>
        <w:numPr>
          <w:ilvl w:val="0"/>
          <w:numId w:val="9"/>
        </w:numPr>
        <w:spacing w:before="120"/>
        <w:rPr>
          <w:rFonts w:ascii="Arial" w:hAnsi="Arial" w:cs="Arial"/>
          <w:sz w:val="22"/>
          <w:szCs w:val="22"/>
          <w:lang w:val="en-GB" w:eastAsia="en-GB"/>
        </w:rPr>
      </w:pPr>
      <w:r w:rsidRPr="00627E0A">
        <w:rPr>
          <w:rFonts w:ascii="Arial" w:hAnsi="Arial" w:cs="Arial"/>
          <w:sz w:val="22"/>
          <w:szCs w:val="22"/>
          <w:lang w:val="en-GB" w:eastAsia="en-GB"/>
        </w:rPr>
        <w:t>The Contingency Fund would be addressed in item 3b and item 6</w:t>
      </w:r>
    </w:p>
    <w:p w14:paraId="384057E6" w14:textId="77777777" w:rsidR="005E76E5" w:rsidRPr="00627E0A" w:rsidRDefault="005E76E5" w:rsidP="005E76E5">
      <w:pPr>
        <w:spacing w:before="120"/>
        <w:contextualSpacing/>
        <w:rPr>
          <w:rFonts w:ascii="Arial" w:hAnsi="Arial" w:cs="Arial"/>
          <w:sz w:val="22"/>
          <w:szCs w:val="22"/>
          <w:lang w:val="en-GB" w:eastAsia="en-GB"/>
        </w:rPr>
      </w:pPr>
    </w:p>
    <w:p w14:paraId="1778F6D0" w14:textId="77777777" w:rsidR="005E76E5" w:rsidRPr="00627E0A" w:rsidRDefault="005E76E5" w:rsidP="00E6562C">
      <w:pPr>
        <w:pStyle w:val="ListParagraph"/>
        <w:numPr>
          <w:ilvl w:val="0"/>
          <w:numId w:val="2"/>
        </w:numPr>
        <w:spacing w:before="120"/>
        <w:ind w:left="426" w:hanging="426"/>
        <w:rPr>
          <w:rFonts w:ascii="Arial" w:hAnsi="Arial" w:cs="Arial"/>
          <w:b/>
          <w:bCs/>
          <w:sz w:val="22"/>
          <w:szCs w:val="22"/>
          <w:lang w:val="en-GB" w:eastAsia="en-GB"/>
        </w:rPr>
      </w:pPr>
      <w:r w:rsidRPr="00627E0A">
        <w:rPr>
          <w:rFonts w:ascii="Arial" w:hAnsi="Arial" w:cs="Arial"/>
          <w:b/>
          <w:bCs/>
          <w:sz w:val="22"/>
          <w:szCs w:val="22"/>
          <w:lang w:val="en-GB" w:eastAsia="en-GB"/>
        </w:rPr>
        <w:t>Outturn Reports</w:t>
      </w:r>
    </w:p>
    <w:p w14:paraId="16A13E64" w14:textId="77777777" w:rsidR="005E76E5" w:rsidRPr="00627E0A" w:rsidRDefault="005E76E5" w:rsidP="005E76E5">
      <w:pPr>
        <w:spacing w:before="120"/>
        <w:rPr>
          <w:rFonts w:ascii="Arial" w:hAnsi="Arial" w:cs="Arial"/>
          <w:sz w:val="22"/>
          <w:szCs w:val="22"/>
          <w:lang w:val="en-GB" w:eastAsia="en-GB"/>
        </w:rPr>
      </w:pPr>
      <w:r w:rsidRPr="00627E0A">
        <w:rPr>
          <w:rFonts w:ascii="Arial" w:hAnsi="Arial" w:cs="Arial"/>
          <w:sz w:val="22"/>
          <w:szCs w:val="22"/>
          <w:lang w:val="en-GB" w:eastAsia="en-GB"/>
        </w:rPr>
        <w:t>Papers were circulated to members before the meeting.</w:t>
      </w:r>
    </w:p>
    <w:p w14:paraId="42E337FA" w14:textId="77777777" w:rsidR="005E76E5" w:rsidRPr="00627E0A" w:rsidRDefault="005E76E5" w:rsidP="005E76E5">
      <w:pPr>
        <w:spacing w:before="120"/>
        <w:rPr>
          <w:rFonts w:ascii="Arial" w:hAnsi="Arial" w:cs="Arial"/>
          <w:sz w:val="22"/>
          <w:szCs w:val="22"/>
          <w:lang w:val="en-GB" w:eastAsia="en-GB"/>
        </w:rPr>
      </w:pPr>
    </w:p>
    <w:p w14:paraId="21E74DC2" w14:textId="77777777" w:rsidR="005E76E5" w:rsidRPr="00627E0A" w:rsidRDefault="005E76E5" w:rsidP="00DF0564">
      <w:pPr>
        <w:pStyle w:val="ListParagraph"/>
        <w:numPr>
          <w:ilvl w:val="0"/>
          <w:numId w:val="3"/>
        </w:numPr>
        <w:spacing w:before="120"/>
        <w:ind w:left="426"/>
        <w:rPr>
          <w:rFonts w:ascii="Arial" w:hAnsi="Arial" w:cs="Arial"/>
          <w:sz w:val="22"/>
          <w:szCs w:val="22"/>
          <w:u w:val="single"/>
          <w:lang w:val="en-GB" w:eastAsia="en-GB"/>
        </w:rPr>
      </w:pPr>
      <w:r w:rsidRPr="00627E0A">
        <w:rPr>
          <w:rFonts w:ascii="Arial" w:hAnsi="Arial" w:cs="Arial"/>
          <w:sz w:val="22"/>
          <w:szCs w:val="22"/>
          <w:u w:val="single"/>
          <w:lang w:val="en-GB" w:eastAsia="en-GB"/>
        </w:rPr>
        <w:t>2025-2026 Outturn: Schools Closing Balances and DSG Outturn</w:t>
      </w:r>
    </w:p>
    <w:p w14:paraId="419EE072" w14:textId="77777777" w:rsidR="005E76E5" w:rsidRPr="00627E0A" w:rsidRDefault="005E76E5" w:rsidP="005E76E5">
      <w:pPr>
        <w:spacing w:before="120"/>
        <w:contextualSpacing/>
        <w:rPr>
          <w:rFonts w:ascii="Arial" w:hAnsi="Arial" w:cs="Arial"/>
          <w:sz w:val="22"/>
          <w:szCs w:val="22"/>
          <w:lang w:val="en-GB" w:eastAsia="en-GB"/>
        </w:rPr>
      </w:pPr>
      <w:r w:rsidRPr="00627E0A">
        <w:rPr>
          <w:rFonts w:ascii="Arial" w:hAnsi="Arial" w:cs="Arial"/>
          <w:i/>
          <w:iCs/>
          <w:sz w:val="22"/>
          <w:szCs w:val="22"/>
          <w:lang w:val="en-GB" w:eastAsia="en-GB"/>
        </w:rPr>
        <w:t>This item was covered after item 3b.</w:t>
      </w:r>
    </w:p>
    <w:p w14:paraId="07154E82" w14:textId="77777777" w:rsidR="005E76E5" w:rsidRPr="00627E0A" w:rsidRDefault="005E76E5" w:rsidP="005E76E5">
      <w:pPr>
        <w:spacing w:before="120"/>
        <w:contextualSpacing/>
        <w:rPr>
          <w:rFonts w:ascii="Arial" w:hAnsi="Arial" w:cs="Arial"/>
          <w:sz w:val="22"/>
          <w:szCs w:val="22"/>
          <w:lang w:val="en-GB" w:eastAsia="en-GB"/>
        </w:rPr>
      </w:pPr>
    </w:p>
    <w:p w14:paraId="57718394" w14:textId="77777777" w:rsidR="005E76E5" w:rsidRPr="00627E0A" w:rsidRDefault="005E76E5" w:rsidP="005E76E5">
      <w:pPr>
        <w:spacing w:before="120"/>
        <w:contextualSpacing/>
        <w:rPr>
          <w:rFonts w:ascii="Arial" w:hAnsi="Arial" w:cs="Arial"/>
          <w:sz w:val="22"/>
          <w:szCs w:val="22"/>
          <w:lang w:val="en-GB" w:eastAsia="en-GB"/>
        </w:rPr>
      </w:pPr>
      <w:r w:rsidRPr="00627E0A">
        <w:rPr>
          <w:rFonts w:ascii="Arial" w:hAnsi="Arial" w:cs="Arial"/>
          <w:sz w:val="22"/>
          <w:szCs w:val="22"/>
          <w:lang w:val="en-GB" w:eastAsia="en-GB"/>
        </w:rPr>
        <w:t>Les Oosthuizen (LO) presented this item, and the following points were noted:</w:t>
      </w:r>
    </w:p>
    <w:p w14:paraId="38D1A101" w14:textId="01607466" w:rsidR="005E76E5" w:rsidRPr="00627E0A" w:rsidRDefault="005E76E5" w:rsidP="005E76E5">
      <w:pPr>
        <w:pStyle w:val="ListParagraph"/>
        <w:numPr>
          <w:ilvl w:val="0"/>
          <w:numId w:val="7"/>
        </w:numPr>
        <w:rPr>
          <w:rFonts w:ascii="Arial" w:hAnsi="Arial" w:cs="Arial"/>
          <w:sz w:val="22"/>
          <w:szCs w:val="22"/>
          <w:lang w:val="en-GB" w:eastAsia="en-GB"/>
        </w:rPr>
      </w:pPr>
      <w:r w:rsidRPr="00627E0A">
        <w:rPr>
          <w:rFonts w:ascii="Arial" w:hAnsi="Arial" w:cs="Arial"/>
          <w:sz w:val="22"/>
          <w:szCs w:val="22"/>
          <w:lang w:val="en-GB" w:eastAsia="en-GB"/>
        </w:rPr>
        <w:t xml:space="preserve">The </w:t>
      </w:r>
      <w:r w:rsidR="00981B3E" w:rsidRPr="00627E0A">
        <w:rPr>
          <w:rFonts w:ascii="Arial" w:hAnsi="Arial" w:cs="Arial"/>
          <w:sz w:val="22"/>
          <w:szCs w:val="22"/>
          <w:lang w:val="en-GB" w:eastAsia="en-GB"/>
        </w:rPr>
        <w:t>closing</w:t>
      </w:r>
      <w:r w:rsidRPr="00627E0A">
        <w:rPr>
          <w:rFonts w:ascii="Arial" w:hAnsi="Arial" w:cs="Arial"/>
          <w:sz w:val="22"/>
          <w:szCs w:val="22"/>
          <w:lang w:val="en-GB" w:eastAsia="en-GB"/>
        </w:rPr>
        <w:t xml:space="preserve"> position of the Dedicated Schools Grant at the end of 2</w:t>
      </w:r>
      <w:r w:rsidR="005949F0" w:rsidRPr="00627E0A">
        <w:rPr>
          <w:rFonts w:ascii="Arial" w:hAnsi="Arial" w:cs="Arial"/>
          <w:sz w:val="22"/>
          <w:szCs w:val="22"/>
          <w:lang w:val="en-GB" w:eastAsia="en-GB"/>
        </w:rPr>
        <w:t>02</w:t>
      </w:r>
      <w:r w:rsidRPr="00627E0A">
        <w:rPr>
          <w:rFonts w:ascii="Arial" w:hAnsi="Arial" w:cs="Arial"/>
          <w:sz w:val="22"/>
          <w:szCs w:val="22"/>
          <w:lang w:val="en-GB" w:eastAsia="en-GB"/>
        </w:rPr>
        <w:t>5</w:t>
      </w:r>
      <w:r w:rsidR="005949F0" w:rsidRPr="00627E0A">
        <w:rPr>
          <w:rFonts w:ascii="Arial" w:hAnsi="Arial" w:cs="Arial"/>
          <w:sz w:val="22"/>
          <w:szCs w:val="22"/>
          <w:lang w:val="en-GB" w:eastAsia="en-GB"/>
        </w:rPr>
        <w:t>-</w:t>
      </w:r>
      <w:r w:rsidRPr="00627E0A">
        <w:rPr>
          <w:rFonts w:ascii="Arial" w:hAnsi="Arial" w:cs="Arial"/>
          <w:sz w:val="22"/>
          <w:szCs w:val="22"/>
          <w:lang w:val="en-GB" w:eastAsia="en-GB"/>
        </w:rPr>
        <w:t>26 was £15.1 million (</w:t>
      </w:r>
      <w:r w:rsidR="00981B3E" w:rsidRPr="00627E0A">
        <w:rPr>
          <w:rFonts w:ascii="Arial" w:hAnsi="Arial" w:cs="Arial"/>
          <w:sz w:val="22"/>
          <w:szCs w:val="22"/>
          <w:lang w:val="en-GB" w:eastAsia="en-GB"/>
        </w:rPr>
        <w:t xml:space="preserve">a reduction in the provisional amount of </w:t>
      </w:r>
      <w:r w:rsidRPr="00627E0A">
        <w:rPr>
          <w:rFonts w:ascii="Arial" w:hAnsi="Arial" w:cs="Arial"/>
          <w:sz w:val="22"/>
          <w:szCs w:val="22"/>
          <w:lang w:val="en-GB" w:eastAsia="en-GB"/>
        </w:rPr>
        <w:t xml:space="preserve">£15.8million </w:t>
      </w:r>
      <w:r w:rsidR="00DA27F6" w:rsidRPr="00627E0A">
        <w:rPr>
          <w:rFonts w:ascii="Arial" w:hAnsi="Arial" w:cs="Arial"/>
          <w:sz w:val="22"/>
          <w:szCs w:val="22"/>
          <w:lang w:val="en-GB" w:eastAsia="en-GB"/>
        </w:rPr>
        <w:t>r</w:t>
      </w:r>
      <w:r w:rsidRPr="00627E0A">
        <w:rPr>
          <w:rFonts w:ascii="Arial" w:hAnsi="Arial" w:cs="Arial"/>
          <w:sz w:val="22"/>
          <w:szCs w:val="22"/>
          <w:lang w:val="en-GB" w:eastAsia="en-GB"/>
        </w:rPr>
        <w:t>ecorded in the</w:t>
      </w:r>
      <w:r w:rsidR="00DA27F6" w:rsidRPr="00627E0A">
        <w:rPr>
          <w:rFonts w:ascii="Arial" w:hAnsi="Arial" w:cs="Arial"/>
          <w:sz w:val="22"/>
          <w:szCs w:val="22"/>
          <w:lang w:val="en-GB" w:eastAsia="en-GB"/>
        </w:rPr>
        <w:t xml:space="preserve"> draft </w:t>
      </w:r>
      <w:r w:rsidRPr="00627E0A">
        <w:rPr>
          <w:rFonts w:ascii="Arial" w:hAnsi="Arial" w:cs="Arial"/>
          <w:sz w:val="22"/>
          <w:szCs w:val="22"/>
          <w:lang w:val="en-GB" w:eastAsia="en-GB"/>
        </w:rPr>
        <w:t>papers) due to an underspend in the Early Years category.</w:t>
      </w:r>
    </w:p>
    <w:p w14:paraId="5D1A6DD7" w14:textId="77777777" w:rsidR="005E76E5" w:rsidRPr="00627E0A" w:rsidRDefault="005E76E5" w:rsidP="005E76E5">
      <w:pPr>
        <w:pStyle w:val="ListParagraph"/>
        <w:rPr>
          <w:rFonts w:ascii="Arial" w:hAnsi="Arial" w:cs="Arial"/>
          <w:sz w:val="22"/>
          <w:szCs w:val="22"/>
          <w:lang w:val="en-GB" w:eastAsia="en-GB"/>
        </w:rPr>
      </w:pPr>
    </w:p>
    <w:p w14:paraId="59F4C013" w14:textId="5B0A3F77" w:rsidR="005E76E5" w:rsidRPr="00627E0A" w:rsidRDefault="005E76E5" w:rsidP="005E76E5">
      <w:pPr>
        <w:pStyle w:val="ListParagraph"/>
        <w:numPr>
          <w:ilvl w:val="0"/>
          <w:numId w:val="7"/>
        </w:numPr>
        <w:rPr>
          <w:rFonts w:ascii="Arial" w:hAnsi="Arial" w:cs="Arial"/>
          <w:sz w:val="22"/>
          <w:szCs w:val="22"/>
          <w:lang w:val="en-GB" w:eastAsia="en-GB"/>
        </w:rPr>
      </w:pPr>
      <w:r w:rsidRPr="00627E0A">
        <w:rPr>
          <w:rFonts w:ascii="Arial" w:hAnsi="Arial" w:cs="Arial"/>
          <w:i/>
          <w:iCs/>
          <w:sz w:val="22"/>
          <w:szCs w:val="22"/>
          <w:lang w:val="en-GB" w:eastAsia="en-GB"/>
        </w:rPr>
        <w:t xml:space="preserve">Schools Revenue Position: </w:t>
      </w:r>
      <w:r w:rsidRPr="00627E0A">
        <w:rPr>
          <w:rFonts w:ascii="Arial" w:hAnsi="Arial" w:cs="Arial"/>
          <w:sz w:val="22"/>
          <w:szCs w:val="22"/>
          <w:lang w:val="en-GB" w:eastAsia="en-GB"/>
        </w:rPr>
        <w:t>The school cumulative revenue balance at the end of 2</w:t>
      </w:r>
      <w:r w:rsidR="005949F0" w:rsidRPr="00627E0A">
        <w:rPr>
          <w:rFonts w:ascii="Arial" w:hAnsi="Arial" w:cs="Arial"/>
          <w:sz w:val="22"/>
          <w:szCs w:val="22"/>
          <w:lang w:val="en-GB" w:eastAsia="en-GB"/>
        </w:rPr>
        <w:t>02</w:t>
      </w:r>
      <w:r w:rsidRPr="00627E0A">
        <w:rPr>
          <w:rFonts w:ascii="Arial" w:hAnsi="Arial" w:cs="Arial"/>
          <w:sz w:val="22"/>
          <w:szCs w:val="22"/>
          <w:lang w:val="en-GB" w:eastAsia="en-GB"/>
        </w:rPr>
        <w:t>5</w:t>
      </w:r>
      <w:r w:rsidR="005949F0" w:rsidRPr="00627E0A">
        <w:rPr>
          <w:rFonts w:ascii="Arial" w:hAnsi="Arial" w:cs="Arial"/>
          <w:sz w:val="22"/>
          <w:szCs w:val="22"/>
          <w:lang w:val="en-GB" w:eastAsia="en-GB"/>
        </w:rPr>
        <w:t>-</w:t>
      </w:r>
      <w:r w:rsidRPr="00627E0A">
        <w:rPr>
          <w:rFonts w:ascii="Arial" w:hAnsi="Arial" w:cs="Arial"/>
          <w:sz w:val="22"/>
          <w:szCs w:val="22"/>
          <w:lang w:val="en-GB" w:eastAsia="en-GB"/>
        </w:rPr>
        <w:t>26 decreased by £0.497million, and one nursery school had closed (Rachel Keeling Nursery School).</w:t>
      </w:r>
    </w:p>
    <w:p w14:paraId="1D79731E" w14:textId="3B15AA50" w:rsidR="005E76E5" w:rsidRPr="00627E0A" w:rsidRDefault="005E76E5" w:rsidP="005E76E5">
      <w:pPr>
        <w:pStyle w:val="ListParagraph"/>
        <w:numPr>
          <w:ilvl w:val="1"/>
          <w:numId w:val="7"/>
        </w:numPr>
        <w:rPr>
          <w:rFonts w:ascii="Arial" w:hAnsi="Arial" w:cs="Arial"/>
          <w:sz w:val="22"/>
          <w:szCs w:val="22"/>
          <w:lang w:val="en-GB" w:eastAsia="en-GB"/>
        </w:rPr>
      </w:pPr>
      <w:r w:rsidRPr="00627E0A">
        <w:rPr>
          <w:rFonts w:ascii="Arial" w:hAnsi="Arial" w:cs="Arial"/>
          <w:sz w:val="22"/>
          <w:szCs w:val="22"/>
          <w:lang w:val="en-GB" w:eastAsia="en-GB"/>
        </w:rPr>
        <w:t>Table 1 compared the revenue balances carried forward by sector in 2</w:t>
      </w:r>
      <w:r w:rsidR="005949F0" w:rsidRPr="00627E0A">
        <w:rPr>
          <w:rFonts w:ascii="Arial" w:hAnsi="Arial" w:cs="Arial"/>
          <w:sz w:val="22"/>
          <w:szCs w:val="22"/>
          <w:lang w:val="en-GB" w:eastAsia="en-GB"/>
        </w:rPr>
        <w:t>02</w:t>
      </w:r>
      <w:r w:rsidRPr="00627E0A">
        <w:rPr>
          <w:rFonts w:ascii="Arial" w:hAnsi="Arial" w:cs="Arial"/>
          <w:sz w:val="22"/>
          <w:szCs w:val="22"/>
          <w:lang w:val="en-GB" w:eastAsia="en-GB"/>
        </w:rPr>
        <w:t>4</w:t>
      </w:r>
      <w:r w:rsidR="005949F0" w:rsidRPr="00627E0A">
        <w:rPr>
          <w:rFonts w:ascii="Arial" w:hAnsi="Arial" w:cs="Arial"/>
          <w:sz w:val="22"/>
          <w:szCs w:val="22"/>
          <w:lang w:val="en-GB" w:eastAsia="en-GB"/>
        </w:rPr>
        <w:t>-</w:t>
      </w:r>
      <w:r w:rsidRPr="00627E0A">
        <w:rPr>
          <w:rFonts w:ascii="Arial" w:hAnsi="Arial" w:cs="Arial"/>
          <w:sz w:val="22"/>
          <w:szCs w:val="22"/>
          <w:lang w:val="en-GB" w:eastAsia="en-GB"/>
        </w:rPr>
        <w:t>25 and 2</w:t>
      </w:r>
      <w:r w:rsidR="005949F0" w:rsidRPr="00627E0A">
        <w:rPr>
          <w:rFonts w:ascii="Arial" w:hAnsi="Arial" w:cs="Arial"/>
          <w:sz w:val="22"/>
          <w:szCs w:val="22"/>
          <w:lang w:val="en-GB" w:eastAsia="en-GB"/>
        </w:rPr>
        <w:t>02</w:t>
      </w:r>
      <w:r w:rsidRPr="00627E0A">
        <w:rPr>
          <w:rFonts w:ascii="Arial" w:hAnsi="Arial" w:cs="Arial"/>
          <w:sz w:val="22"/>
          <w:szCs w:val="22"/>
          <w:lang w:val="en-GB" w:eastAsia="en-GB"/>
        </w:rPr>
        <w:t>5</w:t>
      </w:r>
      <w:r w:rsidR="005949F0" w:rsidRPr="00627E0A">
        <w:rPr>
          <w:rFonts w:ascii="Arial" w:hAnsi="Arial" w:cs="Arial"/>
          <w:sz w:val="22"/>
          <w:szCs w:val="22"/>
          <w:lang w:val="en-GB" w:eastAsia="en-GB"/>
        </w:rPr>
        <w:t>-</w:t>
      </w:r>
      <w:r w:rsidRPr="00627E0A">
        <w:rPr>
          <w:rFonts w:ascii="Arial" w:hAnsi="Arial" w:cs="Arial"/>
          <w:sz w:val="22"/>
          <w:szCs w:val="22"/>
          <w:lang w:val="en-GB" w:eastAsia="en-GB"/>
        </w:rPr>
        <w:t>26.</w:t>
      </w:r>
    </w:p>
    <w:p w14:paraId="5742140C" w14:textId="120BC70C" w:rsidR="005E76E5" w:rsidRPr="00627E0A" w:rsidRDefault="005E76E5" w:rsidP="005E76E5">
      <w:pPr>
        <w:pStyle w:val="ListParagraph"/>
        <w:numPr>
          <w:ilvl w:val="1"/>
          <w:numId w:val="7"/>
        </w:numPr>
        <w:rPr>
          <w:rFonts w:ascii="Arial" w:hAnsi="Arial" w:cs="Arial"/>
          <w:sz w:val="22"/>
          <w:szCs w:val="22"/>
          <w:lang w:val="en-GB" w:eastAsia="en-GB"/>
        </w:rPr>
      </w:pPr>
      <w:r w:rsidRPr="00627E0A">
        <w:rPr>
          <w:rFonts w:ascii="Arial" w:hAnsi="Arial" w:cs="Arial"/>
          <w:sz w:val="22"/>
          <w:szCs w:val="22"/>
          <w:lang w:val="en-GB" w:eastAsia="en-GB"/>
        </w:rPr>
        <w:t>It was clarified that in 2</w:t>
      </w:r>
      <w:r w:rsidR="005949F0" w:rsidRPr="00627E0A">
        <w:rPr>
          <w:rFonts w:ascii="Arial" w:hAnsi="Arial" w:cs="Arial"/>
          <w:sz w:val="22"/>
          <w:szCs w:val="22"/>
          <w:lang w:val="en-GB" w:eastAsia="en-GB"/>
        </w:rPr>
        <w:t>02</w:t>
      </w:r>
      <w:r w:rsidRPr="00627E0A">
        <w:rPr>
          <w:rFonts w:ascii="Arial" w:hAnsi="Arial" w:cs="Arial"/>
          <w:sz w:val="22"/>
          <w:szCs w:val="22"/>
          <w:lang w:val="en-GB" w:eastAsia="en-GB"/>
        </w:rPr>
        <w:t>4</w:t>
      </w:r>
      <w:r w:rsidR="005949F0" w:rsidRPr="00627E0A">
        <w:rPr>
          <w:rFonts w:ascii="Arial" w:hAnsi="Arial" w:cs="Arial"/>
          <w:sz w:val="22"/>
          <w:szCs w:val="22"/>
          <w:lang w:val="en-GB" w:eastAsia="en-GB"/>
        </w:rPr>
        <w:t>-</w:t>
      </w:r>
      <w:r w:rsidRPr="00627E0A">
        <w:rPr>
          <w:rFonts w:ascii="Arial" w:hAnsi="Arial" w:cs="Arial"/>
          <w:sz w:val="22"/>
          <w:szCs w:val="22"/>
          <w:lang w:val="en-GB" w:eastAsia="en-GB"/>
        </w:rPr>
        <w:t>25, there were 10 schools in a revenue deficit position, and this year (2</w:t>
      </w:r>
      <w:r w:rsidR="005949F0" w:rsidRPr="00627E0A">
        <w:rPr>
          <w:rFonts w:ascii="Arial" w:hAnsi="Arial" w:cs="Arial"/>
          <w:sz w:val="22"/>
          <w:szCs w:val="22"/>
          <w:lang w:val="en-GB" w:eastAsia="en-GB"/>
        </w:rPr>
        <w:t>02</w:t>
      </w:r>
      <w:r w:rsidRPr="00627E0A">
        <w:rPr>
          <w:rFonts w:ascii="Arial" w:hAnsi="Arial" w:cs="Arial"/>
          <w:sz w:val="22"/>
          <w:szCs w:val="22"/>
          <w:lang w:val="en-GB" w:eastAsia="en-GB"/>
        </w:rPr>
        <w:t>5</w:t>
      </w:r>
      <w:r w:rsidR="005949F0" w:rsidRPr="00627E0A">
        <w:rPr>
          <w:rFonts w:ascii="Arial" w:hAnsi="Arial" w:cs="Arial"/>
          <w:sz w:val="22"/>
          <w:szCs w:val="22"/>
          <w:lang w:val="en-GB" w:eastAsia="en-GB"/>
        </w:rPr>
        <w:t>-</w:t>
      </w:r>
      <w:r w:rsidRPr="00627E0A">
        <w:rPr>
          <w:rFonts w:ascii="Arial" w:hAnsi="Arial" w:cs="Arial"/>
          <w:sz w:val="22"/>
          <w:szCs w:val="22"/>
          <w:lang w:val="en-GB" w:eastAsia="en-GB"/>
        </w:rPr>
        <w:t>26) there are 19 schools in a revenue deficit position.</w:t>
      </w:r>
    </w:p>
    <w:p w14:paraId="1D07FB82" w14:textId="77777777" w:rsidR="005E76E5" w:rsidRPr="00627E0A" w:rsidRDefault="005E76E5" w:rsidP="005E76E5">
      <w:pPr>
        <w:pStyle w:val="ListParagraph"/>
        <w:numPr>
          <w:ilvl w:val="1"/>
          <w:numId w:val="7"/>
        </w:numPr>
        <w:rPr>
          <w:rFonts w:ascii="Arial" w:hAnsi="Arial" w:cs="Arial"/>
          <w:sz w:val="22"/>
          <w:szCs w:val="22"/>
          <w:lang w:val="en-GB" w:eastAsia="en-GB"/>
        </w:rPr>
      </w:pPr>
      <w:r w:rsidRPr="00627E0A">
        <w:rPr>
          <w:rFonts w:ascii="Arial" w:hAnsi="Arial" w:cs="Arial"/>
          <w:sz w:val="22"/>
          <w:szCs w:val="22"/>
          <w:lang w:val="en-GB" w:eastAsia="en-GB"/>
        </w:rPr>
        <w:t>The number of schools with a surplus balance decreased across all 3 categories (12%, 8%, and 5% of the total income available) from 24/25 to 25/26.</w:t>
      </w:r>
    </w:p>
    <w:p w14:paraId="7C32056F" w14:textId="77777777" w:rsidR="005E76E5" w:rsidRPr="00627E0A" w:rsidRDefault="005E76E5" w:rsidP="00E6562C">
      <w:pPr>
        <w:rPr>
          <w:rFonts w:ascii="Arial" w:hAnsi="Arial" w:cs="Arial"/>
          <w:sz w:val="22"/>
          <w:szCs w:val="22"/>
          <w:lang w:val="en-GB" w:eastAsia="en-GB"/>
        </w:rPr>
      </w:pPr>
    </w:p>
    <w:p w14:paraId="26075D93" w14:textId="77777777" w:rsidR="005E76E5" w:rsidRPr="00627E0A" w:rsidRDefault="005E76E5" w:rsidP="005E76E5">
      <w:pPr>
        <w:pStyle w:val="ListParagraph"/>
        <w:numPr>
          <w:ilvl w:val="0"/>
          <w:numId w:val="7"/>
        </w:numPr>
        <w:rPr>
          <w:rFonts w:ascii="Arial" w:hAnsi="Arial" w:cs="Arial"/>
          <w:sz w:val="22"/>
          <w:szCs w:val="22"/>
          <w:lang w:val="en-GB" w:eastAsia="en-GB"/>
        </w:rPr>
      </w:pPr>
      <w:r w:rsidRPr="00627E0A">
        <w:rPr>
          <w:rFonts w:ascii="Arial" w:hAnsi="Arial" w:cs="Arial"/>
          <w:i/>
          <w:iCs/>
          <w:sz w:val="22"/>
          <w:szCs w:val="22"/>
          <w:lang w:val="en-GB" w:eastAsia="en-GB"/>
        </w:rPr>
        <w:t xml:space="preserve">DSG Blocks Position: </w:t>
      </w:r>
    </w:p>
    <w:p w14:paraId="039D99C3" w14:textId="77777777" w:rsidR="005E76E5" w:rsidRPr="00627E0A" w:rsidRDefault="005E76E5" w:rsidP="005E76E5">
      <w:pPr>
        <w:pStyle w:val="ListParagraph"/>
        <w:numPr>
          <w:ilvl w:val="1"/>
          <w:numId w:val="7"/>
        </w:numPr>
        <w:rPr>
          <w:rFonts w:ascii="Arial" w:hAnsi="Arial" w:cs="Arial"/>
          <w:sz w:val="22"/>
          <w:szCs w:val="22"/>
          <w:lang w:val="en-GB" w:eastAsia="en-GB"/>
        </w:rPr>
      </w:pPr>
      <w:r w:rsidRPr="00627E0A">
        <w:rPr>
          <w:rFonts w:ascii="Arial" w:hAnsi="Arial" w:cs="Arial"/>
          <w:sz w:val="22"/>
          <w:szCs w:val="22"/>
          <w:lang w:val="en-GB" w:eastAsia="en-GB"/>
        </w:rPr>
        <w:t>There was an underspend in the Schools Block due to the Growth Fund not being fully utilised.</w:t>
      </w:r>
    </w:p>
    <w:p w14:paraId="50207AA5" w14:textId="77777777" w:rsidR="005E76E5" w:rsidRPr="00627E0A" w:rsidRDefault="005E76E5" w:rsidP="005E76E5">
      <w:pPr>
        <w:pStyle w:val="ListParagraph"/>
        <w:numPr>
          <w:ilvl w:val="1"/>
          <w:numId w:val="7"/>
        </w:numPr>
        <w:rPr>
          <w:rFonts w:ascii="Arial" w:hAnsi="Arial" w:cs="Arial"/>
          <w:sz w:val="22"/>
          <w:szCs w:val="22"/>
          <w:lang w:val="en-GB" w:eastAsia="en-GB"/>
        </w:rPr>
      </w:pPr>
      <w:r w:rsidRPr="00627E0A">
        <w:rPr>
          <w:rFonts w:ascii="Arial" w:hAnsi="Arial" w:cs="Arial"/>
          <w:sz w:val="22"/>
          <w:szCs w:val="22"/>
          <w:lang w:val="en-GB" w:eastAsia="en-GB"/>
        </w:rPr>
        <w:t>104 teachers are still being paid for historical commitments.</w:t>
      </w:r>
    </w:p>
    <w:p w14:paraId="43D9202C" w14:textId="40799863" w:rsidR="007A4DF2" w:rsidRPr="00627E0A" w:rsidRDefault="007A4DF2" w:rsidP="007A4DF2">
      <w:pPr>
        <w:pStyle w:val="ListParagraph"/>
        <w:numPr>
          <w:ilvl w:val="2"/>
          <w:numId w:val="7"/>
        </w:numPr>
        <w:rPr>
          <w:rFonts w:ascii="Arial" w:hAnsi="Arial" w:cs="Arial"/>
          <w:sz w:val="22"/>
          <w:szCs w:val="22"/>
          <w:lang w:val="en-GB" w:eastAsia="en-GB"/>
        </w:rPr>
      </w:pPr>
      <w:r w:rsidRPr="00627E0A">
        <w:rPr>
          <w:rFonts w:ascii="Arial" w:hAnsi="Arial" w:cs="Arial"/>
          <w:sz w:val="22"/>
          <w:szCs w:val="22"/>
          <w:lang w:val="en-GB" w:eastAsia="en-GB"/>
        </w:rPr>
        <w:t xml:space="preserve">If there is not enough funding to pay </w:t>
      </w:r>
      <w:r w:rsidR="00646ABF" w:rsidRPr="00627E0A">
        <w:rPr>
          <w:rFonts w:ascii="Arial" w:hAnsi="Arial" w:cs="Arial"/>
          <w:sz w:val="22"/>
          <w:szCs w:val="22"/>
          <w:lang w:val="en-GB" w:eastAsia="en-GB"/>
        </w:rPr>
        <w:t>historical commitments</w:t>
      </w:r>
      <w:r w:rsidRPr="00627E0A">
        <w:rPr>
          <w:rFonts w:ascii="Arial" w:hAnsi="Arial" w:cs="Arial"/>
          <w:sz w:val="22"/>
          <w:szCs w:val="22"/>
          <w:lang w:val="en-GB" w:eastAsia="en-GB"/>
        </w:rPr>
        <w:t xml:space="preserve">, </w:t>
      </w:r>
      <w:r w:rsidR="00646ABF" w:rsidRPr="00627E0A">
        <w:rPr>
          <w:rFonts w:ascii="Arial" w:hAnsi="Arial" w:cs="Arial"/>
          <w:sz w:val="22"/>
          <w:szCs w:val="22"/>
          <w:lang w:val="en-GB" w:eastAsia="en-GB"/>
        </w:rPr>
        <w:t>additional funding may be provided by the DfE.</w:t>
      </w:r>
    </w:p>
    <w:p w14:paraId="090DFD9C" w14:textId="77777777" w:rsidR="005E76E5" w:rsidRPr="00627E0A" w:rsidRDefault="005E76E5" w:rsidP="005E76E5">
      <w:pPr>
        <w:pStyle w:val="ListParagraph"/>
        <w:numPr>
          <w:ilvl w:val="1"/>
          <w:numId w:val="7"/>
        </w:numPr>
        <w:rPr>
          <w:rFonts w:ascii="Arial" w:hAnsi="Arial" w:cs="Arial"/>
          <w:sz w:val="22"/>
          <w:szCs w:val="22"/>
          <w:lang w:val="en-GB" w:eastAsia="en-GB"/>
        </w:rPr>
      </w:pPr>
      <w:r w:rsidRPr="00627E0A">
        <w:rPr>
          <w:rFonts w:ascii="Arial" w:hAnsi="Arial" w:cs="Arial"/>
          <w:sz w:val="22"/>
          <w:szCs w:val="22"/>
          <w:lang w:val="en-GB" w:eastAsia="en-GB"/>
        </w:rPr>
        <w:t>There is a total £35.6million overspend in the High Needs Block and this was due to the increase in the number of pupils with EHCPs.</w:t>
      </w:r>
    </w:p>
    <w:p w14:paraId="78C71233" w14:textId="77777777" w:rsidR="005E76E5" w:rsidRPr="00627E0A" w:rsidRDefault="005E76E5" w:rsidP="005E76E5">
      <w:pPr>
        <w:spacing w:before="120"/>
        <w:rPr>
          <w:rFonts w:ascii="Arial" w:hAnsi="Arial" w:cs="Arial"/>
          <w:sz w:val="22"/>
          <w:szCs w:val="22"/>
          <w:lang w:val="en-GB" w:eastAsia="en-GB"/>
        </w:rPr>
      </w:pPr>
    </w:p>
    <w:p w14:paraId="08122824" w14:textId="77777777" w:rsidR="005E76E5" w:rsidRPr="00627E0A" w:rsidRDefault="005E76E5" w:rsidP="005E76E5">
      <w:pPr>
        <w:spacing w:before="120"/>
        <w:rPr>
          <w:rFonts w:ascii="Arial" w:hAnsi="Arial" w:cs="Arial"/>
          <w:sz w:val="22"/>
          <w:szCs w:val="22"/>
          <w:lang w:val="en-GB" w:eastAsia="en-GB"/>
        </w:rPr>
      </w:pPr>
      <w:r w:rsidRPr="00627E0A">
        <w:rPr>
          <w:rFonts w:ascii="Arial" w:hAnsi="Arial" w:cs="Arial"/>
          <w:b/>
          <w:bCs/>
          <w:sz w:val="22"/>
          <w:szCs w:val="22"/>
          <w:lang w:val="en-GB" w:eastAsia="en-GB"/>
        </w:rPr>
        <w:t>A member asked</w:t>
      </w:r>
      <w:r w:rsidRPr="00627E0A">
        <w:rPr>
          <w:rFonts w:ascii="Arial" w:hAnsi="Arial" w:cs="Arial"/>
          <w:sz w:val="22"/>
          <w:szCs w:val="22"/>
          <w:lang w:val="en-GB" w:eastAsia="en-GB"/>
        </w:rPr>
        <w:t xml:space="preserve"> why there was an underspend in the Early Years category. LO replied that the funding received is based on the projected number of pupils. When the actual number of pupils does not match the projected number, the DfE recoups the funding.</w:t>
      </w:r>
    </w:p>
    <w:p w14:paraId="3B9A9910" w14:textId="77777777" w:rsidR="005E76E5" w:rsidRPr="00627E0A" w:rsidRDefault="005E76E5" w:rsidP="005E76E5">
      <w:pPr>
        <w:spacing w:before="120"/>
        <w:contextualSpacing/>
        <w:rPr>
          <w:rFonts w:ascii="Arial" w:hAnsi="Arial" w:cs="Arial"/>
          <w:sz w:val="22"/>
          <w:szCs w:val="22"/>
          <w:lang w:val="en-GB" w:eastAsia="en-GB"/>
        </w:rPr>
      </w:pPr>
    </w:p>
    <w:p w14:paraId="34EEC631" w14:textId="77777777" w:rsidR="005E76E5" w:rsidRPr="00627E0A" w:rsidRDefault="005E76E5" w:rsidP="005E76E5">
      <w:pPr>
        <w:spacing w:before="120"/>
        <w:rPr>
          <w:rFonts w:ascii="Arial" w:hAnsi="Arial" w:cs="Arial"/>
          <w:sz w:val="22"/>
          <w:szCs w:val="22"/>
          <w:lang w:val="en-GB" w:eastAsia="en-GB"/>
        </w:rPr>
      </w:pPr>
      <w:r w:rsidRPr="00627E0A">
        <w:rPr>
          <w:rFonts w:ascii="Arial" w:hAnsi="Arial" w:cs="Arial"/>
          <w:b/>
          <w:bCs/>
          <w:sz w:val="22"/>
          <w:szCs w:val="22"/>
          <w:lang w:val="en-GB" w:eastAsia="en-GB"/>
        </w:rPr>
        <w:t>A member highlighted</w:t>
      </w:r>
      <w:r w:rsidRPr="00627E0A">
        <w:rPr>
          <w:rFonts w:ascii="Arial" w:hAnsi="Arial" w:cs="Arial"/>
          <w:sz w:val="22"/>
          <w:szCs w:val="22"/>
          <w:lang w:val="en-GB" w:eastAsia="en-GB"/>
        </w:rPr>
        <w:t xml:space="preserve"> that the total underspend in Table 2 had not been highlighted in red and could cause some confusion.</w:t>
      </w:r>
    </w:p>
    <w:p w14:paraId="4736154D" w14:textId="77777777" w:rsidR="005E76E5" w:rsidRPr="00627E0A" w:rsidRDefault="005E76E5" w:rsidP="005E76E5">
      <w:pPr>
        <w:spacing w:before="120"/>
        <w:rPr>
          <w:rFonts w:ascii="Arial" w:hAnsi="Arial" w:cs="Arial"/>
          <w:sz w:val="22"/>
          <w:szCs w:val="22"/>
          <w:lang w:val="en-GB" w:eastAsia="en-GB"/>
        </w:rPr>
      </w:pPr>
    </w:p>
    <w:p w14:paraId="00DBFA1A" w14:textId="3185820D" w:rsidR="005E76E5" w:rsidRPr="00627E0A" w:rsidRDefault="005E76E5" w:rsidP="005E76E5">
      <w:pPr>
        <w:spacing w:before="120"/>
        <w:rPr>
          <w:rFonts w:ascii="Arial" w:hAnsi="Arial" w:cs="Arial"/>
          <w:sz w:val="22"/>
          <w:szCs w:val="22"/>
          <w:lang w:val="en-GB" w:eastAsia="en-GB"/>
        </w:rPr>
      </w:pPr>
      <w:r w:rsidRPr="00627E0A">
        <w:rPr>
          <w:rFonts w:ascii="Arial" w:hAnsi="Arial" w:cs="Arial"/>
          <w:b/>
          <w:bCs/>
          <w:sz w:val="22"/>
          <w:szCs w:val="22"/>
          <w:lang w:val="en-GB" w:eastAsia="en-GB"/>
        </w:rPr>
        <w:t>A member asked</w:t>
      </w:r>
      <w:r w:rsidRPr="00627E0A">
        <w:rPr>
          <w:rFonts w:ascii="Arial" w:hAnsi="Arial" w:cs="Arial"/>
          <w:sz w:val="22"/>
          <w:szCs w:val="22"/>
          <w:lang w:val="en-GB" w:eastAsia="en-GB"/>
        </w:rPr>
        <w:t xml:space="preserve"> if there could be a funding comparison between academies and maintained schools. It was clarified by Lis</w:t>
      </w:r>
      <w:r w:rsidR="00574A4A" w:rsidRPr="00627E0A">
        <w:rPr>
          <w:rFonts w:ascii="Arial" w:hAnsi="Arial" w:cs="Arial"/>
          <w:sz w:val="22"/>
          <w:szCs w:val="22"/>
          <w:lang w:val="en-GB" w:eastAsia="en-GB"/>
        </w:rPr>
        <w:t>a</w:t>
      </w:r>
      <w:r w:rsidRPr="00627E0A">
        <w:rPr>
          <w:rFonts w:ascii="Arial" w:hAnsi="Arial" w:cs="Arial"/>
          <w:sz w:val="22"/>
          <w:szCs w:val="22"/>
          <w:lang w:val="en-GB" w:eastAsia="en-GB"/>
        </w:rPr>
        <w:t xml:space="preserve"> that this is not within the remit of the Schools Forum.</w:t>
      </w:r>
    </w:p>
    <w:p w14:paraId="15D8944D" w14:textId="77777777" w:rsidR="005E76E5" w:rsidRPr="00627E0A" w:rsidRDefault="005E76E5" w:rsidP="005E76E5">
      <w:pPr>
        <w:spacing w:before="120"/>
        <w:contextualSpacing/>
        <w:rPr>
          <w:rFonts w:ascii="Arial" w:hAnsi="Arial" w:cs="Arial"/>
          <w:sz w:val="22"/>
          <w:szCs w:val="22"/>
          <w:lang w:val="en-GB" w:eastAsia="en-GB"/>
        </w:rPr>
      </w:pPr>
    </w:p>
    <w:p w14:paraId="082A1DD6" w14:textId="2152CEF2" w:rsidR="005E76E5" w:rsidRPr="00627E0A" w:rsidRDefault="005E76E5" w:rsidP="00DF0564">
      <w:pPr>
        <w:pStyle w:val="ListParagraph"/>
        <w:numPr>
          <w:ilvl w:val="0"/>
          <w:numId w:val="3"/>
        </w:numPr>
        <w:spacing w:before="120"/>
        <w:ind w:left="284" w:hanging="284"/>
        <w:rPr>
          <w:rFonts w:ascii="Arial" w:hAnsi="Arial" w:cs="Arial"/>
          <w:sz w:val="22"/>
          <w:szCs w:val="22"/>
          <w:u w:val="single"/>
          <w:lang w:val="en-GB" w:eastAsia="en-GB"/>
        </w:rPr>
      </w:pPr>
      <w:r w:rsidRPr="00627E0A">
        <w:rPr>
          <w:rFonts w:ascii="Arial" w:hAnsi="Arial" w:cs="Arial"/>
          <w:sz w:val="22"/>
          <w:szCs w:val="22"/>
          <w:u w:val="single"/>
          <w:lang w:val="en-GB" w:eastAsia="en-GB"/>
        </w:rPr>
        <w:t>De-Delegated Budgets Outturn 2025-26</w:t>
      </w:r>
    </w:p>
    <w:p w14:paraId="52C74B72" w14:textId="77777777" w:rsidR="005E76E5" w:rsidRPr="00627E0A" w:rsidRDefault="005E76E5" w:rsidP="005E76E5">
      <w:pPr>
        <w:spacing w:before="120"/>
        <w:contextualSpacing/>
        <w:rPr>
          <w:rFonts w:ascii="Arial" w:hAnsi="Arial" w:cs="Arial"/>
          <w:sz w:val="22"/>
          <w:szCs w:val="22"/>
          <w:lang w:val="en-GB" w:eastAsia="en-GB"/>
        </w:rPr>
      </w:pPr>
      <w:r w:rsidRPr="00627E0A">
        <w:rPr>
          <w:rFonts w:ascii="Arial" w:hAnsi="Arial" w:cs="Arial"/>
          <w:sz w:val="22"/>
          <w:szCs w:val="22"/>
          <w:lang w:val="en-GB" w:eastAsia="en-GB"/>
        </w:rPr>
        <w:t>Kudzi Mambara (KM) presented this paper, and the following points were noted:</w:t>
      </w:r>
    </w:p>
    <w:p w14:paraId="335E6671" w14:textId="77777777" w:rsidR="002E7C10" w:rsidRPr="00627E0A" w:rsidRDefault="005E76E5" w:rsidP="002E7C10">
      <w:pPr>
        <w:pStyle w:val="ListParagraph"/>
        <w:numPr>
          <w:ilvl w:val="0"/>
          <w:numId w:val="6"/>
        </w:numPr>
        <w:spacing w:before="120"/>
        <w:rPr>
          <w:rFonts w:ascii="Arial" w:hAnsi="Arial" w:cs="Arial"/>
          <w:sz w:val="22"/>
          <w:szCs w:val="22"/>
          <w:lang w:val="en-GB" w:eastAsia="en-GB"/>
        </w:rPr>
      </w:pPr>
      <w:r w:rsidRPr="00627E0A">
        <w:rPr>
          <w:rFonts w:ascii="Arial" w:hAnsi="Arial" w:cs="Arial"/>
          <w:sz w:val="22"/>
          <w:szCs w:val="22"/>
          <w:lang w:val="en-GB" w:eastAsia="en-GB"/>
        </w:rPr>
        <w:t xml:space="preserve">Under item 2.1, the total de-delegated contingency amount should be £114,467. </w:t>
      </w:r>
    </w:p>
    <w:p w14:paraId="41EAE17F" w14:textId="77777777" w:rsidR="00DE3CA5" w:rsidRPr="00627E0A" w:rsidRDefault="00DE3CA5" w:rsidP="00DE3CA5">
      <w:pPr>
        <w:pStyle w:val="ListParagraph"/>
        <w:spacing w:before="120"/>
        <w:rPr>
          <w:rFonts w:ascii="Arial" w:hAnsi="Arial" w:cs="Arial"/>
          <w:sz w:val="22"/>
          <w:szCs w:val="22"/>
          <w:lang w:val="en-GB" w:eastAsia="en-GB"/>
        </w:rPr>
      </w:pPr>
    </w:p>
    <w:p w14:paraId="59E7463B" w14:textId="77777777" w:rsidR="00DE3CA5" w:rsidRPr="00627E0A" w:rsidRDefault="002E7C10" w:rsidP="002E7C10">
      <w:pPr>
        <w:pStyle w:val="ListParagraph"/>
        <w:numPr>
          <w:ilvl w:val="0"/>
          <w:numId w:val="6"/>
        </w:numPr>
        <w:spacing w:before="120"/>
        <w:rPr>
          <w:rFonts w:ascii="Arial" w:hAnsi="Arial" w:cs="Arial"/>
          <w:sz w:val="22"/>
          <w:szCs w:val="22"/>
          <w:lang w:val="en-GB" w:eastAsia="en-GB"/>
        </w:rPr>
      </w:pPr>
      <w:r w:rsidRPr="00627E0A">
        <w:rPr>
          <w:rFonts w:ascii="Arial" w:hAnsi="Arial" w:cs="Arial"/>
          <w:sz w:val="22"/>
          <w:szCs w:val="22"/>
          <w:lang w:eastAsia="en-GB"/>
        </w:rPr>
        <w:t>A total of £87,130 was spent on consultancy fees from the contingency fund, resulting in an underspend of £27,337. Initially, school related subscription costs were charged to the contingency in order to bring the position to break even. However, the Schools Forum disputed the appropriateness of charging these costs to the contingency. It was therefore agreed that the underspend w</w:t>
      </w:r>
      <w:r w:rsidR="00F952CF" w:rsidRPr="00627E0A">
        <w:rPr>
          <w:rFonts w:ascii="Arial" w:hAnsi="Arial" w:cs="Arial"/>
          <w:sz w:val="22"/>
          <w:szCs w:val="22"/>
          <w:lang w:eastAsia="en-GB"/>
        </w:rPr>
        <w:t>ould</w:t>
      </w:r>
      <w:r w:rsidRPr="00627E0A">
        <w:rPr>
          <w:rFonts w:ascii="Arial" w:hAnsi="Arial" w:cs="Arial"/>
          <w:sz w:val="22"/>
          <w:szCs w:val="22"/>
          <w:lang w:eastAsia="en-GB"/>
        </w:rPr>
        <w:t xml:space="preserve"> be redistributed back to schools.</w:t>
      </w:r>
    </w:p>
    <w:p w14:paraId="187E2BB7" w14:textId="77777777" w:rsidR="00DE3CA5" w:rsidRPr="00627E0A" w:rsidRDefault="00DE3CA5" w:rsidP="00DE3CA5">
      <w:pPr>
        <w:pStyle w:val="ListParagraph"/>
        <w:rPr>
          <w:rFonts w:ascii="Arial" w:hAnsi="Arial" w:cs="Arial"/>
          <w:sz w:val="22"/>
          <w:szCs w:val="22"/>
          <w:lang w:eastAsia="en-GB"/>
        </w:rPr>
      </w:pPr>
    </w:p>
    <w:p w14:paraId="6375320C" w14:textId="2C8DE06B" w:rsidR="005E76E5" w:rsidRPr="00627E0A" w:rsidRDefault="00DE3CA5" w:rsidP="002E7C10">
      <w:pPr>
        <w:pStyle w:val="ListParagraph"/>
        <w:numPr>
          <w:ilvl w:val="0"/>
          <w:numId w:val="6"/>
        </w:numPr>
        <w:spacing w:before="120"/>
        <w:rPr>
          <w:rFonts w:ascii="Arial" w:hAnsi="Arial" w:cs="Arial"/>
          <w:sz w:val="22"/>
          <w:szCs w:val="22"/>
          <w:lang w:val="en-GB" w:eastAsia="en-GB"/>
        </w:rPr>
      </w:pPr>
      <w:r w:rsidRPr="00627E0A">
        <w:rPr>
          <w:rFonts w:ascii="Arial" w:hAnsi="Arial" w:cs="Arial"/>
          <w:sz w:val="22"/>
          <w:szCs w:val="22"/>
          <w:lang w:eastAsia="en-GB"/>
        </w:rPr>
        <w:t>T</w:t>
      </w:r>
      <w:r w:rsidR="005E76E5" w:rsidRPr="00627E0A">
        <w:rPr>
          <w:rFonts w:ascii="Arial" w:hAnsi="Arial" w:cs="Arial"/>
          <w:sz w:val="22"/>
          <w:szCs w:val="22"/>
          <w:lang w:val="en-GB" w:eastAsia="en-GB"/>
        </w:rPr>
        <w:t>his year’s budget (2</w:t>
      </w:r>
      <w:r w:rsidR="005949F0" w:rsidRPr="00627E0A">
        <w:rPr>
          <w:rFonts w:ascii="Arial" w:hAnsi="Arial" w:cs="Arial"/>
          <w:sz w:val="22"/>
          <w:szCs w:val="22"/>
          <w:lang w:val="en-GB" w:eastAsia="en-GB"/>
        </w:rPr>
        <w:t>02</w:t>
      </w:r>
      <w:r w:rsidR="005E76E5" w:rsidRPr="00627E0A">
        <w:rPr>
          <w:rFonts w:ascii="Arial" w:hAnsi="Arial" w:cs="Arial"/>
          <w:sz w:val="22"/>
          <w:szCs w:val="22"/>
          <w:lang w:val="en-GB" w:eastAsia="en-GB"/>
        </w:rPr>
        <w:t>6-27) is £103,000.</w:t>
      </w:r>
    </w:p>
    <w:p w14:paraId="220DD67F" w14:textId="77777777" w:rsidR="005E76E5" w:rsidRPr="00627E0A" w:rsidRDefault="005E76E5" w:rsidP="005E76E5">
      <w:pPr>
        <w:spacing w:before="120"/>
        <w:rPr>
          <w:rFonts w:ascii="Arial" w:hAnsi="Arial" w:cs="Arial"/>
          <w:sz w:val="22"/>
          <w:szCs w:val="22"/>
          <w:lang w:val="en-GB" w:eastAsia="en-GB"/>
        </w:rPr>
      </w:pPr>
    </w:p>
    <w:p w14:paraId="106405C4" w14:textId="00712CDD" w:rsidR="00E94529" w:rsidRPr="00627E0A" w:rsidRDefault="005E76E5" w:rsidP="00E94529">
      <w:pPr>
        <w:spacing w:before="120"/>
        <w:rPr>
          <w:rFonts w:ascii="Arial" w:hAnsi="Arial" w:cs="Arial"/>
          <w:sz w:val="22"/>
          <w:szCs w:val="22"/>
          <w:lang w:val="en-GB" w:eastAsia="en-GB"/>
        </w:rPr>
      </w:pPr>
      <w:r w:rsidRPr="00627E0A">
        <w:rPr>
          <w:rFonts w:ascii="Arial" w:hAnsi="Arial" w:cs="Arial"/>
          <w:b/>
          <w:bCs/>
          <w:sz w:val="22"/>
          <w:szCs w:val="22"/>
          <w:lang w:val="en-GB" w:eastAsia="en-GB"/>
        </w:rPr>
        <w:t>A member asked</w:t>
      </w:r>
      <w:r w:rsidRPr="00627E0A">
        <w:rPr>
          <w:rFonts w:ascii="Arial" w:hAnsi="Arial" w:cs="Arial"/>
          <w:sz w:val="22"/>
          <w:szCs w:val="22"/>
          <w:lang w:val="en-GB" w:eastAsia="en-GB"/>
        </w:rPr>
        <w:t xml:space="preserve"> to have a written breakdown as well as verbally. </w:t>
      </w:r>
      <w:r w:rsidR="006E41AA" w:rsidRPr="00627E0A">
        <w:rPr>
          <w:rFonts w:ascii="Arial" w:hAnsi="Arial" w:cs="Arial"/>
          <w:sz w:val="22"/>
          <w:szCs w:val="22"/>
          <w:lang w:val="en-GB" w:eastAsia="en-GB"/>
        </w:rPr>
        <w:t>It was</w:t>
      </w:r>
      <w:r w:rsidR="00EC3FB1" w:rsidRPr="00627E0A">
        <w:rPr>
          <w:rFonts w:ascii="Arial" w:hAnsi="Arial" w:cs="Arial"/>
          <w:sz w:val="22"/>
          <w:szCs w:val="22"/>
          <w:lang w:val="en-GB" w:eastAsia="en-GB"/>
        </w:rPr>
        <w:t xml:space="preserve"> emphasised that the Contingency Fund should only support schools in financial </w:t>
      </w:r>
      <w:r w:rsidR="001701E4" w:rsidRPr="00627E0A">
        <w:rPr>
          <w:rFonts w:ascii="Arial" w:hAnsi="Arial" w:cs="Arial"/>
          <w:sz w:val="22"/>
          <w:szCs w:val="22"/>
          <w:lang w:val="en-GB" w:eastAsia="en-GB"/>
        </w:rPr>
        <w:t>difficulty,</w:t>
      </w:r>
      <w:r w:rsidR="00EC3FB1" w:rsidRPr="00627E0A">
        <w:rPr>
          <w:rFonts w:ascii="Arial" w:hAnsi="Arial" w:cs="Arial"/>
          <w:sz w:val="22"/>
          <w:szCs w:val="22"/>
          <w:lang w:val="en-GB" w:eastAsia="en-GB"/>
        </w:rPr>
        <w:t xml:space="preserve"> and</w:t>
      </w:r>
      <w:r w:rsidR="006E41AA" w:rsidRPr="00627E0A">
        <w:rPr>
          <w:rFonts w:ascii="Arial" w:hAnsi="Arial" w:cs="Arial"/>
          <w:sz w:val="22"/>
          <w:szCs w:val="22"/>
          <w:lang w:val="en-GB" w:eastAsia="en-GB"/>
        </w:rPr>
        <w:t xml:space="preserve"> she</w:t>
      </w:r>
      <w:r w:rsidR="00EC3FB1" w:rsidRPr="00627E0A">
        <w:rPr>
          <w:rFonts w:ascii="Arial" w:hAnsi="Arial" w:cs="Arial"/>
          <w:sz w:val="22"/>
          <w:szCs w:val="22"/>
          <w:lang w:val="en-GB" w:eastAsia="en-GB"/>
        </w:rPr>
        <w:t xml:space="preserve"> did not recall the Forum agreeing to its use for expenditure categories iii and iv, as set out in section 2.1 of the report.</w:t>
      </w:r>
      <w:r w:rsidR="005949F0" w:rsidRPr="00627E0A">
        <w:rPr>
          <w:rFonts w:ascii="Arial" w:hAnsi="Arial" w:cs="Arial"/>
          <w:sz w:val="22"/>
          <w:szCs w:val="22"/>
          <w:lang w:val="en-GB" w:eastAsia="en-GB"/>
        </w:rPr>
        <w:t xml:space="preserve"> LO replied that the categories remained the same as financial year 2024-25.</w:t>
      </w:r>
    </w:p>
    <w:p w14:paraId="5E2D75A1" w14:textId="77777777" w:rsidR="005E76E5" w:rsidRPr="00627E0A" w:rsidRDefault="005E76E5" w:rsidP="005E76E5">
      <w:pPr>
        <w:spacing w:before="120"/>
        <w:contextualSpacing/>
        <w:rPr>
          <w:rFonts w:ascii="Arial" w:hAnsi="Arial" w:cs="Arial"/>
          <w:sz w:val="22"/>
          <w:szCs w:val="22"/>
          <w:lang w:val="en-GB" w:eastAsia="en-GB"/>
        </w:rPr>
      </w:pPr>
    </w:p>
    <w:p w14:paraId="12D1DA23" w14:textId="018E6AA1" w:rsidR="006A5875" w:rsidRPr="00627E0A" w:rsidRDefault="00803E95" w:rsidP="006A5875">
      <w:pPr>
        <w:spacing w:before="120"/>
        <w:contextualSpacing/>
        <w:rPr>
          <w:rFonts w:ascii="Arial" w:hAnsi="Arial" w:cs="Arial"/>
          <w:sz w:val="22"/>
          <w:szCs w:val="22"/>
          <w:lang w:val="en-GB" w:eastAsia="en-GB"/>
        </w:rPr>
      </w:pPr>
      <w:r w:rsidRPr="00627E0A">
        <w:rPr>
          <w:rFonts w:ascii="Arial" w:hAnsi="Arial" w:cs="Arial"/>
          <w:b/>
          <w:bCs/>
          <w:sz w:val="22"/>
          <w:szCs w:val="22"/>
          <w:lang w:val="en-GB" w:eastAsia="en-GB"/>
        </w:rPr>
        <w:t xml:space="preserve">A member asked </w:t>
      </w:r>
      <w:r w:rsidRPr="00627E0A">
        <w:rPr>
          <w:rFonts w:ascii="Arial" w:hAnsi="Arial" w:cs="Arial"/>
          <w:sz w:val="22"/>
          <w:szCs w:val="22"/>
          <w:lang w:val="en-GB" w:eastAsia="en-GB"/>
        </w:rPr>
        <w:t xml:space="preserve">whether there had been an underspend in the Contingency Fund in the previous year. KM provided a breakdown of the costs charged to the contingency budget; there </w:t>
      </w:r>
      <w:r w:rsidRPr="00627E0A">
        <w:rPr>
          <w:rFonts w:ascii="Arial" w:hAnsi="Arial" w:cs="Arial"/>
          <w:sz w:val="22"/>
          <w:szCs w:val="22"/>
          <w:lang w:val="en-GB" w:eastAsia="en-GB"/>
        </w:rPr>
        <w:lastRenderedPageBreak/>
        <w:t xml:space="preserve">were consultant costs and school-based subscriptions.KM explained that, excluding these costs, the contingency budget would have shown an underspend of approximately £20,000.KM further </w:t>
      </w:r>
      <w:r w:rsidR="005C433B" w:rsidRPr="00627E0A">
        <w:rPr>
          <w:rFonts w:ascii="Arial" w:hAnsi="Arial" w:cs="Arial"/>
          <w:sz w:val="22"/>
          <w:szCs w:val="22"/>
          <w:lang w:val="en-GB" w:eastAsia="en-GB"/>
        </w:rPr>
        <w:t>advised that any underspend would ordinarily contribute towards reducing the overall DSG deficit posit</w:t>
      </w:r>
      <w:r w:rsidR="006A5875" w:rsidRPr="00627E0A">
        <w:rPr>
          <w:rFonts w:ascii="Arial" w:hAnsi="Arial" w:cs="Arial"/>
          <w:sz w:val="22"/>
          <w:szCs w:val="22"/>
          <w:lang w:val="en-GB" w:eastAsia="en-GB"/>
        </w:rPr>
        <w:t>ion.</w:t>
      </w:r>
    </w:p>
    <w:p w14:paraId="1386A7ED" w14:textId="77777777" w:rsidR="006A5875" w:rsidRPr="00627E0A" w:rsidRDefault="006A5875" w:rsidP="006A5875">
      <w:pPr>
        <w:spacing w:before="120"/>
        <w:contextualSpacing/>
        <w:rPr>
          <w:rFonts w:ascii="Arial" w:hAnsi="Arial" w:cs="Arial"/>
          <w:sz w:val="22"/>
          <w:szCs w:val="22"/>
          <w:lang w:val="en-GB" w:eastAsia="en-GB"/>
        </w:rPr>
      </w:pPr>
    </w:p>
    <w:p w14:paraId="7C64DA5F" w14:textId="6C966DE6" w:rsidR="006A5875" w:rsidRPr="00627E0A" w:rsidRDefault="006A5875" w:rsidP="006A5875">
      <w:pPr>
        <w:spacing w:before="120"/>
        <w:contextualSpacing/>
        <w:rPr>
          <w:rFonts w:ascii="Arial" w:hAnsi="Arial" w:cs="Arial"/>
          <w:sz w:val="22"/>
          <w:szCs w:val="22"/>
          <w:lang w:val="en-GB" w:eastAsia="en-GB"/>
        </w:rPr>
      </w:pPr>
      <w:r w:rsidRPr="00627E0A">
        <w:rPr>
          <w:rFonts w:ascii="Arial" w:hAnsi="Arial" w:cs="Arial"/>
          <w:sz w:val="22"/>
          <w:szCs w:val="22"/>
          <w:lang w:val="en-GB" w:eastAsia="en-GB"/>
        </w:rPr>
        <w:t>Members expressed the view that any contingency underspend should be returned to schools. KM advised that, following the closure of the accounts, it may be difficult to carry forward or redistribute the underspe</w:t>
      </w:r>
      <w:r w:rsidR="00F06381">
        <w:rPr>
          <w:rFonts w:ascii="Arial" w:hAnsi="Arial" w:cs="Arial"/>
          <w:sz w:val="22"/>
          <w:szCs w:val="22"/>
          <w:lang w:val="en-GB" w:eastAsia="en-GB"/>
        </w:rPr>
        <w:t>nd. It was agreed that KM would explore how to redistribute the underspend to schools</w:t>
      </w:r>
      <w:r w:rsidRPr="00627E0A">
        <w:rPr>
          <w:rFonts w:ascii="Arial" w:hAnsi="Arial" w:cs="Arial"/>
          <w:sz w:val="22"/>
          <w:szCs w:val="22"/>
          <w:lang w:val="en-GB" w:eastAsia="en-GB"/>
        </w:rPr>
        <w:t>.</w:t>
      </w:r>
    </w:p>
    <w:p w14:paraId="7AB2749F" w14:textId="77777777" w:rsidR="006A5875" w:rsidRPr="00627E0A" w:rsidRDefault="006A5875" w:rsidP="006A5875">
      <w:pPr>
        <w:spacing w:before="120"/>
        <w:contextualSpacing/>
        <w:rPr>
          <w:rFonts w:ascii="Arial" w:hAnsi="Arial" w:cs="Arial"/>
          <w:sz w:val="22"/>
          <w:szCs w:val="22"/>
          <w:lang w:val="en-GB" w:eastAsia="en-GB"/>
        </w:rPr>
      </w:pPr>
    </w:p>
    <w:p w14:paraId="441A5F81" w14:textId="77777777" w:rsidR="006A5875" w:rsidRPr="00627E0A" w:rsidRDefault="006A5875" w:rsidP="006A5875">
      <w:pPr>
        <w:spacing w:before="120"/>
        <w:contextualSpacing/>
        <w:rPr>
          <w:rFonts w:ascii="Arial" w:hAnsi="Arial" w:cs="Arial"/>
          <w:sz w:val="22"/>
          <w:szCs w:val="22"/>
          <w:lang w:val="en-GB" w:eastAsia="en-GB"/>
        </w:rPr>
      </w:pPr>
      <w:r w:rsidRPr="00627E0A">
        <w:rPr>
          <w:rFonts w:ascii="Arial" w:hAnsi="Arial" w:cs="Arial"/>
          <w:sz w:val="22"/>
          <w:szCs w:val="22"/>
          <w:lang w:val="en-GB" w:eastAsia="en-GB"/>
        </w:rPr>
        <w:t>A member noted that it had previously been indicated that any surplus contingency funding would be returned to schools and sought clarification on this point. KM clarified that this arrangement related to the 2026/27 financial year. Members emphasised that clear communication regarding the use and treatment of contingency funding was important to schools.</w:t>
      </w:r>
    </w:p>
    <w:p w14:paraId="30211B8F" w14:textId="77777777" w:rsidR="00751AD9" w:rsidRPr="00627E0A" w:rsidRDefault="00751AD9" w:rsidP="005E76E5">
      <w:pPr>
        <w:spacing w:before="120"/>
        <w:contextualSpacing/>
        <w:rPr>
          <w:rFonts w:ascii="Arial" w:hAnsi="Arial" w:cs="Arial"/>
          <w:sz w:val="22"/>
          <w:szCs w:val="22"/>
          <w:lang w:val="en-GB" w:eastAsia="en-GB"/>
        </w:rPr>
      </w:pPr>
    </w:p>
    <w:p w14:paraId="69A0BCE3" w14:textId="090AA1CD" w:rsidR="00751AD9" w:rsidRPr="00627E0A" w:rsidRDefault="00751AD9" w:rsidP="005E76E5">
      <w:pPr>
        <w:spacing w:before="120"/>
        <w:contextualSpacing/>
        <w:rPr>
          <w:rFonts w:ascii="Arial" w:hAnsi="Arial" w:cs="Arial"/>
          <w:sz w:val="22"/>
          <w:szCs w:val="22"/>
          <w:lang w:val="en-GB" w:eastAsia="en-GB"/>
        </w:rPr>
      </w:pPr>
      <w:r w:rsidRPr="00627E0A">
        <w:rPr>
          <w:rFonts w:ascii="Arial" w:hAnsi="Arial" w:cs="Arial"/>
          <w:b/>
          <w:bCs/>
          <w:sz w:val="22"/>
          <w:szCs w:val="22"/>
          <w:lang w:val="en-GB" w:eastAsia="en-GB"/>
        </w:rPr>
        <w:t>The Chair shared</w:t>
      </w:r>
      <w:r w:rsidRPr="00627E0A">
        <w:rPr>
          <w:rFonts w:ascii="Arial" w:hAnsi="Arial" w:cs="Arial"/>
          <w:sz w:val="22"/>
          <w:szCs w:val="22"/>
          <w:lang w:val="en-GB" w:eastAsia="en-GB"/>
        </w:rPr>
        <w:t xml:space="preserve"> with members that </w:t>
      </w:r>
      <w:r w:rsidR="005355C3" w:rsidRPr="00627E0A">
        <w:rPr>
          <w:rFonts w:ascii="Arial" w:hAnsi="Arial" w:cs="Arial"/>
          <w:sz w:val="22"/>
          <w:szCs w:val="22"/>
          <w:lang w:val="en-GB" w:eastAsia="en-GB"/>
        </w:rPr>
        <w:t>discussions around ending the Conti</w:t>
      </w:r>
      <w:r w:rsidR="00F81B55" w:rsidRPr="00627E0A">
        <w:rPr>
          <w:rFonts w:ascii="Arial" w:hAnsi="Arial" w:cs="Arial"/>
          <w:sz w:val="22"/>
          <w:szCs w:val="22"/>
          <w:lang w:val="en-GB" w:eastAsia="en-GB"/>
        </w:rPr>
        <w:t>n</w:t>
      </w:r>
      <w:r w:rsidR="005355C3" w:rsidRPr="00627E0A">
        <w:rPr>
          <w:rFonts w:ascii="Arial" w:hAnsi="Arial" w:cs="Arial"/>
          <w:sz w:val="22"/>
          <w:szCs w:val="22"/>
          <w:lang w:val="en-GB" w:eastAsia="en-GB"/>
        </w:rPr>
        <w:t xml:space="preserve">gency Fund </w:t>
      </w:r>
      <w:r w:rsidR="00981A95" w:rsidRPr="00627E0A">
        <w:rPr>
          <w:rFonts w:ascii="Arial" w:hAnsi="Arial" w:cs="Arial"/>
          <w:sz w:val="22"/>
          <w:szCs w:val="22"/>
          <w:lang w:val="en-GB" w:eastAsia="en-GB"/>
        </w:rPr>
        <w:t>we</w:t>
      </w:r>
      <w:r w:rsidR="005355C3" w:rsidRPr="00627E0A">
        <w:rPr>
          <w:rFonts w:ascii="Arial" w:hAnsi="Arial" w:cs="Arial"/>
          <w:sz w:val="22"/>
          <w:szCs w:val="22"/>
          <w:lang w:val="en-GB" w:eastAsia="en-GB"/>
        </w:rPr>
        <w:t>re taking place, and this w</w:t>
      </w:r>
      <w:r w:rsidR="00981A95" w:rsidRPr="00627E0A">
        <w:rPr>
          <w:rFonts w:ascii="Arial" w:hAnsi="Arial" w:cs="Arial"/>
          <w:sz w:val="22"/>
          <w:szCs w:val="22"/>
          <w:lang w:val="en-GB" w:eastAsia="en-GB"/>
        </w:rPr>
        <w:t>ould</w:t>
      </w:r>
      <w:r w:rsidR="005355C3" w:rsidRPr="00627E0A">
        <w:rPr>
          <w:rFonts w:ascii="Arial" w:hAnsi="Arial" w:cs="Arial"/>
          <w:sz w:val="22"/>
          <w:szCs w:val="22"/>
          <w:lang w:val="en-GB" w:eastAsia="en-GB"/>
        </w:rPr>
        <w:t xml:space="preserve"> be brought to the Schools Forum meeting as an agenda item in October.</w:t>
      </w:r>
      <w:r w:rsidR="001B6F2E" w:rsidRPr="00627E0A">
        <w:rPr>
          <w:rFonts w:ascii="Arial" w:hAnsi="Arial" w:cs="Arial"/>
          <w:sz w:val="22"/>
          <w:szCs w:val="22"/>
          <w:lang w:val="en-GB" w:eastAsia="en-GB"/>
        </w:rPr>
        <w:t xml:space="preserve"> </w:t>
      </w:r>
    </w:p>
    <w:p w14:paraId="6F937D6A" w14:textId="77777777" w:rsidR="005E76E5" w:rsidRPr="00627E0A" w:rsidRDefault="005E76E5" w:rsidP="005E76E5">
      <w:pPr>
        <w:spacing w:before="120"/>
        <w:contextualSpacing/>
        <w:rPr>
          <w:rFonts w:ascii="Arial" w:hAnsi="Arial" w:cs="Arial"/>
          <w:sz w:val="22"/>
          <w:szCs w:val="22"/>
          <w:lang w:val="en-GB" w:eastAsia="en-GB"/>
        </w:rPr>
      </w:pPr>
    </w:p>
    <w:p w14:paraId="5DA3F04A" w14:textId="5A4AE3F2" w:rsidR="005E76E5" w:rsidRPr="00627E0A" w:rsidRDefault="00C618E7" w:rsidP="005E76E5">
      <w:pPr>
        <w:spacing w:before="120"/>
        <w:contextualSpacing/>
        <w:rPr>
          <w:rFonts w:ascii="Arial" w:hAnsi="Arial" w:cs="Arial"/>
          <w:sz w:val="22"/>
          <w:szCs w:val="22"/>
          <w:lang w:val="en-GB" w:eastAsia="en-GB"/>
        </w:rPr>
      </w:pPr>
      <w:r w:rsidRPr="00627E0A">
        <w:rPr>
          <w:rFonts w:ascii="Arial" w:hAnsi="Arial" w:cs="Arial"/>
          <w:b/>
          <w:bCs/>
          <w:sz w:val="22"/>
          <w:szCs w:val="22"/>
          <w:lang w:val="en-GB" w:eastAsia="en-GB"/>
        </w:rPr>
        <w:t>A member asked</w:t>
      </w:r>
      <w:r w:rsidRPr="00627E0A">
        <w:rPr>
          <w:rFonts w:ascii="Arial" w:hAnsi="Arial" w:cs="Arial"/>
          <w:sz w:val="22"/>
          <w:szCs w:val="22"/>
          <w:lang w:val="en-GB" w:eastAsia="en-GB"/>
        </w:rPr>
        <w:t xml:space="preserve"> about the contingency for this year</w:t>
      </w:r>
      <w:r w:rsidR="005C5D7E" w:rsidRPr="00627E0A">
        <w:rPr>
          <w:rFonts w:ascii="Arial" w:hAnsi="Arial" w:cs="Arial"/>
          <w:sz w:val="22"/>
          <w:szCs w:val="22"/>
          <w:lang w:val="en-GB" w:eastAsia="en-GB"/>
        </w:rPr>
        <w:t>, and KM clarified that it is £103,000 and if it is not spent, the money will be returned to schools.</w:t>
      </w:r>
    </w:p>
    <w:p w14:paraId="7D38F9CB" w14:textId="77777777" w:rsidR="005E76E5" w:rsidRPr="00627E0A" w:rsidRDefault="005E76E5" w:rsidP="005E76E5">
      <w:pPr>
        <w:spacing w:before="120"/>
        <w:contextualSpacing/>
        <w:rPr>
          <w:rFonts w:ascii="Arial" w:hAnsi="Arial" w:cs="Arial"/>
          <w:sz w:val="22"/>
          <w:szCs w:val="22"/>
          <w:lang w:val="en-GB" w:eastAsia="en-GB"/>
        </w:rPr>
      </w:pPr>
    </w:p>
    <w:p w14:paraId="61B5A302" w14:textId="2B0AB86D" w:rsidR="005E76E5" w:rsidRPr="00627E0A" w:rsidRDefault="007D1044" w:rsidP="007D1044">
      <w:pPr>
        <w:pStyle w:val="ListParagraph"/>
        <w:numPr>
          <w:ilvl w:val="0"/>
          <w:numId w:val="6"/>
        </w:numPr>
        <w:spacing w:before="120"/>
        <w:rPr>
          <w:rFonts w:ascii="Arial" w:hAnsi="Arial" w:cs="Arial"/>
          <w:i/>
          <w:iCs/>
          <w:sz w:val="22"/>
          <w:szCs w:val="22"/>
          <w:lang w:val="en-GB" w:eastAsia="en-GB"/>
        </w:rPr>
      </w:pPr>
      <w:r w:rsidRPr="00627E0A">
        <w:rPr>
          <w:rFonts w:ascii="Arial" w:hAnsi="Arial" w:cs="Arial"/>
          <w:i/>
          <w:iCs/>
          <w:sz w:val="22"/>
          <w:szCs w:val="22"/>
          <w:lang w:val="en-GB" w:eastAsia="en-GB"/>
        </w:rPr>
        <w:t>FSM Eligibility:</w:t>
      </w:r>
      <w:r w:rsidR="007661B4" w:rsidRPr="00627E0A">
        <w:rPr>
          <w:rFonts w:ascii="Arial" w:hAnsi="Arial" w:cs="Arial"/>
          <w:i/>
          <w:iCs/>
          <w:sz w:val="22"/>
          <w:szCs w:val="22"/>
          <w:lang w:val="en-GB" w:eastAsia="en-GB"/>
        </w:rPr>
        <w:t xml:space="preserve"> The spend was £113,500.</w:t>
      </w:r>
    </w:p>
    <w:p w14:paraId="066A3EC5" w14:textId="4397CF79" w:rsidR="00DC501A" w:rsidRPr="00627E0A" w:rsidRDefault="00900DC3" w:rsidP="00900DC3">
      <w:pPr>
        <w:pStyle w:val="ListParagraph"/>
        <w:numPr>
          <w:ilvl w:val="1"/>
          <w:numId w:val="6"/>
        </w:numPr>
        <w:spacing w:before="120"/>
        <w:rPr>
          <w:rFonts w:ascii="Arial" w:hAnsi="Arial" w:cs="Arial"/>
          <w:i/>
          <w:iCs/>
          <w:sz w:val="22"/>
          <w:szCs w:val="22"/>
          <w:lang w:val="en-GB" w:eastAsia="en-GB"/>
        </w:rPr>
      </w:pPr>
      <w:r w:rsidRPr="00627E0A">
        <w:rPr>
          <w:rFonts w:ascii="Arial" w:hAnsi="Arial" w:cs="Arial"/>
          <w:sz w:val="22"/>
          <w:szCs w:val="22"/>
          <w:lang w:val="en-GB" w:eastAsia="en-GB"/>
        </w:rPr>
        <w:t xml:space="preserve">Primary Schools opted to pay for eligibility checks individually. It was confirmed that the Revenue and </w:t>
      </w:r>
      <w:r w:rsidR="001701E4" w:rsidRPr="00627E0A">
        <w:rPr>
          <w:rFonts w:ascii="Arial" w:hAnsi="Arial" w:cs="Arial"/>
          <w:sz w:val="22"/>
          <w:szCs w:val="22"/>
          <w:lang w:val="en-GB" w:eastAsia="en-GB"/>
        </w:rPr>
        <w:t>Benefits</w:t>
      </w:r>
      <w:r w:rsidRPr="00627E0A">
        <w:rPr>
          <w:rFonts w:ascii="Arial" w:hAnsi="Arial" w:cs="Arial"/>
          <w:sz w:val="22"/>
          <w:szCs w:val="22"/>
          <w:lang w:val="en-GB" w:eastAsia="en-GB"/>
        </w:rPr>
        <w:t xml:space="preserve"> team would charge schools £200 per pupil in 2026/2027.</w:t>
      </w:r>
    </w:p>
    <w:p w14:paraId="2C0CE4E6" w14:textId="77777777" w:rsidR="00900DC3" w:rsidRPr="00627E0A" w:rsidRDefault="00900DC3" w:rsidP="00900DC3">
      <w:pPr>
        <w:pStyle w:val="ListParagraph"/>
        <w:spacing w:before="120"/>
        <w:ind w:left="1440"/>
        <w:rPr>
          <w:rFonts w:ascii="Arial" w:hAnsi="Arial" w:cs="Arial"/>
          <w:i/>
          <w:iCs/>
          <w:sz w:val="22"/>
          <w:szCs w:val="22"/>
          <w:lang w:val="en-GB" w:eastAsia="en-GB"/>
        </w:rPr>
      </w:pPr>
    </w:p>
    <w:p w14:paraId="6425D529" w14:textId="2EE574E5" w:rsidR="00DC501A" w:rsidRPr="00627E0A" w:rsidRDefault="00DC501A" w:rsidP="00DC501A">
      <w:pPr>
        <w:pStyle w:val="ListParagraph"/>
        <w:numPr>
          <w:ilvl w:val="0"/>
          <w:numId w:val="6"/>
        </w:numPr>
        <w:spacing w:before="120"/>
        <w:rPr>
          <w:rFonts w:ascii="Arial" w:hAnsi="Arial" w:cs="Arial"/>
          <w:i/>
          <w:iCs/>
          <w:sz w:val="22"/>
          <w:szCs w:val="22"/>
          <w:lang w:val="en-GB" w:eastAsia="en-GB"/>
        </w:rPr>
      </w:pPr>
      <w:r w:rsidRPr="00627E0A">
        <w:rPr>
          <w:rFonts w:ascii="Arial" w:hAnsi="Arial" w:cs="Arial"/>
          <w:i/>
          <w:iCs/>
          <w:sz w:val="22"/>
          <w:szCs w:val="22"/>
          <w:lang w:val="en-GB" w:eastAsia="en-GB"/>
        </w:rPr>
        <w:t>Trade Union Facilities Agreement</w:t>
      </w:r>
    </w:p>
    <w:p w14:paraId="3DD234EF" w14:textId="0CB958D4" w:rsidR="00DC501A" w:rsidRPr="00627E0A" w:rsidRDefault="00E6562C" w:rsidP="00DC501A">
      <w:pPr>
        <w:pStyle w:val="ListParagraph"/>
        <w:numPr>
          <w:ilvl w:val="1"/>
          <w:numId w:val="6"/>
        </w:numPr>
        <w:spacing w:before="120"/>
        <w:rPr>
          <w:rFonts w:ascii="Arial" w:hAnsi="Arial" w:cs="Arial"/>
          <w:i/>
          <w:iCs/>
          <w:sz w:val="22"/>
          <w:szCs w:val="22"/>
          <w:lang w:val="en-GB" w:eastAsia="en-GB"/>
        </w:rPr>
      </w:pPr>
      <w:r w:rsidRPr="00627E0A">
        <w:rPr>
          <w:rFonts w:ascii="Arial" w:hAnsi="Arial" w:cs="Arial"/>
          <w:sz w:val="22"/>
          <w:szCs w:val="22"/>
          <w:lang w:val="en-GB" w:eastAsia="en-GB"/>
        </w:rPr>
        <w:t>This fund was completely utilised.</w:t>
      </w:r>
    </w:p>
    <w:p w14:paraId="2801DEEB" w14:textId="69B8C2CB" w:rsidR="005E76E5" w:rsidRPr="00627E0A" w:rsidRDefault="00E6562C" w:rsidP="005E76E5">
      <w:pPr>
        <w:spacing w:before="120"/>
        <w:rPr>
          <w:rFonts w:ascii="Arial" w:hAnsi="Arial" w:cs="Arial"/>
          <w:sz w:val="22"/>
          <w:szCs w:val="22"/>
          <w:lang w:val="en-GB" w:eastAsia="en-GB"/>
        </w:rPr>
      </w:pPr>
      <w:r w:rsidRPr="00627E0A">
        <w:rPr>
          <w:rFonts w:ascii="Arial" w:hAnsi="Arial" w:cs="Arial"/>
          <w:b/>
          <w:bCs/>
          <w:sz w:val="22"/>
          <w:szCs w:val="22"/>
          <w:lang w:val="en-GB" w:eastAsia="en-GB"/>
        </w:rPr>
        <w:t>A member mentioned</w:t>
      </w:r>
      <w:r w:rsidRPr="00627E0A">
        <w:rPr>
          <w:rFonts w:ascii="Arial" w:hAnsi="Arial" w:cs="Arial"/>
          <w:sz w:val="22"/>
          <w:szCs w:val="22"/>
          <w:lang w:val="en-GB" w:eastAsia="en-GB"/>
        </w:rPr>
        <w:t xml:space="preserve"> that some schools have not yet been fully reimbursed, and KM assured that he would ensure this was checked.</w:t>
      </w:r>
    </w:p>
    <w:p w14:paraId="460CEF70" w14:textId="77777777" w:rsidR="005E76E5" w:rsidRPr="00627E0A" w:rsidRDefault="005E76E5" w:rsidP="005E76E5">
      <w:pPr>
        <w:spacing w:before="120"/>
        <w:contextualSpacing/>
        <w:rPr>
          <w:rFonts w:ascii="Arial" w:hAnsi="Arial" w:cs="Arial"/>
          <w:bCs/>
          <w:sz w:val="22"/>
          <w:szCs w:val="22"/>
          <w:lang w:val="en-GB" w:eastAsia="en-GB"/>
        </w:rPr>
      </w:pPr>
    </w:p>
    <w:p w14:paraId="3FF45A8F" w14:textId="77777777" w:rsidR="00A25417" w:rsidRPr="00627E0A" w:rsidRDefault="00A25417" w:rsidP="005E76E5">
      <w:pPr>
        <w:spacing w:before="120"/>
        <w:contextualSpacing/>
        <w:rPr>
          <w:rFonts w:ascii="Arial" w:hAnsi="Arial" w:cs="Arial"/>
          <w:bCs/>
          <w:sz w:val="22"/>
          <w:szCs w:val="22"/>
          <w:lang w:val="en-GB" w:eastAsia="en-GB"/>
        </w:rPr>
      </w:pPr>
    </w:p>
    <w:p w14:paraId="794A67A9" w14:textId="77777777" w:rsidR="005E76E5" w:rsidRPr="00627E0A" w:rsidRDefault="005E76E5" w:rsidP="00E6562C">
      <w:pPr>
        <w:pStyle w:val="ListParagraph"/>
        <w:numPr>
          <w:ilvl w:val="0"/>
          <w:numId w:val="2"/>
        </w:numPr>
        <w:spacing w:before="120"/>
        <w:ind w:left="426" w:hanging="426"/>
        <w:rPr>
          <w:rFonts w:ascii="Arial" w:hAnsi="Arial" w:cs="Arial"/>
          <w:b/>
          <w:sz w:val="22"/>
          <w:szCs w:val="22"/>
          <w:lang w:val="en-GB" w:eastAsia="en-GB"/>
        </w:rPr>
      </w:pPr>
      <w:r w:rsidRPr="00627E0A">
        <w:rPr>
          <w:rFonts w:ascii="Arial" w:hAnsi="Arial" w:cs="Arial"/>
          <w:b/>
          <w:sz w:val="22"/>
          <w:szCs w:val="22"/>
          <w:lang w:val="en-GB" w:eastAsia="en-GB"/>
        </w:rPr>
        <w:t>Review of Schools Forum Membership</w:t>
      </w:r>
    </w:p>
    <w:p w14:paraId="0CC02981" w14:textId="0554BFC3" w:rsidR="000F1CC5" w:rsidRPr="00627E0A" w:rsidRDefault="000F1CC5" w:rsidP="005E76E5">
      <w:pPr>
        <w:spacing w:before="120"/>
        <w:contextualSpacing/>
        <w:rPr>
          <w:rFonts w:ascii="Arial" w:hAnsi="Arial" w:cs="Arial"/>
          <w:bCs/>
          <w:sz w:val="22"/>
          <w:szCs w:val="22"/>
          <w:lang w:val="en-GB" w:eastAsia="en-GB"/>
        </w:rPr>
      </w:pPr>
      <w:r w:rsidRPr="00627E0A">
        <w:rPr>
          <w:rFonts w:ascii="Arial" w:hAnsi="Arial" w:cs="Arial"/>
          <w:bCs/>
          <w:sz w:val="22"/>
          <w:szCs w:val="22"/>
          <w:lang w:val="en-GB" w:eastAsia="en-GB"/>
        </w:rPr>
        <w:t>Farhad Ahmed shared with members that there will be no change in membership next year (2026-27)</w:t>
      </w:r>
      <w:r w:rsidR="005770A0" w:rsidRPr="00627E0A">
        <w:rPr>
          <w:rFonts w:ascii="Arial" w:hAnsi="Arial" w:cs="Arial"/>
          <w:bCs/>
          <w:sz w:val="22"/>
          <w:szCs w:val="22"/>
          <w:lang w:val="en-GB" w:eastAsia="en-GB"/>
        </w:rPr>
        <w:t>.</w:t>
      </w:r>
    </w:p>
    <w:p w14:paraId="73812CC0" w14:textId="77777777" w:rsidR="005770A0" w:rsidRPr="00627E0A" w:rsidRDefault="005770A0" w:rsidP="005E76E5">
      <w:pPr>
        <w:spacing w:before="120"/>
        <w:contextualSpacing/>
        <w:rPr>
          <w:rFonts w:ascii="Arial" w:hAnsi="Arial" w:cs="Arial"/>
          <w:bCs/>
          <w:sz w:val="22"/>
          <w:szCs w:val="22"/>
          <w:lang w:val="en-GB" w:eastAsia="en-GB"/>
        </w:rPr>
      </w:pPr>
    </w:p>
    <w:p w14:paraId="0DAEC8F6" w14:textId="1D9953C8" w:rsidR="005770A0" w:rsidRPr="00627E0A" w:rsidRDefault="005770A0" w:rsidP="005E76E5">
      <w:pPr>
        <w:spacing w:before="120"/>
        <w:contextualSpacing/>
        <w:rPr>
          <w:rFonts w:ascii="Arial" w:hAnsi="Arial" w:cs="Arial"/>
          <w:bCs/>
          <w:sz w:val="22"/>
          <w:szCs w:val="22"/>
          <w:lang w:val="en-GB" w:eastAsia="en-GB"/>
        </w:rPr>
      </w:pPr>
      <w:r w:rsidRPr="00627E0A">
        <w:rPr>
          <w:rFonts w:ascii="Arial" w:hAnsi="Arial" w:cs="Arial"/>
          <w:bCs/>
          <w:sz w:val="22"/>
          <w:szCs w:val="22"/>
          <w:lang w:val="en-GB" w:eastAsia="en-GB"/>
        </w:rPr>
        <w:t>All members AGREED that Owen O’Regan would remain the Chair next year (2026-27).</w:t>
      </w:r>
    </w:p>
    <w:p w14:paraId="2C420B56" w14:textId="77777777" w:rsidR="005770A0" w:rsidRPr="00627E0A" w:rsidRDefault="005770A0" w:rsidP="005E76E5">
      <w:pPr>
        <w:spacing w:before="120"/>
        <w:contextualSpacing/>
        <w:rPr>
          <w:rFonts w:ascii="Arial" w:hAnsi="Arial" w:cs="Arial"/>
          <w:bCs/>
          <w:sz w:val="22"/>
          <w:szCs w:val="22"/>
          <w:lang w:val="en-GB" w:eastAsia="en-GB"/>
        </w:rPr>
      </w:pPr>
    </w:p>
    <w:p w14:paraId="7832B42F" w14:textId="0BBE8778" w:rsidR="005770A0" w:rsidRPr="00627E0A" w:rsidRDefault="005770A0" w:rsidP="005E76E5">
      <w:pPr>
        <w:spacing w:before="120"/>
        <w:contextualSpacing/>
        <w:rPr>
          <w:rFonts w:ascii="Arial" w:hAnsi="Arial" w:cs="Arial"/>
          <w:bCs/>
          <w:sz w:val="22"/>
          <w:szCs w:val="22"/>
          <w:lang w:val="en-GB" w:eastAsia="en-GB"/>
        </w:rPr>
      </w:pPr>
      <w:r w:rsidRPr="00627E0A">
        <w:rPr>
          <w:rFonts w:ascii="Arial" w:hAnsi="Arial" w:cs="Arial"/>
          <w:bCs/>
          <w:sz w:val="22"/>
          <w:szCs w:val="22"/>
          <w:lang w:val="en-GB" w:eastAsia="en-GB"/>
        </w:rPr>
        <w:t>The Chair, Farhad, Lisa, and Triny w</w:t>
      </w:r>
      <w:r w:rsidR="001867CC" w:rsidRPr="00627E0A">
        <w:rPr>
          <w:rFonts w:ascii="Arial" w:hAnsi="Arial" w:cs="Arial"/>
          <w:bCs/>
          <w:sz w:val="22"/>
          <w:szCs w:val="22"/>
          <w:lang w:val="en-GB" w:eastAsia="en-GB"/>
        </w:rPr>
        <w:t>ill</w:t>
      </w:r>
      <w:r w:rsidRPr="00627E0A">
        <w:rPr>
          <w:rFonts w:ascii="Arial" w:hAnsi="Arial" w:cs="Arial"/>
          <w:bCs/>
          <w:sz w:val="22"/>
          <w:szCs w:val="22"/>
          <w:lang w:val="en-GB" w:eastAsia="en-GB"/>
        </w:rPr>
        <w:t xml:space="preserve"> review the Schools Forum Constitution as there are a few places that have not been filled for a number of years. This will be brough</w:t>
      </w:r>
      <w:r w:rsidR="00C32B1D" w:rsidRPr="00627E0A">
        <w:rPr>
          <w:rFonts w:ascii="Arial" w:hAnsi="Arial" w:cs="Arial"/>
          <w:bCs/>
          <w:sz w:val="22"/>
          <w:szCs w:val="22"/>
          <w:lang w:val="en-GB" w:eastAsia="en-GB"/>
        </w:rPr>
        <w:t>t</w:t>
      </w:r>
      <w:r w:rsidRPr="00627E0A">
        <w:rPr>
          <w:rFonts w:ascii="Arial" w:hAnsi="Arial" w:cs="Arial"/>
          <w:bCs/>
          <w:sz w:val="22"/>
          <w:szCs w:val="22"/>
          <w:lang w:val="en-GB" w:eastAsia="en-GB"/>
        </w:rPr>
        <w:t xml:space="preserve"> to members next year.</w:t>
      </w:r>
      <w:r w:rsidR="00C32B1D" w:rsidRPr="00627E0A">
        <w:rPr>
          <w:rFonts w:ascii="Arial" w:hAnsi="Arial" w:cs="Arial"/>
          <w:bCs/>
          <w:sz w:val="22"/>
          <w:szCs w:val="22"/>
          <w:lang w:val="en-GB" w:eastAsia="en-GB"/>
        </w:rPr>
        <w:t xml:space="preserve"> </w:t>
      </w:r>
      <w:r w:rsidR="00C32B1D" w:rsidRPr="00627E0A">
        <w:rPr>
          <w:rFonts w:ascii="Arial" w:hAnsi="Arial" w:cs="Arial"/>
          <w:b/>
          <w:sz w:val="22"/>
          <w:szCs w:val="22"/>
          <w:lang w:val="en-GB" w:eastAsia="en-GB"/>
        </w:rPr>
        <w:t>ACTION</w:t>
      </w:r>
    </w:p>
    <w:p w14:paraId="617AE3A4" w14:textId="77777777" w:rsidR="005770A0" w:rsidRPr="00627E0A" w:rsidRDefault="005770A0" w:rsidP="005E76E5">
      <w:pPr>
        <w:spacing w:before="120"/>
        <w:contextualSpacing/>
        <w:rPr>
          <w:rFonts w:ascii="Arial" w:hAnsi="Arial" w:cs="Arial"/>
          <w:bCs/>
          <w:sz w:val="22"/>
          <w:szCs w:val="22"/>
          <w:lang w:val="en-GB" w:eastAsia="en-GB"/>
        </w:rPr>
      </w:pPr>
    </w:p>
    <w:p w14:paraId="2FA48DAF" w14:textId="76CF547E" w:rsidR="000F1CC5" w:rsidRPr="00627E0A" w:rsidRDefault="005770A0" w:rsidP="005E76E5">
      <w:pPr>
        <w:spacing w:before="120"/>
        <w:contextualSpacing/>
        <w:rPr>
          <w:rFonts w:ascii="Arial" w:hAnsi="Arial" w:cs="Arial"/>
          <w:bCs/>
          <w:sz w:val="22"/>
          <w:szCs w:val="22"/>
          <w:lang w:val="en-GB" w:eastAsia="en-GB"/>
        </w:rPr>
      </w:pPr>
      <w:r w:rsidRPr="00627E0A">
        <w:rPr>
          <w:rFonts w:ascii="Arial" w:hAnsi="Arial" w:cs="Arial"/>
          <w:bCs/>
          <w:sz w:val="22"/>
          <w:szCs w:val="22"/>
          <w:lang w:val="en-GB" w:eastAsia="en-GB"/>
        </w:rPr>
        <w:t>Natasha Chaudhury shared that this would be her final Schools Forum meeting as she would no longer be continuing as Branch Secretary f</w:t>
      </w:r>
      <w:r w:rsidR="0097779D" w:rsidRPr="00627E0A">
        <w:rPr>
          <w:rFonts w:ascii="Arial" w:hAnsi="Arial" w:cs="Arial"/>
          <w:bCs/>
          <w:sz w:val="22"/>
          <w:szCs w:val="22"/>
          <w:lang w:val="en-GB" w:eastAsia="en-GB"/>
        </w:rPr>
        <w:t>or</w:t>
      </w:r>
      <w:r w:rsidR="00926266" w:rsidRPr="00627E0A">
        <w:rPr>
          <w:rFonts w:ascii="Arial" w:hAnsi="Arial" w:cs="Arial"/>
          <w:bCs/>
          <w:sz w:val="22"/>
          <w:szCs w:val="22"/>
          <w:lang w:val="en-GB" w:eastAsia="en-GB"/>
        </w:rPr>
        <w:t xml:space="preserve"> </w:t>
      </w:r>
      <w:r w:rsidR="0097779D" w:rsidRPr="00627E0A">
        <w:rPr>
          <w:rFonts w:ascii="Arial" w:hAnsi="Arial" w:cs="Arial"/>
          <w:bCs/>
          <w:sz w:val="22"/>
          <w:szCs w:val="22"/>
          <w:lang w:val="en-GB" w:eastAsia="en-GB"/>
        </w:rPr>
        <w:t>Tower Hamlets from September. The Chair thanked Natasha for her contributions</w:t>
      </w:r>
      <w:r w:rsidR="00926266" w:rsidRPr="00627E0A">
        <w:rPr>
          <w:rFonts w:ascii="Arial" w:hAnsi="Arial" w:cs="Arial"/>
          <w:bCs/>
          <w:sz w:val="22"/>
          <w:szCs w:val="22"/>
          <w:lang w:val="en-GB" w:eastAsia="en-GB"/>
        </w:rPr>
        <w:t>.</w:t>
      </w:r>
    </w:p>
    <w:p w14:paraId="33E2C69D" w14:textId="77777777" w:rsidR="005E76E5" w:rsidRPr="00627E0A" w:rsidRDefault="005E76E5" w:rsidP="005E76E5">
      <w:pPr>
        <w:spacing w:before="120"/>
        <w:contextualSpacing/>
        <w:rPr>
          <w:rFonts w:ascii="Arial" w:hAnsi="Arial" w:cs="Arial"/>
          <w:bCs/>
          <w:sz w:val="22"/>
          <w:szCs w:val="22"/>
          <w:lang w:val="en-GB" w:eastAsia="en-GB"/>
        </w:rPr>
      </w:pPr>
    </w:p>
    <w:p w14:paraId="1DEA45E3" w14:textId="77777777" w:rsidR="005E76E5" w:rsidRPr="00627E0A" w:rsidRDefault="005E76E5" w:rsidP="005E76E5">
      <w:pPr>
        <w:spacing w:before="120"/>
        <w:contextualSpacing/>
        <w:rPr>
          <w:rFonts w:ascii="Arial" w:hAnsi="Arial" w:cs="Arial"/>
          <w:bCs/>
          <w:sz w:val="22"/>
          <w:szCs w:val="22"/>
          <w:lang w:val="en-GB" w:eastAsia="en-GB"/>
        </w:rPr>
      </w:pPr>
    </w:p>
    <w:p w14:paraId="3F87C891" w14:textId="77777777" w:rsidR="005E76E5" w:rsidRPr="00627E0A" w:rsidRDefault="005E76E5" w:rsidP="00E6562C">
      <w:pPr>
        <w:pStyle w:val="ListParagraph"/>
        <w:numPr>
          <w:ilvl w:val="0"/>
          <w:numId w:val="2"/>
        </w:numPr>
        <w:spacing w:before="120"/>
        <w:ind w:left="426" w:hanging="426"/>
        <w:rPr>
          <w:rFonts w:ascii="Arial" w:hAnsi="Arial" w:cs="Arial"/>
          <w:b/>
          <w:bCs/>
          <w:sz w:val="22"/>
          <w:szCs w:val="22"/>
          <w:lang w:val="en-GB" w:eastAsia="en-GB"/>
        </w:rPr>
      </w:pPr>
      <w:r w:rsidRPr="00627E0A">
        <w:rPr>
          <w:rFonts w:ascii="Arial" w:hAnsi="Arial" w:cs="Arial"/>
          <w:b/>
          <w:bCs/>
          <w:sz w:val="22"/>
          <w:szCs w:val="22"/>
          <w:lang w:val="en-GB" w:eastAsia="en-GB"/>
        </w:rPr>
        <w:t>Workplan 2026-2027</w:t>
      </w:r>
    </w:p>
    <w:p w14:paraId="572637DE" w14:textId="220EF627" w:rsidR="005E76E5" w:rsidRPr="00627E0A" w:rsidRDefault="00184E0C" w:rsidP="005E76E5">
      <w:pPr>
        <w:spacing w:before="120"/>
        <w:contextualSpacing/>
        <w:rPr>
          <w:rFonts w:ascii="Arial" w:hAnsi="Arial" w:cs="Arial"/>
          <w:bCs/>
          <w:sz w:val="22"/>
          <w:szCs w:val="22"/>
          <w:lang w:val="en-GB" w:eastAsia="en-GB"/>
        </w:rPr>
      </w:pPr>
      <w:r w:rsidRPr="00627E0A">
        <w:rPr>
          <w:rFonts w:ascii="Arial" w:hAnsi="Arial" w:cs="Arial"/>
          <w:bCs/>
          <w:sz w:val="22"/>
          <w:szCs w:val="22"/>
          <w:lang w:val="en-GB" w:eastAsia="en-GB"/>
        </w:rPr>
        <w:lastRenderedPageBreak/>
        <w:t>The Chair presented the Workplan for 2026-2027 and Farhad shared that it has remained similar to th</w:t>
      </w:r>
      <w:r w:rsidR="003F41E4" w:rsidRPr="00627E0A">
        <w:rPr>
          <w:rFonts w:ascii="Arial" w:hAnsi="Arial" w:cs="Arial"/>
          <w:bCs/>
          <w:sz w:val="22"/>
          <w:szCs w:val="22"/>
          <w:lang w:val="en-GB" w:eastAsia="en-GB"/>
        </w:rPr>
        <w:t>e current</w:t>
      </w:r>
      <w:r w:rsidRPr="00627E0A">
        <w:rPr>
          <w:rFonts w:ascii="Arial" w:hAnsi="Arial" w:cs="Arial"/>
          <w:bCs/>
          <w:sz w:val="22"/>
          <w:szCs w:val="22"/>
          <w:lang w:val="en-GB" w:eastAsia="en-GB"/>
        </w:rPr>
        <w:t xml:space="preserve"> year.</w:t>
      </w:r>
    </w:p>
    <w:p w14:paraId="651C6204" w14:textId="77777777" w:rsidR="00184E0C" w:rsidRPr="00627E0A" w:rsidRDefault="00184E0C" w:rsidP="005E76E5">
      <w:pPr>
        <w:spacing w:before="120"/>
        <w:contextualSpacing/>
        <w:rPr>
          <w:rFonts w:ascii="Arial" w:hAnsi="Arial" w:cs="Arial"/>
          <w:bCs/>
          <w:sz w:val="22"/>
          <w:szCs w:val="22"/>
          <w:lang w:val="en-GB" w:eastAsia="en-GB"/>
        </w:rPr>
      </w:pPr>
    </w:p>
    <w:p w14:paraId="63CC869F" w14:textId="71CA1FFE" w:rsidR="00184E0C" w:rsidRPr="00627E0A" w:rsidRDefault="00184E0C" w:rsidP="005E76E5">
      <w:pPr>
        <w:spacing w:before="120"/>
        <w:contextualSpacing/>
        <w:rPr>
          <w:rFonts w:ascii="Arial" w:hAnsi="Arial" w:cs="Arial"/>
          <w:bCs/>
          <w:sz w:val="22"/>
          <w:szCs w:val="22"/>
          <w:lang w:val="en-GB" w:eastAsia="en-GB"/>
        </w:rPr>
      </w:pPr>
      <w:r w:rsidRPr="00627E0A">
        <w:rPr>
          <w:rFonts w:ascii="Arial" w:hAnsi="Arial" w:cs="Arial"/>
          <w:bCs/>
          <w:sz w:val="22"/>
          <w:szCs w:val="22"/>
          <w:lang w:val="en-GB" w:eastAsia="en-GB"/>
        </w:rPr>
        <w:t xml:space="preserve">Members were asked to </w:t>
      </w:r>
      <w:r w:rsidR="00F70378" w:rsidRPr="00627E0A">
        <w:rPr>
          <w:rFonts w:ascii="Arial" w:hAnsi="Arial" w:cs="Arial"/>
          <w:bCs/>
          <w:sz w:val="22"/>
          <w:szCs w:val="22"/>
          <w:lang w:val="en-GB" w:eastAsia="en-GB"/>
        </w:rPr>
        <w:t>share items they would like to be included with Farhad.</w:t>
      </w:r>
    </w:p>
    <w:p w14:paraId="40093EDE" w14:textId="77777777" w:rsidR="00F70378" w:rsidRPr="00627E0A" w:rsidRDefault="00F70378" w:rsidP="005E76E5">
      <w:pPr>
        <w:spacing w:before="120"/>
        <w:contextualSpacing/>
        <w:rPr>
          <w:rFonts w:ascii="Arial" w:hAnsi="Arial" w:cs="Arial"/>
          <w:bCs/>
          <w:sz w:val="22"/>
          <w:szCs w:val="22"/>
          <w:lang w:val="en-GB" w:eastAsia="en-GB"/>
        </w:rPr>
      </w:pPr>
    </w:p>
    <w:p w14:paraId="2E3CAE04" w14:textId="3FE34ABD" w:rsidR="00F70378" w:rsidRPr="00627E0A" w:rsidRDefault="00F70378" w:rsidP="005E76E5">
      <w:pPr>
        <w:spacing w:before="120"/>
        <w:contextualSpacing/>
        <w:rPr>
          <w:rFonts w:ascii="Arial" w:hAnsi="Arial" w:cs="Arial"/>
          <w:bCs/>
          <w:sz w:val="22"/>
          <w:szCs w:val="22"/>
          <w:lang w:val="en-GB" w:eastAsia="en-GB"/>
        </w:rPr>
      </w:pPr>
      <w:r w:rsidRPr="00627E0A">
        <w:rPr>
          <w:rFonts w:ascii="Arial" w:hAnsi="Arial" w:cs="Arial"/>
          <w:bCs/>
          <w:sz w:val="22"/>
          <w:szCs w:val="22"/>
          <w:lang w:val="en-GB" w:eastAsia="en-GB"/>
        </w:rPr>
        <w:t xml:space="preserve">Members noted that adjustments to the meeting date in January 2027 had been made </w:t>
      </w:r>
      <w:r w:rsidR="00CA362A" w:rsidRPr="00627E0A">
        <w:rPr>
          <w:rFonts w:ascii="Arial" w:hAnsi="Arial" w:cs="Arial"/>
          <w:bCs/>
          <w:sz w:val="22"/>
          <w:szCs w:val="22"/>
          <w:lang w:val="en-GB" w:eastAsia="en-GB"/>
        </w:rPr>
        <w:t>to allow for schools to discuss in the Consultatives, and then for papers to be prepared and distributed adequately.</w:t>
      </w:r>
    </w:p>
    <w:p w14:paraId="2F5654AF" w14:textId="77777777" w:rsidR="00CA362A" w:rsidRPr="00627E0A" w:rsidRDefault="00CA362A" w:rsidP="005E76E5">
      <w:pPr>
        <w:spacing w:before="120"/>
        <w:contextualSpacing/>
        <w:rPr>
          <w:rFonts w:ascii="Arial" w:hAnsi="Arial" w:cs="Arial"/>
          <w:bCs/>
          <w:sz w:val="22"/>
          <w:szCs w:val="22"/>
          <w:lang w:val="en-GB" w:eastAsia="en-GB"/>
        </w:rPr>
      </w:pPr>
    </w:p>
    <w:p w14:paraId="54EFF194" w14:textId="54CDAC77" w:rsidR="00CA362A" w:rsidRPr="00627E0A" w:rsidRDefault="00CA362A" w:rsidP="005E76E5">
      <w:pPr>
        <w:spacing w:before="120"/>
        <w:contextualSpacing/>
        <w:rPr>
          <w:rFonts w:ascii="Arial" w:hAnsi="Arial" w:cs="Arial"/>
          <w:bCs/>
          <w:sz w:val="22"/>
          <w:szCs w:val="22"/>
          <w:lang w:val="en-GB" w:eastAsia="en-GB"/>
        </w:rPr>
      </w:pPr>
      <w:r w:rsidRPr="00627E0A">
        <w:rPr>
          <w:rFonts w:ascii="Arial" w:hAnsi="Arial" w:cs="Arial"/>
          <w:b/>
          <w:sz w:val="22"/>
          <w:szCs w:val="22"/>
          <w:lang w:val="en-GB" w:eastAsia="en-GB"/>
        </w:rPr>
        <w:t>A member asked</w:t>
      </w:r>
      <w:r w:rsidRPr="00627E0A">
        <w:rPr>
          <w:rFonts w:ascii="Arial" w:hAnsi="Arial" w:cs="Arial"/>
          <w:bCs/>
          <w:sz w:val="22"/>
          <w:szCs w:val="22"/>
          <w:lang w:val="en-GB" w:eastAsia="en-GB"/>
        </w:rPr>
        <w:t xml:space="preserve"> for the papers to be circulated at least a week in advance to allow members time to read through them. Farhad replied that </w:t>
      </w:r>
      <w:r w:rsidR="0063028E" w:rsidRPr="00627E0A">
        <w:rPr>
          <w:rFonts w:ascii="Arial" w:hAnsi="Arial" w:cs="Arial"/>
          <w:bCs/>
          <w:sz w:val="22"/>
          <w:szCs w:val="22"/>
          <w:lang w:val="en-GB" w:eastAsia="en-GB"/>
        </w:rPr>
        <w:t>this is difficult for the January meeting as the LA is dependent on the DfE to share data before drafting the papers.</w:t>
      </w:r>
    </w:p>
    <w:p w14:paraId="15C175AA" w14:textId="77777777" w:rsidR="00CA362A" w:rsidRPr="00627E0A" w:rsidRDefault="00CA362A" w:rsidP="005E76E5">
      <w:pPr>
        <w:spacing w:before="120"/>
        <w:contextualSpacing/>
        <w:rPr>
          <w:rFonts w:ascii="Arial" w:hAnsi="Arial" w:cs="Arial"/>
          <w:bCs/>
          <w:sz w:val="22"/>
          <w:szCs w:val="22"/>
          <w:lang w:val="en-GB" w:eastAsia="en-GB"/>
        </w:rPr>
      </w:pPr>
    </w:p>
    <w:p w14:paraId="529B362D" w14:textId="3E487B5B" w:rsidR="005E76E5" w:rsidRPr="00627E0A" w:rsidRDefault="00CA362A" w:rsidP="005E76E5">
      <w:pPr>
        <w:spacing w:before="120"/>
        <w:contextualSpacing/>
        <w:rPr>
          <w:rFonts w:ascii="Arial" w:hAnsi="Arial" w:cs="Arial"/>
          <w:b/>
          <w:sz w:val="22"/>
          <w:szCs w:val="22"/>
          <w:lang w:val="en-GB" w:eastAsia="en-GB"/>
        </w:rPr>
      </w:pPr>
      <w:r w:rsidRPr="00627E0A">
        <w:rPr>
          <w:rFonts w:ascii="Arial" w:hAnsi="Arial" w:cs="Arial"/>
          <w:b/>
          <w:sz w:val="22"/>
          <w:szCs w:val="22"/>
          <w:lang w:val="en-GB" w:eastAsia="en-GB"/>
        </w:rPr>
        <w:t xml:space="preserve">The Chair </w:t>
      </w:r>
      <w:r w:rsidR="005509F1" w:rsidRPr="00627E0A">
        <w:rPr>
          <w:rFonts w:ascii="Arial" w:hAnsi="Arial" w:cs="Arial"/>
          <w:b/>
          <w:sz w:val="22"/>
          <w:szCs w:val="22"/>
          <w:lang w:val="en-GB" w:eastAsia="en-GB"/>
        </w:rPr>
        <w:t>ask</w:t>
      </w:r>
      <w:r w:rsidRPr="00627E0A">
        <w:rPr>
          <w:rFonts w:ascii="Arial" w:hAnsi="Arial" w:cs="Arial"/>
          <w:b/>
          <w:sz w:val="22"/>
          <w:szCs w:val="22"/>
          <w:lang w:val="en-GB" w:eastAsia="en-GB"/>
        </w:rPr>
        <w:t>ed</w:t>
      </w:r>
      <w:r w:rsidRPr="00627E0A">
        <w:rPr>
          <w:rFonts w:ascii="Arial" w:hAnsi="Arial" w:cs="Arial"/>
          <w:bCs/>
          <w:sz w:val="22"/>
          <w:szCs w:val="22"/>
          <w:lang w:val="en-GB" w:eastAsia="en-GB"/>
        </w:rPr>
        <w:t xml:space="preserve"> that the Working Party meeting dates</w:t>
      </w:r>
      <w:r w:rsidR="0063028E" w:rsidRPr="00627E0A">
        <w:rPr>
          <w:rFonts w:ascii="Arial" w:hAnsi="Arial" w:cs="Arial"/>
          <w:bCs/>
          <w:sz w:val="22"/>
          <w:szCs w:val="22"/>
          <w:lang w:val="en-GB" w:eastAsia="en-GB"/>
        </w:rPr>
        <w:t xml:space="preserve"> and the November Consultative dates</w:t>
      </w:r>
      <w:r w:rsidRPr="00627E0A">
        <w:rPr>
          <w:rFonts w:ascii="Arial" w:hAnsi="Arial" w:cs="Arial"/>
          <w:bCs/>
          <w:sz w:val="22"/>
          <w:szCs w:val="22"/>
          <w:lang w:val="en-GB" w:eastAsia="en-GB"/>
        </w:rPr>
        <w:t xml:space="preserve"> also be added to the Workplan</w:t>
      </w:r>
      <w:r w:rsidR="0063028E" w:rsidRPr="00627E0A">
        <w:rPr>
          <w:rFonts w:ascii="Arial" w:hAnsi="Arial" w:cs="Arial"/>
          <w:bCs/>
          <w:sz w:val="22"/>
          <w:szCs w:val="22"/>
          <w:lang w:val="en-GB" w:eastAsia="en-GB"/>
        </w:rPr>
        <w:t xml:space="preserve">. </w:t>
      </w:r>
      <w:r w:rsidR="0063028E" w:rsidRPr="00627E0A">
        <w:rPr>
          <w:rFonts w:ascii="Arial" w:hAnsi="Arial" w:cs="Arial"/>
          <w:b/>
          <w:sz w:val="22"/>
          <w:szCs w:val="22"/>
          <w:lang w:val="en-GB" w:eastAsia="en-GB"/>
        </w:rPr>
        <w:t>ACTION</w:t>
      </w:r>
    </w:p>
    <w:p w14:paraId="277A4E77" w14:textId="77777777" w:rsidR="005E76E5" w:rsidRPr="00627E0A" w:rsidRDefault="005E76E5" w:rsidP="005E76E5">
      <w:pPr>
        <w:spacing w:before="120"/>
        <w:contextualSpacing/>
        <w:rPr>
          <w:rFonts w:ascii="Arial" w:hAnsi="Arial" w:cs="Arial"/>
          <w:bCs/>
          <w:sz w:val="22"/>
          <w:szCs w:val="22"/>
          <w:lang w:val="en-GB" w:eastAsia="en-GB"/>
        </w:rPr>
      </w:pPr>
    </w:p>
    <w:p w14:paraId="4B4E3759" w14:textId="77777777" w:rsidR="00A25417" w:rsidRPr="00627E0A" w:rsidRDefault="00A25417" w:rsidP="005E76E5">
      <w:pPr>
        <w:spacing w:before="120"/>
        <w:contextualSpacing/>
        <w:rPr>
          <w:rFonts w:ascii="Arial" w:hAnsi="Arial" w:cs="Arial"/>
          <w:bCs/>
          <w:sz w:val="22"/>
          <w:szCs w:val="22"/>
          <w:lang w:val="en-GB" w:eastAsia="en-GB"/>
        </w:rPr>
      </w:pPr>
    </w:p>
    <w:p w14:paraId="1A20F736" w14:textId="77777777" w:rsidR="005E76E5" w:rsidRPr="00627E0A" w:rsidRDefault="005E76E5" w:rsidP="00E6562C">
      <w:pPr>
        <w:pStyle w:val="ListParagraph"/>
        <w:numPr>
          <w:ilvl w:val="0"/>
          <w:numId w:val="2"/>
        </w:numPr>
        <w:spacing w:before="120"/>
        <w:ind w:left="426" w:hanging="426"/>
        <w:rPr>
          <w:rFonts w:ascii="Arial" w:hAnsi="Arial" w:cs="Arial"/>
          <w:b/>
          <w:sz w:val="22"/>
          <w:szCs w:val="22"/>
          <w:lang w:val="en-GB" w:eastAsia="en-GB"/>
        </w:rPr>
      </w:pPr>
      <w:r w:rsidRPr="00627E0A">
        <w:rPr>
          <w:rFonts w:ascii="Arial" w:hAnsi="Arial" w:cs="Arial"/>
          <w:b/>
          <w:sz w:val="22"/>
          <w:szCs w:val="22"/>
          <w:lang w:val="en-GB" w:eastAsia="en-GB"/>
        </w:rPr>
        <w:t>Agenda items for next meeting</w:t>
      </w:r>
    </w:p>
    <w:p w14:paraId="05350B10" w14:textId="77777777" w:rsidR="00223DB5" w:rsidRPr="00627E0A" w:rsidRDefault="00223DB5" w:rsidP="00223DB5">
      <w:pPr>
        <w:spacing w:before="120"/>
        <w:contextualSpacing/>
        <w:rPr>
          <w:rFonts w:ascii="Arial" w:hAnsi="Arial" w:cs="Arial"/>
          <w:bCs/>
          <w:sz w:val="22"/>
          <w:szCs w:val="22"/>
          <w:lang w:val="en-GB" w:eastAsia="en-GB"/>
        </w:rPr>
      </w:pPr>
      <w:r w:rsidRPr="00627E0A">
        <w:rPr>
          <w:rFonts w:ascii="Arial" w:hAnsi="Arial" w:cs="Arial"/>
          <w:bCs/>
          <w:sz w:val="22"/>
          <w:szCs w:val="22"/>
          <w:lang w:val="en-GB" w:eastAsia="en-GB"/>
        </w:rPr>
        <w:t>The following items were proposed for the agenda at the next Schools Forum meeting in October:</w:t>
      </w:r>
    </w:p>
    <w:p w14:paraId="5EF623C0" w14:textId="77777777" w:rsidR="00223DB5" w:rsidRPr="00627E0A" w:rsidRDefault="00223DB5" w:rsidP="00223DB5">
      <w:pPr>
        <w:numPr>
          <w:ilvl w:val="0"/>
          <w:numId w:val="8"/>
        </w:numPr>
        <w:spacing w:before="120"/>
        <w:contextualSpacing/>
        <w:rPr>
          <w:rFonts w:ascii="Arial" w:hAnsi="Arial" w:cs="Arial"/>
          <w:bCs/>
          <w:sz w:val="22"/>
          <w:szCs w:val="22"/>
          <w:lang w:val="en-GB" w:eastAsia="en-GB"/>
        </w:rPr>
      </w:pPr>
      <w:r w:rsidRPr="00627E0A">
        <w:rPr>
          <w:rFonts w:ascii="Arial" w:hAnsi="Arial" w:cs="Arial"/>
          <w:bCs/>
          <w:sz w:val="22"/>
          <w:szCs w:val="22"/>
          <w:lang w:val="en-GB" w:eastAsia="en-GB"/>
        </w:rPr>
        <w:t>First draft of de-delegation arrangements</w:t>
      </w:r>
    </w:p>
    <w:p w14:paraId="23C66CC5" w14:textId="77777777" w:rsidR="00223DB5" w:rsidRPr="00627E0A" w:rsidRDefault="00223DB5" w:rsidP="00223DB5">
      <w:pPr>
        <w:numPr>
          <w:ilvl w:val="0"/>
          <w:numId w:val="8"/>
        </w:numPr>
        <w:spacing w:before="120"/>
        <w:contextualSpacing/>
        <w:rPr>
          <w:rFonts w:ascii="Arial" w:hAnsi="Arial" w:cs="Arial"/>
          <w:bCs/>
          <w:sz w:val="22"/>
          <w:szCs w:val="22"/>
          <w:lang w:val="en-GB" w:eastAsia="en-GB"/>
        </w:rPr>
      </w:pPr>
      <w:r w:rsidRPr="00627E0A">
        <w:rPr>
          <w:rFonts w:ascii="Arial" w:hAnsi="Arial" w:cs="Arial"/>
          <w:bCs/>
          <w:sz w:val="22"/>
          <w:szCs w:val="22"/>
          <w:lang w:val="en-GB" w:eastAsia="en-GB"/>
        </w:rPr>
        <w:t>Proposal to discontinue the Contingency Fund</w:t>
      </w:r>
    </w:p>
    <w:p w14:paraId="7FFC84F9" w14:textId="77777777" w:rsidR="005E76E5" w:rsidRPr="00627E0A" w:rsidRDefault="005E76E5" w:rsidP="005E76E5">
      <w:pPr>
        <w:spacing w:before="120"/>
        <w:contextualSpacing/>
        <w:rPr>
          <w:rFonts w:ascii="Arial" w:hAnsi="Arial" w:cs="Arial"/>
          <w:bCs/>
          <w:sz w:val="22"/>
          <w:szCs w:val="22"/>
          <w:lang w:val="en-GB" w:eastAsia="en-GB"/>
        </w:rPr>
      </w:pPr>
    </w:p>
    <w:p w14:paraId="6013C353" w14:textId="77777777" w:rsidR="00223DB5" w:rsidRPr="00627E0A" w:rsidRDefault="00223DB5" w:rsidP="005E76E5">
      <w:pPr>
        <w:spacing w:before="120"/>
        <w:contextualSpacing/>
        <w:rPr>
          <w:rFonts w:ascii="Arial" w:hAnsi="Arial" w:cs="Arial"/>
          <w:bCs/>
          <w:sz w:val="22"/>
          <w:szCs w:val="22"/>
          <w:lang w:val="en-GB" w:eastAsia="en-GB"/>
        </w:rPr>
      </w:pPr>
    </w:p>
    <w:p w14:paraId="15864A6F" w14:textId="77777777" w:rsidR="005E76E5" w:rsidRPr="00627E0A" w:rsidRDefault="005E76E5" w:rsidP="005E76E5">
      <w:pPr>
        <w:spacing w:before="120"/>
        <w:contextualSpacing/>
        <w:rPr>
          <w:rFonts w:ascii="Arial" w:hAnsi="Arial" w:cs="Arial"/>
          <w:bCs/>
          <w:i/>
          <w:iCs/>
          <w:sz w:val="22"/>
          <w:szCs w:val="22"/>
          <w:lang w:val="en-GB" w:eastAsia="en-GB"/>
        </w:rPr>
      </w:pPr>
      <w:r w:rsidRPr="00627E0A">
        <w:rPr>
          <w:rFonts w:ascii="Arial" w:hAnsi="Arial" w:cs="Arial"/>
          <w:bCs/>
          <w:i/>
          <w:iCs/>
          <w:sz w:val="22"/>
          <w:szCs w:val="22"/>
          <w:lang w:val="en-GB" w:eastAsia="en-GB"/>
        </w:rPr>
        <w:t>The meeting ended at 09:17.</w:t>
      </w:r>
    </w:p>
    <w:p w14:paraId="5BE22F1B" w14:textId="77777777" w:rsidR="005E76E5" w:rsidRPr="00627E0A" w:rsidRDefault="005E76E5" w:rsidP="005E76E5">
      <w:pPr>
        <w:spacing w:before="120"/>
        <w:contextualSpacing/>
        <w:rPr>
          <w:rFonts w:ascii="Arial" w:hAnsi="Arial" w:cs="Arial"/>
          <w:bCs/>
          <w:sz w:val="22"/>
          <w:szCs w:val="22"/>
          <w:lang w:val="en-GB" w:eastAsia="en-GB"/>
        </w:rPr>
      </w:pPr>
    </w:p>
    <w:p w14:paraId="0F361426" w14:textId="77777777" w:rsidR="005E76E5" w:rsidRPr="00627E0A" w:rsidRDefault="005E76E5" w:rsidP="005E76E5">
      <w:pPr>
        <w:spacing w:before="120"/>
        <w:contextualSpacing/>
        <w:rPr>
          <w:rFonts w:ascii="Arial" w:hAnsi="Arial" w:cs="Arial"/>
          <w:b/>
          <w:color w:val="000000"/>
          <w:sz w:val="22"/>
          <w:szCs w:val="22"/>
          <w:lang w:val="en-GB" w:eastAsia="en-GB"/>
        </w:rPr>
      </w:pPr>
      <w:r w:rsidRPr="00627E0A">
        <w:rPr>
          <w:rFonts w:ascii="Arial" w:hAnsi="Arial" w:cs="Arial"/>
          <w:b/>
          <w:color w:val="000000"/>
          <w:sz w:val="22"/>
          <w:szCs w:val="22"/>
          <w:lang w:val="en-GB" w:eastAsia="en-GB"/>
        </w:rPr>
        <w:t>Items for Action</w:t>
      </w:r>
    </w:p>
    <w:p w14:paraId="28AFBA84" w14:textId="77777777" w:rsidR="005E76E5" w:rsidRPr="00627E0A" w:rsidRDefault="005E76E5" w:rsidP="005E76E5">
      <w:pPr>
        <w:spacing w:before="120"/>
        <w:contextualSpacing/>
        <w:rPr>
          <w:rFonts w:ascii="Arial" w:hAnsi="Arial" w:cs="Arial"/>
          <w:b/>
          <w:color w:val="000000"/>
          <w:sz w:val="22"/>
          <w:szCs w:val="22"/>
          <w:lang w:val="en-GB" w:eastAsia="en-GB"/>
        </w:rPr>
      </w:pPr>
    </w:p>
    <w:tbl>
      <w:tblPr>
        <w:tblStyle w:val="TableGrid"/>
        <w:tblW w:w="0" w:type="auto"/>
        <w:tblLook w:val="04A0" w:firstRow="1" w:lastRow="0" w:firstColumn="1" w:lastColumn="0" w:noHBand="0" w:noVBand="1"/>
      </w:tblPr>
      <w:tblGrid>
        <w:gridCol w:w="704"/>
        <w:gridCol w:w="1985"/>
        <w:gridCol w:w="4252"/>
        <w:gridCol w:w="2404"/>
      </w:tblGrid>
      <w:tr w:rsidR="005E76E5" w:rsidRPr="00627E0A" w14:paraId="59631308" w14:textId="77777777" w:rsidTr="005509F1">
        <w:tc>
          <w:tcPr>
            <w:tcW w:w="704" w:type="dxa"/>
            <w:shd w:val="clear" w:color="auto" w:fill="E8E8E8" w:themeFill="background2"/>
          </w:tcPr>
          <w:p w14:paraId="78932314" w14:textId="77777777" w:rsidR="005E76E5" w:rsidRPr="00627E0A" w:rsidRDefault="005E76E5" w:rsidP="00026757">
            <w:pPr>
              <w:rPr>
                <w:rFonts w:ascii="Arial" w:hAnsi="Arial" w:cs="Arial"/>
                <w:b/>
                <w:bCs/>
                <w:sz w:val="22"/>
                <w:szCs w:val="22"/>
              </w:rPr>
            </w:pPr>
            <w:r w:rsidRPr="00627E0A">
              <w:rPr>
                <w:rFonts w:ascii="Arial" w:hAnsi="Arial" w:cs="Arial"/>
                <w:b/>
                <w:bCs/>
                <w:sz w:val="22"/>
                <w:szCs w:val="22"/>
              </w:rPr>
              <w:t>Item</w:t>
            </w:r>
          </w:p>
        </w:tc>
        <w:tc>
          <w:tcPr>
            <w:tcW w:w="1985" w:type="dxa"/>
            <w:shd w:val="clear" w:color="auto" w:fill="E8E8E8" w:themeFill="background2"/>
          </w:tcPr>
          <w:p w14:paraId="3FB5C142" w14:textId="77777777" w:rsidR="005E76E5" w:rsidRPr="00627E0A" w:rsidRDefault="005E76E5" w:rsidP="00026757">
            <w:pPr>
              <w:rPr>
                <w:rFonts w:ascii="Arial" w:hAnsi="Arial" w:cs="Arial"/>
                <w:b/>
                <w:bCs/>
                <w:sz w:val="22"/>
                <w:szCs w:val="22"/>
              </w:rPr>
            </w:pPr>
            <w:r w:rsidRPr="00627E0A">
              <w:rPr>
                <w:rFonts w:ascii="Arial" w:hAnsi="Arial" w:cs="Arial"/>
                <w:b/>
                <w:bCs/>
                <w:sz w:val="22"/>
                <w:szCs w:val="22"/>
              </w:rPr>
              <w:t>Who</w:t>
            </w:r>
          </w:p>
        </w:tc>
        <w:tc>
          <w:tcPr>
            <w:tcW w:w="4252" w:type="dxa"/>
            <w:shd w:val="clear" w:color="auto" w:fill="E8E8E8" w:themeFill="background2"/>
          </w:tcPr>
          <w:p w14:paraId="3AC3D8B8" w14:textId="77777777" w:rsidR="005E76E5" w:rsidRPr="00627E0A" w:rsidRDefault="005E76E5" w:rsidP="00026757">
            <w:pPr>
              <w:rPr>
                <w:rFonts w:ascii="Arial" w:hAnsi="Arial" w:cs="Arial"/>
                <w:b/>
                <w:bCs/>
                <w:sz w:val="22"/>
                <w:szCs w:val="22"/>
              </w:rPr>
            </w:pPr>
            <w:r w:rsidRPr="00627E0A">
              <w:rPr>
                <w:rFonts w:ascii="Arial" w:hAnsi="Arial" w:cs="Arial"/>
                <w:b/>
                <w:bCs/>
                <w:sz w:val="22"/>
                <w:szCs w:val="22"/>
              </w:rPr>
              <w:t>What</w:t>
            </w:r>
          </w:p>
        </w:tc>
        <w:tc>
          <w:tcPr>
            <w:tcW w:w="2404" w:type="dxa"/>
            <w:shd w:val="clear" w:color="auto" w:fill="E8E8E8" w:themeFill="background2"/>
          </w:tcPr>
          <w:p w14:paraId="065DD939" w14:textId="77777777" w:rsidR="005E76E5" w:rsidRPr="00627E0A" w:rsidRDefault="005E76E5" w:rsidP="00026757">
            <w:pPr>
              <w:rPr>
                <w:rFonts w:ascii="Arial" w:hAnsi="Arial" w:cs="Arial"/>
                <w:b/>
                <w:bCs/>
                <w:sz w:val="22"/>
                <w:szCs w:val="22"/>
              </w:rPr>
            </w:pPr>
            <w:r w:rsidRPr="00627E0A">
              <w:rPr>
                <w:rFonts w:ascii="Arial" w:hAnsi="Arial" w:cs="Arial"/>
                <w:b/>
                <w:bCs/>
                <w:sz w:val="22"/>
                <w:szCs w:val="22"/>
              </w:rPr>
              <w:t>When</w:t>
            </w:r>
          </w:p>
        </w:tc>
      </w:tr>
      <w:tr w:rsidR="005E76E5" w:rsidRPr="00627E0A" w14:paraId="4850B5C7" w14:textId="77777777" w:rsidTr="005509F1">
        <w:tc>
          <w:tcPr>
            <w:tcW w:w="704" w:type="dxa"/>
          </w:tcPr>
          <w:p w14:paraId="48DE0401" w14:textId="7DB1358F" w:rsidR="005E76E5" w:rsidRPr="00627E0A" w:rsidRDefault="005509F1" w:rsidP="00026757">
            <w:pPr>
              <w:rPr>
                <w:rFonts w:ascii="Arial" w:hAnsi="Arial" w:cs="Arial"/>
                <w:sz w:val="22"/>
                <w:szCs w:val="22"/>
              </w:rPr>
            </w:pPr>
            <w:r w:rsidRPr="00627E0A">
              <w:rPr>
                <w:rFonts w:ascii="Arial" w:hAnsi="Arial" w:cs="Arial"/>
                <w:sz w:val="22"/>
                <w:szCs w:val="22"/>
              </w:rPr>
              <w:t>4</w:t>
            </w:r>
          </w:p>
        </w:tc>
        <w:tc>
          <w:tcPr>
            <w:tcW w:w="1985" w:type="dxa"/>
          </w:tcPr>
          <w:p w14:paraId="084C7C00" w14:textId="5A37AC1E" w:rsidR="005E76E5" w:rsidRPr="00627E0A" w:rsidRDefault="005509F1" w:rsidP="00026757">
            <w:pPr>
              <w:rPr>
                <w:rFonts w:ascii="Arial" w:hAnsi="Arial" w:cs="Arial"/>
                <w:sz w:val="22"/>
                <w:szCs w:val="22"/>
              </w:rPr>
            </w:pPr>
            <w:r w:rsidRPr="00627E0A">
              <w:rPr>
                <w:rFonts w:ascii="Arial" w:hAnsi="Arial" w:cs="Arial"/>
                <w:sz w:val="22"/>
                <w:szCs w:val="22"/>
              </w:rPr>
              <w:t>LF, TD, FA, OOR</w:t>
            </w:r>
          </w:p>
        </w:tc>
        <w:tc>
          <w:tcPr>
            <w:tcW w:w="4252" w:type="dxa"/>
          </w:tcPr>
          <w:p w14:paraId="793DB31C" w14:textId="04CA9F19" w:rsidR="005E76E5" w:rsidRPr="00627E0A" w:rsidRDefault="005509F1" w:rsidP="00026757">
            <w:pPr>
              <w:rPr>
                <w:rFonts w:ascii="Arial" w:hAnsi="Arial" w:cs="Arial"/>
                <w:sz w:val="22"/>
                <w:szCs w:val="22"/>
              </w:rPr>
            </w:pPr>
            <w:r w:rsidRPr="00627E0A">
              <w:rPr>
                <w:rFonts w:ascii="Arial" w:hAnsi="Arial" w:cs="Arial"/>
                <w:sz w:val="22"/>
                <w:szCs w:val="22"/>
              </w:rPr>
              <w:t>Review Schools Forum Constitution</w:t>
            </w:r>
          </w:p>
        </w:tc>
        <w:tc>
          <w:tcPr>
            <w:tcW w:w="2404" w:type="dxa"/>
          </w:tcPr>
          <w:p w14:paraId="4F0D3255" w14:textId="34072EAD" w:rsidR="005E76E5" w:rsidRPr="00627E0A" w:rsidRDefault="005509F1" w:rsidP="00026757">
            <w:pPr>
              <w:rPr>
                <w:rFonts w:ascii="Arial" w:hAnsi="Arial" w:cs="Arial"/>
                <w:sz w:val="22"/>
                <w:szCs w:val="22"/>
              </w:rPr>
            </w:pPr>
            <w:r w:rsidRPr="00627E0A">
              <w:rPr>
                <w:rFonts w:ascii="Arial" w:hAnsi="Arial" w:cs="Arial"/>
                <w:sz w:val="22"/>
                <w:szCs w:val="22"/>
              </w:rPr>
              <w:t>Before October 2026</w:t>
            </w:r>
          </w:p>
        </w:tc>
      </w:tr>
      <w:tr w:rsidR="00E6562C" w:rsidRPr="00627E0A" w14:paraId="1A8A11B6" w14:textId="77777777" w:rsidTr="005509F1">
        <w:tc>
          <w:tcPr>
            <w:tcW w:w="704" w:type="dxa"/>
          </w:tcPr>
          <w:p w14:paraId="6EEBD739" w14:textId="3DD621A6" w:rsidR="00E6562C" w:rsidRPr="00627E0A" w:rsidRDefault="00E6562C" w:rsidP="00026757">
            <w:pPr>
              <w:rPr>
                <w:rFonts w:ascii="Arial" w:hAnsi="Arial" w:cs="Arial"/>
                <w:sz w:val="22"/>
                <w:szCs w:val="22"/>
              </w:rPr>
            </w:pPr>
            <w:r w:rsidRPr="00627E0A">
              <w:rPr>
                <w:rFonts w:ascii="Arial" w:hAnsi="Arial" w:cs="Arial"/>
                <w:sz w:val="22"/>
                <w:szCs w:val="22"/>
              </w:rPr>
              <w:t>5</w:t>
            </w:r>
          </w:p>
        </w:tc>
        <w:tc>
          <w:tcPr>
            <w:tcW w:w="1985" w:type="dxa"/>
          </w:tcPr>
          <w:p w14:paraId="68ACAAA1" w14:textId="47C3BB3F" w:rsidR="00E6562C" w:rsidRPr="00627E0A" w:rsidRDefault="005509F1" w:rsidP="00026757">
            <w:pPr>
              <w:rPr>
                <w:rFonts w:ascii="Arial" w:hAnsi="Arial" w:cs="Arial"/>
                <w:sz w:val="22"/>
                <w:szCs w:val="22"/>
              </w:rPr>
            </w:pPr>
            <w:r w:rsidRPr="00627E0A">
              <w:rPr>
                <w:rFonts w:ascii="Arial" w:hAnsi="Arial" w:cs="Arial"/>
                <w:sz w:val="22"/>
                <w:szCs w:val="22"/>
              </w:rPr>
              <w:t>Schools Finance</w:t>
            </w:r>
          </w:p>
        </w:tc>
        <w:tc>
          <w:tcPr>
            <w:tcW w:w="4252" w:type="dxa"/>
          </w:tcPr>
          <w:p w14:paraId="431AC552" w14:textId="219D4DB2" w:rsidR="00E6562C" w:rsidRPr="00627E0A" w:rsidRDefault="005509F1" w:rsidP="00026757">
            <w:pPr>
              <w:rPr>
                <w:rFonts w:ascii="Arial" w:hAnsi="Arial" w:cs="Arial"/>
                <w:sz w:val="22"/>
                <w:szCs w:val="22"/>
              </w:rPr>
            </w:pPr>
            <w:r w:rsidRPr="00627E0A">
              <w:rPr>
                <w:rFonts w:ascii="Arial" w:hAnsi="Arial" w:cs="Arial"/>
                <w:sz w:val="22"/>
                <w:szCs w:val="22"/>
              </w:rPr>
              <w:t>Amend Workplan</w:t>
            </w:r>
          </w:p>
        </w:tc>
        <w:tc>
          <w:tcPr>
            <w:tcW w:w="2404" w:type="dxa"/>
          </w:tcPr>
          <w:p w14:paraId="7510A4AA" w14:textId="35A68A8E" w:rsidR="00E6562C" w:rsidRPr="00627E0A" w:rsidRDefault="005509F1" w:rsidP="00026757">
            <w:pPr>
              <w:rPr>
                <w:rFonts w:ascii="Arial" w:hAnsi="Arial" w:cs="Arial"/>
                <w:sz w:val="22"/>
                <w:szCs w:val="22"/>
              </w:rPr>
            </w:pPr>
            <w:r w:rsidRPr="00627E0A">
              <w:rPr>
                <w:rFonts w:ascii="Arial" w:hAnsi="Arial" w:cs="Arial"/>
                <w:sz w:val="22"/>
                <w:szCs w:val="22"/>
              </w:rPr>
              <w:t>Before October 2026</w:t>
            </w:r>
          </w:p>
        </w:tc>
      </w:tr>
    </w:tbl>
    <w:p w14:paraId="0998E876" w14:textId="2FC6A7C9" w:rsidR="00BE247C" w:rsidRPr="00001B8F" w:rsidRDefault="00BE247C" w:rsidP="005E76E5">
      <w:pPr>
        <w:widowControl w:val="0"/>
        <w:rPr>
          <w:rFonts w:ascii="Arial" w:hAnsi="Arial" w:cs="Arial"/>
        </w:rPr>
      </w:pPr>
    </w:p>
    <w:sectPr w:rsidR="00BE247C" w:rsidRPr="00001B8F" w:rsidSect="00001B8F">
      <w:headerReference w:type="default" r:id="rId8"/>
      <w:footerReference w:type="default" r:id="rId9"/>
      <w:headerReference w:type="first" r:id="rId10"/>
      <w:footerReference w:type="first" r:id="rId11"/>
      <w:pgSz w:w="11900" w:h="16840"/>
      <w:pgMar w:top="1440" w:right="1127" w:bottom="1440" w:left="1418" w:header="142"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59D9" w14:textId="77777777" w:rsidR="007A1D69" w:rsidRDefault="007A1D69">
      <w:r>
        <w:separator/>
      </w:r>
    </w:p>
  </w:endnote>
  <w:endnote w:type="continuationSeparator" w:id="0">
    <w:p w14:paraId="603FF63B" w14:textId="77777777" w:rsidR="007A1D69" w:rsidRDefault="007A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859D" w14:textId="77777777" w:rsidR="00001B8F" w:rsidRPr="007C3104" w:rsidRDefault="00001B8F">
    <w:pPr>
      <w:pStyle w:val="Footer"/>
      <w:jc w:val="center"/>
      <w:rPr>
        <w:rFonts w:ascii="Arial" w:hAnsi="Arial" w:cs="Arial"/>
        <w:noProof/>
      </w:rPr>
    </w:pPr>
    <w:r w:rsidRPr="007C3104">
      <w:rPr>
        <w:rFonts w:ascii="Arial" w:hAnsi="Arial" w:cs="Arial"/>
        <w:noProof/>
        <w:lang w:val="en-GB" w:eastAsia="en-GB"/>
      </w:rPr>
      <w:drawing>
        <wp:anchor distT="0" distB="0" distL="114300" distR="114300" simplePos="0" relativeHeight="251659264" behindDoc="1" locked="0" layoutInCell="1" allowOverlap="1" wp14:anchorId="12CEBEE4" wp14:editId="355CB267">
          <wp:simplePos x="0" y="0"/>
          <wp:positionH relativeFrom="page">
            <wp:align>center</wp:align>
          </wp:positionH>
          <wp:positionV relativeFrom="bottomMargin">
            <wp:posOffset>107390</wp:posOffset>
          </wp:positionV>
          <wp:extent cx="7794625" cy="93726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8209"/>
                  <a:stretch/>
                </pic:blipFill>
                <pic:spPr bwMode="auto">
                  <a:xfrm>
                    <a:off x="0" y="0"/>
                    <a:ext cx="7794625" cy="937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3104">
      <w:rPr>
        <w:rStyle w:val="PageNumber"/>
        <w:rFonts w:ascii="Arial" w:hAnsi="Arial" w:cs="Arial"/>
      </w:rPr>
      <w:fldChar w:fldCharType="begin"/>
    </w:r>
    <w:r w:rsidRPr="007C3104">
      <w:rPr>
        <w:rStyle w:val="PageNumber"/>
        <w:rFonts w:ascii="Arial" w:hAnsi="Arial" w:cs="Arial"/>
      </w:rPr>
      <w:instrText xml:space="preserve"> PAGE   \* MERGEFORMAT </w:instrText>
    </w:r>
    <w:r w:rsidRPr="007C3104">
      <w:rPr>
        <w:rStyle w:val="PageNumber"/>
        <w:rFonts w:ascii="Arial" w:hAnsi="Arial" w:cs="Arial"/>
      </w:rPr>
      <w:fldChar w:fldCharType="separate"/>
    </w:r>
    <w:r>
      <w:rPr>
        <w:rStyle w:val="PageNumber"/>
        <w:rFonts w:ascii="Arial" w:hAnsi="Arial" w:cs="Arial"/>
        <w:noProof/>
      </w:rPr>
      <w:t>2</w:t>
    </w:r>
    <w:r w:rsidRPr="007C3104">
      <w:rPr>
        <w:rStyle w:val="PageNumber"/>
        <w:rFonts w:ascii="Arial" w:hAnsi="Arial" w:cs="Arial"/>
        <w:noProof/>
      </w:rPr>
      <w:fldChar w:fldCharType="end"/>
    </w:r>
  </w:p>
  <w:p w14:paraId="3831E460" w14:textId="77777777" w:rsidR="00001B8F" w:rsidRDefault="00001B8F">
    <w:pPr>
      <w:pStyle w:val="Footer"/>
      <w:jc w:val="center"/>
    </w:pPr>
  </w:p>
  <w:p w14:paraId="6D1318F4" w14:textId="77777777" w:rsidR="00001B8F" w:rsidRDefault="00001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1FD7" w14:textId="77777777" w:rsidR="00001B8F" w:rsidRDefault="00001B8F">
    <w:pPr>
      <w:pStyle w:val="Footer"/>
    </w:pPr>
    <w:r w:rsidRPr="007C3104">
      <w:rPr>
        <w:rFonts w:ascii="Arial" w:hAnsi="Arial" w:cs="Arial"/>
        <w:noProof/>
        <w:lang w:val="en-GB" w:eastAsia="en-GB"/>
      </w:rPr>
      <w:drawing>
        <wp:anchor distT="0" distB="0" distL="114300" distR="114300" simplePos="0" relativeHeight="251661312" behindDoc="1" locked="0" layoutInCell="1" allowOverlap="1" wp14:anchorId="38E02169" wp14:editId="63D359A3">
          <wp:simplePos x="0" y="0"/>
          <wp:positionH relativeFrom="page">
            <wp:posOffset>-57150</wp:posOffset>
          </wp:positionH>
          <wp:positionV relativeFrom="bottomMargin">
            <wp:align>top</wp:align>
          </wp:positionV>
          <wp:extent cx="7794625" cy="937260"/>
          <wp:effectExtent l="0" t="0" r="0" b="0"/>
          <wp:wrapNone/>
          <wp:docPr id="137514918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49188"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8209"/>
                  <a:stretch/>
                </pic:blipFill>
                <pic:spPr bwMode="auto">
                  <a:xfrm>
                    <a:off x="0" y="0"/>
                    <a:ext cx="7794625" cy="937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DC9D" w14:textId="77777777" w:rsidR="007A1D69" w:rsidRDefault="007A1D69">
      <w:r>
        <w:separator/>
      </w:r>
    </w:p>
  </w:footnote>
  <w:footnote w:type="continuationSeparator" w:id="0">
    <w:p w14:paraId="3BA83526" w14:textId="77777777" w:rsidR="007A1D69" w:rsidRDefault="007A1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E537" w14:textId="77777777" w:rsidR="00001B8F" w:rsidRDefault="00001B8F" w:rsidP="00D735F3">
    <w:pPr>
      <w:pStyle w:val="Header"/>
      <w:tabs>
        <w:tab w:val="clear" w:pos="8640"/>
        <w:tab w:val="right" w:pos="9923"/>
      </w:tabs>
      <w:ind w:left="-1701" w:right="-162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4787" w14:textId="47EEC1B7" w:rsidR="00001B8F" w:rsidRDefault="00001B8F">
    <w:pPr>
      <w:pStyle w:val="Header"/>
    </w:pPr>
    <w:r>
      <w:rPr>
        <w:noProof/>
        <w:lang w:val="en-GB" w:eastAsia="en-GB"/>
      </w:rPr>
      <w:drawing>
        <wp:anchor distT="0" distB="0" distL="114300" distR="114300" simplePos="0" relativeHeight="251660288" behindDoc="0" locked="0" layoutInCell="1" allowOverlap="1" wp14:anchorId="3E3499E1" wp14:editId="4962484A">
          <wp:simplePos x="0" y="0"/>
          <wp:positionH relativeFrom="column">
            <wp:posOffset>684530</wp:posOffset>
          </wp:positionH>
          <wp:positionV relativeFrom="paragraph">
            <wp:posOffset>-90170</wp:posOffset>
          </wp:positionV>
          <wp:extent cx="5940425" cy="1194078"/>
          <wp:effectExtent l="0" t="0" r="3175" b="635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19407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9D0"/>
    <w:multiLevelType w:val="hybridMultilevel"/>
    <w:tmpl w:val="F32A2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018C2"/>
    <w:multiLevelType w:val="multilevel"/>
    <w:tmpl w:val="7526C306"/>
    <w:lvl w:ilvl="0">
      <w:start w:val="1"/>
      <w:numFmt w:val="decimal"/>
      <w:suff w:val="space"/>
      <w:lvlText w:val="%1."/>
      <w:lvlJc w:val="left"/>
      <w:pPr>
        <w:ind w:left="360" w:hanging="360"/>
      </w:pPr>
      <w:rPr>
        <w:rFonts w:hint="default"/>
        <w:b/>
        <w:i w:val="0"/>
      </w:rPr>
    </w:lvl>
    <w:lvl w:ilvl="1">
      <w:start w:val="1"/>
      <w:numFmt w:val="decimal"/>
      <w:suff w:val="space"/>
      <w:lvlText w:val="%1.%2."/>
      <w:lvlJc w:val="left"/>
      <w:pPr>
        <w:ind w:left="357" w:hanging="357"/>
      </w:pPr>
      <w:rPr>
        <w:rFonts w:hint="default"/>
        <w:b w:val="0"/>
        <w:bCs/>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864FD6"/>
    <w:multiLevelType w:val="hybridMultilevel"/>
    <w:tmpl w:val="1DD0F7B2"/>
    <w:lvl w:ilvl="0" w:tplc="E75AE3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5417B"/>
    <w:multiLevelType w:val="hybridMultilevel"/>
    <w:tmpl w:val="01AEECF8"/>
    <w:lvl w:ilvl="0" w:tplc="C3AC16C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161DF"/>
    <w:multiLevelType w:val="hybridMultilevel"/>
    <w:tmpl w:val="99840550"/>
    <w:lvl w:ilvl="0" w:tplc="CB0E913E">
      <w:start w:val="3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083B9B"/>
    <w:multiLevelType w:val="hybridMultilevel"/>
    <w:tmpl w:val="27927F72"/>
    <w:lvl w:ilvl="0" w:tplc="2EF2622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87E25CC"/>
    <w:multiLevelType w:val="hybridMultilevel"/>
    <w:tmpl w:val="557A7A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34B79"/>
    <w:multiLevelType w:val="hybridMultilevel"/>
    <w:tmpl w:val="AD063E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CA41DD"/>
    <w:multiLevelType w:val="multilevel"/>
    <w:tmpl w:val="DB7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274545">
    <w:abstractNumId w:val="1"/>
  </w:num>
  <w:num w:numId="2" w16cid:durableId="1348560932">
    <w:abstractNumId w:val="0"/>
  </w:num>
  <w:num w:numId="3" w16cid:durableId="1042512935">
    <w:abstractNumId w:val="6"/>
  </w:num>
  <w:num w:numId="4" w16cid:durableId="1763062417">
    <w:abstractNumId w:val="5"/>
  </w:num>
  <w:num w:numId="5" w16cid:durableId="2066760417">
    <w:abstractNumId w:val="3"/>
  </w:num>
  <w:num w:numId="6" w16cid:durableId="1475639600">
    <w:abstractNumId w:val="2"/>
  </w:num>
  <w:num w:numId="7" w16cid:durableId="278268036">
    <w:abstractNumId w:val="4"/>
  </w:num>
  <w:num w:numId="8" w16cid:durableId="1229345684">
    <w:abstractNumId w:val="8"/>
  </w:num>
  <w:num w:numId="9" w16cid:durableId="1196886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8F"/>
    <w:rsid w:val="00001B8F"/>
    <w:rsid w:val="00005FB4"/>
    <w:rsid w:val="000420DE"/>
    <w:rsid w:val="00063CC4"/>
    <w:rsid w:val="000B1CB3"/>
    <w:rsid w:val="000F1CC5"/>
    <w:rsid w:val="00161FB1"/>
    <w:rsid w:val="001701E4"/>
    <w:rsid w:val="00184E0C"/>
    <w:rsid w:val="001867CC"/>
    <w:rsid w:val="001A0CE4"/>
    <w:rsid w:val="001B6F2E"/>
    <w:rsid w:val="001F2F25"/>
    <w:rsid w:val="00223DB5"/>
    <w:rsid w:val="00246C9B"/>
    <w:rsid w:val="002804C2"/>
    <w:rsid w:val="002A3519"/>
    <w:rsid w:val="002C0F8E"/>
    <w:rsid w:val="002D5A0D"/>
    <w:rsid w:val="002D76F5"/>
    <w:rsid w:val="002E7C10"/>
    <w:rsid w:val="00302F9A"/>
    <w:rsid w:val="00322E82"/>
    <w:rsid w:val="003975E0"/>
    <w:rsid w:val="003B7EA0"/>
    <w:rsid w:val="003C0981"/>
    <w:rsid w:val="003D5AB2"/>
    <w:rsid w:val="003F41E4"/>
    <w:rsid w:val="004246A3"/>
    <w:rsid w:val="00465DC0"/>
    <w:rsid w:val="00490DC9"/>
    <w:rsid w:val="004B4B8F"/>
    <w:rsid w:val="004C424F"/>
    <w:rsid w:val="004D21D8"/>
    <w:rsid w:val="004D369F"/>
    <w:rsid w:val="004E0D10"/>
    <w:rsid w:val="004E550F"/>
    <w:rsid w:val="00510F26"/>
    <w:rsid w:val="00513746"/>
    <w:rsid w:val="00517435"/>
    <w:rsid w:val="005355C3"/>
    <w:rsid w:val="00543C0C"/>
    <w:rsid w:val="005509F1"/>
    <w:rsid w:val="00574A4A"/>
    <w:rsid w:val="005770A0"/>
    <w:rsid w:val="005949F0"/>
    <w:rsid w:val="005C433B"/>
    <w:rsid w:val="005C5D7E"/>
    <w:rsid w:val="005D3D2E"/>
    <w:rsid w:val="005E76E5"/>
    <w:rsid w:val="005F03F5"/>
    <w:rsid w:val="00627E0A"/>
    <w:rsid w:val="0063028E"/>
    <w:rsid w:val="00646ABF"/>
    <w:rsid w:val="00666ABB"/>
    <w:rsid w:val="00676423"/>
    <w:rsid w:val="00692FE5"/>
    <w:rsid w:val="006A5875"/>
    <w:rsid w:val="006D5C37"/>
    <w:rsid w:val="006E41AA"/>
    <w:rsid w:val="00711D7B"/>
    <w:rsid w:val="00744BD6"/>
    <w:rsid w:val="00751AD9"/>
    <w:rsid w:val="007661B4"/>
    <w:rsid w:val="007A1D69"/>
    <w:rsid w:val="007A4DF2"/>
    <w:rsid w:val="007D0837"/>
    <w:rsid w:val="007D1044"/>
    <w:rsid w:val="00803E95"/>
    <w:rsid w:val="008B5852"/>
    <w:rsid w:val="008F0D43"/>
    <w:rsid w:val="00900DC3"/>
    <w:rsid w:val="00905D92"/>
    <w:rsid w:val="00915FAA"/>
    <w:rsid w:val="00926266"/>
    <w:rsid w:val="00930868"/>
    <w:rsid w:val="009629A0"/>
    <w:rsid w:val="0097779D"/>
    <w:rsid w:val="00981A95"/>
    <w:rsid w:val="00981B3E"/>
    <w:rsid w:val="00982BB8"/>
    <w:rsid w:val="0099624F"/>
    <w:rsid w:val="00A25417"/>
    <w:rsid w:val="00A35AD0"/>
    <w:rsid w:val="00A42C60"/>
    <w:rsid w:val="00A83E58"/>
    <w:rsid w:val="00AC1896"/>
    <w:rsid w:val="00AE0CA2"/>
    <w:rsid w:val="00B45E7D"/>
    <w:rsid w:val="00B9131F"/>
    <w:rsid w:val="00BE247C"/>
    <w:rsid w:val="00C064A0"/>
    <w:rsid w:val="00C15EC9"/>
    <w:rsid w:val="00C257DD"/>
    <w:rsid w:val="00C309D5"/>
    <w:rsid w:val="00C32B1D"/>
    <w:rsid w:val="00C447F4"/>
    <w:rsid w:val="00C618E7"/>
    <w:rsid w:val="00CA362A"/>
    <w:rsid w:val="00CA718C"/>
    <w:rsid w:val="00CC0646"/>
    <w:rsid w:val="00CE52F0"/>
    <w:rsid w:val="00D259F3"/>
    <w:rsid w:val="00D4022E"/>
    <w:rsid w:val="00D4066F"/>
    <w:rsid w:val="00D83F50"/>
    <w:rsid w:val="00D86ACF"/>
    <w:rsid w:val="00DA27F6"/>
    <w:rsid w:val="00DC1E13"/>
    <w:rsid w:val="00DC501A"/>
    <w:rsid w:val="00DE3CA5"/>
    <w:rsid w:val="00DF0564"/>
    <w:rsid w:val="00DF4F00"/>
    <w:rsid w:val="00E17361"/>
    <w:rsid w:val="00E33925"/>
    <w:rsid w:val="00E36F6D"/>
    <w:rsid w:val="00E43127"/>
    <w:rsid w:val="00E6562C"/>
    <w:rsid w:val="00E94529"/>
    <w:rsid w:val="00EA607E"/>
    <w:rsid w:val="00EC3FB1"/>
    <w:rsid w:val="00EE5DC6"/>
    <w:rsid w:val="00EF024E"/>
    <w:rsid w:val="00F05C2F"/>
    <w:rsid w:val="00F06381"/>
    <w:rsid w:val="00F319CD"/>
    <w:rsid w:val="00F70378"/>
    <w:rsid w:val="00F81B55"/>
    <w:rsid w:val="00F95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2CB8"/>
  <w15:chartTrackingRefBased/>
  <w15:docId w15:val="{E746C21B-3F53-478B-92B6-446AE240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8F"/>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001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B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B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B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B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B8F"/>
    <w:rPr>
      <w:rFonts w:eastAsiaTheme="majorEastAsia" w:cstheme="majorBidi"/>
      <w:color w:val="272727" w:themeColor="text1" w:themeTint="D8"/>
    </w:rPr>
  </w:style>
  <w:style w:type="paragraph" w:styleId="Title">
    <w:name w:val="Title"/>
    <w:basedOn w:val="Normal"/>
    <w:next w:val="Normal"/>
    <w:link w:val="TitleChar"/>
    <w:uiPriority w:val="10"/>
    <w:qFormat/>
    <w:rsid w:val="00001B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B8F"/>
    <w:pPr>
      <w:spacing w:before="160"/>
      <w:jc w:val="center"/>
    </w:pPr>
    <w:rPr>
      <w:i/>
      <w:iCs/>
      <w:color w:val="404040" w:themeColor="text1" w:themeTint="BF"/>
    </w:rPr>
  </w:style>
  <w:style w:type="character" w:customStyle="1" w:styleId="QuoteChar">
    <w:name w:val="Quote Char"/>
    <w:basedOn w:val="DefaultParagraphFont"/>
    <w:link w:val="Quote"/>
    <w:uiPriority w:val="29"/>
    <w:rsid w:val="00001B8F"/>
    <w:rPr>
      <w:i/>
      <w:iCs/>
      <w:color w:val="404040" w:themeColor="text1" w:themeTint="BF"/>
    </w:rPr>
  </w:style>
  <w:style w:type="paragraph" w:styleId="ListParagraph">
    <w:name w:val="List Paragraph"/>
    <w:basedOn w:val="Normal"/>
    <w:uiPriority w:val="34"/>
    <w:qFormat/>
    <w:rsid w:val="00001B8F"/>
    <w:pPr>
      <w:ind w:left="720"/>
      <w:contextualSpacing/>
    </w:pPr>
  </w:style>
  <w:style w:type="character" w:styleId="IntenseEmphasis">
    <w:name w:val="Intense Emphasis"/>
    <w:basedOn w:val="DefaultParagraphFont"/>
    <w:uiPriority w:val="21"/>
    <w:qFormat/>
    <w:rsid w:val="00001B8F"/>
    <w:rPr>
      <w:i/>
      <w:iCs/>
      <w:color w:val="0F4761" w:themeColor="accent1" w:themeShade="BF"/>
    </w:rPr>
  </w:style>
  <w:style w:type="paragraph" w:styleId="IntenseQuote">
    <w:name w:val="Intense Quote"/>
    <w:basedOn w:val="Normal"/>
    <w:next w:val="Normal"/>
    <w:link w:val="IntenseQuoteChar"/>
    <w:uiPriority w:val="30"/>
    <w:qFormat/>
    <w:rsid w:val="00001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B8F"/>
    <w:rPr>
      <w:i/>
      <w:iCs/>
      <w:color w:val="0F4761" w:themeColor="accent1" w:themeShade="BF"/>
    </w:rPr>
  </w:style>
  <w:style w:type="character" w:styleId="IntenseReference">
    <w:name w:val="Intense Reference"/>
    <w:basedOn w:val="DefaultParagraphFont"/>
    <w:uiPriority w:val="32"/>
    <w:qFormat/>
    <w:rsid w:val="00001B8F"/>
    <w:rPr>
      <w:b/>
      <w:bCs/>
      <w:smallCaps/>
      <w:color w:val="0F4761" w:themeColor="accent1" w:themeShade="BF"/>
      <w:spacing w:val="5"/>
    </w:rPr>
  </w:style>
  <w:style w:type="paragraph" w:styleId="Header">
    <w:name w:val="header"/>
    <w:basedOn w:val="Normal"/>
    <w:link w:val="HeaderChar"/>
    <w:rsid w:val="00001B8F"/>
    <w:pPr>
      <w:tabs>
        <w:tab w:val="center" w:pos="4320"/>
        <w:tab w:val="right" w:pos="8640"/>
      </w:tabs>
    </w:pPr>
  </w:style>
  <w:style w:type="character" w:customStyle="1" w:styleId="HeaderChar">
    <w:name w:val="Header Char"/>
    <w:basedOn w:val="DefaultParagraphFont"/>
    <w:link w:val="Header"/>
    <w:rsid w:val="00001B8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rsid w:val="00001B8F"/>
    <w:pPr>
      <w:tabs>
        <w:tab w:val="center" w:pos="4320"/>
        <w:tab w:val="right" w:pos="8640"/>
      </w:tabs>
    </w:pPr>
  </w:style>
  <w:style w:type="character" w:customStyle="1" w:styleId="FooterChar">
    <w:name w:val="Footer Char"/>
    <w:basedOn w:val="DefaultParagraphFont"/>
    <w:link w:val="Footer"/>
    <w:uiPriority w:val="99"/>
    <w:rsid w:val="00001B8F"/>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001B8F"/>
  </w:style>
  <w:style w:type="character" w:styleId="PageNumber">
    <w:name w:val="page number"/>
    <w:basedOn w:val="DefaultParagraphFont"/>
    <w:uiPriority w:val="99"/>
    <w:semiHidden/>
    <w:unhideWhenUsed/>
    <w:rsid w:val="00001B8F"/>
  </w:style>
  <w:style w:type="table" w:styleId="TableGrid">
    <w:name w:val="Table Grid"/>
    <w:basedOn w:val="TableNormal"/>
    <w:rsid w:val="00001B8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13298-60AE-4F81-A939-A017F7AC401D}">
  <ds:schemaRefs>
    <ds:schemaRef ds:uri="http://schemas.openxmlformats.org/officeDocument/2006/bibliography"/>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1030</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forum minutes</dc:title>
  <dc:subject/>
  <dc:creator>Marzana Ahmed</dc:creator>
  <cp:keywords/>
  <dc:description/>
  <cp:lastModifiedBy>Phillip Nduoyo</cp:lastModifiedBy>
  <cp:revision>16</cp:revision>
  <dcterms:created xsi:type="dcterms:W3CDTF">2026-06-25T14:34:00Z</dcterms:created>
  <dcterms:modified xsi:type="dcterms:W3CDTF">2026-07-09T10:17:00Z</dcterms:modified>
</cp:coreProperties>
</file>