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A4F" w14:textId="77777777" w:rsidR="00673A87" w:rsidRDefault="00673A87"/>
    <w:p w14:paraId="40574A52" w14:textId="77777777" w:rsidR="003D08B1" w:rsidRPr="004C11CF" w:rsidRDefault="003D08B1" w:rsidP="004C11CF"/>
    <w:p w14:paraId="40574A53" w14:textId="19457050" w:rsidR="003D08B1" w:rsidRPr="000C0B86" w:rsidRDefault="006A77ED" w:rsidP="000C0B86">
      <w:pPr>
        <w:pStyle w:val="Title"/>
      </w:pPr>
      <w:r w:rsidRPr="000C0B86">
        <w:t>AGENDA ITEM 4</w:t>
      </w:r>
    </w:p>
    <w:p w14:paraId="17F26988" w14:textId="77777777" w:rsidR="006A77ED" w:rsidRDefault="006A77ED" w:rsidP="003D08B1">
      <w:pPr>
        <w:rPr>
          <w:b/>
        </w:rPr>
      </w:pPr>
    </w:p>
    <w:p w14:paraId="40574A54" w14:textId="4972C398" w:rsidR="001E4116" w:rsidRPr="003D08B1" w:rsidRDefault="0013261A" w:rsidP="006A77ED">
      <w:pPr>
        <w:pStyle w:val="BodyTextIndent"/>
        <w:tabs>
          <w:tab w:val="clear" w:pos="360"/>
        </w:tabs>
        <w:ind w:left="0" w:firstLine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Title of report: </w:t>
      </w:r>
      <w:r w:rsidR="00840052">
        <w:rPr>
          <w:b/>
          <w:sz w:val="32"/>
          <w:szCs w:val="32"/>
        </w:rPr>
        <w:t>Schools Census and Early Years Data Checks</w:t>
      </w:r>
    </w:p>
    <w:p w14:paraId="40574A55" w14:textId="77777777" w:rsidR="001E4116" w:rsidRDefault="001E4116" w:rsidP="006A77ED">
      <w:pPr>
        <w:rPr>
          <w:b/>
          <w:u w:val="single"/>
        </w:rPr>
      </w:pPr>
    </w:p>
    <w:p w14:paraId="40574A56" w14:textId="3E5F21AB" w:rsidR="001E4116" w:rsidRPr="007F598E" w:rsidRDefault="001E4116" w:rsidP="006A77ED">
      <w:r>
        <w:rPr>
          <w:b/>
        </w:rPr>
        <w:t xml:space="preserve">Author of the paper: </w:t>
      </w:r>
      <w:r w:rsidR="00862649">
        <w:rPr>
          <w:b/>
        </w:rPr>
        <w:t xml:space="preserve">  </w:t>
      </w:r>
      <w:r w:rsidR="00CB73F7">
        <w:rPr>
          <w:b/>
        </w:rPr>
        <w:t>Nikki Parsons</w:t>
      </w:r>
    </w:p>
    <w:p w14:paraId="40574A57" w14:textId="77777777" w:rsidR="001E4116" w:rsidRDefault="001E4116" w:rsidP="006A77ED"/>
    <w:p w14:paraId="40574A58" w14:textId="0A16BEEC" w:rsidR="001E4116" w:rsidRPr="007F598E" w:rsidRDefault="001E4116" w:rsidP="006A77ED">
      <w:r>
        <w:rPr>
          <w:b/>
        </w:rPr>
        <w:t xml:space="preserve">Officer to present the paper to </w:t>
      </w:r>
      <w:r w:rsidR="00025F55">
        <w:rPr>
          <w:b/>
        </w:rPr>
        <w:t>Schools Forum</w:t>
      </w:r>
      <w:r>
        <w:rPr>
          <w:b/>
        </w:rPr>
        <w:t xml:space="preserve">: </w:t>
      </w:r>
      <w:r w:rsidR="00CB73F7">
        <w:rPr>
          <w:b/>
        </w:rPr>
        <w:t>Nikki Parsons</w:t>
      </w:r>
    </w:p>
    <w:p w14:paraId="40574A59" w14:textId="77777777" w:rsidR="001E4116" w:rsidRDefault="001E4116" w:rsidP="006A77ED"/>
    <w:p w14:paraId="40574A5A" w14:textId="00A712BD" w:rsidR="001E4116" w:rsidRDefault="001E4116" w:rsidP="006A77ED">
      <w:pPr>
        <w:rPr>
          <w:b/>
        </w:rPr>
      </w:pPr>
      <w:r>
        <w:rPr>
          <w:b/>
        </w:rPr>
        <w:t>Details on who has been consulted with on this paper to date:</w:t>
      </w:r>
      <w:r w:rsidR="00CB73F7">
        <w:rPr>
          <w:b/>
        </w:rPr>
        <w:t xml:space="preserve"> n/a</w:t>
      </w:r>
    </w:p>
    <w:p w14:paraId="40574A5B" w14:textId="77777777" w:rsidR="001E4116" w:rsidRDefault="001E4116" w:rsidP="006A77ED">
      <w:pPr>
        <w:spacing w:after="120"/>
        <w:rPr>
          <w:b/>
        </w:rPr>
      </w:pPr>
    </w:p>
    <w:p w14:paraId="40574A5C" w14:textId="77777777" w:rsidR="001E4116" w:rsidRPr="000C0B86" w:rsidRDefault="001E4116" w:rsidP="000C0B86">
      <w:pPr>
        <w:pStyle w:val="Heading2"/>
      </w:pPr>
      <w:r w:rsidRPr="000C0B86">
        <w:t>Executive Summary</w:t>
      </w:r>
    </w:p>
    <w:p w14:paraId="57E750D0" w14:textId="6A0FA735" w:rsidR="00CB73F7" w:rsidRPr="00CE24ED" w:rsidRDefault="00E15AEF" w:rsidP="006A77ED">
      <w:pPr>
        <w:spacing w:after="120"/>
        <w:rPr>
          <w:bCs/>
        </w:rPr>
      </w:pPr>
      <w:r w:rsidRPr="00CE24ED">
        <w:rPr>
          <w:bCs/>
        </w:rPr>
        <w:t>This report</w:t>
      </w:r>
      <w:r w:rsidR="00CE24ED">
        <w:rPr>
          <w:bCs/>
        </w:rPr>
        <w:t xml:space="preserve"> provides an overview of the </w:t>
      </w:r>
      <w:r w:rsidR="00955688">
        <w:rPr>
          <w:bCs/>
        </w:rPr>
        <w:t xml:space="preserve">financial </w:t>
      </w:r>
      <w:r w:rsidR="00CE24ED">
        <w:rPr>
          <w:bCs/>
        </w:rPr>
        <w:t>data check</w:t>
      </w:r>
      <w:r w:rsidR="00955688">
        <w:rPr>
          <w:bCs/>
        </w:rPr>
        <w:t>ing process</w:t>
      </w:r>
      <w:r w:rsidR="00E71519">
        <w:rPr>
          <w:bCs/>
        </w:rPr>
        <w:t xml:space="preserve"> undertaken by the Local Authority </w:t>
      </w:r>
      <w:r w:rsidR="002C448A">
        <w:rPr>
          <w:bCs/>
        </w:rPr>
        <w:t xml:space="preserve">of the </w:t>
      </w:r>
      <w:r w:rsidR="003A4F8C">
        <w:rPr>
          <w:bCs/>
        </w:rPr>
        <w:t xml:space="preserve">termly </w:t>
      </w:r>
      <w:r w:rsidR="002C448A">
        <w:rPr>
          <w:bCs/>
        </w:rPr>
        <w:t xml:space="preserve">Schools Census and Early Years data </w:t>
      </w:r>
      <w:r w:rsidR="003A4F8C">
        <w:rPr>
          <w:bCs/>
        </w:rPr>
        <w:t>collection</w:t>
      </w:r>
      <w:r w:rsidR="0020780B">
        <w:rPr>
          <w:bCs/>
        </w:rPr>
        <w:t>s</w:t>
      </w:r>
      <w:r w:rsidR="00B70C9B">
        <w:rPr>
          <w:bCs/>
        </w:rPr>
        <w:t>,</w:t>
      </w:r>
      <w:r w:rsidR="0020780B">
        <w:rPr>
          <w:bCs/>
        </w:rPr>
        <w:t xml:space="preserve"> </w:t>
      </w:r>
      <w:r w:rsidR="00EA158F">
        <w:rPr>
          <w:bCs/>
        </w:rPr>
        <w:t xml:space="preserve">to identify potential errors </w:t>
      </w:r>
      <w:r w:rsidR="00741477">
        <w:rPr>
          <w:bCs/>
        </w:rPr>
        <w:t>which could lead to</w:t>
      </w:r>
      <w:r w:rsidR="00EA158F">
        <w:rPr>
          <w:bCs/>
        </w:rPr>
        <w:t xml:space="preserve"> </w:t>
      </w:r>
      <w:r w:rsidR="005967C9">
        <w:rPr>
          <w:bCs/>
        </w:rPr>
        <w:t xml:space="preserve">subsequent </w:t>
      </w:r>
      <w:r w:rsidR="00B27312">
        <w:rPr>
          <w:bCs/>
        </w:rPr>
        <w:t>funding implications for schools and academies</w:t>
      </w:r>
      <w:r w:rsidR="00CE24ED">
        <w:rPr>
          <w:bCs/>
        </w:rPr>
        <w:t xml:space="preserve"> </w:t>
      </w:r>
    </w:p>
    <w:p w14:paraId="40574A5D" w14:textId="77777777" w:rsidR="001E4116" w:rsidRDefault="001E4116" w:rsidP="001E4116"/>
    <w:p w14:paraId="40574A5E" w14:textId="6B5C4653" w:rsidR="00F6086C" w:rsidRPr="00F6086C" w:rsidRDefault="001E4116" w:rsidP="000C0B86">
      <w:pPr>
        <w:pStyle w:val="Heading2"/>
      </w:pPr>
      <w:r>
        <w:t>Details of recommendations and timescales for decisions</w:t>
      </w:r>
    </w:p>
    <w:p w14:paraId="704390BE" w14:textId="52D267DE" w:rsidR="00E52D93" w:rsidRDefault="00EE5A0F" w:rsidP="006A77ED">
      <w:pPr>
        <w:spacing w:after="120"/>
      </w:pPr>
      <w:r w:rsidRPr="00B51BA6">
        <w:t xml:space="preserve">Schools Forum </w:t>
      </w:r>
      <w:r w:rsidR="000C311F">
        <w:t xml:space="preserve">are invited to note and </w:t>
      </w:r>
      <w:r w:rsidR="00E52D93">
        <w:t xml:space="preserve">comment </w:t>
      </w:r>
      <w:r w:rsidR="00402825">
        <w:t>on the contents of this</w:t>
      </w:r>
      <w:r w:rsidR="000C311F">
        <w:t xml:space="preserve"> report</w:t>
      </w:r>
      <w:r w:rsidR="00402825">
        <w:t xml:space="preserve"> </w:t>
      </w:r>
    </w:p>
    <w:p w14:paraId="40574A60" w14:textId="77777777" w:rsidR="0013261A" w:rsidRDefault="0013261A" w:rsidP="006A77ED">
      <w:pPr>
        <w:spacing w:after="120"/>
      </w:pPr>
    </w:p>
    <w:p w14:paraId="0D94EB26" w14:textId="77777777" w:rsidR="00191787" w:rsidRDefault="00191787" w:rsidP="006A77ED">
      <w:pPr>
        <w:pStyle w:val="Header"/>
        <w:jc w:val="center"/>
        <w:rPr>
          <w:b/>
        </w:rPr>
      </w:pPr>
    </w:p>
    <w:p w14:paraId="7CD71D09" w14:textId="20D6430A" w:rsidR="00191787" w:rsidRPr="00C85A66" w:rsidRDefault="00191787" w:rsidP="000C0B86">
      <w:pPr>
        <w:pStyle w:val="Heading2"/>
      </w:pPr>
      <w:r w:rsidRPr="00C85A66">
        <w:t>Background</w:t>
      </w:r>
    </w:p>
    <w:p w14:paraId="6381E7DD" w14:textId="77777777" w:rsidR="00191787" w:rsidRPr="00CE09C4" w:rsidRDefault="00191787" w:rsidP="00191787">
      <w:pPr>
        <w:pStyle w:val="ListParagraph"/>
        <w:ind w:left="567" w:hanging="567"/>
        <w:rPr>
          <w:rFonts w:cs="Arial"/>
          <w:b/>
          <w:sz w:val="22"/>
          <w:szCs w:val="22"/>
        </w:rPr>
      </w:pPr>
    </w:p>
    <w:p w14:paraId="09A90465" w14:textId="17B67A83" w:rsidR="00191787" w:rsidRDefault="00A10EC0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School Census is a </w:t>
      </w:r>
      <w:r w:rsidR="007E36CF">
        <w:rPr>
          <w:rFonts w:cs="Arial"/>
          <w:color w:val="000000"/>
          <w:sz w:val="22"/>
          <w:szCs w:val="22"/>
        </w:rPr>
        <w:t>statutory return</w:t>
      </w:r>
      <w:r w:rsidR="0084451E">
        <w:rPr>
          <w:rFonts w:cs="Arial"/>
          <w:color w:val="000000"/>
          <w:sz w:val="22"/>
          <w:szCs w:val="22"/>
        </w:rPr>
        <w:t xml:space="preserve"> </w:t>
      </w:r>
      <w:r w:rsidR="00141C4E">
        <w:rPr>
          <w:rFonts w:cs="Arial"/>
          <w:color w:val="000000"/>
          <w:sz w:val="22"/>
          <w:szCs w:val="22"/>
        </w:rPr>
        <w:t xml:space="preserve">and is a </w:t>
      </w:r>
      <w:r>
        <w:rPr>
          <w:rFonts w:cs="Arial"/>
          <w:color w:val="000000"/>
          <w:sz w:val="22"/>
          <w:szCs w:val="22"/>
        </w:rPr>
        <w:t xml:space="preserve">collection of pupil data from </w:t>
      </w:r>
      <w:r w:rsidR="00161F9D" w:rsidRPr="00161F9D">
        <w:rPr>
          <w:rFonts w:cs="Arial"/>
          <w:color w:val="000000"/>
          <w:sz w:val="22"/>
          <w:szCs w:val="22"/>
        </w:rPr>
        <w:t>primary, secondary, special schools and pupil referral units, which takes place three times a year (Autumn, Spring and Summer).</w:t>
      </w:r>
    </w:p>
    <w:p w14:paraId="210B8E99" w14:textId="77777777" w:rsidR="00141C4E" w:rsidRDefault="00141C4E" w:rsidP="00141C4E">
      <w:pPr>
        <w:pStyle w:val="ListParagraph"/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</w:rPr>
      </w:pPr>
    </w:p>
    <w:p w14:paraId="09AE46CB" w14:textId="7D545874" w:rsidR="00AD09C8" w:rsidRDefault="00886409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886409">
        <w:rPr>
          <w:rFonts w:cs="Arial"/>
          <w:color w:val="000000"/>
          <w:sz w:val="22"/>
          <w:szCs w:val="22"/>
        </w:rPr>
        <w:t>The level of data collected is detailed, including personal data on each pupil</w:t>
      </w:r>
      <w:r w:rsidR="00B74DF8">
        <w:rPr>
          <w:rFonts w:cs="Arial"/>
          <w:color w:val="000000"/>
          <w:sz w:val="22"/>
          <w:szCs w:val="22"/>
        </w:rPr>
        <w:t>,</w:t>
      </w:r>
      <w:r w:rsidRPr="00886409">
        <w:rPr>
          <w:rFonts w:cs="Arial"/>
          <w:color w:val="000000"/>
          <w:sz w:val="22"/>
          <w:szCs w:val="22"/>
        </w:rPr>
        <w:t xml:space="preserve"> educational data and other relevant factors such as absences and exclusions.</w:t>
      </w:r>
    </w:p>
    <w:p w14:paraId="0ECDCFFA" w14:textId="77777777" w:rsidR="00B74DF8" w:rsidRPr="00B74DF8" w:rsidRDefault="00B74DF8" w:rsidP="00B74DF8">
      <w:pPr>
        <w:pStyle w:val="ListParagraph"/>
        <w:rPr>
          <w:rFonts w:cs="Arial"/>
          <w:color w:val="000000"/>
          <w:sz w:val="22"/>
          <w:szCs w:val="22"/>
        </w:rPr>
      </w:pPr>
    </w:p>
    <w:p w14:paraId="4862BBDC" w14:textId="4A38D09B" w:rsidR="00B74DF8" w:rsidRDefault="00B74DF8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purpose of </w:t>
      </w:r>
      <w:r w:rsidR="003F4D68">
        <w:rPr>
          <w:rFonts w:cs="Arial"/>
          <w:color w:val="000000"/>
          <w:sz w:val="22"/>
          <w:szCs w:val="22"/>
        </w:rPr>
        <w:t xml:space="preserve">the school census is so that </w:t>
      </w:r>
      <w:r w:rsidR="003F4D68" w:rsidRPr="003F4D68">
        <w:rPr>
          <w:rFonts w:cs="Arial"/>
          <w:color w:val="000000"/>
          <w:sz w:val="22"/>
          <w:szCs w:val="22"/>
        </w:rPr>
        <w:t>authorities can make better-informed decisions around funding for individual schools</w:t>
      </w:r>
      <w:r w:rsidR="00221EC3">
        <w:rPr>
          <w:rFonts w:cs="Arial"/>
          <w:color w:val="000000"/>
          <w:sz w:val="22"/>
          <w:szCs w:val="22"/>
        </w:rPr>
        <w:t xml:space="preserve"> by taking account </w:t>
      </w:r>
      <w:r w:rsidR="001928C6">
        <w:rPr>
          <w:rFonts w:cs="Arial"/>
          <w:color w:val="000000"/>
          <w:sz w:val="22"/>
          <w:szCs w:val="22"/>
        </w:rPr>
        <w:t>of pupil and school specific factors.</w:t>
      </w:r>
    </w:p>
    <w:p w14:paraId="244256C1" w14:textId="77777777" w:rsidR="00D941A8" w:rsidRPr="00D941A8" w:rsidRDefault="00D941A8" w:rsidP="00D941A8">
      <w:pPr>
        <w:pStyle w:val="ListParagraph"/>
        <w:rPr>
          <w:rFonts w:cs="Arial"/>
          <w:color w:val="000000"/>
          <w:sz w:val="22"/>
          <w:szCs w:val="22"/>
        </w:rPr>
      </w:pPr>
    </w:p>
    <w:p w14:paraId="0FA0BB69" w14:textId="780BC66A" w:rsidR="00D941A8" w:rsidRDefault="00317978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October census </w:t>
      </w:r>
      <w:r w:rsidR="00182DE0">
        <w:rPr>
          <w:rFonts w:cs="Arial"/>
          <w:color w:val="000000"/>
          <w:sz w:val="22"/>
          <w:szCs w:val="22"/>
        </w:rPr>
        <w:t xml:space="preserve">is generally used to inform the </w:t>
      </w:r>
      <w:r w:rsidR="00D941A8">
        <w:rPr>
          <w:rFonts w:cs="Arial"/>
          <w:color w:val="000000"/>
          <w:sz w:val="22"/>
          <w:szCs w:val="22"/>
        </w:rPr>
        <w:t xml:space="preserve">Schools Block funding </w:t>
      </w:r>
      <w:r w:rsidR="00182DE0">
        <w:rPr>
          <w:rFonts w:cs="Arial"/>
          <w:color w:val="000000"/>
          <w:sz w:val="22"/>
          <w:szCs w:val="22"/>
        </w:rPr>
        <w:t>for the year ahead</w:t>
      </w:r>
      <w:r w:rsidR="00E12796">
        <w:rPr>
          <w:rFonts w:cs="Arial"/>
          <w:color w:val="000000"/>
          <w:sz w:val="22"/>
          <w:szCs w:val="22"/>
        </w:rPr>
        <w:t xml:space="preserve"> </w:t>
      </w:r>
      <w:r w:rsidR="00D02E78">
        <w:rPr>
          <w:rFonts w:cs="Arial"/>
          <w:color w:val="000000"/>
          <w:sz w:val="22"/>
          <w:szCs w:val="22"/>
        </w:rPr>
        <w:t>and the core funding allocated to each school/academy is</w:t>
      </w:r>
      <w:r w:rsidR="00CE2977">
        <w:rPr>
          <w:rFonts w:cs="Arial"/>
          <w:color w:val="000000"/>
          <w:sz w:val="22"/>
          <w:szCs w:val="22"/>
        </w:rPr>
        <w:t xml:space="preserve"> on a per-pupil basis, taking into account societal factors such as free school meals</w:t>
      </w:r>
      <w:r w:rsidR="00106486">
        <w:rPr>
          <w:rFonts w:cs="Arial"/>
          <w:color w:val="000000"/>
          <w:sz w:val="22"/>
          <w:szCs w:val="22"/>
        </w:rPr>
        <w:t xml:space="preserve"> and deprivation.</w:t>
      </w:r>
    </w:p>
    <w:p w14:paraId="444661B5" w14:textId="77777777" w:rsidR="00896AE8" w:rsidRPr="00896AE8" w:rsidRDefault="00896AE8" w:rsidP="00896AE8">
      <w:pPr>
        <w:pStyle w:val="ListParagraph"/>
        <w:rPr>
          <w:rFonts w:cs="Arial"/>
          <w:color w:val="000000"/>
          <w:sz w:val="22"/>
          <w:szCs w:val="22"/>
        </w:rPr>
      </w:pPr>
    </w:p>
    <w:p w14:paraId="47708FB8" w14:textId="2732B342" w:rsidR="00896AE8" w:rsidRDefault="00896AE8" w:rsidP="00191787">
      <w:pPr>
        <w:pStyle w:val="ListParagraph"/>
        <w:numPr>
          <w:ilvl w:val="1"/>
          <w:numId w:val="44"/>
        </w:numPr>
        <w:autoSpaceDE w:val="0"/>
        <w:autoSpaceDN w:val="0"/>
        <w:adjustRightInd w:val="0"/>
        <w:ind w:left="567" w:hanging="567"/>
        <w:rPr>
          <w:rFonts w:cs="Arial"/>
          <w:color w:val="000000"/>
          <w:sz w:val="22"/>
          <w:szCs w:val="22"/>
        </w:rPr>
      </w:pPr>
      <w:r w:rsidRPr="00896AE8">
        <w:rPr>
          <w:rFonts w:cs="Arial"/>
          <w:color w:val="000000"/>
          <w:sz w:val="22"/>
          <w:szCs w:val="22"/>
        </w:rPr>
        <w:t>EYFS (Early Years Foundation Stage) funding</w:t>
      </w:r>
      <w:r w:rsidR="00AE58A1">
        <w:rPr>
          <w:rFonts w:cs="Arial"/>
          <w:color w:val="000000"/>
          <w:sz w:val="22"/>
          <w:szCs w:val="22"/>
        </w:rPr>
        <w:t xml:space="preserve"> supports better education for pupils aged between two and four.  </w:t>
      </w:r>
      <w:r w:rsidR="000E67F0" w:rsidRPr="000E67F0">
        <w:rPr>
          <w:rFonts w:cs="Arial"/>
          <w:color w:val="000000"/>
          <w:sz w:val="22"/>
          <w:szCs w:val="22"/>
        </w:rPr>
        <w:t>Data from the spring census is used for the initial allocation, with the early years census providing the definitive numbers for the remainder of funding each term.</w:t>
      </w:r>
    </w:p>
    <w:p w14:paraId="33CF07ED" w14:textId="77777777" w:rsidR="005A7C27" w:rsidRPr="005A7C27" w:rsidRDefault="005A7C27" w:rsidP="005A7C27">
      <w:pPr>
        <w:pStyle w:val="ListParagraph"/>
        <w:rPr>
          <w:rFonts w:cs="Arial"/>
          <w:color w:val="000000"/>
          <w:sz w:val="22"/>
          <w:szCs w:val="22"/>
        </w:rPr>
      </w:pPr>
    </w:p>
    <w:p w14:paraId="14559F5A" w14:textId="031F6B0C" w:rsidR="005A7C27" w:rsidRPr="00F254A7" w:rsidRDefault="00047AD2" w:rsidP="008032F8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 xml:space="preserve">Autumn Census </w:t>
      </w:r>
      <w:r w:rsidR="008032F8" w:rsidRPr="00F254A7">
        <w:rPr>
          <w:rFonts w:cs="Arial"/>
          <w:b/>
          <w:bCs/>
          <w:color w:val="000000"/>
          <w:sz w:val="22"/>
          <w:szCs w:val="22"/>
        </w:rPr>
        <w:t>Data Collection</w:t>
      </w:r>
    </w:p>
    <w:p w14:paraId="2FD94759" w14:textId="77777777" w:rsidR="00F254A7" w:rsidRDefault="00F254A7" w:rsidP="00F254A7">
      <w:pPr>
        <w:pStyle w:val="ListParagraph"/>
        <w:autoSpaceDE w:val="0"/>
        <w:autoSpaceDN w:val="0"/>
        <w:adjustRightInd w:val="0"/>
        <w:ind w:left="432"/>
        <w:rPr>
          <w:rFonts w:cs="Arial"/>
          <w:color w:val="000000"/>
          <w:sz w:val="22"/>
          <w:szCs w:val="22"/>
        </w:rPr>
      </w:pPr>
    </w:p>
    <w:p w14:paraId="508136C2" w14:textId="77777777" w:rsidR="006C58EB" w:rsidRDefault="00047AD2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Autumn </w:t>
      </w:r>
      <w:r w:rsidR="00FE5C12">
        <w:rPr>
          <w:rFonts w:cs="Arial"/>
          <w:color w:val="000000"/>
          <w:sz w:val="22"/>
          <w:szCs w:val="22"/>
        </w:rPr>
        <w:t>School Census date was Thursday 6 October 2022</w:t>
      </w:r>
      <w:r w:rsidR="006C58EB">
        <w:rPr>
          <w:rFonts w:cs="Arial"/>
          <w:color w:val="000000"/>
          <w:sz w:val="22"/>
          <w:szCs w:val="22"/>
        </w:rPr>
        <w:t xml:space="preserve">. </w:t>
      </w:r>
    </w:p>
    <w:p w14:paraId="247BDE32" w14:textId="621FA3B0" w:rsidR="00F254A7" w:rsidRPr="00974B86" w:rsidRDefault="00755030" w:rsidP="00974B86">
      <w:pPr>
        <w:pStyle w:val="ListParagraph"/>
        <w:numPr>
          <w:ilvl w:val="1"/>
          <w:numId w:val="44"/>
        </w:numPr>
        <w:rPr>
          <w:rFonts w:cs="Arial"/>
          <w:color w:val="000000"/>
          <w:sz w:val="22"/>
          <w:szCs w:val="22"/>
        </w:rPr>
      </w:pPr>
      <w:r w:rsidRPr="00151240">
        <w:rPr>
          <w:rFonts w:cs="Arial"/>
          <w:color w:val="000000"/>
          <w:sz w:val="22"/>
          <w:szCs w:val="22"/>
        </w:rPr>
        <w:lastRenderedPageBreak/>
        <w:t>Schools</w:t>
      </w:r>
      <w:r w:rsidR="00871E68" w:rsidRPr="00151240">
        <w:rPr>
          <w:rFonts w:cs="Arial"/>
          <w:color w:val="000000"/>
          <w:sz w:val="22"/>
          <w:szCs w:val="22"/>
        </w:rPr>
        <w:t xml:space="preserve"> </w:t>
      </w:r>
      <w:r w:rsidR="00E06B56" w:rsidRPr="00151240">
        <w:rPr>
          <w:rFonts w:cs="Arial"/>
          <w:color w:val="000000"/>
          <w:sz w:val="22"/>
          <w:szCs w:val="22"/>
        </w:rPr>
        <w:t>were</w:t>
      </w:r>
      <w:r w:rsidR="00871E68" w:rsidRPr="00151240">
        <w:rPr>
          <w:rFonts w:cs="Arial"/>
          <w:color w:val="000000"/>
          <w:sz w:val="22"/>
          <w:szCs w:val="22"/>
        </w:rPr>
        <w:t xml:space="preserve"> required to amend and update</w:t>
      </w:r>
      <w:r w:rsidR="00705A4E" w:rsidRPr="00151240">
        <w:rPr>
          <w:rFonts w:cs="Arial"/>
          <w:color w:val="000000"/>
          <w:sz w:val="22"/>
          <w:szCs w:val="22"/>
        </w:rPr>
        <w:t xml:space="preserve"> all their pupil data on their management information systems </w:t>
      </w:r>
      <w:r w:rsidR="00BC53BA" w:rsidRPr="00151240">
        <w:rPr>
          <w:rFonts w:cs="Arial"/>
          <w:color w:val="000000"/>
          <w:sz w:val="22"/>
          <w:szCs w:val="22"/>
        </w:rPr>
        <w:t>and</w:t>
      </w:r>
      <w:r w:rsidR="00705A4E" w:rsidRPr="00151240">
        <w:rPr>
          <w:rFonts w:cs="Arial"/>
          <w:color w:val="000000"/>
          <w:sz w:val="22"/>
          <w:szCs w:val="22"/>
        </w:rPr>
        <w:t xml:space="preserve"> then export and upload</w:t>
      </w:r>
      <w:r w:rsidR="00974B86">
        <w:rPr>
          <w:rFonts w:cs="Arial"/>
          <w:color w:val="000000"/>
          <w:sz w:val="22"/>
          <w:szCs w:val="22"/>
        </w:rPr>
        <w:t xml:space="preserve"> the data</w:t>
      </w:r>
      <w:r w:rsidR="00705A4E" w:rsidRPr="00151240">
        <w:rPr>
          <w:rFonts w:cs="Arial"/>
          <w:color w:val="000000"/>
          <w:sz w:val="22"/>
          <w:szCs w:val="22"/>
        </w:rPr>
        <w:t xml:space="preserve"> onto the DfE’s</w:t>
      </w:r>
      <w:r w:rsidR="00985673" w:rsidRPr="00151240">
        <w:rPr>
          <w:rFonts w:cs="Arial"/>
          <w:color w:val="000000"/>
          <w:sz w:val="22"/>
          <w:szCs w:val="22"/>
        </w:rPr>
        <w:t xml:space="preserve"> COLLECT portal</w:t>
      </w:r>
      <w:r w:rsidR="00151240" w:rsidRPr="00151240">
        <w:rPr>
          <w:rFonts w:cs="Arial"/>
          <w:color w:val="000000"/>
          <w:sz w:val="22"/>
          <w:szCs w:val="22"/>
        </w:rPr>
        <w:t>.  The Local Authority</w:t>
      </w:r>
      <w:r w:rsidR="0004614B">
        <w:rPr>
          <w:rFonts w:cs="Arial"/>
          <w:color w:val="000000"/>
          <w:sz w:val="22"/>
          <w:szCs w:val="22"/>
        </w:rPr>
        <w:t xml:space="preserve"> (LA)</w:t>
      </w:r>
      <w:r w:rsidR="00151240" w:rsidRPr="00151240">
        <w:rPr>
          <w:rFonts w:cs="Arial"/>
          <w:color w:val="000000"/>
          <w:sz w:val="22"/>
          <w:szCs w:val="22"/>
        </w:rPr>
        <w:t xml:space="preserve"> deadline for submissions via COLLECT for all maintained schools was Thursday 13th October 2022.</w:t>
      </w:r>
    </w:p>
    <w:p w14:paraId="4FCA672E" w14:textId="77777777" w:rsidR="00985673" w:rsidRDefault="00985673" w:rsidP="00985673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69ED71BA" w14:textId="338E2E27" w:rsidR="00985673" w:rsidRDefault="00985673" w:rsidP="00F254A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Schools are </w:t>
      </w:r>
      <w:r w:rsidR="00304FC8">
        <w:rPr>
          <w:rFonts w:cs="Arial"/>
          <w:color w:val="000000"/>
          <w:sz w:val="22"/>
          <w:szCs w:val="22"/>
        </w:rPr>
        <w:t>r</w:t>
      </w:r>
      <w:r w:rsidR="00304FC8" w:rsidRPr="00304FC8">
        <w:rPr>
          <w:rFonts w:cs="Arial"/>
          <w:color w:val="000000"/>
          <w:sz w:val="22"/>
          <w:szCs w:val="22"/>
        </w:rPr>
        <w:t xml:space="preserve">esponsible </w:t>
      </w:r>
      <w:r w:rsidR="00304FC8">
        <w:rPr>
          <w:rFonts w:cs="Arial"/>
          <w:color w:val="000000"/>
          <w:sz w:val="22"/>
          <w:szCs w:val="22"/>
        </w:rPr>
        <w:t xml:space="preserve">for </w:t>
      </w:r>
      <w:r w:rsidR="00304FC8" w:rsidRPr="00304FC8">
        <w:rPr>
          <w:rFonts w:cs="Arial"/>
          <w:color w:val="000000"/>
          <w:sz w:val="22"/>
          <w:szCs w:val="22"/>
        </w:rPr>
        <w:t>ensur</w:t>
      </w:r>
      <w:r w:rsidR="00304FC8">
        <w:rPr>
          <w:rFonts w:cs="Arial"/>
          <w:color w:val="000000"/>
          <w:sz w:val="22"/>
          <w:szCs w:val="22"/>
        </w:rPr>
        <w:t xml:space="preserve">ing </w:t>
      </w:r>
      <w:r w:rsidR="000A7510">
        <w:rPr>
          <w:rFonts w:cs="Arial"/>
          <w:color w:val="000000"/>
          <w:sz w:val="22"/>
          <w:szCs w:val="22"/>
        </w:rPr>
        <w:t xml:space="preserve">that </w:t>
      </w:r>
      <w:r w:rsidR="00304FC8" w:rsidRPr="00304FC8">
        <w:rPr>
          <w:rFonts w:cs="Arial"/>
          <w:color w:val="000000"/>
          <w:sz w:val="22"/>
          <w:szCs w:val="22"/>
        </w:rPr>
        <w:t>they resolve any missing data and</w:t>
      </w:r>
      <w:r w:rsidR="002B24DF">
        <w:rPr>
          <w:rFonts w:cs="Arial"/>
          <w:color w:val="000000"/>
          <w:sz w:val="22"/>
          <w:szCs w:val="22"/>
        </w:rPr>
        <w:t xml:space="preserve"> </w:t>
      </w:r>
      <w:r w:rsidR="00304FC8" w:rsidRPr="00304FC8">
        <w:rPr>
          <w:rFonts w:cs="Arial"/>
          <w:color w:val="000000"/>
          <w:sz w:val="22"/>
          <w:szCs w:val="22"/>
        </w:rPr>
        <w:t xml:space="preserve">associated errors and queries </w:t>
      </w:r>
      <w:r w:rsidR="002B24DF">
        <w:rPr>
          <w:rFonts w:cs="Arial"/>
          <w:color w:val="000000"/>
          <w:sz w:val="22"/>
          <w:szCs w:val="22"/>
        </w:rPr>
        <w:t>during the upload process</w:t>
      </w:r>
      <w:r w:rsidR="0004614B">
        <w:rPr>
          <w:rFonts w:cs="Arial"/>
          <w:color w:val="000000"/>
          <w:sz w:val="22"/>
          <w:szCs w:val="22"/>
        </w:rPr>
        <w:t>, ready to be checked and approved by the LA</w:t>
      </w:r>
      <w:r w:rsidR="00074A5B">
        <w:rPr>
          <w:rFonts w:cs="Arial"/>
          <w:color w:val="000000"/>
          <w:sz w:val="22"/>
          <w:szCs w:val="22"/>
        </w:rPr>
        <w:t>, for the DfE to authorise.</w:t>
      </w:r>
    </w:p>
    <w:p w14:paraId="5F57F4E2" w14:textId="77777777" w:rsidR="00355922" w:rsidRPr="00FA36CB" w:rsidRDefault="00355922" w:rsidP="00FA36CB">
      <w:pPr>
        <w:rPr>
          <w:rFonts w:cs="Arial"/>
          <w:color w:val="000000"/>
          <w:sz w:val="22"/>
          <w:szCs w:val="22"/>
        </w:rPr>
      </w:pPr>
    </w:p>
    <w:p w14:paraId="686422C6" w14:textId="678383EB" w:rsidR="006F7593" w:rsidRDefault="00C4793C" w:rsidP="001D5D02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FA6A88">
        <w:rPr>
          <w:rFonts w:cs="Arial"/>
          <w:color w:val="000000"/>
          <w:sz w:val="22"/>
          <w:szCs w:val="22"/>
        </w:rPr>
        <w:t>Initial</w:t>
      </w:r>
      <w:r w:rsidR="00D53328" w:rsidRPr="00FA6A88">
        <w:rPr>
          <w:rFonts w:cs="Arial"/>
          <w:color w:val="000000"/>
          <w:sz w:val="22"/>
          <w:szCs w:val="22"/>
        </w:rPr>
        <w:t xml:space="preserve"> checks are undertaken by the </w:t>
      </w:r>
      <w:r w:rsidR="00C91486" w:rsidRPr="00FA6A88">
        <w:rPr>
          <w:rFonts w:cs="Arial"/>
          <w:color w:val="000000"/>
          <w:sz w:val="22"/>
          <w:szCs w:val="22"/>
        </w:rPr>
        <w:t xml:space="preserve">LA’s </w:t>
      </w:r>
      <w:r w:rsidR="00854EE9" w:rsidRPr="00FA6A88">
        <w:rPr>
          <w:rFonts w:cs="Arial"/>
          <w:color w:val="000000"/>
          <w:sz w:val="22"/>
          <w:szCs w:val="22"/>
        </w:rPr>
        <w:t>Data and Performance Anal</w:t>
      </w:r>
      <w:r w:rsidR="00290F7D" w:rsidRPr="00FA6A88">
        <w:rPr>
          <w:rFonts w:cs="Arial"/>
          <w:color w:val="000000"/>
          <w:sz w:val="22"/>
          <w:szCs w:val="22"/>
        </w:rPr>
        <w:t>ytics Team</w:t>
      </w:r>
      <w:r w:rsidR="00FA36CB" w:rsidRPr="00FA6A88">
        <w:rPr>
          <w:rFonts w:cs="Arial"/>
          <w:color w:val="000000"/>
          <w:sz w:val="22"/>
          <w:szCs w:val="22"/>
        </w:rPr>
        <w:t xml:space="preserve"> (Children &amp; Culture Directorate)</w:t>
      </w:r>
      <w:r w:rsidR="009508AA" w:rsidRPr="00FA6A88">
        <w:rPr>
          <w:rFonts w:cs="Arial"/>
          <w:color w:val="000000"/>
          <w:sz w:val="22"/>
          <w:szCs w:val="22"/>
        </w:rPr>
        <w:t xml:space="preserve"> to ensure </w:t>
      </w:r>
      <w:r w:rsidR="006F2A07" w:rsidRPr="00FA6A88">
        <w:rPr>
          <w:rFonts w:cs="Arial"/>
          <w:color w:val="000000"/>
          <w:sz w:val="22"/>
          <w:szCs w:val="22"/>
        </w:rPr>
        <w:t xml:space="preserve">all schools have submitted a return and that all errors have been cleared and query notes have been </w:t>
      </w:r>
      <w:r w:rsidR="00E32E70" w:rsidRPr="00FD7BAE">
        <w:rPr>
          <w:rFonts w:cs="Arial"/>
          <w:color w:val="000000"/>
          <w:sz w:val="22"/>
          <w:szCs w:val="22"/>
        </w:rPr>
        <w:t>added.</w:t>
      </w:r>
      <w:r w:rsidR="00FA6A88" w:rsidRPr="00FD7BAE">
        <w:rPr>
          <w:rFonts w:cs="Arial"/>
          <w:color w:val="000000"/>
          <w:sz w:val="22"/>
          <w:szCs w:val="22"/>
        </w:rPr>
        <w:t xml:space="preserve">  </w:t>
      </w:r>
      <w:r w:rsidR="00D51009" w:rsidRPr="00FD7BAE">
        <w:rPr>
          <w:rFonts w:cs="Arial"/>
          <w:color w:val="000000"/>
          <w:sz w:val="22"/>
          <w:szCs w:val="22"/>
        </w:rPr>
        <w:t>A s</w:t>
      </w:r>
      <w:r w:rsidR="008074A7" w:rsidRPr="00FD7BAE">
        <w:rPr>
          <w:rFonts w:cs="Arial"/>
          <w:color w:val="000000"/>
          <w:sz w:val="22"/>
          <w:szCs w:val="22"/>
        </w:rPr>
        <w:t xml:space="preserve">ervice </w:t>
      </w:r>
      <w:r w:rsidR="00D51009" w:rsidRPr="00FD7BAE">
        <w:rPr>
          <w:rFonts w:cs="Arial"/>
          <w:color w:val="000000"/>
          <w:sz w:val="22"/>
          <w:szCs w:val="22"/>
        </w:rPr>
        <w:t>r</w:t>
      </w:r>
      <w:r w:rsidR="008074A7" w:rsidRPr="00FD7BAE">
        <w:rPr>
          <w:rFonts w:cs="Arial"/>
          <w:color w:val="000000"/>
          <w:sz w:val="22"/>
          <w:szCs w:val="22"/>
        </w:rPr>
        <w:t>edesign earlier in t</w:t>
      </w:r>
      <w:r w:rsidR="0082363F" w:rsidRPr="00FD7BAE">
        <w:rPr>
          <w:rFonts w:cs="Arial"/>
          <w:color w:val="000000"/>
          <w:sz w:val="22"/>
          <w:szCs w:val="22"/>
        </w:rPr>
        <w:t xml:space="preserve">he </w:t>
      </w:r>
      <w:r w:rsidR="008074A7" w:rsidRPr="00FD7BAE">
        <w:rPr>
          <w:rFonts w:cs="Arial"/>
          <w:color w:val="000000"/>
          <w:sz w:val="22"/>
          <w:szCs w:val="22"/>
        </w:rPr>
        <w:t xml:space="preserve">year, </w:t>
      </w:r>
      <w:r w:rsidR="00D51009" w:rsidRPr="00FD7BAE">
        <w:rPr>
          <w:rFonts w:cs="Arial"/>
          <w:color w:val="000000"/>
          <w:sz w:val="22"/>
          <w:szCs w:val="22"/>
        </w:rPr>
        <w:t xml:space="preserve">means </w:t>
      </w:r>
      <w:r w:rsidR="008074A7" w:rsidRPr="00FD7BAE">
        <w:rPr>
          <w:rFonts w:cs="Arial"/>
          <w:color w:val="000000"/>
          <w:sz w:val="22"/>
          <w:szCs w:val="22"/>
        </w:rPr>
        <w:t>th</w:t>
      </w:r>
      <w:r w:rsidR="00643A3F" w:rsidRPr="00FD7BAE">
        <w:rPr>
          <w:rFonts w:cs="Arial"/>
          <w:color w:val="000000"/>
          <w:sz w:val="22"/>
          <w:szCs w:val="22"/>
        </w:rPr>
        <w:t>ere is</w:t>
      </w:r>
      <w:r w:rsidR="00610723" w:rsidRPr="00FD7BAE">
        <w:rPr>
          <w:rFonts w:cs="Arial"/>
          <w:color w:val="000000"/>
          <w:sz w:val="22"/>
          <w:szCs w:val="22"/>
        </w:rPr>
        <w:t xml:space="preserve"> </w:t>
      </w:r>
      <w:r w:rsidR="00FD7BAE" w:rsidRPr="00FD7BAE">
        <w:rPr>
          <w:rFonts w:cs="Arial"/>
          <w:color w:val="000000"/>
          <w:sz w:val="22"/>
          <w:szCs w:val="22"/>
        </w:rPr>
        <w:t>limited</w:t>
      </w:r>
      <w:r w:rsidR="00273451" w:rsidRPr="00FD7BAE">
        <w:rPr>
          <w:rFonts w:cs="Arial"/>
          <w:color w:val="000000"/>
          <w:sz w:val="22"/>
          <w:szCs w:val="22"/>
        </w:rPr>
        <w:t xml:space="preserve"> capacity to </w:t>
      </w:r>
      <w:r w:rsidR="00EC453C" w:rsidRPr="00FD7BAE">
        <w:rPr>
          <w:rFonts w:cs="Arial"/>
          <w:color w:val="000000"/>
          <w:sz w:val="22"/>
          <w:szCs w:val="22"/>
        </w:rPr>
        <w:t>undertake</w:t>
      </w:r>
      <w:r w:rsidR="00AF3108" w:rsidRPr="00FD7BAE">
        <w:rPr>
          <w:rFonts w:cs="Arial"/>
          <w:color w:val="000000"/>
          <w:sz w:val="22"/>
          <w:szCs w:val="22"/>
        </w:rPr>
        <w:t xml:space="preserve"> </w:t>
      </w:r>
      <w:r w:rsidR="00EC453C" w:rsidRPr="00FD7BAE">
        <w:rPr>
          <w:rFonts w:cs="Arial"/>
          <w:color w:val="000000"/>
          <w:sz w:val="22"/>
          <w:szCs w:val="22"/>
        </w:rPr>
        <w:t xml:space="preserve">detailed </w:t>
      </w:r>
      <w:r w:rsidR="00E06CA6" w:rsidRPr="00FD7BAE">
        <w:rPr>
          <w:rFonts w:cs="Arial"/>
          <w:color w:val="000000"/>
          <w:sz w:val="22"/>
          <w:szCs w:val="22"/>
        </w:rPr>
        <w:t xml:space="preserve">pupil </w:t>
      </w:r>
      <w:r w:rsidR="00EC453C" w:rsidRPr="00FD7BAE">
        <w:rPr>
          <w:rFonts w:cs="Arial"/>
          <w:color w:val="000000"/>
          <w:sz w:val="22"/>
          <w:szCs w:val="22"/>
        </w:rPr>
        <w:t>data checks</w:t>
      </w:r>
      <w:r w:rsidR="00FA6A88" w:rsidRPr="00FD7BAE">
        <w:rPr>
          <w:rFonts w:cs="Arial"/>
          <w:color w:val="000000"/>
          <w:sz w:val="22"/>
          <w:szCs w:val="22"/>
        </w:rPr>
        <w:t>.</w:t>
      </w:r>
      <w:r w:rsidR="00FD7BAE" w:rsidRPr="00FD7BAE">
        <w:rPr>
          <w:rFonts w:cs="Arial"/>
          <w:color w:val="000000"/>
          <w:sz w:val="22"/>
          <w:szCs w:val="22"/>
        </w:rPr>
        <w:t xml:space="preserve">  As</w:t>
      </w:r>
      <w:r w:rsidR="00FD7BAE">
        <w:rPr>
          <w:rFonts w:cs="Arial"/>
          <w:color w:val="000000"/>
          <w:sz w:val="22"/>
          <w:szCs w:val="22"/>
        </w:rPr>
        <w:t xml:space="preserve"> with all areas across the Council, the expectation is that data ownership and responsibility sits with the service area.</w:t>
      </w:r>
    </w:p>
    <w:p w14:paraId="71461B93" w14:textId="77777777" w:rsidR="004106A4" w:rsidRPr="004106A4" w:rsidRDefault="004106A4" w:rsidP="004106A4">
      <w:pPr>
        <w:pStyle w:val="ListParagraph"/>
        <w:rPr>
          <w:rFonts w:cs="Arial"/>
          <w:color w:val="000000"/>
          <w:sz w:val="22"/>
          <w:szCs w:val="22"/>
        </w:rPr>
      </w:pPr>
    </w:p>
    <w:p w14:paraId="4C4DF0E2" w14:textId="5C06229B" w:rsidR="006768FB" w:rsidRPr="008843EB" w:rsidRDefault="008843EB" w:rsidP="006768FB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</w:rPr>
      </w:pPr>
      <w:r w:rsidRPr="008843EB">
        <w:rPr>
          <w:rFonts w:cs="Arial"/>
          <w:b/>
          <w:bCs/>
          <w:color w:val="000000"/>
          <w:sz w:val="22"/>
          <w:szCs w:val="22"/>
        </w:rPr>
        <w:t>Financial Sense Checks</w:t>
      </w:r>
    </w:p>
    <w:p w14:paraId="7B82F1C5" w14:textId="77777777" w:rsidR="008843EB" w:rsidRDefault="008843EB" w:rsidP="008843EB">
      <w:pPr>
        <w:pStyle w:val="ListParagraph"/>
        <w:autoSpaceDE w:val="0"/>
        <w:autoSpaceDN w:val="0"/>
        <w:adjustRightInd w:val="0"/>
        <w:ind w:left="432"/>
        <w:rPr>
          <w:rFonts w:cs="Arial"/>
          <w:color w:val="000000"/>
          <w:sz w:val="22"/>
          <w:szCs w:val="22"/>
        </w:rPr>
      </w:pPr>
    </w:p>
    <w:p w14:paraId="54E85D0A" w14:textId="051E42FC" w:rsidR="004106A4" w:rsidRDefault="00734BA9" w:rsidP="008843EB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Once the Census data has been </w:t>
      </w:r>
      <w:r w:rsidR="00846332">
        <w:rPr>
          <w:rFonts w:cs="Arial"/>
          <w:color w:val="000000"/>
          <w:sz w:val="22"/>
          <w:szCs w:val="22"/>
        </w:rPr>
        <w:t>submitted onto COLLECT, t</w:t>
      </w:r>
      <w:r w:rsidR="00B67908">
        <w:rPr>
          <w:rFonts w:cs="Arial"/>
          <w:color w:val="000000"/>
          <w:sz w:val="22"/>
          <w:szCs w:val="22"/>
        </w:rPr>
        <w:t>he Schools Finance Team</w:t>
      </w:r>
      <w:r w:rsidR="00846332">
        <w:rPr>
          <w:rFonts w:cs="Arial"/>
          <w:color w:val="000000"/>
          <w:sz w:val="22"/>
          <w:szCs w:val="22"/>
        </w:rPr>
        <w:t xml:space="preserve"> run a series of reports from the loaded data </w:t>
      </w:r>
      <w:r w:rsidR="00400997">
        <w:rPr>
          <w:rFonts w:cs="Arial"/>
          <w:color w:val="000000"/>
          <w:sz w:val="22"/>
          <w:szCs w:val="22"/>
        </w:rPr>
        <w:t xml:space="preserve">by all schools, </w:t>
      </w:r>
      <w:r w:rsidR="00846332">
        <w:rPr>
          <w:rFonts w:cs="Arial"/>
          <w:color w:val="000000"/>
          <w:sz w:val="22"/>
          <w:szCs w:val="22"/>
        </w:rPr>
        <w:t xml:space="preserve">to </w:t>
      </w:r>
      <w:r w:rsidR="00400997">
        <w:rPr>
          <w:rFonts w:cs="Arial"/>
          <w:color w:val="000000"/>
          <w:sz w:val="22"/>
          <w:szCs w:val="22"/>
        </w:rPr>
        <w:t>undertake a number of sense checks</w:t>
      </w:r>
      <w:r w:rsidR="00D11F3A">
        <w:rPr>
          <w:rFonts w:cs="Arial"/>
          <w:color w:val="000000"/>
          <w:sz w:val="22"/>
          <w:szCs w:val="22"/>
        </w:rPr>
        <w:t xml:space="preserve"> on </w:t>
      </w:r>
      <w:r w:rsidR="0090786C">
        <w:rPr>
          <w:rFonts w:cs="Arial"/>
          <w:color w:val="000000"/>
          <w:sz w:val="22"/>
          <w:szCs w:val="22"/>
        </w:rPr>
        <w:t>any material</w:t>
      </w:r>
      <w:r w:rsidR="00D11F3A">
        <w:rPr>
          <w:rFonts w:cs="Arial"/>
          <w:color w:val="000000"/>
          <w:sz w:val="22"/>
          <w:szCs w:val="22"/>
        </w:rPr>
        <w:t xml:space="preserve"> financial implications </w:t>
      </w:r>
      <w:r w:rsidR="00565A62">
        <w:rPr>
          <w:rFonts w:cs="Arial"/>
          <w:color w:val="000000"/>
          <w:sz w:val="22"/>
          <w:szCs w:val="22"/>
        </w:rPr>
        <w:t>for individual schools</w:t>
      </w:r>
      <w:r w:rsidR="0057120C">
        <w:rPr>
          <w:rFonts w:cs="Arial"/>
          <w:color w:val="000000"/>
          <w:sz w:val="22"/>
          <w:szCs w:val="22"/>
        </w:rPr>
        <w:t>.</w:t>
      </w:r>
    </w:p>
    <w:p w14:paraId="0A457557" w14:textId="77777777" w:rsidR="0019416F" w:rsidRDefault="0019416F" w:rsidP="0019416F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4AFAD920" w14:textId="67939DF2" w:rsidR="0019416F" w:rsidRDefault="00B77ABC" w:rsidP="008843EB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Significant variances are flagged and raised with schools</w:t>
      </w:r>
      <w:r w:rsidR="00900015">
        <w:rPr>
          <w:rFonts w:cs="Arial"/>
          <w:color w:val="000000"/>
          <w:sz w:val="22"/>
          <w:szCs w:val="22"/>
        </w:rPr>
        <w:t xml:space="preserve">, to check </w:t>
      </w:r>
      <w:r w:rsidR="00A24C0E">
        <w:rPr>
          <w:rFonts w:cs="Arial"/>
          <w:color w:val="000000"/>
          <w:sz w:val="22"/>
          <w:szCs w:val="22"/>
        </w:rPr>
        <w:t>that the data is in line with their expectations</w:t>
      </w:r>
      <w:r w:rsidR="00266DF3">
        <w:rPr>
          <w:rFonts w:cs="Arial"/>
          <w:color w:val="000000"/>
          <w:sz w:val="22"/>
          <w:szCs w:val="22"/>
        </w:rPr>
        <w:t>.  During this process, a number of errors</w:t>
      </w:r>
      <w:r w:rsidR="00340BC7">
        <w:rPr>
          <w:rFonts w:cs="Arial"/>
          <w:color w:val="000000"/>
          <w:sz w:val="22"/>
          <w:szCs w:val="22"/>
        </w:rPr>
        <w:t>/queries</w:t>
      </w:r>
      <w:r w:rsidR="00266DF3">
        <w:rPr>
          <w:rFonts w:cs="Arial"/>
          <w:color w:val="000000"/>
          <w:sz w:val="22"/>
          <w:szCs w:val="22"/>
        </w:rPr>
        <w:t xml:space="preserve"> were identified</w:t>
      </w:r>
      <w:r w:rsidR="00340BC7">
        <w:rPr>
          <w:rFonts w:cs="Arial"/>
          <w:color w:val="000000"/>
          <w:sz w:val="22"/>
          <w:szCs w:val="22"/>
        </w:rPr>
        <w:t xml:space="preserve"> and subsequently </w:t>
      </w:r>
      <w:r w:rsidR="00A5685A">
        <w:rPr>
          <w:rFonts w:cs="Arial"/>
          <w:color w:val="000000"/>
          <w:sz w:val="22"/>
          <w:szCs w:val="22"/>
        </w:rPr>
        <w:t xml:space="preserve">corrected in the Schools and Early Years data.  </w:t>
      </w:r>
    </w:p>
    <w:p w14:paraId="032FA37D" w14:textId="77777777" w:rsidR="0057120C" w:rsidRDefault="0057120C" w:rsidP="0057120C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0579F875" w14:textId="77777777" w:rsidR="00FF3FB3" w:rsidRDefault="00E34C45" w:rsidP="00FF3FB3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 summary of these </w:t>
      </w:r>
      <w:r w:rsidR="00B568A1">
        <w:rPr>
          <w:rFonts w:cs="Arial"/>
          <w:color w:val="000000"/>
          <w:sz w:val="22"/>
          <w:szCs w:val="22"/>
        </w:rPr>
        <w:t xml:space="preserve">checks and </w:t>
      </w:r>
      <w:r w:rsidR="00874A03">
        <w:rPr>
          <w:rFonts w:cs="Arial"/>
          <w:color w:val="000000"/>
          <w:sz w:val="22"/>
          <w:szCs w:val="22"/>
        </w:rPr>
        <w:t xml:space="preserve">subsequent </w:t>
      </w:r>
      <w:r w:rsidR="003A19BB">
        <w:rPr>
          <w:rFonts w:cs="Arial"/>
          <w:color w:val="000000"/>
          <w:sz w:val="22"/>
          <w:szCs w:val="22"/>
        </w:rPr>
        <w:t>findings</w:t>
      </w:r>
      <w:r w:rsidR="000C0E48">
        <w:rPr>
          <w:rFonts w:cs="Arial"/>
          <w:color w:val="000000"/>
          <w:sz w:val="22"/>
          <w:szCs w:val="22"/>
        </w:rPr>
        <w:t xml:space="preserve"> </w:t>
      </w:r>
      <w:r w:rsidR="00ED2EB8">
        <w:rPr>
          <w:rFonts w:cs="Arial"/>
          <w:color w:val="000000"/>
          <w:sz w:val="22"/>
          <w:szCs w:val="22"/>
        </w:rPr>
        <w:t>is provided below</w:t>
      </w:r>
      <w:r w:rsidR="001D6A5A">
        <w:rPr>
          <w:rFonts w:cs="Arial"/>
          <w:color w:val="000000"/>
          <w:sz w:val="22"/>
          <w:szCs w:val="22"/>
        </w:rPr>
        <w:t xml:space="preserve"> with </w:t>
      </w:r>
      <w:r w:rsidR="004053BA">
        <w:rPr>
          <w:rFonts w:cs="Arial"/>
          <w:color w:val="000000"/>
          <w:sz w:val="22"/>
          <w:szCs w:val="22"/>
        </w:rPr>
        <w:t>the potential</w:t>
      </w:r>
      <w:r w:rsidR="00D228A2">
        <w:rPr>
          <w:rFonts w:cs="Arial"/>
          <w:color w:val="000000"/>
          <w:sz w:val="22"/>
          <w:szCs w:val="22"/>
        </w:rPr>
        <w:t xml:space="preserve"> financial </w:t>
      </w:r>
      <w:r w:rsidR="004053BA">
        <w:rPr>
          <w:rFonts w:cs="Arial"/>
          <w:color w:val="000000"/>
          <w:sz w:val="22"/>
          <w:szCs w:val="22"/>
        </w:rPr>
        <w:t xml:space="preserve">impact </w:t>
      </w:r>
      <w:r w:rsidR="00B37A1B">
        <w:rPr>
          <w:rFonts w:cs="Arial"/>
          <w:color w:val="000000"/>
          <w:sz w:val="22"/>
          <w:szCs w:val="22"/>
        </w:rPr>
        <w:t>for</w:t>
      </w:r>
      <w:r w:rsidR="001D6A5A">
        <w:rPr>
          <w:rFonts w:cs="Arial"/>
          <w:color w:val="000000"/>
          <w:sz w:val="22"/>
          <w:szCs w:val="22"/>
        </w:rPr>
        <w:t xml:space="preserve"> </w:t>
      </w:r>
      <w:r w:rsidR="00D228A2">
        <w:rPr>
          <w:rFonts w:cs="Arial"/>
          <w:color w:val="000000"/>
          <w:sz w:val="22"/>
          <w:szCs w:val="22"/>
        </w:rPr>
        <w:t xml:space="preserve">individual schools </w:t>
      </w:r>
      <w:r w:rsidR="002E633B">
        <w:rPr>
          <w:rFonts w:cs="Arial"/>
          <w:color w:val="000000"/>
          <w:sz w:val="22"/>
          <w:szCs w:val="22"/>
        </w:rPr>
        <w:t xml:space="preserve">had </w:t>
      </w:r>
      <w:r w:rsidR="00616F42">
        <w:rPr>
          <w:rFonts w:cs="Arial"/>
          <w:color w:val="000000"/>
          <w:sz w:val="22"/>
          <w:szCs w:val="22"/>
        </w:rPr>
        <w:t xml:space="preserve">these issues not been highlighted and </w:t>
      </w:r>
      <w:r w:rsidR="00BE311A">
        <w:rPr>
          <w:rFonts w:cs="Arial"/>
          <w:color w:val="000000"/>
          <w:sz w:val="22"/>
          <w:szCs w:val="22"/>
        </w:rPr>
        <w:t>addressed</w:t>
      </w:r>
      <w:r w:rsidR="004D0146">
        <w:rPr>
          <w:rFonts w:cs="Arial"/>
          <w:color w:val="000000"/>
          <w:sz w:val="22"/>
          <w:szCs w:val="22"/>
        </w:rPr>
        <w:t>, w</w:t>
      </w:r>
      <w:r w:rsidR="00D82ECF">
        <w:rPr>
          <w:rFonts w:cs="Arial"/>
          <w:color w:val="000000"/>
          <w:sz w:val="22"/>
          <w:szCs w:val="22"/>
        </w:rPr>
        <w:t>hich</w:t>
      </w:r>
      <w:r w:rsidR="009715B8">
        <w:rPr>
          <w:rFonts w:cs="Arial"/>
          <w:color w:val="000000"/>
          <w:sz w:val="22"/>
          <w:szCs w:val="22"/>
        </w:rPr>
        <w:t xml:space="preserve"> </w:t>
      </w:r>
      <w:r w:rsidR="00885FB6">
        <w:rPr>
          <w:rFonts w:cs="Arial"/>
          <w:color w:val="000000"/>
          <w:sz w:val="22"/>
          <w:szCs w:val="22"/>
        </w:rPr>
        <w:t>Schools Forum</w:t>
      </w:r>
      <w:r w:rsidR="00E43F78">
        <w:rPr>
          <w:rFonts w:cs="Arial"/>
          <w:color w:val="000000"/>
          <w:sz w:val="22"/>
          <w:szCs w:val="22"/>
        </w:rPr>
        <w:t xml:space="preserve"> are invited to note and comment on</w:t>
      </w:r>
      <w:r w:rsidR="00874A03">
        <w:rPr>
          <w:rFonts w:cs="Arial"/>
          <w:color w:val="000000"/>
          <w:sz w:val="22"/>
          <w:szCs w:val="22"/>
        </w:rPr>
        <w:t>.</w:t>
      </w:r>
      <w:r w:rsidR="00885FB6">
        <w:rPr>
          <w:rFonts w:cs="Arial"/>
          <w:color w:val="000000"/>
          <w:sz w:val="22"/>
          <w:szCs w:val="22"/>
        </w:rPr>
        <w:t xml:space="preserve"> </w:t>
      </w:r>
    </w:p>
    <w:p w14:paraId="333D55DB" w14:textId="77777777" w:rsidR="00FF3FB3" w:rsidRPr="00FF3FB3" w:rsidRDefault="00FF3FB3" w:rsidP="00FF3FB3">
      <w:pPr>
        <w:pStyle w:val="ListParagraph"/>
        <w:rPr>
          <w:rFonts w:cs="Arial"/>
          <w:b/>
          <w:bCs/>
          <w:color w:val="000000"/>
          <w:sz w:val="22"/>
          <w:szCs w:val="22"/>
        </w:rPr>
      </w:pPr>
    </w:p>
    <w:p w14:paraId="4036245A" w14:textId="44CCF258" w:rsidR="00CD6393" w:rsidRPr="00FF3FB3" w:rsidRDefault="00C672F3" w:rsidP="00FF3FB3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  <w:r w:rsidRPr="00FF3FB3">
        <w:rPr>
          <w:rFonts w:cs="Arial"/>
          <w:b/>
          <w:bCs/>
          <w:color w:val="000000"/>
          <w:sz w:val="22"/>
          <w:szCs w:val="22"/>
        </w:rPr>
        <w:t xml:space="preserve">Pupils on Roll by Establishment </w:t>
      </w:r>
      <w:r w:rsidR="00120BA2" w:rsidRPr="00FF3FB3">
        <w:rPr>
          <w:rFonts w:cs="Arial"/>
          <w:b/>
          <w:bCs/>
          <w:color w:val="000000"/>
          <w:sz w:val="22"/>
          <w:szCs w:val="22"/>
        </w:rPr>
        <w:t>Report</w:t>
      </w:r>
    </w:p>
    <w:p w14:paraId="4880301C" w14:textId="77777777" w:rsidR="003B79E5" w:rsidRDefault="003B79E5" w:rsidP="003B79E5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49C5A6B6" w14:textId="49A48B48" w:rsidR="000227D7" w:rsidRDefault="00F84BE8" w:rsidP="000227D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0227D7">
        <w:rPr>
          <w:rFonts w:cs="Arial"/>
          <w:color w:val="000000"/>
          <w:sz w:val="22"/>
          <w:szCs w:val="22"/>
        </w:rPr>
        <w:t xml:space="preserve">Initially </w:t>
      </w:r>
      <w:r w:rsidR="008270C9" w:rsidRPr="000227D7">
        <w:rPr>
          <w:rFonts w:cs="Arial"/>
          <w:color w:val="000000"/>
          <w:sz w:val="22"/>
          <w:szCs w:val="22"/>
        </w:rPr>
        <w:t>8</w:t>
      </w:r>
      <w:r w:rsidRPr="000227D7">
        <w:rPr>
          <w:rFonts w:cs="Arial"/>
          <w:color w:val="000000"/>
          <w:sz w:val="22"/>
          <w:szCs w:val="22"/>
        </w:rPr>
        <w:t xml:space="preserve"> </w:t>
      </w:r>
      <w:r w:rsidR="00681495" w:rsidRPr="000227D7">
        <w:rPr>
          <w:rFonts w:cs="Arial"/>
          <w:color w:val="000000"/>
          <w:sz w:val="22"/>
          <w:szCs w:val="22"/>
        </w:rPr>
        <w:t xml:space="preserve">maintained </w:t>
      </w:r>
      <w:r w:rsidRPr="000227D7">
        <w:rPr>
          <w:rFonts w:cs="Arial"/>
          <w:color w:val="000000"/>
          <w:sz w:val="22"/>
          <w:szCs w:val="22"/>
        </w:rPr>
        <w:t xml:space="preserve">schools </w:t>
      </w:r>
      <w:r w:rsidR="00681495" w:rsidRPr="000227D7">
        <w:rPr>
          <w:rFonts w:cs="Arial"/>
          <w:color w:val="000000"/>
          <w:sz w:val="22"/>
          <w:szCs w:val="22"/>
        </w:rPr>
        <w:t xml:space="preserve">had not submitted any pupil data by the </w:t>
      </w:r>
      <w:r w:rsidR="008C0F04" w:rsidRPr="000227D7">
        <w:rPr>
          <w:rFonts w:cs="Arial"/>
          <w:color w:val="000000"/>
          <w:sz w:val="22"/>
          <w:szCs w:val="22"/>
        </w:rPr>
        <w:t xml:space="preserve">LA </w:t>
      </w:r>
      <w:r w:rsidR="00B10719" w:rsidRPr="000227D7">
        <w:rPr>
          <w:rFonts w:cs="Arial"/>
          <w:color w:val="000000"/>
          <w:sz w:val="22"/>
          <w:szCs w:val="22"/>
        </w:rPr>
        <w:t>deadline,</w:t>
      </w:r>
      <w:r w:rsidR="008C0F04" w:rsidRPr="000227D7">
        <w:rPr>
          <w:rFonts w:cs="Arial"/>
          <w:color w:val="000000"/>
          <w:sz w:val="22"/>
          <w:szCs w:val="22"/>
        </w:rPr>
        <w:t xml:space="preserve"> and this was followed up with the School Business Manager</w:t>
      </w:r>
      <w:r w:rsidR="002D546B" w:rsidRPr="000227D7">
        <w:rPr>
          <w:rFonts w:cs="Arial"/>
          <w:color w:val="000000"/>
          <w:sz w:val="22"/>
          <w:szCs w:val="22"/>
        </w:rPr>
        <w:t>s</w:t>
      </w:r>
      <w:r w:rsidR="008C0F04" w:rsidRPr="000227D7">
        <w:rPr>
          <w:rFonts w:cs="Arial"/>
          <w:color w:val="000000"/>
          <w:sz w:val="22"/>
          <w:szCs w:val="22"/>
        </w:rPr>
        <w:t xml:space="preserve"> (SBM</w:t>
      </w:r>
      <w:r w:rsidR="002D546B" w:rsidRPr="000227D7">
        <w:rPr>
          <w:rFonts w:cs="Arial"/>
          <w:color w:val="000000"/>
          <w:sz w:val="22"/>
          <w:szCs w:val="22"/>
        </w:rPr>
        <w:t>s</w:t>
      </w:r>
      <w:r w:rsidR="008C0F04" w:rsidRPr="000227D7">
        <w:rPr>
          <w:rFonts w:cs="Arial"/>
          <w:color w:val="000000"/>
          <w:sz w:val="22"/>
          <w:szCs w:val="22"/>
        </w:rPr>
        <w:t xml:space="preserve">).  </w:t>
      </w:r>
      <w:r w:rsidR="008270C9" w:rsidRPr="000227D7">
        <w:rPr>
          <w:rFonts w:cs="Arial"/>
          <w:color w:val="000000"/>
          <w:sz w:val="22"/>
          <w:szCs w:val="22"/>
        </w:rPr>
        <w:t xml:space="preserve"> </w:t>
      </w:r>
    </w:p>
    <w:p w14:paraId="1F8F1C81" w14:textId="77777777" w:rsidR="000227D7" w:rsidRDefault="000227D7" w:rsidP="000227D7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0DEF5180" w14:textId="77777777" w:rsidR="000227D7" w:rsidRDefault="00DA45F5" w:rsidP="000227D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0227D7">
        <w:rPr>
          <w:rFonts w:cs="Arial"/>
          <w:color w:val="000000"/>
          <w:sz w:val="22"/>
          <w:szCs w:val="22"/>
        </w:rPr>
        <w:t xml:space="preserve">1 school </w:t>
      </w:r>
      <w:r w:rsidR="0060387C" w:rsidRPr="000227D7">
        <w:rPr>
          <w:rFonts w:cs="Arial"/>
          <w:color w:val="000000"/>
          <w:sz w:val="22"/>
          <w:szCs w:val="22"/>
        </w:rPr>
        <w:t>had unresolved errors which led to a delay in the</w:t>
      </w:r>
      <w:r w:rsidR="00B10719" w:rsidRPr="000227D7">
        <w:rPr>
          <w:rFonts w:cs="Arial"/>
          <w:color w:val="000000"/>
          <w:sz w:val="22"/>
          <w:szCs w:val="22"/>
        </w:rPr>
        <w:t>ir</w:t>
      </w:r>
      <w:r w:rsidR="0060387C" w:rsidRPr="000227D7">
        <w:rPr>
          <w:rFonts w:cs="Arial"/>
          <w:color w:val="000000"/>
          <w:sz w:val="22"/>
          <w:szCs w:val="22"/>
        </w:rPr>
        <w:t xml:space="preserve"> reporting</w:t>
      </w:r>
      <w:r w:rsidR="00B10719" w:rsidRPr="000227D7">
        <w:rPr>
          <w:rFonts w:cs="Arial"/>
          <w:color w:val="000000"/>
          <w:sz w:val="22"/>
          <w:szCs w:val="22"/>
        </w:rPr>
        <w:t xml:space="preserve">.  </w:t>
      </w:r>
    </w:p>
    <w:p w14:paraId="31164D7A" w14:textId="77777777" w:rsidR="000227D7" w:rsidRPr="000227D7" w:rsidRDefault="000227D7" w:rsidP="000227D7">
      <w:pPr>
        <w:pStyle w:val="ListParagraph"/>
        <w:rPr>
          <w:rFonts w:cs="Arial"/>
          <w:color w:val="000000"/>
          <w:sz w:val="22"/>
          <w:szCs w:val="22"/>
        </w:rPr>
      </w:pPr>
    </w:p>
    <w:p w14:paraId="153740B7" w14:textId="50454EDD" w:rsidR="006939B2" w:rsidRDefault="00182B87" w:rsidP="000227D7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0227D7">
        <w:rPr>
          <w:rFonts w:cs="Arial"/>
          <w:color w:val="000000"/>
          <w:sz w:val="22"/>
          <w:szCs w:val="22"/>
        </w:rPr>
        <w:t xml:space="preserve">1 school confirmed that the material change in their </w:t>
      </w:r>
      <w:r w:rsidR="00147C98" w:rsidRPr="000227D7">
        <w:rPr>
          <w:rFonts w:cs="Arial"/>
          <w:color w:val="000000"/>
          <w:sz w:val="22"/>
          <w:szCs w:val="22"/>
        </w:rPr>
        <w:t>numbers on roll (NOR) was d</w:t>
      </w:r>
      <w:r w:rsidR="00200D16" w:rsidRPr="000227D7">
        <w:rPr>
          <w:rFonts w:cs="Arial"/>
          <w:color w:val="000000"/>
          <w:sz w:val="22"/>
          <w:szCs w:val="22"/>
        </w:rPr>
        <w:t>u</w:t>
      </w:r>
      <w:r w:rsidR="00147C98" w:rsidRPr="000227D7">
        <w:rPr>
          <w:rFonts w:cs="Arial"/>
          <w:color w:val="000000"/>
          <w:sz w:val="22"/>
          <w:szCs w:val="22"/>
        </w:rPr>
        <w:t>e to</w:t>
      </w:r>
      <w:r w:rsidR="00200D16" w:rsidRPr="000227D7">
        <w:rPr>
          <w:rFonts w:cs="Arial"/>
          <w:color w:val="000000"/>
          <w:sz w:val="22"/>
          <w:szCs w:val="22"/>
        </w:rPr>
        <w:t xml:space="preserve"> </w:t>
      </w:r>
      <w:r w:rsidR="00BB29A1" w:rsidRPr="000227D7">
        <w:rPr>
          <w:rFonts w:cs="Arial"/>
          <w:color w:val="000000"/>
          <w:sz w:val="22"/>
          <w:szCs w:val="22"/>
        </w:rPr>
        <w:t xml:space="preserve">their increasing </w:t>
      </w:r>
      <w:r w:rsidR="006939B2" w:rsidRPr="000227D7">
        <w:rPr>
          <w:rFonts w:cs="Arial"/>
          <w:color w:val="000000"/>
          <w:sz w:val="22"/>
          <w:szCs w:val="22"/>
        </w:rPr>
        <w:t>form entry moving up through the school.</w:t>
      </w:r>
    </w:p>
    <w:p w14:paraId="7BE72267" w14:textId="77777777" w:rsidR="007D0C6B" w:rsidRPr="007D0C6B" w:rsidRDefault="007D0C6B" w:rsidP="007D0C6B">
      <w:pPr>
        <w:pStyle w:val="ListParagraph"/>
        <w:rPr>
          <w:rFonts w:cs="Arial"/>
          <w:color w:val="000000"/>
          <w:sz w:val="22"/>
          <w:szCs w:val="22"/>
        </w:rPr>
      </w:pPr>
    </w:p>
    <w:p w14:paraId="3C5AA134" w14:textId="3465694B" w:rsidR="007D0C6B" w:rsidRPr="00540785" w:rsidRDefault="007F28CF" w:rsidP="000C0B86">
      <w:pPr>
        <w:pStyle w:val="Heading2"/>
      </w:pPr>
      <w:r w:rsidRPr="00540785">
        <w:t xml:space="preserve">Zero Funded Hours </w:t>
      </w:r>
      <w:r w:rsidR="00120BA2">
        <w:t>Report</w:t>
      </w:r>
    </w:p>
    <w:p w14:paraId="7F6569CE" w14:textId="77777777" w:rsidR="00670559" w:rsidRDefault="00670559" w:rsidP="00670559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1FD224C0" w14:textId="0ACA0618" w:rsidR="006939B2" w:rsidRDefault="003B79E5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The report highlights the number of </w:t>
      </w:r>
      <w:r w:rsidR="008E6616">
        <w:rPr>
          <w:rFonts w:cs="Arial"/>
          <w:color w:val="000000"/>
          <w:sz w:val="22"/>
          <w:szCs w:val="22"/>
        </w:rPr>
        <w:t>E</w:t>
      </w:r>
      <w:r>
        <w:rPr>
          <w:rFonts w:cs="Arial"/>
          <w:color w:val="000000"/>
          <w:sz w:val="22"/>
          <w:szCs w:val="22"/>
        </w:rPr>
        <w:t xml:space="preserve">arly </w:t>
      </w:r>
      <w:r w:rsidR="008E6616">
        <w:rPr>
          <w:rFonts w:cs="Arial"/>
          <w:color w:val="000000"/>
          <w:sz w:val="22"/>
          <w:szCs w:val="22"/>
        </w:rPr>
        <w:t>Y</w:t>
      </w:r>
      <w:r>
        <w:rPr>
          <w:rFonts w:cs="Arial"/>
          <w:color w:val="000000"/>
          <w:sz w:val="22"/>
          <w:szCs w:val="22"/>
        </w:rPr>
        <w:t>ears pupils who have ‘zero</w:t>
      </w:r>
      <w:r w:rsidR="00076C6F">
        <w:rPr>
          <w:rFonts w:cs="Arial"/>
          <w:color w:val="000000"/>
          <w:sz w:val="22"/>
          <w:szCs w:val="22"/>
        </w:rPr>
        <w:t xml:space="preserve">’ funded hours recorded on the school census return. </w:t>
      </w:r>
    </w:p>
    <w:p w14:paraId="4A04A206" w14:textId="77777777" w:rsidR="00076C6F" w:rsidRDefault="00076C6F" w:rsidP="00076C6F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6D401B82" w14:textId="77777777" w:rsidR="00112100" w:rsidRDefault="00601E51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3 schools appeared on </w:t>
      </w:r>
      <w:r w:rsidR="005059DC">
        <w:rPr>
          <w:rFonts w:cs="Arial"/>
          <w:color w:val="000000"/>
          <w:sz w:val="22"/>
          <w:szCs w:val="22"/>
        </w:rPr>
        <w:t xml:space="preserve">this report and the SBMs were contacted to check the data was </w:t>
      </w:r>
      <w:r w:rsidR="00112100">
        <w:rPr>
          <w:rFonts w:cs="Arial"/>
          <w:color w:val="000000"/>
          <w:sz w:val="22"/>
          <w:szCs w:val="22"/>
        </w:rPr>
        <w:t>as expected</w:t>
      </w:r>
    </w:p>
    <w:p w14:paraId="4F6C2E41" w14:textId="77777777" w:rsidR="00112100" w:rsidRPr="00112100" w:rsidRDefault="00112100" w:rsidP="00112100">
      <w:pPr>
        <w:pStyle w:val="ListParagraph"/>
        <w:rPr>
          <w:rFonts w:cs="Arial"/>
          <w:color w:val="000000"/>
          <w:sz w:val="22"/>
          <w:szCs w:val="22"/>
        </w:rPr>
      </w:pPr>
    </w:p>
    <w:p w14:paraId="51A1442D" w14:textId="77777777" w:rsidR="00684D11" w:rsidRDefault="00112100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1 </w:t>
      </w:r>
      <w:r w:rsidR="00A20EC1">
        <w:rPr>
          <w:rFonts w:cs="Arial"/>
          <w:color w:val="000000"/>
          <w:sz w:val="22"/>
          <w:szCs w:val="22"/>
        </w:rPr>
        <w:t xml:space="preserve">of these </w:t>
      </w:r>
      <w:r>
        <w:rPr>
          <w:rFonts w:cs="Arial"/>
          <w:color w:val="000000"/>
          <w:sz w:val="22"/>
          <w:szCs w:val="22"/>
        </w:rPr>
        <w:t>school</w:t>
      </w:r>
      <w:r w:rsidR="00A20EC1">
        <w:rPr>
          <w:rFonts w:cs="Arial"/>
          <w:color w:val="000000"/>
          <w:sz w:val="22"/>
          <w:szCs w:val="22"/>
        </w:rPr>
        <w:t>s</w:t>
      </w:r>
      <w:r>
        <w:rPr>
          <w:rFonts w:cs="Arial"/>
          <w:color w:val="000000"/>
          <w:sz w:val="22"/>
          <w:szCs w:val="22"/>
        </w:rPr>
        <w:t xml:space="preserve"> </w:t>
      </w:r>
      <w:r w:rsidR="00F24044">
        <w:rPr>
          <w:rFonts w:cs="Arial"/>
          <w:color w:val="000000"/>
          <w:sz w:val="22"/>
          <w:szCs w:val="22"/>
        </w:rPr>
        <w:t xml:space="preserve">were reporting all of their 43 pupils as unfunded </w:t>
      </w:r>
      <w:r w:rsidR="00A20EC1">
        <w:rPr>
          <w:rFonts w:cs="Arial"/>
          <w:color w:val="000000"/>
          <w:sz w:val="22"/>
          <w:szCs w:val="22"/>
        </w:rPr>
        <w:t>which was due to a coding error that was subsequently corrected.</w:t>
      </w:r>
      <w:r w:rsidR="009A6FB6">
        <w:rPr>
          <w:rFonts w:cs="Arial"/>
          <w:color w:val="000000"/>
          <w:sz w:val="22"/>
          <w:szCs w:val="22"/>
        </w:rPr>
        <w:t xml:space="preserve">  This </w:t>
      </w:r>
      <w:r w:rsidR="009A6FB6" w:rsidRPr="004E4B97">
        <w:rPr>
          <w:rFonts w:cs="Arial"/>
          <w:color w:val="000000"/>
          <w:sz w:val="22"/>
          <w:szCs w:val="22"/>
          <w:u w:val="single"/>
        </w:rPr>
        <w:t>could have cost the school £</w:t>
      </w:r>
      <w:r w:rsidR="00443DDB" w:rsidRPr="004E4B97">
        <w:rPr>
          <w:rFonts w:cs="Arial"/>
          <w:color w:val="000000"/>
          <w:sz w:val="22"/>
          <w:szCs w:val="22"/>
          <w:u w:val="single"/>
        </w:rPr>
        <w:t>62k</w:t>
      </w:r>
      <w:r w:rsidR="00443DDB">
        <w:rPr>
          <w:rFonts w:cs="Arial"/>
          <w:color w:val="000000"/>
          <w:sz w:val="22"/>
          <w:szCs w:val="22"/>
        </w:rPr>
        <w:t xml:space="preserve"> of Early Years funding had the error not been picked up</w:t>
      </w:r>
      <w:r w:rsidR="00684D11">
        <w:rPr>
          <w:rFonts w:cs="Arial"/>
          <w:color w:val="000000"/>
          <w:sz w:val="22"/>
          <w:szCs w:val="22"/>
        </w:rPr>
        <w:t>.</w:t>
      </w:r>
    </w:p>
    <w:p w14:paraId="32C1545B" w14:textId="77777777" w:rsidR="00684D11" w:rsidRDefault="00684D11" w:rsidP="00684D11">
      <w:pPr>
        <w:pStyle w:val="ListParagraph"/>
        <w:rPr>
          <w:rFonts w:cs="Arial"/>
          <w:color w:val="000000"/>
          <w:sz w:val="22"/>
          <w:szCs w:val="22"/>
        </w:rPr>
      </w:pPr>
    </w:p>
    <w:p w14:paraId="541C65CB" w14:textId="77777777" w:rsidR="00CE4D2E" w:rsidRDefault="00CE4D2E" w:rsidP="00684D11">
      <w:pPr>
        <w:pStyle w:val="ListParagraph"/>
        <w:rPr>
          <w:rFonts w:cs="Arial"/>
          <w:color w:val="000000"/>
          <w:sz w:val="22"/>
          <w:szCs w:val="22"/>
        </w:rPr>
      </w:pPr>
    </w:p>
    <w:p w14:paraId="42A7E225" w14:textId="77777777" w:rsidR="00CE4D2E" w:rsidRDefault="00CE4D2E" w:rsidP="00684D11">
      <w:pPr>
        <w:pStyle w:val="ListParagraph"/>
        <w:rPr>
          <w:rFonts w:cs="Arial"/>
          <w:color w:val="000000"/>
          <w:sz w:val="22"/>
          <w:szCs w:val="22"/>
        </w:rPr>
      </w:pPr>
    </w:p>
    <w:p w14:paraId="1351A91B" w14:textId="77777777" w:rsidR="00CE4D2E" w:rsidRPr="00684D11" w:rsidRDefault="00CE4D2E" w:rsidP="00684D11">
      <w:pPr>
        <w:pStyle w:val="ListParagraph"/>
        <w:rPr>
          <w:rFonts w:cs="Arial"/>
          <w:color w:val="000000"/>
          <w:sz w:val="22"/>
          <w:szCs w:val="22"/>
        </w:rPr>
      </w:pPr>
    </w:p>
    <w:p w14:paraId="7D68592D" w14:textId="57A6D2CC" w:rsidR="00CD6393" w:rsidRPr="00CD6393" w:rsidRDefault="00CD6393" w:rsidP="000C0B86">
      <w:pPr>
        <w:pStyle w:val="Heading2"/>
      </w:pPr>
      <w:r w:rsidRPr="00CD6393">
        <w:t xml:space="preserve">Pupil Numbers </w:t>
      </w:r>
      <w:r w:rsidR="00766BA8">
        <w:t>Report</w:t>
      </w:r>
    </w:p>
    <w:p w14:paraId="27320F6E" w14:textId="77777777" w:rsidR="00CD6393" w:rsidRPr="008E6616" w:rsidRDefault="00CD6393" w:rsidP="008E6616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14:paraId="5F0C6875" w14:textId="1BE04B30" w:rsidR="008E6616" w:rsidRDefault="00766BA8" w:rsidP="008E6616">
      <w:pPr>
        <w:pStyle w:val="ListParagraph"/>
        <w:numPr>
          <w:ilvl w:val="1"/>
          <w:numId w:val="44"/>
        </w:num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This report</w:t>
      </w:r>
      <w:r w:rsidR="008E6616" w:rsidRPr="008E6616">
        <w:rPr>
          <w:rFonts w:cs="Arial"/>
          <w:color w:val="000000"/>
          <w:sz w:val="22"/>
          <w:szCs w:val="22"/>
        </w:rPr>
        <w:t xml:space="preserve"> provides a headcount of pupils by NC year group that are used in numerous funding streams</w:t>
      </w:r>
      <w:r w:rsidR="00331AB6">
        <w:rPr>
          <w:rFonts w:cs="Arial"/>
          <w:color w:val="000000"/>
          <w:sz w:val="22"/>
          <w:szCs w:val="22"/>
        </w:rPr>
        <w:t>.  A</w:t>
      </w:r>
      <w:r w:rsidR="00144D13">
        <w:rPr>
          <w:rFonts w:cs="Arial"/>
          <w:color w:val="000000"/>
          <w:sz w:val="22"/>
          <w:szCs w:val="22"/>
        </w:rPr>
        <w:t xml:space="preserve"> </w:t>
      </w:r>
      <w:r w:rsidR="00A47C92">
        <w:rPr>
          <w:rFonts w:cs="Arial"/>
          <w:color w:val="000000"/>
          <w:sz w:val="22"/>
          <w:szCs w:val="22"/>
        </w:rPr>
        <w:t xml:space="preserve">detailed </w:t>
      </w:r>
      <w:r w:rsidR="00144D13">
        <w:rPr>
          <w:rFonts w:cs="Arial"/>
          <w:color w:val="000000"/>
          <w:sz w:val="22"/>
          <w:szCs w:val="22"/>
        </w:rPr>
        <w:t xml:space="preserve">check was </w:t>
      </w:r>
      <w:r w:rsidR="00A47C92">
        <w:rPr>
          <w:rFonts w:cs="Arial"/>
          <w:color w:val="000000"/>
          <w:sz w:val="22"/>
          <w:szCs w:val="22"/>
        </w:rPr>
        <w:t>undertaken for the Early Years data.</w:t>
      </w:r>
    </w:p>
    <w:p w14:paraId="02BDCACC" w14:textId="77777777" w:rsidR="00A47C92" w:rsidRPr="008E6616" w:rsidRDefault="00A47C92" w:rsidP="00A47C92">
      <w:pPr>
        <w:pStyle w:val="ListParagraph"/>
        <w:ind w:left="576"/>
        <w:rPr>
          <w:rFonts w:cs="Arial"/>
          <w:color w:val="000000"/>
          <w:sz w:val="22"/>
          <w:szCs w:val="22"/>
        </w:rPr>
      </w:pPr>
    </w:p>
    <w:p w14:paraId="4044952E" w14:textId="521B0CB8" w:rsidR="003E6E5A" w:rsidRDefault="00212A01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4 maintained schools </w:t>
      </w:r>
      <w:r w:rsidR="00BC13C9">
        <w:rPr>
          <w:rFonts w:cs="Arial"/>
          <w:color w:val="000000"/>
          <w:sz w:val="22"/>
          <w:szCs w:val="22"/>
        </w:rPr>
        <w:t xml:space="preserve">were not reporting </w:t>
      </w:r>
      <w:r w:rsidR="008B40E6">
        <w:rPr>
          <w:rFonts w:cs="Arial"/>
          <w:color w:val="000000"/>
          <w:sz w:val="22"/>
          <w:szCs w:val="22"/>
        </w:rPr>
        <w:t xml:space="preserve">any </w:t>
      </w:r>
      <w:r w:rsidR="00BC13C9">
        <w:rPr>
          <w:rFonts w:cs="Arial"/>
          <w:color w:val="000000"/>
          <w:sz w:val="22"/>
          <w:szCs w:val="22"/>
        </w:rPr>
        <w:t>Early Years data</w:t>
      </w:r>
      <w:r w:rsidR="00506986">
        <w:rPr>
          <w:rFonts w:cs="Arial"/>
          <w:color w:val="000000"/>
          <w:sz w:val="22"/>
          <w:szCs w:val="22"/>
        </w:rPr>
        <w:t xml:space="preserve"> correctly</w:t>
      </w:r>
      <w:r w:rsidR="00643A88">
        <w:rPr>
          <w:rFonts w:cs="Arial"/>
          <w:color w:val="000000"/>
          <w:sz w:val="22"/>
          <w:szCs w:val="22"/>
        </w:rPr>
        <w:t>.  This</w:t>
      </w:r>
      <w:r w:rsidR="008B40E6">
        <w:rPr>
          <w:rFonts w:cs="Arial"/>
          <w:color w:val="000000"/>
          <w:sz w:val="22"/>
          <w:szCs w:val="22"/>
        </w:rPr>
        <w:t xml:space="preserve"> could have </w:t>
      </w:r>
      <w:r w:rsidR="005847B3">
        <w:rPr>
          <w:rFonts w:cs="Arial"/>
          <w:color w:val="000000"/>
          <w:sz w:val="22"/>
          <w:szCs w:val="22"/>
        </w:rPr>
        <w:t xml:space="preserve">affected the funding </w:t>
      </w:r>
      <w:r w:rsidR="00512A27">
        <w:rPr>
          <w:rFonts w:cs="Arial"/>
          <w:color w:val="000000"/>
          <w:sz w:val="22"/>
          <w:szCs w:val="22"/>
        </w:rPr>
        <w:t xml:space="preserve">allocated </w:t>
      </w:r>
      <w:r w:rsidR="005847B3">
        <w:rPr>
          <w:rFonts w:cs="Arial"/>
          <w:color w:val="000000"/>
          <w:sz w:val="22"/>
          <w:szCs w:val="22"/>
        </w:rPr>
        <w:t xml:space="preserve">for </w:t>
      </w:r>
      <w:r w:rsidR="00D4313E">
        <w:rPr>
          <w:rFonts w:cs="Arial"/>
          <w:color w:val="000000"/>
          <w:sz w:val="22"/>
          <w:szCs w:val="22"/>
        </w:rPr>
        <w:t xml:space="preserve">a total of 329 </w:t>
      </w:r>
      <w:r w:rsidR="00BE6DDA">
        <w:rPr>
          <w:rFonts w:cs="Arial"/>
          <w:color w:val="000000"/>
          <w:sz w:val="22"/>
          <w:szCs w:val="22"/>
        </w:rPr>
        <w:t>children</w:t>
      </w:r>
      <w:r w:rsidR="00D4313E">
        <w:rPr>
          <w:rFonts w:cs="Arial"/>
          <w:color w:val="000000"/>
          <w:sz w:val="22"/>
          <w:szCs w:val="22"/>
        </w:rPr>
        <w:t xml:space="preserve"> across </w:t>
      </w:r>
      <w:r w:rsidR="005847B3">
        <w:rPr>
          <w:rFonts w:cs="Arial"/>
          <w:color w:val="000000"/>
          <w:sz w:val="22"/>
          <w:szCs w:val="22"/>
        </w:rPr>
        <w:t>the universal and extended hours provision</w:t>
      </w:r>
      <w:r w:rsidR="00643A88">
        <w:rPr>
          <w:rFonts w:cs="Arial"/>
          <w:color w:val="000000"/>
          <w:sz w:val="22"/>
          <w:szCs w:val="22"/>
        </w:rPr>
        <w:t xml:space="preserve"> </w:t>
      </w:r>
      <w:r w:rsidR="00BE6DDA">
        <w:rPr>
          <w:rFonts w:cs="Arial"/>
          <w:color w:val="000000"/>
          <w:sz w:val="22"/>
          <w:szCs w:val="22"/>
        </w:rPr>
        <w:t xml:space="preserve">and </w:t>
      </w:r>
      <w:r w:rsidR="00F717AF" w:rsidRPr="00BB267C">
        <w:rPr>
          <w:rFonts w:cs="Arial"/>
          <w:color w:val="000000"/>
          <w:sz w:val="22"/>
          <w:szCs w:val="22"/>
          <w:u w:val="single"/>
        </w:rPr>
        <w:t xml:space="preserve">a </w:t>
      </w:r>
      <w:r w:rsidR="00BE6DDA" w:rsidRPr="00BB267C">
        <w:rPr>
          <w:rFonts w:cs="Arial"/>
          <w:color w:val="000000"/>
          <w:sz w:val="22"/>
          <w:szCs w:val="22"/>
          <w:u w:val="single"/>
        </w:rPr>
        <w:t xml:space="preserve">potential </w:t>
      </w:r>
      <w:r w:rsidR="00F717AF" w:rsidRPr="00BB267C">
        <w:rPr>
          <w:rFonts w:cs="Arial"/>
          <w:color w:val="000000"/>
          <w:sz w:val="22"/>
          <w:szCs w:val="22"/>
          <w:u w:val="single"/>
        </w:rPr>
        <w:t>combined shortfall of £470k</w:t>
      </w:r>
      <w:r w:rsidR="007512DA">
        <w:rPr>
          <w:rFonts w:cs="Arial"/>
          <w:color w:val="000000"/>
          <w:sz w:val="22"/>
          <w:szCs w:val="22"/>
        </w:rPr>
        <w:t xml:space="preserve"> </w:t>
      </w:r>
      <w:r w:rsidR="00533374">
        <w:rPr>
          <w:rFonts w:cs="Arial"/>
          <w:color w:val="000000"/>
          <w:sz w:val="22"/>
          <w:szCs w:val="22"/>
        </w:rPr>
        <w:t>across</w:t>
      </w:r>
      <w:r w:rsidR="00512A27">
        <w:rPr>
          <w:rFonts w:cs="Arial"/>
          <w:color w:val="000000"/>
          <w:sz w:val="22"/>
          <w:szCs w:val="22"/>
        </w:rPr>
        <w:t xml:space="preserve"> those schools</w:t>
      </w:r>
      <w:r w:rsidR="00533374">
        <w:rPr>
          <w:rFonts w:cs="Arial"/>
          <w:color w:val="000000"/>
          <w:sz w:val="22"/>
          <w:szCs w:val="22"/>
        </w:rPr>
        <w:t>.</w:t>
      </w:r>
    </w:p>
    <w:p w14:paraId="2E2D1E3D" w14:textId="77777777" w:rsidR="00533374" w:rsidRPr="002555D9" w:rsidRDefault="00533374" w:rsidP="002555D9">
      <w:pPr>
        <w:rPr>
          <w:rFonts w:cs="Arial"/>
          <w:color w:val="000000"/>
          <w:sz w:val="22"/>
          <w:szCs w:val="22"/>
        </w:rPr>
      </w:pPr>
    </w:p>
    <w:p w14:paraId="4BD2837C" w14:textId="63ADB3A6" w:rsidR="002555D9" w:rsidRPr="002555D9" w:rsidRDefault="00044F76" w:rsidP="002555D9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7 academies were also identified as reporting no Early Years dat</w:t>
      </w:r>
      <w:r w:rsidR="00A56BC2">
        <w:rPr>
          <w:rFonts w:cs="Arial"/>
          <w:color w:val="000000"/>
          <w:sz w:val="22"/>
          <w:szCs w:val="22"/>
        </w:rPr>
        <w:t xml:space="preserve">a and were contacted to reconfirm their </w:t>
      </w:r>
      <w:r w:rsidR="00306341">
        <w:rPr>
          <w:rFonts w:cs="Arial"/>
          <w:color w:val="000000"/>
          <w:sz w:val="22"/>
          <w:szCs w:val="22"/>
        </w:rPr>
        <w:t>data on COLLECT before the statutory deadline.</w:t>
      </w:r>
    </w:p>
    <w:p w14:paraId="6D4EAB7C" w14:textId="77777777" w:rsidR="00FE154D" w:rsidRPr="00FE154D" w:rsidRDefault="00FE154D" w:rsidP="00FE154D">
      <w:pPr>
        <w:pStyle w:val="ListParagraph"/>
        <w:rPr>
          <w:rFonts w:cs="Arial"/>
          <w:color w:val="000000"/>
          <w:sz w:val="22"/>
          <w:szCs w:val="22"/>
        </w:rPr>
      </w:pPr>
    </w:p>
    <w:p w14:paraId="67954390" w14:textId="77777777" w:rsidR="002555D9" w:rsidRDefault="002555D9" w:rsidP="002555D9">
      <w:pPr>
        <w:pStyle w:val="ListParagraph"/>
        <w:numPr>
          <w:ilvl w:val="1"/>
          <w:numId w:val="44"/>
        </w:numPr>
        <w:rPr>
          <w:rFonts w:cs="Arial"/>
          <w:color w:val="000000"/>
          <w:sz w:val="22"/>
          <w:szCs w:val="22"/>
        </w:rPr>
      </w:pPr>
      <w:r w:rsidRPr="002555D9">
        <w:rPr>
          <w:rFonts w:cs="Arial"/>
          <w:color w:val="000000"/>
          <w:sz w:val="22"/>
          <w:szCs w:val="22"/>
        </w:rPr>
        <w:t>11 maintained schools were contacted to check that the sizeable downturn in their reported Early Years pupil numbers were as per their expectations</w:t>
      </w:r>
    </w:p>
    <w:p w14:paraId="235812A0" w14:textId="77777777" w:rsidR="002555D9" w:rsidRPr="00D21E3D" w:rsidRDefault="002555D9" w:rsidP="00D21E3D">
      <w:pPr>
        <w:rPr>
          <w:rFonts w:cs="Arial"/>
          <w:color w:val="000000"/>
          <w:sz w:val="22"/>
          <w:szCs w:val="22"/>
        </w:rPr>
      </w:pPr>
    </w:p>
    <w:p w14:paraId="364AC404" w14:textId="7C5D7539" w:rsidR="00FE154D" w:rsidRPr="00E24D27" w:rsidRDefault="00110A18" w:rsidP="00FB65F0">
      <w:pPr>
        <w:pStyle w:val="Heading2"/>
      </w:pPr>
      <w:r w:rsidRPr="00E24D27">
        <w:t xml:space="preserve">Free School Meals </w:t>
      </w:r>
      <w:r w:rsidR="009A3978">
        <w:t>(FSM)</w:t>
      </w:r>
      <w:r w:rsidR="002E4BCC">
        <w:t xml:space="preserve">, </w:t>
      </w:r>
      <w:r w:rsidRPr="00E24D27">
        <w:t xml:space="preserve">Universal Infants Free School Meals (UIFSM) </w:t>
      </w:r>
      <w:r w:rsidR="002E4BCC">
        <w:t xml:space="preserve">and Pupil Premium (PP) </w:t>
      </w:r>
      <w:r w:rsidR="00E24D27" w:rsidRPr="00E24D27">
        <w:t>Reports</w:t>
      </w:r>
    </w:p>
    <w:p w14:paraId="0AAA7855" w14:textId="77777777" w:rsidR="00E24D27" w:rsidRPr="00E24D27" w:rsidRDefault="00E24D27" w:rsidP="00E24D27">
      <w:pPr>
        <w:pStyle w:val="ListParagraph"/>
        <w:rPr>
          <w:rFonts w:cs="Arial"/>
          <w:color w:val="000000"/>
          <w:sz w:val="22"/>
          <w:szCs w:val="22"/>
        </w:rPr>
      </w:pPr>
    </w:p>
    <w:p w14:paraId="7111855D" w14:textId="2EEC4E57" w:rsidR="004D49B7" w:rsidRDefault="00084EE5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Sense checks were conducted on </w:t>
      </w:r>
      <w:r w:rsidR="00BD2117">
        <w:rPr>
          <w:rFonts w:cs="Arial"/>
          <w:color w:val="000000"/>
          <w:sz w:val="22"/>
          <w:szCs w:val="22"/>
        </w:rPr>
        <w:t xml:space="preserve">whether </w:t>
      </w:r>
      <w:r w:rsidR="009A3978">
        <w:rPr>
          <w:rFonts w:cs="Arial"/>
          <w:color w:val="000000"/>
          <w:sz w:val="22"/>
          <w:szCs w:val="22"/>
        </w:rPr>
        <w:t xml:space="preserve">schools FSM </w:t>
      </w:r>
      <w:r w:rsidR="000F22D5">
        <w:rPr>
          <w:rFonts w:cs="Arial"/>
          <w:color w:val="000000"/>
          <w:sz w:val="22"/>
          <w:szCs w:val="22"/>
        </w:rPr>
        <w:t>eligibility</w:t>
      </w:r>
      <w:r w:rsidR="00BD2117">
        <w:rPr>
          <w:rFonts w:cs="Arial"/>
          <w:color w:val="000000"/>
          <w:sz w:val="22"/>
          <w:szCs w:val="22"/>
        </w:rPr>
        <w:t xml:space="preserve"> data was in line with </w:t>
      </w:r>
      <w:r w:rsidR="00B25BC0">
        <w:rPr>
          <w:rFonts w:cs="Arial"/>
          <w:color w:val="000000"/>
          <w:sz w:val="22"/>
          <w:szCs w:val="22"/>
        </w:rPr>
        <w:t>their NOR variation from</w:t>
      </w:r>
      <w:r w:rsidR="004D49B7">
        <w:rPr>
          <w:rFonts w:cs="Arial"/>
          <w:color w:val="000000"/>
          <w:sz w:val="22"/>
          <w:szCs w:val="22"/>
        </w:rPr>
        <w:t xml:space="preserve"> the</w:t>
      </w:r>
      <w:r w:rsidR="00B25BC0">
        <w:rPr>
          <w:rFonts w:cs="Arial"/>
          <w:color w:val="000000"/>
          <w:sz w:val="22"/>
          <w:szCs w:val="22"/>
        </w:rPr>
        <w:t xml:space="preserve"> prior year</w:t>
      </w:r>
      <w:r w:rsidR="004D49B7">
        <w:rPr>
          <w:rFonts w:cs="Arial"/>
          <w:color w:val="000000"/>
          <w:sz w:val="22"/>
          <w:szCs w:val="22"/>
        </w:rPr>
        <w:t>.</w:t>
      </w:r>
    </w:p>
    <w:p w14:paraId="48935064" w14:textId="77777777" w:rsidR="004D49B7" w:rsidRDefault="004D49B7" w:rsidP="004D49B7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445BA3DF" w14:textId="361EF453" w:rsidR="00E24D27" w:rsidRDefault="004D49B7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2 schools were contacted to </w:t>
      </w:r>
      <w:r w:rsidR="008426DD">
        <w:rPr>
          <w:rFonts w:cs="Arial"/>
          <w:color w:val="000000"/>
          <w:sz w:val="22"/>
          <w:szCs w:val="22"/>
        </w:rPr>
        <w:t xml:space="preserve">check that the significant decreases in their </w:t>
      </w:r>
      <w:r w:rsidR="00B475FC">
        <w:rPr>
          <w:rFonts w:cs="Arial"/>
          <w:color w:val="000000"/>
          <w:sz w:val="22"/>
          <w:szCs w:val="22"/>
        </w:rPr>
        <w:t>UIFSM</w:t>
      </w:r>
      <w:r w:rsidR="009A3978">
        <w:rPr>
          <w:rFonts w:cs="Arial"/>
          <w:color w:val="000000"/>
          <w:sz w:val="22"/>
          <w:szCs w:val="22"/>
        </w:rPr>
        <w:t xml:space="preserve"> data</w:t>
      </w:r>
      <w:r w:rsidR="008426DD">
        <w:rPr>
          <w:rFonts w:cs="Arial"/>
          <w:color w:val="000000"/>
          <w:sz w:val="22"/>
          <w:szCs w:val="22"/>
        </w:rPr>
        <w:t xml:space="preserve"> was as per their expectations</w:t>
      </w:r>
      <w:r w:rsidR="004A6338">
        <w:rPr>
          <w:rFonts w:cs="Arial"/>
          <w:color w:val="000000"/>
          <w:sz w:val="22"/>
          <w:szCs w:val="22"/>
        </w:rPr>
        <w:t>.</w:t>
      </w:r>
    </w:p>
    <w:p w14:paraId="3D5B47C6" w14:textId="77777777" w:rsidR="002E4BCC" w:rsidRPr="002E4BCC" w:rsidRDefault="002E4BCC" w:rsidP="002E4BCC">
      <w:pPr>
        <w:pStyle w:val="ListParagraph"/>
        <w:rPr>
          <w:rFonts w:cs="Arial"/>
          <w:color w:val="000000"/>
          <w:sz w:val="22"/>
          <w:szCs w:val="22"/>
        </w:rPr>
      </w:pPr>
    </w:p>
    <w:p w14:paraId="50252DCF" w14:textId="0EB2FF13" w:rsidR="002E4BCC" w:rsidRDefault="0093530E" w:rsidP="003E6E5A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21 schools were contacted to check </w:t>
      </w:r>
      <w:r w:rsidR="00611C55">
        <w:rPr>
          <w:rFonts w:cs="Arial"/>
          <w:color w:val="000000"/>
          <w:sz w:val="22"/>
          <w:szCs w:val="22"/>
        </w:rPr>
        <w:t xml:space="preserve">their reported </w:t>
      </w:r>
      <w:r w:rsidR="00A35CB1">
        <w:rPr>
          <w:rFonts w:cs="Arial"/>
          <w:color w:val="000000"/>
          <w:sz w:val="22"/>
          <w:szCs w:val="22"/>
        </w:rPr>
        <w:t xml:space="preserve">pupils eligible for deprivation </w:t>
      </w:r>
      <w:r w:rsidR="00470560">
        <w:rPr>
          <w:rFonts w:cs="Arial"/>
          <w:color w:val="000000"/>
          <w:sz w:val="22"/>
          <w:szCs w:val="22"/>
        </w:rPr>
        <w:t xml:space="preserve">PP </w:t>
      </w:r>
      <w:r w:rsidR="00A35CB1">
        <w:rPr>
          <w:rFonts w:cs="Arial"/>
          <w:color w:val="000000"/>
          <w:sz w:val="22"/>
          <w:szCs w:val="22"/>
        </w:rPr>
        <w:t>fundin</w:t>
      </w:r>
      <w:r w:rsidR="00470560">
        <w:rPr>
          <w:rFonts w:cs="Arial"/>
          <w:color w:val="000000"/>
          <w:sz w:val="22"/>
          <w:szCs w:val="22"/>
        </w:rPr>
        <w:t xml:space="preserve">g </w:t>
      </w:r>
      <w:r w:rsidR="00575C55">
        <w:rPr>
          <w:rFonts w:cs="Arial"/>
          <w:color w:val="000000"/>
          <w:sz w:val="22"/>
          <w:szCs w:val="22"/>
        </w:rPr>
        <w:t xml:space="preserve">for the autumn census period of eligibility only were as per their expectations.  </w:t>
      </w:r>
    </w:p>
    <w:p w14:paraId="2EEA00D0" w14:textId="77777777" w:rsidR="004A6338" w:rsidRPr="004A6338" w:rsidRDefault="004A6338" w:rsidP="004A6338">
      <w:pPr>
        <w:pStyle w:val="ListParagraph"/>
        <w:rPr>
          <w:rFonts w:cs="Arial"/>
          <w:color w:val="000000"/>
          <w:sz w:val="22"/>
          <w:szCs w:val="22"/>
        </w:rPr>
      </w:pPr>
    </w:p>
    <w:p w14:paraId="50FC2358" w14:textId="77777777" w:rsidR="009456FA" w:rsidRPr="008270C9" w:rsidRDefault="009456FA" w:rsidP="002E4BCC">
      <w:pPr>
        <w:pStyle w:val="ListParagraph"/>
        <w:autoSpaceDE w:val="0"/>
        <w:autoSpaceDN w:val="0"/>
        <w:adjustRightInd w:val="0"/>
        <w:ind w:left="576"/>
        <w:rPr>
          <w:rFonts w:cs="Arial"/>
          <w:color w:val="000000"/>
          <w:sz w:val="22"/>
          <w:szCs w:val="22"/>
        </w:rPr>
      </w:pPr>
    </w:p>
    <w:p w14:paraId="40574A62" w14:textId="00002383" w:rsidR="00ED7730" w:rsidRPr="00A37785" w:rsidRDefault="00ED7730" w:rsidP="00BB267C">
      <w:pPr>
        <w:pStyle w:val="Header"/>
        <w:rPr>
          <w:b/>
        </w:rPr>
      </w:pPr>
    </w:p>
    <w:sectPr w:rsidR="00ED7730" w:rsidRPr="00A37785" w:rsidSect="004C11CF">
      <w:headerReference w:type="default" r:id="rId11"/>
      <w:footerReference w:type="default" r:id="rId12"/>
      <w:pgSz w:w="11906" w:h="16838" w:code="9"/>
      <w:pgMar w:top="1503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1327" w14:textId="77777777" w:rsidR="005B1C78" w:rsidRDefault="005B1C78">
      <w:r>
        <w:separator/>
      </w:r>
    </w:p>
  </w:endnote>
  <w:endnote w:type="continuationSeparator" w:id="0">
    <w:p w14:paraId="5B1A46A6" w14:textId="77777777" w:rsidR="005B1C78" w:rsidRDefault="005B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69" w14:textId="77777777" w:rsidR="0096294A" w:rsidRDefault="0096294A">
    <w:pPr>
      <w:pStyle w:val="Footer"/>
      <w:jc w:val="center"/>
      <w:rPr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FF7453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923FB" w14:textId="77777777" w:rsidR="005B1C78" w:rsidRDefault="005B1C78">
      <w:r>
        <w:separator/>
      </w:r>
    </w:p>
  </w:footnote>
  <w:footnote w:type="continuationSeparator" w:id="0">
    <w:p w14:paraId="29E3C3F4" w14:textId="77777777" w:rsidR="005B1C78" w:rsidRDefault="005B1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67" w14:textId="4F528CEE" w:rsidR="0096294A" w:rsidRDefault="0096294A">
    <w:pPr>
      <w:pStyle w:val="Header"/>
    </w:pPr>
    <w:r w:rsidRPr="00ED7730">
      <w:ptab w:relativeTo="margin" w:alignment="center" w:leader="none"/>
    </w:r>
    <w:r w:rsidR="00FF7453">
      <w:t>Schools Forum</w:t>
    </w:r>
    <w:r w:rsidR="00A64628">
      <w:t xml:space="preserve"> 30 November 2022</w:t>
    </w:r>
  </w:p>
  <w:p w14:paraId="40574A68" w14:textId="77777777" w:rsidR="0096294A" w:rsidRDefault="00962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92"/>
    <w:multiLevelType w:val="hybridMultilevel"/>
    <w:tmpl w:val="FD86B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3AD"/>
    <w:multiLevelType w:val="hybridMultilevel"/>
    <w:tmpl w:val="F532176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0075F5"/>
    <w:multiLevelType w:val="hybridMultilevel"/>
    <w:tmpl w:val="33A2522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B1021"/>
    <w:multiLevelType w:val="hybridMultilevel"/>
    <w:tmpl w:val="E286E8C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56108"/>
    <w:multiLevelType w:val="hybridMultilevel"/>
    <w:tmpl w:val="4D32DC7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69EB"/>
    <w:multiLevelType w:val="hybridMultilevel"/>
    <w:tmpl w:val="C3C038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852285"/>
    <w:multiLevelType w:val="hybridMultilevel"/>
    <w:tmpl w:val="11BA7422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163B3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A464417"/>
    <w:multiLevelType w:val="hybridMultilevel"/>
    <w:tmpl w:val="EDF69FD8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440F"/>
    <w:multiLevelType w:val="hybridMultilevel"/>
    <w:tmpl w:val="6966D86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EE4043D"/>
    <w:multiLevelType w:val="hybridMultilevel"/>
    <w:tmpl w:val="99C4A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615AEE"/>
    <w:multiLevelType w:val="hybridMultilevel"/>
    <w:tmpl w:val="7052955E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4336F"/>
    <w:multiLevelType w:val="hybridMultilevel"/>
    <w:tmpl w:val="B352C6C8"/>
    <w:lvl w:ilvl="0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3C0C52"/>
    <w:multiLevelType w:val="hybridMultilevel"/>
    <w:tmpl w:val="421453C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8E277C"/>
    <w:multiLevelType w:val="hybridMultilevel"/>
    <w:tmpl w:val="1330A000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16543C4D"/>
    <w:multiLevelType w:val="hybridMultilevel"/>
    <w:tmpl w:val="6DA49F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D160010"/>
    <w:multiLevelType w:val="hybridMultilevel"/>
    <w:tmpl w:val="E6A859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13E7992"/>
    <w:multiLevelType w:val="hybridMultilevel"/>
    <w:tmpl w:val="3072F854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21DD51CF"/>
    <w:multiLevelType w:val="hybridMultilevel"/>
    <w:tmpl w:val="338A92C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7C2CF0"/>
    <w:multiLevelType w:val="hybridMultilevel"/>
    <w:tmpl w:val="52642EEC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575B6"/>
    <w:multiLevelType w:val="hybridMultilevel"/>
    <w:tmpl w:val="3AAAF8F4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91159"/>
    <w:multiLevelType w:val="hybridMultilevel"/>
    <w:tmpl w:val="2B303074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9EC5F75"/>
    <w:multiLevelType w:val="hybridMultilevel"/>
    <w:tmpl w:val="9854324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E53836"/>
    <w:multiLevelType w:val="hybridMultilevel"/>
    <w:tmpl w:val="A4A25A2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7D139D"/>
    <w:multiLevelType w:val="hybridMultilevel"/>
    <w:tmpl w:val="08D2A36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C1406B"/>
    <w:multiLevelType w:val="hybridMultilevel"/>
    <w:tmpl w:val="905CA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C36C2"/>
    <w:multiLevelType w:val="hybridMultilevel"/>
    <w:tmpl w:val="C9F42DDA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4D073853"/>
    <w:multiLevelType w:val="hybridMultilevel"/>
    <w:tmpl w:val="05B2F83C"/>
    <w:lvl w:ilvl="0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D3BE9"/>
    <w:multiLevelType w:val="hybridMultilevel"/>
    <w:tmpl w:val="48A8E75A"/>
    <w:lvl w:ilvl="0" w:tplc="4AEA40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DE15B3"/>
    <w:multiLevelType w:val="hybridMultilevel"/>
    <w:tmpl w:val="692C468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5D153EFD"/>
    <w:multiLevelType w:val="hybridMultilevel"/>
    <w:tmpl w:val="3B684F0C"/>
    <w:lvl w:ilvl="0" w:tplc="3BB645D4">
      <w:start w:val="1"/>
      <w:numFmt w:val="lowerLetter"/>
      <w:lvlText w:val="%1)"/>
      <w:lvlJc w:val="left"/>
      <w:pPr>
        <w:tabs>
          <w:tab w:val="num" w:pos="1100"/>
        </w:tabs>
        <w:ind w:left="1100" w:hanging="20"/>
      </w:pPr>
      <w:rPr>
        <w:rFonts w:ascii="Arial" w:eastAsia="Lucida Console" w:hAnsi="Arial" w:cs="Lucida Console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EC27ED5"/>
    <w:multiLevelType w:val="hybridMultilevel"/>
    <w:tmpl w:val="1A7AF97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A20E3"/>
    <w:multiLevelType w:val="hybridMultilevel"/>
    <w:tmpl w:val="A61898E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58E48DF"/>
    <w:multiLevelType w:val="hybridMultilevel"/>
    <w:tmpl w:val="C5FCC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7731D"/>
    <w:multiLevelType w:val="hybridMultilevel"/>
    <w:tmpl w:val="F2240B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6F2F4E"/>
    <w:multiLevelType w:val="hybridMultilevel"/>
    <w:tmpl w:val="0FD6D252"/>
    <w:lvl w:ilvl="0" w:tplc="CCDEF40A">
      <w:start w:val="1"/>
      <w:numFmt w:val="bullet"/>
      <w:lvlText w:val="o"/>
      <w:lvlJc w:val="left"/>
      <w:pPr>
        <w:tabs>
          <w:tab w:val="num" w:pos="301"/>
        </w:tabs>
        <w:ind w:left="224" w:hanging="22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746E034F"/>
    <w:multiLevelType w:val="hybridMultilevel"/>
    <w:tmpl w:val="558C5DA0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E7EA0"/>
    <w:multiLevelType w:val="multilevel"/>
    <w:tmpl w:val="02AA7E7A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6590C01"/>
    <w:multiLevelType w:val="hybridMultilevel"/>
    <w:tmpl w:val="5D20F484"/>
    <w:lvl w:ilvl="0" w:tplc="4AEA40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B0B01"/>
    <w:multiLevelType w:val="hybridMultilevel"/>
    <w:tmpl w:val="B740B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E333F"/>
    <w:multiLevelType w:val="hybridMultilevel"/>
    <w:tmpl w:val="290AEAE4"/>
    <w:lvl w:ilvl="0" w:tplc="8206A2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E16CAC"/>
    <w:multiLevelType w:val="hybridMultilevel"/>
    <w:tmpl w:val="88C6A1B8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AD2CFC"/>
    <w:multiLevelType w:val="multilevel"/>
    <w:tmpl w:val="637CF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0"/>
  </w:num>
  <w:num w:numId="2">
    <w:abstractNumId w:val="39"/>
  </w:num>
  <w:num w:numId="3">
    <w:abstractNumId w:val="32"/>
  </w:num>
  <w:num w:numId="4">
    <w:abstractNumId w:val="5"/>
  </w:num>
  <w:num w:numId="5">
    <w:abstractNumId w:val="37"/>
  </w:num>
  <w:num w:numId="6">
    <w:abstractNumId w:val="20"/>
  </w:num>
  <w:num w:numId="7">
    <w:abstractNumId w:val="19"/>
  </w:num>
  <w:num w:numId="8">
    <w:abstractNumId w:val="15"/>
  </w:num>
  <w:num w:numId="9">
    <w:abstractNumId w:val="17"/>
  </w:num>
  <w:num w:numId="10">
    <w:abstractNumId w:val="24"/>
  </w:num>
  <w:num w:numId="11">
    <w:abstractNumId w:val="29"/>
  </w:num>
  <w:num w:numId="12">
    <w:abstractNumId w:val="41"/>
  </w:num>
  <w:num w:numId="13">
    <w:abstractNumId w:val="42"/>
  </w:num>
  <w:num w:numId="14">
    <w:abstractNumId w:val="12"/>
  </w:num>
  <w:num w:numId="15">
    <w:abstractNumId w:val="35"/>
  </w:num>
  <w:num w:numId="16">
    <w:abstractNumId w:val="4"/>
  </w:num>
  <w:num w:numId="17">
    <w:abstractNumId w:val="38"/>
  </w:num>
  <w:num w:numId="18">
    <w:abstractNumId w:val="8"/>
  </w:num>
  <w:num w:numId="19">
    <w:abstractNumId w:val="28"/>
  </w:num>
  <w:num w:numId="20">
    <w:abstractNumId w:val="18"/>
  </w:num>
  <w:num w:numId="21">
    <w:abstractNumId w:val="11"/>
  </w:num>
  <w:num w:numId="22">
    <w:abstractNumId w:val="21"/>
  </w:num>
  <w:num w:numId="23">
    <w:abstractNumId w:val="16"/>
  </w:num>
  <w:num w:numId="24">
    <w:abstractNumId w:val="30"/>
  </w:num>
  <w:num w:numId="25">
    <w:abstractNumId w:val="2"/>
  </w:num>
  <w:num w:numId="26">
    <w:abstractNumId w:val="23"/>
  </w:num>
  <w:num w:numId="27">
    <w:abstractNumId w:val="22"/>
  </w:num>
  <w:num w:numId="28">
    <w:abstractNumId w:val="14"/>
  </w:num>
  <w:num w:numId="29">
    <w:abstractNumId w:val="27"/>
  </w:num>
  <w:num w:numId="30">
    <w:abstractNumId w:val="6"/>
  </w:num>
  <w:num w:numId="31">
    <w:abstractNumId w:val="1"/>
  </w:num>
  <w:num w:numId="32">
    <w:abstractNumId w:val="3"/>
  </w:num>
  <w:num w:numId="33">
    <w:abstractNumId w:val="31"/>
  </w:num>
  <w:num w:numId="34">
    <w:abstractNumId w:val="33"/>
  </w:num>
  <w:num w:numId="35">
    <w:abstractNumId w:val="25"/>
  </w:num>
  <w:num w:numId="36">
    <w:abstractNumId w:val="13"/>
  </w:num>
  <w:num w:numId="37">
    <w:abstractNumId w:val="36"/>
  </w:num>
  <w:num w:numId="38">
    <w:abstractNumId w:val="9"/>
  </w:num>
  <w:num w:numId="39">
    <w:abstractNumId w:val="10"/>
  </w:num>
  <w:num w:numId="40">
    <w:abstractNumId w:val="0"/>
  </w:num>
  <w:num w:numId="41">
    <w:abstractNumId w:val="34"/>
  </w:num>
  <w:num w:numId="42">
    <w:abstractNumId w:val="26"/>
  </w:num>
  <w:num w:numId="43">
    <w:abstractNumId w:val="4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C3"/>
    <w:rsid w:val="000079CF"/>
    <w:rsid w:val="000106AF"/>
    <w:rsid w:val="00011A38"/>
    <w:rsid w:val="0001228D"/>
    <w:rsid w:val="00014128"/>
    <w:rsid w:val="000149FD"/>
    <w:rsid w:val="000227D7"/>
    <w:rsid w:val="00025F55"/>
    <w:rsid w:val="00026A03"/>
    <w:rsid w:val="00030F6F"/>
    <w:rsid w:val="000339DC"/>
    <w:rsid w:val="00041E9D"/>
    <w:rsid w:val="00044F76"/>
    <w:rsid w:val="0004614B"/>
    <w:rsid w:val="00046FCB"/>
    <w:rsid w:val="00047AD2"/>
    <w:rsid w:val="0005284B"/>
    <w:rsid w:val="00053B81"/>
    <w:rsid w:val="00060FED"/>
    <w:rsid w:val="0007256E"/>
    <w:rsid w:val="00074A5B"/>
    <w:rsid w:val="00076C6F"/>
    <w:rsid w:val="00077299"/>
    <w:rsid w:val="00083BBE"/>
    <w:rsid w:val="00084EE5"/>
    <w:rsid w:val="00087E04"/>
    <w:rsid w:val="000A2234"/>
    <w:rsid w:val="000A7510"/>
    <w:rsid w:val="000A7872"/>
    <w:rsid w:val="000A78CA"/>
    <w:rsid w:val="000C0B86"/>
    <w:rsid w:val="000C0E48"/>
    <w:rsid w:val="000C1387"/>
    <w:rsid w:val="000C311F"/>
    <w:rsid w:val="000D3037"/>
    <w:rsid w:val="000D5510"/>
    <w:rsid w:val="000D6FF5"/>
    <w:rsid w:val="000E153F"/>
    <w:rsid w:val="000E67F0"/>
    <w:rsid w:val="000E7C2D"/>
    <w:rsid w:val="000F0BCB"/>
    <w:rsid w:val="000F1054"/>
    <w:rsid w:val="000F22D5"/>
    <w:rsid w:val="00102CEB"/>
    <w:rsid w:val="00106486"/>
    <w:rsid w:val="00110A18"/>
    <w:rsid w:val="00110AE1"/>
    <w:rsid w:val="00112100"/>
    <w:rsid w:val="00117409"/>
    <w:rsid w:val="00120BA2"/>
    <w:rsid w:val="00125730"/>
    <w:rsid w:val="00126384"/>
    <w:rsid w:val="00127374"/>
    <w:rsid w:val="00131EEB"/>
    <w:rsid w:val="0013261A"/>
    <w:rsid w:val="00133AC3"/>
    <w:rsid w:val="00141C4E"/>
    <w:rsid w:val="001445AD"/>
    <w:rsid w:val="00144D13"/>
    <w:rsid w:val="00147C98"/>
    <w:rsid w:val="00151240"/>
    <w:rsid w:val="00151AD1"/>
    <w:rsid w:val="00152F4B"/>
    <w:rsid w:val="001619A7"/>
    <w:rsid w:val="00161F9D"/>
    <w:rsid w:val="001637DD"/>
    <w:rsid w:val="001638D3"/>
    <w:rsid w:val="00171274"/>
    <w:rsid w:val="00177800"/>
    <w:rsid w:val="00182B87"/>
    <w:rsid w:val="00182DE0"/>
    <w:rsid w:val="00184A94"/>
    <w:rsid w:val="0019143A"/>
    <w:rsid w:val="00191787"/>
    <w:rsid w:val="001928C6"/>
    <w:rsid w:val="0019416F"/>
    <w:rsid w:val="00196372"/>
    <w:rsid w:val="001A2886"/>
    <w:rsid w:val="001A74CC"/>
    <w:rsid w:val="001B1591"/>
    <w:rsid w:val="001B259F"/>
    <w:rsid w:val="001B3329"/>
    <w:rsid w:val="001C209A"/>
    <w:rsid w:val="001C6F21"/>
    <w:rsid w:val="001D32A0"/>
    <w:rsid w:val="001D4975"/>
    <w:rsid w:val="001D6A5A"/>
    <w:rsid w:val="001D6BA4"/>
    <w:rsid w:val="001E4116"/>
    <w:rsid w:val="001E472B"/>
    <w:rsid w:val="001E70F6"/>
    <w:rsid w:val="00200D16"/>
    <w:rsid w:val="00205496"/>
    <w:rsid w:val="00205AB7"/>
    <w:rsid w:val="0020780B"/>
    <w:rsid w:val="00212A01"/>
    <w:rsid w:val="00221B84"/>
    <w:rsid w:val="00221EC3"/>
    <w:rsid w:val="00222459"/>
    <w:rsid w:val="002246CA"/>
    <w:rsid w:val="00231641"/>
    <w:rsid w:val="002374A3"/>
    <w:rsid w:val="00246254"/>
    <w:rsid w:val="002467C4"/>
    <w:rsid w:val="00253B34"/>
    <w:rsid w:val="002555D9"/>
    <w:rsid w:val="00256938"/>
    <w:rsid w:val="00257D10"/>
    <w:rsid w:val="0026062F"/>
    <w:rsid w:val="0026098B"/>
    <w:rsid w:val="0026157F"/>
    <w:rsid w:val="002640E1"/>
    <w:rsid w:val="00264249"/>
    <w:rsid w:val="00266DE2"/>
    <w:rsid w:val="00266DF3"/>
    <w:rsid w:val="00273451"/>
    <w:rsid w:val="00287DBD"/>
    <w:rsid w:val="0029022D"/>
    <w:rsid w:val="00290F7D"/>
    <w:rsid w:val="00291476"/>
    <w:rsid w:val="0029323C"/>
    <w:rsid w:val="00294539"/>
    <w:rsid w:val="002958F1"/>
    <w:rsid w:val="002A69DC"/>
    <w:rsid w:val="002A734B"/>
    <w:rsid w:val="002B24DF"/>
    <w:rsid w:val="002C0AB8"/>
    <w:rsid w:val="002C448A"/>
    <w:rsid w:val="002D546B"/>
    <w:rsid w:val="002D56E9"/>
    <w:rsid w:val="002E4BCC"/>
    <w:rsid w:val="002E633B"/>
    <w:rsid w:val="002F4FB8"/>
    <w:rsid w:val="002F55A8"/>
    <w:rsid w:val="003044B1"/>
    <w:rsid w:val="0030490E"/>
    <w:rsid w:val="00304E15"/>
    <w:rsid w:val="00304FC8"/>
    <w:rsid w:val="00306341"/>
    <w:rsid w:val="00311894"/>
    <w:rsid w:val="00317978"/>
    <w:rsid w:val="00322E4D"/>
    <w:rsid w:val="00331AB6"/>
    <w:rsid w:val="003322EA"/>
    <w:rsid w:val="00340BC7"/>
    <w:rsid w:val="00351F12"/>
    <w:rsid w:val="003531BB"/>
    <w:rsid w:val="00355922"/>
    <w:rsid w:val="003564B6"/>
    <w:rsid w:val="00361F94"/>
    <w:rsid w:val="0038332C"/>
    <w:rsid w:val="003867AC"/>
    <w:rsid w:val="00390AF9"/>
    <w:rsid w:val="003920CB"/>
    <w:rsid w:val="003925D5"/>
    <w:rsid w:val="00397511"/>
    <w:rsid w:val="003A19BB"/>
    <w:rsid w:val="003A3248"/>
    <w:rsid w:val="003A4F8C"/>
    <w:rsid w:val="003B2548"/>
    <w:rsid w:val="003B3B0E"/>
    <w:rsid w:val="003B700C"/>
    <w:rsid w:val="003B7621"/>
    <w:rsid w:val="003B76D8"/>
    <w:rsid w:val="003B79E5"/>
    <w:rsid w:val="003C4300"/>
    <w:rsid w:val="003C52CB"/>
    <w:rsid w:val="003D08B1"/>
    <w:rsid w:val="003D171A"/>
    <w:rsid w:val="003D29D2"/>
    <w:rsid w:val="003D435E"/>
    <w:rsid w:val="003D4611"/>
    <w:rsid w:val="003D696C"/>
    <w:rsid w:val="003E00BB"/>
    <w:rsid w:val="003E6E5A"/>
    <w:rsid w:val="003F4D68"/>
    <w:rsid w:val="0040081D"/>
    <w:rsid w:val="00400997"/>
    <w:rsid w:val="00402825"/>
    <w:rsid w:val="004053BA"/>
    <w:rsid w:val="00405B39"/>
    <w:rsid w:val="00407F2D"/>
    <w:rsid w:val="004106A4"/>
    <w:rsid w:val="00410D37"/>
    <w:rsid w:val="00411EEB"/>
    <w:rsid w:val="00421266"/>
    <w:rsid w:val="00423396"/>
    <w:rsid w:val="004256EA"/>
    <w:rsid w:val="00434EDA"/>
    <w:rsid w:val="00443DDB"/>
    <w:rsid w:val="00444C0E"/>
    <w:rsid w:val="00446519"/>
    <w:rsid w:val="004478AE"/>
    <w:rsid w:val="00447E7C"/>
    <w:rsid w:val="004503C6"/>
    <w:rsid w:val="0045059B"/>
    <w:rsid w:val="00451CF7"/>
    <w:rsid w:val="00457528"/>
    <w:rsid w:val="00464AD9"/>
    <w:rsid w:val="00465312"/>
    <w:rsid w:val="0046718D"/>
    <w:rsid w:val="00470560"/>
    <w:rsid w:val="004705A1"/>
    <w:rsid w:val="004862AC"/>
    <w:rsid w:val="004862E0"/>
    <w:rsid w:val="00486492"/>
    <w:rsid w:val="004A0F22"/>
    <w:rsid w:val="004A2E94"/>
    <w:rsid w:val="004A6338"/>
    <w:rsid w:val="004B6ED7"/>
    <w:rsid w:val="004C11CF"/>
    <w:rsid w:val="004D0146"/>
    <w:rsid w:val="004D49B7"/>
    <w:rsid w:val="004D4FF7"/>
    <w:rsid w:val="004D7D73"/>
    <w:rsid w:val="004E3533"/>
    <w:rsid w:val="004E4B97"/>
    <w:rsid w:val="004F196C"/>
    <w:rsid w:val="004F67E3"/>
    <w:rsid w:val="00501776"/>
    <w:rsid w:val="005059DC"/>
    <w:rsid w:val="0050651C"/>
    <w:rsid w:val="005065B0"/>
    <w:rsid w:val="00506986"/>
    <w:rsid w:val="00510168"/>
    <w:rsid w:val="00512A27"/>
    <w:rsid w:val="005132A1"/>
    <w:rsid w:val="00516330"/>
    <w:rsid w:val="005210A6"/>
    <w:rsid w:val="00533374"/>
    <w:rsid w:val="0054015A"/>
    <w:rsid w:val="00540291"/>
    <w:rsid w:val="00540785"/>
    <w:rsid w:val="00545A21"/>
    <w:rsid w:val="00550AD9"/>
    <w:rsid w:val="00552A9D"/>
    <w:rsid w:val="00554040"/>
    <w:rsid w:val="00565A62"/>
    <w:rsid w:val="00565F48"/>
    <w:rsid w:val="0057120C"/>
    <w:rsid w:val="00572E2A"/>
    <w:rsid w:val="00575C55"/>
    <w:rsid w:val="00580113"/>
    <w:rsid w:val="00581CFC"/>
    <w:rsid w:val="00582A23"/>
    <w:rsid w:val="005840FC"/>
    <w:rsid w:val="005847B3"/>
    <w:rsid w:val="00584A63"/>
    <w:rsid w:val="005934AD"/>
    <w:rsid w:val="005967C9"/>
    <w:rsid w:val="005A2910"/>
    <w:rsid w:val="005A29F4"/>
    <w:rsid w:val="005A3C4D"/>
    <w:rsid w:val="005A7C27"/>
    <w:rsid w:val="005B1C78"/>
    <w:rsid w:val="005D57DA"/>
    <w:rsid w:val="005E12B9"/>
    <w:rsid w:val="005E7EBC"/>
    <w:rsid w:val="005F1CE0"/>
    <w:rsid w:val="005F399C"/>
    <w:rsid w:val="00601E51"/>
    <w:rsid w:val="00603459"/>
    <w:rsid w:val="0060387C"/>
    <w:rsid w:val="00604DF8"/>
    <w:rsid w:val="00610723"/>
    <w:rsid w:val="00611B3F"/>
    <w:rsid w:val="00611C55"/>
    <w:rsid w:val="006134FA"/>
    <w:rsid w:val="00613717"/>
    <w:rsid w:val="00616F42"/>
    <w:rsid w:val="006247B1"/>
    <w:rsid w:val="00643A3F"/>
    <w:rsid w:val="00643A88"/>
    <w:rsid w:val="0064655C"/>
    <w:rsid w:val="00646D3B"/>
    <w:rsid w:val="0065202F"/>
    <w:rsid w:val="00664ED4"/>
    <w:rsid w:val="00670559"/>
    <w:rsid w:val="006706BB"/>
    <w:rsid w:val="00671CCB"/>
    <w:rsid w:val="0067369D"/>
    <w:rsid w:val="00673A87"/>
    <w:rsid w:val="00674AD4"/>
    <w:rsid w:val="006768FB"/>
    <w:rsid w:val="00681495"/>
    <w:rsid w:val="00684D11"/>
    <w:rsid w:val="00690471"/>
    <w:rsid w:val="006939B2"/>
    <w:rsid w:val="00695F0A"/>
    <w:rsid w:val="0069748F"/>
    <w:rsid w:val="006A1261"/>
    <w:rsid w:val="006A77ED"/>
    <w:rsid w:val="006B15C2"/>
    <w:rsid w:val="006C3030"/>
    <w:rsid w:val="006C3E43"/>
    <w:rsid w:val="006C58EB"/>
    <w:rsid w:val="006C5DF1"/>
    <w:rsid w:val="006C63CE"/>
    <w:rsid w:val="006C6470"/>
    <w:rsid w:val="006C75C1"/>
    <w:rsid w:val="006C7A55"/>
    <w:rsid w:val="006D64E4"/>
    <w:rsid w:val="006D6589"/>
    <w:rsid w:val="006F119E"/>
    <w:rsid w:val="006F1734"/>
    <w:rsid w:val="006F217A"/>
    <w:rsid w:val="006F2A07"/>
    <w:rsid w:val="006F2AAB"/>
    <w:rsid w:val="006F2E0C"/>
    <w:rsid w:val="006F7593"/>
    <w:rsid w:val="007047E2"/>
    <w:rsid w:val="00705A4E"/>
    <w:rsid w:val="0070740D"/>
    <w:rsid w:val="0071067E"/>
    <w:rsid w:val="00715428"/>
    <w:rsid w:val="00715552"/>
    <w:rsid w:val="007303C1"/>
    <w:rsid w:val="00734345"/>
    <w:rsid w:val="00734BA9"/>
    <w:rsid w:val="00741477"/>
    <w:rsid w:val="007420EE"/>
    <w:rsid w:val="007443D5"/>
    <w:rsid w:val="007512DA"/>
    <w:rsid w:val="00755030"/>
    <w:rsid w:val="00755561"/>
    <w:rsid w:val="00764A57"/>
    <w:rsid w:val="007654C8"/>
    <w:rsid w:val="00766BA8"/>
    <w:rsid w:val="00775279"/>
    <w:rsid w:val="00777C75"/>
    <w:rsid w:val="0078151E"/>
    <w:rsid w:val="007830A0"/>
    <w:rsid w:val="007857D8"/>
    <w:rsid w:val="00793F85"/>
    <w:rsid w:val="007976AC"/>
    <w:rsid w:val="00797C2F"/>
    <w:rsid w:val="007B17ED"/>
    <w:rsid w:val="007B267B"/>
    <w:rsid w:val="007C0808"/>
    <w:rsid w:val="007C5374"/>
    <w:rsid w:val="007D0C6B"/>
    <w:rsid w:val="007D15CC"/>
    <w:rsid w:val="007D1A19"/>
    <w:rsid w:val="007D3A6F"/>
    <w:rsid w:val="007D3E13"/>
    <w:rsid w:val="007D695C"/>
    <w:rsid w:val="007E36CF"/>
    <w:rsid w:val="007E4B79"/>
    <w:rsid w:val="007F28CF"/>
    <w:rsid w:val="007F442C"/>
    <w:rsid w:val="007F598E"/>
    <w:rsid w:val="007F68E4"/>
    <w:rsid w:val="008016EC"/>
    <w:rsid w:val="008032F8"/>
    <w:rsid w:val="008059CF"/>
    <w:rsid w:val="008074A7"/>
    <w:rsid w:val="008113A1"/>
    <w:rsid w:val="00811614"/>
    <w:rsid w:val="00816F02"/>
    <w:rsid w:val="0082363F"/>
    <w:rsid w:val="0082686D"/>
    <w:rsid w:val="008270C9"/>
    <w:rsid w:val="008276F5"/>
    <w:rsid w:val="00827831"/>
    <w:rsid w:val="00830781"/>
    <w:rsid w:val="0083113B"/>
    <w:rsid w:val="008311F6"/>
    <w:rsid w:val="00833A23"/>
    <w:rsid w:val="00840052"/>
    <w:rsid w:val="008415CA"/>
    <w:rsid w:val="008426DD"/>
    <w:rsid w:val="00842A36"/>
    <w:rsid w:val="00843CA0"/>
    <w:rsid w:val="0084451E"/>
    <w:rsid w:val="00846332"/>
    <w:rsid w:val="00851B78"/>
    <w:rsid w:val="00853979"/>
    <w:rsid w:val="00854EE9"/>
    <w:rsid w:val="008551AC"/>
    <w:rsid w:val="00862649"/>
    <w:rsid w:val="00871E68"/>
    <w:rsid w:val="00874A03"/>
    <w:rsid w:val="00875173"/>
    <w:rsid w:val="00876D9E"/>
    <w:rsid w:val="008779FF"/>
    <w:rsid w:val="008825A1"/>
    <w:rsid w:val="008843EB"/>
    <w:rsid w:val="00884935"/>
    <w:rsid w:val="00885FB6"/>
    <w:rsid w:val="00886409"/>
    <w:rsid w:val="00887A6A"/>
    <w:rsid w:val="008918D0"/>
    <w:rsid w:val="0089533B"/>
    <w:rsid w:val="00896AE8"/>
    <w:rsid w:val="00897094"/>
    <w:rsid w:val="008B3A21"/>
    <w:rsid w:val="008B40E6"/>
    <w:rsid w:val="008C0499"/>
    <w:rsid w:val="008C0F04"/>
    <w:rsid w:val="008C10D0"/>
    <w:rsid w:val="008C1863"/>
    <w:rsid w:val="008C5FBF"/>
    <w:rsid w:val="008C709C"/>
    <w:rsid w:val="008D3826"/>
    <w:rsid w:val="008E2EC9"/>
    <w:rsid w:val="008E4D27"/>
    <w:rsid w:val="008E6616"/>
    <w:rsid w:val="008E7125"/>
    <w:rsid w:val="008F1F04"/>
    <w:rsid w:val="008F308F"/>
    <w:rsid w:val="00900015"/>
    <w:rsid w:val="00901921"/>
    <w:rsid w:val="00903441"/>
    <w:rsid w:val="0090786C"/>
    <w:rsid w:val="00907D5D"/>
    <w:rsid w:val="00910D9C"/>
    <w:rsid w:val="00910F12"/>
    <w:rsid w:val="009324CE"/>
    <w:rsid w:val="0093530E"/>
    <w:rsid w:val="00937126"/>
    <w:rsid w:val="009376B7"/>
    <w:rsid w:val="0094047C"/>
    <w:rsid w:val="00941783"/>
    <w:rsid w:val="0094320E"/>
    <w:rsid w:val="009456FA"/>
    <w:rsid w:val="009508AA"/>
    <w:rsid w:val="00955688"/>
    <w:rsid w:val="0096294A"/>
    <w:rsid w:val="00967412"/>
    <w:rsid w:val="0097070D"/>
    <w:rsid w:val="009715B8"/>
    <w:rsid w:val="00974443"/>
    <w:rsid w:val="00974B86"/>
    <w:rsid w:val="00977FE3"/>
    <w:rsid w:val="00982C1A"/>
    <w:rsid w:val="00983BE3"/>
    <w:rsid w:val="00985673"/>
    <w:rsid w:val="009A3978"/>
    <w:rsid w:val="009A6B26"/>
    <w:rsid w:val="009A6FB6"/>
    <w:rsid w:val="009B5F87"/>
    <w:rsid w:val="009C6A63"/>
    <w:rsid w:val="009C7E20"/>
    <w:rsid w:val="009D02BA"/>
    <w:rsid w:val="009D7EF1"/>
    <w:rsid w:val="009E2CE1"/>
    <w:rsid w:val="009F0DD3"/>
    <w:rsid w:val="00A021D0"/>
    <w:rsid w:val="00A0264B"/>
    <w:rsid w:val="00A0450A"/>
    <w:rsid w:val="00A10EC0"/>
    <w:rsid w:val="00A20EC1"/>
    <w:rsid w:val="00A24C0E"/>
    <w:rsid w:val="00A26490"/>
    <w:rsid w:val="00A270FB"/>
    <w:rsid w:val="00A3092C"/>
    <w:rsid w:val="00A35101"/>
    <w:rsid w:val="00A35CB1"/>
    <w:rsid w:val="00A37785"/>
    <w:rsid w:val="00A4191B"/>
    <w:rsid w:val="00A41FDD"/>
    <w:rsid w:val="00A46BC0"/>
    <w:rsid w:val="00A47AD0"/>
    <w:rsid w:val="00A47C92"/>
    <w:rsid w:val="00A5685A"/>
    <w:rsid w:val="00A56BC2"/>
    <w:rsid w:val="00A64628"/>
    <w:rsid w:val="00A7074D"/>
    <w:rsid w:val="00A70D06"/>
    <w:rsid w:val="00A869BA"/>
    <w:rsid w:val="00A90D5D"/>
    <w:rsid w:val="00A90DE9"/>
    <w:rsid w:val="00A9242E"/>
    <w:rsid w:val="00A94084"/>
    <w:rsid w:val="00AB7124"/>
    <w:rsid w:val="00AC481F"/>
    <w:rsid w:val="00AC6895"/>
    <w:rsid w:val="00AD09C8"/>
    <w:rsid w:val="00AD467E"/>
    <w:rsid w:val="00AE2D02"/>
    <w:rsid w:val="00AE58A1"/>
    <w:rsid w:val="00AF3108"/>
    <w:rsid w:val="00AF4619"/>
    <w:rsid w:val="00AF4957"/>
    <w:rsid w:val="00AF72A6"/>
    <w:rsid w:val="00B006AA"/>
    <w:rsid w:val="00B00BFF"/>
    <w:rsid w:val="00B10719"/>
    <w:rsid w:val="00B156F5"/>
    <w:rsid w:val="00B23309"/>
    <w:rsid w:val="00B25BC0"/>
    <w:rsid w:val="00B265D3"/>
    <w:rsid w:val="00B27312"/>
    <w:rsid w:val="00B35C52"/>
    <w:rsid w:val="00B37A1B"/>
    <w:rsid w:val="00B42738"/>
    <w:rsid w:val="00B42912"/>
    <w:rsid w:val="00B475FC"/>
    <w:rsid w:val="00B51BA6"/>
    <w:rsid w:val="00B52078"/>
    <w:rsid w:val="00B568A1"/>
    <w:rsid w:val="00B57BC9"/>
    <w:rsid w:val="00B57F41"/>
    <w:rsid w:val="00B60546"/>
    <w:rsid w:val="00B61622"/>
    <w:rsid w:val="00B62473"/>
    <w:rsid w:val="00B63F5E"/>
    <w:rsid w:val="00B676D3"/>
    <w:rsid w:val="00B67908"/>
    <w:rsid w:val="00B70C9B"/>
    <w:rsid w:val="00B7111E"/>
    <w:rsid w:val="00B72BE2"/>
    <w:rsid w:val="00B74DF8"/>
    <w:rsid w:val="00B773C5"/>
    <w:rsid w:val="00B77ABC"/>
    <w:rsid w:val="00B83052"/>
    <w:rsid w:val="00B8684F"/>
    <w:rsid w:val="00B87DE5"/>
    <w:rsid w:val="00B91F4A"/>
    <w:rsid w:val="00BB00C3"/>
    <w:rsid w:val="00BB0A45"/>
    <w:rsid w:val="00BB267C"/>
    <w:rsid w:val="00BB29A1"/>
    <w:rsid w:val="00BB2A50"/>
    <w:rsid w:val="00BB2F65"/>
    <w:rsid w:val="00BB4758"/>
    <w:rsid w:val="00BC13C9"/>
    <w:rsid w:val="00BC510D"/>
    <w:rsid w:val="00BC53BA"/>
    <w:rsid w:val="00BC57CF"/>
    <w:rsid w:val="00BD0C88"/>
    <w:rsid w:val="00BD1077"/>
    <w:rsid w:val="00BD2117"/>
    <w:rsid w:val="00BD2F97"/>
    <w:rsid w:val="00BD403B"/>
    <w:rsid w:val="00BE311A"/>
    <w:rsid w:val="00BE3436"/>
    <w:rsid w:val="00BE6DDA"/>
    <w:rsid w:val="00BF12DE"/>
    <w:rsid w:val="00BF6E7C"/>
    <w:rsid w:val="00BF75F9"/>
    <w:rsid w:val="00C12ABE"/>
    <w:rsid w:val="00C21CE7"/>
    <w:rsid w:val="00C26020"/>
    <w:rsid w:val="00C33AB2"/>
    <w:rsid w:val="00C36824"/>
    <w:rsid w:val="00C4793C"/>
    <w:rsid w:val="00C51271"/>
    <w:rsid w:val="00C56941"/>
    <w:rsid w:val="00C617F8"/>
    <w:rsid w:val="00C63AE7"/>
    <w:rsid w:val="00C672F3"/>
    <w:rsid w:val="00C679E6"/>
    <w:rsid w:val="00C67FDD"/>
    <w:rsid w:val="00C72642"/>
    <w:rsid w:val="00C81B0D"/>
    <w:rsid w:val="00C85CF0"/>
    <w:rsid w:val="00C90FFA"/>
    <w:rsid w:val="00C91486"/>
    <w:rsid w:val="00CA4964"/>
    <w:rsid w:val="00CB440D"/>
    <w:rsid w:val="00CB458A"/>
    <w:rsid w:val="00CB73F7"/>
    <w:rsid w:val="00CC3237"/>
    <w:rsid w:val="00CC73F0"/>
    <w:rsid w:val="00CD0D8A"/>
    <w:rsid w:val="00CD13EC"/>
    <w:rsid w:val="00CD2C9C"/>
    <w:rsid w:val="00CD6393"/>
    <w:rsid w:val="00CD764A"/>
    <w:rsid w:val="00CE24ED"/>
    <w:rsid w:val="00CE2977"/>
    <w:rsid w:val="00CE4D2E"/>
    <w:rsid w:val="00CF1CF1"/>
    <w:rsid w:val="00CF2A2E"/>
    <w:rsid w:val="00CF341E"/>
    <w:rsid w:val="00CF36A1"/>
    <w:rsid w:val="00D02E78"/>
    <w:rsid w:val="00D11F3A"/>
    <w:rsid w:val="00D21E3D"/>
    <w:rsid w:val="00D228A2"/>
    <w:rsid w:val="00D25CD7"/>
    <w:rsid w:val="00D2769E"/>
    <w:rsid w:val="00D37CAC"/>
    <w:rsid w:val="00D4115F"/>
    <w:rsid w:val="00D4313E"/>
    <w:rsid w:val="00D46204"/>
    <w:rsid w:val="00D51009"/>
    <w:rsid w:val="00D53328"/>
    <w:rsid w:val="00D62A1F"/>
    <w:rsid w:val="00D702AB"/>
    <w:rsid w:val="00D728E7"/>
    <w:rsid w:val="00D74697"/>
    <w:rsid w:val="00D76549"/>
    <w:rsid w:val="00D8007A"/>
    <w:rsid w:val="00D82ECF"/>
    <w:rsid w:val="00D86424"/>
    <w:rsid w:val="00D941A8"/>
    <w:rsid w:val="00D957DD"/>
    <w:rsid w:val="00DA22DF"/>
    <w:rsid w:val="00DA45F5"/>
    <w:rsid w:val="00DB3C20"/>
    <w:rsid w:val="00DC2C42"/>
    <w:rsid w:val="00DC5FA6"/>
    <w:rsid w:val="00DD39B8"/>
    <w:rsid w:val="00DD6817"/>
    <w:rsid w:val="00DF7CEF"/>
    <w:rsid w:val="00E06B56"/>
    <w:rsid w:val="00E06CA6"/>
    <w:rsid w:val="00E12796"/>
    <w:rsid w:val="00E13108"/>
    <w:rsid w:val="00E15AEF"/>
    <w:rsid w:val="00E21E4C"/>
    <w:rsid w:val="00E221C2"/>
    <w:rsid w:val="00E24D27"/>
    <w:rsid w:val="00E301F8"/>
    <w:rsid w:val="00E32E70"/>
    <w:rsid w:val="00E332A9"/>
    <w:rsid w:val="00E34C45"/>
    <w:rsid w:val="00E36F58"/>
    <w:rsid w:val="00E43F78"/>
    <w:rsid w:val="00E52D93"/>
    <w:rsid w:val="00E54793"/>
    <w:rsid w:val="00E56071"/>
    <w:rsid w:val="00E6124D"/>
    <w:rsid w:val="00E67ECA"/>
    <w:rsid w:val="00E71519"/>
    <w:rsid w:val="00E93F8D"/>
    <w:rsid w:val="00E968CD"/>
    <w:rsid w:val="00EA158F"/>
    <w:rsid w:val="00EB0813"/>
    <w:rsid w:val="00EB119D"/>
    <w:rsid w:val="00EB2573"/>
    <w:rsid w:val="00EB7424"/>
    <w:rsid w:val="00EC21D9"/>
    <w:rsid w:val="00EC453C"/>
    <w:rsid w:val="00ED2EB8"/>
    <w:rsid w:val="00ED7730"/>
    <w:rsid w:val="00EE5A0F"/>
    <w:rsid w:val="00EF05F1"/>
    <w:rsid w:val="00EF0FE3"/>
    <w:rsid w:val="00EF144A"/>
    <w:rsid w:val="00EF2266"/>
    <w:rsid w:val="00EF318C"/>
    <w:rsid w:val="00EF4132"/>
    <w:rsid w:val="00F01125"/>
    <w:rsid w:val="00F013C6"/>
    <w:rsid w:val="00F05E02"/>
    <w:rsid w:val="00F1431A"/>
    <w:rsid w:val="00F2140C"/>
    <w:rsid w:val="00F22F45"/>
    <w:rsid w:val="00F2331E"/>
    <w:rsid w:val="00F24044"/>
    <w:rsid w:val="00F24751"/>
    <w:rsid w:val="00F254A7"/>
    <w:rsid w:val="00F25E81"/>
    <w:rsid w:val="00F30356"/>
    <w:rsid w:val="00F325BC"/>
    <w:rsid w:val="00F33DE2"/>
    <w:rsid w:val="00F413F5"/>
    <w:rsid w:val="00F44713"/>
    <w:rsid w:val="00F474E9"/>
    <w:rsid w:val="00F503A4"/>
    <w:rsid w:val="00F50B6B"/>
    <w:rsid w:val="00F51BA2"/>
    <w:rsid w:val="00F530A2"/>
    <w:rsid w:val="00F601D7"/>
    <w:rsid w:val="00F6086C"/>
    <w:rsid w:val="00F61F89"/>
    <w:rsid w:val="00F6765F"/>
    <w:rsid w:val="00F67EAC"/>
    <w:rsid w:val="00F717AF"/>
    <w:rsid w:val="00F75550"/>
    <w:rsid w:val="00F8304B"/>
    <w:rsid w:val="00F84BE8"/>
    <w:rsid w:val="00F95A14"/>
    <w:rsid w:val="00FA36CB"/>
    <w:rsid w:val="00FA6A88"/>
    <w:rsid w:val="00FA7D95"/>
    <w:rsid w:val="00FB1C19"/>
    <w:rsid w:val="00FB65F0"/>
    <w:rsid w:val="00FC1F05"/>
    <w:rsid w:val="00FC333A"/>
    <w:rsid w:val="00FD189B"/>
    <w:rsid w:val="00FD7BAE"/>
    <w:rsid w:val="00FE0176"/>
    <w:rsid w:val="00FE154D"/>
    <w:rsid w:val="00FE1AA1"/>
    <w:rsid w:val="00FE1E66"/>
    <w:rsid w:val="00FE323D"/>
    <w:rsid w:val="00FE5C12"/>
    <w:rsid w:val="00FE7B5E"/>
    <w:rsid w:val="00FF19BC"/>
    <w:rsid w:val="00FF3FB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74A4F"/>
  <w15:docId w15:val="{A1726D81-EC70-4DB0-9B19-945D2167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B86"/>
    <w:rPr>
      <w:rFonts w:ascii="Arial" w:hAnsi="Arial"/>
      <w:sz w:val="24"/>
      <w:szCs w:val="24"/>
    </w:rPr>
  </w:style>
  <w:style w:type="paragraph" w:styleId="Heading1">
    <w:name w:val="heading 1"/>
    <w:aliases w:val="Numbered - 1"/>
    <w:basedOn w:val="Normal"/>
    <w:next w:val="Normal"/>
    <w:qFormat/>
    <w:rsid w:val="003322EA"/>
    <w:pPr>
      <w:keepNext/>
      <w:keepLines/>
      <w:widowControl w:val="0"/>
      <w:spacing w:before="240" w:after="240"/>
      <w:outlineLvl w:val="0"/>
    </w:pPr>
    <w:rPr>
      <w:b/>
      <w:kern w:val="28"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rsid w:val="000C0B86"/>
    <w:pPr>
      <w:spacing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Arial">
    <w:name w:val="Style Arial"/>
    <w:basedOn w:val="Normal"/>
    <w:rsid w:val="002246CA"/>
    <w:pPr>
      <w:spacing w:after="120"/>
    </w:pPr>
    <w:rPr>
      <w:rFonts w:cs="Arial"/>
      <w:sz w:val="28"/>
      <w:szCs w:val="20"/>
      <w:lang w:eastAsia="en-US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fESOutNumbered">
    <w:name w:val="DfESOutNumbered"/>
    <w:basedOn w:val="Normal"/>
    <w:rsid w:val="00FE323D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cs="Arial"/>
      <w:sz w:val="22"/>
      <w:szCs w:val="20"/>
      <w:lang w:eastAsia="en-US"/>
    </w:rPr>
  </w:style>
  <w:style w:type="paragraph" w:styleId="BodyTextIndent">
    <w:name w:val="Body Text Indent"/>
    <w:basedOn w:val="Normal"/>
    <w:rsid w:val="003D08B1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styleId="Strong">
    <w:name w:val="Strong"/>
    <w:qFormat/>
    <w:rsid w:val="00D46204"/>
    <w:rPr>
      <w:b/>
      <w:bCs/>
    </w:rPr>
  </w:style>
  <w:style w:type="paragraph" w:styleId="BodyText">
    <w:name w:val="Body Text"/>
    <w:basedOn w:val="Normal"/>
    <w:rsid w:val="003322EA"/>
    <w:pPr>
      <w:spacing w:after="120"/>
    </w:pPr>
  </w:style>
  <w:style w:type="character" w:customStyle="1" w:styleId="endsenrhsennumparatext">
    <w:name w:val="ends enrhs ennumparatext"/>
    <w:basedOn w:val="DefaultParagraphFont"/>
    <w:rsid w:val="004503C6"/>
  </w:style>
  <w:style w:type="character" w:styleId="Hyperlink">
    <w:name w:val="Hyperlink"/>
    <w:rsid w:val="004503C6"/>
    <w:rPr>
      <w:color w:val="0000FF"/>
      <w:u w:val="single"/>
    </w:rPr>
  </w:style>
  <w:style w:type="paragraph" w:styleId="Revision">
    <w:name w:val="Revision"/>
    <w:hidden/>
    <w:uiPriority w:val="99"/>
    <w:semiHidden/>
    <w:rsid w:val="003044B1"/>
    <w:rPr>
      <w:rFonts w:ascii="Arial" w:hAnsi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4B1"/>
    <w:rPr>
      <w:rFonts w:ascii="Arial" w:hAnsi="Arial"/>
      <w:sz w:val="24"/>
      <w:szCs w:val="24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BF75F9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679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79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790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0C0B86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C0B86"/>
    <w:rPr>
      <w:rFonts w:ascii="Arial" w:hAnsi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91712A-EB33-4915-8713-4B65E7A48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4C5B5-2502-44E5-BBD8-EC1863563C42}">
  <ds:schemaRefs>
    <ds:schemaRef ds:uri="http://schemas.microsoft.com/office/2006/metadata/properties"/>
    <ds:schemaRef ds:uri="http://schemas.microsoft.com/office/infopath/2007/PartnerControls"/>
    <ds:schemaRef ds:uri="30d79745-92fc-4b4e-a213-f975f2a6d945"/>
    <ds:schemaRef ds:uri="deec781b-51b2-41f5-8977-d833afa0cdb5"/>
  </ds:schemaRefs>
</ds:datastoreItem>
</file>

<file path=customXml/itemProps3.xml><?xml version="1.0" encoding="utf-8"?>
<ds:datastoreItem xmlns:ds="http://schemas.openxmlformats.org/officeDocument/2006/customXml" ds:itemID="{A95B4ADC-D77C-4880-9D88-76E9512F4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0C6576-0210-46B9-ABEA-3EFD15BAB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 Schools and Families CMBM – July 2010</vt:lpstr>
    </vt:vector>
  </TitlesOfParts>
  <Company>London Borough of Tower Hamlets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Census and Early Years Data checks</dc:title>
  <dc:creator>David Tully</dc:creator>
  <cp:lastModifiedBy>Phillip Nduoyo</cp:lastModifiedBy>
  <cp:revision>6</cp:revision>
  <cp:lastPrinted>2013-09-11T15:08:00Z</cp:lastPrinted>
  <dcterms:created xsi:type="dcterms:W3CDTF">2022-11-22T13:27:00Z</dcterms:created>
  <dcterms:modified xsi:type="dcterms:W3CDTF">2022-11-24T11:35:00Z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Order">
    <vt:r8>119800</vt:r8>
  </property>
  <property fmtid="{D5CDD505-2E9C-101B-9397-08002B2CF9AE}" pid="4" name="MediaServiceImageTags">
    <vt:lpwstr/>
  </property>
  <property fmtid="{D5CDD505-2E9C-101B-9397-08002B2CF9AE}" pid="5" name="GrammarlyDocumentId">
    <vt:lpwstr>7159093a0cbff464148c62fa7758f76d7ffe73ad6977ebafa883051c9511c87b</vt:lpwstr>
  </property>
</Properties>
</file>