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E0E2" w14:textId="2D7E0228" w:rsidR="000A779F" w:rsidRDefault="00CF51CF" w:rsidP="0065533E">
      <w:pPr>
        <w:pStyle w:val="Title"/>
      </w:pPr>
      <w:r>
        <w:t xml:space="preserve">Frequently Asked </w:t>
      </w:r>
      <w:r w:rsidR="00BF25B3">
        <w:t xml:space="preserve">Questions </w:t>
      </w:r>
    </w:p>
    <w:p w14:paraId="4312F5F8" w14:textId="77777777" w:rsidR="00DE3B35" w:rsidRDefault="00DE3B35" w:rsidP="00DE3B35"/>
    <w:p w14:paraId="5E8836DE" w14:textId="3FE57CDD" w:rsidR="00DE3B35" w:rsidRPr="00DE3B35" w:rsidRDefault="00CF51CF" w:rsidP="00DE3B35">
      <w:r>
        <w:t xml:space="preserve">Organisations applying for the Mayor’s Community Grants Programme have raised </w:t>
      </w:r>
      <w:proofErr w:type="gramStart"/>
      <w:r>
        <w:t>a number of</w:t>
      </w:r>
      <w:proofErr w:type="gramEnd"/>
      <w:r>
        <w:t xml:space="preserve"> </w:t>
      </w:r>
      <w:r w:rsidR="00403E14">
        <w:t>questions in relation to the Programme</w:t>
      </w:r>
      <w:r w:rsidR="004556C9">
        <w:t xml:space="preserve">. </w:t>
      </w:r>
    </w:p>
    <w:p w14:paraId="2EB627A2" w14:textId="34DE600A" w:rsidR="6FB591B2" w:rsidRDefault="6FB591B2" w:rsidP="60ADC06A">
      <w:pPr>
        <w:rPr>
          <w:b/>
          <w:bCs/>
          <w:sz w:val="28"/>
          <w:szCs w:val="28"/>
        </w:rPr>
      </w:pPr>
      <w:r w:rsidRPr="60ADC06A">
        <w:rPr>
          <w:b/>
          <w:bCs/>
          <w:sz w:val="28"/>
          <w:szCs w:val="28"/>
        </w:rPr>
        <w:t>Mayor’s Community Grant Programme</w:t>
      </w:r>
      <w:r w:rsidR="00F83E9F">
        <w:rPr>
          <w:b/>
          <w:bCs/>
          <w:sz w:val="28"/>
          <w:szCs w:val="28"/>
        </w:rPr>
        <w:t xml:space="preserve"> (MCGP)</w:t>
      </w:r>
    </w:p>
    <w:tbl>
      <w:tblPr>
        <w:tblStyle w:val="TableGrid"/>
        <w:tblW w:w="14034" w:type="dxa"/>
        <w:tblInd w:w="-147" w:type="dxa"/>
        <w:tblLayout w:type="fixed"/>
        <w:tblLook w:val="06A0" w:firstRow="1" w:lastRow="0" w:firstColumn="1" w:lastColumn="0" w:noHBand="1" w:noVBand="1"/>
      </w:tblPr>
      <w:tblGrid>
        <w:gridCol w:w="568"/>
        <w:gridCol w:w="13466"/>
      </w:tblGrid>
      <w:tr w:rsidR="002C1072" w:rsidRPr="00ED0E52" w14:paraId="2E5B4C3A" w14:textId="77777777" w:rsidTr="0014004F">
        <w:trPr>
          <w:trHeight w:val="300"/>
        </w:trPr>
        <w:tc>
          <w:tcPr>
            <w:tcW w:w="568" w:type="dxa"/>
          </w:tcPr>
          <w:p w14:paraId="0FB75378" w14:textId="157D8779" w:rsidR="002C1072" w:rsidRPr="00ED0E52" w:rsidRDefault="002C1072" w:rsidP="60ADC06A">
            <w:pPr>
              <w:rPr>
                <w:rFonts w:eastAsia="Calibri" w:cstheme="minorHAnsi"/>
                <w:b/>
                <w:bCs/>
                <w:color w:val="000000" w:themeColor="text1"/>
              </w:rPr>
            </w:pPr>
            <w:r w:rsidRPr="00ED0E52">
              <w:rPr>
                <w:rFonts w:eastAsia="Calibri" w:cstheme="minorHAnsi"/>
                <w:b/>
                <w:bCs/>
                <w:color w:val="000000" w:themeColor="text1"/>
              </w:rPr>
              <w:t>1</w:t>
            </w:r>
          </w:p>
        </w:tc>
        <w:tc>
          <w:tcPr>
            <w:tcW w:w="13466" w:type="dxa"/>
          </w:tcPr>
          <w:p w14:paraId="010F2482" w14:textId="4D41A939" w:rsidR="002C1072" w:rsidRPr="00ED0E52" w:rsidRDefault="00673773" w:rsidP="60ADC06A">
            <w:pPr>
              <w:rPr>
                <w:rFonts w:eastAsia="Calibri" w:cstheme="minorHAnsi"/>
                <w:b/>
                <w:bCs/>
                <w:color w:val="000000" w:themeColor="text1"/>
              </w:rPr>
            </w:pPr>
            <w:r w:rsidRPr="00ED0E52">
              <w:rPr>
                <w:rFonts w:eastAsia="Calibri" w:cstheme="minorHAnsi"/>
                <w:b/>
                <w:bCs/>
                <w:color w:val="000000" w:themeColor="text1"/>
              </w:rPr>
              <w:t>Does the prospectus re</w:t>
            </w:r>
            <w:r w:rsidR="003C1A63" w:rsidRPr="00ED0E52">
              <w:rPr>
                <w:rFonts w:eastAsia="Calibri" w:cstheme="minorHAnsi"/>
                <w:b/>
                <w:bCs/>
                <w:color w:val="000000" w:themeColor="text1"/>
              </w:rPr>
              <w:t xml:space="preserve">quirement for organisations to have operated in Tower Hamlets for </w:t>
            </w:r>
            <w:r w:rsidR="00352D91" w:rsidRPr="00ED0E52">
              <w:rPr>
                <w:rFonts w:eastAsia="Calibri" w:cstheme="minorHAnsi"/>
                <w:b/>
                <w:bCs/>
                <w:color w:val="000000" w:themeColor="text1"/>
              </w:rPr>
              <w:t>two years relate solely to last two years</w:t>
            </w:r>
            <w:r w:rsidR="002C1072" w:rsidRPr="00ED0E52">
              <w:rPr>
                <w:rFonts w:eastAsia="Calibri" w:cstheme="minorHAnsi"/>
                <w:b/>
                <w:bCs/>
                <w:color w:val="000000" w:themeColor="text1"/>
              </w:rPr>
              <w:t>?</w:t>
            </w:r>
          </w:p>
          <w:p w14:paraId="47C58D9C" w14:textId="6C771E47" w:rsidR="002C1072" w:rsidRPr="00ED0E52" w:rsidRDefault="00EF3067" w:rsidP="60ADC06A">
            <w:pPr>
              <w:rPr>
                <w:rFonts w:cstheme="minorHAnsi"/>
              </w:rPr>
            </w:pPr>
            <w:r w:rsidRPr="00ED0E52">
              <w:rPr>
                <w:rFonts w:eastAsia="Calibri" w:cstheme="minorHAnsi"/>
                <w:color w:val="000000" w:themeColor="text1"/>
              </w:rPr>
              <w:t xml:space="preserve">Yes, it relates </w:t>
            </w:r>
            <w:r w:rsidR="0069153F" w:rsidRPr="00ED0E52">
              <w:rPr>
                <w:rFonts w:eastAsia="Calibri" w:cstheme="minorHAnsi"/>
                <w:color w:val="000000" w:themeColor="text1"/>
              </w:rPr>
              <w:t xml:space="preserve">solely </w:t>
            </w:r>
            <w:r w:rsidRPr="00ED0E52">
              <w:rPr>
                <w:rFonts w:eastAsia="Calibri" w:cstheme="minorHAnsi"/>
                <w:color w:val="000000" w:themeColor="text1"/>
              </w:rPr>
              <w:t>to the last two years.</w:t>
            </w:r>
            <w:r w:rsidR="00B97D07" w:rsidRPr="00ED0E52">
              <w:rPr>
                <w:rFonts w:eastAsia="Calibri" w:cstheme="minorHAnsi"/>
                <w:color w:val="000000" w:themeColor="text1"/>
              </w:rPr>
              <w:t xml:space="preserve"> </w:t>
            </w:r>
          </w:p>
        </w:tc>
      </w:tr>
      <w:tr w:rsidR="002C1072" w:rsidRPr="00ED0E52" w14:paraId="74615BAE" w14:textId="77777777" w:rsidTr="0014004F">
        <w:trPr>
          <w:trHeight w:val="300"/>
        </w:trPr>
        <w:tc>
          <w:tcPr>
            <w:tcW w:w="568" w:type="dxa"/>
          </w:tcPr>
          <w:p w14:paraId="7E788219" w14:textId="0BC2DE7D" w:rsidR="002C1072" w:rsidRPr="00ED0E52" w:rsidRDefault="002C1072" w:rsidP="60ADC06A">
            <w:pPr>
              <w:rPr>
                <w:rFonts w:eastAsia="Calibri" w:cstheme="minorHAnsi"/>
                <w:b/>
                <w:bCs/>
                <w:color w:val="000000" w:themeColor="text1"/>
              </w:rPr>
            </w:pPr>
            <w:r w:rsidRPr="00ED0E52">
              <w:rPr>
                <w:rFonts w:eastAsia="Calibri" w:cstheme="minorHAnsi"/>
                <w:b/>
                <w:bCs/>
                <w:color w:val="000000" w:themeColor="text1"/>
              </w:rPr>
              <w:t>2</w:t>
            </w:r>
          </w:p>
        </w:tc>
        <w:tc>
          <w:tcPr>
            <w:tcW w:w="13466" w:type="dxa"/>
          </w:tcPr>
          <w:p w14:paraId="3FCE3F49" w14:textId="4AB22DC2" w:rsidR="00FA035A" w:rsidRPr="00ED0E52" w:rsidRDefault="007155CC" w:rsidP="00FA035A">
            <w:pPr>
              <w:rPr>
                <w:rFonts w:cstheme="minorHAnsi"/>
                <w:b/>
                <w:bCs/>
              </w:rPr>
            </w:pPr>
            <w:r w:rsidRPr="00ED0E52">
              <w:rPr>
                <w:rFonts w:cstheme="minorHAnsi"/>
                <w:b/>
                <w:bCs/>
              </w:rPr>
              <w:t>Do s</w:t>
            </w:r>
            <w:r w:rsidR="00FA035A" w:rsidRPr="00ED0E52">
              <w:rPr>
                <w:rFonts w:cstheme="minorHAnsi"/>
                <w:b/>
                <w:bCs/>
              </w:rPr>
              <w:t>mall organisations had to complete the same monitoring requirements as large organisations</w:t>
            </w:r>
            <w:r w:rsidRPr="00ED0E52">
              <w:rPr>
                <w:rFonts w:cstheme="minorHAnsi"/>
                <w:b/>
                <w:bCs/>
              </w:rPr>
              <w:t>, as has been the case for the Local Community Fund programme?</w:t>
            </w:r>
          </w:p>
          <w:p w14:paraId="355B6223" w14:textId="775882AE" w:rsidR="002C1072" w:rsidRPr="00ED0E52" w:rsidRDefault="005D4C5E" w:rsidP="60ADC06A">
            <w:pPr>
              <w:rPr>
                <w:rFonts w:eastAsia="Calibri" w:cstheme="minorHAnsi"/>
                <w:color w:val="000000" w:themeColor="text1"/>
              </w:rPr>
            </w:pPr>
            <w:r w:rsidRPr="00ED0E52">
              <w:rPr>
                <w:rFonts w:eastAsia="Calibri" w:cstheme="minorHAnsi"/>
                <w:color w:val="000000" w:themeColor="text1"/>
              </w:rPr>
              <w:t>The format for project m</w:t>
            </w:r>
            <w:r w:rsidR="003B04E2" w:rsidRPr="00ED0E52">
              <w:rPr>
                <w:rFonts w:eastAsia="Calibri" w:cstheme="minorHAnsi"/>
                <w:color w:val="000000" w:themeColor="text1"/>
              </w:rPr>
              <w:t xml:space="preserve">onitoring requirements </w:t>
            </w:r>
            <w:r w:rsidR="009814C4" w:rsidRPr="00ED0E52">
              <w:rPr>
                <w:rFonts w:eastAsia="Calibri" w:cstheme="minorHAnsi"/>
                <w:color w:val="000000" w:themeColor="text1"/>
              </w:rPr>
              <w:t xml:space="preserve">under </w:t>
            </w:r>
            <w:r w:rsidR="00F83E9F" w:rsidRPr="00ED0E52">
              <w:rPr>
                <w:rFonts w:eastAsia="Calibri" w:cstheme="minorHAnsi"/>
                <w:color w:val="000000" w:themeColor="text1"/>
              </w:rPr>
              <w:t xml:space="preserve">MCGP </w:t>
            </w:r>
            <w:r w:rsidRPr="00ED0E52">
              <w:rPr>
                <w:rFonts w:eastAsia="Calibri" w:cstheme="minorHAnsi"/>
                <w:color w:val="000000" w:themeColor="text1"/>
              </w:rPr>
              <w:t xml:space="preserve">will not be dependent on the size of the organisation providing </w:t>
            </w:r>
            <w:r w:rsidR="00F83E9F" w:rsidRPr="00ED0E52">
              <w:rPr>
                <w:rFonts w:eastAsia="Calibri" w:cstheme="minorHAnsi"/>
                <w:color w:val="000000" w:themeColor="text1"/>
              </w:rPr>
              <w:t>a</w:t>
            </w:r>
            <w:r w:rsidRPr="00ED0E52">
              <w:rPr>
                <w:rFonts w:eastAsia="Calibri" w:cstheme="minorHAnsi"/>
                <w:color w:val="000000" w:themeColor="text1"/>
              </w:rPr>
              <w:t xml:space="preserve"> project. </w:t>
            </w:r>
            <w:r w:rsidR="00F83E9F" w:rsidRPr="00ED0E52">
              <w:rPr>
                <w:rFonts w:eastAsia="Calibri" w:cstheme="minorHAnsi"/>
                <w:color w:val="000000" w:themeColor="text1"/>
              </w:rPr>
              <w:t xml:space="preserve">Monitoring requirements for individual projects will take account of the size of </w:t>
            </w:r>
            <w:r w:rsidR="00145034" w:rsidRPr="00ED0E52">
              <w:rPr>
                <w:rFonts w:eastAsia="Calibri" w:cstheme="minorHAnsi"/>
                <w:color w:val="000000" w:themeColor="text1"/>
              </w:rPr>
              <w:t>p</w:t>
            </w:r>
            <w:r w:rsidR="00F83E9F" w:rsidRPr="00ED0E52">
              <w:rPr>
                <w:rFonts w:eastAsia="Calibri" w:cstheme="minorHAnsi"/>
                <w:color w:val="000000" w:themeColor="text1"/>
              </w:rPr>
              <w:t>roject</w:t>
            </w:r>
            <w:r w:rsidR="00145034" w:rsidRPr="00ED0E52">
              <w:rPr>
                <w:rFonts w:eastAsia="Calibri" w:cstheme="minorHAnsi"/>
                <w:color w:val="000000" w:themeColor="text1"/>
              </w:rPr>
              <w:t xml:space="preserve">s – </w:t>
            </w:r>
            <w:proofErr w:type="gramStart"/>
            <w:r w:rsidR="00145034" w:rsidRPr="00ED0E52">
              <w:rPr>
                <w:rFonts w:eastAsia="Calibri" w:cstheme="minorHAnsi"/>
                <w:color w:val="000000" w:themeColor="text1"/>
              </w:rPr>
              <w:t>e.g.</w:t>
            </w:r>
            <w:proofErr w:type="gramEnd"/>
            <w:r w:rsidR="00145034" w:rsidRPr="00ED0E52">
              <w:rPr>
                <w:rFonts w:eastAsia="Calibri" w:cstheme="minorHAnsi"/>
                <w:color w:val="000000" w:themeColor="text1"/>
              </w:rPr>
              <w:t xml:space="preserve"> in terms of number of </w:t>
            </w:r>
            <w:r w:rsidR="00525067" w:rsidRPr="00ED0E52">
              <w:rPr>
                <w:rFonts w:eastAsia="Calibri" w:cstheme="minorHAnsi"/>
                <w:color w:val="000000" w:themeColor="text1"/>
              </w:rPr>
              <w:t xml:space="preserve">specific </w:t>
            </w:r>
            <w:r w:rsidR="00145034" w:rsidRPr="00ED0E52">
              <w:rPr>
                <w:rFonts w:eastAsia="Calibri" w:cstheme="minorHAnsi"/>
                <w:color w:val="000000" w:themeColor="text1"/>
              </w:rPr>
              <w:t>KPI</w:t>
            </w:r>
            <w:r w:rsidR="00525067" w:rsidRPr="00ED0E52">
              <w:rPr>
                <w:rFonts w:eastAsia="Calibri" w:cstheme="minorHAnsi"/>
                <w:color w:val="000000" w:themeColor="text1"/>
              </w:rPr>
              <w:t>s to be delivered</w:t>
            </w:r>
            <w:r w:rsidR="00F83E9F" w:rsidRPr="00ED0E52">
              <w:rPr>
                <w:rFonts w:eastAsia="Calibri" w:cstheme="minorHAnsi"/>
                <w:color w:val="000000" w:themeColor="text1"/>
              </w:rPr>
              <w:t xml:space="preserve">. </w:t>
            </w:r>
          </w:p>
        </w:tc>
      </w:tr>
      <w:tr w:rsidR="002C1072" w:rsidRPr="00ED0E52" w14:paraId="1263F2E4" w14:textId="77777777" w:rsidTr="0014004F">
        <w:trPr>
          <w:trHeight w:val="300"/>
        </w:trPr>
        <w:tc>
          <w:tcPr>
            <w:tcW w:w="568" w:type="dxa"/>
          </w:tcPr>
          <w:p w14:paraId="64CFF3D2" w14:textId="4DDE175C" w:rsidR="002C1072" w:rsidRPr="00ED0E52" w:rsidRDefault="002C1072" w:rsidP="60ADC06A">
            <w:pPr>
              <w:spacing w:line="257" w:lineRule="auto"/>
              <w:rPr>
                <w:rFonts w:eastAsia="Calibri" w:cstheme="minorHAnsi"/>
                <w:b/>
                <w:bCs/>
                <w:color w:val="000000" w:themeColor="text1"/>
              </w:rPr>
            </w:pPr>
            <w:r w:rsidRPr="00ED0E52">
              <w:rPr>
                <w:rFonts w:eastAsia="Calibri" w:cstheme="minorHAnsi"/>
                <w:b/>
                <w:bCs/>
                <w:color w:val="000000" w:themeColor="text1"/>
              </w:rPr>
              <w:t>3</w:t>
            </w:r>
          </w:p>
        </w:tc>
        <w:tc>
          <w:tcPr>
            <w:tcW w:w="13466" w:type="dxa"/>
          </w:tcPr>
          <w:p w14:paraId="21F1961F" w14:textId="790533B2" w:rsidR="00ED7827" w:rsidRPr="00ED0E52" w:rsidRDefault="00ED7827" w:rsidP="00ED7827">
            <w:pPr>
              <w:rPr>
                <w:rFonts w:cstheme="minorHAnsi"/>
                <w:b/>
                <w:bCs/>
              </w:rPr>
            </w:pPr>
            <w:r w:rsidRPr="00ED0E52">
              <w:rPr>
                <w:rFonts w:cstheme="minorHAnsi"/>
                <w:b/>
                <w:bCs/>
              </w:rPr>
              <w:t xml:space="preserve">What support will be provided to smaller organisations applying for projects under </w:t>
            </w:r>
            <w:r w:rsidR="007A66F4" w:rsidRPr="00ED0E52">
              <w:rPr>
                <w:rFonts w:cstheme="minorHAnsi"/>
                <w:b/>
                <w:bCs/>
              </w:rPr>
              <w:t xml:space="preserve">Theme 1, </w:t>
            </w:r>
            <w:r w:rsidR="002E0B5F" w:rsidRPr="00ED0E52">
              <w:rPr>
                <w:rFonts w:cstheme="minorHAnsi"/>
                <w:b/>
                <w:bCs/>
              </w:rPr>
              <w:t xml:space="preserve">Tackling </w:t>
            </w:r>
            <w:r w:rsidRPr="00ED0E52">
              <w:rPr>
                <w:rFonts w:cstheme="minorHAnsi"/>
                <w:b/>
                <w:bCs/>
              </w:rPr>
              <w:t>Cost</w:t>
            </w:r>
            <w:r w:rsidR="002E0B5F" w:rsidRPr="00ED0E52">
              <w:rPr>
                <w:rFonts w:cstheme="minorHAnsi"/>
                <w:b/>
                <w:bCs/>
              </w:rPr>
              <w:t xml:space="preserve"> of Living, </w:t>
            </w:r>
            <w:r w:rsidRPr="00ED0E52">
              <w:rPr>
                <w:rFonts w:cstheme="minorHAnsi"/>
                <w:b/>
                <w:bCs/>
              </w:rPr>
              <w:t xml:space="preserve">as </w:t>
            </w:r>
            <w:r w:rsidR="002E0B5F" w:rsidRPr="00ED0E52">
              <w:rPr>
                <w:rFonts w:cstheme="minorHAnsi"/>
                <w:b/>
                <w:bCs/>
              </w:rPr>
              <w:t xml:space="preserve">it is expected that </w:t>
            </w:r>
            <w:r w:rsidRPr="00ED0E52">
              <w:rPr>
                <w:rFonts w:cstheme="minorHAnsi"/>
                <w:b/>
                <w:bCs/>
              </w:rPr>
              <w:t xml:space="preserve">they will be </w:t>
            </w:r>
            <w:r w:rsidR="002E0B5F" w:rsidRPr="00ED0E52">
              <w:rPr>
                <w:rFonts w:cstheme="minorHAnsi"/>
                <w:b/>
                <w:bCs/>
              </w:rPr>
              <w:t xml:space="preserve">competing </w:t>
            </w:r>
            <w:r w:rsidRPr="00ED0E52">
              <w:rPr>
                <w:rFonts w:cstheme="minorHAnsi"/>
                <w:b/>
                <w:bCs/>
              </w:rPr>
              <w:t>against consortiums</w:t>
            </w:r>
            <w:r w:rsidR="002E0B5F" w:rsidRPr="00ED0E52">
              <w:rPr>
                <w:rFonts w:cstheme="minorHAnsi"/>
                <w:b/>
                <w:bCs/>
              </w:rPr>
              <w:t xml:space="preserve"> for funding under this theme?</w:t>
            </w:r>
          </w:p>
          <w:p w14:paraId="04838B92" w14:textId="335324D2" w:rsidR="002C1072" w:rsidRPr="00ED0E52" w:rsidRDefault="00056B00" w:rsidP="001214FF">
            <w:pPr>
              <w:spacing w:line="257" w:lineRule="auto"/>
              <w:rPr>
                <w:rFonts w:cstheme="minorHAnsi"/>
              </w:rPr>
            </w:pPr>
            <w:r w:rsidRPr="00ED0E52">
              <w:rPr>
                <w:rFonts w:eastAsia="Calibri" w:cstheme="minorHAnsi"/>
              </w:rPr>
              <w:t xml:space="preserve">The assessment process for applications across all MCGP themes takes account of </w:t>
            </w:r>
            <w:r w:rsidR="00A66A27" w:rsidRPr="00ED0E52">
              <w:rPr>
                <w:rFonts w:eastAsia="Calibri" w:cstheme="minorHAnsi"/>
              </w:rPr>
              <w:t>applicant organisations’ size</w:t>
            </w:r>
            <w:r w:rsidR="00E333E0" w:rsidRPr="00ED0E52">
              <w:rPr>
                <w:rFonts w:eastAsia="Calibri" w:cstheme="minorHAnsi"/>
              </w:rPr>
              <w:t xml:space="preserve"> – please see page 11 of MCGP prospectus for definition of organisations’ size</w:t>
            </w:r>
            <w:r w:rsidR="008C355E" w:rsidRPr="00ED0E52">
              <w:rPr>
                <w:rFonts w:eastAsia="Calibri" w:cstheme="minorHAnsi"/>
              </w:rPr>
              <w:t xml:space="preserve"> and </w:t>
            </w:r>
            <w:r w:rsidR="00046F41" w:rsidRPr="00ED0E52">
              <w:rPr>
                <w:rFonts w:eastAsia="Calibri" w:cstheme="minorHAnsi"/>
              </w:rPr>
              <w:t xml:space="preserve">table in </w:t>
            </w:r>
            <w:r w:rsidR="006B1933" w:rsidRPr="00ED0E52">
              <w:rPr>
                <w:rFonts w:eastAsia="Calibri" w:cstheme="minorHAnsi"/>
                <w:i/>
                <w:iCs/>
              </w:rPr>
              <w:t>Organisation Assessment</w:t>
            </w:r>
            <w:r w:rsidR="006B1933" w:rsidRPr="00ED0E52">
              <w:rPr>
                <w:rFonts w:eastAsia="Calibri" w:cstheme="minorHAnsi"/>
              </w:rPr>
              <w:t xml:space="preserve"> section of the prospectus (pages 1</w:t>
            </w:r>
            <w:r w:rsidR="009173EB" w:rsidRPr="00ED0E52">
              <w:rPr>
                <w:rFonts w:eastAsia="Calibri" w:cstheme="minorHAnsi"/>
              </w:rPr>
              <w:t>2-21)</w:t>
            </w:r>
            <w:r w:rsidR="00600638" w:rsidRPr="00ED0E52">
              <w:rPr>
                <w:rFonts w:eastAsia="Calibri" w:cstheme="minorHAnsi"/>
              </w:rPr>
              <w:t>.</w:t>
            </w:r>
            <w:r w:rsidR="009173EB" w:rsidRPr="00ED0E52">
              <w:rPr>
                <w:rFonts w:eastAsia="Calibri" w:cstheme="minorHAnsi"/>
              </w:rPr>
              <w:t xml:space="preserve"> </w:t>
            </w:r>
          </w:p>
        </w:tc>
      </w:tr>
      <w:tr w:rsidR="002C1072" w:rsidRPr="00ED0E52" w14:paraId="7567D32A" w14:textId="77777777" w:rsidTr="0014004F">
        <w:trPr>
          <w:trHeight w:val="300"/>
        </w:trPr>
        <w:tc>
          <w:tcPr>
            <w:tcW w:w="568" w:type="dxa"/>
          </w:tcPr>
          <w:p w14:paraId="597E5C15" w14:textId="5C32F5DE" w:rsidR="002C1072" w:rsidRPr="00ED0E52" w:rsidRDefault="002C1072" w:rsidP="60ADC06A">
            <w:pPr>
              <w:rPr>
                <w:rFonts w:eastAsia="Calibri" w:cstheme="minorHAnsi"/>
                <w:b/>
                <w:bCs/>
                <w:color w:val="000000" w:themeColor="text1"/>
              </w:rPr>
            </w:pPr>
            <w:r w:rsidRPr="00ED0E52">
              <w:rPr>
                <w:rFonts w:eastAsia="Calibri" w:cstheme="minorHAnsi"/>
                <w:b/>
                <w:bCs/>
                <w:color w:val="000000" w:themeColor="text1"/>
              </w:rPr>
              <w:t>4</w:t>
            </w:r>
          </w:p>
        </w:tc>
        <w:tc>
          <w:tcPr>
            <w:tcW w:w="13466" w:type="dxa"/>
          </w:tcPr>
          <w:p w14:paraId="6105676B" w14:textId="1B44AA37" w:rsidR="002C1072" w:rsidRPr="00ED0E52" w:rsidRDefault="00B51B32" w:rsidP="60ADC06A">
            <w:pPr>
              <w:rPr>
                <w:rFonts w:eastAsia="Calibri" w:cstheme="minorHAnsi"/>
                <w:b/>
                <w:bCs/>
                <w:color w:val="000000" w:themeColor="text1"/>
              </w:rPr>
            </w:pPr>
            <w:r w:rsidRPr="00ED0E52">
              <w:rPr>
                <w:rFonts w:eastAsia="Calibri" w:cstheme="minorHAnsi"/>
                <w:b/>
                <w:bCs/>
                <w:color w:val="000000" w:themeColor="text1"/>
              </w:rPr>
              <w:t xml:space="preserve">Some Voluntary &amp; Community Sector </w:t>
            </w:r>
            <w:r w:rsidR="00F04A1D" w:rsidRPr="00ED0E52">
              <w:rPr>
                <w:rFonts w:eastAsia="Calibri" w:cstheme="minorHAnsi"/>
                <w:b/>
                <w:bCs/>
                <w:color w:val="000000" w:themeColor="text1"/>
              </w:rPr>
              <w:t xml:space="preserve">(VCS) </w:t>
            </w:r>
            <w:r w:rsidRPr="00ED0E52">
              <w:rPr>
                <w:rFonts w:eastAsia="Calibri" w:cstheme="minorHAnsi"/>
                <w:b/>
                <w:bCs/>
                <w:color w:val="000000" w:themeColor="text1"/>
              </w:rPr>
              <w:t>organisations in Tower Hamlets delivered services to local residents</w:t>
            </w:r>
            <w:r w:rsidR="00E3556C" w:rsidRPr="00ED0E52">
              <w:rPr>
                <w:rFonts w:eastAsia="Calibri" w:cstheme="minorHAnsi"/>
                <w:b/>
                <w:bCs/>
                <w:color w:val="000000" w:themeColor="text1"/>
              </w:rPr>
              <w:t xml:space="preserve"> during the COVID-19 </w:t>
            </w:r>
            <w:proofErr w:type="gramStart"/>
            <w:r w:rsidR="00E3556C" w:rsidRPr="00ED0E52">
              <w:rPr>
                <w:rFonts w:eastAsia="Calibri" w:cstheme="minorHAnsi"/>
                <w:b/>
                <w:bCs/>
                <w:color w:val="000000" w:themeColor="text1"/>
              </w:rPr>
              <w:t>pandemic</w:t>
            </w:r>
            <w:r w:rsidRPr="00ED0E52">
              <w:rPr>
                <w:rFonts w:eastAsia="Calibri" w:cstheme="minorHAnsi"/>
                <w:b/>
                <w:bCs/>
                <w:color w:val="000000" w:themeColor="text1"/>
              </w:rPr>
              <w:t>, but</w:t>
            </w:r>
            <w:proofErr w:type="gramEnd"/>
            <w:r w:rsidRPr="00ED0E52">
              <w:rPr>
                <w:rFonts w:eastAsia="Calibri" w:cstheme="minorHAnsi"/>
                <w:b/>
                <w:bCs/>
                <w:color w:val="000000" w:themeColor="text1"/>
              </w:rPr>
              <w:t xml:space="preserve"> did not receive funding from the Council for this work</w:t>
            </w:r>
            <w:r w:rsidR="00E3556C" w:rsidRPr="00ED0E52">
              <w:rPr>
                <w:rFonts w:eastAsia="Calibri" w:cstheme="minorHAnsi"/>
                <w:b/>
                <w:bCs/>
                <w:color w:val="000000" w:themeColor="text1"/>
              </w:rPr>
              <w:t>. Will the</w:t>
            </w:r>
            <w:r w:rsidR="00F04A1D" w:rsidRPr="00ED0E52">
              <w:rPr>
                <w:rFonts w:eastAsia="Calibri" w:cstheme="minorHAnsi"/>
                <w:b/>
                <w:bCs/>
                <w:color w:val="000000" w:themeColor="text1"/>
              </w:rPr>
              <w:t xml:space="preserve">se organisations be supported by the Council to continue to provide advice and support to </w:t>
            </w:r>
            <w:proofErr w:type="gramStart"/>
            <w:r w:rsidR="00F04A1D" w:rsidRPr="00ED0E52">
              <w:rPr>
                <w:rFonts w:eastAsia="Calibri" w:cstheme="minorHAnsi"/>
                <w:b/>
                <w:bCs/>
                <w:color w:val="000000" w:themeColor="text1"/>
              </w:rPr>
              <w:t>local residents</w:t>
            </w:r>
            <w:proofErr w:type="gramEnd"/>
            <w:r w:rsidR="00F04A1D" w:rsidRPr="00ED0E52">
              <w:rPr>
                <w:rFonts w:eastAsia="Calibri" w:cstheme="minorHAnsi"/>
                <w:b/>
                <w:bCs/>
                <w:color w:val="000000" w:themeColor="text1"/>
              </w:rPr>
              <w:t>?</w:t>
            </w:r>
          </w:p>
          <w:p w14:paraId="3469BE6A" w14:textId="08B66BF0" w:rsidR="002C1072" w:rsidRPr="00ED0E52" w:rsidRDefault="002C1072" w:rsidP="60ADC06A">
            <w:pPr>
              <w:rPr>
                <w:rFonts w:eastAsia="Calibri" w:cstheme="minorHAnsi"/>
              </w:rPr>
            </w:pPr>
            <w:r w:rsidRPr="00ED0E52">
              <w:rPr>
                <w:rFonts w:eastAsia="Calibri" w:cstheme="minorHAnsi"/>
                <w:color w:val="000000" w:themeColor="text1"/>
              </w:rPr>
              <w:t xml:space="preserve">The </w:t>
            </w:r>
            <w:r w:rsidR="00F04A1D" w:rsidRPr="00ED0E52">
              <w:rPr>
                <w:rFonts w:eastAsia="Calibri" w:cstheme="minorHAnsi"/>
                <w:color w:val="000000" w:themeColor="text1"/>
              </w:rPr>
              <w:t xml:space="preserve">Council is very grateful for </w:t>
            </w:r>
            <w:r w:rsidR="00E24579" w:rsidRPr="00ED0E52">
              <w:rPr>
                <w:rFonts w:eastAsia="Calibri" w:cstheme="minorHAnsi"/>
                <w:color w:val="000000" w:themeColor="text1"/>
              </w:rPr>
              <w:t xml:space="preserve">VCS organisations’ </w:t>
            </w:r>
            <w:r w:rsidR="00F04A1D" w:rsidRPr="00ED0E52">
              <w:rPr>
                <w:rFonts w:eastAsia="Calibri" w:cstheme="minorHAnsi"/>
                <w:color w:val="000000" w:themeColor="text1"/>
              </w:rPr>
              <w:t xml:space="preserve">significant contribution in providing services to </w:t>
            </w:r>
            <w:proofErr w:type="gramStart"/>
            <w:r w:rsidR="00F04A1D" w:rsidRPr="00ED0E52">
              <w:rPr>
                <w:rFonts w:eastAsia="Calibri" w:cstheme="minorHAnsi"/>
                <w:color w:val="000000" w:themeColor="text1"/>
              </w:rPr>
              <w:t>local residents</w:t>
            </w:r>
            <w:proofErr w:type="gramEnd"/>
            <w:r w:rsidR="00F04A1D" w:rsidRPr="00ED0E52">
              <w:rPr>
                <w:rFonts w:eastAsia="Calibri" w:cstheme="minorHAnsi"/>
                <w:color w:val="000000" w:themeColor="text1"/>
              </w:rPr>
              <w:t xml:space="preserve"> during the COVID-19 pandemic</w:t>
            </w:r>
            <w:r w:rsidR="000A62C6" w:rsidRPr="00ED0E52">
              <w:rPr>
                <w:rFonts w:eastAsia="Calibri" w:cstheme="minorHAnsi"/>
                <w:color w:val="000000" w:themeColor="text1"/>
              </w:rPr>
              <w:t xml:space="preserve">, both through </w:t>
            </w:r>
            <w:r w:rsidR="000F3619" w:rsidRPr="00ED0E52">
              <w:rPr>
                <w:rFonts w:eastAsia="Calibri" w:cstheme="minorHAnsi"/>
                <w:color w:val="000000" w:themeColor="text1"/>
              </w:rPr>
              <w:t>Council fund</w:t>
            </w:r>
            <w:r w:rsidR="000A62C6" w:rsidRPr="00ED0E52">
              <w:rPr>
                <w:rFonts w:eastAsia="Calibri" w:cstheme="minorHAnsi"/>
                <w:color w:val="000000" w:themeColor="text1"/>
              </w:rPr>
              <w:t xml:space="preserve">ed and </w:t>
            </w:r>
            <w:r w:rsidR="000F3619" w:rsidRPr="00ED0E52">
              <w:rPr>
                <w:rFonts w:eastAsia="Calibri" w:cstheme="minorHAnsi"/>
                <w:color w:val="000000" w:themeColor="text1"/>
              </w:rPr>
              <w:t>non-Council funded services</w:t>
            </w:r>
            <w:r w:rsidR="002D2F61" w:rsidRPr="00ED0E52">
              <w:rPr>
                <w:rFonts w:eastAsia="Calibri" w:cstheme="minorHAnsi"/>
                <w:color w:val="000000" w:themeColor="text1"/>
              </w:rPr>
              <w:t>.</w:t>
            </w:r>
            <w:r w:rsidR="00781BDD" w:rsidRPr="00ED0E52">
              <w:rPr>
                <w:rFonts w:eastAsia="Calibri" w:cstheme="minorHAnsi"/>
                <w:color w:val="000000" w:themeColor="text1"/>
              </w:rPr>
              <w:t xml:space="preserve"> </w:t>
            </w:r>
            <w:r w:rsidR="0087072F" w:rsidRPr="00ED0E52">
              <w:rPr>
                <w:rFonts w:eastAsia="Calibri" w:cstheme="minorHAnsi"/>
                <w:color w:val="000000" w:themeColor="text1"/>
              </w:rPr>
              <w:t xml:space="preserve">With the </w:t>
            </w:r>
            <w:r w:rsidR="009B146E" w:rsidRPr="00ED0E52">
              <w:rPr>
                <w:rFonts w:eastAsia="Calibri" w:cstheme="minorHAnsi"/>
                <w:color w:val="000000" w:themeColor="text1"/>
              </w:rPr>
              <w:t>end o</w:t>
            </w:r>
            <w:r w:rsidR="0087072F" w:rsidRPr="00ED0E52">
              <w:rPr>
                <w:rFonts w:eastAsia="Calibri" w:cstheme="minorHAnsi"/>
                <w:color w:val="000000" w:themeColor="text1"/>
              </w:rPr>
              <w:t xml:space="preserve">f the pandemic the Council will not be funding </w:t>
            </w:r>
            <w:r w:rsidR="00C1161D" w:rsidRPr="00ED0E52">
              <w:rPr>
                <w:rFonts w:eastAsia="Calibri" w:cstheme="minorHAnsi"/>
                <w:color w:val="000000" w:themeColor="text1"/>
              </w:rPr>
              <w:t xml:space="preserve">COVID-19 specific work through MCGP. VCS organisations providing advice and support to local residents are free to apply for MCGP funding for </w:t>
            </w:r>
            <w:r w:rsidR="001D2380" w:rsidRPr="00ED0E52">
              <w:rPr>
                <w:rFonts w:eastAsia="Calibri" w:cstheme="minorHAnsi"/>
                <w:color w:val="000000" w:themeColor="text1"/>
              </w:rPr>
              <w:t xml:space="preserve">projects relating to </w:t>
            </w:r>
            <w:r w:rsidR="0089289C" w:rsidRPr="00ED0E52">
              <w:rPr>
                <w:rFonts w:eastAsia="Calibri" w:cstheme="minorHAnsi"/>
                <w:color w:val="000000" w:themeColor="text1"/>
              </w:rPr>
              <w:t xml:space="preserve">Programme theme priorities – </w:t>
            </w:r>
            <w:proofErr w:type="gramStart"/>
            <w:r w:rsidR="0089289C" w:rsidRPr="00ED0E52">
              <w:rPr>
                <w:rFonts w:eastAsia="Calibri" w:cstheme="minorHAnsi"/>
                <w:color w:val="000000" w:themeColor="text1"/>
              </w:rPr>
              <w:t>e.g.</w:t>
            </w:r>
            <w:proofErr w:type="gramEnd"/>
            <w:r w:rsidR="0089289C" w:rsidRPr="00ED0E52">
              <w:rPr>
                <w:rFonts w:eastAsia="Calibri" w:cstheme="minorHAnsi"/>
                <w:color w:val="000000" w:themeColor="text1"/>
              </w:rPr>
              <w:t xml:space="preserve"> applying for </w:t>
            </w:r>
            <w:r w:rsidR="006B274F" w:rsidRPr="00ED0E52">
              <w:rPr>
                <w:rFonts w:eastAsia="Calibri" w:cstheme="minorHAnsi"/>
                <w:color w:val="000000" w:themeColor="text1"/>
              </w:rPr>
              <w:t xml:space="preserve">funding under Theme 1 Tackling Cost of Living for information, advice and </w:t>
            </w:r>
            <w:r w:rsidR="005F21A4" w:rsidRPr="00ED0E52">
              <w:rPr>
                <w:rFonts w:eastAsia="Calibri" w:cstheme="minorHAnsi"/>
                <w:color w:val="000000" w:themeColor="text1"/>
              </w:rPr>
              <w:t xml:space="preserve">representation work </w:t>
            </w:r>
            <w:r w:rsidR="00C400C3" w:rsidRPr="00ED0E52">
              <w:rPr>
                <w:rFonts w:eastAsia="Calibri" w:cstheme="minorHAnsi"/>
                <w:color w:val="000000" w:themeColor="text1"/>
              </w:rPr>
              <w:t>relating to residents’ legal rights.</w:t>
            </w:r>
            <w:r w:rsidR="005F21A4" w:rsidRPr="00ED0E52">
              <w:rPr>
                <w:rFonts w:eastAsia="Calibri" w:cstheme="minorHAnsi"/>
                <w:color w:val="000000" w:themeColor="text1"/>
              </w:rPr>
              <w:t xml:space="preserve"> </w:t>
            </w:r>
          </w:p>
        </w:tc>
      </w:tr>
      <w:tr w:rsidR="002C1072" w:rsidRPr="00ED0E52" w14:paraId="5CCF2B5A" w14:textId="77777777" w:rsidTr="0014004F">
        <w:trPr>
          <w:trHeight w:val="300"/>
        </w:trPr>
        <w:tc>
          <w:tcPr>
            <w:tcW w:w="568" w:type="dxa"/>
          </w:tcPr>
          <w:p w14:paraId="0C1A861A" w14:textId="2A0F307F" w:rsidR="002C1072" w:rsidRPr="00ED0E52" w:rsidRDefault="002C1072" w:rsidP="007B068B">
            <w:pPr>
              <w:spacing w:line="257" w:lineRule="auto"/>
              <w:rPr>
                <w:rFonts w:eastAsia="Calibri" w:cstheme="minorHAnsi"/>
                <w:b/>
                <w:bCs/>
                <w:color w:val="000000" w:themeColor="text1"/>
              </w:rPr>
            </w:pPr>
            <w:r w:rsidRPr="00ED0E52">
              <w:rPr>
                <w:rFonts w:eastAsia="Calibri" w:cstheme="minorHAnsi"/>
                <w:b/>
                <w:bCs/>
                <w:color w:val="000000" w:themeColor="text1"/>
              </w:rPr>
              <w:t>5</w:t>
            </w:r>
          </w:p>
        </w:tc>
        <w:tc>
          <w:tcPr>
            <w:tcW w:w="13466" w:type="dxa"/>
          </w:tcPr>
          <w:p w14:paraId="0E0D659D" w14:textId="64447F1B" w:rsidR="00C13EE0" w:rsidRPr="00ED0E52" w:rsidRDefault="00206BB8" w:rsidP="00B36BA7">
            <w:pPr>
              <w:rPr>
                <w:rFonts w:cstheme="minorHAnsi"/>
                <w:b/>
                <w:bCs/>
              </w:rPr>
            </w:pPr>
            <w:r w:rsidRPr="00ED0E52">
              <w:rPr>
                <w:rFonts w:cstheme="minorHAnsi"/>
                <w:b/>
                <w:bCs/>
              </w:rPr>
              <w:t xml:space="preserve">Do organisations applying for </w:t>
            </w:r>
            <w:r w:rsidR="00F13A6A" w:rsidRPr="00ED0E52">
              <w:rPr>
                <w:rFonts w:cstheme="minorHAnsi"/>
                <w:b/>
                <w:bCs/>
              </w:rPr>
              <w:t xml:space="preserve">funding </w:t>
            </w:r>
            <w:r w:rsidR="00E71D64" w:rsidRPr="00ED0E52">
              <w:rPr>
                <w:rFonts w:cstheme="minorHAnsi"/>
                <w:b/>
                <w:bCs/>
              </w:rPr>
              <w:t>for advice work need to be A</w:t>
            </w:r>
            <w:r w:rsidR="00AE0876" w:rsidRPr="00ED0E52">
              <w:rPr>
                <w:rFonts w:cstheme="minorHAnsi"/>
                <w:b/>
                <w:bCs/>
              </w:rPr>
              <w:t xml:space="preserve">dvisory, </w:t>
            </w:r>
            <w:proofErr w:type="spellStart"/>
            <w:r w:rsidR="00AE0876" w:rsidRPr="00ED0E52">
              <w:rPr>
                <w:rFonts w:cstheme="minorHAnsi"/>
                <w:b/>
                <w:bCs/>
              </w:rPr>
              <w:t>Concilitation</w:t>
            </w:r>
            <w:proofErr w:type="spellEnd"/>
            <w:r w:rsidR="00AE0876" w:rsidRPr="00ED0E52">
              <w:rPr>
                <w:rFonts w:cstheme="minorHAnsi"/>
                <w:b/>
                <w:bCs/>
              </w:rPr>
              <w:t xml:space="preserve"> </w:t>
            </w:r>
            <w:r w:rsidR="009919D0" w:rsidRPr="00ED0E52">
              <w:rPr>
                <w:rFonts w:cstheme="minorHAnsi"/>
                <w:b/>
                <w:bCs/>
              </w:rPr>
              <w:t>and Arbitration Service (A</w:t>
            </w:r>
            <w:r w:rsidR="00E71D64" w:rsidRPr="00ED0E52">
              <w:rPr>
                <w:rFonts w:cstheme="minorHAnsi"/>
                <w:b/>
                <w:bCs/>
              </w:rPr>
              <w:t>CAS</w:t>
            </w:r>
            <w:r w:rsidR="009919D0" w:rsidRPr="00ED0E52">
              <w:rPr>
                <w:rFonts w:cstheme="minorHAnsi"/>
                <w:b/>
                <w:bCs/>
              </w:rPr>
              <w:t>)</w:t>
            </w:r>
            <w:r w:rsidR="00E71D64" w:rsidRPr="00ED0E52">
              <w:rPr>
                <w:rFonts w:cstheme="minorHAnsi"/>
                <w:b/>
                <w:bCs/>
              </w:rPr>
              <w:t xml:space="preserve"> accredited?</w:t>
            </w:r>
          </w:p>
          <w:p w14:paraId="50E65261" w14:textId="392BC10B" w:rsidR="002C1072" w:rsidRPr="00ED0E52" w:rsidRDefault="009919D0" w:rsidP="00673D55">
            <w:pPr>
              <w:ind w:left="33"/>
              <w:rPr>
                <w:rFonts w:eastAsia="Calibri" w:cstheme="minorHAnsi"/>
                <w:b/>
                <w:color w:val="000000" w:themeColor="text1"/>
              </w:rPr>
            </w:pPr>
            <w:r w:rsidRPr="00ED0E52">
              <w:rPr>
                <w:rFonts w:cstheme="minorHAnsi"/>
              </w:rPr>
              <w:t xml:space="preserve">There is no specific requirement for organisation applying for </w:t>
            </w:r>
            <w:r w:rsidR="007443D0" w:rsidRPr="00ED0E52">
              <w:rPr>
                <w:rFonts w:cstheme="minorHAnsi"/>
              </w:rPr>
              <w:t xml:space="preserve">MCGP </w:t>
            </w:r>
            <w:r w:rsidRPr="00ED0E52">
              <w:rPr>
                <w:rFonts w:cstheme="minorHAnsi"/>
              </w:rPr>
              <w:t>funding</w:t>
            </w:r>
            <w:r w:rsidR="00263A6B" w:rsidRPr="00ED0E52">
              <w:rPr>
                <w:rFonts w:cstheme="minorHAnsi"/>
              </w:rPr>
              <w:t xml:space="preserve"> for advice work (including partner organisations) to be ACAS accredited. However, </w:t>
            </w:r>
            <w:r w:rsidR="00F119E2" w:rsidRPr="00ED0E52">
              <w:rPr>
                <w:rFonts w:cstheme="minorHAnsi"/>
              </w:rPr>
              <w:t>organisations should show in their application that they</w:t>
            </w:r>
            <w:r w:rsidR="00C51552" w:rsidRPr="00ED0E52">
              <w:rPr>
                <w:rFonts w:cstheme="minorHAnsi"/>
              </w:rPr>
              <w:t xml:space="preserve"> and their partners</w:t>
            </w:r>
            <w:r w:rsidR="00F119E2" w:rsidRPr="00ED0E52">
              <w:rPr>
                <w:rFonts w:cstheme="minorHAnsi"/>
              </w:rPr>
              <w:t xml:space="preserve"> have achieved a relevant quality assurance standard or some other evidence which shows that </w:t>
            </w:r>
            <w:r w:rsidR="0099662D" w:rsidRPr="00ED0E52">
              <w:rPr>
                <w:rFonts w:cstheme="minorHAnsi"/>
              </w:rPr>
              <w:t xml:space="preserve">they are </w:t>
            </w:r>
            <w:r w:rsidR="00F119E2" w:rsidRPr="00ED0E52">
              <w:rPr>
                <w:rFonts w:cstheme="minorHAnsi"/>
              </w:rPr>
              <w:t>actively tr</w:t>
            </w:r>
            <w:r w:rsidR="0099662D" w:rsidRPr="00ED0E52">
              <w:rPr>
                <w:rFonts w:cstheme="minorHAnsi"/>
              </w:rPr>
              <w:t xml:space="preserve">ying </w:t>
            </w:r>
            <w:r w:rsidR="00F119E2" w:rsidRPr="00ED0E52">
              <w:rPr>
                <w:rFonts w:cstheme="minorHAnsi"/>
              </w:rPr>
              <w:t xml:space="preserve">to improve both the quality of </w:t>
            </w:r>
            <w:r w:rsidR="0099662D" w:rsidRPr="00ED0E52">
              <w:rPr>
                <w:rFonts w:cstheme="minorHAnsi"/>
              </w:rPr>
              <w:t xml:space="preserve">their </w:t>
            </w:r>
            <w:r w:rsidR="00F119E2" w:rsidRPr="00ED0E52">
              <w:rPr>
                <w:rFonts w:cstheme="minorHAnsi"/>
              </w:rPr>
              <w:t xml:space="preserve">management and the services </w:t>
            </w:r>
            <w:r w:rsidR="0099662D" w:rsidRPr="00ED0E52">
              <w:rPr>
                <w:rFonts w:cstheme="minorHAnsi"/>
              </w:rPr>
              <w:t>that they provide</w:t>
            </w:r>
            <w:r w:rsidR="00F119E2" w:rsidRPr="00ED0E52">
              <w:rPr>
                <w:rFonts w:cstheme="minorHAnsi"/>
              </w:rPr>
              <w:t>.</w:t>
            </w:r>
            <w:r w:rsidRPr="00ED0E52">
              <w:rPr>
                <w:rFonts w:cstheme="minorHAnsi"/>
              </w:rPr>
              <w:t xml:space="preserve"> </w:t>
            </w:r>
          </w:p>
        </w:tc>
      </w:tr>
      <w:tr w:rsidR="002C1072" w:rsidRPr="00ED0E52" w14:paraId="2ADA5370" w14:textId="77777777" w:rsidTr="0014004F">
        <w:trPr>
          <w:trHeight w:val="300"/>
        </w:trPr>
        <w:tc>
          <w:tcPr>
            <w:tcW w:w="568" w:type="dxa"/>
          </w:tcPr>
          <w:p w14:paraId="2DFEF59F" w14:textId="23C452BA" w:rsidR="002C1072" w:rsidRPr="00ED0E52" w:rsidRDefault="002C1072" w:rsidP="60ADC06A">
            <w:pPr>
              <w:rPr>
                <w:rFonts w:eastAsia="Calibri" w:cstheme="minorHAnsi"/>
                <w:b/>
                <w:bCs/>
                <w:color w:val="000000" w:themeColor="text1"/>
              </w:rPr>
            </w:pPr>
            <w:r w:rsidRPr="00ED0E52">
              <w:rPr>
                <w:rFonts w:eastAsia="Calibri" w:cstheme="minorHAnsi"/>
                <w:b/>
                <w:bCs/>
                <w:color w:val="000000" w:themeColor="text1"/>
              </w:rPr>
              <w:t>6</w:t>
            </w:r>
          </w:p>
        </w:tc>
        <w:tc>
          <w:tcPr>
            <w:tcW w:w="13466" w:type="dxa"/>
          </w:tcPr>
          <w:p w14:paraId="47243DBA" w14:textId="6AABA1E4" w:rsidR="002C1072" w:rsidRPr="00ED0E52" w:rsidRDefault="00B30AB9" w:rsidP="60ADC06A">
            <w:pPr>
              <w:rPr>
                <w:rFonts w:eastAsia="Calibri" w:cstheme="minorHAnsi"/>
                <w:b/>
                <w:bCs/>
                <w:color w:val="000000" w:themeColor="text1"/>
              </w:rPr>
            </w:pPr>
            <w:r w:rsidRPr="00ED0E52">
              <w:rPr>
                <w:rFonts w:eastAsia="Calibri" w:cstheme="minorHAnsi"/>
                <w:b/>
                <w:bCs/>
                <w:color w:val="000000" w:themeColor="text1"/>
              </w:rPr>
              <w:t>Is the size of an organisation, as outlined in the MCGP prospectus, defined by its audited or projected income</w:t>
            </w:r>
            <w:r w:rsidR="00023CAE" w:rsidRPr="00ED0E52">
              <w:rPr>
                <w:rFonts w:eastAsia="Calibri" w:cstheme="minorHAnsi"/>
                <w:b/>
                <w:bCs/>
                <w:color w:val="000000" w:themeColor="text1"/>
              </w:rPr>
              <w:t>?</w:t>
            </w:r>
          </w:p>
          <w:p w14:paraId="186D32AE" w14:textId="48154C1C" w:rsidR="002C1072" w:rsidRPr="00ED0E52" w:rsidRDefault="002C1072" w:rsidP="60ADC06A">
            <w:pPr>
              <w:rPr>
                <w:rFonts w:eastAsia="Calibri" w:cstheme="minorHAnsi"/>
                <w:color w:val="000000" w:themeColor="text1"/>
              </w:rPr>
            </w:pPr>
            <w:r w:rsidRPr="00ED0E52">
              <w:rPr>
                <w:rFonts w:eastAsia="Calibri" w:cstheme="minorHAnsi"/>
                <w:color w:val="000000" w:themeColor="text1"/>
              </w:rPr>
              <w:t>The</w:t>
            </w:r>
            <w:r w:rsidR="00B30AB9" w:rsidRPr="00ED0E52">
              <w:rPr>
                <w:rFonts w:eastAsia="Calibri" w:cstheme="minorHAnsi"/>
                <w:color w:val="000000" w:themeColor="text1"/>
              </w:rPr>
              <w:t xml:space="preserve"> definition will be based on an organisation’s most recent </w:t>
            </w:r>
            <w:r w:rsidR="00521BF2" w:rsidRPr="00ED0E52">
              <w:rPr>
                <w:rFonts w:eastAsia="Calibri" w:cstheme="minorHAnsi"/>
                <w:color w:val="000000" w:themeColor="text1"/>
              </w:rPr>
              <w:t xml:space="preserve">audited </w:t>
            </w:r>
            <w:r w:rsidR="00B30AB9" w:rsidRPr="00ED0E52">
              <w:rPr>
                <w:rFonts w:eastAsia="Calibri" w:cstheme="minorHAnsi"/>
                <w:color w:val="000000" w:themeColor="text1"/>
              </w:rPr>
              <w:t>income.</w:t>
            </w:r>
            <w:r w:rsidRPr="00ED0E52">
              <w:rPr>
                <w:rFonts w:eastAsia="Calibri" w:cstheme="minorHAnsi"/>
                <w:color w:val="000000" w:themeColor="text1"/>
              </w:rPr>
              <w:t xml:space="preserve"> </w:t>
            </w:r>
          </w:p>
        </w:tc>
      </w:tr>
      <w:tr w:rsidR="002C1072" w:rsidRPr="00ED0E52" w14:paraId="25FF320D" w14:textId="77777777" w:rsidTr="0014004F">
        <w:trPr>
          <w:trHeight w:val="300"/>
        </w:trPr>
        <w:tc>
          <w:tcPr>
            <w:tcW w:w="568" w:type="dxa"/>
          </w:tcPr>
          <w:p w14:paraId="5BDA3158" w14:textId="3DA67433" w:rsidR="002C1072" w:rsidRPr="00ED0E52" w:rsidRDefault="002C1072" w:rsidP="60ADC06A">
            <w:pPr>
              <w:rPr>
                <w:rFonts w:eastAsia="Calibri" w:cstheme="minorHAnsi"/>
                <w:b/>
                <w:bCs/>
                <w:color w:val="000000" w:themeColor="text1"/>
              </w:rPr>
            </w:pPr>
            <w:r w:rsidRPr="00ED0E52">
              <w:rPr>
                <w:rFonts w:eastAsia="Calibri" w:cstheme="minorHAnsi"/>
                <w:b/>
                <w:bCs/>
                <w:color w:val="000000" w:themeColor="text1"/>
              </w:rPr>
              <w:lastRenderedPageBreak/>
              <w:t>7</w:t>
            </w:r>
          </w:p>
        </w:tc>
        <w:tc>
          <w:tcPr>
            <w:tcW w:w="13466" w:type="dxa"/>
          </w:tcPr>
          <w:p w14:paraId="65E4720A" w14:textId="77777777" w:rsidR="00EB1DF7" w:rsidRPr="00ED0E52" w:rsidRDefault="00EB1DF7" w:rsidP="00EB1DF7">
            <w:pPr>
              <w:rPr>
                <w:rFonts w:cstheme="minorHAnsi"/>
                <w:b/>
                <w:bCs/>
              </w:rPr>
            </w:pPr>
            <w:r w:rsidRPr="00ED0E52">
              <w:rPr>
                <w:rFonts w:cstheme="minorHAnsi"/>
                <w:b/>
                <w:bCs/>
              </w:rPr>
              <w:t>Will assessments be done internally?</w:t>
            </w:r>
          </w:p>
          <w:p w14:paraId="036047A4" w14:textId="6EE146D8" w:rsidR="002C1072" w:rsidRPr="00ED0E52" w:rsidRDefault="003A6279" w:rsidP="60ADC06A">
            <w:pPr>
              <w:rPr>
                <w:rFonts w:eastAsia="Calibri" w:cstheme="minorHAnsi"/>
              </w:rPr>
            </w:pPr>
            <w:r w:rsidRPr="00ED0E52">
              <w:rPr>
                <w:rFonts w:eastAsia="Calibri" w:cstheme="minorHAnsi"/>
                <w:color w:val="000000" w:themeColor="text1"/>
              </w:rPr>
              <w:t>Assessments of MCGP applications will be carried out by Council staff.</w:t>
            </w:r>
            <w:r w:rsidR="002C1072" w:rsidRPr="00ED0E52">
              <w:rPr>
                <w:rFonts w:eastAsia="Calibri" w:cstheme="minorHAnsi"/>
                <w:color w:val="000000" w:themeColor="text1"/>
              </w:rPr>
              <w:t xml:space="preserve"> </w:t>
            </w:r>
          </w:p>
        </w:tc>
      </w:tr>
      <w:tr w:rsidR="002C1072" w:rsidRPr="00ED0E52" w14:paraId="290E90CC" w14:textId="77777777" w:rsidTr="0014004F">
        <w:trPr>
          <w:trHeight w:val="300"/>
        </w:trPr>
        <w:tc>
          <w:tcPr>
            <w:tcW w:w="568" w:type="dxa"/>
          </w:tcPr>
          <w:p w14:paraId="3AC3DA58" w14:textId="35C49F12" w:rsidR="002C1072" w:rsidRPr="00ED0E52" w:rsidRDefault="002C1072" w:rsidP="60ADC06A">
            <w:pPr>
              <w:rPr>
                <w:rFonts w:eastAsia="Calibri" w:cstheme="minorHAnsi"/>
                <w:b/>
                <w:bCs/>
                <w:color w:val="000000" w:themeColor="text1"/>
              </w:rPr>
            </w:pPr>
            <w:r w:rsidRPr="00ED0E52">
              <w:rPr>
                <w:rFonts w:eastAsia="Calibri" w:cstheme="minorHAnsi"/>
                <w:b/>
                <w:bCs/>
                <w:color w:val="000000" w:themeColor="text1"/>
              </w:rPr>
              <w:t>8</w:t>
            </w:r>
          </w:p>
        </w:tc>
        <w:tc>
          <w:tcPr>
            <w:tcW w:w="13466" w:type="dxa"/>
          </w:tcPr>
          <w:p w14:paraId="2F592215" w14:textId="3C0107FF" w:rsidR="002C1072" w:rsidRPr="00ED0E52" w:rsidRDefault="002C1072" w:rsidP="60ADC06A">
            <w:pPr>
              <w:rPr>
                <w:rFonts w:eastAsia="Calibri" w:cstheme="minorHAnsi"/>
                <w:b/>
                <w:bCs/>
                <w:color w:val="000000" w:themeColor="text1"/>
              </w:rPr>
            </w:pPr>
            <w:r w:rsidRPr="00ED0E52">
              <w:rPr>
                <w:rFonts w:eastAsia="Calibri" w:cstheme="minorHAnsi"/>
                <w:b/>
                <w:bCs/>
                <w:color w:val="000000" w:themeColor="text1"/>
              </w:rPr>
              <w:t xml:space="preserve">What </w:t>
            </w:r>
            <w:r w:rsidR="00BD1382" w:rsidRPr="00ED0E52">
              <w:rPr>
                <w:rFonts w:eastAsia="Calibri" w:cstheme="minorHAnsi"/>
                <w:b/>
                <w:bCs/>
                <w:color w:val="000000" w:themeColor="text1"/>
              </w:rPr>
              <w:t xml:space="preserve">is the </w:t>
            </w:r>
            <w:proofErr w:type="gramStart"/>
            <w:r w:rsidR="00BD1382" w:rsidRPr="00ED0E52">
              <w:rPr>
                <w:rFonts w:eastAsia="Calibri" w:cstheme="minorHAnsi"/>
                <w:b/>
                <w:bCs/>
                <w:color w:val="000000" w:themeColor="text1"/>
              </w:rPr>
              <w:t>decision making</w:t>
            </w:r>
            <w:proofErr w:type="gramEnd"/>
            <w:r w:rsidR="00BD1382" w:rsidRPr="00ED0E52">
              <w:rPr>
                <w:rFonts w:eastAsia="Calibri" w:cstheme="minorHAnsi"/>
                <w:b/>
                <w:bCs/>
                <w:color w:val="000000" w:themeColor="text1"/>
              </w:rPr>
              <w:t xml:space="preserve"> process in regard to MCGP applications?</w:t>
            </w:r>
          </w:p>
          <w:p w14:paraId="1D533DF5" w14:textId="1F3CBFBA" w:rsidR="002C1072" w:rsidRPr="00ED0E52" w:rsidRDefault="00E15FF6" w:rsidP="60ADC06A">
            <w:pPr>
              <w:rPr>
                <w:rFonts w:eastAsia="Calibri" w:cstheme="minorHAnsi"/>
              </w:rPr>
            </w:pPr>
            <w:r w:rsidRPr="00ED0E52">
              <w:rPr>
                <w:rFonts w:eastAsia="Calibri" w:cstheme="minorHAnsi"/>
                <w:color w:val="000000" w:themeColor="text1"/>
              </w:rPr>
              <w:t>Council staff</w:t>
            </w:r>
            <w:r w:rsidR="001059D7" w:rsidRPr="00ED0E52">
              <w:rPr>
                <w:rFonts w:eastAsia="Calibri" w:cstheme="minorHAnsi"/>
                <w:color w:val="000000" w:themeColor="text1"/>
              </w:rPr>
              <w:t xml:space="preserve"> will assess organisations’ applications for MCGP to determine whether the organisation</w:t>
            </w:r>
            <w:r w:rsidR="00064C21" w:rsidRPr="00ED0E52">
              <w:rPr>
                <w:rFonts w:eastAsia="Calibri" w:cstheme="minorHAnsi"/>
                <w:color w:val="000000" w:themeColor="text1"/>
              </w:rPr>
              <w:t>s</w:t>
            </w:r>
            <w:r w:rsidR="001059D7" w:rsidRPr="00ED0E52">
              <w:rPr>
                <w:rFonts w:eastAsia="Calibri" w:cstheme="minorHAnsi"/>
                <w:color w:val="000000" w:themeColor="text1"/>
              </w:rPr>
              <w:t xml:space="preserve"> meet the required criteria </w:t>
            </w:r>
            <w:r w:rsidR="006B2CDF" w:rsidRPr="00ED0E52">
              <w:rPr>
                <w:rFonts w:eastAsia="Calibri" w:cstheme="minorHAnsi"/>
                <w:color w:val="000000" w:themeColor="text1"/>
              </w:rPr>
              <w:t xml:space="preserve">to deliver MCGP. </w:t>
            </w:r>
            <w:r w:rsidR="00F74AED" w:rsidRPr="00ED0E52">
              <w:rPr>
                <w:rFonts w:eastAsia="Calibri" w:cstheme="minorHAnsi"/>
                <w:color w:val="000000" w:themeColor="text1"/>
              </w:rPr>
              <w:t>Each a</w:t>
            </w:r>
            <w:r w:rsidR="00210006" w:rsidRPr="00ED0E52">
              <w:rPr>
                <w:rFonts w:eastAsia="Calibri" w:cstheme="minorHAnsi"/>
                <w:color w:val="000000" w:themeColor="text1"/>
              </w:rPr>
              <w:t>pplication</w:t>
            </w:r>
            <w:r w:rsidR="00064C21" w:rsidRPr="00ED0E52">
              <w:rPr>
                <w:rFonts w:eastAsia="Calibri" w:cstheme="minorHAnsi"/>
                <w:color w:val="000000" w:themeColor="text1"/>
              </w:rPr>
              <w:t xml:space="preserve"> </w:t>
            </w:r>
            <w:r w:rsidR="00210006" w:rsidRPr="00ED0E52">
              <w:rPr>
                <w:rFonts w:eastAsia="Calibri" w:cstheme="minorHAnsi"/>
                <w:color w:val="000000" w:themeColor="text1"/>
              </w:rPr>
              <w:t>submitted by organisations assessed as meeting th</w:t>
            </w:r>
            <w:r w:rsidR="002E6AE4" w:rsidRPr="00ED0E52">
              <w:rPr>
                <w:rFonts w:eastAsia="Calibri" w:cstheme="minorHAnsi"/>
                <w:color w:val="000000" w:themeColor="text1"/>
              </w:rPr>
              <w:t xml:space="preserve">e above </w:t>
            </w:r>
            <w:r w:rsidR="00210006" w:rsidRPr="00ED0E52">
              <w:rPr>
                <w:rFonts w:eastAsia="Calibri" w:cstheme="minorHAnsi"/>
                <w:color w:val="000000" w:themeColor="text1"/>
              </w:rPr>
              <w:t xml:space="preserve">criteria will be assessed </w:t>
            </w:r>
            <w:r w:rsidR="009B693C" w:rsidRPr="00ED0E52">
              <w:rPr>
                <w:rFonts w:eastAsia="Calibri" w:cstheme="minorHAnsi"/>
                <w:color w:val="000000" w:themeColor="text1"/>
              </w:rPr>
              <w:t xml:space="preserve">and scored </w:t>
            </w:r>
            <w:r w:rsidR="00210006" w:rsidRPr="00ED0E52">
              <w:rPr>
                <w:rFonts w:eastAsia="Calibri" w:cstheme="minorHAnsi"/>
                <w:color w:val="000000" w:themeColor="text1"/>
              </w:rPr>
              <w:t>by two Council officers</w:t>
            </w:r>
            <w:r w:rsidR="00D351F0" w:rsidRPr="00ED0E52">
              <w:rPr>
                <w:rFonts w:eastAsia="Calibri" w:cstheme="minorHAnsi"/>
                <w:color w:val="000000" w:themeColor="text1"/>
              </w:rPr>
              <w:t>. The</w:t>
            </w:r>
            <w:r w:rsidR="00F53C66" w:rsidRPr="00ED0E52">
              <w:rPr>
                <w:rFonts w:eastAsia="Calibri" w:cstheme="minorHAnsi"/>
                <w:color w:val="000000" w:themeColor="text1"/>
              </w:rPr>
              <w:t xml:space="preserve">se scores will determine which applications </w:t>
            </w:r>
            <w:r w:rsidR="00905C78" w:rsidRPr="00ED0E52">
              <w:rPr>
                <w:rFonts w:eastAsia="Calibri" w:cstheme="minorHAnsi"/>
                <w:color w:val="000000" w:themeColor="text1"/>
              </w:rPr>
              <w:t xml:space="preserve">are recommended for funding. Officer recommendations </w:t>
            </w:r>
            <w:r w:rsidR="00611999" w:rsidRPr="00ED0E52">
              <w:rPr>
                <w:rFonts w:eastAsia="Calibri" w:cstheme="minorHAnsi"/>
                <w:color w:val="000000" w:themeColor="text1"/>
              </w:rPr>
              <w:t xml:space="preserve">on applications </w:t>
            </w:r>
            <w:r w:rsidR="00DD021D" w:rsidRPr="00ED0E52">
              <w:rPr>
                <w:rFonts w:eastAsia="Calibri" w:cstheme="minorHAnsi"/>
                <w:color w:val="000000" w:themeColor="text1"/>
              </w:rPr>
              <w:t xml:space="preserve">to </w:t>
            </w:r>
            <w:r w:rsidR="00611999" w:rsidRPr="00ED0E52">
              <w:rPr>
                <w:rFonts w:eastAsia="Calibri" w:cstheme="minorHAnsi"/>
                <w:color w:val="000000" w:themeColor="text1"/>
              </w:rPr>
              <w:t xml:space="preserve">be approved </w:t>
            </w:r>
            <w:r w:rsidR="00C9304A" w:rsidRPr="00ED0E52">
              <w:rPr>
                <w:rFonts w:eastAsia="Calibri" w:cstheme="minorHAnsi"/>
                <w:color w:val="000000" w:themeColor="text1"/>
              </w:rPr>
              <w:t xml:space="preserve">for funding </w:t>
            </w:r>
            <w:r w:rsidR="00DD021D" w:rsidRPr="00ED0E52">
              <w:rPr>
                <w:rFonts w:eastAsia="Calibri" w:cstheme="minorHAnsi"/>
                <w:color w:val="000000" w:themeColor="text1"/>
              </w:rPr>
              <w:t xml:space="preserve">will be </w:t>
            </w:r>
            <w:r w:rsidR="00C9304A" w:rsidRPr="00ED0E52">
              <w:rPr>
                <w:rFonts w:eastAsia="Calibri" w:cstheme="minorHAnsi"/>
                <w:color w:val="000000" w:themeColor="text1"/>
              </w:rPr>
              <w:t>submitted to the Council’s Chief Exe</w:t>
            </w:r>
            <w:r w:rsidR="00DD021D" w:rsidRPr="00ED0E52">
              <w:rPr>
                <w:rFonts w:eastAsia="Calibri" w:cstheme="minorHAnsi"/>
                <w:color w:val="000000" w:themeColor="text1"/>
              </w:rPr>
              <w:t>c</w:t>
            </w:r>
            <w:r w:rsidR="00C9304A" w:rsidRPr="00ED0E52">
              <w:rPr>
                <w:rFonts w:eastAsia="Calibri" w:cstheme="minorHAnsi"/>
                <w:color w:val="000000" w:themeColor="text1"/>
              </w:rPr>
              <w:t>utive</w:t>
            </w:r>
            <w:r w:rsidR="00DD021D" w:rsidRPr="00ED0E52">
              <w:rPr>
                <w:rFonts w:eastAsia="Calibri" w:cstheme="minorHAnsi"/>
                <w:color w:val="000000" w:themeColor="text1"/>
              </w:rPr>
              <w:t xml:space="preserve">, who </w:t>
            </w:r>
            <w:r w:rsidR="00C9304A" w:rsidRPr="00ED0E52">
              <w:rPr>
                <w:rFonts w:eastAsia="Calibri" w:cstheme="minorHAnsi"/>
                <w:color w:val="000000" w:themeColor="text1"/>
              </w:rPr>
              <w:t xml:space="preserve">will </w:t>
            </w:r>
            <w:proofErr w:type="gramStart"/>
            <w:r w:rsidR="00C9304A" w:rsidRPr="00ED0E52">
              <w:rPr>
                <w:rFonts w:eastAsia="Calibri" w:cstheme="minorHAnsi"/>
                <w:color w:val="000000" w:themeColor="text1"/>
              </w:rPr>
              <w:t xml:space="preserve">make </w:t>
            </w:r>
            <w:r w:rsidR="00E11B29" w:rsidRPr="00ED0E52">
              <w:rPr>
                <w:rFonts w:eastAsia="Calibri" w:cstheme="minorHAnsi"/>
                <w:color w:val="000000" w:themeColor="text1"/>
              </w:rPr>
              <w:t>a decision</w:t>
            </w:r>
            <w:proofErr w:type="gramEnd"/>
            <w:r w:rsidR="00E11B29" w:rsidRPr="00ED0E52">
              <w:rPr>
                <w:rFonts w:eastAsia="Calibri" w:cstheme="minorHAnsi"/>
                <w:color w:val="000000" w:themeColor="text1"/>
              </w:rPr>
              <w:t xml:space="preserve"> on August 2023 on which applications should be funded.</w:t>
            </w:r>
          </w:p>
        </w:tc>
      </w:tr>
      <w:tr w:rsidR="002C1072" w:rsidRPr="00ED0E52" w14:paraId="7B2C4FC6" w14:textId="77777777" w:rsidTr="0014004F">
        <w:trPr>
          <w:trHeight w:val="300"/>
        </w:trPr>
        <w:tc>
          <w:tcPr>
            <w:tcW w:w="568" w:type="dxa"/>
          </w:tcPr>
          <w:p w14:paraId="233FF078" w14:textId="53174783" w:rsidR="002C1072" w:rsidRPr="00ED0E52" w:rsidRDefault="002C1072" w:rsidP="60ADC06A">
            <w:pPr>
              <w:spacing w:line="257" w:lineRule="auto"/>
              <w:rPr>
                <w:rFonts w:eastAsia="Calibri" w:cstheme="minorHAnsi"/>
                <w:b/>
                <w:bCs/>
                <w:color w:val="000000" w:themeColor="text1"/>
              </w:rPr>
            </w:pPr>
            <w:r w:rsidRPr="00ED0E52">
              <w:rPr>
                <w:rFonts w:eastAsia="Calibri" w:cstheme="minorHAnsi"/>
                <w:b/>
                <w:bCs/>
                <w:color w:val="000000" w:themeColor="text1"/>
              </w:rPr>
              <w:t>9</w:t>
            </w:r>
          </w:p>
        </w:tc>
        <w:tc>
          <w:tcPr>
            <w:tcW w:w="13466" w:type="dxa"/>
          </w:tcPr>
          <w:p w14:paraId="60BADC66" w14:textId="66A0603C" w:rsidR="002C1072" w:rsidRPr="00ED0E52" w:rsidRDefault="00E528A1" w:rsidP="60ADC06A">
            <w:pPr>
              <w:spacing w:line="257" w:lineRule="auto"/>
              <w:rPr>
                <w:rFonts w:cstheme="minorHAnsi"/>
                <w:b/>
                <w:bCs/>
              </w:rPr>
            </w:pPr>
            <w:r w:rsidRPr="00ED0E52">
              <w:rPr>
                <w:rFonts w:cstheme="minorHAnsi"/>
                <w:b/>
                <w:bCs/>
              </w:rPr>
              <w:t>Who informs</w:t>
            </w:r>
            <w:r w:rsidR="00D24168" w:rsidRPr="00ED0E52">
              <w:rPr>
                <w:rFonts w:cstheme="minorHAnsi"/>
                <w:b/>
                <w:bCs/>
              </w:rPr>
              <w:t xml:space="preserve"> organisations</w:t>
            </w:r>
            <w:r w:rsidRPr="00ED0E52">
              <w:rPr>
                <w:rFonts w:cstheme="minorHAnsi"/>
                <w:b/>
                <w:bCs/>
              </w:rPr>
              <w:t xml:space="preserve"> if </w:t>
            </w:r>
            <w:r w:rsidR="00D24168" w:rsidRPr="00ED0E52">
              <w:rPr>
                <w:rFonts w:cstheme="minorHAnsi"/>
                <w:b/>
                <w:bCs/>
              </w:rPr>
              <w:t>the Council n</w:t>
            </w:r>
            <w:r w:rsidRPr="00ED0E52">
              <w:rPr>
                <w:rFonts w:cstheme="minorHAnsi"/>
                <w:b/>
                <w:bCs/>
              </w:rPr>
              <w:t>eed</w:t>
            </w:r>
            <w:r w:rsidR="00D24168" w:rsidRPr="00ED0E52">
              <w:rPr>
                <w:rFonts w:cstheme="minorHAnsi"/>
                <w:b/>
                <w:bCs/>
              </w:rPr>
              <w:t>s</w:t>
            </w:r>
            <w:r w:rsidRPr="00ED0E52">
              <w:rPr>
                <w:rFonts w:cstheme="minorHAnsi"/>
                <w:b/>
                <w:bCs/>
              </w:rPr>
              <w:t xml:space="preserve"> more info</w:t>
            </w:r>
            <w:r w:rsidR="005E6CE8" w:rsidRPr="00ED0E52">
              <w:rPr>
                <w:rFonts w:cstheme="minorHAnsi"/>
                <w:b/>
                <w:bCs/>
              </w:rPr>
              <w:t xml:space="preserve">rmation in relation </w:t>
            </w:r>
            <w:r w:rsidR="007D44CD" w:rsidRPr="00ED0E52">
              <w:rPr>
                <w:rFonts w:cstheme="minorHAnsi"/>
                <w:b/>
                <w:bCs/>
              </w:rPr>
              <w:t xml:space="preserve">to information provided in the application on the organisation and/or the </w:t>
            </w:r>
            <w:r w:rsidR="005E6CE8" w:rsidRPr="00ED0E52">
              <w:rPr>
                <w:rFonts w:cstheme="minorHAnsi"/>
                <w:b/>
                <w:bCs/>
              </w:rPr>
              <w:t xml:space="preserve">proposed </w:t>
            </w:r>
            <w:r w:rsidRPr="00ED0E52">
              <w:rPr>
                <w:rFonts w:cstheme="minorHAnsi"/>
                <w:b/>
                <w:bCs/>
              </w:rPr>
              <w:t>project</w:t>
            </w:r>
            <w:r w:rsidR="002C1072" w:rsidRPr="00ED0E52">
              <w:rPr>
                <w:rFonts w:eastAsia="Calibri" w:cstheme="minorHAnsi"/>
                <w:b/>
                <w:bCs/>
                <w:color w:val="000000" w:themeColor="text1"/>
              </w:rPr>
              <w:t xml:space="preserve">? </w:t>
            </w:r>
            <w:r w:rsidR="002C1072" w:rsidRPr="00ED0E52">
              <w:rPr>
                <w:rFonts w:eastAsia="Calibri" w:cstheme="minorHAnsi"/>
                <w:b/>
                <w:bCs/>
              </w:rPr>
              <w:t xml:space="preserve"> </w:t>
            </w:r>
          </w:p>
          <w:p w14:paraId="4E119241" w14:textId="68386962" w:rsidR="002C1072" w:rsidRPr="00ED0E52" w:rsidRDefault="007D44CD" w:rsidP="00A446AE">
            <w:pPr>
              <w:rPr>
                <w:rFonts w:eastAsia="Calibri" w:cstheme="minorHAnsi"/>
                <w:color w:val="000000" w:themeColor="text1"/>
              </w:rPr>
            </w:pPr>
            <w:r w:rsidRPr="00ED0E52">
              <w:rPr>
                <w:rFonts w:eastAsia="Calibri" w:cstheme="minorHAnsi"/>
                <w:color w:val="000000" w:themeColor="text1"/>
              </w:rPr>
              <w:t xml:space="preserve">Council officers will liaise with applicant </w:t>
            </w:r>
            <w:r w:rsidR="002C1072" w:rsidRPr="00ED0E52">
              <w:rPr>
                <w:rFonts w:eastAsia="Calibri" w:cstheme="minorHAnsi"/>
                <w:color w:val="000000" w:themeColor="text1"/>
              </w:rPr>
              <w:t>o</w:t>
            </w:r>
            <w:r w:rsidRPr="00ED0E52">
              <w:rPr>
                <w:rFonts w:eastAsia="Calibri" w:cstheme="minorHAnsi"/>
                <w:color w:val="000000" w:themeColor="text1"/>
              </w:rPr>
              <w:t>rganisations to obtain an</w:t>
            </w:r>
            <w:r w:rsidR="00A446AE" w:rsidRPr="00ED0E52">
              <w:rPr>
                <w:rFonts w:eastAsia="Calibri" w:cstheme="minorHAnsi"/>
                <w:color w:val="000000" w:themeColor="text1"/>
              </w:rPr>
              <w:t>y</w:t>
            </w:r>
            <w:r w:rsidRPr="00ED0E52">
              <w:rPr>
                <w:rFonts w:eastAsia="Calibri" w:cstheme="minorHAnsi"/>
                <w:color w:val="000000" w:themeColor="text1"/>
              </w:rPr>
              <w:t xml:space="preserve"> required</w:t>
            </w:r>
            <w:r w:rsidR="00A446AE" w:rsidRPr="00ED0E52">
              <w:rPr>
                <w:rFonts w:eastAsia="Calibri" w:cstheme="minorHAnsi"/>
                <w:color w:val="000000" w:themeColor="text1"/>
              </w:rPr>
              <w:t xml:space="preserve"> additional information.</w:t>
            </w:r>
          </w:p>
        </w:tc>
      </w:tr>
      <w:tr w:rsidR="002C1072" w:rsidRPr="00ED0E52" w14:paraId="09746836" w14:textId="77777777" w:rsidTr="0014004F">
        <w:trPr>
          <w:trHeight w:val="300"/>
        </w:trPr>
        <w:tc>
          <w:tcPr>
            <w:tcW w:w="568" w:type="dxa"/>
          </w:tcPr>
          <w:p w14:paraId="4D430AD8" w14:textId="2C3A0E84" w:rsidR="002C1072" w:rsidRPr="00ED0E52" w:rsidRDefault="002C1072" w:rsidP="60ADC06A">
            <w:pPr>
              <w:rPr>
                <w:rFonts w:eastAsia="Calibri" w:cstheme="minorHAnsi"/>
                <w:b/>
                <w:bCs/>
                <w:color w:val="000000" w:themeColor="text1"/>
              </w:rPr>
            </w:pPr>
            <w:r w:rsidRPr="00ED0E52">
              <w:rPr>
                <w:rFonts w:eastAsia="Calibri" w:cstheme="minorHAnsi"/>
                <w:b/>
                <w:bCs/>
                <w:color w:val="000000" w:themeColor="text1"/>
              </w:rPr>
              <w:t>10</w:t>
            </w:r>
          </w:p>
        </w:tc>
        <w:tc>
          <w:tcPr>
            <w:tcW w:w="13466" w:type="dxa"/>
          </w:tcPr>
          <w:p w14:paraId="462166F5" w14:textId="77777777" w:rsidR="00A1020A" w:rsidRPr="00ED0E52" w:rsidRDefault="000209F9" w:rsidP="60ADC06A">
            <w:pPr>
              <w:rPr>
                <w:rFonts w:eastAsia="Calibri" w:cstheme="minorHAnsi"/>
                <w:b/>
                <w:bCs/>
                <w:color w:val="000000" w:themeColor="text1"/>
              </w:rPr>
            </w:pPr>
            <w:r w:rsidRPr="00ED0E52">
              <w:rPr>
                <w:rFonts w:cstheme="minorHAnsi"/>
                <w:b/>
                <w:bCs/>
              </w:rPr>
              <w:t xml:space="preserve">If there is information missing from an </w:t>
            </w:r>
            <w:proofErr w:type="gramStart"/>
            <w:r w:rsidRPr="00ED0E52">
              <w:rPr>
                <w:rFonts w:cstheme="minorHAnsi"/>
                <w:b/>
                <w:bCs/>
              </w:rPr>
              <w:t>application</w:t>
            </w:r>
            <w:proofErr w:type="gramEnd"/>
            <w:r w:rsidRPr="00ED0E52">
              <w:rPr>
                <w:rFonts w:cstheme="minorHAnsi"/>
                <w:b/>
                <w:bCs/>
              </w:rPr>
              <w:t xml:space="preserve"> do</w:t>
            </w:r>
            <w:r w:rsidR="00A1020A" w:rsidRPr="00ED0E52">
              <w:rPr>
                <w:rFonts w:cstheme="minorHAnsi"/>
                <w:b/>
                <w:bCs/>
              </w:rPr>
              <w:t xml:space="preserve">es it </w:t>
            </w:r>
            <w:r w:rsidRPr="00ED0E52">
              <w:rPr>
                <w:rFonts w:cstheme="minorHAnsi"/>
                <w:b/>
                <w:bCs/>
              </w:rPr>
              <w:t xml:space="preserve">automatically fail to progress to the next stage or does someone </w:t>
            </w:r>
            <w:r w:rsidR="00A1020A" w:rsidRPr="00ED0E52">
              <w:rPr>
                <w:rFonts w:cstheme="minorHAnsi"/>
                <w:b/>
                <w:bCs/>
              </w:rPr>
              <w:t>contact the organisation for additional information?</w:t>
            </w:r>
          </w:p>
          <w:p w14:paraId="71803AD8" w14:textId="062A720B" w:rsidR="002C1072" w:rsidRPr="00ED0E52" w:rsidRDefault="00A1020A" w:rsidP="60ADC06A">
            <w:pPr>
              <w:rPr>
                <w:rFonts w:eastAsia="Calibri" w:cstheme="minorHAnsi"/>
                <w:color w:val="000000" w:themeColor="text1"/>
              </w:rPr>
            </w:pPr>
            <w:r w:rsidRPr="00ED0E52">
              <w:rPr>
                <w:rFonts w:eastAsia="Calibri" w:cstheme="minorHAnsi"/>
                <w:color w:val="000000" w:themeColor="text1"/>
              </w:rPr>
              <w:t xml:space="preserve">If information is missing from an </w:t>
            </w:r>
            <w:proofErr w:type="gramStart"/>
            <w:r w:rsidRPr="00ED0E52">
              <w:rPr>
                <w:rFonts w:eastAsia="Calibri" w:cstheme="minorHAnsi"/>
                <w:color w:val="000000" w:themeColor="text1"/>
              </w:rPr>
              <w:t>application</w:t>
            </w:r>
            <w:proofErr w:type="gramEnd"/>
            <w:r w:rsidRPr="00ED0E52">
              <w:rPr>
                <w:rFonts w:eastAsia="Calibri" w:cstheme="minorHAnsi"/>
                <w:color w:val="000000" w:themeColor="text1"/>
              </w:rPr>
              <w:t xml:space="preserve"> then Council officers will not </w:t>
            </w:r>
            <w:r w:rsidR="00BB3C63" w:rsidRPr="00ED0E52">
              <w:rPr>
                <w:rFonts w:eastAsia="Calibri" w:cstheme="minorHAnsi"/>
                <w:color w:val="000000" w:themeColor="text1"/>
              </w:rPr>
              <w:t xml:space="preserve">contact the organisation for additional information. The absence of required information for an application will not automatically </w:t>
            </w:r>
            <w:r w:rsidR="00C51D59" w:rsidRPr="00ED0E52">
              <w:rPr>
                <w:rFonts w:eastAsia="Calibri" w:cstheme="minorHAnsi"/>
                <w:color w:val="000000" w:themeColor="text1"/>
              </w:rPr>
              <w:t>prevent an application from being considered for funding</w:t>
            </w:r>
            <w:r w:rsidR="00321BA5" w:rsidRPr="00ED0E52">
              <w:rPr>
                <w:rFonts w:eastAsia="Calibri" w:cstheme="minorHAnsi"/>
                <w:color w:val="000000" w:themeColor="text1"/>
              </w:rPr>
              <w:t xml:space="preserve">. However, </w:t>
            </w:r>
            <w:r w:rsidR="00C51D59" w:rsidRPr="00ED0E52">
              <w:rPr>
                <w:rFonts w:eastAsia="Calibri" w:cstheme="minorHAnsi"/>
                <w:color w:val="000000" w:themeColor="text1"/>
              </w:rPr>
              <w:t xml:space="preserve">it may lead to </w:t>
            </w:r>
            <w:r w:rsidR="003F55A2" w:rsidRPr="00ED0E52">
              <w:rPr>
                <w:rFonts w:eastAsia="Calibri" w:cstheme="minorHAnsi"/>
                <w:color w:val="000000" w:themeColor="text1"/>
              </w:rPr>
              <w:t xml:space="preserve">an officer judgement that the application has failed </w:t>
            </w:r>
            <w:r w:rsidR="00C51D59" w:rsidRPr="00ED0E52">
              <w:rPr>
                <w:rFonts w:eastAsia="Calibri" w:cstheme="minorHAnsi"/>
                <w:color w:val="000000" w:themeColor="text1"/>
              </w:rPr>
              <w:t>to answer</w:t>
            </w:r>
            <w:r w:rsidR="003F55A2" w:rsidRPr="00ED0E52">
              <w:rPr>
                <w:rFonts w:eastAsia="Calibri" w:cstheme="minorHAnsi"/>
                <w:color w:val="000000" w:themeColor="text1"/>
              </w:rPr>
              <w:t xml:space="preserve"> a question</w:t>
            </w:r>
            <w:r w:rsidR="00C51D59" w:rsidRPr="00ED0E52">
              <w:rPr>
                <w:rFonts w:eastAsia="Calibri" w:cstheme="minorHAnsi"/>
                <w:color w:val="000000" w:themeColor="text1"/>
              </w:rPr>
              <w:t xml:space="preserve"> </w:t>
            </w:r>
            <w:r w:rsidR="00321BA5" w:rsidRPr="00ED0E52">
              <w:rPr>
                <w:rFonts w:eastAsia="Calibri" w:cstheme="minorHAnsi"/>
                <w:color w:val="000000" w:themeColor="text1"/>
              </w:rPr>
              <w:t xml:space="preserve">that requires a pass mark for the application to be </w:t>
            </w:r>
            <w:r w:rsidR="00CF5AA9" w:rsidRPr="00ED0E52">
              <w:rPr>
                <w:rFonts w:eastAsia="Calibri" w:cstheme="minorHAnsi"/>
                <w:color w:val="000000" w:themeColor="text1"/>
              </w:rPr>
              <w:t xml:space="preserve">recommended for funding – please see MCGP prospectus for more information. </w:t>
            </w:r>
            <w:r w:rsidR="3EAA7B3C" w:rsidRPr="00ED0E52">
              <w:rPr>
                <w:rFonts w:eastAsia="Calibri" w:cstheme="minorHAnsi"/>
                <w:color w:val="000000" w:themeColor="text1"/>
              </w:rPr>
              <w:t xml:space="preserve"> </w:t>
            </w:r>
          </w:p>
        </w:tc>
      </w:tr>
      <w:tr w:rsidR="002C1072" w:rsidRPr="00ED0E52" w14:paraId="6B25E3C1" w14:textId="77777777" w:rsidTr="0014004F">
        <w:trPr>
          <w:trHeight w:val="300"/>
        </w:trPr>
        <w:tc>
          <w:tcPr>
            <w:tcW w:w="568" w:type="dxa"/>
          </w:tcPr>
          <w:p w14:paraId="29BCAFDD" w14:textId="0858D510" w:rsidR="002C1072" w:rsidRPr="00ED0E52" w:rsidRDefault="004B6D64" w:rsidP="60ADC06A">
            <w:pPr>
              <w:rPr>
                <w:rFonts w:eastAsia="Calibri" w:cstheme="minorHAnsi"/>
                <w:b/>
                <w:bCs/>
                <w:color w:val="000000" w:themeColor="text1"/>
              </w:rPr>
            </w:pPr>
            <w:r w:rsidRPr="00ED0E52">
              <w:rPr>
                <w:rFonts w:eastAsia="Calibri" w:cstheme="minorHAnsi"/>
                <w:b/>
                <w:bCs/>
                <w:color w:val="000000" w:themeColor="text1"/>
              </w:rPr>
              <w:t>11</w:t>
            </w:r>
          </w:p>
        </w:tc>
        <w:tc>
          <w:tcPr>
            <w:tcW w:w="13466" w:type="dxa"/>
          </w:tcPr>
          <w:p w14:paraId="4F9AD43B" w14:textId="4A21140A" w:rsidR="00116A67" w:rsidRPr="00ED0E52" w:rsidRDefault="001136EE" w:rsidP="60ADC06A">
            <w:pPr>
              <w:rPr>
                <w:rFonts w:eastAsia="Calibri" w:cstheme="minorHAnsi"/>
                <w:b/>
                <w:bCs/>
                <w:color w:val="000000" w:themeColor="text1"/>
              </w:rPr>
            </w:pPr>
            <w:r w:rsidRPr="00ED0E52">
              <w:rPr>
                <w:rFonts w:cstheme="minorHAnsi"/>
                <w:b/>
                <w:bCs/>
              </w:rPr>
              <w:t xml:space="preserve">As organisations can apply for a maximum of five projects there is potential </w:t>
            </w:r>
            <w:r w:rsidR="00B2383C" w:rsidRPr="00ED0E52">
              <w:rPr>
                <w:rFonts w:cstheme="minorHAnsi"/>
                <w:b/>
                <w:bCs/>
              </w:rPr>
              <w:t xml:space="preserve">for </w:t>
            </w:r>
            <w:r w:rsidRPr="00ED0E52">
              <w:rPr>
                <w:rFonts w:cstheme="minorHAnsi"/>
                <w:b/>
                <w:bCs/>
              </w:rPr>
              <w:t xml:space="preserve">one organisation </w:t>
            </w:r>
            <w:r w:rsidR="00B2383C" w:rsidRPr="00ED0E52">
              <w:rPr>
                <w:rFonts w:cstheme="minorHAnsi"/>
                <w:b/>
                <w:bCs/>
              </w:rPr>
              <w:t>to be approved for MCGP funding of £</w:t>
            </w:r>
            <w:r w:rsidRPr="00ED0E52">
              <w:rPr>
                <w:rFonts w:cstheme="minorHAnsi"/>
                <w:b/>
                <w:bCs/>
              </w:rPr>
              <w:t>200</w:t>
            </w:r>
            <w:r w:rsidR="00B2383C" w:rsidRPr="00ED0E52">
              <w:rPr>
                <w:rFonts w:cstheme="minorHAnsi"/>
                <w:b/>
                <w:bCs/>
              </w:rPr>
              <w:t xml:space="preserve">,000 per annum. Should </w:t>
            </w:r>
            <w:r w:rsidRPr="00ED0E52">
              <w:rPr>
                <w:rFonts w:cstheme="minorHAnsi"/>
                <w:b/>
                <w:bCs/>
              </w:rPr>
              <w:t xml:space="preserve">there not be a cap </w:t>
            </w:r>
            <w:r w:rsidR="00420CEE" w:rsidRPr="00ED0E52">
              <w:rPr>
                <w:rFonts w:cstheme="minorHAnsi"/>
                <w:b/>
                <w:bCs/>
              </w:rPr>
              <w:t xml:space="preserve">to prevent this potential level of </w:t>
            </w:r>
            <w:r w:rsidR="00257FE0" w:rsidRPr="00ED0E52">
              <w:rPr>
                <w:rFonts w:cstheme="minorHAnsi"/>
                <w:b/>
                <w:bCs/>
              </w:rPr>
              <w:t>MCGP allocation to an organisation?</w:t>
            </w:r>
          </w:p>
          <w:p w14:paraId="5CA44B03" w14:textId="78E84850" w:rsidR="002C1072" w:rsidRPr="00ED0E52" w:rsidRDefault="00C5068A" w:rsidP="60ADC06A">
            <w:pPr>
              <w:rPr>
                <w:rFonts w:eastAsia="Calibri" w:cstheme="minorHAnsi"/>
                <w:color w:val="000000" w:themeColor="text1"/>
              </w:rPr>
            </w:pPr>
            <w:r w:rsidRPr="00ED0E52">
              <w:rPr>
                <w:rFonts w:eastAsia="Calibri" w:cstheme="minorHAnsi"/>
                <w:color w:val="000000" w:themeColor="text1"/>
              </w:rPr>
              <w:t xml:space="preserve">There is a general aspiration for MCGP to be allocated to a wide number of organisations. </w:t>
            </w:r>
            <w:r w:rsidR="00957CF5" w:rsidRPr="00ED0E52">
              <w:rPr>
                <w:rFonts w:eastAsia="Calibri" w:cstheme="minorHAnsi"/>
                <w:color w:val="000000" w:themeColor="text1"/>
              </w:rPr>
              <w:t xml:space="preserve">Individual applications for projects will be judged on their own merit. </w:t>
            </w:r>
            <w:r w:rsidR="000D6E6F" w:rsidRPr="00ED0E52">
              <w:rPr>
                <w:rFonts w:eastAsia="Calibri" w:cstheme="minorHAnsi"/>
                <w:color w:val="000000" w:themeColor="text1"/>
              </w:rPr>
              <w:t xml:space="preserve"> There are no plans for the Council to introduce a cap below £200,000 </w:t>
            </w:r>
            <w:r w:rsidR="009F6318" w:rsidRPr="00ED0E52">
              <w:rPr>
                <w:rFonts w:eastAsia="Calibri" w:cstheme="minorHAnsi"/>
                <w:color w:val="000000" w:themeColor="text1"/>
              </w:rPr>
              <w:t>per annum in relation to MCGP allocation to individual organisations.</w:t>
            </w:r>
            <w:r w:rsidR="00E10B24" w:rsidRPr="00ED0E52">
              <w:rPr>
                <w:rFonts w:eastAsia="Calibri" w:cstheme="minorHAnsi"/>
                <w:color w:val="000000" w:themeColor="text1"/>
              </w:rPr>
              <w:t xml:space="preserve"> </w:t>
            </w:r>
          </w:p>
        </w:tc>
      </w:tr>
      <w:tr w:rsidR="002C1072" w:rsidRPr="00ED0E52" w14:paraId="611433DB" w14:textId="77777777" w:rsidTr="0014004F">
        <w:trPr>
          <w:trHeight w:val="300"/>
        </w:trPr>
        <w:tc>
          <w:tcPr>
            <w:tcW w:w="568" w:type="dxa"/>
          </w:tcPr>
          <w:p w14:paraId="14C18295" w14:textId="4CC655BF" w:rsidR="002C1072" w:rsidRPr="00ED0E52" w:rsidRDefault="004B6D64" w:rsidP="60ADC06A">
            <w:pPr>
              <w:spacing w:line="257" w:lineRule="auto"/>
              <w:rPr>
                <w:rFonts w:eastAsia="Calibri" w:cstheme="minorHAnsi"/>
                <w:b/>
                <w:bCs/>
                <w:color w:val="000000" w:themeColor="text1"/>
              </w:rPr>
            </w:pPr>
            <w:r w:rsidRPr="00ED0E52">
              <w:rPr>
                <w:rFonts w:eastAsia="Calibri" w:cstheme="minorHAnsi"/>
                <w:b/>
                <w:bCs/>
                <w:color w:val="000000" w:themeColor="text1"/>
              </w:rPr>
              <w:t>12</w:t>
            </w:r>
          </w:p>
        </w:tc>
        <w:tc>
          <w:tcPr>
            <w:tcW w:w="13466" w:type="dxa"/>
          </w:tcPr>
          <w:p w14:paraId="5D9EBC96" w14:textId="55390C01" w:rsidR="000B58A4" w:rsidRPr="00ED0E52" w:rsidRDefault="00370D11" w:rsidP="60ADC06A">
            <w:pPr>
              <w:spacing w:line="257" w:lineRule="auto"/>
              <w:rPr>
                <w:rFonts w:eastAsia="Calibri" w:cstheme="minorHAnsi"/>
                <w:b/>
                <w:bCs/>
                <w:color w:val="000000" w:themeColor="text1"/>
              </w:rPr>
            </w:pPr>
            <w:r w:rsidRPr="00ED0E52">
              <w:rPr>
                <w:rFonts w:eastAsia="Calibri" w:cstheme="minorHAnsi"/>
                <w:b/>
                <w:bCs/>
                <w:color w:val="000000" w:themeColor="text1"/>
              </w:rPr>
              <w:t>If an organisation does not have an office space as all its staff work at home</w:t>
            </w:r>
            <w:r w:rsidR="000C4828" w:rsidRPr="00ED0E52">
              <w:rPr>
                <w:rFonts w:eastAsia="Calibri" w:cstheme="minorHAnsi"/>
                <w:b/>
                <w:bCs/>
                <w:color w:val="000000" w:themeColor="text1"/>
              </w:rPr>
              <w:t>,</w:t>
            </w:r>
            <w:r w:rsidRPr="00ED0E52">
              <w:rPr>
                <w:rFonts w:eastAsia="Calibri" w:cstheme="minorHAnsi"/>
                <w:b/>
                <w:bCs/>
                <w:color w:val="000000" w:themeColor="text1"/>
              </w:rPr>
              <w:t xml:space="preserve"> </w:t>
            </w:r>
            <w:r w:rsidR="000B58A4" w:rsidRPr="00ED0E52">
              <w:rPr>
                <w:rFonts w:eastAsia="Calibri" w:cstheme="minorHAnsi"/>
                <w:b/>
                <w:bCs/>
                <w:color w:val="000000" w:themeColor="text1"/>
              </w:rPr>
              <w:t>is it eligible to apply for MCGP?</w:t>
            </w:r>
          </w:p>
          <w:p w14:paraId="76569C44" w14:textId="2A93B490" w:rsidR="002C1072" w:rsidRPr="00ED0E52" w:rsidRDefault="007E0288" w:rsidP="000B58A4">
            <w:pPr>
              <w:spacing w:line="257" w:lineRule="auto"/>
              <w:rPr>
                <w:rFonts w:eastAsia="Calibri" w:cstheme="minorHAnsi"/>
                <w:color w:val="000000" w:themeColor="text1"/>
              </w:rPr>
            </w:pPr>
            <w:r w:rsidRPr="00ED0E52">
              <w:rPr>
                <w:rFonts w:eastAsia="Calibri" w:cstheme="minorHAnsi"/>
                <w:color w:val="000000" w:themeColor="text1"/>
              </w:rPr>
              <w:t>An organisation can apply for MCGP if it does not have an office or base in T</w:t>
            </w:r>
            <w:r w:rsidR="00B123CA" w:rsidRPr="00ED0E52">
              <w:rPr>
                <w:rFonts w:eastAsia="Calibri" w:cstheme="minorHAnsi"/>
                <w:color w:val="000000" w:themeColor="text1"/>
              </w:rPr>
              <w:t xml:space="preserve">ower Hamlets if it can </w:t>
            </w:r>
            <w:r w:rsidR="00CF508A" w:rsidRPr="00ED0E52">
              <w:rPr>
                <w:rStyle w:val="ui-provider"/>
                <w:rFonts w:cstheme="minorHAnsi"/>
              </w:rPr>
              <w:t>demonstrate a track record of successful service delivery within the borough for at least two years.</w:t>
            </w:r>
          </w:p>
        </w:tc>
      </w:tr>
      <w:tr w:rsidR="002C1072" w:rsidRPr="00ED0E52" w14:paraId="29B42993" w14:textId="77777777" w:rsidTr="0014004F">
        <w:trPr>
          <w:trHeight w:val="300"/>
        </w:trPr>
        <w:tc>
          <w:tcPr>
            <w:tcW w:w="568" w:type="dxa"/>
          </w:tcPr>
          <w:p w14:paraId="0D0A069E" w14:textId="411D4EAA" w:rsidR="002C1072" w:rsidRPr="00ED0E52" w:rsidRDefault="004B6D64" w:rsidP="6033D698">
            <w:pPr>
              <w:spacing w:line="257" w:lineRule="auto"/>
              <w:rPr>
                <w:rFonts w:eastAsia="Calibri" w:cstheme="minorHAnsi"/>
                <w:b/>
                <w:bCs/>
                <w:color w:val="000000" w:themeColor="text1"/>
              </w:rPr>
            </w:pPr>
            <w:r w:rsidRPr="00ED0E52">
              <w:rPr>
                <w:rFonts w:eastAsia="Calibri" w:cstheme="minorHAnsi"/>
                <w:b/>
                <w:bCs/>
                <w:color w:val="000000" w:themeColor="text1"/>
              </w:rPr>
              <w:t>13</w:t>
            </w:r>
          </w:p>
        </w:tc>
        <w:tc>
          <w:tcPr>
            <w:tcW w:w="13466" w:type="dxa"/>
          </w:tcPr>
          <w:p w14:paraId="539A798C" w14:textId="32ED2C99" w:rsidR="002C1072" w:rsidRPr="00ED0E52" w:rsidRDefault="00572EB6" w:rsidP="6033D698">
            <w:pPr>
              <w:spacing w:line="257" w:lineRule="auto"/>
              <w:rPr>
                <w:rFonts w:eastAsia="Calibri" w:cstheme="minorHAnsi"/>
                <w:b/>
                <w:bCs/>
                <w:color w:val="000000" w:themeColor="text1"/>
              </w:rPr>
            </w:pPr>
            <w:r w:rsidRPr="00ED0E52">
              <w:rPr>
                <w:rStyle w:val="ui-provider"/>
                <w:rFonts w:cstheme="minorHAnsi"/>
                <w:b/>
                <w:bCs/>
              </w:rPr>
              <w:t xml:space="preserve">Are there rules about the total number of trustees/directors </w:t>
            </w:r>
            <w:r w:rsidR="00286135" w:rsidRPr="00ED0E52">
              <w:rPr>
                <w:rStyle w:val="ui-provider"/>
                <w:rFonts w:cstheme="minorHAnsi"/>
                <w:b/>
                <w:bCs/>
              </w:rPr>
              <w:t xml:space="preserve">an organisation </w:t>
            </w:r>
            <w:r w:rsidRPr="00ED0E52">
              <w:rPr>
                <w:rStyle w:val="ui-provider"/>
                <w:rFonts w:cstheme="minorHAnsi"/>
                <w:b/>
                <w:bCs/>
              </w:rPr>
              <w:t>need</w:t>
            </w:r>
            <w:r w:rsidR="00AD5851" w:rsidRPr="00ED0E52">
              <w:rPr>
                <w:rStyle w:val="ui-provider"/>
                <w:rFonts w:cstheme="minorHAnsi"/>
                <w:b/>
                <w:bCs/>
              </w:rPr>
              <w:t>s</w:t>
            </w:r>
            <w:r w:rsidRPr="00ED0E52">
              <w:rPr>
                <w:rStyle w:val="ui-provider"/>
                <w:rFonts w:cstheme="minorHAnsi"/>
                <w:b/>
                <w:bCs/>
              </w:rPr>
              <w:t xml:space="preserve"> to have</w:t>
            </w:r>
            <w:r w:rsidR="002C1072" w:rsidRPr="00ED0E52">
              <w:rPr>
                <w:rFonts w:eastAsia="Calibri" w:cstheme="minorHAnsi"/>
                <w:b/>
                <w:bCs/>
                <w:color w:val="000000" w:themeColor="text1"/>
              </w:rPr>
              <w:t xml:space="preserve">? </w:t>
            </w:r>
          </w:p>
          <w:p w14:paraId="2B3026F6" w14:textId="2CA1AE91" w:rsidR="009F4720" w:rsidRPr="00ED0E52" w:rsidRDefault="00FD0089" w:rsidP="00510EF9">
            <w:pPr>
              <w:spacing w:line="257" w:lineRule="auto"/>
              <w:rPr>
                <w:rFonts w:eastAsia="Calibri" w:cstheme="minorHAnsi"/>
                <w:color w:val="000000" w:themeColor="text1"/>
              </w:rPr>
            </w:pPr>
            <w:r w:rsidRPr="00ED0E52">
              <w:rPr>
                <w:rFonts w:eastAsia="Calibri" w:cstheme="minorHAnsi"/>
                <w:color w:val="000000" w:themeColor="text1"/>
              </w:rPr>
              <w:t xml:space="preserve">There are no requirements in relation to the </w:t>
            </w:r>
            <w:r w:rsidR="00AD616B" w:rsidRPr="00ED0E52">
              <w:rPr>
                <w:rFonts w:eastAsia="Calibri" w:cstheme="minorHAnsi"/>
                <w:color w:val="000000" w:themeColor="text1"/>
              </w:rPr>
              <w:t>number of trustees/directors. Large organisations</w:t>
            </w:r>
            <w:r w:rsidR="00EC4160" w:rsidRPr="00ED0E52">
              <w:rPr>
                <w:rFonts w:eastAsia="Calibri" w:cstheme="minorHAnsi"/>
                <w:color w:val="000000" w:themeColor="text1"/>
              </w:rPr>
              <w:t xml:space="preserve"> (those with an annual income over £250,000) should have </w:t>
            </w:r>
            <w:r w:rsidR="0030752D" w:rsidRPr="00ED0E52">
              <w:rPr>
                <w:rFonts w:eastAsia="Calibri" w:cstheme="minorHAnsi"/>
                <w:color w:val="000000" w:themeColor="text1"/>
              </w:rPr>
              <w:t>a committee structure to facilitate good governance.</w:t>
            </w:r>
          </w:p>
        </w:tc>
      </w:tr>
      <w:tr w:rsidR="002C1072" w:rsidRPr="00ED0E52" w14:paraId="475DC7D2" w14:textId="77777777" w:rsidTr="0014004F">
        <w:trPr>
          <w:trHeight w:val="300"/>
        </w:trPr>
        <w:tc>
          <w:tcPr>
            <w:tcW w:w="568" w:type="dxa"/>
          </w:tcPr>
          <w:p w14:paraId="30334E62" w14:textId="7017D4A1" w:rsidR="002C1072" w:rsidRPr="00ED0E52" w:rsidRDefault="004B6D64" w:rsidP="6033D698">
            <w:pPr>
              <w:spacing w:line="257" w:lineRule="auto"/>
              <w:rPr>
                <w:rFonts w:eastAsia="Calibri" w:cstheme="minorHAnsi"/>
                <w:b/>
                <w:bCs/>
                <w:color w:val="000000" w:themeColor="text1"/>
              </w:rPr>
            </w:pPr>
            <w:r w:rsidRPr="00ED0E52">
              <w:rPr>
                <w:rFonts w:eastAsia="Calibri" w:cstheme="minorHAnsi"/>
                <w:b/>
                <w:bCs/>
                <w:color w:val="000000" w:themeColor="text1"/>
              </w:rPr>
              <w:t>1</w:t>
            </w:r>
            <w:r w:rsidR="00454C3D" w:rsidRPr="00ED0E52">
              <w:rPr>
                <w:rFonts w:eastAsia="Calibri" w:cstheme="minorHAnsi"/>
                <w:b/>
                <w:bCs/>
                <w:color w:val="000000" w:themeColor="text1"/>
              </w:rPr>
              <w:t>4</w:t>
            </w:r>
          </w:p>
        </w:tc>
        <w:tc>
          <w:tcPr>
            <w:tcW w:w="13466" w:type="dxa"/>
          </w:tcPr>
          <w:p w14:paraId="3637AE55" w14:textId="4645C4BC" w:rsidR="00236177" w:rsidRPr="00ED0E52" w:rsidRDefault="00236177" w:rsidP="6033D698">
            <w:pPr>
              <w:spacing w:line="257" w:lineRule="auto"/>
              <w:rPr>
                <w:rStyle w:val="ui-provider"/>
                <w:rFonts w:cstheme="minorHAnsi"/>
                <w:b/>
                <w:bCs/>
              </w:rPr>
            </w:pPr>
            <w:r w:rsidRPr="00ED0E52">
              <w:rPr>
                <w:rStyle w:val="ui-provider"/>
                <w:rFonts w:cstheme="minorHAnsi"/>
                <w:b/>
                <w:bCs/>
              </w:rPr>
              <w:t xml:space="preserve">Is the </w:t>
            </w:r>
            <w:r w:rsidR="00BD718B" w:rsidRPr="00ED0E52">
              <w:rPr>
                <w:rStyle w:val="ui-provider"/>
                <w:rFonts w:cstheme="minorHAnsi"/>
                <w:b/>
                <w:bCs/>
              </w:rPr>
              <w:t xml:space="preserve">application </w:t>
            </w:r>
            <w:r w:rsidRPr="00ED0E52">
              <w:rPr>
                <w:rStyle w:val="ui-provider"/>
                <w:rFonts w:cstheme="minorHAnsi"/>
                <w:b/>
                <w:bCs/>
              </w:rPr>
              <w:t xml:space="preserve">form currently available as a </w:t>
            </w:r>
            <w:r w:rsidR="00C24D12" w:rsidRPr="00ED0E52">
              <w:rPr>
                <w:rStyle w:val="ui-provider"/>
                <w:rFonts w:cstheme="minorHAnsi"/>
                <w:b/>
                <w:bCs/>
              </w:rPr>
              <w:t>W</w:t>
            </w:r>
            <w:r w:rsidRPr="00ED0E52">
              <w:rPr>
                <w:rStyle w:val="ui-provider"/>
                <w:rFonts w:cstheme="minorHAnsi"/>
                <w:b/>
                <w:bCs/>
              </w:rPr>
              <w:t>ord document so that organisations can produce a draft application offline?</w:t>
            </w:r>
          </w:p>
          <w:p w14:paraId="58DD3667" w14:textId="77777777" w:rsidR="002C1072" w:rsidRPr="00ED0E52" w:rsidRDefault="00390456" w:rsidP="6033D698">
            <w:pPr>
              <w:spacing w:line="257" w:lineRule="auto"/>
              <w:rPr>
                <w:rFonts w:eastAsia="Calibri" w:cstheme="minorHAnsi"/>
                <w:color w:val="000000" w:themeColor="text1"/>
              </w:rPr>
            </w:pPr>
            <w:r w:rsidRPr="00ED0E52">
              <w:rPr>
                <w:rFonts w:eastAsia="Calibri" w:cstheme="minorHAnsi"/>
                <w:color w:val="000000" w:themeColor="text1"/>
              </w:rPr>
              <w:t xml:space="preserve">The form is not available as a </w:t>
            </w:r>
            <w:r w:rsidR="00485BAB" w:rsidRPr="00ED0E52">
              <w:rPr>
                <w:rFonts w:eastAsia="Calibri" w:cstheme="minorHAnsi"/>
                <w:color w:val="000000" w:themeColor="text1"/>
              </w:rPr>
              <w:t>W</w:t>
            </w:r>
            <w:r w:rsidRPr="00ED0E52">
              <w:rPr>
                <w:rFonts w:eastAsia="Calibri" w:cstheme="minorHAnsi"/>
                <w:color w:val="000000" w:themeColor="text1"/>
              </w:rPr>
              <w:t xml:space="preserve">ord document. Organisations have the option of copying the text from their application to a </w:t>
            </w:r>
            <w:r w:rsidR="00592650" w:rsidRPr="00ED0E52">
              <w:rPr>
                <w:rFonts w:eastAsia="Calibri" w:cstheme="minorHAnsi"/>
                <w:color w:val="000000" w:themeColor="text1"/>
              </w:rPr>
              <w:t>W</w:t>
            </w:r>
            <w:r w:rsidRPr="00ED0E52">
              <w:rPr>
                <w:rFonts w:eastAsia="Calibri" w:cstheme="minorHAnsi"/>
                <w:color w:val="000000" w:themeColor="text1"/>
              </w:rPr>
              <w:t>ord document to edit and re-draft it, before copying it back into the form.</w:t>
            </w:r>
            <w:r w:rsidR="000469B4" w:rsidRPr="00ED0E52">
              <w:rPr>
                <w:rFonts w:eastAsia="Calibri" w:cstheme="minorHAnsi"/>
                <w:color w:val="000000" w:themeColor="text1"/>
              </w:rPr>
              <w:t xml:space="preserve"> </w:t>
            </w:r>
            <w:r w:rsidR="00B34F21" w:rsidRPr="00ED0E52">
              <w:rPr>
                <w:rFonts w:eastAsia="Calibri" w:cstheme="minorHAnsi"/>
                <w:color w:val="000000" w:themeColor="text1"/>
              </w:rPr>
              <w:t xml:space="preserve">This process can be supported by </w:t>
            </w:r>
            <w:r w:rsidR="001C45E8" w:rsidRPr="00ED0E52">
              <w:rPr>
                <w:rFonts w:eastAsia="Calibri" w:cstheme="minorHAnsi"/>
                <w:color w:val="000000" w:themeColor="text1"/>
              </w:rPr>
              <w:t xml:space="preserve">selecting the “printer friendly version” of the form </w:t>
            </w:r>
            <w:r w:rsidR="00485BAB" w:rsidRPr="00ED0E52">
              <w:rPr>
                <w:rFonts w:eastAsia="Calibri" w:cstheme="minorHAnsi"/>
                <w:color w:val="000000" w:themeColor="text1"/>
              </w:rPr>
              <w:t>to create a saveable document with text to copy to Word.</w:t>
            </w:r>
          </w:p>
          <w:p w14:paraId="4F7C4F4E" w14:textId="3058C729" w:rsidR="0014004F" w:rsidRPr="00ED0E52" w:rsidRDefault="0014004F" w:rsidP="6033D698">
            <w:pPr>
              <w:spacing w:line="257" w:lineRule="auto"/>
              <w:rPr>
                <w:rFonts w:eastAsia="Calibri" w:cstheme="minorHAnsi"/>
                <w:color w:val="000000" w:themeColor="text1"/>
              </w:rPr>
            </w:pPr>
          </w:p>
        </w:tc>
      </w:tr>
      <w:tr w:rsidR="002C1072" w:rsidRPr="00ED0E52" w14:paraId="484F7EE4" w14:textId="77777777" w:rsidTr="0014004F">
        <w:trPr>
          <w:trHeight w:val="300"/>
        </w:trPr>
        <w:tc>
          <w:tcPr>
            <w:tcW w:w="568" w:type="dxa"/>
          </w:tcPr>
          <w:p w14:paraId="5E5EF397" w14:textId="706004A7" w:rsidR="002C1072" w:rsidRPr="00ED0E52" w:rsidRDefault="004B6D64" w:rsidP="6033D698">
            <w:pPr>
              <w:spacing w:line="257" w:lineRule="auto"/>
              <w:rPr>
                <w:rFonts w:eastAsia="Calibri" w:cstheme="minorHAnsi"/>
                <w:b/>
                <w:bCs/>
                <w:color w:val="000000" w:themeColor="text1"/>
              </w:rPr>
            </w:pPr>
            <w:r w:rsidRPr="00ED0E52">
              <w:rPr>
                <w:rFonts w:eastAsia="Calibri" w:cstheme="minorHAnsi"/>
                <w:b/>
                <w:bCs/>
                <w:color w:val="000000" w:themeColor="text1"/>
              </w:rPr>
              <w:lastRenderedPageBreak/>
              <w:t>1</w:t>
            </w:r>
            <w:r w:rsidR="00454C3D" w:rsidRPr="00ED0E52">
              <w:rPr>
                <w:rFonts w:eastAsia="Calibri" w:cstheme="minorHAnsi"/>
                <w:b/>
                <w:bCs/>
                <w:color w:val="000000" w:themeColor="text1"/>
              </w:rPr>
              <w:t>5</w:t>
            </w:r>
          </w:p>
        </w:tc>
        <w:tc>
          <w:tcPr>
            <w:tcW w:w="13466" w:type="dxa"/>
          </w:tcPr>
          <w:p w14:paraId="71ACA35C" w14:textId="3D5A1124" w:rsidR="00E64C21" w:rsidRPr="00ED0E52" w:rsidRDefault="00E64C21" w:rsidP="6033D698">
            <w:pPr>
              <w:spacing w:line="257" w:lineRule="auto"/>
              <w:rPr>
                <w:rFonts w:eastAsia="Calibri" w:cstheme="minorHAnsi"/>
                <w:b/>
                <w:bCs/>
                <w:color w:val="000000" w:themeColor="text1"/>
              </w:rPr>
            </w:pPr>
            <w:r w:rsidRPr="00ED0E52">
              <w:rPr>
                <w:rStyle w:val="ui-provider"/>
                <w:rFonts w:cstheme="minorHAnsi"/>
                <w:b/>
                <w:bCs/>
              </w:rPr>
              <w:t>What sort of evidence is required for organisations based outside Tower Hamlets that work within the borough?</w:t>
            </w:r>
            <w:r w:rsidRPr="00ED0E52">
              <w:rPr>
                <w:rFonts w:eastAsia="Calibri" w:cstheme="minorHAnsi"/>
                <w:b/>
                <w:bCs/>
                <w:color w:val="000000" w:themeColor="text1"/>
              </w:rPr>
              <w:t xml:space="preserve"> </w:t>
            </w:r>
          </w:p>
          <w:p w14:paraId="76D70B61" w14:textId="11CA145C" w:rsidR="002C1072" w:rsidRPr="00ED0E52" w:rsidRDefault="002C1072" w:rsidP="6033D698">
            <w:pPr>
              <w:spacing w:line="257" w:lineRule="auto"/>
              <w:rPr>
                <w:rFonts w:eastAsia="Calibri" w:cstheme="minorHAnsi"/>
                <w:color w:val="000000" w:themeColor="text1"/>
              </w:rPr>
            </w:pPr>
            <w:r w:rsidRPr="00ED0E52">
              <w:rPr>
                <w:rFonts w:eastAsia="Calibri" w:cstheme="minorHAnsi"/>
                <w:color w:val="000000" w:themeColor="text1"/>
              </w:rPr>
              <w:t xml:space="preserve"> </w:t>
            </w:r>
            <w:r w:rsidR="0044081A" w:rsidRPr="00ED0E52">
              <w:rPr>
                <w:rFonts w:eastAsia="Calibri" w:cstheme="minorHAnsi"/>
                <w:color w:val="000000" w:themeColor="text1"/>
              </w:rPr>
              <w:t xml:space="preserve">Organisations should </w:t>
            </w:r>
            <w:r w:rsidR="008D3579" w:rsidRPr="00ED0E52">
              <w:rPr>
                <w:rStyle w:val="ui-provider"/>
                <w:rFonts w:cstheme="minorHAnsi"/>
              </w:rPr>
              <w:t xml:space="preserve">provide </w:t>
            </w:r>
            <w:r w:rsidR="0044081A" w:rsidRPr="00ED0E52">
              <w:rPr>
                <w:rStyle w:val="ui-provider"/>
                <w:rFonts w:cstheme="minorHAnsi"/>
              </w:rPr>
              <w:t xml:space="preserve">information on their </w:t>
            </w:r>
            <w:r w:rsidR="008D3579" w:rsidRPr="00ED0E52">
              <w:rPr>
                <w:rStyle w:val="ui-provider"/>
                <w:rFonts w:cstheme="minorHAnsi"/>
              </w:rPr>
              <w:t xml:space="preserve">registered address, a copy of </w:t>
            </w:r>
            <w:r w:rsidR="0044081A" w:rsidRPr="00ED0E52">
              <w:rPr>
                <w:rStyle w:val="ui-provider"/>
                <w:rFonts w:cstheme="minorHAnsi"/>
              </w:rPr>
              <w:t xml:space="preserve">their </w:t>
            </w:r>
            <w:r w:rsidR="008D3579" w:rsidRPr="00ED0E52">
              <w:rPr>
                <w:rStyle w:val="ui-provider"/>
                <w:rFonts w:cstheme="minorHAnsi"/>
              </w:rPr>
              <w:t xml:space="preserve">rental agreement </w:t>
            </w:r>
            <w:r w:rsidR="0044081A" w:rsidRPr="00ED0E52">
              <w:rPr>
                <w:rStyle w:val="ui-provider"/>
                <w:rFonts w:cstheme="minorHAnsi"/>
              </w:rPr>
              <w:t xml:space="preserve">for the premises </w:t>
            </w:r>
            <w:r w:rsidR="008D3579" w:rsidRPr="00ED0E52">
              <w:rPr>
                <w:rStyle w:val="ui-provider"/>
                <w:rFonts w:cstheme="minorHAnsi"/>
              </w:rPr>
              <w:t xml:space="preserve">where </w:t>
            </w:r>
            <w:r w:rsidR="00242233" w:rsidRPr="00ED0E52">
              <w:rPr>
                <w:rStyle w:val="ui-provider"/>
                <w:rFonts w:cstheme="minorHAnsi"/>
              </w:rPr>
              <w:t xml:space="preserve">they </w:t>
            </w:r>
            <w:r w:rsidR="008D3579" w:rsidRPr="00ED0E52">
              <w:rPr>
                <w:rStyle w:val="ui-provider"/>
                <w:rFonts w:cstheme="minorHAnsi"/>
              </w:rPr>
              <w:t xml:space="preserve">deliver activities </w:t>
            </w:r>
            <w:r w:rsidR="00242233" w:rsidRPr="00ED0E52">
              <w:rPr>
                <w:rStyle w:val="ui-provider"/>
                <w:rFonts w:cstheme="minorHAnsi"/>
              </w:rPr>
              <w:t xml:space="preserve">in tower Hamlets </w:t>
            </w:r>
            <w:r w:rsidR="008D3579" w:rsidRPr="00ED0E52">
              <w:rPr>
                <w:rStyle w:val="ui-provider"/>
                <w:rFonts w:cstheme="minorHAnsi"/>
              </w:rPr>
              <w:t xml:space="preserve">(this should cover a period of at least two years) or provide other evidence that </w:t>
            </w:r>
            <w:r w:rsidR="00242233" w:rsidRPr="00ED0E52">
              <w:rPr>
                <w:rStyle w:val="ui-provider"/>
                <w:rFonts w:cstheme="minorHAnsi"/>
              </w:rPr>
              <w:t xml:space="preserve">they </w:t>
            </w:r>
            <w:r w:rsidR="008D3579" w:rsidRPr="00ED0E52">
              <w:rPr>
                <w:rStyle w:val="ui-provider"/>
                <w:rFonts w:cstheme="minorHAnsi"/>
              </w:rPr>
              <w:t>have successfully delivered services in Tower Hamlets for at least two years.</w:t>
            </w:r>
          </w:p>
        </w:tc>
      </w:tr>
      <w:tr w:rsidR="002C1072" w:rsidRPr="00ED0E52" w14:paraId="7FCBE925" w14:textId="77777777" w:rsidTr="0014004F">
        <w:trPr>
          <w:trHeight w:val="300"/>
        </w:trPr>
        <w:tc>
          <w:tcPr>
            <w:tcW w:w="568" w:type="dxa"/>
          </w:tcPr>
          <w:p w14:paraId="7940B748" w14:textId="2E9F5DA6" w:rsidR="002C1072" w:rsidRPr="00ED0E52" w:rsidRDefault="004B6D64" w:rsidP="6033D698">
            <w:pPr>
              <w:spacing w:line="257" w:lineRule="auto"/>
              <w:rPr>
                <w:rFonts w:eastAsia="Calibri" w:cstheme="minorHAnsi"/>
                <w:b/>
                <w:bCs/>
                <w:color w:val="000000" w:themeColor="text1"/>
              </w:rPr>
            </w:pPr>
            <w:r w:rsidRPr="00ED0E52">
              <w:rPr>
                <w:rFonts w:eastAsia="Calibri" w:cstheme="minorHAnsi"/>
                <w:b/>
                <w:bCs/>
                <w:color w:val="000000" w:themeColor="text1"/>
              </w:rPr>
              <w:t>1</w:t>
            </w:r>
            <w:r w:rsidR="00454C3D" w:rsidRPr="00ED0E52">
              <w:rPr>
                <w:rFonts w:eastAsia="Calibri" w:cstheme="minorHAnsi"/>
                <w:b/>
                <w:bCs/>
                <w:color w:val="000000" w:themeColor="text1"/>
              </w:rPr>
              <w:t>6</w:t>
            </w:r>
          </w:p>
        </w:tc>
        <w:tc>
          <w:tcPr>
            <w:tcW w:w="13466" w:type="dxa"/>
          </w:tcPr>
          <w:p w14:paraId="3F1D50F9" w14:textId="00707D5B" w:rsidR="002C1072" w:rsidRPr="00ED0E52" w:rsidRDefault="006567BB" w:rsidP="6033D698">
            <w:pPr>
              <w:spacing w:line="257" w:lineRule="auto"/>
              <w:rPr>
                <w:rFonts w:eastAsia="Calibri" w:cstheme="minorHAnsi"/>
                <w:b/>
                <w:bCs/>
                <w:color w:val="000000" w:themeColor="text1"/>
              </w:rPr>
            </w:pPr>
            <w:r w:rsidRPr="00ED0E52">
              <w:rPr>
                <w:rFonts w:eastAsia="Calibri" w:cstheme="minorHAnsi"/>
                <w:b/>
                <w:bCs/>
                <w:color w:val="000000" w:themeColor="text1"/>
              </w:rPr>
              <w:t xml:space="preserve">Must proposed projects address both </w:t>
            </w:r>
            <w:r w:rsidR="000925AC" w:rsidRPr="00ED0E52">
              <w:rPr>
                <w:rFonts w:eastAsia="Calibri" w:cstheme="minorHAnsi"/>
                <w:b/>
                <w:bCs/>
                <w:color w:val="000000" w:themeColor="text1"/>
              </w:rPr>
              <w:t xml:space="preserve">priorities and </w:t>
            </w:r>
            <w:r w:rsidRPr="00ED0E52">
              <w:rPr>
                <w:rFonts w:eastAsia="Calibri" w:cstheme="minorHAnsi"/>
                <w:b/>
                <w:bCs/>
                <w:color w:val="000000" w:themeColor="text1"/>
              </w:rPr>
              <w:t xml:space="preserve">outcomes </w:t>
            </w:r>
            <w:r w:rsidR="000925AC" w:rsidRPr="00ED0E52">
              <w:rPr>
                <w:rFonts w:eastAsia="Calibri" w:cstheme="minorHAnsi"/>
                <w:b/>
                <w:bCs/>
                <w:color w:val="000000" w:themeColor="text1"/>
              </w:rPr>
              <w:t>relating to the MCGP theme that they are applying for</w:t>
            </w:r>
            <w:r w:rsidR="002C1072" w:rsidRPr="00ED0E52">
              <w:rPr>
                <w:rFonts w:eastAsia="Calibri" w:cstheme="minorHAnsi"/>
                <w:b/>
                <w:bCs/>
                <w:color w:val="000000" w:themeColor="text1"/>
              </w:rPr>
              <w:t xml:space="preserve">? </w:t>
            </w:r>
          </w:p>
          <w:p w14:paraId="31404A23" w14:textId="7A9A0A20" w:rsidR="002C1072" w:rsidRPr="00ED0E52" w:rsidRDefault="000925AC" w:rsidP="6033D698">
            <w:pPr>
              <w:spacing w:line="257" w:lineRule="auto"/>
              <w:rPr>
                <w:rFonts w:eastAsia="Calibri" w:cstheme="minorHAnsi"/>
                <w:color w:val="000000" w:themeColor="text1"/>
              </w:rPr>
            </w:pPr>
            <w:r w:rsidRPr="00ED0E52">
              <w:rPr>
                <w:rFonts w:eastAsia="Calibri" w:cstheme="minorHAnsi"/>
                <w:color w:val="000000" w:themeColor="text1"/>
              </w:rPr>
              <w:t>Yes, both must be addressed.</w:t>
            </w:r>
            <w:r w:rsidR="002C1072" w:rsidRPr="00ED0E52">
              <w:rPr>
                <w:rFonts w:eastAsia="Calibri" w:cstheme="minorHAnsi"/>
                <w:color w:val="000000" w:themeColor="text1"/>
              </w:rPr>
              <w:t xml:space="preserve"> </w:t>
            </w:r>
          </w:p>
        </w:tc>
      </w:tr>
      <w:tr w:rsidR="002C1072" w:rsidRPr="00ED0E52" w14:paraId="0ECCECBD" w14:textId="77777777" w:rsidTr="0014004F">
        <w:trPr>
          <w:trHeight w:val="300"/>
        </w:trPr>
        <w:tc>
          <w:tcPr>
            <w:tcW w:w="568" w:type="dxa"/>
          </w:tcPr>
          <w:p w14:paraId="0C4C4B5A" w14:textId="32D88132" w:rsidR="002C1072" w:rsidRPr="00ED0E52" w:rsidRDefault="004B6D64" w:rsidP="6033D698">
            <w:pPr>
              <w:spacing w:line="257" w:lineRule="auto"/>
              <w:rPr>
                <w:rFonts w:eastAsia="Calibri" w:cstheme="minorHAnsi"/>
                <w:b/>
                <w:bCs/>
                <w:color w:val="000000" w:themeColor="text1"/>
              </w:rPr>
            </w:pPr>
            <w:r w:rsidRPr="00ED0E52">
              <w:rPr>
                <w:rFonts w:eastAsia="Calibri" w:cstheme="minorHAnsi"/>
                <w:b/>
                <w:bCs/>
                <w:color w:val="000000" w:themeColor="text1"/>
              </w:rPr>
              <w:t>1</w:t>
            </w:r>
            <w:r w:rsidR="00454C3D" w:rsidRPr="00ED0E52">
              <w:rPr>
                <w:rFonts w:eastAsia="Calibri" w:cstheme="minorHAnsi"/>
                <w:b/>
                <w:bCs/>
                <w:color w:val="000000" w:themeColor="text1"/>
              </w:rPr>
              <w:t>7</w:t>
            </w:r>
          </w:p>
        </w:tc>
        <w:tc>
          <w:tcPr>
            <w:tcW w:w="13466" w:type="dxa"/>
          </w:tcPr>
          <w:p w14:paraId="74E30F79" w14:textId="0B9EE60F" w:rsidR="005462CA" w:rsidRPr="00ED0E52" w:rsidRDefault="00F97DA9" w:rsidP="6033D698">
            <w:pPr>
              <w:spacing w:line="257" w:lineRule="auto"/>
              <w:rPr>
                <w:rStyle w:val="ui-provider"/>
                <w:rFonts w:cstheme="minorHAnsi"/>
                <w:b/>
                <w:bCs/>
              </w:rPr>
            </w:pPr>
            <w:r w:rsidRPr="00ED0E52">
              <w:rPr>
                <w:rStyle w:val="ui-provider"/>
                <w:rFonts w:cstheme="minorHAnsi"/>
                <w:b/>
                <w:bCs/>
              </w:rPr>
              <w:t>Can organisations access the project form</w:t>
            </w:r>
            <w:r w:rsidR="00C92B47" w:rsidRPr="00ED0E52">
              <w:rPr>
                <w:rStyle w:val="ui-provider"/>
                <w:rFonts w:cstheme="minorHAnsi"/>
                <w:b/>
                <w:bCs/>
              </w:rPr>
              <w:t>’s</w:t>
            </w:r>
            <w:r w:rsidRPr="00ED0E52">
              <w:rPr>
                <w:rStyle w:val="ui-provider"/>
                <w:rFonts w:cstheme="minorHAnsi"/>
                <w:b/>
                <w:bCs/>
              </w:rPr>
              <w:t xml:space="preserve"> questions before submitting the organisational form</w:t>
            </w:r>
            <w:r w:rsidR="005462CA" w:rsidRPr="00ED0E52">
              <w:rPr>
                <w:rStyle w:val="ui-provider"/>
                <w:rFonts w:cstheme="minorHAnsi"/>
                <w:b/>
                <w:bCs/>
              </w:rPr>
              <w:t>?</w:t>
            </w:r>
            <w:r w:rsidRPr="00ED0E52">
              <w:rPr>
                <w:rStyle w:val="ui-provider"/>
                <w:rFonts w:cstheme="minorHAnsi"/>
                <w:b/>
                <w:bCs/>
              </w:rPr>
              <w:t xml:space="preserve"> </w:t>
            </w:r>
          </w:p>
          <w:p w14:paraId="0665C9EC" w14:textId="607B0E99" w:rsidR="002C1072" w:rsidRPr="00ED0E52" w:rsidRDefault="002C1072" w:rsidP="6033D698">
            <w:pPr>
              <w:spacing w:line="257" w:lineRule="auto"/>
              <w:rPr>
                <w:rFonts w:eastAsia="Calibri" w:cstheme="minorHAnsi"/>
                <w:color w:val="000000" w:themeColor="text1"/>
              </w:rPr>
            </w:pPr>
            <w:r w:rsidRPr="00ED0E52">
              <w:rPr>
                <w:rFonts w:eastAsia="Calibri" w:cstheme="minorHAnsi"/>
                <w:color w:val="000000" w:themeColor="text1"/>
              </w:rPr>
              <w:t xml:space="preserve"> </w:t>
            </w:r>
            <w:r w:rsidR="00943E0C" w:rsidRPr="00ED0E52">
              <w:rPr>
                <w:rFonts w:eastAsia="Calibri" w:cstheme="minorHAnsi"/>
                <w:color w:val="000000" w:themeColor="text1"/>
              </w:rPr>
              <w:t xml:space="preserve">MCGP prospectus clarifies </w:t>
            </w:r>
            <w:r w:rsidR="00AB62DB" w:rsidRPr="00ED0E52">
              <w:rPr>
                <w:rFonts w:eastAsia="Calibri" w:cstheme="minorHAnsi"/>
                <w:color w:val="000000" w:themeColor="text1"/>
              </w:rPr>
              <w:t>how to respond to both the organisation and project questions.</w:t>
            </w:r>
          </w:p>
        </w:tc>
      </w:tr>
      <w:tr w:rsidR="002C1072" w:rsidRPr="00ED0E52" w14:paraId="3728DDE5" w14:textId="77777777" w:rsidTr="0014004F">
        <w:trPr>
          <w:trHeight w:val="300"/>
        </w:trPr>
        <w:tc>
          <w:tcPr>
            <w:tcW w:w="568" w:type="dxa"/>
          </w:tcPr>
          <w:p w14:paraId="596970D7" w14:textId="36E1377A" w:rsidR="002C1072" w:rsidRPr="00ED0E52" w:rsidRDefault="004B6D64" w:rsidP="6033D698">
            <w:pPr>
              <w:spacing w:line="257" w:lineRule="auto"/>
              <w:rPr>
                <w:rFonts w:eastAsia="Calibri" w:cstheme="minorHAnsi"/>
                <w:b/>
                <w:bCs/>
                <w:color w:val="000000" w:themeColor="text1"/>
              </w:rPr>
            </w:pPr>
            <w:r w:rsidRPr="00ED0E52">
              <w:rPr>
                <w:rFonts w:eastAsia="Calibri" w:cstheme="minorHAnsi"/>
                <w:b/>
                <w:bCs/>
                <w:color w:val="000000" w:themeColor="text1"/>
              </w:rPr>
              <w:t>1</w:t>
            </w:r>
            <w:r w:rsidR="00454C3D" w:rsidRPr="00ED0E52">
              <w:rPr>
                <w:rFonts w:eastAsia="Calibri" w:cstheme="minorHAnsi"/>
                <w:b/>
                <w:bCs/>
                <w:color w:val="000000" w:themeColor="text1"/>
              </w:rPr>
              <w:t>8</w:t>
            </w:r>
          </w:p>
        </w:tc>
        <w:tc>
          <w:tcPr>
            <w:tcW w:w="13466" w:type="dxa"/>
          </w:tcPr>
          <w:p w14:paraId="2EE1D25F" w14:textId="77777777" w:rsidR="00BD19C1" w:rsidRPr="00ED0E52" w:rsidRDefault="00486218" w:rsidP="6033D698">
            <w:pPr>
              <w:spacing w:line="257" w:lineRule="auto"/>
              <w:rPr>
                <w:rFonts w:eastAsia="Calibri" w:cstheme="minorHAnsi"/>
                <w:b/>
                <w:bCs/>
                <w:color w:val="000000" w:themeColor="text1"/>
              </w:rPr>
            </w:pPr>
            <w:r w:rsidRPr="00ED0E52">
              <w:rPr>
                <w:rFonts w:eastAsia="Calibri" w:cstheme="minorHAnsi"/>
                <w:b/>
                <w:bCs/>
                <w:color w:val="000000" w:themeColor="text1"/>
              </w:rPr>
              <w:t xml:space="preserve">Can tenants and </w:t>
            </w:r>
            <w:proofErr w:type="gramStart"/>
            <w:r w:rsidRPr="00ED0E52">
              <w:rPr>
                <w:rFonts w:eastAsia="Calibri" w:cstheme="minorHAnsi"/>
                <w:b/>
                <w:bCs/>
                <w:color w:val="000000" w:themeColor="text1"/>
              </w:rPr>
              <w:t>residents</w:t>
            </w:r>
            <w:proofErr w:type="gramEnd"/>
            <w:r w:rsidRPr="00ED0E52">
              <w:rPr>
                <w:rFonts w:eastAsia="Calibri" w:cstheme="minorHAnsi"/>
                <w:b/>
                <w:bCs/>
                <w:color w:val="000000" w:themeColor="text1"/>
              </w:rPr>
              <w:t xml:space="preserve"> associations, including those </w:t>
            </w:r>
            <w:r w:rsidR="00BD19C1" w:rsidRPr="00ED0E52">
              <w:rPr>
                <w:rFonts w:eastAsia="Calibri" w:cstheme="minorHAnsi"/>
                <w:b/>
                <w:bCs/>
                <w:color w:val="000000" w:themeColor="text1"/>
              </w:rPr>
              <w:t>constituted by statutory sector organisations, apply for MCGP?</w:t>
            </w:r>
          </w:p>
          <w:p w14:paraId="125FA5D1" w14:textId="31E95D47" w:rsidR="002C1072" w:rsidRPr="00ED0E52" w:rsidRDefault="00E54F74" w:rsidP="6033D698">
            <w:pPr>
              <w:spacing w:line="257" w:lineRule="auto"/>
              <w:rPr>
                <w:rFonts w:eastAsia="Calibri" w:cstheme="minorHAnsi"/>
                <w:color w:val="000000" w:themeColor="text1"/>
              </w:rPr>
            </w:pPr>
            <w:r w:rsidRPr="00ED0E52">
              <w:rPr>
                <w:rFonts w:eastAsia="Calibri" w:cstheme="minorHAnsi"/>
                <w:color w:val="000000" w:themeColor="text1"/>
              </w:rPr>
              <w:t>Yes</w:t>
            </w:r>
            <w:r w:rsidR="00F97250" w:rsidRPr="00ED0E52">
              <w:rPr>
                <w:rFonts w:eastAsia="Calibri" w:cstheme="minorHAnsi"/>
                <w:color w:val="000000" w:themeColor="text1"/>
              </w:rPr>
              <w:t>,</w:t>
            </w:r>
            <w:r w:rsidRPr="00ED0E52">
              <w:rPr>
                <w:rFonts w:eastAsia="Calibri" w:cstheme="minorHAnsi"/>
                <w:color w:val="000000" w:themeColor="text1"/>
              </w:rPr>
              <w:t xml:space="preserve"> they can, providing that they are formally independent of any statutory sector organisation.</w:t>
            </w:r>
            <w:r w:rsidR="002C1072" w:rsidRPr="00ED0E52">
              <w:rPr>
                <w:rFonts w:eastAsia="Calibri" w:cstheme="minorHAnsi"/>
                <w:color w:val="000000" w:themeColor="text1"/>
              </w:rPr>
              <w:t xml:space="preserve"> </w:t>
            </w:r>
          </w:p>
        </w:tc>
      </w:tr>
      <w:tr w:rsidR="002C1072" w:rsidRPr="00ED0E52" w14:paraId="68782499" w14:textId="77777777" w:rsidTr="0014004F">
        <w:trPr>
          <w:trHeight w:val="300"/>
        </w:trPr>
        <w:tc>
          <w:tcPr>
            <w:tcW w:w="568" w:type="dxa"/>
          </w:tcPr>
          <w:p w14:paraId="728B0940" w14:textId="791A14C4" w:rsidR="002C1072" w:rsidRPr="00ED0E52" w:rsidRDefault="00454C3D" w:rsidP="6033D698">
            <w:pPr>
              <w:spacing w:line="257" w:lineRule="auto"/>
              <w:rPr>
                <w:rFonts w:eastAsia="Calibri" w:cstheme="minorHAnsi"/>
                <w:b/>
                <w:bCs/>
                <w:color w:val="000000" w:themeColor="text1"/>
              </w:rPr>
            </w:pPr>
            <w:r w:rsidRPr="00ED0E52">
              <w:rPr>
                <w:rFonts w:eastAsia="Calibri" w:cstheme="minorHAnsi"/>
                <w:b/>
                <w:bCs/>
                <w:color w:val="000000" w:themeColor="text1"/>
              </w:rPr>
              <w:t>19</w:t>
            </w:r>
          </w:p>
        </w:tc>
        <w:tc>
          <w:tcPr>
            <w:tcW w:w="13466" w:type="dxa"/>
          </w:tcPr>
          <w:p w14:paraId="02B8598D" w14:textId="2BF18695" w:rsidR="00F42702" w:rsidRPr="00ED0E52" w:rsidRDefault="0013541F" w:rsidP="00F42702">
            <w:pPr>
              <w:spacing w:line="257" w:lineRule="auto"/>
              <w:rPr>
                <w:rStyle w:val="ui-provider"/>
                <w:rFonts w:cstheme="minorHAnsi"/>
                <w:b/>
                <w:bCs/>
              </w:rPr>
            </w:pPr>
            <w:r w:rsidRPr="00ED0E52">
              <w:rPr>
                <w:rStyle w:val="ui-provider"/>
                <w:rFonts w:cstheme="minorHAnsi"/>
                <w:b/>
                <w:bCs/>
              </w:rPr>
              <w:t>The maximum potential allocation for a project is 40,000 per annum.  </w:t>
            </w:r>
            <w:r w:rsidR="00E829C8" w:rsidRPr="00ED0E52">
              <w:rPr>
                <w:rStyle w:val="ui-provider"/>
                <w:rFonts w:cstheme="minorHAnsi"/>
                <w:b/>
                <w:bCs/>
              </w:rPr>
              <w:t xml:space="preserve">Does this mean that a partnership involved in an application can only apply for £40,000 per annum for the partnership </w:t>
            </w:r>
            <w:r w:rsidR="00F42702" w:rsidRPr="00ED0E52">
              <w:rPr>
                <w:rStyle w:val="ui-provider"/>
                <w:rFonts w:cstheme="minorHAnsi"/>
                <w:b/>
                <w:bCs/>
              </w:rPr>
              <w:t>or can each organisation in the partnership potentially receive £40,000 per annum</w:t>
            </w:r>
            <w:r w:rsidR="00416B46" w:rsidRPr="00ED0E52">
              <w:rPr>
                <w:rStyle w:val="ui-provider"/>
                <w:rFonts w:cstheme="minorHAnsi"/>
                <w:b/>
                <w:bCs/>
              </w:rPr>
              <w:t>?</w:t>
            </w:r>
          </w:p>
          <w:p w14:paraId="57B5C2C3" w14:textId="645163A5" w:rsidR="002C1072" w:rsidRPr="00ED0E52" w:rsidRDefault="004F1D1F" w:rsidP="00F42702">
            <w:pPr>
              <w:spacing w:line="257" w:lineRule="auto"/>
              <w:rPr>
                <w:rFonts w:eastAsia="Calibri" w:cstheme="minorHAnsi"/>
                <w:color w:val="000000" w:themeColor="text1"/>
              </w:rPr>
            </w:pPr>
            <w:r w:rsidRPr="00ED0E52">
              <w:rPr>
                <w:rStyle w:val="ui-provider"/>
                <w:rFonts w:cstheme="minorHAnsi"/>
              </w:rPr>
              <w:t>Applications for p</w:t>
            </w:r>
            <w:r w:rsidR="001D50C2" w:rsidRPr="00ED0E52">
              <w:rPr>
                <w:rStyle w:val="ui-provider"/>
                <w:rFonts w:cstheme="minorHAnsi"/>
              </w:rPr>
              <w:t xml:space="preserve">artnership projects should be for a maximum of £40,000 </w:t>
            </w:r>
            <w:r w:rsidRPr="00ED0E52">
              <w:rPr>
                <w:rStyle w:val="ui-provider"/>
                <w:rFonts w:cstheme="minorHAnsi"/>
              </w:rPr>
              <w:t>per annum per project</w:t>
            </w:r>
            <w:r w:rsidR="00157193" w:rsidRPr="00ED0E52">
              <w:rPr>
                <w:rStyle w:val="ui-provider"/>
                <w:rFonts w:cstheme="minorHAnsi"/>
              </w:rPr>
              <w:t>, not organisation,</w:t>
            </w:r>
            <w:r w:rsidRPr="00ED0E52">
              <w:rPr>
                <w:rStyle w:val="ui-provider"/>
                <w:rFonts w:cstheme="minorHAnsi"/>
              </w:rPr>
              <w:t xml:space="preserve"> </w:t>
            </w:r>
            <w:proofErr w:type="gramStart"/>
            <w:r w:rsidR="001D50C2" w:rsidRPr="00ED0E52">
              <w:rPr>
                <w:rStyle w:val="ui-provider"/>
                <w:rFonts w:cstheme="minorHAnsi"/>
              </w:rPr>
              <w:t>with the exception of</w:t>
            </w:r>
            <w:proofErr w:type="gramEnd"/>
            <w:r w:rsidR="001D50C2" w:rsidRPr="00ED0E52">
              <w:rPr>
                <w:rStyle w:val="ui-provider"/>
                <w:rFonts w:cstheme="minorHAnsi"/>
              </w:rPr>
              <w:t xml:space="preserve"> </w:t>
            </w:r>
            <w:r w:rsidR="00380FDA" w:rsidRPr="00ED0E52">
              <w:rPr>
                <w:rStyle w:val="ui-provider"/>
                <w:rFonts w:cstheme="minorHAnsi"/>
              </w:rPr>
              <w:t xml:space="preserve">those </w:t>
            </w:r>
            <w:r w:rsidR="00585F1C" w:rsidRPr="00ED0E52">
              <w:rPr>
                <w:rStyle w:val="ui-provider"/>
                <w:rFonts w:cstheme="minorHAnsi"/>
              </w:rPr>
              <w:t xml:space="preserve">under </w:t>
            </w:r>
            <w:r w:rsidR="001D50C2" w:rsidRPr="00ED0E52">
              <w:rPr>
                <w:rStyle w:val="ui-provider"/>
                <w:rFonts w:cstheme="minorHAnsi"/>
              </w:rPr>
              <w:t>Theme 1</w:t>
            </w:r>
            <w:r w:rsidR="00585F1C" w:rsidRPr="00ED0E52">
              <w:rPr>
                <w:rStyle w:val="ui-provider"/>
                <w:rFonts w:cstheme="minorHAnsi"/>
              </w:rPr>
              <w:t xml:space="preserve">, </w:t>
            </w:r>
            <w:r w:rsidR="001D50C2" w:rsidRPr="00ED0E52">
              <w:rPr>
                <w:rStyle w:val="ui-provider"/>
                <w:rFonts w:cstheme="minorHAnsi"/>
              </w:rPr>
              <w:t>Tackling Cost of Living</w:t>
            </w:r>
            <w:r w:rsidR="001862FB" w:rsidRPr="00ED0E52">
              <w:rPr>
                <w:rStyle w:val="ui-provider"/>
                <w:rFonts w:cstheme="minorHAnsi"/>
              </w:rPr>
              <w:t>, wh</w:t>
            </w:r>
            <w:r w:rsidR="00BA60AD" w:rsidRPr="00ED0E52">
              <w:rPr>
                <w:rStyle w:val="ui-provider"/>
                <w:rFonts w:cstheme="minorHAnsi"/>
              </w:rPr>
              <w:t xml:space="preserve">ere </w:t>
            </w:r>
            <w:r w:rsidR="00952203" w:rsidRPr="00ED0E52">
              <w:rPr>
                <w:rStyle w:val="ui-provider"/>
                <w:rFonts w:cstheme="minorHAnsi"/>
              </w:rPr>
              <w:t xml:space="preserve">an application can be for a </w:t>
            </w:r>
            <w:r w:rsidR="001862FB" w:rsidRPr="00ED0E52">
              <w:rPr>
                <w:rStyle w:val="ui-provider"/>
                <w:rFonts w:cstheme="minorHAnsi"/>
              </w:rPr>
              <w:t xml:space="preserve">maximum of </w:t>
            </w:r>
            <w:r w:rsidR="004F474B" w:rsidRPr="00ED0E52">
              <w:rPr>
                <w:rStyle w:val="ui-provider"/>
                <w:rFonts w:cstheme="minorHAnsi"/>
              </w:rPr>
              <w:t xml:space="preserve">£900,000 per </w:t>
            </w:r>
            <w:r w:rsidR="00952203" w:rsidRPr="00ED0E52">
              <w:rPr>
                <w:rStyle w:val="ui-provider"/>
                <w:rFonts w:cstheme="minorHAnsi"/>
              </w:rPr>
              <w:t>a</w:t>
            </w:r>
            <w:r w:rsidR="004F474B" w:rsidRPr="00ED0E52">
              <w:rPr>
                <w:rStyle w:val="ui-provider"/>
                <w:rFonts w:cstheme="minorHAnsi"/>
              </w:rPr>
              <w:t>nnum per project</w:t>
            </w:r>
            <w:r w:rsidR="001D50C2" w:rsidRPr="00ED0E52">
              <w:rPr>
                <w:rStyle w:val="ui-provider"/>
                <w:rFonts w:cstheme="minorHAnsi"/>
              </w:rPr>
              <w:t>.</w:t>
            </w:r>
            <w:r w:rsidR="001D50C2" w:rsidRPr="00ED0E52">
              <w:rPr>
                <w:rFonts w:eastAsia="Calibri" w:cstheme="minorHAnsi"/>
                <w:color w:val="000000" w:themeColor="text1"/>
              </w:rPr>
              <w:t xml:space="preserve"> </w:t>
            </w:r>
          </w:p>
        </w:tc>
      </w:tr>
      <w:tr w:rsidR="002C1072" w:rsidRPr="00ED0E52" w14:paraId="2C805C4A" w14:textId="77777777" w:rsidTr="0014004F">
        <w:trPr>
          <w:trHeight w:val="300"/>
        </w:trPr>
        <w:tc>
          <w:tcPr>
            <w:tcW w:w="568" w:type="dxa"/>
          </w:tcPr>
          <w:p w14:paraId="700BE147" w14:textId="789B8E0C" w:rsidR="002C1072" w:rsidRPr="00ED0E52" w:rsidRDefault="004B6D64" w:rsidP="6033D698">
            <w:pPr>
              <w:spacing w:line="257" w:lineRule="auto"/>
              <w:rPr>
                <w:rFonts w:eastAsia="Calibri" w:cstheme="minorHAnsi"/>
                <w:b/>
                <w:bCs/>
                <w:color w:val="000000" w:themeColor="text1"/>
              </w:rPr>
            </w:pPr>
            <w:r w:rsidRPr="00ED0E52">
              <w:rPr>
                <w:rFonts w:eastAsia="Calibri" w:cstheme="minorHAnsi"/>
                <w:b/>
                <w:bCs/>
                <w:color w:val="000000" w:themeColor="text1"/>
              </w:rPr>
              <w:t>2</w:t>
            </w:r>
            <w:r w:rsidR="00454C3D" w:rsidRPr="00ED0E52">
              <w:rPr>
                <w:rFonts w:eastAsia="Calibri" w:cstheme="minorHAnsi"/>
                <w:b/>
                <w:bCs/>
                <w:color w:val="000000" w:themeColor="text1"/>
              </w:rPr>
              <w:t>0</w:t>
            </w:r>
          </w:p>
        </w:tc>
        <w:tc>
          <w:tcPr>
            <w:tcW w:w="13466" w:type="dxa"/>
          </w:tcPr>
          <w:p w14:paraId="0779CBC3" w14:textId="5285841D" w:rsidR="002C1072" w:rsidRPr="00ED0E52" w:rsidRDefault="004B21DD" w:rsidP="6033D698">
            <w:pPr>
              <w:spacing w:line="257" w:lineRule="auto"/>
              <w:rPr>
                <w:rFonts w:eastAsia="Calibri" w:cstheme="minorHAnsi"/>
                <w:b/>
                <w:bCs/>
                <w:color w:val="000000" w:themeColor="text1"/>
              </w:rPr>
            </w:pPr>
            <w:r w:rsidRPr="00ED0E52">
              <w:rPr>
                <w:rFonts w:eastAsia="Calibri" w:cstheme="minorHAnsi"/>
                <w:b/>
                <w:bCs/>
                <w:color w:val="000000" w:themeColor="text1"/>
              </w:rPr>
              <w:t>Can applications be made to fund the continuation of existing projects</w:t>
            </w:r>
            <w:r w:rsidR="00C240F5" w:rsidRPr="00ED0E52">
              <w:rPr>
                <w:rFonts w:eastAsia="Calibri" w:cstheme="minorHAnsi"/>
                <w:b/>
                <w:bCs/>
                <w:color w:val="000000" w:themeColor="text1"/>
              </w:rPr>
              <w:t>, from November 2023 onwards</w:t>
            </w:r>
            <w:r w:rsidRPr="00ED0E52">
              <w:rPr>
                <w:rFonts w:eastAsia="Calibri" w:cstheme="minorHAnsi"/>
                <w:b/>
                <w:bCs/>
                <w:color w:val="000000" w:themeColor="text1"/>
              </w:rPr>
              <w:t>?</w:t>
            </w:r>
          </w:p>
          <w:p w14:paraId="555315E3" w14:textId="4EAB8D49" w:rsidR="004B21DD" w:rsidRPr="00ED0E52" w:rsidRDefault="00C240F5" w:rsidP="6033D698">
            <w:pPr>
              <w:spacing w:line="257" w:lineRule="auto"/>
              <w:rPr>
                <w:rFonts w:eastAsia="Calibri" w:cstheme="minorHAnsi"/>
                <w:color w:val="000000" w:themeColor="text1"/>
              </w:rPr>
            </w:pPr>
            <w:r w:rsidRPr="00ED0E52">
              <w:rPr>
                <w:rFonts w:eastAsia="Calibri" w:cstheme="minorHAnsi"/>
                <w:color w:val="000000" w:themeColor="text1"/>
              </w:rPr>
              <w:t xml:space="preserve">Yes. </w:t>
            </w:r>
            <w:proofErr w:type="gramStart"/>
            <w:r w:rsidRPr="00ED0E52">
              <w:rPr>
                <w:rFonts w:eastAsia="Calibri" w:cstheme="minorHAnsi"/>
                <w:color w:val="000000" w:themeColor="text1"/>
              </w:rPr>
              <w:t>In order for</w:t>
            </w:r>
            <w:proofErr w:type="gramEnd"/>
            <w:r w:rsidRPr="00ED0E52">
              <w:rPr>
                <w:rFonts w:eastAsia="Calibri" w:cstheme="minorHAnsi"/>
                <w:color w:val="000000" w:themeColor="text1"/>
              </w:rPr>
              <w:t xml:space="preserve"> such applications to have a chance of being approved then the </w:t>
            </w:r>
            <w:r w:rsidR="00581675" w:rsidRPr="00ED0E52">
              <w:rPr>
                <w:rFonts w:eastAsia="Calibri" w:cstheme="minorHAnsi"/>
                <w:color w:val="000000" w:themeColor="text1"/>
              </w:rPr>
              <w:t>project proposed for continuation funding through MCGP must address this programme’s requirements.</w:t>
            </w:r>
            <w:r w:rsidRPr="00ED0E52">
              <w:rPr>
                <w:rFonts w:eastAsia="Calibri" w:cstheme="minorHAnsi"/>
                <w:color w:val="000000" w:themeColor="text1"/>
              </w:rPr>
              <w:t xml:space="preserve"> </w:t>
            </w:r>
          </w:p>
        </w:tc>
      </w:tr>
      <w:tr w:rsidR="002C1072" w:rsidRPr="00ED0E52" w14:paraId="2682CB2D" w14:textId="77777777" w:rsidTr="0014004F">
        <w:trPr>
          <w:trHeight w:val="300"/>
        </w:trPr>
        <w:tc>
          <w:tcPr>
            <w:tcW w:w="568" w:type="dxa"/>
          </w:tcPr>
          <w:p w14:paraId="66FD5AEB" w14:textId="02A56377" w:rsidR="002C1072" w:rsidRPr="00ED0E52" w:rsidRDefault="004B6D64" w:rsidP="6033D698">
            <w:pPr>
              <w:spacing w:line="257" w:lineRule="auto"/>
              <w:rPr>
                <w:rFonts w:eastAsia="Calibri" w:cstheme="minorHAnsi"/>
                <w:b/>
                <w:bCs/>
                <w:color w:val="000000" w:themeColor="text1"/>
              </w:rPr>
            </w:pPr>
            <w:r w:rsidRPr="00ED0E52">
              <w:rPr>
                <w:rFonts w:eastAsia="Calibri" w:cstheme="minorHAnsi"/>
                <w:b/>
                <w:bCs/>
                <w:color w:val="000000" w:themeColor="text1"/>
              </w:rPr>
              <w:t>2</w:t>
            </w:r>
            <w:r w:rsidR="00454C3D" w:rsidRPr="00ED0E52">
              <w:rPr>
                <w:rFonts w:eastAsia="Calibri" w:cstheme="minorHAnsi"/>
                <w:b/>
                <w:bCs/>
                <w:color w:val="000000" w:themeColor="text1"/>
              </w:rPr>
              <w:t>1</w:t>
            </w:r>
          </w:p>
        </w:tc>
        <w:tc>
          <w:tcPr>
            <w:tcW w:w="13466" w:type="dxa"/>
          </w:tcPr>
          <w:p w14:paraId="0B8F0DE6" w14:textId="77777777" w:rsidR="006564B9" w:rsidRPr="00ED0E52" w:rsidRDefault="00DD6583" w:rsidP="6033D698">
            <w:pPr>
              <w:spacing w:line="257" w:lineRule="auto"/>
              <w:rPr>
                <w:rFonts w:eastAsia="Calibri" w:cstheme="minorHAnsi"/>
                <w:b/>
                <w:bCs/>
                <w:color w:val="000000" w:themeColor="text1"/>
              </w:rPr>
            </w:pPr>
            <w:r w:rsidRPr="00ED0E52">
              <w:rPr>
                <w:rFonts w:eastAsia="Calibri" w:cstheme="minorHAnsi"/>
                <w:b/>
                <w:bCs/>
                <w:color w:val="000000" w:themeColor="text1"/>
              </w:rPr>
              <w:t>What information should be provided in response to question relating to LBTH funding for an organisation</w:t>
            </w:r>
            <w:r w:rsidR="006564B9" w:rsidRPr="00ED0E52">
              <w:rPr>
                <w:rFonts w:eastAsia="Calibri" w:cstheme="minorHAnsi"/>
                <w:b/>
                <w:bCs/>
                <w:color w:val="000000" w:themeColor="text1"/>
              </w:rPr>
              <w:t>?</w:t>
            </w:r>
          </w:p>
          <w:p w14:paraId="735CB498" w14:textId="604163F6" w:rsidR="002C1072" w:rsidRPr="00ED0E52" w:rsidRDefault="006564B9" w:rsidP="00900AFD">
            <w:pPr>
              <w:spacing w:line="257" w:lineRule="auto"/>
              <w:rPr>
                <w:rFonts w:eastAsia="Calibri" w:cstheme="minorHAnsi"/>
                <w:b/>
                <w:bCs/>
                <w:color w:val="000000" w:themeColor="text1"/>
              </w:rPr>
            </w:pPr>
            <w:r w:rsidRPr="00ED0E52">
              <w:rPr>
                <w:rFonts w:eastAsia="Calibri" w:cstheme="minorHAnsi"/>
                <w:color w:val="000000" w:themeColor="text1"/>
              </w:rPr>
              <w:t xml:space="preserve">Information should be provided on </w:t>
            </w:r>
            <w:r w:rsidR="00900AFD" w:rsidRPr="00ED0E52">
              <w:rPr>
                <w:rFonts w:eastAsia="Calibri" w:cstheme="minorHAnsi"/>
                <w:color w:val="000000" w:themeColor="text1"/>
              </w:rPr>
              <w:t xml:space="preserve">the type, level and </w:t>
            </w:r>
            <w:proofErr w:type="gramStart"/>
            <w:r w:rsidR="00900AFD" w:rsidRPr="00ED0E52">
              <w:rPr>
                <w:rFonts w:eastAsia="Calibri" w:cstheme="minorHAnsi"/>
                <w:color w:val="000000" w:themeColor="text1"/>
              </w:rPr>
              <w:t>time-scale</w:t>
            </w:r>
            <w:proofErr w:type="gramEnd"/>
            <w:r w:rsidR="00900AFD" w:rsidRPr="00ED0E52">
              <w:rPr>
                <w:rFonts w:eastAsia="Calibri" w:cstheme="minorHAnsi"/>
                <w:color w:val="000000" w:themeColor="text1"/>
              </w:rPr>
              <w:t xml:space="preserve"> of all LBTH funding and financial support for applicant organisations and their partners – e.g. LBTH grants and/or contracts, Community Benefit Rent Reduction Scheme.</w:t>
            </w:r>
          </w:p>
        </w:tc>
      </w:tr>
      <w:tr w:rsidR="002C1072" w:rsidRPr="00ED0E52" w14:paraId="0C330F55" w14:textId="77777777" w:rsidTr="0014004F">
        <w:trPr>
          <w:trHeight w:val="300"/>
        </w:trPr>
        <w:tc>
          <w:tcPr>
            <w:tcW w:w="568" w:type="dxa"/>
          </w:tcPr>
          <w:p w14:paraId="1ED91DC7" w14:textId="1DE57E82" w:rsidR="002C1072" w:rsidRPr="00ED0E52" w:rsidRDefault="004B6D64" w:rsidP="6033D698">
            <w:pPr>
              <w:spacing w:line="257" w:lineRule="auto"/>
              <w:rPr>
                <w:rFonts w:eastAsia="Calibri" w:cstheme="minorHAnsi"/>
                <w:b/>
                <w:bCs/>
                <w:color w:val="000000" w:themeColor="text1"/>
              </w:rPr>
            </w:pPr>
            <w:r w:rsidRPr="00ED0E52">
              <w:rPr>
                <w:rFonts w:eastAsia="Calibri" w:cstheme="minorHAnsi"/>
                <w:b/>
                <w:bCs/>
                <w:color w:val="000000" w:themeColor="text1"/>
              </w:rPr>
              <w:t>2</w:t>
            </w:r>
            <w:r w:rsidR="00454C3D" w:rsidRPr="00ED0E52">
              <w:rPr>
                <w:rFonts w:eastAsia="Calibri" w:cstheme="minorHAnsi"/>
                <w:b/>
                <w:bCs/>
                <w:color w:val="000000" w:themeColor="text1"/>
              </w:rPr>
              <w:t>2</w:t>
            </w:r>
          </w:p>
        </w:tc>
        <w:tc>
          <w:tcPr>
            <w:tcW w:w="13466" w:type="dxa"/>
          </w:tcPr>
          <w:p w14:paraId="4BF4A9F5" w14:textId="64E170AB" w:rsidR="00D041FD" w:rsidRPr="00ED0E52" w:rsidRDefault="00D041FD" w:rsidP="6033D698">
            <w:pPr>
              <w:spacing w:line="257" w:lineRule="auto"/>
              <w:rPr>
                <w:rFonts w:eastAsia="Calibri" w:cstheme="minorHAnsi"/>
                <w:b/>
                <w:bCs/>
                <w:color w:val="000000" w:themeColor="text1"/>
              </w:rPr>
            </w:pPr>
            <w:r w:rsidRPr="00ED0E52">
              <w:rPr>
                <w:rFonts w:eastAsia="Calibri" w:cstheme="minorHAnsi"/>
                <w:b/>
                <w:bCs/>
                <w:color w:val="000000" w:themeColor="text1"/>
              </w:rPr>
              <w:t xml:space="preserve">Can organisations request </w:t>
            </w:r>
            <w:r w:rsidR="006F54D3" w:rsidRPr="00ED0E52">
              <w:rPr>
                <w:rFonts w:eastAsia="Calibri" w:cstheme="minorHAnsi"/>
                <w:b/>
                <w:bCs/>
                <w:color w:val="000000" w:themeColor="text1"/>
              </w:rPr>
              <w:t>feedback from the Council on their applications</w:t>
            </w:r>
            <w:r w:rsidR="00DA71FB" w:rsidRPr="00ED0E52">
              <w:rPr>
                <w:rFonts w:eastAsia="Calibri" w:cstheme="minorHAnsi"/>
                <w:b/>
                <w:bCs/>
                <w:color w:val="000000" w:themeColor="text1"/>
              </w:rPr>
              <w:t>?</w:t>
            </w:r>
            <w:r w:rsidR="008E2063" w:rsidRPr="00ED0E52">
              <w:rPr>
                <w:rFonts w:eastAsia="Calibri" w:cstheme="minorHAnsi"/>
                <w:b/>
                <w:bCs/>
                <w:color w:val="000000" w:themeColor="text1"/>
              </w:rPr>
              <w:t xml:space="preserve"> Will there be an appeal process?</w:t>
            </w:r>
          </w:p>
          <w:p w14:paraId="4EB8EDDC" w14:textId="6D247B12" w:rsidR="002C1072" w:rsidRPr="00ED0E52" w:rsidRDefault="00BE5958" w:rsidP="6033D698">
            <w:pPr>
              <w:spacing w:line="257" w:lineRule="auto"/>
              <w:rPr>
                <w:rFonts w:eastAsia="Calibri" w:cstheme="minorHAnsi"/>
                <w:color w:val="000000" w:themeColor="text1"/>
              </w:rPr>
            </w:pPr>
            <w:r w:rsidRPr="00ED0E52">
              <w:rPr>
                <w:rFonts w:eastAsia="Calibri" w:cstheme="minorHAnsi"/>
                <w:color w:val="000000" w:themeColor="text1"/>
              </w:rPr>
              <w:t>Yes, organisations can request information from the Council on the scores awarded to their application</w:t>
            </w:r>
            <w:r w:rsidR="008E2063" w:rsidRPr="00ED0E52">
              <w:rPr>
                <w:rFonts w:eastAsia="Calibri" w:cstheme="minorHAnsi"/>
                <w:color w:val="000000" w:themeColor="text1"/>
              </w:rPr>
              <w:t>. The Council will also examine other information requests submitted by organisations in re</w:t>
            </w:r>
            <w:r w:rsidR="00D07A13" w:rsidRPr="00ED0E52">
              <w:rPr>
                <w:rFonts w:eastAsia="Calibri" w:cstheme="minorHAnsi"/>
                <w:color w:val="000000" w:themeColor="text1"/>
              </w:rPr>
              <w:t>lation to their unsuccessful applications. There is no appeal process in relation to th</w:t>
            </w:r>
            <w:r w:rsidR="006441A5" w:rsidRPr="00ED0E52">
              <w:rPr>
                <w:rFonts w:eastAsia="Calibri" w:cstheme="minorHAnsi"/>
                <w:color w:val="000000" w:themeColor="text1"/>
              </w:rPr>
              <w:t xml:space="preserve">e outcome of </w:t>
            </w:r>
            <w:r w:rsidR="00D07A13" w:rsidRPr="00ED0E52">
              <w:rPr>
                <w:rFonts w:eastAsia="Calibri" w:cstheme="minorHAnsi"/>
                <w:color w:val="000000" w:themeColor="text1"/>
              </w:rPr>
              <w:t>application</w:t>
            </w:r>
            <w:r w:rsidR="006441A5" w:rsidRPr="00ED0E52">
              <w:rPr>
                <w:rFonts w:eastAsia="Calibri" w:cstheme="minorHAnsi"/>
                <w:color w:val="000000" w:themeColor="text1"/>
              </w:rPr>
              <w:t>s</w:t>
            </w:r>
            <w:r w:rsidR="00D07A13" w:rsidRPr="00ED0E52">
              <w:rPr>
                <w:rFonts w:eastAsia="Calibri" w:cstheme="minorHAnsi"/>
                <w:color w:val="000000" w:themeColor="text1"/>
              </w:rPr>
              <w:t>.</w:t>
            </w:r>
            <w:r w:rsidR="002C1072" w:rsidRPr="00ED0E52">
              <w:rPr>
                <w:rFonts w:eastAsia="Calibri" w:cstheme="minorHAnsi"/>
                <w:color w:val="000000" w:themeColor="text1"/>
              </w:rPr>
              <w:t xml:space="preserve"> </w:t>
            </w:r>
          </w:p>
        </w:tc>
      </w:tr>
      <w:tr w:rsidR="00281BB4" w:rsidRPr="00ED0E52" w14:paraId="4B4D7023" w14:textId="77777777" w:rsidTr="0014004F">
        <w:trPr>
          <w:trHeight w:val="300"/>
        </w:trPr>
        <w:tc>
          <w:tcPr>
            <w:tcW w:w="568" w:type="dxa"/>
          </w:tcPr>
          <w:p w14:paraId="6E1F085D" w14:textId="1F1EC768" w:rsidR="00281BB4" w:rsidRPr="00ED0E52" w:rsidRDefault="00281BB4" w:rsidP="6033D698">
            <w:pPr>
              <w:spacing w:line="257" w:lineRule="auto"/>
              <w:rPr>
                <w:rFonts w:eastAsia="Calibri" w:cstheme="minorHAnsi"/>
                <w:b/>
                <w:bCs/>
                <w:color w:val="000000" w:themeColor="text1"/>
              </w:rPr>
            </w:pPr>
            <w:r w:rsidRPr="00ED0E52">
              <w:rPr>
                <w:rFonts w:eastAsia="Calibri" w:cstheme="minorHAnsi"/>
                <w:b/>
                <w:bCs/>
                <w:color w:val="000000" w:themeColor="text1"/>
              </w:rPr>
              <w:t>23.</w:t>
            </w:r>
          </w:p>
        </w:tc>
        <w:tc>
          <w:tcPr>
            <w:tcW w:w="13466" w:type="dxa"/>
          </w:tcPr>
          <w:p w14:paraId="3E32F2F4" w14:textId="77777777" w:rsidR="00281BB4" w:rsidRPr="00ED0E52" w:rsidRDefault="00281BB4" w:rsidP="6033D698">
            <w:pPr>
              <w:spacing w:line="257" w:lineRule="auto"/>
              <w:rPr>
                <w:rFonts w:eastAsia="Calibri" w:cstheme="minorHAnsi"/>
                <w:b/>
                <w:bCs/>
                <w:color w:val="000000" w:themeColor="text1"/>
              </w:rPr>
            </w:pPr>
            <w:r w:rsidRPr="00ED0E52">
              <w:rPr>
                <w:rFonts w:eastAsia="Calibri" w:cstheme="minorHAnsi"/>
                <w:b/>
                <w:bCs/>
                <w:color w:val="000000" w:themeColor="text1"/>
              </w:rPr>
              <w:t xml:space="preserve">Are there any online support sessions for </w:t>
            </w:r>
            <w:r w:rsidR="00250A73" w:rsidRPr="00ED0E52">
              <w:rPr>
                <w:rFonts w:eastAsia="Calibri" w:cstheme="minorHAnsi"/>
                <w:b/>
                <w:bCs/>
                <w:color w:val="000000" w:themeColor="text1"/>
              </w:rPr>
              <w:t>organisations from Tower Hamlets Council for Voluntary Service (THCVS)?</w:t>
            </w:r>
          </w:p>
          <w:p w14:paraId="3790DBCF" w14:textId="30BA1FEF" w:rsidR="00C2498A" w:rsidRPr="00ED0E52" w:rsidRDefault="00250A73" w:rsidP="00C2498A">
            <w:pPr>
              <w:spacing w:line="257" w:lineRule="auto"/>
              <w:rPr>
                <w:rFonts w:eastAsia="Calibri" w:cstheme="minorHAnsi"/>
                <w:color w:val="000000" w:themeColor="text1"/>
              </w:rPr>
            </w:pPr>
            <w:r w:rsidRPr="00ED0E52">
              <w:rPr>
                <w:rFonts w:eastAsia="Calibri" w:cstheme="minorHAnsi"/>
                <w:color w:val="000000" w:themeColor="text1"/>
              </w:rPr>
              <w:t>Yes, on the 16</w:t>
            </w:r>
            <w:r w:rsidRPr="00ED0E52">
              <w:rPr>
                <w:rFonts w:eastAsia="Calibri" w:cstheme="minorHAnsi"/>
                <w:color w:val="000000" w:themeColor="text1"/>
                <w:vertAlign w:val="superscript"/>
              </w:rPr>
              <w:t>th</w:t>
            </w:r>
            <w:r w:rsidRPr="00ED0E52">
              <w:rPr>
                <w:rFonts w:eastAsia="Calibri" w:cstheme="minorHAnsi"/>
                <w:color w:val="000000" w:themeColor="text1"/>
              </w:rPr>
              <w:t xml:space="preserve"> and 23</w:t>
            </w:r>
            <w:r w:rsidRPr="00ED0E52">
              <w:rPr>
                <w:rFonts w:eastAsia="Calibri" w:cstheme="minorHAnsi"/>
                <w:color w:val="000000" w:themeColor="text1"/>
                <w:vertAlign w:val="superscript"/>
              </w:rPr>
              <w:t>rd</w:t>
            </w:r>
            <w:r w:rsidRPr="00ED0E52">
              <w:rPr>
                <w:rFonts w:eastAsia="Calibri" w:cstheme="minorHAnsi"/>
                <w:color w:val="000000" w:themeColor="text1"/>
              </w:rPr>
              <w:t xml:space="preserve"> May 2023. A place on the sessions </w:t>
            </w:r>
            <w:r w:rsidR="00690555" w:rsidRPr="00ED0E52">
              <w:rPr>
                <w:rFonts w:eastAsia="Calibri" w:cstheme="minorHAnsi"/>
                <w:color w:val="000000" w:themeColor="text1"/>
              </w:rPr>
              <w:t xml:space="preserve">can be booked at: </w:t>
            </w:r>
            <w:hyperlink r:id="rId9" w:history="1">
              <w:r w:rsidR="00C2498A" w:rsidRPr="00ED0E52">
                <w:rPr>
                  <w:rStyle w:val="Hyperlink"/>
                  <w:rFonts w:eastAsia="Calibri" w:cstheme="minorHAnsi"/>
                </w:rPr>
                <w:t>https://www.eventbrite.co.uk/e/mayors-community-grants-training-online-tickets-615556444897</w:t>
              </w:r>
            </w:hyperlink>
          </w:p>
        </w:tc>
      </w:tr>
      <w:tr w:rsidR="002C1072" w:rsidRPr="00ED0E52" w14:paraId="1E6EC5D5" w14:textId="77777777" w:rsidTr="0014004F">
        <w:trPr>
          <w:trHeight w:val="300"/>
        </w:trPr>
        <w:tc>
          <w:tcPr>
            <w:tcW w:w="568" w:type="dxa"/>
          </w:tcPr>
          <w:p w14:paraId="3E436CD8" w14:textId="7B06E9A9" w:rsidR="002C1072" w:rsidRPr="00ED0E52" w:rsidRDefault="004B6D64" w:rsidP="6033D698">
            <w:pPr>
              <w:spacing w:line="257" w:lineRule="auto"/>
              <w:rPr>
                <w:rFonts w:eastAsia="Calibri" w:cstheme="minorHAnsi"/>
                <w:b/>
                <w:bCs/>
                <w:color w:val="000000" w:themeColor="text1"/>
              </w:rPr>
            </w:pPr>
            <w:r w:rsidRPr="00ED0E52">
              <w:rPr>
                <w:rFonts w:eastAsia="Calibri" w:cstheme="minorHAnsi"/>
                <w:b/>
                <w:bCs/>
                <w:color w:val="000000" w:themeColor="text1"/>
              </w:rPr>
              <w:t>2</w:t>
            </w:r>
            <w:r w:rsidR="00281BB4" w:rsidRPr="00ED0E52">
              <w:rPr>
                <w:rFonts w:eastAsia="Calibri" w:cstheme="minorHAnsi"/>
                <w:b/>
                <w:bCs/>
                <w:color w:val="000000" w:themeColor="text1"/>
              </w:rPr>
              <w:t>4</w:t>
            </w:r>
          </w:p>
        </w:tc>
        <w:tc>
          <w:tcPr>
            <w:tcW w:w="13466" w:type="dxa"/>
          </w:tcPr>
          <w:p w14:paraId="66A4B472" w14:textId="249A5A2D" w:rsidR="00EB7868" w:rsidRPr="00ED0E52" w:rsidRDefault="00915CA0" w:rsidP="6033D698">
            <w:pPr>
              <w:spacing w:line="257" w:lineRule="auto"/>
              <w:rPr>
                <w:rFonts w:eastAsia="Calibri" w:cstheme="minorHAnsi"/>
                <w:b/>
                <w:bCs/>
                <w:color w:val="000000" w:themeColor="text1"/>
              </w:rPr>
            </w:pPr>
            <w:r w:rsidRPr="00ED0E52">
              <w:rPr>
                <w:rFonts w:eastAsia="Calibri" w:cstheme="minorHAnsi"/>
                <w:b/>
                <w:bCs/>
                <w:color w:val="000000" w:themeColor="text1"/>
              </w:rPr>
              <w:t xml:space="preserve">Can </w:t>
            </w:r>
            <w:r w:rsidR="00520287" w:rsidRPr="00ED0E52">
              <w:rPr>
                <w:rFonts w:eastAsia="Calibri" w:cstheme="minorHAnsi"/>
                <w:b/>
                <w:bCs/>
                <w:color w:val="000000" w:themeColor="text1"/>
              </w:rPr>
              <w:t>organisations receive one-to-one support from THCVS in relation to the</w:t>
            </w:r>
            <w:r w:rsidR="008618A3" w:rsidRPr="00ED0E52">
              <w:rPr>
                <w:rFonts w:eastAsia="Calibri" w:cstheme="minorHAnsi"/>
                <w:b/>
                <w:bCs/>
                <w:color w:val="000000" w:themeColor="text1"/>
              </w:rPr>
              <w:t>ir applications?</w:t>
            </w:r>
          </w:p>
          <w:p w14:paraId="70F84B2D" w14:textId="5FC9F721" w:rsidR="00F97250" w:rsidRPr="00ED0E52" w:rsidRDefault="006D333E" w:rsidP="00F97250">
            <w:pPr>
              <w:spacing w:line="257" w:lineRule="auto"/>
              <w:rPr>
                <w:rFonts w:eastAsia="Calibri" w:cstheme="minorHAnsi"/>
                <w:color w:val="000000" w:themeColor="text1"/>
              </w:rPr>
            </w:pPr>
            <w:r w:rsidRPr="00ED0E52">
              <w:rPr>
                <w:rFonts w:eastAsia="Calibri" w:cstheme="minorHAnsi"/>
                <w:color w:val="000000" w:themeColor="text1"/>
              </w:rPr>
              <w:t>Yes.</w:t>
            </w:r>
            <w:r w:rsidR="002C1072" w:rsidRPr="00ED0E52">
              <w:rPr>
                <w:rFonts w:eastAsia="Calibri" w:cstheme="minorHAnsi"/>
                <w:b/>
                <w:bCs/>
                <w:color w:val="000000" w:themeColor="text1"/>
              </w:rPr>
              <w:t xml:space="preserve"> </w:t>
            </w:r>
            <w:r w:rsidR="00754190" w:rsidRPr="00ED0E52">
              <w:rPr>
                <w:rFonts w:eastAsia="Calibri" w:cstheme="minorHAnsi"/>
                <w:color w:val="000000" w:themeColor="text1"/>
              </w:rPr>
              <w:t>Organisations</w:t>
            </w:r>
            <w:r w:rsidR="00754190" w:rsidRPr="00ED0E52">
              <w:rPr>
                <w:rFonts w:eastAsia="Calibri" w:cstheme="minorHAnsi"/>
                <w:b/>
                <w:bCs/>
                <w:color w:val="000000" w:themeColor="text1"/>
              </w:rPr>
              <w:t xml:space="preserve"> </w:t>
            </w:r>
            <w:r w:rsidR="00754190" w:rsidRPr="00ED0E52">
              <w:rPr>
                <w:rStyle w:val="ui-provider"/>
                <w:rFonts w:cstheme="minorHAnsi"/>
              </w:rPr>
              <w:t xml:space="preserve">can book an online one to one session </w:t>
            </w:r>
            <w:r w:rsidR="00951BBE" w:rsidRPr="00ED0E52">
              <w:rPr>
                <w:rStyle w:val="ui-provider"/>
                <w:rFonts w:cstheme="minorHAnsi"/>
              </w:rPr>
              <w:t xml:space="preserve">by e-mailing </w:t>
            </w:r>
            <w:r w:rsidR="00754190" w:rsidRPr="00ED0E52">
              <w:rPr>
                <w:rStyle w:val="ui-provider"/>
                <w:rFonts w:cstheme="minorHAnsi"/>
              </w:rPr>
              <w:t xml:space="preserve">THCVS on </w:t>
            </w:r>
            <w:hyperlink r:id="rId10" w:tgtFrame="_blank" w:tooltip="mailto:info@thcvs.org.uk" w:history="1">
              <w:r w:rsidR="00754190" w:rsidRPr="00ED0E52">
                <w:rPr>
                  <w:rStyle w:val="Hyperlink"/>
                  <w:rFonts w:cstheme="minorHAnsi"/>
                </w:rPr>
                <w:t>info@thcvs.org.uk</w:t>
              </w:r>
            </w:hyperlink>
            <w:r w:rsidR="002C1072" w:rsidRPr="00ED0E52">
              <w:rPr>
                <w:rFonts w:eastAsia="Calibri" w:cstheme="minorHAnsi"/>
                <w:color w:val="000000" w:themeColor="text1"/>
              </w:rPr>
              <w:t xml:space="preserve"> </w:t>
            </w:r>
          </w:p>
        </w:tc>
      </w:tr>
    </w:tbl>
    <w:p w14:paraId="323CBBF3" w14:textId="77777777" w:rsidR="00F97250" w:rsidRPr="00ED0E52" w:rsidRDefault="00F97250">
      <w:pPr>
        <w:rPr>
          <w:rFonts w:cstheme="minorHAnsi"/>
        </w:rPr>
      </w:pPr>
      <w:r w:rsidRPr="00ED0E52">
        <w:rPr>
          <w:rFonts w:cstheme="minorHAnsi"/>
        </w:rPr>
        <w:br w:type="page"/>
      </w:r>
    </w:p>
    <w:tbl>
      <w:tblPr>
        <w:tblStyle w:val="TableGrid"/>
        <w:tblW w:w="14034" w:type="dxa"/>
        <w:tblInd w:w="-147" w:type="dxa"/>
        <w:tblLayout w:type="fixed"/>
        <w:tblLook w:val="06A0" w:firstRow="1" w:lastRow="0" w:firstColumn="1" w:lastColumn="0" w:noHBand="1" w:noVBand="1"/>
      </w:tblPr>
      <w:tblGrid>
        <w:gridCol w:w="568"/>
        <w:gridCol w:w="13466"/>
      </w:tblGrid>
      <w:tr w:rsidR="00651C5F" w:rsidRPr="00ED0E52" w14:paraId="76F6FE85" w14:textId="77777777" w:rsidTr="0014004F">
        <w:trPr>
          <w:trHeight w:val="300"/>
        </w:trPr>
        <w:tc>
          <w:tcPr>
            <w:tcW w:w="568" w:type="dxa"/>
          </w:tcPr>
          <w:p w14:paraId="2368C64E" w14:textId="74B6AD3A" w:rsidR="00651C5F" w:rsidRPr="00ED0E52" w:rsidRDefault="00651C5F" w:rsidP="6033D698">
            <w:pPr>
              <w:spacing w:line="257" w:lineRule="auto"/>
              <w:rPr>
                <w:rFonts w:eastAsia="Calibri" w:cstheme="minorHAnsi"/>
                <w:b/>
                <w:bCs/>
                <w:color w:val="000000" w:themeColor="text1"/>
              </w:rPr>
            </w:pPr>
            <w:r w:rsidRPr="00ED0E52">
              <w:rPr>
                <w:rFonts w:eastAsia="Calibri" w:cstheme="minorHAnsi"/>
                <w:b/>
                <w:bCs/>
                <w:color w:val="000000" w:themeColor="text1"/>
              </w:rPr>
              <w:lastRenderedPageBreak/>
              <w:t>25.</w:t>
            </w:r>
          </w:p>
        </w:tc>
        <w:tc>
          <w:tcPr>
            <w:tcW w:w="13466" w:type="dxa"/>
          </w:tcPr>
          <w:p w14:paraId="2F1C5D65" w14:textId="18662CF9" w:rsidR="00651C5F" w:rsidRPr="00ED0E52" w:rsidRDefault="00534378" w:rsidP="6033D698">
            <w:pPr>
              <w:spacing w:line="257" w:lineRule="auto"/>
              <w:rPr>
                <w:rFonts w:eastAsia="Calibri" w:cstheme="minorHAnsi"/>
                <w:b/>
                <w:bCs/>
                <w:color w:val="000000" w:themeColor="text1"/>
              </w:rPr>
            </w:pPr>
            <w:r w:rsidRPr="00ED0E52">
              <w:rPr>
                <w:rFonts w:eastAsia="Calibri" w:cstheme="minorHAnsi"/>
                <w:b/>
                <w:bCs/>
                <w:color w:val="000000" w:themeColor="text1"/>
              </w:rPr>
              <w:t xml:space="preserve">Can consortia or partnership bids be submitted </w:t>
            </w:r>
            <w:r w:rsidR="00535BA0" w:rsidRPr="00ED0E52">
              <w:rPr>
                <w:rFonts w:eastAsia="Calibri" w:cstheme="minorHAnsi"/>
                <w:b/>
                <w:bCs/>
                <w:color w:val="000000" w:themeColor="text1"/>
              </w:rPr>
              <w:t xml:space="preserve">for funding through </w:t>
            </w:r>
            <w:proofErr w:type="gramStart"/>
            <w:r w:rsidRPr="00ED0E52">
              <w:rPr>
                <w:rFonts w:eastAsia="Calibri" w:cstheme="minorHAnsi"/>
                <w:b/>
                <w:bCs/>
                <w:color w:val="000000" w:themeColor="text1"/>
              </w:rPr>
              <w:t>all of</w:t>
            </w:r>
            <w:proofErr w:type="gramEnd"/>
            <w:r w:rsidRPr="00ED0E52">
              <w:rPr>
                <w:rFonts w:eastAsia="Calibri" w:cstheme="minorHAnsi"/>
                <w:b/>
                <w:bCs/>
                <w:color w:val="000000" w:themeColor="text1"/>
              </w:rPr>
              <w:t xml:space="preserve"> </w:t>
            </w:r>
            <w:r w:rsidR="00535BA0" w:rsidRPr="00ED0E52">
              <w:rPr>
                <w:rFonts w:eastAsia="Calibri" w:cstheme="minorHAnsi"/>
                <w:b/>
                <w:bCs/>
                <w:color w:val="000000" w:themeColor="text1"/>
              </w:rPr>
              <w:t xml:space="preserve">MCGP’s </w:t>
            </w:r>
            <w:r w:rsidR="00C65AAE" w:rsidRPr="00ED0E52">
              <w:rPr>
                <w:rFonts w:eastAsia="Calibri" w:cstheme="minorHAnsi"/>
                <w:b/>
                <w:bCs/>
                <w:color w:val="000000" w:themeColor="text1"/>
              </w:rPr>
              <w:t>S</w:t>
            </w:r>
            <w:r w:rsidRPr="00ED0E52">
              <w:rPr>
                <w:rFonts w:eastAsia="Calibri" w:cstheme="minorHAnsi"/>
                <w:b/>
                <w:bCs/>
                <w:color w:val="000000" w:themeColor="text1"/>
              </w:rPr>
              <w:t>chemes</w:t>
            </w:r>
            <w:r w:rsidR="00535BA0" w:rsidRPr="00ED0E52">
              <w:rPr>
                <w:rFonts w:eastAsia="Calibri" w:cstheme="minorHAnsi"/>
                <w:b/>
                <w:bCs/>
                <w:color w:val="000000" w:themeColor="text1"/>
              </w:rPr>
              <w:t>?</w:t>
            </w:r>
          </w:p>
          <w:p w14:paraId="058C6B24" w14:textId="6C5D1D32" w:rsidR="00535BA0" w:rsidRPr="00ED0E52" w:rsidRDefault="00774B9C" w:rsidP="6033D698">
            <w:pPr>
              <w:spacing w:line="257" w:lineRule="auto"/>
              <w:rPr>
                <w:rFonts w:eastAsia="Calibri" w:cstheme="minorHAnsi"/>
                <w:color w:val="000000" w:themeColor="text1"/>
              </w:rPr>
            </w:pPr>
            <w:r w:rsidRPr="00ED0E52">
              <w:rPr>
                <w:rFonts w:eastAsia="Calibri" w:cstheme="minorHAnsi"/>
                <w:color w:val="000000" w:themeColor="text1"/>
              </w:rPr>
              <w:t>Yes.</w:t>
            </w:r>
          </w:p>
        </w:tc>
      </w:tr>
      <w:tr w:rsidR="00651C5F" w:rsidRPr="00ED0E52" w14:paraId="6D087401" w14:textId="77777777" w:rsidTr="0014004F">
        <w:trPr>
          <w:trHeight w:val="300"/>
        </w:trPr>
        <w:tc>
          <w:tcPr>
            <w:tcW w:w="568" w:type="dxa"/>
          </w:tcPr>
          <w:p w14:paraId="7F2D042C" w14:textId="1D90649C" w:rsidR="00651C5F" w:rsidRPr="00ED0E52" w:rsidRDefault="006D629D" w:rsidP="6033D698">
            <w:pPr>
              <w:spacing w:line="257" w:lineRule="auto"/>
              <w:rPr>
                <w:rFonts w:eastAsia="Calibri" w:cstheme="minorHAnsi"/>
                <w:b/>
                <w:bCs/>
                <w:color w:val="000000" w:themeColor="text1"/>
              </w:rPr>
            </w:pPr>
            <w:r w:rsidRPr="00ED0E52">
              <w:rPr>
                <w:rFonts w:eastAsia="Calibri" w:cstheme="minorHAnsi"/>
                <w:b/>
                <w:bCs/>
                <w:color w:val="000000" w:themeColor="text1"/>
              </w:rPr>
              <w:t>26.</w:t>
            </w:r>
          </w:p>
        </w:tc>
        <w:tc>
          <w:tcPr>
            <w:tcW w:w="13466" w:type="dxa"/>
          </w:tcPr>
          <w:p w14:paraId="4B7BAD6C" w14:textId="22D8106B" w:rsidR="00651C5F" w:rsidRPr="00ED0E52" w:rsidRDefault="006D629D" w:rsidP="6033D698">
            <w:pPr>
              <w:spacing w:line="257" w:lineRule="auto"/>
              <w:rPr>
                <w:rFonts w:eastAsia="Calibri" w:cstheme="minorHAnsi"/>
                <w:b/>
                <w:bCs/>
                <w:color w:val="000000" w:themeColor="text1"/>
              </w:rPr>
            </w:pPr>
            <w:r w:rsidRPr="00ED0E52">
              <w:rPr>
                <w:rFonts w:eastAsia="Calibri" w:cstheme="minorHAnsi"/>
                <w:b/>
                <w:bCs/>
                <w:color w:val="000000" w:themeColor="text1"/>
              </w:rPr>
              <w:t xml:space="preserve">What would be the most appropriate Scheme to </w:t>
            </w:r>
            <w:proofErr w:type="gramStart"/>
            <w:r w:rsidRPr="00ED0E52">
              <w:rPr>
                <w:rFonts w:eastAsia="Calibri" w:cstheme="minorHAnsi"/>
                <w:b/>
                <w:bCs/>
                <w:color w:val="000000" w:themeColor="text1"/>
              </w:rPr>
              <w:t>submit an application</w:t>
            </w:r>
            <w:proofErr w:type="gramEnd"/>
            <w:r w:rsidRPr="00ED0E52">
              <w:rPr>
                <w:rFonts w:eastAsia="Calibri" w:cstheme="minorHAnsi"/>
                <w:b/>
                <w:bCs/>
                <w:color w:val="000000" w:themeColor="text1"/>
              </w:rPr>
              <w:t xml:space="preserve"> for Programme funding for Early Years provision</w:t>
            </w:r>
            <w:r w:rsidR="00C65AAE" w:rsidRPr="00ED0E52">
              <w:rPr>
                <w:rFonts w:eastAsia="Calibri" w:cstheme="minorHAnsi"/>
                <w:b/>
                <w:bCs/>
                <w:color w:val="000000" w:themeColor="text1"/>
              </w:rPr>
              <w:t>?</w:t>
            </w:r>
          </w:p>
          <w:p w14:paraId="7D0612B4" w14:textId="691F0C13" w:rsidR="00B85A05" w:rsidRPr="00ED0E52" w:rsidRDefault="00B85A05" w:rsidP="6033D698">
            <w:pPr>
              <w:spacing w:line="257" w:lineRule="auto"/>
              <w:rPr>
                <w:rFonts w:eastAsia="Calibri" w:cstheme="minorHAnsi"/>
                <w:b/>
                <w:bCs/>
                <w:color w:val="000000" w:themeColor="text1"/>
              </w:rPr>
            </w:pPr>
            <w:r w:rsidRPr="00ED0E52">
              <w:rPr>
                <w:rFonts w:eastAsia="Calibri" w:cstheme="minorHAnsi"/>
                <w:color w:val="000000" w:themeColor="text1"/>
              </w:rPr>
              <w:t xml:space="preserve">Applications should be submitted under Theme 2 </w:t>
            </w:r>
            <w:r w:rsidRPr="00ED0E52">
              <w:rPr>
                <w:rFonts w:cstheme="minorHAnsi"/>
              </w:rPr>
              <w:t>Accelerate Education - Scheme 2A Education Attainment and Development of Children and Young People.</w:t>
            </w:r>
          </w:p>
        </w:tc>
      </w:tr>
      <w:tr w:rsidR="006D629D" w:rsidRPr="00ED0E52" w14:paraId="3C569FB9" w14:textId="77777777" w:rsidTr="0014004F">
        <w:trPr>
          <w:trHeight w:val="300"/>
        </w:trPr>
        <w:tc>
          <w:tcPr>
            <w:tcW w:w="568" w:type="dxa"/>
          </w:tcPr>
          <w:p w14:paraId="32C888DF" w14:textId="019E0529" w:rsidR="006D629D" w:rsidRPr="00ED0E52" w:rsidRDefault="001879AE" w:rsidP="6033D698">
            <w:pPr>
              <w:spacing w:line="257" w:lineRule="auto"/>
              <w:rPr>
                <w:rFonts w:eastAsia="Calibri" w:cstheme="minorHAnsi"/>
                <w:b/>
                <w:bCs/>
                <w:color w:val="000000" w:themeColor="text1"/>
              </w:rPr>
            </w:pPr>
            <w:r w:rsidRPr="00ED0E52">
              <w:rPr>
                <w:rFonts w:eastAsia="Calibri" w:cstheme="minorHAnsi"/>
                <w:b/>
                <w:bCs/>
                <w:color w:val="000000" w:themeColor="text1"/>
              </w:rPr>
              <w:t>27.</w:t>
            </w:r>
          </w:p>
        </w:tc>
        <w:tc>
          <w:tcPr>
            <w:tcW w:w="13466" w:type="dxa"/>
          </w:tcPr>
          <w:p w14:paraId="08E4AC62" w14:textId="77777777" w:rsidR="006D629D" w:rsidRPr="00ED0E52" w:rsidRDefault="001A2CF5" w:rsidP="6033D698">
            <w:pPr>
              <w:spacing w:line="257" w:lineRule="auto"/>
              <w:rPr>
                <w:rFonts w:cstheme="minorHAnsi"/>
                <w:b/>
                <w:bCs/>
                <w:color w:val="444444"/>
              </w:rPr>
            </w:pPr>
            <w:r w:rsidRPr="00ED0E52">
              <w:rPr>
                <w:rFonts w:cstheme="minorHAnsi"/>
                <w:b/>
                <w:bCs/>
                <w:color w:val="444444"/>
              </w:rPr>
              <w:t xml:space="preserve">If </w:t>
            </w:r>
            <w:r w:rsidR="00C3691B" w:rsidRPr="00ED0E52">
              <w:rPr>
                <w:rFonts w:cstheme="minorHAnsi"/>
                <w:b/>
                <w:bCs/>
                <w:color w:val="444444"/>
              </w:rPr>
              <w:t xml:space="preserve">an organisation </w:t>
            </w:r>
            <w:r w:rsidRPr="00ED0E52">
              <w:rPr>
                <w:rFonts w:cstheme="minorHAnsi"/>
                <w:b/>
                <w:bCs/>
                <w:color w:val="444444"/>
              </w:rPr>
              <w:t>intend</w:t>
            </w:r>
            <w:r w:rsidR="00C3691B" w:rsidRPr="00ED0E52">
              <w:rPr>
                <w:rFonts w:cstheme="minorHAnsi"/>
                <w:b/>
                <w:bCs/>
                <w:color w:val="444444"/>
              </w:rPr>
              <w:t>s</w:t>
            </w:r>
            <w:r w:rsidRPr="00ED0E52">
              <w:rPr>
                <w:rFonts w:cstheme="minorHAnsi"/>
                <w:b/>
                <w:bCs/>
                <w:color w:val="444444"/>
              </w:rPr>
              <w:t xml:space="preserve"> to apply in partnership with another organisation do</w:t>
            </w:r>
            <w:r w:rsidR="00C3691B" w:rsidRPr="00ED0E52">
              <w:rPr>
                <w:rFonts w:cstheme="minorHAnsi"/>
                <w:b/>
                <w:bCs/>
                <w:color w:val="444444"/>
              </w:rPr>
              <w:t xml:space="preserve">es each </w:t>
            </w:r>
            <w:proofErr w:type="gramStart"/>
            <w:r w:rsidR="00C3691B" w:rsidRPr="00ED0E52">
              <w:rPr>
                <w:rFonts w:cstheme="minorHAnsi"/>
                <w:b/>
                <w:bCs/>
                <w:color w:val="444444"/>
              </w:rPr>
              <w:t>organisation</w:t>
            </w:r>
            <w:proofErr w:type="gramEnd"/>
            <w:r w:rsidR="00C3691B" w:rsidRPr="00ED0E52">
              <w:rPr>
                <w:rFonts w:cstheme="minorHAnsi"/>
                <w:b/>
                <w:bCs/>
                <w:color w:val="444444"/>
              </w:rPr>
              <w:t xml:space="preserve"> make a </w:t>
            </w:r>
            <w:r w:rsidRPr="00ED0E52">
              <w:rPr>
                <w:rFonts w:cstheme="minorHAnsi"/>
                <w:b/>
                <w:bCs/>
                <w:color w:val="444444"/>
              </w:rPr>
              <w:t>separate application or would there effectively be a lead par</w:t>
            </w:r>
            <w:r w:rsidR="00A2135D" w:rsidRPr="00ED0E52">
              <w:rPr>
                <w:rFonts w:cstheme="minorHAnsi"/>
                <w:b/>
                <w:bCs/>
                <w:color w:val="444444"/>
              </w:rPr>
              <w:t>t</w:t>
            </w:r>
            <w:r w:rsidRPr="00ED0E52">
              <w:rPr>
                <w:rFonts w:cstheme="minorHAnsi"/>
                <w:b/>
                <w:bCs/>
                <w:color w:val="444444"/>
              </w:rPr>
              <w:t xml:space="preserve">ner that submits </w:t>
            </w:r>
            <w:r w:rsidR="00A2135D" w:rsidRPr="00ED0E52">
              <w:rPr>
                <w:rFonts w:cstheme="minorHAnsi"/>
                <w:b/>
                <w:bCs/>
                <w:color w:val="444444"/>
              </w:rPr>
              <w:t xml:space="preserve">on behalf of </w:t>
            </w:r>
            <w:r w:rsidRPr="00ED0E52">
              <w:rPr>
                <w:rFonts w:cstheme="minorHAnsi"/>
                <w:b/>
                <w:bCs/>
                <w:color w:val="444444"/>
              </w:rPr>
              <w:t>both organisations</w:t>
            </w:r>
            <w:r w:rsidR="00A2135D" w:rsidRPr="00ED0E52">
              <w:rPr>
                <w:rFonts w:cstheme="minorHAnsi"/>
                <w:b/>
                <w:bCs/>
                <w:color w:val="444444"/>
              </w:rPr>
              <w:t>?</w:t>
            </w:r>
          </w:p>
          <w:p w14:paraId="5237A8E1" w14:textId="183F96B1" w:rsidR="00B85A05" w:rsidRPr="00ED0E52" w:rsidRDefault="00B85A05" w:rsidP="6033D698">
            <w:pPr>
              <w:spacing w:line="257" w:lineRule="auto"/>
              <w:rPr>
                <w:rFonts w:eastAsia="Calibri" w:cstheme="minorHAnsi"/>
                <w:b/>
                <w:bCs/>
                <w:color w:val="000000" w:themeColor="text1"/>
              </w:rPr>
            </w:pPr>
            <w:r w:rsidRPr="00ED0E52">
              <w:rPr>
                <w:rFonts w:cstheme="minorHAnsi"/>
              </w:rPr>
              <w:t>One organisation needs to take lead on the application and submit it on behalf of the agreed partners. The application form will need to demonstrate how the partnership will work, its proposed management arrangements and the proposed funding allocation for each partner.</w:t>
            </w:r>
          </w:p>
        </w:tc>
      </w:tr>
      <w:tr w:rsidR="001879AE" w:rsidRPr="00ED0E52" w14:paraId="65890AAD" w14:textId="77777777" w:rsidTr="0014004F">
        <w:trPr>
          <w:trHeight w:val="300"/>
        </w:trPr>
        <w:tc>
          <w:tcPr>
            <w:tcW w:w="568" w:type="dxa"/>
          </w:tcPr>
          <w:p w14:paraId="5B60EF6C" w14:textId="052079BF" w:rsidR="001879AE" w:rsidRPr="00ED0E52" w:rsidRDefault="00B85A05" w:rsidP="6033D698">
            <w:pPr>
              <w:spacing w:line="257" w:lineRule="auto"/>
              <w:rPr>
                <w:rFonts w:eastAsia="Calibri" w:cstheme="minorHAnsi"/>
                <w:b/>
                <w:bCs/>
                <w:color w:val="000000" w:themeColor="text1"/>
              </w:rPr>
            </w:pPr>
            <w:r w:rsidRPr="00ED0E52">
              <w:rPr>
                <w:rFonts w:eastAsia="Calibri" w:cstheme="minorHAnsi"/>
                <w:b/>
                <w:bCs/>
                <w:color w:val="000000" w:themeColor="text1"/>
              </w:rPr>
              <w:t>28.</w:t>
            </w:r>
          </w:p>
        </w:tc>
        <w:tc>
          <w:tcPr>
            <w:tcW w:w="13466" w:type="dxa"/>
          </w:tcPr>
          <w:p w14:paraId="3E1742DA" w14:textId="1936A384" w:rsidR="001879AE" w:rsidRPr="00ED0E52" w:rsidRDefault="001D7638" w:rsidP="001D7638">
            <w:pPr>
              <w:rPr>
                <w:rFonts w:cstheme="minorHAnsi"/>
                <w:b/>
                <w:bCs/>
              </w:rPr>
            </w:pPr>
            <w:r w:rsidRPr="00ED0E52">
              <w:rPr>
                <w:rFonts w:cstheme="minorHAnsi"/>
                <w:b/>
                <w:bCs/>
              </w:rPr>
              <w:t xml:space="preserve">If an organisation has been </w:t>
            </w:r>
            <w:r w:rsidR="00C679A3" w:rsidRPr="00ED0E52">
              <w:rPr>
                <w:rFonts w:cstheme="minorHAnsi"/>
                <w:b/>
                <w:bCs/>
              </w:rPr>
              <w:t xml:space="preserve">approved for a LBTH </w:t>
            </w:r>
            <w:r w:rsidRPr="00ED0E52">
              <w:rPr>
                <w:rFonts w:cstheme="minorHAnsi"/>
                <w:b/>
                <w:bCs/>
              </w:rPr>
              <w:t xml:space="preserve">Small Grants Programme award in </w:t>
            </w:r>
            <w:proofErr w:type="gramStart"/>
            <w:r w:rsidRPr="00ED0E52">
              <w:rPr>
                <w:rFonts w:cstheme="minorHAnsi"/>
                <w:b/>
                <w:bCs/>
              </w:rPr>
              <w:t>2023</w:t>
            </w:r>
            <w:proofErr w:type="gramEnd"/>
            <w:r w:rsidRPr="00ED0E52">
              <w:rPr>
                <w:rFonts w:cstheme="minorHAnsi"/>
                <w:b/>
                <w:bCs/>
              </w:rPr>
              <w:t xml:space="preserve"> can it still apply for MCGP?</w:t>
            </w:r>
          </w:p>
          <w:p w14:paraId="30CDE2F8" w14:textId="069DF35F" w:rsidR="001D7638" w:rsidRPr="00ED0E52" w:rsidRDefault="001D7638" w:rsidP="001D7638">
            <w:pPr>
              <w:rPr>
                <w:rFonts w:eastAsia="Calibri" w:cstheme="minorHAnsi"/>
                <w:b/>
                <w:bCs/>
                <w:color w:val="000000" w:themeColor="text1"/>
              </w:rPr>
            </w:pPr>
            <w:r w:rsidRPr="00ED0E52">
              <w:rPr>
                <w:rFonts w:cstheme="minorHAnsi"/>
              </w:rPr>
              <w:t>Yes.</w:t>
            </w:r>
          </w:p>
        </w:tc>
      </w:tr>
      <w:tr w:rsidR="00B85A05" w:rsidRPr="00ED0E52" w14:paraId="3FE17A13" w14:textId="77777777" w:rsidTr="0014004F">
        <w:trPr>
          <w:trHeight w:val="300"/>
        </w:trPr>
        <w:tc>
          <w:tcPr>
            <w:tcW w:w="568" w:type="dxa"/>
          </w:tcPr>
          <w:p w14:paraId="46F5211B" w14:textId="0CD4BBB8" w:rsidR="00B85A05" w:rsidRPr="00ED0E52" w:rsidRDefault="00B85A05" w:rsidP="6033D698">
            <w:pPr>
              <w:spacing w:line="257" w:lineRule="auto"/>
              <w:rPr>
                <w:rFonts w:eastAsia="Calibri" w:cstheme="minorHAnsi"/>
                <w:b/>
                <w:bCs/>
                <w:color w:val="000000" w:themeColor="text1"/>
              </w:rPr>
            </w:pPr>
            <w:r w:rsidRPr="00ED0E52">
              <w:rPr>
                <w:rFonts w:eastAsia="Calibri" w:cstheme="minorHAnsi"/>
                <w:b/>
                <w:bCs/>
                <w:color w:val="000000" w:themeColor="text1"/>
              </w:rPr>
              <w:t>2</w:t>
            </w:r>
            <w:r w:rsidR="00E636C0" w:rsidRPr="00ED0E52">
              <w:rPr>
                <w:rFonts w:eastAsia="Calibri" w:cstheme="minorHAnsi"/>
                <w:b/>
                <w:bCs/>
                <w:color w:val="000000" w:themeColor="text1"/>
              </w:rPr>
              <w:t>9</w:t>
            </w:r>
            <w:r w:rsidRPr="00ED0E52">
              <w:rPr>
                <w:rFonts w:eastAsia="Calibri" w:cstheme="minorHAnsi"/>
                <w:b/>
                <w:bCs/>
                <w:color w:val="000000" w:themeColor="text1"/>
              </w:rPr>
              <w:t>.</w:t>
            </w:r>
          </w:p>
        </w:tc>
        <w:tc>
          <w:tcPr>
            <w:tcW w:w="13466" w:type="dxa"/>
          </w:tcPr>
          <w:p w14:paraId="75595AE2" w14:textId="77777777" w:rsidR="00B85A05" w:rsidRPr="00ED0E52" w:rsidRDefault="00E636C0" w:rsidP="00B5594E">
            <w:pPr>
              <w:rPr>
                <w:rFonts w:cstheme="minorHAnsi"/>
                <w:b/>
                <w:bCs/>
              </w:rPr>
            </w:pPr>
            <w:r w:rsidRPr="00ED0E52">
              <w:rPr>
                <w:rFonts w:cstheme="minorHAnsi"/>
                <w:b/>
                <w:bCs/>
              </w:rPr>
              <w:t xml:space="preserve">If an organisation has applied for a council funding programme that </w:t>
            </w:r>
            <w:proofErr w:type="gramStart"/>
            <w:r w:rsidRPr="00ED0E52">
              <w:rPr>
                <w:rFonts w:cstheme="minorHAnsi"/>
                <w:b/>
                <w:bCs/>
              </w:rPr>
              <w:t>required</w:t>
            </w:r>
            <w:proofErr w:type="gramEnd"/>
            <w:r w:rsidRPr="00ED0E52">
              <w:rPr>
                <w:rFonts w:cstheme="minorHAnsi"/>
                <w:b/>
                <w:bCs/>
              </w:rPr>
              <w:t xml:space="preserve"> the completion of an Organisation Information Form must it complete a new Organisation Information Form for MCGP?</w:t>
            </w:r>
          </w:p>
          <w:p w14:paraId="4503DA7B" w14:textId="6287C5D5" w:rsidR="00E636C0" w:rsidRPr="00ED0E52" w:rsidRDefault="00E636C0" w:rsidP="00B5594E">
            <w:pPr>
              <w:rPr>
                <w:rFonts w:cstheme="minorHAnsi"/>
              </w:rPr>
            </w:pPr>
            <w:r w:rsidRPr="00ED0E52">
              <w:rPr>
                <w:rFonts w:cstheme="minorHAnsi"/>
              </w:rPr>
              <w:t>Yes.</w:t>
            </w:r>
          </w:p>
        </w:tc>
      </w:tr>
      <w:tr w:rsidR="00B85A05" w:rsidRPr="00ED0E52" w14:paraId="0C353A02" w14:textId="77777777" w:rsidTr="0014004F">
        <w:trPr>
          <w:trHeight w:val="300"/>
        </w:trPr>
        <w:tc>
          <w:tcPr>
            <w:tcW w:w="568" w:type="dxa"/>
          </w:tcPr>
          <w:p w14:paraId="29893E5A" w14:textId="1F72B006" w:rsidR="00B85A05" w:rsidRPr="00ED0E52" w:rsidRDefault="00210E28" w:rsidP="6033D698">
            <w:pPr>
              <w:spacing w:line="257" w:lineRule="auto"/>
              <w:rPr>
                <w:rFonts w:eastAsia="Calibri" w:cstheme="minorHAnsi"/>
                <w:b/>
                <w:bCs/>
                <w:color w:val="000000" w:themeColor="text1"/>
              </w:rPr>
            </w:pPr>
            <w:r w:rsidRPr="00ED0E52">
              <w:rPr>
                <w:rFonts w:eastAsia="Calibri" w:cstheme="minorHAnsi"/>
                <w:b/>
                <w:bCs/>
                <w:color w:val="000000" w:themeColor="text1"/>
              </w:rPr>
              <w:t>30.</w:t>
            </w:r>
          </w:p>
        </w:tc>
        <w:tc>
          <w:tcPr>
            <w:tcW w:w="13466" w:type="dxa"/>
          </w:tcPr>
          <w:p w14:paraId="746FC3E2" w14:textId="73DE3CFA" w:rsidR="00210E28" w:rsidRPr="00ED0E52" w:rsidRDefault="00210E28" w:rsidP="00210E28">
            <w:pPr>
              <w:rPr>
                <w:rFonts w:eastAsia="Times New Roman" w:cstheme="minorHAnsi"/>
                <w:b/>
                <w:bCs/>
              </w:rPr>
            </w:pPr>
            <w:r w:rsidRPr="00ED0E52">
              <w:rPr>
                <w:rFonts w:eastAsia="Times New Roman" w:cstheme="minorHAnsi"/>
                <w:b/>
                <w:bCs/>
              </w:rPr>
              <w:t xml:space="preserve">Does an application need to be for one </w:t>
            </w:r>
            <w:r w:rsidR="00E80216" w:rsidRPr="00ED0E52">
              <w:rPr>
                <w:rFonts w:eastAsia="Times New Roman" w:cstheme="minorHAnsi"/>
                <w:b/>
                <w:bCs/>
              </w:rPr>
              <w:t xml:space="preserve">MCGP scheme </w:t>
            </w:r>
            <w:r w:rsidRPr="00ED0E52">
              <w:rPr>
                <w:rFonts w:eastAsia="Times New Roman" w:cstheme="minorHAnsi"/>
                <w:b/>
                <w:bCs/>
              </w:rPr>
              <w:t>or can it be for more than one</w:t>
            </w:r>
            <w:r w:rsidR="00E80216" w:rsidRPr="00ED0E52">
              <w:rPr>
                <w:rFonts w:eastAsia="Times New Roman" w:cstheme="minorHAnsi"/>
                <w:b/>
                <w:bCs/>
              </w:rPr>
              <w:t xml:space="preserve"> scheme</w:t>
            </w:r>
            <w:r w:rsidRPr="00ED0E52">
              <w:rPr>
                <w:rFonts w:eastAsia="Times New Roman" w:cstheme="minorHAnsi"/>
                <w:b/>
                <w:bCs/>
              </w:rPr>
              <w:t xml:space="preserve">? </w:t>
            </w:r>
          </w:p>
          <w:p w14:paraId="1129D0A0" w14:textId="453DDB8F" w:rsidR="00B85A05" w:rsidRPr="00ED0E52" w:rsidRDefault="00E80216" w:rsidP="00B5594E">
            <w:pPr>
              <w:rPr>
                <w:rFonts w:cstheme="minorHAnsi"/>
              </w:rPr>
            </w:pPr>
            <w:r w:rsidRPr="00ED0E52">
              <w:rPr>
                <w:rFonts w:cstheme="minorHAnsi"/>
              </w:rPr>
              <w:t xml:space="preserve">An application must be </w:t>
            </w:r>
            <w:r w:rsidR="00AB43A2" w:rsidRPr="00ED0E52">
              <w:rPr>
                <w:rFonts w:cstheme="minorHAnsi"/>
              </w:rPr>
              <w:t>aimed at only one MCGP scheme.</w:t>
            </w:r>
            <w:r w:rsidR="001E7B42" w:rsidRPr="00ED0E52">
              <w:rPr>
                <w:rFonts w:cstheme="minorHAnsi"/>
              </w:rPr>
              <w:t xml:space="preserve"> A separate application is required for each theme that an </w:t>
            </w:r>
            <w:r w:rsidR="004A22C7" w:rsidRPr="00ED0E52">
              <w:rPr>
                <w:rFonts w:cstheme="minorHAnsi"/>
              </w:rPr>
              <w:t>organisation is seeking funding from.</w:t>
            </w:r>
          </w:p>
        </w:tc>
      </w:tr>
      <w:tr w:rsidR="00F25F68" w:rsidRPr="00ED0E52" w14:paraId="59EEC5E1" w14:textId="77777777" w:rsidTr="0014004F">
        <w:trPr>
          <w:trHeight w:val="300"/>
        </w:trPr>
        <w:tc>
          <w:tcPr>
            <w:tcW w:w="568" w:type="dxa"/>
          </w:tcPr>
          <w:p w14:paraId="60E99339" w14:textId="6FAC6215" w:rsidR="00F25F68" w:rsidRPr="00ED0E52" w:rsidRDefault="00F25F68" w:rsidP="6033D698">
            <w:pPr>
              <w:spacing w:line="257" w:lineRule="auto"/>
              <w:rPr>
                <w:rFonts w:eastAsia="Calibri" w:cstheme="minorHAnsi"/>
                <w:b/>
                <w:bCs/>
                <w:color w:val="000000" w:themeColor="text1"/>
              </w:rPr>
            </w:pPr>
            <w:r w:rsidRPr="00ED0E52">
              <w:rPr>
                <w:rFonts w:eastAsia="Calibri" w:cstheme="minorHAnsi"/>
                <w:b/>
                <w:bCs/>
                <w:color w:val="000000" w:themeColor="text1"/>
              </w:rPr>
              <w:t>31.</w:t>
            </w:r>
          </w:p>
        </w:tc>
        <w:tc>
          <w:tcPr>
            <w:tcW w:w="13466" w:type="dxa"/>
          </w:tcPr>
          <w:p w14:paraId="5A3948EF" w14:textId="77777777" w:rsidR="00F25F68" w:rsidRPr="00ED0E52" w:rsidRDefault="00F25F68" w:rsidP="00210E28">
            <w:pPr>
              <w:rPr>
                <w:rFonts w:eastAsia="Times New Roman" w:cstheme="minorHAnsi"/>
                <w:b/>
                <w:bCs/>
              </w:rPr>
            </w:pPr>
            <w:r w:rsidRPr="00ED0E52">
              <w:rPr>
                <w:rFonts w:eastAsia="Times New Roman" w:cstheme="minorHAnsi"/>
                <w:b/>
                <w:bCs/>
              </w:rPr>
              <w:t xml:space="preserve">What is the maximum amount of </w:t>
            </w:r>
            <w:r w:rsidR="00B4564C" w:rsidRPr="00ED0E52">
              <w:rPr>
                <w:rFonts w:eastAsia="Times New Roman" w:cstheme="minorHAnsi"/>
                <w:b/>
                <w:bCs/>
              </w:rPr>
              <w:t>funding that an organisation can apply for?</w:t>
            </w:r>
          </w:p>
          <w:p w14:paraId="7BC1EEB0" w14:textId="640F51FF" w:rsidR="00B4564C" w:rsidRPr="00ED0E52" w:rsidRDefault="00190DF1" w:rsidP="00210E28">
            <w:pPr>
              <w:rPr>
                <w:rFonts w:eastAsia="Times New Roman" w:cstheme="minorHAnsi"/>
              </w:rPr>
            </w:pPr>
            <w:r w:rsidRPr="00ED0E52">
              <w:rPr>
                <w:rFonts w:eastAsia="Times New Roman" w:cstheme="minorHAnsi"/>
              </w:rPr>
              <w:t xml:space="preserve">£40,000 per annum </w:t>
            </w:r>
            <w:proofErr w:type="gramStart"/>
            <w:r w:rsidRPr="00ED0E52">
              <w:rPr>
                <w:rFonts w:eastAsia="Times New Roman" w:cstheme="minorHAnsi"/>
              </w:rPr>
              <w:t>with the exception of</w:t>
            </w:r>
            <w:proofErr w:type="gramEnd"/>
            <w:r w:rsidRPr="00ED0E52">
              <w:rPr>
                <w:rFonts w:eastAsia="Times New Roman" w:cstheme="minorHAnsi"/>
              </w:rPr>
              <w:t xml:space="preserve"> </w:t>
            </w:r>
            <w:r w:rsidR="000031C5" w:rsidRPr="00ED0E52">
              <w:rPr>
                <w:rFonts w:eastAsia="Times New Roman" w:cstheme="minorHAnsi"/>
              </w:rPr>
              <w:t xml:space="preserve">consortium </w:t>
            </w:r>
            <w:r w:rsidRPr="00ED0E52">
              <w:rPr>
                <w:rFonts w:eastAsia="Times New Roman" w:cstheme="minorHAnsi"/>
              </w:rPr>
              <w:t>applications under Theme 1</w:t>
            </w:r>
            <w:r w:rsidR="00B04BDC" w:rsidRPr="00ED0E52">
              <w:rPr>
                <w:rFonts w:eastAsia="Times New Roman" w:cstheme="minorHAnsi"/>
              </w:rPr>
              <w:t>,</w:t>
            </w:r>
            <w:r w:rsidRPr="00ED0E52">
              <w:rPr>
                <w:rFonts w:eastAsia="Times New Roman" w:cstheme="minorHAnsi"/>
              </w:rPr>
              <w:t xml:space="preserve"> Scheme 1</w:t>
            </w:r>
            <w:r w:rsidR="00B04BDC" w:rsidRPr="00ED0E52">
              <w:rPr>
                <w:rFonts w:eastAsia="Times New Roman" w:cstheme="minorHAnsi"/>
              </w:rPr>
              <w:t xml:space="preserve"> Tackling Cost of Living Crisis, </w:t>
            </w:r>
            <w:r w:rsidR="004411AB" w:rsidRPr="00ED0E52">
              <w:rPr>
                <w:rFonts w:eastAsia="Times New Roman" w:cstheme="minorHAnsi"/>
              </w:rPr>
              <w:t xml:space="preserve">for </w:t>
            </w:r>
            <w:r w:rsidR="00CA0D9C" w:rsidRPr="00ED0E52">
              <w:rPr>
                <w:rFonts w:eastAsia="Times New Roman" w:cstheme="minorHAnsi"/>
              </w:rPr>
              <w:t>which there is no limit.</w:t>
            </w:r>
          </w:p>
        </w:tc>
      </w:tr>
      <w:tr w:rsidR="00AE3D5F" w:rsidRPr="00ED0E52" w14:paraId="1B743001" w14:textId="77777777" w:rsidTr="0014004F">
        <w:trPr>
          <w:trHeight w:val="300"/>
        </w:trPr>
        <w:tc>
          <w:tcPr>
            <w:tcW w:w="568" w:type="dxa"/>
          </w:tcPr>
          <w:p w14:paraId="71327E5D" w14:textId="7D42F3AC" w:rsidR="00AE3D5F" w:rsidRPr="00ED0E52" w:rsidRDefault="00AE3D5F" w:rsidP="6033D698">
            <w:pPr>
              <w:spacing w:line="257" w:lineRule="auto"/>
              <w:rPr>
                <w:rFonts w:eastAsia="Calibri" w:cstheme="minorHAnsi"/>
                <w:b/>
                <w:bCs/>
                <w:color w:val="000000" w:themeColor="text1"/>
              </w:rPr>
            </w:pPr>
            <w:r w:rsidRPr="00ED0E52">
              <w:rPr>
                <w:rFonts w:eastAsia="Calibri" w:cstheme="minorHAnsi"/>
                <w:b/>
                <w:bCs/>
                <w:color w:val="000000" w:themeColor="text1"/>
              </w:rPr>
              <w:t>32.</w:t>
            </w:r>
          </w:p>
        </w:tc>
        <w:tc>
          <w:tcPr>
            <w:tcW w:w="13466" w:type="dxa"/>
          </w:tcPr>
          <w:p w14:paraId="3599C13E" w14:textId="77777777" w:rsidR="00AE3D5F" w:rsidRPr="00ED0E52" w:rsidRDefault="00AE3D5F" w:rsidP="00210E28">
            <w:pPr>
              <w:rPr>
                <w:rFonts w:eastAsia="Times New Roman" w:cstheme="minorHAnsi"/>
                <w:b/>
                <w:bCs/>
              </w:rPr>
            </w:pPr>
            <w:r w:rsidRPr="00ED0E52">
              <w:rPr>
                <w:rFonts w:eastAsia="Times New Roman" w:cstheme="minorHAnsi"/>
                <w:b/>
                <w:bCs/>
              </w:rPr>
              <w:t xml:space="preserve">Can an organisation factor </w:t>
            </w:r>
            <w:r w:rsidR="00366E19" w:rsidRPr="00ED0E52">
              <w:rPr>
                <w:rFonts w:eastAsia="Times New Roman" w:cstheme="minorHAnsi"/>
                <w:b/>
                <w:bCs/>
              </w:rPr>
              <w:t>in the cost of inflation for each year of the project?</w:t>
            </w:r>
          </w:p>
          <w:p w14:paraId="3926AAD3" w14:textId="4D77E55A" w:rsidR="00366E19" w:rsidRPr="00ED0E52" w:rsidRDefault="00366E19" w:rsidP="00957460">
            <w:pPr>
              <w:spacing w:line="259" w:lineRule="auto"/>
              <w:rPr>
                <w:rFonts w:eastAsia="Times New Roman" w:cstheme="minorHAnsi"/>
              </w:rPr>
            </w:pPr>
            <w:r w:rsidRPr="00ED0E52">
              <w:rPr>
                <w:rFonts w:eastAsia="Times New Roman" w:cstheme="minorHAnsi"/>
              </w:rPr>
              <w:t xml:space="preserve">Yes, it can, but the Council has </w:t>
            </w:r>
            <w:r w:rsidR="009352F8" w:rsidRPr="00ED0E52">
              <w:rPr>
                <w:rFonts w:cstheme="minorHAnsi"/>
              </w:rPr>
              <w:t>no set directive to uplift the grant awards each year to take account of inflation.</w:t>
            </w:r>
          </w:p>
        </w:tc>
      </w:tr>
      <w:tr w:rsidR="00E41247" w:rsidRPr="00ED0E52" w14:paraId="18631DDF" w14:textId="77777777" w:rsidTr="0014004F">
        <w:trPr>
          <w:trHeight w:val="300"/>
        </w:trPr>
        <w:tc>
          <w:tcPr>
            <w:tcW w:w="568" w:type="dxa"/>
          </w:tcPr>
          <w:p w14:paraId="29E5E8B4" w14:textId="7C0372E6" w:rsidR="00E41247" w:rsidRPr="00ED0E52" w:rsidRDefault="00E41247" w:rsidP="6033D698">
            <w:pPr>
              <w:spacing w:line="257" w:lineRule="auto"/>
              <w:rPr>
                <w:rFonts w:eastAsia="Calibri" w:cstheme="minorHAnsi"/>
                <w:b/>
                <w:bCs/>
                <w:color w:val="000000" w:themeColor="text1"/>
              </w:rPr>
            </w:pPr>
            <w:r w:rsidRPr="00ED0E52">
              <w:rPr>
                <w:rFonts w:eastAsia="Calibri" w:cstheme="minorHAnsi"/>
                <w:b/>
                <w:bCs/>
                <w:color w:val="000000" w:themeColor="text1"/>
              </w:rPr>
              <w:t>33.</w:t>
            </w:r>
          </w:p>
        </w:tc>
        <w:tc>
          <w:tcPr>
            <w:tcW w:w="13466" w:type="dxa"/>
          </w:tcPr>
          <w:p w14:paraId="7A7C5A09" w14:textId="77777777" w:rsidR="00E41247" w:rsidRPr="00ED0E52" w:rsidRDefault="00E41247" w:rsidP="00210E28">
            <w:pPr>
              <w:rPr>
                <w:rFonts w:eastAsia="Times New Roman" w:cstheme="minorHAnsi"/>
                <w:b/>
                <w:bCs/>
              </w:rPr>
            </w:pPr>
            <w:r w:rsidRPr="00ED0E52">
              <w:rPr>
                <w:rFonts w:eastAsia="Times New Roman" w:cstheme="minorHAnsi"/>
                <w:b/>
                <w:bCs/>
              </w:rPr>
              <w:t>Will the Council provide a budget template to support the MCGP application process?</w:t>
            </w:r>
          </w:p>
          <w:p w14:paraId="741D0559" w14:textId="01E91DA2" w:rsidR="00E41247" w:rsidRPr="00ED0E52" w:rsidRDefault="00C56C0C" w:rsidP="00210E28">
            <w:pPr>
              <w:rPr>
                <w:rFonts w:eastAsia="Times New Roman" w:cstheme="minorHAnsi"/>
              </w:rPr>
            </w:pPr>
            <w:r w:rsidRPr="00ED0E52">
              <w:rPr>
                <w:rFonts w:eastAsia="Times New Roman" w:cstheme="minorHAnsi"/>
              </w:rPr>
              <w:t xml:space="preserve">Information is available at </w:t>
            </w:r>
            <w:hyperlink r:id="rId11" w:history="1">
              <w:r w:rsidRPr="00ED0E52">
                <w:rPr>
                  <w:rStyle w:val="Hyperlink"/>
                  <w:rFonts w:cstheme="minorHAnsi"/>
                </w:rPr>
                <w:t>Mayor's Community Grants Programme (towerhamlets.gov.uk)</w:t>
              </w:r>
            </w:hyperlink>
            <w:r w:rsidRPr="00ED0E52">
              <w:rPr>
                <w:rFonts w:cstheme="minorHAnsi"/>
              </w:rPr>
              <w:t xml:space="preserve"> in the </w:t>
            </w:r>
            <w:r w:rsidR="0025003A" w:rsidRPr="00ED0E52">
              <w:rPr>
                <w:rFonts w:cstheme="minorHAnsi"/>
                <w:b/>
                <w:bCs/>
              </w:rPr>
              <w:t>What is the application process</w:t>
            </w:r>
            <w:r w:rsidR="0025003A" w:rsidRPr="00ED0E52">
              <w:rPr>
                <w:rFonts w:cstheme="minorHAnsi"/>
              </w:rPr>
              <w:t xml:space="preserve"> section</w:t>
            </w:r>
            <w:r w:rsidR="00DB0E2C" w:rsidRPr="00ED0E52">
              <w:rPr>
                <w:rFonts w:cstheme="minorHAnsi"/>
              </w:rPr>
              <w:t>.</w:t>
            </w:r>
          </w:p>
        </w:tc>
      </w:tr>
      <w:tr w:rsidR="009714DF" w:rsidRPr="00ED0E52" w14:paraId="073AFD13" w14:textId="77777777" w:rsidTr="0014004F">
        <w:trPr>
          <w:trHeight w:val="300"/>
        </w:trPr>
        <w:tc>
          <w:tcPr>
            <w:tcW w:w="568" w:type="dxa"/>
          </w:tcPr>
          <w:p w14:paraId="7B970F3F" w14:textId="13296121" w:rsidR="009714DF" w:rsidRPr="00ED0E52" w:rsidRDefault="009714DF" w:rsidP="6033D698">
            <w:pPr>
              <w:spacing w:line="257" w:lineRule="auto"/>
              <w:rPr>
                <w:rFonts w:eastAsia="Calibri" w:cstheme="minorHAnsi"/>
                <w:b/>
                <w:bCs/>
                <w:color w:val="000000" w:themeColor="text1"/>
              </w:rPr>
            </w:pPr>
            <w:r w:rsidRPr="00ED0E52">
              <w:rPr>
                <w:rFonts w:eastAsia="Calibri" w:cstheme="minorHAnsi"/>
                <w:b/>
                <w:bCs/>
                <w:color w:val="000000" w:themeColor="text1"/>
              </w:rPr>
              <w:t>34.</w:t>
            </w:r>
          </w:p>
        </w:tc>
        <w:tc>
          <w:tcPr>
            <w:tcW w:w="13466" w:type="dxa"/>
          </w:tcPr>
          <w:p w14:paraId="01361562" w14:textId="47CCE1FF" w:rsidR="00ED2A34" w:rsidRPr="00ED0E52" w:rsidRDefault="00ED2A34" w:rsidP="00ED2A34">
            <w:pPr>
              <w:pStyle w:val="xmsonormal"/>
              <w:rPr>
                <w:rFonts w:asciiTheme="minorHAnsi" w:hAnsiTheme="minorHAnsi" w:cstheme="minorHAnsi"/>
                <w:b/>
                <w:bCs/>
              </w:rPr>
            </w:pPr>
            <w:r w:rsidRPr="00ED0E52">
              <w:rPr>
                <w:rFonts w:asciiTheme="minorHAnsi" w:hAnsiTheme="minorHAnsi" w:cstheme="minorHAnsi"/>
                <w:b/>
                <w:bCs/>
                <w:color w:val="000000"/>
              </w:rPr>
              <w:t>Where the funding is</w:t>
            </w:r>
            <w:r w:rsidR="007C3291" w:rsidRPr="00ED0E52">
              <w:rPr>
                <w:rFonts w:asciiTheme="minorHAnsi" w:hAnsiTheme="minorHAnsi" w:cstheme="minorHAnsi"/>
                <w:b/>
                <w:bCs/>
                <w:color w:val="000000"/>
              </w:rPr>
              <w:t xml:space="preserve">, for example, </w:t>
            </w:r>
            <w:r w:rsidRPr="00ED0E52">
              <w:rPr>
                <w:rFonts w:asciiTheme="minorHAnsi" w:hAnsiTheme="minorHAnsi" w:cstheme="minorHAnsi"/>
                <w:b/>
                <w:bCs/>
                <w:color w:val="000000"/>
              </w:rPr>
              <w:t xml:space="preserve">£700,000 for a </w:t>
            </w:r>
            <w:r w:rsidR="005B19EF" w:rsidRPr="00ED0E52">
              <w:rPr>
                <w:rFonts w:asciiTheme="minorHAnsi" w:hAnsiTheme="minorHAnsi" w:cstheme="minorHAnsi"/>
                <w:b/>
                <w:bCs/>
                <w:color w:val="000000"/>
              </w:rPr>
              <w:t>T</w:t>
            </w:r>
            <w:r w:rsidRPr="00ED0E52">
              <w:rPr>
                <w:rFonts w:asciiTheme="minorHAnsi" w:hAnsiTheme="minorHAnsi" w:cstheme="minorHAnsi"/>
                <w:b/>
                <w:bCs/>
                <w:color w:val="000000"/>
              </w:rPr>
              <w:t>heme, and there are two Schemes (A and B), is the funding allotted equally at £350,000 per Scheme?</w:t>
            </w:r>
            <w:r w:rsidR="00E84868" w:rsidRPr="00ED0E52">
              <w:rPr>
                <w:rFonts w:asciiTheme="minorHAnsi" w:hAnsiTheme="minorHAnsi" w:cstheme="minorHAnsi"/>
                <w:b/>
                <w:bCs/>
                <w:color w:val="000000"/>
              </w:rPr>
              <w:t xml:space="preserve"> </w:t>
            </w:r>
            <w:r w:rsidR="00E84868" w:rsidRPr="00ED0E52">
              <w:rPr>
                <w:rFonts w:asciiTheme="minorHAnsi" w:hAnsiTheme="minorHAnsi" w:cstheme="minorHAnsi"/>
                <w:b/>
                <w:bCs/>
              </w:rPr>
              <w:t>How is the funding split between the Schemes within Themes?</w:t>
            </w:r>
          </w:p>
          <w:p w14:paraId="6D30E12A" w14:textId="2AF68F56" w:rsidR="009714DF" w:rsidRPr="00ED0E52" w:rsidRDefault="00810399" w:rsidP="00210E28">
            <w:pPr>
              <w:rPr>
                <w:rFonts w:eastAsia="Times New Roman" w:cstheme="minorHAnsi"/>
                <w:b/>
                <w:bCs/>
              </w:rPr>
            </w:pPr>
            <w:r w:rsidRPr="00ED0E52">
              <w:rPr>
                <w:rFonts w:cstheme="minorHAnsi"/>
              </w:rPr>
              <w:t>The Theme allocations have not been sub-divided by Schemes.</w:t>
            </w:r>
            <w:r w:rsidR="00680B69" w:rsidRPr="00ED0E52">
              <w:rPr>
                <w:rFonts w:cstheme="minorHAnsi"/>
              </w:rPr>
              <w:t xml:space="preserve"> The overall allocation for each Theme is across its Schemes.</w:t>
            </w:r>
          </w:p>
        </w:tc>
      </w:tr>
      <w:tr w:rsidR="00810399" w:rsidRPr="00ED0E52" w14:paraId="77D823D8" w14:textId="77777777" w:rsidTr="0014004F">
        <w:trPr>
          <w:trHeight w:val="300"/>
        </w:trPr>
        <w:tc>
          <w:tcPr>
            <w:tcW w:w="568" w:type="dxa"/>
          </w:tcPr>
          <w:p w14:paraId="1BF1395D" w14:textId="49603B43" w:rsidR="00810399" w:rsidRPr="00ED0E52" w:rsidRDefault="00810399" w:rsidP="6033D698">
            <w:pPr>
              <w:spacing w:line="257" w:lineRule="auto"/>
              <w:rPr>
                <w:rFonts w:eastAsia="Calibri" w:cstheme="minorHAnsi"/>
                <w:b/>
                <w:bCs/>
                <w:color w:val="000000" w:themeColor="text1"/>
              </w:rPr>
            </w:pPr>
            <w:r w:rsidRPr="00ED0E52">
              <w:rPr>
                <w:rFonts w:eastAsia="Calibri" w:cstheme="minorHAnsi"/>
                <w:b/>
                <w:bCs/>
                <w:color w:val="000000" w:themeColor="text1"/>
              </w:rPr>
              <w:t>35.</w:t>
            </w:r>
          </w:p>
        </w:tc>
        <w:tc>
          <w:tcPr>
            <w:tcW w:w="13466" w:type="dxa"/>
          </w:tcPr>
          <w:p w14:paraId="42EAAAB8" w14:textId="7F087C95" w:rsidR="00810399" w:rsidRPr="00ED0E52" w:rsidRDefault="00AE61CB" w:rsidP="00ED2A34">
            <w:pPr>
              <w:pStyle w:val="xmsonormal"/>
              <w:rPr>
                <w:rFonts w:asciiTheme="minorHAnsi" w:hAnsiTheme="minorHAnsi" w:cstheme="minorHAnsi"/>
                <w:b/>
                <w:bCs/>
                <w:color w:val="000000"/>
              </w:rPr>
            </w:pPr>
            <w:r w:rsidRPr="00ED0E52">
              <w:rPr>
                <w:rFonts w:asciiTheme="minorHAnsi" w:hAnsiTheme="minorHAnsi" w:cstheme="minorHAnsi"/>
                <w:b/>
                <w:bCs/>
                <w:color w:val="000000"/>
              </w:rPr>
              <w:t>Can partnership/consortia bids be submitted for all Themes and Schemes</w:t>
            </w:r>
            <w:r w:rsidR="001F2ED9" w:rsidRPr="00ED0E52">
              <w:rPr>
                <w:rFonts w:asciiTheme="minorHAnsi" w:hAnsiTheme="minorHAnsi" w:cstheme="minorHAnsi"/>
                <w:b/>
                <w:bCs/>
                <w:color w:val="000000"/>
              </w:rPr>
              <w:t>?</w:t>
            </w:r>
          </w:p>
          <w:p w14:paraId="103261A1" w14:textId="72331A53" w:rsidR="0014004F" w:rsidRPr="00ED0E52" w:rsidRDefault="00AE61CB" w:rsidP="00F97250">
            <w:pPr>
              <w:pStyle w:val="xmsonormal"/>
              <w:rPr>
                <w:rFonts w:asciiTheme="minorHAnsi" w:hAnsiTheme="minorHAnsi" w:cstheme="minorHAnsi"/>
                <w:color w:val="000000"/>
              </w:rPr>
            </w:pPr>
            <w:r w:rsidRPr="00ED0E52">
              <w:rPr>
                <w:rFonts w:asciiTheme="minorHAnsi" w:hAnsiTheme="minorHAnsi" w:cstheme="minorHAnsi"/>
                <w:color w:val="000000"/>
              </w:rPr>
              <w:t>Yes.</w:t>
            </w:r>
          </w:p>
        </w:tc>
      </w:tr>
    </w:tbl>
    <w:p w14:paraId="02DC7F29" w14:textId="77777777" w:rsidR="00F97250" w:rsidRPr="00ED0E52" w:rsidRDefault="00F97250">
      <w:pPr>
        <w:rPr>
          <w:rFonts w:cstheme="minorHAnsi"/>
        </w:rPr>
      </w:pPr>
      <w:r w:rsidRPr="00ED0E52">
        <w:rPr>
          <w:rFonts w:cstheme="minorHAnsi"/>
        </w:rPr>
        <w:br w:type="page"/>
      </w:r>
    </w:p>
    <w:tbl>
      <w:tblPr>
        <w:tblStyle w:val="TableGrid"/>
        <w:tblW w:w="14034" w:type="dxa"/>
        <w:tblInd w:w="-147" w:type="dxa"/>
        <w:tblLayout w:type="fixed"/>
        <w:tblLook w:val="06A0" w:firstRow="1" w:lastRow="0" w:firstColumn="1" w:lastColumn="0" w:noHBand="1" w:noVBand="1"/>
      </w:tblPr>
      <w:tblGrid>
        <w:gridCol w:w="568"/>
        <w:gridCol w:w="13466"/>
      </w:tblGrid>
      <w:tr w:rsidR="00AE61CB" w:rsidRPr="00ED0E52" w14:paraId="62EDCA27" w14:textId="77777777" w:rsidTr="0014004F">
        <w:trPr>
          <w:trHeight w:val="300"/>
        </w:trPr>
        <w:tc>
          <w:tcPr>
            <w:tcW w:w="568" w:type="dxa"/>
          </w:tcPr>
          <w:p w14:paraId="4ABC8DC7" w14:textId="1D868424" w:rsidR="00AE61CB" w:rsidRPr="00ED0E52" w:rsidRDefault="00273F7E" w:rsidP="6033D698">
            <w:pPr>
              <w:spacing w:line="257" w:lineRule="auto"/>
              <w:rPr>
                <w:rFonts w:eastAsia="Calibri" w:cstheme="minorHAnsi"/>
                <w:b/>
                <w:bCs/>
                <w:color w:val="000000" w:themeColor="text1"/>
              </w:rPr>
            </w:pPr>
            <w:r w:rsidRPr="00ED0E52">
              <w:rPr>
                <w:rFonts w:eastAsia="Calibri" w:cstheme="minorHAnsi"/>
                <w:b/>
                <w:bCs/>
                <w:color w:val="000000" w:themeColor="text1"/>
              </w:rPr>
              <w:lastRenderedPageBreak/>
              <w:t>36.</w:t>
            </w:r>
          </w:p>
        </w:tc>
        <w:tc>
          <w:tcPr>
            <w:tcW w:w="13466" w:type="dxa"/>
          </w:tcPr>
          <w:p w14:paraId="7AA1ED61" w14:textId="77777777" w:rsidR="00AE61CB" w:rsidRPr="00ED0E52" w:rsidRDefault="001F2ED9" w:rsidP="00ED2A34">
            <w:pPr>
              <w:pStyle w:val="xmsonormal"/>
              <w:rPr>
                <w:rFonts w:asciiTheme="minorHAnsi" w:hAnsiTheme="minorHAnsi" w:cstheme="minorHAnsi"/>
                <w:b/>
                <w:bCs/>
              </w:rPr>
            </w:pPr>
            <w:r w:rsidRPr="00ED0E52">
              <w:rPr>
                <w:rFonts w:asciiTheme="minorHAnsi" w:hAnsiTheme="minorHAnsi" w:cstheme="minorHAnsi"/>
                <w:b/>
                <w:bCs/>
              </w:rPr>
              <w:t xml:space="preserve">If an organisation has applied to the Council before for grant </w:t>
            </w:r>
            <w:proofErr w:type="gramStart"/>
            <w:r w:rsidRPr="00ED0E52">
              <w:rPr>
                <w:rFonts w:asciiTheme="minorHAnsi" w:hAnsiTheme="minorHAnsi" w:cstheme="minorHAnsi"/>
                <w:b/>
                <w:bCs/>
              </w:rPr>
              <w:t>funding</w:t>
            </w:r>
            <w:proofErr w:type="gramEnd"/>
            <w:r w:rsidRPr="00ED0E52">
              <w:rPr>
                <w:rFonts w:asciiTheme="minorHAnsi" w:hAnsiTheme="minorHAnsi" w:cstheme="minorHAnsi"/>
                <w:b/>
                <w:bCs/>
              </w:rPr>
              <w:t xml:space="preserve"> can it use the same Organisation form in its application for MCGP?</w:t>
            </w:r>
          </w:p>
          <w:p w14:paraId="3E97DC5E" w14:textId="2682E2D2" w:rsidR="00CF3ED0" w:rsidRPr="00ED0E52" w:rsidRDefault="00E6658D" w:rsidP="0014004F">
            <w:pPr>
              <w:rPr>
                <w:rFonts w:cstheme="minorHAnsi"/>
                <w:b/>
                <w:bCs/>
                <w:color w:val="000000"/>
              </w:rPr>
            </w:pPr>
            <w:r w:rsidRPr="00ED0E52">
              <w:rPr>
                <w:rFonts w:cstheme="minorHAnsi"/>
              </w:rPr>
              <w:t>Organisation will need to submit a new Organisation Information Form for the M</w:t>
            </w:r>
            <w:r w:rsidR="00072388" w:rsidRPr="00ED0E52">
              <w:rPr>
                <w:rFonts w:cstheme="minorHAnsi"/>
              </w:rPr>
              <w:t>CGP.</w:t>
            </w:r>
            <w:r w:rsidRPr="00ED0E52">
              <w:rPr>
                <w:rFonts w:cstheme="minorHAnsi"/>
              </w:rPr>
              <w:t xml:space="preserve"> It should hopefully be possible to copy some of the information from the previous form to the new one, possibly after having copied the information into Word in the first instance and then copying the information into the new application.</w:t>
            </w:r>
          </w:p>
        </w:tc>
      </w:tr>
      <w:tr w:rsidR="00072388" w:rsidRPr="00ED0E52" w14:paraId="49177DA7" w14:textId="77777777" w:rsidTr="0014004F">
        <w:trPr>
          <w:trHeight w:val="300"/>
        </w:trPr>
        <w:tc>
          <w:tcPr>
            <w:tcW w:w="568" w:type="dxa"/>
          </w:tcPr>
          <w:p w14:paraId="09EC72F7" w14:textId="5AE09B26" w:rsidR="00072388" w:rsidRPr="00ED0E52" w:rsidRDefault="00B012ED" w:rsidP="6033D698">
            <w:pPr>
              <w:spacing w:line="257" w:lineRule="auto"/>
              <w:rPr>
                <w:rFonts w:eastAsia="Calibri" w:cstheme="minorHAnsi"/>
                <w:b/>
                <w:bCs/>
                <w:color w:val="000000" w:themeColor="text1"/>
              </w:rPr>
            </w:pPr>
            <w:r w:rsidRPr="00ED0E52">
              <w:rPr>
                <w:rFonts w:eastAsia="Calibri" w:cstheme="minorHAnsi"/>
                <w:b/>
                <w:bCs/>
                <w:color w:val="000000" w:themeColor="text1"/>
              </w:rPr>
              <w:t>37.</w:t>
            </w:r>
          </w:p>
        </w:tc>
        <w:tc>
          <w:tcPr>
            <w:tcW w:w="13466" w:type="dxa"/>
          </w:tcPr>
          <w:p w14:paraId="008AE2A4" w14:textId="77777777" w:rsidR="00072388" w:rsidRPr="00ED0E52" w:rsidRDefault="00B31CB7" w:rsidP="00ED2A34">
            <w:pPr>
              <w:pStyle w:val="xmsonormal"/>
              <w:rPr>
                <w:rFonts w:asciiTheme="minorHAnsi" w:hAnsiTheme="minorHAnsi" w:cstheme="minorHAnsi"/>
                <w:b/>
                <w:bCs/>
              </w:rPr>
            </w:pPr>
            <w:r w:rsidRPr="00ED0E52">
              <w:rPr>
                <w:rFonts w:asciiTheme="minorHAnsi" w:hAnsiTheme="minorHAnsi" w:cstheme="minorHAnsi"/>
                <w:b/>
                <w:bCs/>
              </w:rPr>
              <w:t>Is MCGP specific</w:t>
            </w:r>
            <w:r w:rsidR="00274A08" w:rsidRPr="00ED0E52">
              <w:rPr>
                <w:rFonts w:asciiTheme="minorHAnsi" w:hAnsiTheme="minorHAnsi" w:cstheme="minorHAnsi"/>
                <w:b/>
                <w:bCs/>
              </w:rPr>
              <w:t>ally aimed at funding projects</w:t>
            </w:r>
            <w:r w:rsidRPr="00ED0E52">
              <w:rPr>
                <w:rFonts w:asciiTheme="minorHAnsi" w:hAnsiTheme="minorHAnsi" w:cstheme="minorHAnsi"/>
                <w:b/>
                <w:bCs/>
              </w:rPr>
              <w:t xml:space="preserve"> to </w:t>
            </w:r>
            <w:r w:rsidR="00274A08" w:rsidRPr="00ED0E52">
              <w:rPr>
                <w:rFonts w:asciiTheme="minorHAnsi" w:hAnsiTheme="minorHAnsi" w:cstheme="minorHAnsi"/>
                <w:b/>
                <w:bCs/>
              </w:rPr>
              <w:t xml:space="preserve">support </w:t>
            </w:r>
            <w:r w:rsidRPr="00ED0E52">
              <w:rPr>
                <w:rFonts w:asciiTheme="minorHAnsi" w:hAnsiTheme="minorHAnsi" w:cstheme="minorHAnsi"/>
                <w:b/>
                <w:bCs/>
              </w:rPr>
              <w:t xml:space="preserve">residents </w:t>
            </w:r>
            <w:r w:rsidR="00274A08" w:rsidRPr="00ED0E52">
              <w:rPr>
                <w:rFonts w:asciiTheme="minorHAnsi" w:hAnsiTheme="minorHAnsi" w:cstheme="minorHAnsi"/>
                <w:b/>
                <w:bCs/>
              </w:rPr>
              <w:t>of T</w:t>
            </w:r>
            <w:r w:rsidRPr="00ED0E52">
              <w:rPr>
                <w:rFonts w:asciiTheme="minorHAnsi" w:hAnsiTheme="minorHAnsi" w:cstheme="minorHAnsi"/>
                <w:b/>
                <w:bCs/>
              </w:rPr>
              <w:t xml:space="preserve">ower </w:t>
            </w:r>
            <w:r w:rsidR="00274A08" w:rsidRPr="00ED0E52">
              <w:rPr>
                <w:rFonts w:asciiTheme="minorHAnsi" w:hAnsiTheme="minorHAnsi" w:cstheme="minorHAnsi"/>
                <w:b/>
                <w:bCs/>
              </w:rPr>
              <w:t>H</w:t>
            </w:r>
            <w:r w:rsidRPr="00ED0E52">
              <w:rPr>
                <w:rFonts w:asciiTheme="minorHAnsi" w:hAnsiTheme="minorHAnsi" w:cstheme="minorHAnsi"/>
                <w:b/>
                <w:bCs/>
              </w:rPr>
              <w:t>amlets</w:t>
            </w:r>
            <w:r w:rsidR="00274A08" w:rsidRPr="00ED0E52">
              <w:rPr>
                <w:rFonts w:asciiTheme="minorHAnsi" w:hAnsiTheme="minorHAnsi" w:cstheme="minorHAnsi"/>
                <w:b/>
                <w:bCs/>
              </w:rPr>
              <w:t>?</w:t>
            </w:r>
          </w:p>
          <w:p w14:paraId="4F033510" w14:textId="3AC57BA1" w:rsidR="00274A08" w:rsidRPr="00ED0E52" w:rsidRDefault="00274A08" w:rsidP="00ED2A34">
            <w:pPr>
              <w:pStyle w:val="xmsonormal"/>
              <w:rPr>
                <w:rFonts w:asciiTheme="minorHAnsi" w:hAnsiTheme="minorHAnsi" w:cstheme="minorHAnsi"/>
              </w:rPr>
            </w:pPr>
            <w:r w:rsidRPr="00ED0E52">
              <w:rPr>
                <w:rFonts w:asciiTheme="minorHAnsi" w:hAnsiTheme="minorHAnsi" w:cstheme="minorHAnsi"/>
              </w:rPr>
              <w:t>Yes.</w:t>
            </w:r>
          </w:p>
        </w:tc>
      </w:tr>
      <w:tr w:rsidR="00274A08" w:rsidRPr="00ED0E52" w14:paraId="425C7D69" w14:textId="77777777" w:rsidTr="0014004F">
        <w:trPr>
          <w:trHeight w:val="300"/>
        </w:trPr>
        <w:tc>
          <w:tcPr>
            <w:tcW w:w="568" w:type="dxa"/>
          </w:tcPr>
          <w:p w14:paraId="31E81415" w14:textId="2E6E41E1" w:rsidR="00274A08" w:rsidRPr="00ED0E52" w:rsidRDefault="006E1B40" w:rsidP="6033D698">
            <w:pPr>
              <w:spacing w:line="257" w:lineRule="auto"/>
              <w:rPr>
                <w:rFonts w:eastAsia="Calibri" w:cstheme="minorHAnsi"/>
                <w:b/>
                <w:bCs/>
                <w:color w:val="000000" w:themeColor="text1"/>
              </w:rPr>
            </w:pPr>
            <w:r w:rsidRPr="00ED0E52">
              <w:rPr>
                <w:rFonts w:eastAsia="Calibri" w:cstheme="minorHAnsi"/>
                <w:b/>
                <w:bCs/>
                <w:color w:val="000000" w:themeColor="text1"/>
              </w:rPr>
              <w:t>38.</w:t>
            </w:r>
          </w:p>
        </w:tc>
        <w:tc>
          <w:tcPr>
            <w:tcW w:w="13466" w:type="dxa"/>
          </w:tcPr>
          <w:p w14:paraId="50F65DA3" w14:textId="165FA2DE" w:rsidR="006632D6" w:rsidRPr="00ED0E52" w:rsidRDefault="006E1B40" w:rsidP="006632D6">
            <w:pPr>
              <w:pStyle w:val="xmsonormal"/>
              <w:rPr>
                <w:rFonts w:asciiTheme="minorHAnsi" w:hAnsiTheme="minorHAnsi" w:cstheme="minorHAnsi"/>
                <w:b/>
                <w:bCs/>
              </w:rPr>
            </w:pPr>
            <w:r w:rsidRPr="00ED0E52">
              <w:rPr>
                <w:rFonts w:asciiTheme="minorHAnsi" w:hAnsiTheme="minorHAnsi" w:cstheme="minorHAnsi"/>
                <w:b/>
                <w:bCs/>
              </w:rPr>
              <w:t>Can national charities</w:t>
            </w:r>
            <w:r w:rsidR="008D70E6" w:rsidRPr="00ED0E52">
              <w:rPr>
                <w:rFonts w:asciiTheme="minorHAnsi" w:hAnsiTheme="minorHAnsi" w:cstheme="minorHAnsi"/>
                <w:b/>
                <w:bCs/>
              </w:rPr>
              <w:t xml:space="preserve"> that are exempt from registration as a charity </w:t>
            </w:r>
            <w:r w:rsidR="008954C8" w:rsidRPr="00ED0E52">
              <w:rPr>
                <w:rFonts w:asciiTheme="minorHAnsi" w:hAnsiTheme="minorHAnsi" w:cstheme="minorHAnsi"/>
                <w:b/>
                <w:bCs/>
              </w:rPr>
              <w:t>under the Charity Commission</w:t>
            </w:r>
            <w:r w:rsidR="00943F6A" w:rsidRPr="00ED0E52">
              <w:rPr>
                <w:rFonts w:asciiTheme="minorHAnsi" w:hAnsiTheme="minorHAnsi" w:cstheme="minorHAnsi"/>
                <w:b/>
                <w:bCs/>
              </w:rPr>
              <w:t xml:space="preserve"> - </w:t>
            </w:r>
            <w:r w:rsidR="006632D6" w:rsidRPr="00ED0E52">
              <w:rPr>
                <w:rFonts w:asciiTheme="minorHAnsi" w:hAnsiTheme="minorHAnsi" w:cstheme="minorHAnsi"/>
                <w:b/>
                <w:bCs/>
              </w:rPr>
              <w:t xml:space="preserve">but </w:t>
            </w:r>
            <w:r w:rsidR="00943F6A" w:rsidRPr="00ED0E52">
              <w:rPr>
                <w:rFonts w:asciiTheme="minorHAnsi" w:hAnsiTheme="minorHAnsi" w:cstheme="minorHAnsi"/>
                <w:b/>
                <w:bCs/>
              </w:rPr>
              <w:t>are</w:t>
            </w:r>
            <w:r w:rsidR="006632D6" w:rsidRPr="00ED0E52">
              <w:rPr>
                <w:rFonts w:asciiTheme="minorHAnsi" w:hAnsiTheme="minorHAnsi" w:cstheme="minorHAnsi"/>
                <w:b/>
                <w:bCs/>
              </w:rPr>
              <w:t xml:space="preserve"> </w:t>
            </w:r>
            <w:r w:rsidRPr="00ED0E52">
              <w:rPr>
                <w:rFonts w:asciiTheme="minorHAnsi" w:hAnsiTheme="minorHAnsi" w:cstheme="minorHAnsi"/>
                <w:b/>
                <w:bCs/>
              </w:rPr>
              <w:t xml:space="preserve">regulated by the Department for Digital, Culture, </w:t>
            </w:r>
            <w:proofErr w:type="gramStart"/>
            <w:r w:rsidRPr="00ED0E52">
              <w:rPr>
                <w:rFonts w:asciiTheme="minorHAnsi" w:hAnsiTheme="minorHAnsi" w:cstheme="minorHAnsi"/>
                <w:b/>
                <w:bCs/>
              </w:rPr>
              <w:t>Media</w:t>
            </w:r>
            <w:proofErr w:type="gramEnd"/>
            <w:r w:rsidRPr="00ED0E52">
              <w:rPr>
                <w:rFonts w:asciiTheme="minorHAnsi" w:hAnsiTheme="minorHAnsi" w:cstheme="minorHAnsi"/>
                <w:b/>
                <w:bCs/>
              </w:rPr>
              <w:t xml:space="preserve"> and Sport </w:t>
            </w:r>
            <w:r w:rsidR="00943F6A" w:rsidRPr="00ED0E52">
              <w:rPr>
                <w:rFonts w:asciiTheme="minorHAnsi" w:hAnsiTheme="minorHAnsi" w:cstheme="minorHAnsi"/>
                <w:b/>
                <w:bCs/>
              </w:rPr>
              <w:t xml:space="preserve">- </w:t>
            </w:r>
            <w:r w:rsidR="006632D6" w:rsidRPr="00ED0E52">
              <w:rPr>
                <w:rFonts w:asciiTheme="minorHAnsi" w:hAnsiTheme="minorHAnsi" w:cstheme="minorHAnsi"/>
                <w:b/>
                <w:bCs/>
              </w:rPr>
              <w:t>apply for MCGP?</w:t>
            </w:r>
          </w:p>
          <w:p w14:paraId="2F574771" w14:textId="5C800B99" w:rsidR="00274A08" w:rsidRPr="00ED0E52" w:rsidRDefault="006632D6" w:rsidP="006632D6">
            <w:pPr>
              <w:pStyle w:val="xmsonormal"/>
              <w:rPr>
                <w:rFonts w:asciiTheme="minorHAnsi" w:hAnsiTheme="minorHAnsi" w:cstheme="minorHAnsi"/>
              </w:rPr>
            </w:pPr>
            <w:r w:rsidRPr="00ED0E52">
              <w:rPr>
                <w:rFonts w:asciiTheme="minorHAnsi" w:hAnsiTheme="minorHAnsi" w:cstheme="minorHAnsi"/>
              </w:rPr>
              <w:t>Yes.</w:t>
            </w:r>
          </w:p>
        </w:tc>
      </w:tr>
      <w:tr w:rsidR="00943F6A" w:rsidRPr="00ED0E52" w14:paraId="281710E6" w14:textId="77777777" w:rsidTr="0014004F">
        <w:trPr>
          <w:trHeight w:val="300"/>
        </w:trPr>
        <w:tc>
          <w:tcPr>
            <w:tcW w:w="568" w:type="dxa"/>
          </w:tcPr>
          <w:p w14:paraId="785EEFC3" w14:textId="1511BA99" w:rsidR="00943F6A" w:rsidRPr="00ED0E52" w:rsidRDefault="00943F6A" w:rsidP="6033D698">
            <w:pPr>
              <w:spacing w:line="257" w:lineRule="auto"/>
              <w:rPr>
                <w:rFonts w:eastAsia="Calibri" w:cstheme="minorHAnsi"/>
                <w:b/>
                <w:bCs/>
                <w:color w:val="000000" w:themeColor="text1"/>
              </w:rPr>
            </w:pPr>
            <w:r w:rsidRPr="00ED0E52">
              <w:rPr>
                <w:rFonts w:eastAsia="Calibri" w:cstheme="minorHAnsi"/>
                <w:b/>
                <w:bCs/>
                <w:color w:val="000000" w:themeColor="text1"/>
              </w:rPr>
              <w:t>39.</w:t>
            </w:r>
          </w:p>
        </w:tc>
        <w:tc>
          <w:tcPr>
            <w:tcW w:w="13466" w:type="dxa"/>
          </w:tcPr>
          <w:p w14:paraId="2D304DAB" w14:textId="3B6DC53E" w:rsidR="00943F6A" w:rsidRPr="00ED0E52" w:rsidRDefault="006569B1" w:rsidP="006632D6">
            <w:pPr>
              <w:pStyle w:val="xmsonormal"/>
              <w:rPr>
                <w:rFonts w:asciiTheme="minorHAnsi" w:eastAsia="Times New Roman" w:hAnsiTheme="minorHAnsi" w:cstheme="minorHAnsi"/>
                <w:b/>
                <w:bCs/>
              </w:rPr>
            </w:pPr>
            <w:r w:rsidRPr="00ED0E52">
              <w:rPr>
                <w:rFonts w:asciiTheme="minorHAnsi" w:eastAsia="Times New Roman" w:hAnsiTheme="minorHAnsi" w:cstheme="minorHAnsi"/>
                <w:b/>
                <w:bCs/>
              </w:rPr>
              <w:t xml:space="preserve">Can Community Interest Companies </w:t>
            </w:r>
            <w:r w:rsidR="007674DB" w:rsidRPr="00ED0E52">
              <w:rPr>
                <w:rFonts w:asciiTheme="minorHAnsi" w:eastAsia="Times New Roman" w:hAnsiTheme="minorHAnsi" w:cstheme="minorHAnsi"/>
                <w:b/>
                <w:bCs/>
              </w:rPr>
              <w:t xml:space="preserve">(CIC) </w:t>
            </w:r>
            <w:r w:rsidRPr="00ED0E52">
              <w:rPr>
                <w:rFonts w:asciiTheme="minorHAnsi" w:eastAsia="Times New Roman" w:hAnsiTheme="minorHAnsi" w:cstheme="minorHAnsi"/>
                <w:b/>
                <w:bCs/>
              </w:rPr>
              <w:t>that are limited by shares</w:t>
            </w:r>
            <w:r w:rsidR="00BF0357" w:rsidRPr="00ED0E52">
              <w:rPr>
                <w:rFonts w:asciiTheme="minorHAnsi" w:eastAsia="Times New Roman" w:hAnsiTheme="minorHAnsi" w:cstheme="minorHAnsi"/>
                <w:b/>
                <w:bCs/>
              </w:rPr>
              <w:t xml:space="preserve"> and that h</w:t>
            </w:r>
            <w:r w:rsidRPr="00ED0E52">
              <w:rPr>
                <w:rFonts w:asciiTheme="minorHAnsi" w:eastAsia="Times New Roman" w:hAnsiTheme="minorHAnsi" w:cstheme="minorHAnsi"/>
                <w:b/>
                <w:bCs/>
              </w:rPr>
              <w:t>ave an asset lock clause</w:t>
            </w:r>
            <w:r w:rsidR="00BF0357" w:rsidRPr="00ED0E52">
              <w:rPr>
                <w:rFonts w:asciiTheme="minorHAnsi" w:eastAsia="Times New Roman" w:hAnsiTheme="minorHAnsi" w:cstheme="minorHAnsi"/>
                <w:b/>
                <w:bCs/>
              </w:rPr>
              <w:t xml:space="preserve"> apply for MCGP?</w:t>
            </w:r>
          </w:p>
          <w:p w14:paraId="6D210DB0" w14:textId="03974FEA" w:rsidR="00BF0357" w:rsidRPr="00ED0E52" w:rsidRDefault="007674DB" w:rsidP="00EB3BB2">
            <w:pPr>
              <w:rPr>
                <w:rFonts w:cstheme="minorHAnsi"/>
              </w:rPr>
            </w:pPr>
            <w:r w:rsidRPr="00ED0E52">
              <w:rPr>
                <w:rFonts w:cstheme="minorHAnsi"/>
              </w:rPr>
              <w:t xml:space="preserve">Yes, </w:t>
            </w:r>
            <w:proofErr w:type="gramStart"/>
            <w:r w:rsidRPr="00ED0E52">
              <w:rPr>
                <w:rFonts w:cstheme="minorHAnsi"/>
              </w:rPr>
              <w:t>as long as</w:t>
            </w:r>
            <w:proofErr w:type="gramEnd"/>
            <w:r w:rsidRPr="00ED0E52">
              <w:rPr>
                <w:rFonts w:cstheme="minorHAnsi"/>
              </w:rPr>
              <w:t xml:space="preserve"> </w:t>
            </w:r>
            <w:r w:rsidR="00EB3BB2" w:rsidRPr="00ED0E52">
              <w:rPr>
                <w:rFonts w:cstheme="minorHAnsi"/>
              </w:rPr>
              <w:t xml:space="preserve">the CIC exists primarily to benefit a community or with a view to pursuing a social purpose, rather than to make a profit for shareholders. All CICs require an </w:t>
            </w:r>
            <w:r w:rsidR="0051553C" w:rsidRPr="00ED0E52">
              <w:rPr>
                <w:rFonts w:cstheme="minorHAnsi"/>
              </w:rPr>
              <w:t>asset lock clause</w:t>
            </w:r>
            <w:r w:rsidR="00EB3BB2" w:rsidRPr="00ED0E52">
              <w:rPr>
                <w:rFonts w:cstheme="minorHAnsi"/>
              </w:rPr>
              <w:t xml:space="preserve">, so this </w:t>
            </w:r>
            <w:r w:rsidR="0051553C" w:rsidRPr="00ED0E52">
              <w:rPr>
                <w:rFonts w:cstheme="minorHAnsi"/>
              </w:rPr>
              <w:t xml:space="preserve">is not a </w:t>
            </w:r>
            <w:r w:rsidR="00EB3BB2" w:rsidRPr="00ED0E52">
              <w:rPr>
                <w:rFonts w:cstheme="minorHAnsi"/>
              </w:rPr>
              <w:t>bar</w:t>
            </w:r>
            <w:r w:rsidR="0051553C" w:rsidRPr="00ED0E52">
              <w:rPr>
                <w:rFonts w:cstheme="minorHAnsi"/>
              </w:rPr>
              <w:t>rier to a</w:t>
            </w:r>
            <w:r w:rsidR="00EB3BB2" w:rsidRPr="00ED0E52">
              <w:rPr>
                <w:rFonts w:cstheme="minorHAnsi"/>
              </w:rPr>
              <w:t>pplying for MCGP.</w:t>
            </w:r>
          </w:p>
        </w:tc>
      </w:tr>
      <w:tr w:rsidR="000739A3" w:rsidRPr="00ED0E52" w14:paraId="2C9A191C" w14:textId="77777777" w:rsidTr="0014004F">
        <w:trPr>
          <w:trHeight w:val="300"/>
        </w:trPr>
        <w:tc>
          <w:tcPr>
            <w:tcW w:w="568" w:type="dxa"/>
          </w:tcPr>
          <w:p w14:paraId="26E969CE" w14:textId="76869403" w:rsidR="000739A3" w:rsidRPr="00ED0E52" w:rsidRDefault="00454409" w:rsidP="6033D698">
            <w:pPr>
              <w:spacing w:line="257" w:lineRule="auto"/>
              <w:rPr>
                <w:rFonts w:eastAsia="Calibri" w:cstheme="minorHAnsi"/>
                <w:b/>
                <w:bCs/>
                <w:color w:val="000000" w:themeColor="text1"/>
              </w:rPr>
            </w:pPr>
            <w:r w:rsidRPr="00ED0E52">
              <w:rPr>
                <w:rFonts w:eastAsia="Calibri" w:cstheme="minorHAnsi"/>
                <w:b/>
                <w:bCs/>
                <w:color w:val="000000" w:themeColor="text1"/>
              </w:rPr>
              <w:t>40.</w:t>
            </w:r>
          </w:p>
        </w:tc>
        <w:tc>
          <w:tcPr>
            <w:tcW w:w="13466" w:type="dxa"/>
          </w:tcPr>
          <w:p w14:paraId="2BE20631" w14:textId="77777777" w:rsidR="000739A3" w:rsidRPr="00ED0E52" w:rsidRDefault="00454409" w:rsidP="006632D6">
            <w:pPr>
              <w:pStyle w:val="xmsonormal"/>
              <w:rPr>
                <w:rFonts w:asciiTheme="minorHAnsi" w:eastAsia="Times New Roman" w:hAnsiTheme="minorHAnsi" w:cstheme="minorHAnsi"/>
                <w:b/>
                <w:bCs/>
              </w:rPr>
            </w:pPr>
            <w:r w:rsidRPr="00ED0E52">
              <w:rPr>
                <w:rFonts w:asciiTheme="minorHAnsi" w:eastAsia="Times New Roman" w:hAnsiTheme="minorHAnsi" w:cstheme="minorHAnsi"/>
                <w:b/>
                <w:bCs/>
              </w:rPr>
              <w:t xml:space="preserve">Do applicant organisations require a </w:t>
            </w:r>
            <w:r w:rsidR="00C847AF" w:rsidRPr="00ED0E52">
              <w:rPr>
                <w:rFonts w:asciiTheme="minorHAnsi" w:eastAsia="Times New Roman" w:hAnsiTheme="minorHAnsi" w:cstheme="minorHAnsi"/>
                <w:b/>
                <w:bCs/>
              </w:rPr>
              <w:t>minimum number of committee members?</w:t>
            </w:r>
          </w:p>
          <w:p w14:paraId="638CD37C" w14:textId="4827C796" w:rsidR="00C847AF" w:rsidRPr="00ED0E52" w:rsidRDefault="00200A17" w:rsidP="006632D6">
            <w:pPr>
              <w:pStyle w:val="xmsonormal"/>
              <w:rPr>
                <w:rFonts w:asciiTheme="minorHAnsi" w:eastAsia="Times New Roman" w:hAnsiTheme="minorHAnsi" w:cstheme="minorHAnsi"/>
              </w:rPr>
            </w:pPr>
            <w:r w:rsidRPr="00ED0E52">
              <w:rPr>
                <w:rFonts w:asciiTheme="minorHAnsi" w:eastAsia="Times New Roman" w:hAnsiTheme="minorHAnsi" w:cstheme="minorHAnsi"/>
              </w:rPr>
              <w:t xml:space="preserve">There is no set number, but the </w:t>
            </w:r>
            <w:hyperlink r:id="rId12" w:history="1">
              <w:r w:rsidR="00F261AD" w:rsidRPr="00ED0E52">
                <w:rPr>
                  <w:rStyle w:val="Hyperlink"/>
                  <w:rFonts w:asciiTheme="minorHAnsi" w:hAnsiTheme="minorHAnsi" w:cstheme="minorHAnsi"/>
                </w:rPr>
                <w:t>Charity Governance Code</w:t>
              </w:r>
            </w:hyperlink>
            <w:r w:rsidR="00F261AD" w:rsidRPr="00ED0E52">
              <w:rPr>
                <w:rFonts w:asciiTheme="minorHAnsi" w:hAnsiTheme="minorHAnsi" w:cstheme="minorHAnsi"/>
              </w:rPr>
              <w:t xml:space="preserve"> </w:t>
            </w:r>
            <w:r w:rsidR="00783016" w:rsidRPr="00ED0E52">
              <w:rPr>
                <w:rFonts w:asciiTheme="minorHAnsi" w:eastAsia="Times New Roman" w:hAnsiTheme="minorHAnsi" w:cstheme="minorHAnsi"/>
              </w:rPr>
              <w:t xml:space="preserve">suggests a board of at least five, </w:t>
            </w:r>
            <w:r w:rsidR="00F55470" w:rsidRPr="00ED0E52">
              <w:rPr>
                <w:rFonts w:asciiTheme="minorHAnsi" w:eastAsia="Times New Roman" w:hAnsiTheme="minorHAnsi" w:cstheme="minorHAnsi"/>
              </w:rPr>
              <w:t>but no more than 12 trustees.</w:t>
            </w:r>
          </w:p>
        </w:tc>
      </w:tr>
      <w:tr w:rsidR="00216112" w:rsidRPr="00ED0E52" w14:paraId="4F891594" w14:textId="77777777" w:rsidTr="0014004F">
        <w:trPr>
          <w:trHeight w:val="300"/>
        </w:trPr>
        <w:tc>
          <w:tcPr>
            <w:tcW w:w="568" w:type="dxa"/>
          </w:tcPr>
          <w:p w14:paraId="0C226ADD" w14:textId="1467118B" w:rsidR="00216112" w:rsidRPr="00ED0E52" w:rsidRDefault="00420E71" w:rsidP="6033D698">
            <w:pPr>
              <w:spacing w:line="257" w:lineRule="auto"/>
              <w:rPr>
                <w:rFonts w:eastAsia="Calibri" w:cstheme="minorHAnsi"/>
                <w:b/>
                <w:bCs/>
                <w:color w:val="000000" w:themeColor="text1"/>
              </w:rPr>
            </w:pPr>
            <w:r w:rsidRPr="00ED0E52">
              <w:rPr>
                <w:rFonts w:eastAsia="Calibri" w:cstheme="minorHAnsi"/>
                <w:b/>
                <w:bCs/>
                <w:color w:val="000000" w:themeColor="text1"/>
              </w:rPr>
              <w:t>41.</w:t>
            </w:r>
          </w:p>
        </w:tc>
        <w:tc>
          <w:tcPr>
            <w:tcW w:w="13466" w:type="dxa"/>
          </w:tcPr>
          <w:p w14:paraId="59E311F1" w14:textId="77777777" w:rsidR="0011166D" w:rsidRPr="00ED0E52" w:rsidRDefault="00420E71" w:rsidP="00B73751">
            <w:pPr>
              <w:pStyle w:val="xmsonormal"/>
              <w:rPr>
                <w:rFonts w:asciiTheme="minorHAnsi" w:eastAsia="Times New Roman" w:hAnsiTheme="minorHAnsi" w:cstheme="minorHAnsi"/>
                <w:b/>
                <w:bCs/>
              </w:rPr>
            </w:pPr>
            <w:r w:rsidRPr="00ED0E52">
              <w:rPr>
                <w:rFonts w:asciiTheme="minorHAnsi" w:eastAsia="Times New Roman" w:hAnsiTheme="minorHAnsi" w:cstheme="minorHAnsi"/>
                <w:b/>
                <w:bCs/>
              </w:rPr>
              <w:t>Does an organisation applying for MCGP need to have</w:t>
            </w:r>
            <w:r w:rsidR="0011166D" w:rsidRPr="00ED0E52">
              <w:rPr>
                <w:rFonts w:asciiTheme="minorHAnsi" w:eastAsia="Times New Roman" w:hAnsiTheme="minorHAnsi" w:cstheme="minorHAnsi"/>
                <w:b/>
                <w:bCs/>
              </w:rPr>
              <w:t xml:space="preserve"> its management committee/board meetings to be </w:t>
            </w:r>
            <w:r w:rsidRPr="00ED0E52">
              <w:rPr>
                <w:rFonts w:asciiTheme="minorHAnsi" w:eastAsia="Times New Roman" w:hAnsiTheme="minorHAnsi" w:cstheme="minorHAnsi"/>
                <w:b/>
                <w:bCs/>
              </w:rPr>
              <w:t>formal</w:t>
            </w:r>
            <w:r w:rsidR="0011166D" w:rsidRPr="00ED0E52">
              <w:rPr>
                <w:rFonts w:asciiTheme="minorHAnsi" w:eastAsia="Times New Roman" w:hAnsiTheme="minorHAnsi" w:cstheme="minorHAnsi"/>
                <w:b/>
                <w:bCs/>
              </w:rPr>
              <w:t xml:space="preserve">ly </w:t>
            </w:r>
            <w:proofErr w:type="spellStart"/>
            <w:r w:rsidRPr="00ED0E52">
              <w:rPr>
                <w:rFonts w:asciiTheme="minorHAnsi" w:eastAsia="Times New Roman" w:hAnsiTheme="minorHAnsi" w:cstheme="minorHAnsi"/>
                <w:b/>
                <w:bCs/>
              </w:rPr>
              <w:t>minute</w:t>
            </w:r>
            <w:r w:rsidR="0011166D" w:rsidRPr="00ED0E52">
              <w:rPr>
                <w:rFonts w:asciiTheme="minorHAnsi" w:eastAsia="Times New Roman" w:hAnsiTheme="minorHAnsi" w:cstheme="minorHAnsi"/>
                <w:b/>
                <w:bCs/>
              </w:rPr>
              <w:t>d</w:t>
            </w:r>
            <w:proofErr w:type="spellEnd"/>
            <w:r w:rsidR="0011166D" w:rsidRPr="00ED0E52">
              <w:rPr>
                <w:rFonts w:asciiTheme="minorHAnsi" w:eastAsia="Times New Roman" w:hAnsiTheme="minorHAnsi" w:cstheme="minorHAnsi"/>
                <w:b/>
                <w:bCs/>
              </w:rPr>
              <w:t>?</w:t>
            </w:r>
          </w:p>
          <w:p w14:paraId="1F6A63F3" w14:textId="45541299" w:rsidR="00216112" w:rsidRPr="00ED0E52" w:rsidRDefault="000311AC" w:rsidP="00B73751">
            <w:pPr>
              <w:rPr>
                <w:rFonts w:eastAsia="Times New Roman" w:cstheme="minorHAnsi"/>
                <w:b/>
                <w:bCs/>
              </w:rPr>
            </w:pPr>
            <w:r w:rsidRPr="00ED0E52">
              <w:rPr>
                <w:rFonts w:eastAsia="Times New Roman" w:cstheme="minorHAnsi"/>
              </w:rPr>
              <w:t xml:space="preserve">LBTH </w:t>
            </w:r>
            <w:r w:rsidR="0011166D" w:rsidRPr="00ED0E52">
              <w:rPr>
                <w:rFonts w:eastAsia="Times New Roman" w:cstheme="minorHAnsi"/>
              </w:rPr>
              <w:t>expect</w:t>
            </w:r>
            <w:r w:rsidR="005377DD" w:rsidRPr="00ED0E52">
              <w:rPr>
                <w:rFonts w:eastAsia="Times New Roman" w:cstheme="minorHAnsi"/>
              </w:rPr>
              <w:t>s</w:t>
            </w:r>
            <w:r w:rsidR="008C3447" w:rsidRPr="00ED0E52">
              <w:rPr>
                <w:rFonts w:eastAsia="Times New Roman" w:cstheme="minorHAnsi"/>
              </w:rPr>
              <w:t xml:space="preserve"> </w:t>
            </w:r>
            <w:r w:rsidR="005D7FB1" w:rsidRPr="00ED0E52">
              <w:rPr>
                <w:rFonts w:eastAsia="Times New Roman" w:cstheme="minorHAnsi"/>
              </w:rPr>
              <w:t xml:space="preserve">organisations </w:t>
            </w:r>
            <w:r w:rsidR="008C3447" w:rsidRPr="00ED0E52">
              <w:rPr>
                <w:rFonts w:cstheme="minorHAnsi"/>
              </w:rPr>
              <w:t xml:space="preserve">to take notes of each committee/board meeting, particularly </w:t>
            </w:r>
            <w:r w:rsidR="005D7FB1" w:rsidRPr="00ED0E52">
              <w:rPr>
                <w:rFonts w:cstheme="minorHAnsi"/>
              </w:rPr>
              <w:t xml:space="preserve">when </w:t>
            </w:r>
            <w:r w:rsidR="008C3447" w:rsidRPr="00ED0E52">
              <w:rPr>
                <w:rFonts w:cstheme="minorHAnsi"/>
              </w:rPr>
              <w:t xml:space="preserve">decisions </w:t>
            </w:r>
            <w:r w:rsidR="005D7FB1" w:rsidRPr="00ED0E52">
              <w:rPr>
                <w:rFonts w:cstheme="minorHAnsi"/>
              </w:rPr>
              <w:t xml:space="preserve">are </w:t>
            </w:r>
            <w:r w:rsidR="008C3447" w:rsidRPr="00ED0E52">
              <w:rPr>
                <w:rFonts w:cstheme="minorHAnsi"/>
              </w:rPr>
              <w:t>made, and that these notes are agreed at the next meeting.</w:t>
            </w:r>
          </w:p>
        </w:tc>
      </w:tr>
      <w:tr w:rsidR="00C82AB2" w:rsidRPr="00ED0E52" w14:paraId="571F052F" w14:textId="77777777" w:rsidTr="0014004F">
        <w:trPr>
          <w:trHeight w:val="300"/>
        </w:trPr>
        <w:tc>
          <w:tcPr>
            <w:tcW w:w="568" w:type="dxa"/>
          </w:tcPr>
          <w:p w14:paraId="5AAEE324" w14:textId="1174DB97" w:rsidR="00C82AB2" w:rsidRPr="00ED0E52" w:rsidRDefault="00E04192" w:rsidP="6033D698">
            <w:pPr>
              <w:spacing w:line="257" w:lineRule="auto"/>
              <w:rPr>
                <w:rFonts w:eastAsia="Calibri" w:cstheme="minorHAnsi"/>
                <w:b/>
                <w:bCs/>
                <w:color w:val="000000" w:themeColor="text1"/>
              </w:rPr>
            </w:pPr>
            <w:r w:rsidRPr="00ED0E52">
              <w:rPr>
                <w:rFonts w:eastAsia="Calibri" w:cstheme="minorHAnsi"/>
                <w:b/>
                <w:bCs/>
                <w:color w:val="000000" w:themeColor="text1"/>
              </w:rPr>
              <w:t>42.</w:t>
            </w:r>
          </w:p>
        </w:tc>
        <w:tc>
          <w:tcPr>
            <w:tcW w:w="13466" w:type="dxa"/>
          </w:tcPr>
          <w:p w14:paraId="115F77DB" w14:textId="58BE652C" w:rsidR="00C82AB2" w:rsidRPr="00ED0E52" w:rsidRDefault="00EC0CBA" w:rsidP="006632D6">
            <w:pPr>
              <w:pStyle w:val="xmsonormal"/>
              <w:rPr>
                <w:rFonts w:asciiTheme="minorHAnsi" w:eastAsia="Times New Roman" w:hAnsiTheme="minorHAnsi" w:cstheme="minorHAnsi"/>
                <w:b/>
                <w:bCs/>
              </w:rPr>
            </w:pPr>
            <w:r w:rsidRPr="00ED0E52">
              <w:rPr>
                <w:rFonts w:asciiTheme="minorHAnsi" w:eastAsia="Times New Roman" w:hAnsiTheme="minorHAnsi" w:cstheme="minorHAnsi"/>
                <w:b/>
                <w:bCs/>
              </w:rPr>
              <w:t>Are</w:t>
            </w:r>
            <w:r w:rsidR="00E04192" w:rsidRPr="00ED0E52">
              <w:rPr>
                <w:rFonts w:asciiTheme="minorHAnsi" w:eastAsia="Times New Roman" w:hAnsiTheme="minorHAnsi" w:cstheme="minorHAnsi"/>
                <w:b/>
                <w:bCs/>
              </w:rPr>
              <w:t xml:space="preserve"> organisations </w:t>
            </w:r>
            <w:r w:rsidRPr="00ED0E52">
              <w:rPr>
                <w:rFonts w:asciiTheme="minorHAnsi" w:eastAsia="Times New Roman" w:hAnsiTheme="minorHAnsi" w:cstheme="minorHAnsi"/>
                <w:b/>
                <w:bCs/>
              </w:rPr>
              <w:t xml:space="preserve">that are </w:t>
            </w:r>
            <w:r w:rsidR="00E04192" w:rsidRPr="00ED0E52">
              <w:rPr>
                <w:rFonts w:asciiTheme="minorHAnsi" w:eastAsia="Times New Roman" w:hAnsiTheme="minorHAnsi" w:cstheme="minorHAnsi"/>
                <w:b/>
                <w:bCs/>
              </w:rPr>
              <w:t>applying for MCGP expected to have a reserves policy?</w:t>
            </w:r>
          </w:p>
          <w:p w14:paraId="024CCB47" w14:textId="378D928E" w:rsidR="00E04192" w:rsidRPr="00ED0E52" w:rsidRDefault="00F31D89" w:rsidP="006632D6">
            <w:pPr>
              <w:pStyle w:val="xmsonormal"/>
              <w:rPr>
                <w:rFonts w:asciiTheme="minorHAnsi" w:eastAsia="Times New Roman" w:hAnsiTheme="minorHAnsi" w:cstheme="minorHAnsi"/>
              </w:rPr>
            </w:pPr>
            <w:r w:rsidRPr="00ED0E52">
              <w:rPr>
                <w:rFonts w:asciiTheme="minorHAnsi" w:eastAsia="Times New Roman" w:hAnsiTheme="minorHAnsi" w:cstheme="minorHAnsi"/>
              </w:rPr>
              <w:t>Yes.</w:t>
            </w:r>
          </w:p>
        </w:tc>
      </w:tr>
      <w:tr w:rsidR="00F31D89" w:rsidRPr="00ED0E52" w14:paraId="0102A52D" w14:textId="77777777" w:rsidTr="0014004F">
        <w:trPr>
          <w:trHeight w:val="300"/>
        </w:trPr>
        <w:tc>
          <w:tcPr>
            <w:tcW w:w="568" w:type="dxa"/>
          </w:tcPr>
          <w:p w14:paraId="48594863" w14:textId="56BBA46C" w:rsidR="00F31D89" w:rsidRPr="00ED0E52" w:rsidRDefault="00F31D89" w:rsidP="6033D698">
            <w:pPr>
              <w:spacing w:line="257" w:lineRule="auto"/>
              <w:rPr>
                <w:rFonts w:eastAsia="Calibri" w:cstheme="minorHAnsi"/>
                <w:b/>
                <w:bCs/>
                <w:color w:val="000000" w:themeColor="text1"/>
              </w:rPr>
            </w:pPr>
            <w:r w:rsidRPr="00ED0E52">
              <w:rPr>
                <w:rFonts w:eastAsia="Calibri" w:cstheme="minorHAnsi"/>
                <w:b/>
                <w:bCs/>
                <w:color w:val="000000" w:themeColor="text1"/>
              </w:rPr>
              <w:t>43.</w:t>
            </w:r>
          </w:p>
        </w:tc>
        <w:tc>
          <w:tcPr>
            <w:tcW w:w="13466" w:type="dxa"/>
          </w:tcPr>
          <w:p w14:paraId="5586D999" w14:textId="77777777" w:rsidR="00F31D89" w:rsidRPr="00ED0E52" w:rsidRDefault="009F7302" w:rsidP="006632D6">
            <w:pPr>
              <w:pStyle w:val="xmsonormal"/>
              <w:rPr>
                <w:rFonts w:asciiTheme="minorHAnsi" w:eastAsia="Times New Roman" w:hAnsiTheme="minorHAnsi" w:cstheme="minorHAnsi"/>
                <w:b/>
                <w:bCs/>
              </w:rPr>
            </w:pPr>
            <w:r w:rsidRPr="00ED0E52">
              <w:rPr>
                <w:rFonts w:asciiTheme="minorHAnsi" w:eastAsia="Times New Roman" w:hAnsiTheme="minorHAnsi" w:cstheme="minorHAnsi"/>
                <w:b/>
                <w:bCs/>
              </w:rPr>
              <w:t xml:space="preserve">As the first year of MCGP funding is not a full year, </w:t>
            </w:r>
            <w:r w:rsidR="001635E6" w:rsidRPr="00ED0E52">
              <w:rPr>
                <w:rFonts w:asciiTheme="minorHAnsi" w:eastAsia="Times New Roman" w:hAnsiTheme="minorHAnsi" w:cstheme="minorHAnsi"/>
                <w:b/>
                <w:bCs/>
              </w:rPr>
              <w:t xml:space="preserve">would the potential maximum allocation of £40,000 be proportionate or </w:t>
            </w:r>
            <w:r w:rsidR="000E2EAF" w:rsidRPr="00ED0E52">
              <w:rPr>
                <w:rFonts w:asciiTheme="minorHAnsi" w:eastAsia="Times New Roman" w:hAnsiTheme="minorHAnsi" w:cstheme="minorHAnsi"/>
                <w:b/>
                <w:bCs/>
              </w:rPr>
              <w:t>be the full amount?</w:t>
            </w:r>
          </w:p>
          <w:p w14:paraId="243ADB7A" w14:textId="37178B64" w:rsidR="000E2EAF" w:rsidRPr="00ED0E52" w:rsidRDefault="00AA1E59" w:rsidP="006632D6">
            <w:pPr>
              <w:pStyle w:val="xmsonormal"/>
              <w:rPr>
                <w:rFonts w:asciiTheme="minorHAnsi" w:eastAsia="Times New Roman" w:hAnsiTheme="minorHAnsi" w:cstheme="minorHAnsi"/>
              </w:rPr>
            </w:pPr>
            <w:r w:rsidRPr="00ED0E52">
              <w:rPr>
                <w:rFonts w:asciiTheme="minorHAnsi" w:eastAsia="Times New Roman" w:hAnsiTheme="minorHAnsi" w:cstheme="minorHAnsi"/>
              </w:rPr>
              <w:t xml:space="preserve">Budget allocations for MCGP will be based on 12 months of funding, rather than financial years. The first full year of funding </w:t>
            </w:r>
            <w:r w:rsidR="007B4391" w:rsidRPr="00ED0E52">
              <w:rPr>
                <w:rFonts w:asciiTheme="minorHAnsi" w:eastAsia="Times New Roman" w:hAnsiTheme="minorHAnsi" w:cstheme="minorHAnsi"/>
              </w:rPr>
              <w:t>would be from November 2023 to October 2024.</w:t>
            </w:r>
            <w:r w:rsidRPr="00ED0E52">
              <w:rPr>
                <w:rFonts w:asciiTheme="minorHAnsi" w:eastAsia="Times New Roman" w:hAnsiTheme="minorHAnsi" w:cstheme="minorHAnsi"/>
              </w:rPr>
              <w:t xml:space="preserve"> </w:t>
            </w:r>
          </w:p>
        </w:tc>
      </w:tr>
      <w:tr w:rsidR="009111D3" w:rsidRPr="00ED0E52" w14:paraId="66F345ED" w14:textId="77777777" w:rsidTr="0014004F">
        <w:trPr>
          <w:trHeight w:val="300"/>
        </w:trPr>
        <w:tc>
          <w:tcPr>
            <w:tcW w:w="568" w:type="dxa"/>
          </w:tcPr>
          <w:p w14:paraId="34278415" w14:textId="03FC21C2" w:rsidR="009111D3" w:rsidRPr="00ED0E52" w:rsidRDefault="009111D3" w:rsidP="6033D698">
            <w:pPr>
              <w:spacing w:line="257" w:lineRule="auto"/>
              <w:rPr>
                <w:rFonts w:eastAsia="Calibri" w:cstheme="minorHAnsi"/>
                <w:b/>
                <w:bCs/>
                <w:color w:val="000000" w:themeColor="text1"/>
              </w:rPr>
            </w:pPr>
            <w:r w:rsidRPr="00ED0E52">
              <w:rPr>
                <w:rFonts w:eastAsia="Calibri" w:cstheme="minorHAnsi"/>
                <w:b/>
                <w:bCs/>
                <w:color w:val="000000" w:themeColor="text1"/>
              </w:rPr>
              <w:t>44.</w:t>
            </w:r>
          </w:p>
        </w:tc>
        <w:tc>
          <w:tcPr>
            <w:tcW w:w="13466" w:type="dxa"/>
          </w:tcPr>
          <w:p w14:paraId="152BC5AE" w14:textId="77777777" w:rsidR="009111D3" w:rsidRPr="00ED0E52" w:rsidRDefault="00265FC6" w:rsidP="006632D6">
            <w:pPr>
              <w:pStyle w:val="xmsonormal"/>
              <w:rPr>
                <w:rFonts w:asciiTheme="minorHAnsi" w:eastAsia="Times New Roman" w:hAnsiTheme="minorHAnsi" w:cstheme="minorHAnsi"/>
                <w:b/>
                <w:bCs/>
              </w:rPr>
            </w:pPr>
            <w:r w:rsidRPr="00ED0E52">
              <w:rPr>
                <w:rFonts w:asciiTheme="minorHAnsi" w:eastAsia="Times New Roman" w:hAnsiTheme="minorHAnsi" w:cstheme="minorHAnsi"/>
                <w:b/>
                <w:bCs/>
              </w:rPr>
              <w:t>Can schools apply for MCGP?</w:t>
            </w:r>
          </w:p>
          <w:p w14:paraId="6B02D6B1" w14:textId="1D5F73D8" w:rsidR="00265FC6" w:rsidRPr="00ED0E52" w:rsidRDefault="00265FC6" w:rsidP="006632D6">
            <w:pPr>
              <w:pStyle w:val="xmsonormal"/>
              <w:rPr>
                <w:rFonts w:asciiTheme="minorHAnsi" w:eastAsia="Times New Roman" w:hAnsiTheme="minorHAnsi" w:cstheme="minorHAnsi"/>
              </w:rPr>
            </w:pPr>
            <w:r w:rsidRPr="00ED0E52">
              <w:rPr>
                <w:rFonts w:asciiTheme="minorHAnsi" w:eastAsia="Times New Roman" w:hAnsiTheme="minorHAnsi" w:cstheme="minorHAnsi"/>
              </w:rPr>
              <w:t>Schools can o</w:t>
            </w:r>
            <w:r w:rsidR="00CE7065" w:rsidRPr="00ED0E52">
              <w:rPr>
                <w:rFonts w:asciiTheme="minorHAnsi" w:eastAsia="Times New Roman" w:hAnsiTheme="minorHAnsi" w:cstheme="minorHAnsi"/>
              </w:rPr>
              <w:t>nly apply for MCGP if they meet the eligibility criteria as set out in MCGP prospectus</w:t>
            </w:r>
            <w:r w:rsidR="008004E7" w:rsidRPr="00ED0E52">
              <w:rPr>
                <w:rFonts w:asciiTheme="minorHAnsi" w:eastAsia="Times New Roman" w:hAnsiTheme="minorHAnsi" w:cstheme="minorHAnsi"/>
              </w:rPr>
              <w:t xml:space="preserve"> on pages 5 to 6.</w:t>
            </w:r>
          </w:p>
        </w:tc>
      </w:tr>
      <w:tr w:rsidR="00652C4C" w:rsidRPr="00ED0E52" w14:paraId="3F8B62B3" w14:textId="77777777" w:rsidTr="0014004F">
        <w:trPr>
          <w:trHeight w:val="300"/>
        </w:trPr>
        <w:tc>
          <w:tcPr>
            <w:tcW w:w="568" w:type="dxa"/>
          </w:tcPr>
          <w:p w14:paraId="2285CA94" w14:textId="4E297EF3" w:rsidR="00652C4C" w:rsidRPr="00ED0E52" w:rsidRDefault="005E1436" w:rsidP="6033D698">
            <w:pPr>
              <w:spacing w:line="257" w:lineRule="auto"/>
              <w:rPr>
                <w:rFonts w:eastAsia="Calibri" w:cstheme="minorHAnsi"/>
                <w:b/>
                <w:bCs/>
                <w:color w:val="000000" w:themeColor="text1"/>
              </w:rPr>
            </w:pPr>
            <w:r w:rsidRPr="00ED0E52">
              <w:rPr>
                <w:rFonts w:eastAsia="Calibri" w:cstheme="minorHAnsi"/>
                <w:b/>
                <w:bCs/>
                <w:color w:val="000000" w:themeColor="text1"/>
              </w:rPr>
              <w:t>45.</w:t>
            </w:r>
          </w:p>
        </w:tc>
        <w:tc>
          <w:tcPr>
            <w:tcW w:w="13466" w:type="dxa"/>
          </w:tcPr>
          <w:p w14:paraId="6CDA7877" w14:textId="77777777" w:rsidR="00652C4C" w:rsidRPr="00ED0E52" w:rsidRDefault="005E1436" w:rsidP="006632D6">
            <w:pPr>
              <w:pStyle w:val="xmsonormal"/>
              <w:rPr>
                <w:rFonts w:asciiTheme="minorHAnsi" w:eastAsia="Times New Roman" w:hAnsiTheme="minorHAnsi" w:cstheme="minorHAnsi"/>
                <w:b/>
                <w:bCs/>
              </w:rPr>
            </w:pPr>
            <w:r w:rsidRPr="00ED0E52">
              <w:rPr>
                <w:rFonts w:asciiTheme="minorHAnsi" w:eastAsia="Times New Roman" w:hAnsiTheme="minorHAnsi" w:cstheme="minorHAnsi"/>
                <w:b/>
                <w:bCs/>
              </w:rPr>
              <w:t>Can LBTH look at an organisation’s draft application for MCGP, or any of the proposed supporting documents for MCGP, and provide advice and support in developing the application or documents?</w:t>
            </w:r>
          </w:p>
          <w:p w14:paraId="01B95F58" w14:textId="30A4AF03" w:rsidR="0014004F" w:rsidRPr="00ED0E52" w:rsidRDefault="005E1436" w:rsidP="00F97250">
            <w:pPr>
              <w:pStyle w:val="xmsonormal"/>
              <w:rPr>
                <w:rFonts w:asciiTheme="minorHAnsi" w:eastAsia="Times New Roman" w:hAnsiTheme="minorHAnsi" w:cstheme="minorHAnsi"/>
              </w:rPr>
            </w:pPr>
            <w:r w:rsidRPr="00ED0E52">
              <w:rPr>
                <w:rFonts w:asciiTheme="minorHAnsi" w:eastAsia="Times New Roman" w:hAnsiTheme="minorHAnsi" w:cstheme="minorHAnsi"/>
              </w:rPr>
              <w:t xml:space="preserve">No, </w:t>
            </w:r>
            <w:r w:rsidR="00226EEB" w:rsidRPr="00ED0E52">
              <w:rPr>
                <w:rFonts w:asciiTheme="minorHAnsi" w:eastAsia="Times New Roman" w:hAnsiTheme="minorHAnsi" w:cstheme="minorHAnsi"/>
              </w:rPr>
              <w:t xml:space="preserve">it would not be appropriate for </w:t>
            </w:r>
            <w:r w:rsidRPr="00ED0E52">
              <w:rPr>
                <w:rFonts w:asciiTheme="minorHAnsi" w:eastAsia="Times New Roman" w:hAnsiTheme="minorHAnsi" w:cstheme="minorHAnsi"/>
              </w:rPr>
              <w:t>LBTH</w:t>
            </w:r>
            <w:r w:rsidR="00226EEB" w:rsidRPr="00ED0E52">
              <w:rPr>
                <w:rFonts w:asciiTheme="minorHAnsi" w:eastAsia="Times New Roman" w:hAnsiTheme="minorHAnsi" w:cstheme="minorHAnsi"/>
              </w:rPr>
              <w:t xml:space="preserve">, as the funding body for MCGP, to provide this type of support. </w:t>
            </w:r>
            <w:r w:rsidR="008E3E53" w:rsidRPr="00ED0E52">
              <w:rPr>
                <w:rFonts w:asciiTheme="minorHAnsi" w:eastAsia="Times New Roman" w:hAnsiTheme="minorHAnsi" w:cstheme="minorHAnsi"/>
              </w:rPr>
              <w:t xml:space="preserve">LBTH is funding </w:t>
            </w:r>
            <w:r w:rsidR="004377FD" w:rsidRPr="00ED0E52">
              <w:rPr>
                <w:rFonts w:asciiTheme="minorHAnsi" w:eastAsia="Times New Roman" w:hAnsiTheme="minorHAnsi" w:cstheme="minorHAnsi"/>
              </w:rPr>
              <w:t xml:space="preserve">THCVS to provide support to applicant organisations. </w:t>
            </w:r>
            <w:r w:rsidR="004377FD" w:rsidRPr="00ED0E52">
              <w:rPr>
                <w:rFonts w:asciiTheme="minorHAnsi" w:eastAsia="Calibri" w:hAnsiTheme="minorHAnsi" w:cstheme="minorHAnsi"/>
                <w:color w:val="000000" w:themeColor="text1"/>
              </w:rPr>
              <w:t>A place on the</w:t>
            </w:r>
            <w:r w:rsidR="00774F4B" w:rsidRPr="00ED0E52">
              <w:rPr>
                <w:rFonts w:asciiTheme="minorHAnsi" w:eastAsia="Calibri" w:hAnsiTheme="minorHAnsi" w:cstheme="minorHAnsi"/>
                <w:color w:val="000000" w:themeColor="text1"/>
              </w:rPr>
              <w:t>se</w:t>
            </w:r>
            <w:r w:rsidR="004377FD" w:rsidRPr="00ED0E52">
              <w:rPr>
                <w:rFonts w:asciiTheme="minorHAnsi" w:eastAsia="Calibri" w:hAnsiTheme="minorHAnsi" w:cstheme="minorHAnsi"/>
                <w:color w:val="000000" w:themeColor="text1"/>
              </w:rPr>
              <w:t xml:space="preserve"> sessions can be booked at: </w:t>
            </w:r>
            <w:hyperlink r:id="rId13" w:history="1">
              <w:r w:rsidR="004377FD" w:rsidRPr="00ED0E52">
                <w:rPr>
                  <w:rStyle w:val="Hyperlink"/>
                  <w:rFonts w:asciiTheme="minorHAnsi" w:eastAsia="Calibri" w:hAnsiTheme="minorHAnsi" w:cstheme="minorHAnsi"/>
                </w:rPr>
                <w:t>https://www.eventbrite.co.uk/e/mayors-community-grants-training-online-tickets-615556444897</w:t>
              </w:r>
            </w:hyperlink>
            <w:r w:rsidR="00774F4B" w:rsidRPr="00ED0E52">
              <w:rPr>
                <w:rStyle w:val="Hyperlink"/>
                <w:rFonts w:asciiTheme="minorHAnsi" w:eastAsia="Calibri" w:hAnsiTheme="minorHAnsi" w:cstheme="minorHAnsi"/>
              </w:rPr>
              <w:t xml:space="preserve"> </w:t>
            </w:r>
            <w:r w:rsidR="00226EEB" w:rsidRPr="00ED0E52">
              <w:rPr>
                <w:rFonts w:asciiTheme="minorHAnsi" w:eastAsia="Times New Roman" w:hAnsiTheme="minorHAnsi" w:cstheme="minorHAnsi"/>
              </w:rPr>
              <w:t xml:space="preserve"> </w:t>
            </w:r>
            <w:r w:rsidR="001675C8" w:rsidRPr="00ED0E52">
              <w:rPr>
                <w:rFonts w:asciiTheme="minorHAnsi" w:eastAsia="Times New Roman" w:hAnsiTheme="minorHAnsi" w:cstheme="minorHAnsi"/>
              </w:rPr>
              <w:t xml:space="preserve">Support is also available from </w:t>
            </w:r>
            <w:r w:rsidR="00F239BB" w:rsidRPr="00ED0E52">
              <w:rPr>
                <w:rFonts w:asciiTheme="minorHAnsi" w:eastAsia="Times New Roman" w:hAnsiTheme="minorHAnsi" w:cstheme="minorHAnsi"/>
              </w:rPr>
              <w:t>THCVS</w:t>
            </w:r>
            <w:r w:rsidR="00C43CB3" w:rsidRPr="00ED0E52">
              <w:rPr>
                <w:rFonts w:asciiTheme="minorHAnsi" w:eastAsia="Times New Roman" w:hAnsiTheme="minorHAnsi" w:cstheme="minorHAnsi"/>
              </w:rPr>
              <w:t>-</w:t>
            </w:r>
            <w:r w:rsidR="00F239BB" w:rsidRPr="00ED0E52">
              <w:rPr>
                <w:rFonts w:asciiTheme="minorHAnsi" w:eastAsia="Times New Roman" w:hAnsiTheme="minorHAnsi" w:cstheme="minorHAnsi"/>
              </w:rPr>
              <w:t>run</w:t>
            </w:r>
            <w:r w:rsidR="00C43CB3" w:rsidRPr="00ED0E52">
              <w:rPr>
                <w:rFonts w:asciiTheme="minorHAnsi" w:eastAsia="Times New Roman" w:hAnsiTheme="minorHAnsi" w:cstheme="minorHAnsi"/>
              </w:rPr>
              <w:t xml:space="preserve"> </w:t>
            </w:r>
            <w:hyperlink r:id="rId14" w:history="1">
              <w:r w:rsidR="00373779" w:rsidRPr="00ED0E52">
                <w:rPr>
                  <w:rFonts w:asciiTheme="minorHAnsi" w:hAnsiTheme="minorHAnsi" w:cstheme="minorHAnsi"/>
                  <w:color w:val="0000FF"/>
                  <w:u w:val="single"/>
                  <w:lang w:eastAsia="en-US"/>
                </w:rPr>
                <w:t>Drop-in sessions and individual support for organisations</w:t>
              </w:r>
            </w:hyperlink>
          </w:p>
        </w:tc>
      </w:tr>
      <w:tr w:rsidR="003E4360" w:rsidRPr="00ED0E52" w14:paraId="6A59B9CE" w14:textId="77777777" w:rsidTr="0014004F">
        <w:trPr>
          <w:trHeight w:val="300"/>
        </w:trPr>
        <w:tc>
          <w:tcPr>
            <w:tcW w:w="568" w:type="dxa"/>
          </w:tcPr>
          <w:p w14:paraId="126C86E0" w14:textId="596340F1" w:rsidR="003E4360" w:rsidRPr="00ED0E52" w:rsidRDefault="003E4360" w:rsidP="6033D698">
            <w:pPr>
              <w:spacing w:line="257" w:lineRule="auto"/>
              <w:rPr>
                <w:rFonts w:eastAsia="Calibri" w:cstheme="minorHAnsi"/>
                <w:b/>
                <w:bCs/>
                <w:color w:val="000000" w:themeColor="text1"/>
              </w:rPr>
            </w:pPr>
            <w:r w:rsidRPr="00ED0E52">
              <w:rPr>
                <w:rFonts w:eastAsia="Calibri" w:cstheme="minorHAnsi"/>
                <w:b/>
                <w:bCs/>
                <w:color w:val="000000" w:themeColor="text1"/>
              </w:rPr>
              <w:t>46.</w:t>
            </w:r>
          </w:p>
        </w:tc>
        <w:tc>
          <w:tcPr>
            <w:tcW w:w="13466" w:type="dxa"/>
          </w:tcPr>
          <w:p w14:paraId="2120E38A" w14:textId="1C605001" w:rsidR="003E4360" w:rsidRPr="00ED0E52" w:rsidRDefault="00C6567A" w:rsidP="006632D6">
            <w:pPr>
              <w:pStyle w:val="xmsonormal"/>
              <w:rPr>
                <w:rFonts w:asciiTheme="minorHAnsi" w:hAnsiTheme="minorHAnsi" w:cstheme="minorHAnsi"/>
                <w:b/>
                <w:bCs/>
                <w:color w:val="000000"/>
              </w:rPr>
            </w:pPr>
            <w:r w:rsidRPr="00ED0E52">
              <w:rPr>
                <w:rFonts w:asciiTheme="minorHAnsi" w:hAnsiTheme="minorHAnsi" w:cstheme="minorHAnsi"/>
                <w:b/>
                <w:bCs/>
                <w:color w:val="000000"/>
              </w:rPr>
              <w:t>If an organisation does not have an office space</w:t>
            </w:r>
            <w:r w:rsidR="00A13D0F" w:rsidRPr="00ED0E52">
              <w:rPr>
                <w:rFonts w:asciiTheme="minorHAnsi" w:hAnsiTheme="minorHAnsi" w:cstheme="minorHAnsi"/>
                <w:b/>
                <w:bCs/>
                <w:color w:val="000000"/>
              </w:rPr>
              <w:t>,</w:t>
            </w:r>
            <w:r w:rsidRPr="00ED0E52">
              <w:rPr>
                <w:rFonts w:asciiTheme="minorHAnsi" w:hAnsiTheme="minorHAnsi" w:cstheme="minorHAnsi"/>
                <w:b/>
                <w:bCs/>
                <w:color w:val="000000"/>
              </w:rPr>
              <w:t xml:space="preserve"> as all its staff work at home, is it eligible to apply for MCGP?</w:t>
            </w:r>
          </w:p>
          <w:p w14:paraId="687EFA6B" w14:textId="15EAF70F" w:rsidR="001813CC" w:rsidRPr="00ED0E52" w:rsidRDefault="00C91BFB" w:rsidP="006632D6">
            <w:pPr>
              <w:pStyle w:val="xmsonormal"/>
              <w:rPr>
                <w:rFonts w:asciiTheme="minorHAnsi" w:eastAsia="Times New Roman" w:hAnsiTheme="minorHAnsi" w:cstheme="minorHAnsi"/>
              </w:rPr>
            </w:pPr>
            <w:r w:rsidRPr="00ED0E52">
              <w:rPr>
                <w:rFonts w:asciiTheme="minorHAnsi" w:hAnsiTheme="minorHAnsi" w:cstheme="minorHAnsi"/>
                <w:color w:val="000000"/>
              </w:rPr>
              <w:t>I</w:t>
            </w:r>
            <w:r w:rsidR="00F341AC" w:rsidRPr="00ED0E52">
              <w:rPr>
                <w:rFonts w:asciiTheme="minorHAnsi" w:hAnsiTheme="minorHAnsi" w:cstheme="minorHAnsi"/>
                <w:color w:val="000000"/>
              </w:rPr>
              <w:t xml:space="preserve">f </w:t>
            </w:r>
            <w:r w:rsidRPr="00ED0E52">
              <w:rPr>
                <w:rFonts w:asciiTheme="minorHAnsi" w:hAnsiTheme="minorHAnsi" w:cstheme="minorHAnsi"/>
                <w:color w:val="000000"/>
              </w:rPr>
              <w:t>an org</w:t>
            </w:r>
            <w:r w:rsidR="007C229D" w:rsidRPr="00ED0E52">
              <w:rPr>
                <w:rFonts w:asciiTheme="minorHAnsi" w:hAnsiTheme="minorHAnsi" w:cstheme="minorHAnsi"/>
                <w:color w:val="000000"/>
              </w:rPr>
              <w:t xml:space="preserve">anisation </w:t>
            </w:r>
            <w:r w:rsidR="00F341AC" w:rsidRPr="00ED0E52">
              <w:rPr>
                <w:rFonts w:asciiTheme="minorHAnsi" w:hAnsiTheme="minorHAnsi" w:cstheme="minorHAnsi"/>
                <w:color w:val="000000"/>
              </w:rPr>
              <w:t xml:space="preserve">can demonstrate a track record of successful service delivery within the borough for </w:t>
            </w:r>
            <w:r w:rsidR="00834F50" w:rsidRPr="00ED0E52">
              <w:rPr>
                <w:rFonts w:asciiTheme="minorHAnsi" w:hAnsiTheme="minorHAnsi" w:cstheme="minorHAnsi"/>
                <w:color w:val="000000"/>
              </w:rPr>
              <w:t>the p</w:t>
            </w:r>
            <w:r w:rsidR="00F341AC" w:rsidRPr="00ED0E52">
              <w:rPr>
                <w:rFonts w:asciiTheme="minorHAnsi" w:hAnsiTheme="minorHAnsi" w:cstheme="minorHAnsi"/>
                <w:color w:val="000000"/>
              </w:rPr>
              <w:t xml:space="preserve">ast two </w:t>
            </w:r>
            <w:proofErr w:type="gramStart"/>
            <w:r w:rsidR="00F341AC" w:rsidRPr="00ED0E52">
              <w:rPr>
                <w:rFonts w:asciiTheme="minorHAnsi" w:hAnsiTheme="minorHAnsi" w:cstheme="minorHAnsi"/>
                <w:color w:val="000000"/>
              </w:rPr>
              <w:t>years</w:t>
            </w:r>
            <w:proofErr w:type="gramEnd"/>
            <w:r w:rsidR="00034466" w:rsidRPr="00ED0E52">
              <w:rPr>
                <w:rFonts w:asciiTheme="minorHAnsi" w:hAnsiTheme="minorHAnsi" w:cstheme="minorHAnsi"/>
                <w:color w:val="000000"/>
              </w:rPr>
              <w:t xml:space="preserve"> it can apply for MCGP even though it does not have an office space in the borough and its staff work at home.</w:t>
            </w:r>
          </w:p>
        </w:tc>
      </w:tr>
    </w:tbl>
    <w:p w14:paraId="3CA2E39A" w14:textId="77777777" w:rsidR="00F97250" w:rsidRPr="00ED0E52" w:rsidRDefault="00F97250">
      <w:pPr>
        <w:rPr>
          <w:rFonts w:cstheme="minorHAnsi"/>
        </w:rPr>
      </w:pPr>
      <w:r w:rsidRPr="00ED0E52">
        <w:rPr>
          <w:rFonts w:cstheme="minorHAnsi"/>
        </w:rPr>
        <w:br w:type="page"/>
      </w:r>
    </w:p>
    <w:tbl>
      <w:tblPr>
        <w:tblStyle w:val="TableGrid"/>
        <w:tblW w:w="14034" w:type="dxa"/>
        <w:tblInd w:w="-147" w:type="dxa"/>
        <w:tblLayout w:type="fixed"/>
        <w:tblLook w:val="06A0" w:firstRow="1" w:lastRow="0" w:firstColumn="1" w:lastColumn="0" w:noHBand="1" w:noVBand="1"/>
      </w:tblPr>
      <w:tblGrid>
        <w:gridCol w:w="568"/>
        <w:gridCol w:w="13466"/>
      </w:tblGrid>
      <w:tr w:rsidR="000C5F8B" w:rsidRPr="00ED0E52" w14:paraId="778ADBF5" w14:textId="77777777" w:rsidTr="0014004F">
        <w:trPr>
          <w:trHeight w:val="300"/>
        </w:trPr>
        <w:tc>
          <w:tcPr>
            <w:tcW w:w="568" w:type="dxa"/>
          </w:tcPr>
          <w:p w14:paraId="2808B0B1" w14:textId="4878F33A" w:rsidR="000C5F8B" w:rsidRPr="00ED0E52" w:rsidRDefault="000C5F8B" w:rsidP="6033D698">
            <w:pPr>
              <w:spacing w:line="257" w:lineRule="auto"/>
              <w:rPr>
                <w:rFonts w:eastAsia="Calibri" w:cstheme="minorHAnsi"/>
                <w:b/>
                <w:bCs/>
                <w:color w:val="000000" w:themeColor="text1"/>
              </w:rPr>
            </w:pPr>
            <w:r w:rsidRPr="00ED0E52">
              <w:rPr>
                <w:rFonts w:eastAsia="Calibri" w:cstheme="minorHAnsi"/>
                <w:b/>
                <w:bCs/>
                <w:color w:val="000000" w:themeColor="text1"/>
              </w:rPr>
              <w:lastRenderedPageBreak/>
              <w:t>47.</w:t>
            </w:r>
          </w:p>
        </w:tc>
        <w:tc>
          <w:tcPr>
            <w:tcW w:w="13466" w:type="dxa"/>
          </w:tcPr>
          <w:p w14:paraId="59F65AC5" w14:textId="77777777" w:rsidR="000C5F8B" w:rsidRPr="00ED0E52" w:rsidRDefault="00F00313" w:rsidP="006632D6">
            <w:pPr>
              <w:pStyle w:val="xmsonormal"/>
              <w:rPr>
                <w:rFonts w:asciiTheme="minorHAnsi" w:hAnsiTheme="minorHAnsi" w:cstheme="minorHAnsi"/>
                <w:b/>
                <w:bCs/>
                <w:color w:val="000000"/>
              </w:rPr>
            </w:pPr>
            <w:r w:rsidRPr="00ED0E52">
              <w:rPr>
                <w:rFonts w:asciiTheme="minorHAnsi" w:hAnsiTheme="minorHAnsi" w:cstheme="minorHAnsi"/>
                <w:b/>
                <w:bCs/>
                <w:color w:val="000000"/>
              </w:rPr>
              <w:t xml:space="preserve">Can an organisation apply for MCGP funding under more than one Scheme under a </w:t>
            </w:r>
            <w:r w:rsidR="00C2403E" w:rsidRPr="00ED0E52">
              <w:rPr>
                <w:rFonts w:asciiTheme="minorHAnsi" w:hAnsiTheme="minorHAnsi" w:cstheme="minorHAnsi"/>
                <w:b/>
                <w:bCs/>
                <w:color w:val="000000"/>
              </w:rPr>
              <w:t>Programme Theme?</w:t>
            </w:r>
          </w:p>
          <w:p w14:paraId="706F43D9" w14:textId="1C9FFF60" w:rsidR="00C2403E" w:rsidRPr="00ED0E52" w:rsidRDefault="00C2403E" w:rsidP="006632D6">
            <w:pPr>
              <w:pStyle w:val="xmsonormal"/>
              <w:rPr>
                <w:rFonts w:asciiTheme="minorHAnsi" w:hAnsiTheme="minorHAnsi" w:cstheme="minorHAnsi"/>
                <w:color w:val="000000"/>
              </w:rPr>
            </w:pPr>
            <w:r w:rsidRPr="00ED0E52">
              <w:rPr>
                <w:rFonts w:asciiTheme="minorHAnsi" w:hAnsiTheme="minorHAnsi" w:cstheme="minorHAnsi"/>
                <w:color w:val="000000"/>
              </w:rPr>
              <w:t>Yes.</w:t>
            </w:r>
          </w:p>
        </w:tc>
      </w:tr>
      <w:tr w:rsidR="00B90643" w:rsidRPr="00ED0E52" w14:paraId="5B2DE0E6" w14:textId="77777777" w:rsidTr="0014004F">
        <w:trPr>
          <w:trHeight w:val="300"/>
        </w:trPr>
        <w:tc>
          <w:tcPr>
            <w:tcW w:w="568" w:type="dxa"/>
          </w:tcPr>
          <w:p w14:paraId="70CAB8B2" w14:textId="75479994" w:rsidR="00B90643" w:rsidRPr="00ED0E52" w:rsidRDefault="00DA5C8A" w:rsidP="6033D698">
            <w:pPr>
              <w:spacing w:line="257" w:lineRule="auto"/>
              <w:rPr>
                <w:rFonts w:eastAsia="Calibri" w:cstheme="minorHAnsi"/>
                <w:b/>
                <w:bCs/>
                <w:color w:val="000000" w:themeColor="text1"/>
              </w:rPr>
            </w:pPr>
            <w:r w:rsidRPr="00ED0E52">
              <w:rPr>
                <w:rFonts w:eastAsia="Calibri" w:cstheme="minorHAnsi"/>
                <w:b/>
                <w:bCs/>
                <w:color w:val="000000" w:themeColor="text1"/>
              </w:rPr>
              <w:t>48.</w:t>
            </w:r>
          </w:p>
        </w:tc>
        <w:tc>
          <w:tcPr>
            <w:tcW w:w="13466" w:type="dxa"/>
          </w:tcPr>
          <w:p w14:paraId="6F0521C7" w14:textId="77777777" w:rsidR="00B90643" w:rsidRPr="00ED0E52" w:rsidRDefault="00DA5C8A" w:rsidP="006632D6">
            <w:pPr>
              <w:pStyle w:val="xmsonormal"/>
              <w:rPr>
                <w:rFonts w:asciiTheme="minorHAnsi" w:hAnsiTheme="minorHAnsi" w:cstheme="minorHAnsi"/>
                <w:b/>
                <w:bCs/>
                <w:color w:val="000000"/>
              </w:rPr>
            </w:pPr>
            <w:r w:rsidRPr="00ED0E52">
              <w:rPr>
                <w:rFonts w:asciiTheme="minorHAnsi" w:hAnsiTheme="minorHAnsi" w:cstheme="minorHAnsi"/>
                <w:b/>
                <w:bCs/>
                <w:color w:val="000000"/>
              </w:rPr>
              <w:t xml:space="preserve">Can an organisation submit an application that can be considered for funding through more than one </w:t>
            </w:r>
            <w:r w:rsidR="00706A3E" w:rsidRPr="00ED0E52">
              <w:rPr>
                <w:rFonts w:asciiTheme="minorHAnsi" w:hAnsiTheme="minorHAnsi" w:cstheme="minorHAnsi"/>
                <w:b/>
                <w:bCs/>
                <w:color w:val="000000"/>
              </w:rPr>
              <w:t>S</w:t>
            </w:r>
            <w:r w:rsidRPr="00ED0E52">
              <w:rPr>
                <w:rFonts w:asciiTheme="minorHAnsi" w:hAnsiTheme="minorHAnsi" w:cstheme="minorHAnsi"/>
                <w:b/>
                <w:bCs/>
                <w:color w:val="000000"/>
              </w:rPr>
              <w:t>cheme</w:t>
            </w:r>
            <w:r w:rsidR="00706A3E" w:rsidRPr="00ED0E52">
              <w:rPr>
                <w:rFonts w:asciiTheme="minorHAnsi" w:hAnsiTheme="minorHAnsi" w:cstheme="minorHAnsi"/>
                <w:b/>
                <w:bCs/>
                <w:color w:val="000000"/>
              </w:rPr>
              <w:t>?</w:t>
            </w:r>
          </w:p>
          <w:p w14:paraId="2C1C77D5" w14:textId="0F8A6AA3" w:rsidR="00706A3E" w:rsidRPr="00ED0E52" w:rsidRDefault="00706A3E" w:rsidP="006632D6">
            <w:pPr>
              <w:pStyle w:val="xmsonormal"/>
              <w:rPr>
                <w:rFonts w:asciiTheme="minorHAnsi" w:hAnsiTheme="minorHAnsi" w:cstheme="minorHAnsi"/>
                <w:color w:val="000000"/>
              </w:rPr>
            </w:pPr>
            <w:r w:rsidRPr="00ED0E52">
              <w:rPr>
                <w:rFonts w:asciiTheme="minorHAnsi" w:hAnsiTheme="minorHAnsi" w:cstheme="minorHAnsi"/>
                <w:color w:val="000000"/>
              </w:rPr>
              <w:t xml:space="preserve">No. </w:t>
            </w:r>
            <w:r w:rsidR="00D753EF" w:rsidRPr="00ED0E52">
              <w:rPr>
                <w:rFonts w:asciiTheme="minorHAnsi" w:hAnsiTheme="minorHAnsi" w:cstheme="minorHAnsi"/>
                <w:color w:val="000000"/>
              </w:rPr>
              <w:t xml:space="preserve">If an organisation </w:t>
            </w:r>
            <w:r w:rsidR="00793115" w:rsidRPr="00ED0E52">
              <w:rPr>
                <w:rFonts w:asciiTheme="minorHAnsi" w:hAnsiTheme="minorHAnsi" w:cstheme="minorHAnsi"/>
                <w:color w:val="000000"/>
              </w:rPr>
              <w:t xml:space="preserve">plans to </w:t>
            </w:r>
            <w:r w:rsidR="00D753EF" w:rsidRPr="00ED0E52">
              <w:rPr>
                <w:rFonts w:asciiTheme="minorHAnsi" w:hAnsiTheme="minorHAnsi" w:cstheme="minorHAnsi"/>
                <w:color w:val="000000"/>
              </w:rPr>
              <w:t xml:space="preserve">apply for </w:t>
            </w:r>
            <w:r w:rsidR="00793115" w:rsidRPr="00ED0E52">
              <w:rPr>
                <w:rFonts w:asciiTheme="minorHAnsi" w:hAnsiTheme="minorHAnsi" w:cstheme="minorHAnsi"/>
                <w:color w:val="000000"/>
              </w:rPr>
              <w:t xml:space="preserve">funding </w:t>
            </w:r>
            <w:r w:rsidR="00D753EF" w:rsidRPr="00ED0E52">
              <w:rPr>
                <w:rFonts w:asciiTheme="minorHAnsi" w:hAnsiTheme="minorHAnsi" w:cstheme="minorHAnsi"/>
                <w:color w:val="000000"/>
              </w:rPr>
              <w:t xml:space="preserve">for a project </w:t>
            </w:r>
            <w:r w:rsidR="00793115" w:rsidRPr="00ED0E52">
              <w:rPr>
                <w:rFonts w:asciiTheme="minorHAnsi" w:hAnsiTheme="minorHAnsi" w:cstheme="minorHAnsi"/>
                <w:color w:val="000000"/>
              </w:rPr>
              <w:t xml:space="preserve">under more than one scheme then the applications should be for separate </w:t>
            </w:r>
            <w:r w:rsidR="00542EF4" w:rsidRPr="00ED0E52">
              <w:rPr>
                <w:rFonts w:asciiTheme="minorHAnsi" w:hAnsiTheme="minorHAnsi" w:cstheme="minorHAnsi"/>
                <w:color w:val="000000"/>
              </w:rPr>
              <w:t>projects, with each application relating to a specific Scheme.</w:t>
            </w:r>
          </w:p>
        </w:tc>
      </w:tr>
      <w:tr w:rsidR="00726543" w:rsidRPr="00ED0E52" w14:paraId="203F21FF" w14:textId="77777777" w:rsidTr="0014004F">
        <w:trPr>
          <w:trHeight w:val="300"/>
        </w:trPr>
        <w:tc>
          <w:tcPr>
            <w:tcW w:w="568" w:type="dxa"/>
          </w:tcPr>
          <w:p w14:paraId="7FF29C24" w14:textId="66AB3C7D" w:rsidR="00726543" w:rsidRPr="00ED0E52" w:rsidRDefault="00726543" w:rsidP="6033D698">
            <w:pPr>
              <w:spacing w:line="257" w:lineRule="auto"/>
              <w:rPr>
                <w:rFonts w:eastAsia="Calibri" w:cstheme="minorHAnsi"/>
                <w:b/>
                <w:bCs/>
                <w:color w:val="000000" w:themeColor="text1"/>
              </w:rPr>
            </w:pPr>
            <w:r w:rsidRPr="00ED0E52">
              <w:rPr>
                <w:rFonts w:eastAsia="Calibri" w:cstheme="minorHAnsi"/>
                <w:b/>
                <w:bCs/>
                <w:color w:val="000000" w:themeColor="text1"/>
              </w:rPr>
              <w:t>49.</w:t>
            </w:r>
          </w:p>
        </w:tc>
        <w:tc>
          <w:tcPr>
            <w:tcW w:w="13466" w:type="dxa"/>
          </w:tcPr>
          <w:p w14:paraId="7CFFE007" w14:textId="77777777" w:rsidR="00726543" w:rsidRPr="00ED0E52" w:rsidRDefault="00232E60" w:rsidP="006632D6">
            <w:pPr>
              <w:pStyle w:val="xmsonormal"/>
              <w:rPr>
                <w:rFonts w:asciiTheme="minorHAnsi" w:eastAsia="Times New Roman" w:hAnsiTheme="minorHAnsi" w:cstheme="minorHAnsi"/>
                <w:b/>
                <w:bCs/>
              </w:rPr>
            </w:pPr>
            <w:r w:rsidRPr="00ED0E52">
              <w:rPr>
                <w:rFonts w:asciiTheme="minorHAnsi" w:eastAsia="Times New Roman" w:hAnsiTheme="minorHAnsi" w:cstheme="minorHAnsi"/>
                <w:b/>
                <w:bCs/>
              </w:rPr>
              <w:t xml:space="preserve">Do organisations need to submit the volunteering documents only if the project for which they are applying for </w:t>
            </w:r>
            <w:r w:rsidR="003A7CA4" w:rsidRPr="00ED0E52">
              <w:rPr>
                <w:rFonts w:asciiTheme="minorHAnsi" w:eastAsia="Times New Roman" w:hAnsiTheme="minorHAnsi" w:cstheme="minorHAnsi"/>
                <w:b/>
                <w:bCs/>
              </w:rPr>
              <w:t xml:space="preserve">MCGP </w:t>
            </w:r>
            <w:r w:rsidRPr="00ED0E52">
              <w:rPr>
                <w:rFonts w:asciiTheme="minorHAnsi" w:eastAsia="Times New Roman" w:hAnsiTheme="minorHAnsi" w:cstheme="minorHAnsi"/>
                <w:b/>
                <w:bCs/>
              </w:rPr>
              <w:t xml:space="preserve">funding involves volunteers?  Or do they have to submit the documents if their organisation </w:t>
            </w:r>
            <w:proofErr w:type="gramStart"/>
            <w:r w:rsidRPr="00ED0E52">
              <w:rPr>
                <w:rFonts w:asciiTheme="minorHAnsi" w:eastAsia="Times New Roman" w:hAnsiTheme="minorHAnsi" w:cstheme="minorHAnsi"/>
                <w:b/>
                <w:bCs/>
              </w:rPr>
              <w:t>as a whole involves</w:t>
            </w:r>
            <w:proofErr w:type="gramEnd"/>
            <w:r w:rsidRPr="00ED0E52">
              <w:rPr>
                <w:rFonts w:asciiTheme="minorHAnsi" w:eastAsia="Times New Roman" w:hAnsiTheme="minorHAnsi" w:cstheme="minorHAnsi"/>
                <w:b/>
                <w:bCs/>
              </w:rPr>
              <w:t xml:space="preserve"> volunteers in other projects, but not the one they are </w:t>
            </w:r>
            <w:r w:rsidR="003A7CA4" w:rsidRPr="00ED0E52">
              <w:rPr>
                <w:rFonts w:asciiTheme="minorHAnsi" w:eastAsia="Times New Roman" w:hAnsiTheme="minorHAnsi" w:cstheme="minorHAnsi"/>
                <w:b/>
                <w:bCs/>
              </w:rPr>
              <w:t xml:space="preserve">applying for MCGP </w:t>
            </w:r>
            <w:r w:rsidRPr="00ED0E52">
              <w:rPr>
                <w:rFonts w:asciiTheme="minorHAnsi" w:eastAsia="Times New Roman" w:hAnsiTheme="minorHAnsi" w:cstheme="minorHAnsi"/>
                <w:b/>
                <w:bCs/>
              </w:rPr>
              <w:t>funding for? </w:t>
            </w:r>
          </w:p>
          <w:p w14:paraId="195D02BF" w14:textId="3FCE6193" w:rsidR="004B585D" w:rsidRPr="00ED0E52" w:rsidRDefault="004B585D" w:rsidP="004B585D">
            <w:pPr>
              <w:rPr>
                <w:rFonts w:cstheme="minorHAnsi"/>
                <w:b/>
                <w:bCs/>
                <w:color w:val="000000"/>
              </w:rPr>
            </w:pPr>
            <w:r w:rsidRPr="00ED0E52">
              <w:rPr>
                <w:rFonts w:cstheme="minorHAnsi"/>
              </w:rPr>
              <w:t xml:space="preserve">Documents should be submitted if organisations </w:t>
            </w:r>
            <w:proofErr w:type="gramStart"/>
            <w:r w:rsidRPr="00ED0E52">
              <w:rPr>
                <w:rFonts w:cstheme="minorHAnsi"/>
              </w:rPr>
              <w:t>as a whole involve</w:t>
            </w:r>
            <w:proofErr w:type="gramEnd"/>
            <w:r w:rsidRPr="00ED0E52">
              <w:rPr>
                <w:rFonts w:cstheme="minorHAnsi"/>
              </w:rPr>
              <w:t xml:space="preserve"> volunteers. </w:t>
            </w:r>
            <w:r w:rsidR="00190D61" w:rsidRPr="00ED0E52">
              <w:rPr>
                <w:rFonts w:cstheme="minorHAnsi"/>
              </w:rPr>
              <w:t>The</w:t>
            </w:r>
            <w:r w:rsidR="0096188B" w:rsidRPr="00ED0E52">
              <w:rPr>
                <w:rFonts w:cstheme="minorHAnsi"/>
              </w:rPr>
              <w:t xml:space="preserve">se documents are requested </w:t>
            </w:r>
            <w:proofErr w:type="gramStart"/>
            <w:r w:rsidR="0096188B" w:rsidRPr="00ED0E52">
              <w:rPr>
                <w:rFonts w:cstheme="minorHAnsi"/>
              </w:rPr>
              <w:t>in order to</w:t>
            </w:r>
            <w:proofErr w:type="gramEnd"/>
            <w:r w:rsidR="0096188B" w:rsidRPr="00ED0E52">
              <w:rPr>
                <w:rFonts w:cstheme="minorHAnsi"/>
              </w:rPr>
              <w:t xml:space="preserve"> provide information on the </w:t>
            </w:r>
            <w:r w:rsidRPr="00ED0E52">
              <w:rPr>
                <w:rFonts w:cstheme="minorHAnsi"/>
              </w:rPr>
              <w:t>overall quality of organisation</w:t>
            </w:r>
            <w:r w:rsidR="0096188B" w:rsidRPr="00ED0E52">
              <w:rPr>
                <w:rFonts w:cstheme="minorHAnsi"/>
              </w:rPr>
              <w:t>,</w:t>
            </w:r>
            <w:r w:rsidRPr="00ED0E52">
              <w:rPr>
                <w:rFonts w:cstheme="minorHAnsi"/>
              </w:rPr>
              <w:t xml:space="preserve"> in addition to how it manages volunteers.</w:t>
            </w:r>
          </w:p>
        </w:tc>
      </w:tr>
      <w:tr w:rsidR="007225C8" w:rsidRPr="00ED0E52" w14:paraId="25885FE6" w14:textId="77777777" w:rsidTr="0014004F">
        <w:trPr>
          <w:trHeight w:val="300"/>
        </w:trPr>
        <w:tc>
          <w:tcPr>
            <w:tcW w:w="568" w:type="dxa"/>
          </w:tcPr>
          <w:p w14:paraId="7F5F827C" w14:textId="092F1268" w:rsidR="007225C8" w:rsidRPr="00ED0E52" w:rsidRDefault="00472A2A" w:rsidP="6033D698">
            <w:pPr>
              <w:spacing w:line="257" w:lineRule="auto"/>
              <w:rPr>
                <w:rFonts w:eastAsia="Calibri" w:cstheme="minorHAnsi"/>
                <w:b/>
                <w:bCs/>
                <w:color w:val="000000" w:themeColor="text1"/>
              </w:rPr>
            </w:pPr>
            <w:r w:rsidRPr="00ED0E52">
              <w:rPr>
                <w:rFonts w:eastAsia="Calibri" w:cstheme="minorHAnsi"/>
                <w:b/>
                <w:bCs/>
                <w:color w:val="000000" w:themeColor="text1"/>
              </w:rPr>
              <w:t>50.</w:t>
            </w:r>
          </w:p>
        </w:tc>
        <w:tc>
          <w:tcPr>
            <w:tcW w:w="13466" w:type="dxa"/>
          </w:tcPr>
          <w:p w14:paraId="0731C138" w14:textId="77777777" w:rsidR="001A61D0" w:rsidRPr="00ED0E52" w:rsidRDefault="002C5B01" w:rsidP="001A61D0">
            <w:pPr>
              <w:rPr>
                <w:rFonts w:cstheme="minorHAnsi"/>
                <w:b/>
                <w:bCs/>
              </w:rPr>
            </w:pPr>
            <w:r w:rsidRPr="00ED0E52">
              <w:rPr>
                <w:rFonts w:cstheme="minorHAnsi"/>
                <w:b/>
                <w:bCs/>
              </w:rPr>
              <w:t xml:space="preserve">If an organisation’s </w:t>
            </w:r>
            <w:r w:rsidR="00743B8D" w:rsidRPr="00ED0E52">
              <w:rPr>
                <w:rFonts w:cstheme="minorHAnsi"/>
                <w:b/>
                <w:bCs/>
              </w:rPr>
              <w:t xml:space="preserve">volunteer policy includes all the evidence requirements around </w:t>
            </w:r>
            <w:r w:rsidRPr="00ED0E52">
              <w:rPr>
                <w:rFonts w:cstheme="minorHAnsi"/>
                <w:b/>
                <w:bCs/>
              </w:rPr>
              <w:t xml:space="preserve">volunteer </w:t>
            </w:r>
            <w:r w:rsidR="00743B8D" w:rsidRPr="00ED0E52">
              <w:rPr>
                <w:rFonts w:cstheme="minorHAnsi"/>
                <w:b/>
                <w:bCs/>
              </w:rPr>
              <w:t xml:space="preserve">role description, reimbursement etc, </w:t>
            </w:r>
            <w:r w:rsidRPr="00ED0E52">
              <w:rPr>
                <w:rFonts w:cstheme="minorHAnsi"/>
                <w:b/>
                <w:bCs/>
              </w:rPr>
              <w:t xml:space="preserve">should the </w:t>
            </w:r>
            <w:r w:rsidR="00B52DDB" w:rsidRPr="00ED0E52">
              <w:rPr>
                <w:rFonts w:cstheme="minorHAnsi"/>
                <w:b/>
                <w:bCs/>
              </w:rPr>
              <w:t>p</w:t>
            </w:r>
            <w:r w:rsidR="00785AE4" w:rsidRPr="00ED0E52">
              <w:rPr>
                <w:rFonts w:cstheme="minorHAnsi"/>
                <w:b/>
                <w:bCs/>
              </w:rPr>
              <w:t xml:space="preserve">olicy </w:t>
            </w:r>
            <w:r w:rsidR="00B52DDB" w:rsidRPr="00ED0E52">
              <w:rPr>
                <w:rFonts w:cstheme="minorHAnsi"/>
                <w:b/>
                <w:bCs/>
              </w:rPr>
              <w:t xml:space="preserve">submitted as part of the application </w:t>
            </w:r>
            <w:r w:rsidR="00743B8D" w:rsidRPr="00ED0E52">
              <w:rPr>
                <w:rFonts w:cstheme="minorHAnsi"/>
                <w:b/>
                <w:bCs/>
              </w:rPr>
              <w:t xml:space="preserve">just indicate that the policy addresses these issues on the front page, or will the policy be scrutinized </w:t>
            </w:r>
            <w:r w:rsidR="00335ECC" w:rsidRPr="00ED0E52">
              <w:rPr>
                <w:rFonts w:cstheme="minorHAnsi"/>
                <w:b/>
                <w:bCs/>
              </w:rPr>
              <w:t xml:space="preserve">sufficiently by officers </w:t>
            </w:r>
            <w:r w:rsidR="00743B8D" w:rsidRPr="00ED0E52">
              <w:rPr>
                <w:rFonts w:cstheme="minorHAnsi"/>
                <w:b/>
                <w:bCs/>
              </w:rPr>
              <w:t>without this being pointed out?</w:t>
            </w:r>
          </w:p>
          <w:p w14:paraId="0E1DBA7F" w14:textId="3588C2E7" w:rsidR="007225C8" w:rsidRPr="00ED0E52" w:rsidRDefault="001A61D0" w:rsidP="001A61D0">
            <w:pPr>
              <w:rPr>
                <w:rFonts w:eastAsia="Times New Roman" w:cstheme="minorHAnsi"/>
              </w:rPr>
            </w:pPr>
            <w:r w:rsidRPr="00ED0E52">
              <w:rPr>
                <w:rFonts w:eastAsia="Times New Roman" w:cstheme="minorHAnsi"/>
              </w:rPr>
              <w:t xml:space="preserve">LBTH officers assessing the </w:t>
            </w:r>
            <w:r w:rsidR="007F758E" w:rsidRPr="00ED0E52">
              <w:rPr>
                <w:rFonts w:eastAsia="Times New Roman" w:cstheme="minorHAnsi"/>
              </w:rPr>
              <w:t>documents and policies that organisations submit as part of their applications will have the responsibility of checking the</w:t>
            </w:r>
            <w:r w:rsidR="001F067F" w:rsidRPr="00ED0E52">
              <w:rPr>
                <w:rFonts w:eastAsia="Times New Roman" w:cstheme="minorHAnsi"/>
              </w:rPr>
              <w:t xml:space="preserve">se submissions thoroughly </w:t>
            </w:r>
            <w:proofErr w:type="gramStart"/>
            <w:r w:rsidR="001F067F" w:rsidRPr="00ED0E52">
              <w:rPr>
                <w:rFonts w:eastAsia="Times New Roman" w:cstheme="minorHAnsi"/>
              </w:rPr>
              <w:t>in order to</w:t>
            </w:r>
            <w:proofErr w:type="gramEnd"/>
            <w:r w:rsidR="001F067F" w:rsidRPr="00ED0E52">
              <w:rPr>
                <w:rFonts w:eastAsia="Times New Roman" w:cstheme="minorHAnsi"/>
              </w:rPr>
              <w:t xml:space="preserve"> carry out the organisation assessment properly.</w:t>
            </w:r>
          </w:p>
        </w:tc>
      </w:tr>
      <w:tr w:rsidR="00726543" w:rsidRPr="00ED0E52" w14:paraId="190D17F1" w14:textId="77777777" w:rsidTr="0014004F">
        <w:trPr>
          <w:trHeight w:val="300"/>
        </w:trPr>
        <w:tc>
          <w:tcPr>
            <w:tcW w:w="568" w:type="dxa"/>
          </w:tcPr>
          <w:p w14:paraId="7AB6768C" w14:textId="03665378" w:rsidR="00726543" w:rsidRPr="00ED0E52" w:rsidRDefault="0096188B" w:rsidP="6033D698">
            <w:pPr>
              <w:spacing w:line="257" w:lineRule="auto"/>
              <w:rPr>
                <w:rFonts w:eastAsia="Calibri" w:cstheme="minorHAnsi"/>
                <w:b/>
                <w:bCs/>
                <w:color w:val="000000" w:themeColor="text1"/>
              </w:rPr>
            </w:pPr>
            <w:r w:rsidRPr="00ED0E52">
              <w:rPr>
                <w:rFonts w:eastAsia="Calibri" w:cstheme="minorHAnsi"/>
                <w:b/>
                <w:bCs/>
                <w:color w:val="000000" w:themeColor="text1"/>
              </w:rPr>
              <w:t>5</w:t>
            </w:r>
            <w:r w:rsidR="007225C8" w:rsidRPr="00ED0E52">
              <w:rPr>
                <w:rFonts w:eastAsia="Calibri" w:cstheme="minorHAnsi"/>
                <w:b/>
                <w:bCs/>
                <w:color w:val="000000" w:themeColor="text1"/>
              </w:rPr>
              <w:t>1</w:t>
            </w:r>
            <w:r w:rsidRPr="00ED0E52">
              <w:rPr>
                <w:rFonts w:eastAsia="Calibri" w:cstheme="minorHAnsi"/>
                <w:b/>
                <w:bCs/>
                <w:color w:val="000000" w:themeColor="text1"/>
              </w:rPr>
              <w:t>.</w:t>
            </w:r>
          </w:p>
        </w:tc>
        <w:tc>
          <w:tcPr>
            <w:tcW w:w="13466" w:type="dxa"/>
          </w:tcPr>
          <w:p w14:paraId="56D095AE" w14:textId="28D71D0A" w:rsidR="002804BC" w:rsidRPr="00ED0E52" w:rsidRDefault="002804BC" w:rsidP="00292A00">
            <w:pPr>
              <w:rPr>
                <w:rFonts w:eastAsia="Times New Roman" w:cstheme="minorHAnsi"/>
                <w:b/>
                <w:bCs/>
                <w:color w:val="1F497D"/>
              </w:rPr>
            </w:pPr>
            <w:r w:rsidRPr="00ED0E52">
              <w:rPr>
                <w:rFonts w:eastAsia="Times New Roman" w:cstheme="minorHAnsi"/>
                <w:b/>
                <w:bCs/>
              </w:rPr>
              <w:t xml:space="preserve">Do organisations </w:t>
            </w:r>
            <w:proofErr w:type="gramStart"/>
            <w:r w:rsidRPr="00ED0E52">
              <w:rPr>
                <w:rFonts w:eastAsia="Times New Roman" w:cstheme="minorHAnsi"/>
                <w:b/>
                <w:bCs/>
              </w:rPr>
              <w:t>definitely need</w:t>
            </w:r>
            <w:proofErr w:type="gramEnd"/>
            <w:r w:rsidRPr="00ED0E52">
              <w:rPr>
                <w:rFonts w:eastAsia="Times New Roman" w:cstheme="minorHAnsi"/>
                <w:b/>
                <w:bCs/>
              </w:rPr>
              <w:t xml:space="preserve"> to have or be working towards a recognised </w:t>
            </w:r>
            <w:r w:rsidR="00151908" w:rsidRPr="00ED0E52">
              <w:rPr>
                <w:rFonts w:eastAsia="Times New Roman" w:cstheme="minorHAnsi"/>
                <w:b/>
                <w:bCs/>
              </w:rPr>
              <w:t>Q</w:t>
            </w:r>
            <w:r w:rsidRPr="00ED0E52">
              <w:rPr>
                <w:rFonts w:eastAsia="Times New Roman" w:cstheme="minorHAnsi"/>
                <w:b/>
                <w:bCs/>
              </w:rPr>
              <w:t xml:space="preserve">uality </w:t>
            </w:r>
            <w:r w:rsidR="00151908" w:rsidRPr="00ED0E52">
              <w:rPr>
                <w:rFonts w:eastAsia="Times New Roman" w:cstheme="minorHAnsi"/>
                <w:b/>
                <w:bCs/>
              </w:rPr>
              <w:t xml:space="preserve">Assurance (QA) </w:t>
            </w:r>
            <w:r w:rsidRPr="00ED0E52">
              <w:rPr>
                <w:rFonts w:eastAsia="Times New Roman" w:cstheme="minorHAnsi"/>
                <w:b/>
                <w:bCs/>
              </w:rPr>
              <w:t xml:space="preserve">standard or is </w:t>
            </w:r>
            <w:r w:rsidR="00E62F74" w:rsidRPr="00ED0E52">
              <w:rPr>
                <w:rFonts w:eastAsia="Times New Roman" w:cstheme="minorHAnsi"/>
                <w:b/>
                <w:bCs/>
              </w:rPr>
              <w:t xml:space="preserve">a description of </w:t>
            </w:r>
            <w:r w:rsidRPr="00ED0E52">
              <w:rPr>
                <w:rFonts w:eastAsia="Times New Roman" w:cstheme="minorHAnsi"/>
                <w:b/>
                <w:bCs/>
              </w:rPr>
              <w:t>how they ensure quality enough?</w:t>
            </w:r>
          </w:p>
          <w:p w14:paraId="44EED278" w14:textId="44C70E5B" w:rsidR="00726543" w:rsidRPr="00ED0E52" w:rsidRDefault="00292A00" w:rsidP="00FA37DE">
            <w:pPr>
              <w:rPr>
                <w:rFonts w:cstheme="minorHAnsi"/>
                <w:b/>
                <w:bCs/>
                <w:color w:val="000000"/>
              </w:rPr>
            </w:pPr>
            <w:r w:rsidRPr="00ED0E52">
              <w:rPr>
                <w:rFonts w:cstheme="minorHAnsi"/>
              </w:rPr>
              <w:t>To secure a pass score for the question on QA organisations must have QA accreditation in place</w:t>
            </w:r>
            <w:r w:rsidR="0038694D" w:rsidRPr="00ED0E52">
              <w:rPr>
                <w:rFonts w:cstheme="minorHAnsi"/>
              </w:rPr>
              <w:t>,</w:t>
            </w:r>
            <w:r w:rsidRPr="00ED0E52">
              <w:rPr>
                <w:rFonts w:cstheme="minorHAnsi"/>
              </w:rPr>
              <w:t xml:space="preserve"> with evidence of action to maintain standards. A partial pass can be awarded if no QA accreditation is in place, but an organisation can show evidence of working towards QA </w:t>
            </w:r>
            <w:r w:rsidR="00644636" w:rsidRPr="00ED0E52">
              <w:rPr>
                <w:rFonts w:cstheme="minorHAnsi"/>
              </w:rPr>
              <w:t xml:space="preserve">accreditation </w:t>
            </w:r>
            <w:r w:rsidRPr="00ED0E52">
              <w:rPr>
                <w:rFonts w:cstheme="minorHAnsi"/>
              </w:rPr>
              <w:t xml:space="preserve">and/or evidence that a quality standard framework or appropriate processes are in place. </w:t>
            </w:r>
            <w:r w:rsidR="005F78A1" w:rsidRPr="00ED0E52">
              <w:rPr>
                <w:rFonts w:cstheme="minorHAnsi"/>
              </w:rPr>
              <w:t xml:space="preserve"> If an organisation just describes </w:t>
            </w:r>
            <w:proofErr w:type="gramStart"/>
            <w:r w:rsidR="005F78A1" w:rsidRPr="00ED0E52">
              <w:rPr>
                <w:rFonts w:cstheme="minorHAnsi"/>
              </w:rPr>
              <w:t>how</w:t>
            </w:r>
            <w:proofErr w:type="gramEnd"/>
            <w:r w:rsidR="005F78A1" w:rsidRPr="00ED0E52">
              <w:rPr>
                <w:rFonts w:cstheme="minorHAnsi"/>
              </w:rPr>
              <w:t xml:space="preserve"> it ensures quality this would not be sufficient to achieve either a pass or partial pass for the QA question.</w:t>
            </w:r>
            <w:r w:rsidR="00566D70" w:rsidRPr="00ED0E52">
              <w:rPr>
                <w:rFonts w:cstheme="minorHAnsi"/>
              </w:rPr>
              <w:t xml:space="preserve"> </w:t>
            </w:r>
            <w:r w:rsidR="000C6B4E" w:rsidRPr="00ED0E52">
              <w:rPr>
                <w:rFonts w:cstheme="minorHAnsi"/>
              </w:rPr>
              <w:t>O</w:t>
            </w:r>
            <w:r w:rsidR="00D726E2" w:rsidRPr="00ED0E52">
              <w:rPr>
                <w:rFonts w:eastAsia="Times New Roman" w:cstheme="minorHAnsi"/>
              </w:rPr>
              <w:t xml:space="preserve">rganisations awarded </w:t>
            </w:r>
            <w:r w:rsidR="000C6B4E" w:rsidRPr="00ED0E52">
              <w:rPr>
                <w:rFonts w:eastAsia="Times New Roman" w:cstheme="minorHAnsi"/>
              </w:rPr>
              <w:t xml:space="preserve">MCGP </w:t>
            </w:r>
            <w:r w:rsidR="00D726E2" w:rsidRPr="00ED0E52">
              <w:rPr>
                <w:rFonts w:eastAsia="Times New Roman" w:cstheme="minorHAnsi"/>
              </w:rPr>
              <w:t xml:space="preserve">funding after securing a Partial Pass for the QA question will not be paid MCGP until the Council has agreed with the organisation an action plan to achieve the required QA standards over time. If an organisation does not achieve the required standards within an agreed </w:t>
            </w:r>
            <w:proofErr w:type="gramStart"/>
            <w:r w:rsidR="00D726E2" w:rsidRPr="00ED0E52">
              <w:rPr>
                <w:rFonts w:eastAsia="Times New Roman" w:cstheme="minorHAnsi"/>
              </w:rPr>
              <w:t>timescale</w:t>
            </w:r>
            <w:proofErr w:type="gramEnd"/>
            <w:r w:rsidR="00D726E2" w:rsidRPr="00ED0E52">
              <w:rPr>
                <w:rFonts w:eastAsia="Times New Roman" w:cstheme="minorHAnsi"/>
              </w:rPr>
              <w:t xml:space="preserve"> then the Council may withdraw its MCGP funding</w:t>
            </w:r>
            <w:r w:rsidR="00FA37DE" w:rsidRPr="00ED0E52">
              <w:rPr>
                <w:rFonts w:eastAsia="Times New Roman" w:cstheme="minorHAnsi"/>
              </w:rPr>
              <w:t xml:space="preserve">. </w:t>
            </w:r>
          </w:p>
        </w:tc>
      </w:tr>
      <w:tr w:rsidR="002B7904" w:rsidRPr="00ED0E52" w14:paraId="0497BB7C" w14:textId="77777777" w:rsidTr="0014004F">
        <w:trPr>
          <w:trHeight w:val="300"/>
        </w:trPr>
        <w:tc>
          <w:tcPr>
            <w:tcW w:w="568" w:type="dxa"/>
          </w:tcPr>
          <w:p w14:paraId="13037608" w14:textId="2745FCC8" w:rsidR="002B7904" w:rsidRPr="00ED0E52" w:rsidRDefault="002B7904" w:rsidP="6033D698">
            <w:pPr>
              <w:spacing w:line="257" w:lineRule="auto"/>
              <w:rPr>
                <w:rFonts w:eastAsia="Calibri" w:cstheme="minorHAnsi"/>
                <w:b/>
                <w:bCs/>
                <w:color w:val="000000" w:themeColor="text1"/>
              </w:rPr>
            </w:pPr>
            <w:r w:rsidRPr="00ED0E52">
              <w:rPr>
                <w:rFonts w:eastAsia="Calibri" w:cstheme="minorHAnsi"/>
                <w:b/>
                <w:bCs/>
                <w:color w:val="000000" w:themeColor="text1"/>
              </w:rPr>
              <w:t>5</w:t>
            </w:r>
            <w:r w:rsidR="007225C8" w:rsidRPr="00ED0E52">
              <w:rPr>
                <w:rFonts w:eastAsia="Calibri" w:cstheme="minorHAnsi"/>
                <w:b/>
                <w:bCs/>
                <w:color w:val="000000" w:themeColor="text1"/>
              </w:rPr>
              <w:t>2</w:t>
            </w:r>
            <w:r w:rsidRPr="00ED0E52">
              <w:rPr>
                <w:rFonts w:eastAsia="Calibri" w:cstheme="minorHAnsi"/>
                <w:b/>
                <w:bCs/>
                <w:color w:val="000000" w:themeColor="text1"/>
              </w:rPr>
              <w:t>.</w:t>
            </w:r>
          </w:p>
        </w:tc>
        <w:tc>
          <w:tcPr>
            <w:tcW w:w="13466" w:type="dxa"/>
          </w:tcPr>
          <w:p w14:paraId="6D09E6D4" w14:textId="3EDF453B" w:rsidR="002B7904" w:rsidRPr="00ED0E52" w:rsidRDefault="002B7904" w:rsidP="002B7904">
            <w:pPr>
              <w:rPr>
                <w:rFonts w:cstheme="minorHAnsi"/>
                <w:b/>
                <w:bCs/>
              </w:rPr>
            </w:pPr>
            <w:r w:rsidRPr="00ED0E52">
              <w:rPr>
                <w:rFonts w:cstheme="minorHAnsi"/>
                <w:b/>
                <w:bCs/>
              </w:rPr>
              <w:t xml:space="preserve">Does </w:t>
            </w:r>
            <w:r w:rsidR="00270CE9" w:rsidRPr="00ED0E52">
              <w:rPr>
                <w:rFonts w:cstheme="minorHAnsi"/>
                <w:b/>
                <w:bCs/>
              </w:rPr>
              <w:t xml:space="preserve">LBTH </w:t>
            </w:r>
            <w:r w:rsidRPr="00ED0E52">
              <w:rPr>
                <w:rFonts w:cstheme="minorHAnsi"/>
                <w:b/>
                <w:bCs/>
              </w:rPr>
              <w:t xml:space="preserve">expect organisations funded under the programme to be working towards a more formal </w:t>
            </w:r>
            <w:r w:rsidR="00273D21" w:rsidRPr="00ED0E52">
              <w:rPr>
                <w:rFonts w:cstheme="minorHAnsi"/>
                <w:b/>
                <w:bCs/>
              </w:rPr>
              <w:t xml:space="preserve">QA </w:t>
            </w:r>
            <w:r w:rsidR="00835B01" w:rsidRPr="00ED0E52">
              <w:rPr>
                <w:rFonts w:cstheme="minorHAnsi"/>
                <w:b/>
                <w:bCs/>
              </w:rPr>
              <w:t>c</w:t>
            </w:r>
            <w:r w:rsidRPr="00ED0E52">
              <w:rPr>
                <w:rFonts w:cstheme="minorHAnsi"/>
                <w:b/>
                <w:bCs/>
              </w:rPr>
              <w:t xml:space="preserve">ertificate? </w:t>
            </w:r>
            <w:r w:rsidR="0022104E" w:rsidRPr="00ED0E52">
              <w:rPr>
                <w:rFonts w:cstheme="minorHAnsi"/>
                <w:b/>
                <w:bCs/>
              </w:rPr>
              <w:t>If</w:t>
            </w:r>
            <w:r w:rsidRPr="00ED0E52">
              <w:rPr>
                <w:rFonts w:cstheme="minorHAnsi"/>
                <w:b/>
                <w:bCs/>
              </w:rPr>
              <w:t xml:space="preserve"> so, can the cost </w:t>
            </w:r>
            <w:r w:rsidR="0022104E" w:rsidRPr="00ED0E52">
              <w:rPr>
                <w:rFonts w:cstheme="minorHAnsi"/>
                <w:b/>
                <w:bCs/>
              </w:rPr>
              <w:t xml:space="preserve">of working towards this certificate </w:t>
            </w:r>
            <w:r w:rsidRPr="00ED0E52">
              <w:rPr>
                <w:rFonts w:cstheme="minorHAnsi"/>
                <w:b/>
                <w:bCs/>
              </w:rPr>
              <w:t xml:space="preserve">be added to the budget </w:t>
            </w:r>
            <w:r w:rsidR="002B4B3F" w:rsidRPr="00ED0E52">
              <w:rPr>
                <w:rFonts w:cstheme="minorHAnsi"/>
                <w:b/>
                <w:bCs/>
              </w:rPr>
              <w:t>for the project</w:t>
            </w:r>
            <w:r w:rsidR="0058000D" w:rsidRPr="00ED0E52">
              <w:rPr>
                <w:rFonts w:cstheme="minorHAnsi"/>
                <w:b/>
                <w:bCs/>
              </w:rPr>
              <w:t xml:space="preserve">? Should the process to secure QA accreditation be included in </w:t>
            </w:r>
            <w:r w:rsidR="00B2298B" w:rsidRPr="00ED0E52">
              <w:rPr>
                <w:rFonts w:cstheme="minorHAnsi"/>
                <w:b/>
                <w:bCs/>
              </w:rPr>
              <w:t>the business plan submitted by the organisation with its application</w:t>
            </w:r>
            <w:r w:rsidRPr="00ED0E52">
              <w:rPr>
                <w:rFonts w:cstheme="minorHAnsi"/>
                <w:b/>
                <w:bCs/>
              </w:rPr>
              <w:t>?</w:t>
            </w:r>
          </w:p>
          <w:p w14:paraId="06D3C0CA" w14:textId="6ECB816C" w:rsidR="00AB627D" w:rsidRPr="00ED0E52" w:rsidRDefault="00E650EE" w:rsidP="0014004F">
            <w:pPr>
              <w:rPr>
                <w:rFonts w:cstheme="minorHAnsi"/>
              </w:rPr>
            </w:pPr>
            <w:r w:rsidRPr="00ED0E52">
              <w:rPr>
                <w:rFonts w:cstheme="minorHAnsi"/>
              </w:rPr>
              <w:t xml:space="preserve">As outlined in the response to Q51, </w:t>
            </w:r>
            <w:r w:rsidR="00DF33B4" w:rsidRPr="00ED0E52">
              <w:rPr>
                <w:rFonts w:cstheme="minorHAnsi"/>
              </w:rPr>
              <w:t xml:space="preserve">organisations awarded MCGP should </w:t>
            </w:r>
            <w:r w:rsidR="00273D21" w:rsidRPr="00ED0E52">
              <w:rPr>
                <w:rFonts w:cstheme="minorHAnsi"/>
              </w:rPr>
              <w:t xml:space="preserve">either have </w:t>
            </w:r>
            <w:r w:rsidR="00E10B6A" w:rsidRPr="00ED0E52">
              <w:rPr>
                <w:rFonts w:cstheme="minorHAnsi"/>
              </w:rPr>
              <w:t xml:space="preserve">achieved </w:t>
            </w:r>
            <w:r w:rsidR="00273D21" w:rsidRPr="00ED0E52">
              <w:rPr>
                <w:rFonts w:cstheme="minorHAnsi"/>
              </w:rPr>
              <w:t>an appropriate</w:t>
            </w:r>
            <w:r w:rsidR="00E10B6A" w:rsidRPr="00ED0E52">
              <w:rPr>
                <w:rFonts w:cstheme="minorHAnsi"/>
              </w:rPr>
              <w:t xml:space="preserve"> QA standard </w:t>
            </w:r>
            <w:r w:rsidR="005350F4" w:rsidRPr="00ED0E52">
              <w:rPr>
                <w:rFonts w:cstheme="minorHAnsi"/>
              </w:rPr>
              <w:t>or can show evidence of working towards QA accreditation and/or evidence that a quality standard framework or appropriate processes are in place</w:t>
            </w:r>
            <w:r w:rsidR="00640AEE" w:rsidRPr="00ED0E52">
              <w:rPr>
                <w:rFonts w:cstheme="minorHAnsi"/>
              </w:rPr>
              <w:t xml:space="preserve">. </w:t>
            </w:r>
            <w:r w:rsidR="00F751B9" w:rsidRPr="00ED0E52">
              <w:rPr>
                <w:rFonts w:cstheme="minorHAnsi"/>
              </w:rPr>
              <w:t>Organisations working towards QA accreditation can</w:t>
            </w:r>
            <w:r w:rsidR="001602CA" w:rsidRPr="00ED0E52">
              <w:rPr>
                <w:rFonts w:cstheme="minorHAnsi"/>
              </w:rPr>
              <w:t xml:space="preserve"> include the costs of this accreditation in their project budget</w:t>
            </w:r>
            <w:r w:rsidR="00845507" w:rsidRPr="00ED0E52">
              <w:rPr>
                <w:rFonts w:cstheme="minorHAnsi"/>
              </w:rPr>
              <w:t xml:space="preserve">. This should be </w:t>
            </w:r>
            <w:r w:rsidR="001602CA" w:rsidRPr="00ED0E52">
              <w:rPr>
                <w:rFonts w:cstheme="minorHAnsi"/>
              </w:rPr>
              <w:t>on an apportioned basis</w:t>
            </w:r>
            <w:r w:rsidR="00CD4CB7" w:rsidRPr="00ED0E52">
              <w:rPr>
                <w:rFonts w:cstheme="minorHAnsi"/>
              </w:rPr>
              <w:t xml:space="preserve"> – </w:t>
            </w:r>
            <w:proofErr w:type="gramStart"/>
            <w:r w:rsidR="00CD4CB7" w:rsidRPr="00ED0E52">
              <w:rPr>
                <w:rFonts w:cstheme="minorHAnsi"/>
              </w:rPr>
              <w:t>i.e.</w:t>
            </w:r>
            <w:proofErr w:type="gramEnd"/>
            <w:r w:rsidR="00CD4CB7" w:rsidRPr="00ED0E52">
              <w:rPr>
                <w:rFonts w:cstheme="minorHAnsi"/>
              </w:rPr>
              <w:t xml:space="preserve"> the percentage of the budget for QA accreditation included in </w:t>
            </w:r>
            <w:r w:rsidR="00123585" w:rsidRPr="00ED0E52">
              <w:rPr>
                <w:rFonts w:cstheme="minorHAnsi"/>
              </w:rPr>
              <w:t xml:space="preserve">a </w:t>
            </w:r>
            <w:r w:rsidR="00CD4CB7" w:rsidRPr="00ED0E52">
              <w:rPr>
                <w:rFonts w:cstheme="minorHAnsi"/>
              </w:rPr>
              <w:t>MCGP project budget should be based on the percentage of the organisation’s work that would be re</w:t>
            </w:r>
            <w:r w:rsidR="003508E4" w:rsidRPr="00ED0E52">
              <w:rPr>
                <w:rFonts w:cstheme="minorHAnsi"/>
              </w:rPr>
              <w:t>lated to the MCGP project.</w:t>
            </w:r>
            <w:r w:rsidR="00B5627D" w:rsidRPr="00ED0E52">
              <w:rPr>
                <w:rFonts w:cstheme="minorHAnsi"/>
              </w:rPr>
              <w:t xml:space="preserve"> If an organisation is planning to work towards QA </w:t>
            </w:r>
            <w:proofErr w:type="gramStart"/>
            <w:r w:rsidR="00B5627D" w:rsidRPr="00ED0E52">
              <w:rPr>
                <w:rFonts w:cstheme="minorHAnsi"/>
              </w:rPr>
              <w:t>accreditation</w:t>
            </w:r>
            <w:proofErr w:type="gramEnd"/>
            <w:r w:rsidR="00B5627D" w:rsidRPr="00ED0E52">
              <w:rPr>
                <w:rFonts w:cstheme="minorHAnsi"/>
              </w:rPr>
              <w:t xml:space="preserve"> then this should be covered briefly in </w:t>
            </w:r>
            <w:r w:rsidR="00B5627D" w:rsidRPr="00ED0E52">
              <w:rPr>
                <w:rFonts w:cstheme="minorHAnsi"/>
              </w:rPr>
              <w:lastRenderedPageBreak/>
              <w:t xml:space="preserve">the business plan submitted with a MCGP application. </w:t>
            </w:r>
            <w:r w:rsidR="00080E93" w:rsidRPr="00ED0E52">
              <w:rPr>
                <w:rFonts w:cstheme="minorHAnsi"/>
              </w:rPr>
              <w:t xml:space="preserve">The process to secure this accreditation does not have to be included in the overall description of </w:t>
            </w:r>
            <w:r w:rsidR="00E53BD1" w:rsidRPr="00ED0E52">
              <w:rPr>
                <w:rFonts w:cstheme="minorHAnsi"/>
              </w:rPr>
              <w:t>the project included in the project submission.</w:t>
            </w:r>
          </w:p>
        </w:tc>
      </w:tr>
      <w:tr w:rsidR="00CA6ADA" w:rsidRPr="00ED0E52" w14:paraId="6CACD938" w14:textId="77777777" w:rsidTr="0014004F">
        <w:trPr>
          <w:trHeight w:val="300"/>
        </w:trPr>
        <w:tc>
          <w:tcPr>
            <w:tcW w:w="568" w:type="dxa"/>
          </w:tcPr>
          <w:p w14:paraId="656F585C" w14:textId="56D6A278" w:rsidR="00CA6ADA" w:rsidRPr="00ED0E52" w:rsidRDefault="00CA6ADA" w:rsidP="6033D698">
            <w:pPr>
              <w:spacing w:line="257" w:lineRule="auto"/>
              <w:rPr>
                <w:rFonts w:eastAsia="Calibri" w:cstheme="minorHAnsi"/>
                <w:b/>
                <w:bCs/>
                <w:color w:val="000000" w:themeColor="text1"/>
              </w:rPr>
            </w:pPr>
            <w:r w:rsidRPr="00ED0E52">
              <w:rPr>
                <w:rFonts w:eastAsia="Calibri" w:cstheme="minorHAnsi"/>
                <w:b/>
                <w:bCs/>
                <w:color w:val="000000" w:themeColor="text1"/>
              </w:rPr>
              <w:lastRenderedPageBreak/>
              <w:t>5</w:t>
            </w:r>
            <w:r w:rsidR="007225C8" w:rsidRPr="00ED0E52">
              <w:rPr>
                <w:rFonts w:eastAsia="Calibri" w:cstheme="minorHAnsi"/>
                <w:b/>
                <w:bCs/>
                <w:color w:val="000000" w:themeColor="text1"/>
              </w:rPr>
              <w:t>3</w:t>
            </w:r>
            <w:r w:rsidRPr="00ED0E52">
              <w:rPr>
                <w:rFonts w:eastAsia="Calibri" w:cstheme="minorHAnsi"/>
                <w:b/>
                <w:bCs/>
                <w:color w:val="000000" w:themeColor="text1"/>
              </w:rPr>
              <w:t>.</w:t>
            </w:r>
          </w:p>
        </w:tc>
        <w:tc>
          <w:tcPr>
            <w:tcW w:w="13466" w:type="dxa"/>
          </w:tcPr>
          <w:p w14:paraId="26EE4B5A" w14:textId="77777777" w:rsidR="00D01E36" w:rsidRPr="00ED0E52" w:rsidRDefault="00716D8C" w:rsidP="00D01E36">
            <w:pPr>
              <w:rPr>
                <w:rFonts w:cstheme="minorHAnsi"/>
                <w:b/>
                <w:bCs/>
              </w:rPr>
            </w:pPr>
            <w:r w:rsidRPr="00ED0E52">
              <w:rPr>
                <w:rFonts w:cstheme="minorHAnsi"/>
                <w:b/>
                <w:bCs/>
              </w:rPr>
              <w:t xml:space="preserve">Does </w:t>
            </w:r>
            <w:proofErr w:type="gramStart"/>
            <w:r w:rsidRPr="00ED0E52">
              <w:rPr>
                <w:rFonts w:cstheme="minorHAnsi"/>
                <w:b/>
                <w:bCs/>
              </w:rPr>
              <w:t>LBTH  accept</w:t>
            </w:r>
            <w:proofErr w:type="gramEnd"/>
            <w:r w:rsidRPr="00ED0E52">
              <w:rPr>
                <w:rFonts w:cstheme="minorHAnsi"/>
                <w:b/>
                <w:bCs/>
              </w:rPr>
              <w:t xml:space="preserve"> the passporting of current </w:t>
            </w:r>
            <w:r w:rsidR="00D950E8" w:rsidRPr="00ED0E52">
              <w:rPr>
                <w:rFonts w:cstheme="minorHAnsi"/>
                <w:b/>
                <w:bCs/>
              </w:rPr>
              <w:t xml:space="preserve">QA standards </w:t>
            </w:r>
            <w:r w:rsidRPr="00ED0E52">
              <w:rPr>
                <w:rFonts w:cstheme="minorHAnsi"/>
                <w:b/>
                <w:bCs/>
              </w:rPr>
              <w:t>as evidence of meeting criteria in the organisation assessment?</w:t>
            </w:r>
          </w:p>
          <w:p w14:paraId="7B9DB81B" w14:textId="6F36F701" w:rsidR="00CA6ADA" w:rsidRPr="00ED0E52" w:rsidRDefault="00FF1F95" w:rsidP="00D01E36">
            <w:pPr>
              <w:rPr>
                <w:rFonts w:cstheme="minorHAnsi"/>
                <w:color w:val="000000" w:themeColor="text1"/>
              </w:rPr>
            </w:pPr>
            <w:r w:rsidRPr="00ED0E52">
              <w:rPr>
                <w:rFonts w:cstheme="minorHAnsi"/>
              </w:rPr>
              <w:t>It would depend on individual circumstances.  If an organisation does not have satisfactory QA in place</w:t>
            </w:r>
            <w:r w:rsidR="00A73E06" w:rsidRPr="00ED0E52">
              <w:rPr>
                <w:rFonts w:cstheme="minorHAnsi"/>
              </w:rPr>
              <w:t>,</w:t>
            </w:r>
            <w:r w:rsidRPr="00ED0E52">
              <w:rPr>
                <w:rFonts w:cstheme="minorHAnsi"/>
              </w:rPr>
              <w:t xml:space="preserve"> but a project is recommended for </w:t>
            </w:r>
            <w:r w:rsidR="00817C92" w:rsidRPr="00ED0E52">
              <w:rPr>
                <w:rFonts w:cstheme="minorHAnsi"/>
              </w:rPr>
              <w:t xml:space="preserve">MCGP </w:t>
            </w:r>
            <w:r w:rsidRPr="00ED0E52">
              <w:rPr>
                <w:rFonts w:cstheme="minorHAnsi"/>
              </w:rPr>
              <w:t xml:space="preserve">funding, </w:t>
            </w:r>
            <w:r w:rsidR="00A73E06" w:rsidRPr="00ED0E52">
              <w:rPr>
                <w:rFonts w:cstheme="minorHAnsi"/>
              </w:rPr>
              <w:t xml:space="preserve">LBTH </w:t>
            </w:r>
            <w:r w:rsidRPr="00ED0E52">
              <w:rPr>
                <w:rFonts w:cstheme="minorHAnsi"/>
              </w:rPr>
              <w:t>would follow the process set out in Question 51 above.</w:t>
            </w:r>
          </w:p>
        </w:tc>
      </w:tr>
      <w:tr w:rsidR="00726543" w:rsidRPr="00ED0E52" w14:paraId="2108DD39" w14:textId="77777777" w:rsidTr="0014004F">
        <w:trPr>
          <w:trHeight w:val="300"/>
        </w:trPr>
        <w:tc>
          <w:tcPr>
            <w:tcW w:w="568" w:type="dxa"/>
          </w:tcPr>
          <w:p w14:paraId="51AC7D19" w14:textId="09C655BE" w:rsidR="00726543" w:rsidRPr="00ED0E52" w:rsidRDefault="0038694D" w:rsidP="6033D698">
            <w:pPr>
              <w:spacing w:line="257" w:lineRule="auto"/>
              <w:rPr>
                <w:rFonts w:eastAsia="Calibri" w:cstheme="minorHAnsi"/>
                <w:b/>
                <w:bCs/>
                <w:color w:val="000000" w:themeColor="text1"/>
              </w:rPr>
            </w:pPr>
            <w:r w:rsidRPr="00ED0E52">
              <w:rPr>
                <w:rFonts w:eastAsia="Calibri" w:cstheme="minorHAnsi"/>
                <w:b/>
                <w:bCs/>
                <w:color w:val="000000" w:themeColor="text1"/>
              </w:rPr>
              <w:t>5</w:t>
            </w:r>
            <w:r w:rsidR="007225C8" w:rsidRPr="00ED0E52">
              <w:rPr>
                <w:rFonts w:eastAsia="Calibri" w:cstheme="minorHAnsi"/>
                <w:b/>
                <w:bCs/>
                <w:color w:val="000000" w:themeColor="text1"/>
              </w:rPr>
              <w:t>4</w:t>
            </w:r>
            <w:r w:rsidRPr="00ED0E52">
              <w:rPr>
                <w:rFonts w:eastAsia="Calibri" w:cstheme="minorHAnsi"/>
                <w:b/>
                <w:bCs/>
                <w:color w:val="000000" w:themeColor="text1"/>
              </w:rPr>
              <w:t>.</w:t>
            </w:r>
          </w:p>
        </w:tc>
        <w:tc>
          <w:tcPr>
            <w:tcW w:w="13466" w:type="dxa"/>
          </w:tcPr>
          <w:p w14:paraId="4D4C3EA1" w14:textId="77777777" w:rsidR="00726543" w:rsidRPr="00ED0E52" w:rsidRDefault="00E8022C" w:rsidP="006632D6">
            <w:pPr>
              <w:pStyle w:val="xmsonormal"/>
              <w:rPr>
                <w:rFonts w:asciiTheme="minorHAnsi" w:hAnsiTheme="minorHAnsi" w:cstheme="minorHAnsi"/>
                <w:color w:val="000000" w:themeColor="text1"/>
              </w:rPr>
            </w:pPr>
            <w:r w:rsidRPr="00ED0E52">
              <w:rPr>
                <w:rFonts w:asciiTheme="minorHAnsi" w:hAnsiTheme="minorHAnsi" w:cstheme="minorHAnsi"/>
                <w:b/>
                <w:bCs/>
                <w:color w:val="000000" w:themeColor="text1"/>
              </w:rPr>
              <w:t xml:space="preserve">Would </w:t>
            </w:r>
            <w:r w:rsidR="006B39FE" w:rsidRPr="00ED0E52">
              <w:rPr>
                <w:rFonts w:asciiTheme="minorHAnsi" w:hAnsiTheme="minorHAnsi" w:cstheme="minorHAnsi"/>
                <w:b/>
                <w:bCs/>
                <w:color w:val="000000" w:themeColor="text1"/>
              </w:rPr>
              <w:t xml:space="preserve">evidence of completion of </w:t>
            </w:r>
            <w:r w:rsidRPr="00ED0E52">
              <w:rPr>
                <w:rFonts w:asciiTheme="minorHAnsi" w:hAnsiTheme="minorHAnsi" w:cstheme="minorHAnsi"/>
                <w:b/>
                <w:bCs/>
                <w:color w:val="000000" w:themeColor="text1"/>
              </w:rPr>
              <w:t>free quality standard tools be accepted as QA standards?</w:t>
            </w:r>
          </w:p>
          <w:p w14:paraId="6147F82E" w14:textId="23779BCE" w:rsidR="006B39FE" w:rsidRPr="00ED0E52" w:rsidRDefault="00DF377D" w:rsidP="006632D6">
            <w:pPr>
              <w:pStyle w:val="xmsonormal"/>
              <w:rPr>
                <w:rFonts w:asciiTheme="minorHAnsi" w:hAnsiTheme="minorHAnsi" w:cstheme="minorHAnsi"/>
                <w:b/>
                <w:bCs/>
                <w:color w:val="000000"/>
              </w:rPr>
            </w:pPr>
            <w:r w:rsidRPr="00ED0E52">
              <w:rPr>
                <w:rFonts w:asciiTheme="minorHAnsi" w:hAnsiTheme="minorHAnsi" w:cstheme="minorHAnsi"/>
                <w:color w:val="000000" w:themeColor="text1"/>
              </w:rPr>
              <w:t xml:space="preserve">Yes, </w:t>
            </w:r>
            <w:r w:rsidR="006B39FE" w:rsidRPr="00ED0E52">
              <w:rPr>
                <w:rFonts w:asciiTheme="minorHAnsi" w:hAnsiTheme="minorHAnsi" w:cstheme="minorHAnsi"/>
                <w:color w:val="000000" w:themeColor="text1"/>
              </w:rPr>
              <w:t xml:space="preserve">if the above process </w:t>
            </w:r>
            <w:r w:rsidR="003E2017" w:rsidRPr="00ED0E52">
              <w:rPr>
                <w:rFonts w:asciiTheme="minorHAnsi" w:hAnsiTheme="minorHAnsi" w:cstheme="minorHAnsi"/>
                <w:color w:val="000000" w:themeColor="text1"/>
              </w:rPr>
              <w:t xml:space="preserve">can be confirmed </w:t>
            </w:r>
            <w:r w:rsidR="00DB0175" w:rsidRPr="00ED0E52">
              <w:rPr>
                <w:rFonts w:asciiTheme="minorHAnsi" w:eastAsia="Times New Roman" w:hAnsiTheme="minorHAnsi" w:cstheme="minorHAnsi"/>
              </w:rPr>
              <w:t xml:space="preserve">as leading to formal QA accreditation or can be confirmed as </w:t>
            </w:r>
            <w:r w:rsidR="004A2F4D" w:rsidRPr="00ED0E52">
              <w:rPr>
                <w:rFonts w:asciiTheme="minorHAnsi" w:eastAsia="Times New Roman" w:hAnsiTheme="minorHAnsi" w:cstheme="minorHAnsi"/>
              </w:rPr>
              <w:t xml:space="preserve">part of an action plan </w:t>
            </w:r>
            <w:r w:rsidR="00536868" w:rsidRPr="00ED0E52">
              <w:rPr>
                <w:rFonts w:asciiTheme="minorHAnsi" w:eastAsia="Times New Roman" w:hAnsiTheme="minorHAnsi" w:cstheme="minorHAnsi"/>
              </w:rPr>
              <w:t xml:space="preserve">leading </w:t>
            </w:r>
            <w:r w:rsidR="00DB0175" w:rsidRPr="00ED0E52">
              <w:rPr>
                <w:rFonts w:asciiTheme="minorHAnsi" w:eastAsia="Times New Roman" w:hAnsiTheme="minorHAnsi" w:cstheme="minorHAnsi"/>
              </w:rPr>
              <w:t xml:space="preserve">towards </w:t>
            </w:r>
            <w:r w:rsidR="00B4638C" w:rsidRPr="00ED0E52">
              <w:rPr>
                <w:rFonts w:asciiTheme="minorHAnsi" w:eastAsia="Times New Roman" w:hAnsiTheme="minorHAnsi" w:cstheme="minorHAnsi"/>
              </w:rPr>
              <w:t xml:space="preserve">a formal </w:t>
            </w:r>
            <w:r w:rsidR="00DB0175" w:rsidRPr="00ED0E52">
              <w:rPr>
                <w:rFonts w:asciiTheme="minorHAnsi" w:eastAsia="Times New Roman" w:hAnsiTheme="minorHAnsi" w:cstheme="minorHAnsi"/>
              </w:rPr>
              <w:t>QA accreditation</w:t>
            </w:r>
            <w:r w:rsidR="00644636" w:rsidRPr="00ED0E52">
              <w:rPr>
                <w:rFonts w:asciiTheme="minorHAnsi" w:hAnsiTheme="minorHAnsi" w:cstheme="minorHAnsi"/>
                <w:color w:val="000000" w:themeColor="text1"/>
              </w:rPr>
              <w:t>.</w:t>
            </w:r>
          </w:p>
        </w:tc>
      </w:tr>
      <w:tr w:rsidR="00DB0175" w:rsidRPr="00ED0E52" w14:paraId="6B9F3070" w14:textId="77777777" w:rsidTr="0014004F">
        <w:trPr>
          <w:trHeight w:val="300"/>
        </w:trPr>
        <w:tc>
          <w:tcPr>
            <w:tcW w:w="568" w:type="dxa"/>
          </w:tcPr>
          <w:p w14:paraId="704A9BBA" w14:textId="1B6FC0A6" w:rsidR="00DB0175" w:rsidRPr="00ED0E52" w:rsidRDefault="00CF3256" w:rsidP="6033D698">
            <w:pPr>
              <w:spacing w:line="257" w:lineRule="auto"/>
              <w:rPr>
                <w:rFonts w:eastAsia="Calibri" w:cstheme="minorHAnsi"/>
                <w:b/>
                <w:bCs/>
                <w:color w:val="000000" w:themeColor="text1"/>
              </w:rPr>
            </w:pPr>
            <w:r w:rsidRPr="00ED0E52">
              <w:rPr>
                <w:rFonts w:eastAsia="Calibri" w:cstheme="minorHAnsi"/>
                <w:b/>
                <w:bCs/>
                <w:color w:val="000000" w:themeColor="text1"/>
              </w:rPr>
              <w:t>5</w:t>
            </w:r>
            <w:r w:rsidR="007225C8" w:rsidRPr="00ED0E52">
              <w:rPr>
                <w:rFonts w:eastAsia="Calibri" w:cstheme="minorHAnsi"/>
                <w:b/>
                <w:bCs/>
                <w:color w:val="000000" w:themeColor="text1"/>
              </w:rPr>
              <w:t>5</w:t>
            </w:r>
            <w:r w:rsidRPr="00ED0E52">
              <w:rPr>
                <w:rFonts w:eastAsia="Calibri" w:cstheme="minorHAnsi"/>
                <w:b/>
                <w:bCs/>
                <w:color w:val="000000" w:themeColor="text1"/>
              </w:rPr>
              <w:t>.</w:t>
            </w:r>
          </w:p>
        </w:tc>
        <w:tc>
          <w:tcPr>
            <w:tcW w:w="13466" w:type="dxa"/>
          </w:tcPr>
          <w:p w14:paraId="5ED74F7B" w14:textId="11D118F0" w:rsidR="00CF3256" w:rsidRPr="00ED0E52" w:rsidRDefault="00CF3256" w:rsidP="00CF3256">
            <w:pPr>
              <w:rPr>
                <w:rFonts w:cstheme="minorHAnsi"/>
                <w:b/>
                <w:bCs/>
              </w:rPr>
            </w:pPr>
            <w:r w:rsidRPr="00ED0E52">
              <w:rPr>
                <w:rFonts w:cstheme="minorHAnsi"/>
                <w:b/>
                <w:bCs/>
              </w:rPr>
              <w:t xml:space="preserve">Do a percentage of trustees from a certain background need to be represented on the board of organisations working with diverse communities? </w:t>
            </w:r>
          </w:p>
          <w:p w14:paraId="79451E0F" w14:textId="1993EDDA" w:rsidR="00DB0175" w:rsidRPr="00ED0E52" w:rsidRDefault="00B27DD6" w:rsidP="003E3C16">
            <w:pPr>
              <w:rPr>
                <w:rFonts w:cstheme="minorHAnsi"/>
                <w:color w:val="000000" w:themeColor="text1"/>
              </w:rPr>
            </w:pPr>
            <w:r w:rsidRPr="00ED0E52">
              <w:rPr>
                <w:rFonts w:cstheme="minorHAnsi"/>
              </w:rPr>
              <w:t xml:space="preserve">An organisation’s governing document may require specific representation and it would be good practice for an organisation to actively seek to recruit trustees/board members from the communities </w:t>
            </w:r>
            <w:r w:rsidR="008A7A63" w:rsidRPr="00ED0E52">
              <w:rPr>
                <w:rFonts w:cstheme="minorHAnsi"/>
              </w:rPr>
              <w:t xml:space="preserve">that </w:t>
            </w:r>
            <w:r w:rsidRPr="00ED0E52">
              <w:rPr>
                <w:rFonts w:cstheme="minorHAnsi"/>
              </w:rPr>
              <w:t>they are working with</w:t>
            </w:r>
            <w:r w:rsidRPr="00ED0E52">
              <w:rPr>
                <w:rFonts w:cstheme="minorHAnsi"/>
                <w:color w:val="002060"/>
              </w:rPr>
              <w:t>.</w:t>
            </w:r>
          </w:p>
        </w:tc>
      </w:tr>
      <w:tr w:rsidR="00B94E63" w:rsidRPr="00ED0E52" w14:paraId="05D87A37" w14:textId="77777777" w:rsidTr="0014004F">
        <w:trPr>
          <w:trHeight w:val="300"/>
        </w:trPr>
        <w:tc>
          <w:tcPr>
            <w:tcW w:w="568" w:type="dxa"/>
          </w:tcPr>
          <w:p w14:paraId="218CD99A" w14:textId="59CBA29D" w:rsidR="00B94E63" w:rsidRPr="00ED0E52" w:rsidRDefault="00B94E63" w:rsidP="6033D698">
            <w:pPr>
              <w:spacing w:line="257" w:lineRule="auto"/>
              <w:rPr>
                <w:rFonts w:eastAsia="Calibri" w:cstheme="minorHAnsi"/>
                <w:b/>
                <w:bCs/>
                <w:color w:val="000000" w:themeColor="text1"/>
              </w:rPr>
            </w:pPr>
            <w:r w:rsidRPr="00ED0E52">
              <w:rPr>
                <w:rFonts w:eastAsia="Calibri" w:cstheme="minorHAnsi"/>
                <w:b/>
                <w:bCs/>
                <w:color w:val="000000" w:themeColor="text1"/>
              </w:rPr>
              <w:t>5</w:t>
            </w:r>
            <w:r w:rsidR="007225C8" w:rsidRPr="00ED0E52">
              <w:rPr>
                <w:rFonts w:eastAsia="Calibri" w:cstheme="minorHAnsi"/>
                <w:b/>
                <w:bCs/>
                <w:color w:val="000000" w:themeColor="text1"/>
              </w:rPr>
              <w:t>6</w:t>
            </w:r>
            <w:r w:rsidRPr="00ED0E52">
              <w:rPr>
                <w:rFonts w:eastAsia="Calibri" w:cstheme="minorHAnsi"/>
                <w:b/>
                <w:bCs/>
                <w:color w:val="000000" w:themeColor="text1"/>
              </w:rPr>
              <w:t>.</w:t>
            </w:r>
          </w:p>
        </w:tc>
        <w:tc>
          <w:tcPr>
            <w:tcW w:w="13466" w:type="dxa"/>
          </w:tcPr>
          <w:p w14:paraId="6A516CB1" w14:textId="05C22862" w:rsidR="00E955E4" w:rsidRPr="00ED0E52" w:rsidRDefault="00E955E4" w:rsidP="004E3ADE">
            <w:pPr>
              <w:rPr>
                <w:rFonts w:cstheme="minorHAnsi"/>
                <w:b/>
                <w:bCs/>
              </w:rPr>
            </w:pPr>
            <w:r w:rsidRPr="00ED0E52">
              <w:rPr>
                <w:rFonts w:cstheme="minorHAnsi"/>
                <w:b/>
                <w:bCs/>
              </w:rPr>
              <w:t>What is the likely average sized grant that would be awarded, and how should groups prepare for receiving less than the amount requested?</w:t>
            </w:r>
          </w:p>
          <w:p w14:paraId="3384B9CB" w14:textId="673B5279" w:rsidR="00B94E63" w:rsidRPr="00ED0E52" w:rsidRDefault="00A26031" w:rsidP="004E3ADE">
            <w:pPr>
              <w:rPr>
                <w:rFonts w:cstheme="minorHAnsi"/>
              </w:rPr>
            </w:pPr>
            <w:r w:rsidRPr="00ED0E52">
              <w:rPr>
                <w:rFonts w:cstheme="minorHAnsi"/>
              </w:rPr>
              <w:t xml:space="preserve">It is not possible to confirm in advance the average size of grant that would be awarded under MCGP. </w:t>
            </w:r>
            <w:r w:rsidR="00611F4F" w:rsidRPr="00ED0E52">
              <w:rPr>
                <w:rFonts w:cstheme="minorHAnsi"/>
              </w:rPr>
              <w:t>It is possible that LBTH would offer organisations smaller MCGP awards than what they applied for</w:t>
            </w:r>
            <w:r w:rsidR="00CD1510" w:rsidRPr="00ED0E52">
              <w:rPr>
                <w:rFonts w:cstheme="minorHAnsi"/>
              </w:rPr>
              <w:t xml:space="preserve">. </w:t>
            </w:r>
            <w:r w:rsidR="005E193A" w:rsidRPr="00ED0E52">
              <w:rPr>
                <w:rFonts w:cstheme="minorHAnsi"/>
              </w:rPr>
              <w:t xml:space="preserve">For such a case </w:t>
            </w:r>
            <w:r w:rsidR="00CD1510" w:rsidRPr="00ED0E52">
              <w:rPr>
                <w:rFonts w:cstheme="minorHAnsi"/>
              </w:rPr>
              <w:t xml:space="preserve">LBTH would make a MCGP grant offer to </w:t>
            </w:r>
            <w:r w:rsidR="005E193A" w:rsidRPr="00ED0E52">
              <w:rPr>
                <w:rFonts w:cstheme="minorHAnsi"/>
              </w:rPr>
              <w:t xml:space="preserve">an </w:t>
            </w:r>
            <w:proofErr w:type="gramStart"/>
            <w:r w:rsidR="00CD1510" w:rsidRPr="00ED0E52">
              <w:rPr>
                <w:rFonts w:cstheme="minorHAnsi"/>
              </w:rPr>
              <w:t>organisations</w:t>
            </w:r>
            <w:proofErr w:type="gramEnd"/>
            <w:r w:rsidR="00CD1510" w:rsidRPr="00ED0E52">
              <w:rPr>
                <w:rFonts w:cstheme="minorHAnsi"/>
              </w:rPr>
              <w:t xml:space="preserve"> and negotiate </w:t>
            </w:r>
            <w:r w:rsidR="008E44FD" w:rsidRPr="00ED0E52">
              <w:rPr>
                <w:rFonts w:cstheme="minorHAnsi"/>
              </w:rPr>
              <w:t xml:space="preserve">with </w:t>
            </w:r>
            <w:r w:rsidR="005E193A" w:rsidRPr="00ED0E52">
              <w:rPr>
                <w:rFonts w:cstheme="minorHAnsi"/>
              </w:rPr>
              <w:t xml:space="preserve">it </w:t>
            </w:r>
            <w:r w:rsidR="00C578FA" w:rsidRPr="00ED0E52">
              <w:rPr>
                <w:rFonts w:cstheme="minorHAnsi"/>
              </w:rPr>
              <w:t xml:space="preserve">to </w:t>
            </w:r>
            <w:r w:rsidR="008E44FD" w:rsidRPr="00ED0E52">
              <w:rPr>
                <w:rFonts w:cstheme="minorHAnsi"/>
              </w:rPr>
              <w:t>agree</w:t>
            </w:r>
            <w:r w:rsidR="005E193A" w:rsidRPr="00ED0E52">
              <w:rPr>
                <w:rFonts w:cstheme="minorHAnsi"/>
              </w:rPr>
              <w:t xml:space="preserve"> </w:t>
            </w:r>
            <w:r w:rsidR="008E44FD" w:rsidRPr="00ED0E52">
              <w:rPr>
                <w:rFonts w:cstheme="minorHAnsi"/>
              </w:rPr>
              <w:t xml:space="preserve">on </w:t>
            </w:r>
            <w:r w:rsidR="00995EAA" w:rsidRPr="00ED0E52">
              <w:rPr>
                <w:rFonts w:cstheme="minorHAnsi"/>
              </w:rPr>
              <w:t xml:space="preserve">revised level of activity, outcomes and KPIs to be delivered </w:t>
            </w:r>
            <w:r w:rsidR="00D85A16" w:rsidRPr="00ED0E52">
              <w:rPr>
                <w:rFonts w:cstheme="minorHAnsi"/>
              </w:rPr>
              <w:t xml:space="preserve">the </w:t>
            </w:r>
            <w:r w:rsidR="00995EAA" w:rsidRPr="00ED0E52">
              <w:rPr>
                <w:rFonts w:cstheme="minorHAnsi"/>
              </w:rPr>
              <w:t xml:space="preserve">by project in </w:t>
            </w:r>
            <w:r w:rsidR="00C578FA" w:rsidRPr="00ED0E52">
              <w:rPr>
                <w:rFonts w:cstheme="minorHAnsi"/>
              </w:rPr>
              <w:t xml:space="preserve">proportion </w:t>
            </w:r>
            <w:r w:rsidR="00995EAA" w:rsidRPr="00ED0E52">
              <w:rPr>
                <w:rFonts w:cstheme="minorHAnsi"/>
              </w:rPr>
              <w:t>to revised budget.</w:t>
            </w:r>
          </w:p>
        </w:tc>
      </w:tr>
      <w:tr w:rsidR="00611F4F" w:rsidRPr="00ED0E52" w14:paraId="76E0AB6C" w14:textId="77777777" w:rsidTr="0014004F">
        <w:trPr>
          <w:trHeight w:val="300"/>
        </w:trPr>
        <w:tc>
          <w:tcPr>
            <w:tcW w:w="568" w:type="dxa"/>
          </w:tcPr>
          <w:p w14:paraId="086E846D" w14:textId="12FD86B4" w:rsidR="00611F4F" w:rsidRPr="00ED0E52" w:rsidRDefault="00463752" w:rsidP="6033D698">
            <w:pPr>
              <w:spacing w:line="257" w:lineRule="auto"/>
              <w:rPr>
                <w:rFonts w:eastAsia="Calibri" w:cstheme="minorHAnsi"/>
                <w:b/>
                <w:bCs/>
                <w:color w:val="000000" w:themeColor="text1"/>
              </w:rPr>
            </w:pPr>
            <w:r w:rsidRPr="00ED0E52">
              <w:rPr>
                <w:rFonts w:eastAsia="Calibri" w:cstheme="minorHAnsi"/>
                <w:b/>
                <w:bCs/>
                <w:color w:val="000000" w:themeColor="text1"/>
              </w:rPr>
              <w:t>5</w:t>
            </w:r>
            <w:r w:rsidR="007225C8" w:rsidRPr="00ED0E52">
              <w:rPr>
                <w:rFonts w:eastAsia="Calibri" w:cstheme="minorHAnsi"/>
                <w:b/>
                <w:bCs/>
                <w:color w:val="000000" w:themeColor="text1"/>
              </w:rPr>
              <w:t>7</w:t>
            </w:r>
            <w:r w:rsidRPr="00ED0E52">
              <w:rPr>
                <w:rFonts w:eastAsia="Calibri" w:cstheme="minorHAnsi"/>
                <w:b/>
                <w:bCs/>
                <w:color w:val="000000" w:themeColor="text1"/>
              </w:rPr>
              <w:t>.</w:t>
            </w:r>
          </w:p>
        </w:tc>
        <w:tc>
          <w:tcPr>
            <w:tcW w:w="13466" w:type="dxa"/>
          </w:tcPr>
          <w:p w14:paraId="59FE4743" w14:textId="5E2E29AE" w:rsidR="00463752" w:rsidRPr="00ED0E52" w:rsidRDefault="00463752" w:rsidP="00463752">
            <w:pPr>
              <w:rPr>
                <w:rFonts w:cstheme="minorHAnsi"/>
                <w:b/>
                <w:bCs/>
              </w:rPr>
            </w:pPr>
            <w:r w:rsidRPr="00ED0E52">
              <w:rPr>
                <w:rFonts w:cstheme="minorHAnsi"/>
                <w:b/>
                <w:bCs/>
              </w:rPr>
              <w:t xml:space="preserve">Would LBTH still fund projects that have been delivered online since the pandemic </w:t>
            </w:r>
            <w:r w:rsidR="00BB585A" w:rsidRPr="00ED0E52">
              <w:rPr>
                <w:rFonts w:cstheme="minorHAnsi"/>
                <w:b/>
                <w:bCs/>
              </w:rPr>
              <w:t>or should organisations</w:t>
            </w:r>
            <w:r w:rsidRPr="00ED0E52">
              <w:rPr>
                <w:rFonts w:cstheme="minorHAnsi"/>
                <w:b/>
                <w:bCs/>
              </w:rPr>
              <w:t xml:space="preserve"> plan for in person provision in their bids?</w:t>
            </w:r>
          </w:p>
          <w:p w14:paraId="12DB01CC" w14:textId="698DBA84" w:rsidR="00611F4F" w:rsidRPr="00ED0E52" w:rsidRDefault="00554904" w:rsidP="004E3ADE">
            <w:pPr>
              <w:rPr>
                <w:rFonts w:cstheme="minorHAnsi"/>
              </w:rPr>
            </w:pPr>
            <w:r w:rsidRPr="00ED0E52">
              <w:rPr>
                <w:rFonts w:cstheme="minorHAnsi"/>
              </w:rPr>
              <w:t xml:space="preserve">If organisations can confirm that </w:t>
            </w:r>
            <w:r w:rsidR="005506E2" w:rsidRPr="00ED0E52">
              <w:rPr>
                <w:rFonts w:cstheme="minorHAnsi"/>
              </w:rPr>
              <w:t xml:space="preserve">its </w:t>
            </w:r>
            <w:r w:rsidRPr="00ED0E52">
              <w:rPr>
                <w:rFonts w:cstheme="minorHAnsi"/>
              </w:rPr>
              <w:t xml:space="preserve">on-line provision is as effective in reaching and supporting its target groups as in-person </w:t>
            </w:r>
            <w:proofErr w:type="gramStart"/>
            <w:r w:rsidRPr="00ED0E52">
              <w:rPr>
                <w:rFonts w:cstheme="minorHAnsi"/>
              </w:rPr>
              <w:t>provision</w:t>
            </w:r>
            <w:proofErr w:type="gramEnd"/>
            <w:r w:rsidRPr="00ED0E52">
              <w:rPr>
                <w:rFonts w:cstheme="minorHAnsi"/>
              </w:rPr>
              <w:t xml:space="preserve"> then an application for </w:t>
            </w:r>
            <w:r w:rsidR="005506E2" w:rsidRPr="00ED0E52">
              <w:rPr>
                <w:rFonts w:cstheme="minorHAnsi"/>
              </w:rPr>
              <w:t>a project offering on-line provision</w:t>
            </w:r>
            <w:r w:rsidR="00EF561E" w:rsidRPr="00ED0E52">
              <w:rPr>
                <w:rFonts w:cstheme="minorHAnsi"/>
              </w:rPr>
              <w:t xml:space="preserve"> can be considered by LBTH as</w:t>
            </w:r>
            <w:r w:rsidR="00AD10E9" w:rsidRPr="00ED0E52">
              <w:rPr>
                <w:rFonts w:cstheme="minorHAnsi"/>
              </w:rPr>
              <w:t xml:space="preserve"> </w:t>
            </w:r>
            <w:r w:rsidR="00441D78" w:rsidRPr="00ED0E52">
              <w:rPr>
                <w:rFonts w:cstheme="minorHAnsi"/>
              </w:rPr>
              <w:t>a potential project for MCGP funding.</w:t>
            </w:r>
          </w:p>
        </w:tc>
      </w:tr>
      <w:tr w:rsidR="00441D78" w:rsidRPr="00ED0E52" w14:paraId="27055DCD" w14:textId="77777777" w:rsidTr="0014004F">
        <w:trPr>
          <w:trHeight w:val="300"/>
        </w:trPr>
        <w:tc>
          <w:tcPr>
            <w:tcW w:w="568" w:type="dxa"/>
          </w:tcPr>
          <w:p w14:paraId="44F91774" w14:textId="3B813D72" w:rsidR="00441D78" w:rsidRPr="00ED0E52" w:rsidRDefault="005B5216" w:rsidP="6033D698">
            <w:pPr>
              <w:spacing w:line="257" w:lineRule="auto"/>
              <w:rPr>
                <w:rFonts w:eastAsia="Calibri" w:cstheme="minorHAnsi"/>
                <w:b/>
                <w:bCs/>
                <w:color w:val="000000" w:themeColor="text1"/>
              </w:rPr>
            </w:pPr>
            <w:r w:rsidRPr="00ED0E52">
              <w:rPr>
                <w:rFonts w:eastAsia="Calibri" w:cstheme="minorHAnsi"/>
                <w:b/>
                <w:bCs/>
                <w:color w:val="000000" w:themeColor="text1"/>
              </w:rPr>
              <w:t>5</w:t>
            </w:r>
            <w:r w:rsidR="00472A2A" w:rsidRPr="00ED0E52">
              <w:rPr>
                <w:rFonts w:eastAsia="Calibri" w:cstheme="minorHAnsi"/>
                <w:b/>
                <w:bCs/>
                <w:color w:val="000000" w:themeColor="text1"/>
              </w:rPr>
              <w:t>8</w:t>
            </w:r>
            <w:r w:rsidRPr="00ED0E52">
              <w:rPr>
                <w:rFonts w:eastAsia="Calibri" w:cstheme="minorHAnsi"/>
                <w:b/>
                <w:bCs/>
                <w:color w:val="000000" w:themeColor="text1"/>
              </w:rPr>
              <w:t>.</w:t>
            </w:r>
          </w:p>
        </w:tc>
        <w:tc>
          <w:tcPr>
            <w:tcW w:w="13466" w:type="dxa"/>
          </w:tcPr>
          <w:p w14:paraId="3C68B6AE" w14:textId="77777777" w:rsidR="00441D78" w:rsidRPr="00ED0E52" w:rsidRDefault="00622F22" w:rsidP="00463752">
            <w:pPr>
              <w:rPr>
                <w:rFonts w:cstheme="minorHAnsi"/>
                <w:b/>
                <w:bCs/>
              </w:rPr>
            </w:pPr>
            <w:r w:rsidRPr="00ED0E52">
              <w:rPr>
                <w:rFonts w:cstheme="minorHAnsi"/>
                <w:b/>
                <w:bCs/>
              </w:rPr>
              <w:t xml:space="preserve">What safeguarding </w:t>
            </w:r>
            <w:r w:rsidR="002C6DE6" w:rsidRPr="00ED0E52">
              <w:rPr>
                <w:rFonts w:cstheme="minorHAnsi"/>
                <w:b/>
                <w:bCs/>
              </w:rPr>
              <w:t xml:space="preserve">training is LBTH expecting organisations to provide </w:t>
            </w:r>
            <w:r w:rsidR="005406BF" w:rsidRPr="00ED0E52">
              <w:rPr>
                <w:rFonts w:cstheme="minorHAnsi"/>
                <w:b/>
                <w:bCs/>
              </w:rPr>
              <w:t>evidence of having completed</w:t>
            </w:r>
            <w:r w:rsidR="001205CE" w:rsidRPr="00ED0E52">
              <w:rPr>
                <w:rFonts w:cstheme="minorHAnsi"/>
                <w:b/>
                <w:bCs/>
              </w:rPr>
              <w:t>?</w:t>
            </w:r>
          </w:p>
          <w:p w14:paraId="23058D2B" w14:textId="443E2CE9" w:rsidR="001205CE" w:rsidRPr="00ED0E52" w:rsidRDefault="00BB3C90" w:rsidP="00463752">
            <w:pPr>
              <w:rPr>
                <w:rFonts w:cstheme="minorHAnsi"/>
              </w:rPr>
            </w:pPr>
            <w:r w:rsidRPr="00ED0E52">
              <w:rPr>
                <w:rFonts w:cstheme="minorHAnsi"/>
              </w:rPr>
              <w:t xml:space="preserve">Organisations need to demonstrate that staff and volunteers </w:t>
            </w:r>
            <w:r w:rsidR="001D0CBF" w:rsidRPr="00ED0E52">
              <w:rPr>
                <w:rFonts w:cstheme="minorHAnsi"/>
              </w:rPr>
              <w:t xml:space="preserve">who would be working on projects supporting children and/or vulnerable adults </w:t>
            </w:r>
            <w:r w:rsidRPr="00ED0E52">
              <w:rPr>
                <w:rFonts w:cstheme="minorHAnsi"/>
              </w:rPr>
              <w:t>are appropriately trained.</w:t>
            </w:r>
            <w:r w:rsidR="001D0CBF" w:rsidRPr="00ED0E52">
              <w:rPr>
                <w:rFonts w:cstheme="minorHAnsi"/>
              </w:rPr>
              <w:t xml:space="preserve"> Evidence should include </w:t>
            </w:r>
            <w:r w:rsidR="00A31B88" w:rsidRPr="00ED0E52">
              <w:rPr>
                <w:rFonts w:cstheme="minorHAnsi"/>
              </w:rPr>
              <w:t>safeguarding training</w:t>
            </w:r>
            <w:r w:rsidR="4FB19705" w:rsidRPr="00ED0E52">
              <w:rPr>
                <w:rFonts w:cstheme="minorHAnsi"/>
              </w:rPr>
              <w:t>,</w:t>
            </w:r>
            <w:r w:rsidR="00A31B88" w:rsidRPr="00ED0E52">
              <w:rPr>
                <w:rFonts w:cstheme="minorHAnsi"/>
              </w:rPr>
              <w:t xml:space="preserve"> </w:t>
            </w:r>
            <w:r w:rsidR="001D0CBF" w:rsidRPr="00ED0E52">
              <w:rPr>
                <w:rFonts w:cstheme="minorHAnsi"/>
              </w:rPr>
              <w:t xml:space="preserve">completion certificates </w:t>
            </w:r>
            <w:r w:rsidR="00FD3CE6" w:rsidRPr="00ED0E52">
              <w:rPr>
                <w:rFonts w:cstheme="minorHAnsi"/>
              </w:rPr>
              <w:t xml:space="preserve">or </w:t>
            </w:r>
            <w:r w:rsidR="00A31B88" w:rsidRPr="00ED0E52">
              <w:rPr>
                <w:rFonts w:cstheme="minorHAnsi"/>
              </w:rPr>
              <w:t xml:space="preserve">safeguarding </w:t>
            </w:r>
            <w:r w:rsidR="00FD3CE6" w:rsidRPr="00ED0E52">
              <w:rPr>
                <w:rFonts w:cstheme="minorHAnsi"/>
              </w:rPr>
              <w:t xml:space="preserve">qualification certificates relating to </w:t>
            </w:r>
            <w:r w:rsidR="009B0C80" w:rsidRPr="00ED0E52">
              <w:rPr>
                <w:rFonts w:cstheme="minorHAnsi"/>
              </w:rPr>
              <w:t xml:space="preserve">the safeguarding responsibilities and client group supported by staff and volunteers. </w:t>
            </w:r>
          </w:p>
        </w:tc>
      </w:tr>
      <w:tr w:rsidR="009B0C80" w:rsidRPr="00ED0E52" w14:paraId="7D9D6C63" w14:textId="77777777" w:rsidTr="0014004F">
        <w:trPr>
          <w:trHeight w:val="300"/>
        </w:trPr>
        <w:tc>
          <w:tcPr>
            <w:tcW w:w="568" w:type="dxa"/>
          </w:tcPr>
          <w:p w14:paraId="27671EA5" w14:textId="0D177A19" w:rsidR="009B0C80" w:rsidRPr="00ED0E52" w:rsidRDefault="009B0C80" w:rsidP="6033D698">
            <w:pPr>
              <w:spacing w:line="257" w:lineRule="auto"/>
              <w:rPr>
                <w:rFonts w:eastAsia="Calibri" w:cstheme="minorHAnsi"/>
                <w:b/>
                <w:bCs/>
                <w:color w:val="000000" w:themeColor="text1"/>
              </w:rPr>
            </w:pPr>
            <w:r w:rsidRPr="00ED0E52">
              <w:rPr>
                <w:rFonts w:eastAsia="Calibri" w:cstheme="minorHAnsi"/>
                <w:b/>
                <w:bCs/>
                <w:color w:val="000000" w:themeColor="text1"/>
              </w:rPr>
              <w:t>5</w:t>
            </w:r>
            <w:r w:rsidR="00472A2A" w:rsidRPr="00ED0E52">
              <w:rPr>
                <w:rFonts w:eastAsia="Calibri" w:cstheme="minorHAnsi"/>
                <w:b/>
                <w:bCs/>
                <w:color w:val="000000" w:themeColor="text1"/>
              </w:rPr>
              <w:t>9</w:t>
            </w:r>
            <w:r w:rsidRPr="00ED0E52">
              <w:rPr>
                <w:rFonts w:eastAsia="Calibri" w:cstheme="minorHAnsi"/>
                <w:b/>
                <w:bCs/>
                <w:color w:val="000000" w:themeColor="text1"/>
              </w:rPr>
              <w:t>.</w:t>
            </w:r>
          </w:p>
        </w:tc>
        <w:tc>
          <w:tcPr>
            <w:tcW w:w="13466" w:type="dxa"/>
          </w:tcPr>
          <w:p w14:paraId="553FF888" w14:textId="221AC0F6" w:rsidR="004E5F2D" w:rsidRPr="00ED0E52" w:rsidRDefault="004E5F2D" w:rsidP="004E5F2D">
            <w:pPr>
              <w:rPr>
                <w:rFonts w:cstheme="minorHAnsi"/>
                <w:b/>
                <w:bCs/>
              </w:rPr>
            </w:pPr>
            <w:r w:rsidRPr="00ED0E52">
              <w:rPr>
                <w:rFonts w:cstheme="minorHAnsi"/>
                <w:b/>
                <w:bCs/>
              </w:rPr>
              <w:t>With the maximum grant being £40</w:t>
            </w:r>
            <w:r w:rsidR="00366533" w:rsidRPr="00ED0E52">
              <w:rPr>
                <w:rFonts w:cstheme="minorHAnsi"/>
                <w:b/>
                <w:bCs/>
              </w:rPr>
              <w:t xml:space="preserve">,000 </w:t>
            </w:r>
            <w:r w:rsidR="00B42AFE" w:rsidRPr="00ED0E52">
              <w:rPr>
                <w:rFonts w:cstheme="minorHAnsi"/>
                <w:b/>
                <w:bCs/>
              </w:rPr>
              <w:t xml:space="preserve">per annum </w:t>
            </w:r>
            <w:r w:rsidR="00366533" w:rsidRPr="00ED0E52">
              <w:rPr>
                <w:rFonts w:cstheme="minorHAnsi"/>
                <w:b/>
                <w:bCs/>
              </w:rPr>
              <w:t>(with the exception of Theme 1 Tackling Cost of Living)</w:t>
            </w:r>
            <w:r w:rsidRPr="00ED0E52">
              <w:rPr>
                <w:rFonts w:cstheme="minorHAnsi"/>
                <w:b/>
                <w:bCs/>
              </w:rPr>
              <w:t xml:space="preserve">, where does the capacity come from </w:t>
            </w:r>
            <w:r w:rsidR="00B42AFE" w:rsidRPr="00ED0E52">
              <w:rPr>
                <w:rFonts w:cstheme="minorHAnsi"/>
                <w:b/>
                <w:bCs/>
              </w:rPr>
              <w:t xml:space="preserve">within organisation </w:t>
            </w:r>
            <w:r w:rsidRPr="00ED0E52">
              <w:rPr>
                <w:rFonts w:cstheme="minorHAnsi"/>
                <w:b/>
                <w:bCs/>
              </w:rPr>
              <w:t xml:space="preserve">to do all of the </w:t>
            </w:r>
            <w:proofErr w:type="gramStart"/>
            <w:r w:rsidRPr="00ED0E52">
              <w:rPr>
                <w:rFonts w:cstheme="minorHAnsi"/>
                <w:b/>
                <w:bCs/>
              </w:rPr>
              <w:t>back office</w:t>
            </w:r>
            <w:proofErr w:type="gramEnd"/>
            <w:r w:rsidRPr="00ED0E52">
              <w:rPr>
                <w:rFonts w:cstheme="minorHAnsi"/>
                <w:b/>
                <w:bCs/>
              </w:rPr>
              <w:t xml:space="preserve"> work that supports project delivery? How will smaller groups cope with this?</w:t>
            </w:r>
          </w:p>
          <w:p w14:paraId="3A0F7237" w14:textId="59DFBCA2" w:rsidR="009B0C80" w:rsidRPr="00ED0E52" w:rsidRDefault="002B4CB4" w:rsidP="002B4CB4">
            <w:pPr>
              <w:rPr>
                <w:rFonts w:cstheme="minorHAnsi"/>
                <w:b/>
                <w:bCs/>
              </w:rPr>
            </w:pPr>
            <w:r w:rsidRPr="00ED0E52">
              <w:rPr>
                <w:rFonts w:cstheme="minorHAnsi"/>
              </w:rPr>
              <w:t>LBTH will be revising its monitoring policy for grants to see how it can reduce the administrative burden for VCS organisations that it funds.</w:t>
            </w:r>
            <w:r w:rsidR="00405EA3" w:rsidRPr="00ED0E52">
              <w:rPr>
                <w:rFonts w:cstheme="minorHAnsi"/>
              </w:rPr>
              <w:t xml:space="preserve"> Any revisions of monitoring will take account of the size of grants that LBTH offers.</w:t>
            </w:r>
          </w:p>
        </w:tc>
      </w:tr>
      <w:tr w:rsidR="003B52D8" w:rsidRPr="00ED0E52" w14:paraId="14189C97" w14:textId="77777777" w:rsidTr="0014004F">
        <w:trPr>
          <w:trHeight w:val="300"/>
        </w:trPr>
        <w:tc>
          <w:tcPr>
            <w:tcW w:w="568" w:type="dxa"/>
          </w:tcPr>
          <w:p w14:paraId="48B02265" w14:textId="072041BD" w:rsidR="003B52D8" w:rsidRPr="00ED0E52" w:rsidRDefault="00117C93" w:rsidP="6033D698">
            <w:pPr>
              <w:spacing w:line="257" w:lineRule="auto"/>
              <w:rPr>
                <w:rFonts w:eastAsia="Calibri" w:cstheme="minorHAnsi"/>
                <w:b/>
                <w:bCs/>
                <w:color w:val="000000" w:themeColor="text1"/>
              </w:rPr>
            </w:pPr>
            <w:r w:rsidRPr="00ED0E52">
              <w:rPr>
                <w:rFonts w:eastAsia="Calibri" w:cstheme="minorHAnsi"/>
                <w:b/>
                <w:bCs/>
                <w:color w:val="000000" w:themeColor="text1"/>
              </w:rPr>
              <w:t>60.</w:t>
            </w:r>
          </w:p>
        </w:tc>
        <w:tc>
          <w:tcPr>
            <w:tcW w:w="13466" w:type="dxa"/>
          </w:tcPr>
          <w:p w14:paraId="0F3C1564" w14:textId="77777777" w:rsidR="003B52D8" w:rsidRPr="00ED0E52" w:rsidRDefault="003B52D8" w:rsidP="003B52D8">
            <w:pPr>
              <w:rPr>
                <w:rFonts w:cstheme="minorHAnsi"/>
                <w:b/>
                <w:bCs/>
              </w:rPr>
            </w:pPr>
            <w:r w:rsidRPr="00ED0E52">
              <w:rPr>
                <w:rFonts w:cstheme="minorHAnsi"/>
                <w:b/>
                <w:bCs/>
              </w:rPr>
              <w:t>With consortium bids, does the lead applicant need to be the only organisation submitting an organisation assessment form or do all applicants within the partnership need to complete an organisation assessment form?</w:t>
            </w:r>
          </w:p>
          <w:p w14:paraId="28244FDD" w14:textId="041AF755" w:rsidR="0014004F" w:rsidRPr="00ED0E52" w:rsidRDefault="00384152" w:rsidP="004754C9">
            <w:pPr>
              <w:rPr>
                <w:rFonts w:cstheme="minorHAnsi"/>
                <w:b/>
                <w:bCs/>
              </w:rPr>
            </w:pPr>
            <w:r w:rsidRPr="00ED0E52">
              <w:rPr>
                <w:rFonts w:cstheme="minorHAnsi"/>
              </w:rPr>
              <w:t>Only the lead applicant organisation needs to submit the organisation assessment form</w:t>
            </w:r>
            <w:r w:rsidR="00810202" w:rsidRPr="00ED0E52">
              <w:rPr>
                <w:rFonts w:cstheme="minorHAnsi"/>
              </w:rPr>
              <w:t>.</w:t>
            </w:r>
          </w:p>
        </w:tc>
      </w:tr>
    </w:tbl>
    <w:p w14:paraId="084E8EA4" w14:textId="77777777" w:rsidR="00761F26" w:rsidRPr="00ED0E52" w:rsidRDefault="00761F26">
      <w:pPr>
        <w:rPr>
          <w:rFonts w:cstheme="minorHAnsi"/>
        </w:rPr>
      </w:pPr>
      <w:r w:rsidRPr="00ED0E52">
        <w:rPr>
          <w:rFonts w:cstheme="minorHAnsi"/>
        </w:rPr>
        <w:br w:type="page"/>
      </w:r>
    </w:p>
    <w:tbl>
      <w:tblPr>
        <w:tblStyle w:val="TableGrid"/>
        <w:tblW w:w="14034" w:type="dxa"/>
        <w:tblInd w:w="-147" w:type="dxa"/>
        <w:tblLayout w:type="fixed"/>
        <w:tblLook w:val="06A0" w:firstRow="1" w:lastRow="0" w:firstColumn="1" w:lastColumn="0" w:noHBand="1" w:noVBand="1"/>
      </w:tblPr>
      <w:tblGrid>
        <w:gridCol w:w="568"/>
        <w:gridCol w:w="13466"/>
      </w:tblGrid>
      <w:tr w:rsidR="00353BA9" w:rsidRPr="00ED0E52" w14:paraId="5639A6DF" w14:textId="77777777" w:rsidTr="0014004F">
        <w:trPr>
          <w:trHeight w:val="300"/>
        </w:trPr>
        <w:tc>
          <w:tcPr>
            <w:tcW w:w="568" w:type="dxa"/>
          </w:tcPr>
          <w:p w14:paraId="7AD10B70" w14:textId="218BB940" w:rsidR="00353BA9" w:rsidRPr="00ED0E52" w:rsidRDefault="00353BA9" w:rsidP="6033D698">
            <w:pPr>
              <w:spacing w:line="257" w:lineRule="auto"/>
              <w:rPr>
                <w:rFonts w:eastAsia="Calibri" w:cstheme="minorHAnsi"/>
                <w:b/>
                <w:bCs/>
                <w:color w:val="000000" w:themeColor="text1"/>
              </w:rPr>
            </w:pPr>
            <w:r w:rsidRPr="00ED0E52">
              <w:rPr>
                <w:rFonts w:eastAsia="Calibri" w:cstheme="minorHAnsi"/>
                <w:b/>
                <w:bCs/>
                <w:color w:val="000000" w:themeColor="text1"/>
              </w:rPr>
              <w:lastRenderedPageBreak/>
              <w:t>61.</w:t>
            </w:r>
          </w:p>
        </w:tc>
        <w:tc>
          <w:tcPr>
            <w:tcW w:w="13466" w:type="dxa"/>
          </w:tcPr>
          <w:p w14:paraId="408B5295" w14:textId="633BD517" w:rsidR="00353BA9" w:rsidRPr="00ED0E52" w:rsidRDefault="00353BA9" w:rsidP="00761B26">
            <w:pPr>
              <w:rPr>
                <w:rFonts w:cstheme="minorHAnsi"/>
                <w:b/>
              </w:rPr>
            </w:pPr>
            <w:r w:rsidRPr="00ED0E52">
              <w:rPr>
                <w:rFonts w:cstheme="minorHAnsi"/>
                <w:b/>
              </w:rPr>
              <w:t xml:space="preserve">For a partnership bid does the larger organisation </w:t>
            </w:r>
            <w:r w:rsidR="00895493" w:rsidRPr="00ED0E52">
              <w:rPr>
                <w:rFonts w:cstheme="minorHAnsi"/>
                <w:b/>
              </w:rPr>
              <w:t>need to complete the pro</w:t>
            </w:r>
            <w:r w:rsidR="00E91E9B" w:rsidRPr="00ED0E52">
              <w:rPr>
                <w:rFonts w:cstheme="minorHAnsi"/>
                <w:b/>
              </w:rPr>
              <w:t>j</w:t>
            </w:r>
            <w:r w:rsidR="00895493" w:rsidRPr="00ED0E52">
              <w:rPr>
                <w:rFonts w:cstheme="minorHAnsi"/>
                <w:b/>
              </w:rPr>
              <w:t>ect form?</w:t>
            </w:r>
          </w:p>
          <w:p w14:paraId="40B0B5C2" w14:textId="7CAE7150" w:rsidR="004754C9" w:rsidRPr="00ED0E52" w:rsidRDefault="00375B83" w:rsidP="00834F50">
            <w:pPr>
              <w:rPr>
                <w:rFonts w:cstheme="minorHAnsi"/>
              </w:rPr>
            </w:pPr>
            <w:r w:rsidRPr="00ED0E52">
              <w:rPr>
                <w:rFonts w:cstheme="minorHAnsi"/>
              </w:rPr>
              <w:t xml:space="preserve">The lead partner for a project, which does not have to be the largest organisation in the partnership, should take responsibility for </w:t>
            </w:r>
            <w:r w:rsidR="00D67608" w:rsidRPr="00ED0E52">
              <w:rPr>
                <w:rFonts w:cstheme="minorHAnsi"/>
              </w:rPr>
              <w:t xml:space="preserve">submitting the project form. It should consult with </w:t>
            </w:r>
            <w:r w:rsidR="007A47D1" w:rsidRPr="00ED0E52">
              <w:rPr>
                <w:rFonts w:cstheme="minorHAnsi"/>
              </w:rPr>
              <w:t xml:space="preserve">all </w:t>
            </w:r>
            <w:r w:rsidR="00D67608" w:rsidRPr="00ED0E52">
              <w:rPr>
                <w:rFonts w:cstheme="minorHAnsi"/>
              </w:rPr>
              <w:t>partner</w:t>
            </w:r>
            <w:r w:rsidR="007A47D1" w:rsidRPr="00ED0E52">
              <w:rPr>
                <w:rFonts w:cstheme="minorHAnsi"/>
              </w:rPr>
              <w:t xml:space="preserve"> organisations </w:t>
            </w:r>
            <w:r w:rsidR="00D67608" w:rsidRPr="00ED0E52">
              <w:rPr>
                <w:rFonts w:cstheme="minorHAnsi"/>
              </w:rPr>
              <w:t xml:space="preserve">to ensure </w:t>
            </w:r>
            <w:r w:rsidR="00160C54" w:rsidRPr="00ED0E52">
              <w:rPr>
                <w:rFonts w:cstheme="minorHAnsi"/>
              </w:rPr>
              <w:t xml:space="preserve">that </w:t>
            </w:r>
            <w:r w:rsidR="00D67608" w:rsidRPr="00ED0E52">
              <w:rPr>
                <w:rFonts w:cstheme="minorHAnsi"/>
              </w:rPr>
              <w:t>th</w:t>
            </w:r>
            <w:r w:rsidR="007A47D1" w:rsidRPr="00ED0E52">
              <w:rPr>
                <w:rFonts w:cstheme="minorHAnsi"/>
              </w:rPr>
              <w:t xml:space="preserve">ey agree to </w:t>
            </w:r>
            <w:r w:rsidR="00160C54" w:rsidRPr="00ED0E52">
              <w:rPr>
                <w:rFonts w:cstheme="minorHAnsi"/>
              </w:rPr>
              <w:t xml:space="preserve">the project </w:t>
            </w:r>
            <w:r w:rsidR="00D67608" w:rsidRPr="00ED0E52">
              <w:rPr>
                <w:rFonts w:cstheme="minorHAnsi"/>
              </w:rPr>
              <w:t>submission</w:t>
            </w:r>
            <w:r w:rsidR="009415C0" w:rsidRPr="00ED0E52">
              <w:rPr>
                <w:rFonts w:cstheme="minorHAnsi"/>
              </w:rPr>
              <w:t>.</w:t>
            </w:r>
          </w:p>
        </w:tc>
      </w:tr>
      <w:tr w:rsidR="00F07BA1" w:rsidRPr="00ED0E52" w14:paraId="1D552846" w14:textId="77777777" w:rsidTr="0014004F">
        <w:trPr>
          <w:trHeight w:val="300"/>
        </w:trPr>
        <w:tc>
          <w:tcPr>
            <w:tcW w:w="568" w:type="dxa"/>
          </w:tcPr>
          <w:p w14:paraId="65AF3387" w14:textId="76D9DBDF" w:rsidR="00F07BA1" w:rsidRPr="00ED0E52" w:rsidRDefault="008C712D" w:rsidP="6033D698">
            <w:pPr>
              <w:spacing w:line="257" w:lineRule="auto"/>
              <w:rPr>
                <w:rFonts w:eastAsia="Calibri" w:cstheme="minorHAnsi"/>
                <w:b/>
                <w:bCs/>
                <w:color w:val="000000" w:themeColor="text1"/>
              </w:rPr>
            </w:pPr>
            <w:r w:rsidRPr="00ED0E52">
              <w:rPr>
                <w:rFonts w:eastAsia="Calibri" w:cstheme="minorHAnsi"/>
                <w:b/>
                <w:bCs/>
                <w:color w:val="000000" w:themeColor="text1"/>
              </w:rPr>
              <w:t>6</w:t>
            </w:r>
            <w:r w:rsidR="00353BA9" w:rsidRPr="00ED0E52">
              <w:rPr>
                <w:rFonts w:eastAsia="Calibri" w:cstheme="minorHAnsi"/>
                <w:b/>
                <w:bCs/>
                <w:color w:val="000000" w:themeColor="text1"/>
              </w:rPr>
              <w:t>2</w:t>
            </w:r>
            <w:r w:rsidRPr="00ED0E52">
              <w:rPr>
                <w:rFonts w:eastAsia="Calibri" w:cstheme="minorHAnsi"/>
                <w:b/>
                <w:bCs/>
                <w:color w:val="000000" w:themeColor="text1"/>
              </w:rPr>
              <w:t>.</w:t>
            </w:r>
          </w:p>
        </w:tc>
        <w:tc>
          <w:tcPr>
            <w:tcW w:w="13466" w:type="dxa"/>
          </w:tcPr>
          <w:p w14:paraId="77BEC904" w14:textId="4E77882B" w:rsidR="00F07BA1" w:rsidRPr="00ED0E52" w:rsidRDefault="008C712D" w:rsidP="00761B26">
            <w:pPr>
              <w:rPr>
                <w:rFonts w:cstheme="minorHAnsi"/>
                <w:b/>
              </w:rPr>
            </w:pPr>
            <w:r w:rsidRPr="00ED0E52">
              <w:rPr>
                <w:rFonts w:cstheme="minorHAnsi"/>
                <w:b/>
              </w:rPr>
              <w:t>On the borough connection, what percentage of activity do organisations applying for projects need to have delivered in the borough to be considered?</w:t>
            </w:r>
          </w:p>
          <w:p w14:paraId="0D58A8EC" w14:textId="62574F86" w:rsidR="005B0831" w:rsidRPr="00ED0E52" w:rsidRDefault="00B0637E" w:rsidP="00761B26">
            <w:pPr>
              <w:rPr>
                <w:rFonts w:cstheme="minorHAnsi"/>
              </w:rPr>
            </w:pPr>
            <w:r w:rsidRPr="00ED0E52">
              <w:rPr>
                <w:rFonts w:cstheme="minorHAnsi"/>
              </w:rPr>
              <w:t>There is no set percentage.</w:t>
            </w:r>
            <w:r w:rsidR="009438E2" w:rsidRPr="00ED0E52">
              <w:rPr>
                <w:rFonts w:cstheme="minorHAnsi"/>
              </w:rPr>
              <w:t xml:space="preserve"> Organisations need to demonstrate that they </w:t>
            </w:r>
            <w:r w:rsidR="008E38EA" w:rsidRPr="00ED0E52">
              <w:rPr>
                <w:rFonts w:cstheme="minorHAnsi"/>
              </w:rPr>
              <w:t xml:space="preserve">have delivered activity that was </w:t>
            </w:r>
            <w:r w:rsidR="00ED6A91" w:rsidRPr="00ED0E52">
              <w:rPr>
                <w:rFonts w:cstheme="minorHAnsi"/>
              </w:rPr>
              <w:t xml:space="preserve">either fully </w:t>
            </w:r>
            <w:r w:rsidR="00A41C7D" w:rsidRPr="00ED0E52">
              <w:rPr>
                <w:rFonts w:cstheme="minorHAnsi"/>
              </w:rPr>
              <w:t xml:space="preserve">based in Tower Hamlets or had a significant element of activity based in </w:t>
            </w:r>
            <w:r w:rsidR="00CB711F" w:rsidRPr="00ED0E52">
              <w:rPr>
                <w:rFonts w:cstheme="minorHAnsi"/>
              </w:rPr>
              <w:t>the borough</w:t>
            </w:r>
            <w:r w:rsidR="00A41C7D" w:rsidRPr="00ED0E52">
              <w:rPr>
                <w:rFonts w:cstheme="minorHAnsi"/>
              </w:rPr>
              <w:t>.</w:t>
            </w:r>
            <w:r w:rsidR="00ED6A91" w:rsidRPr="00ED0E52">
              <w:rPr>
                <w:rFonts w:cstheme="minorHAnsi"/>
              </w:rPr>
              <w:t xml:space="preserve"> </w:t>
            </w:r>
          </w:p>
        </w:tc>
      </w:tr>
      <w:tr w:rsidR="00D55DEF" w:rsidRPr="00ED0E52" w14:paraId="1A2F374D" w14:textId="77777777" w:rsidTr="0014004F">
        <w:trPr>
          <w:trHeight w:val="300"/>
        </w:trPr>
        <w:tc>
          <w:tcPr>
            <w:tcW w:w="568" w:type="dxa"/>
          </w:tcPr>
          <w:p w14:paraId="16183C92" w14:textId="639F5B1B" w:rsidR="00D55DEF" w:rsidRPr="00ED0E52" w:rsidRDefault="00D55DEF" w:rsidP="00D55DEF">
            <w:pPr>
              <w:rPr>
                <w:rFonts w:eastAsia="Calibri" w:cstheme="minorHAnsi"/>
                <w:b/>
                <w:bCs/>
                <w:color w:val="000000" w:themeColor="text1"/>
              </w:rPr>
            </w:pPr>
            <w:r w:rsidRPr="00ED0E52">
              <w:rPr>
                <w:rFonts w:eastAsia="Calibri" w:cstheme="minorHAnsi"/>
                <w:b/>
                <w:bCs/>
                <w:color w:val="000000" w:themeColor="text1"/>
              </w:rPr>
              <w:t>63.</w:t>
            </w:r>
          </w:p>
        </w:tc>
        <w:tc>
          <w:tcPr>
            <w:tcW w:w="13466" w:type="dxa"/>
          </w:tcPr>
          <w:p w14:paraId="1762B1FF" w14:textId="39DA3435" w:rsidR="00D55DEF" w:rsidRPr="00ED0E52" w:rsidRDefault="00D55DEF" w:rsidP="00D55DEF">
            <w:pPr>
              <w:rPr>
                <w:rFonts w:cstheme="minorHAnsi"/>
                <w:b/>
              </w:rPr>
            </w:pPr>
            <w:r w:rsidRPr="00ED0E52">
              <w:rPr>
                <w:rFonts w:cstheme="minorHAnsi"/>
                <w:b/>
              </w:rPr>
              <w:t>Can organisations based outside the borough, but with experience and access to Tower Hamlets</w:t>
            </w:r>
            <w:r w:rsidR="00C85F98" w:rsidRPr="00ED0E52">
              <w:rPr>
                <w:rFonts w:cstheme="minorHAnsi"/>
                <w:b/>
              </w:rPr>
              <w:t>’</w:t>
            </w:r>
            <w:r w:rsidRPr="00ED0E52">
              <w:rPr>
                <w:rFonts w:cstheme="minorHAnsi"/>
                <w:b/>
              </w:rPr>
              <w:t xml:space="preserve"> residents</w:t>
            </w:r>
            <w:r w:rsidR="00F201EB" w:rsidRPr="00ED0E52">
              <w:rPr>
                <w:rFonts w:cstheme="minorHAnsi"/>
                <w:b/>
              </w:rPr>
              <w:t>,</w:t>
            </w:r>
            <w:r w:rsidRPr="00ED0E52">
              <w:rPr>
                <w:rFonts w:cstheme="minorHAnsi"/>
                <w:b/>
              </w:rPr>
              <w:t xml:space="preserve"> apply?</w:t>
            </w:r>
          </w:p>
          <w:p w14:paraId="3AD861DD" w14:textId="5FCD4EBF" w:rsidR="00D55DEF" w:rsidRPr="00ED0E52" w:rsidRDefault="00D55DEF" w:rsidP="00D55DEF">
            <w:pPr>
              <w:rPr>
                <w:rFonts w:cstheme="minorHAnsi"/>
              </w:rPr>
            </w:pPr>
            <w:r w:rsidRPr="00ED0E52">
              <w:rPr>
                <w:rFonts w:cstheme="minorHAnsi"/>
              </w:rPr>
              <w:t xml:space="preserve">Yes, </w:t>
            </w:r>
            <w:proofErr w:type="gramStart"/>
            <w:r w:rsidRPr="00ED0E52">
              <w:rPr>
                <w:rFonts w:cstheme="minorHAnsi"/>
              </w:rPr>
              <w:t>as long as</w:t>
            </w:r>
            <w:proofErr w:type="gramEnd"/>
            <w:r w:rsidRPr="00ED0E52">
              <w:rPr>
                <w:rFonts w:cstheme="minorHAnsi"/>
              </w:rPr>
              <w:t xml:space="preserve"> they can demonstrate that</w:t>
            </w:r>
            <w:r w:rsidR="00714BFB" w:rsidRPr="00ED0E52">
              <w:rPr>
                <w:rFonts w:cstheme="minorHAnsi"/>
              </w:rPr>
              <w:t xml:space="preserve"> </w:t>
            </w:r>
            <w:r w:rsidR="00CE2C28" w:rsidRPr="00ED0E52">
              <w:rPr>
                <w:rFonts w:cstheme="minorHAnsi"/>
              </w:rPr>
              <w:t xml:space="preserve">they </w:t>
            </w:r>
            <w:r w:rsidR="00714BFB" w:rsidRPr="00ED0E52">
              <w:rPr>
                <w:rFonts w:cstheme="minorHAnsi"/>
              </w:rPr>
              <w:t xml:space="preserve">have successfully delivered services in Tower Hamlets for </w:t>
            </w:r>
            <w:r w:rsidR="00553B9C" w:rsidRPr="00ED0E52">
              <w:rPr>
                <w:rFonts w:cstheme="minorHAnsi"/>
              </w:rPr>
              <w:t>the p</w:t>
            </w:r>
            <w:r w:rsidR="00714BFB" w:rsidRPr="00ED0E52">
              <w:rPr>
                <w:rFonts w:cstheme="minorHAnsi"/>
              </w:rPr>
              <w:t>ast two years</w:t>
            </w:r>
          </w:p>
        </w:tc>
      </w:tr>
      <w:tr w:rsidR="00F00381" w:rsidRPr="00ED0E52" w14:paraId="53EC0520" w14:textId="77777777" w:rsidTr="0014004F">
        <w:trPr>
          <w:trHeight w:val="339"/>
        </w:trPr>
        <w:tc>
          <w:tcPr>
            <w:tcW w:w="568" w:type="dxa"/>
          </w:tcPr>
          <w:p w14:paraId="234700C3" w14:textId="6D28B110" w:rsidR="00F00381" w:rsidRPr="00ED0E52" w:rsidRDefault="00F00381" w:rsidP="00D55DEF">
            <w:pPr>
              <w:rPr>
                <w:rFonts w:eastAsia="Calibri" w:cstheme="minorHAnsi"/>
                <w:b/>
                <w:bCs/>
                <w:color w:val="000000" w:themeColor="text1"/>
              </w:rPr>
            </w:pPr>
            <w:r w:rsidRPr="00ED0E52">
              <w:rPr>
                <w:rFonts w:eastAsia="Calibri" w:cstheme="minorHAnsi"/>
                <w:b/>
                <w:bCs/>
                <w:color w:val="000000" w:themeColor="text1"/>
              </w:rPr>
              <w:t>64.</w:t>
            </w:r>
          </w:p>
        </w:tc>
        <w:tc>
          <w:tcPr>
            <w:tcW w:w="13466" w:type="dxa"/>
          </w:tcPr>
          <w:p w14:paraId="017716F8" w14:textId="047E3CC0" w:rsidR="00F00381" w:rsidRPr="00ED0E52" w:rsidRDefault="00F00381" w:rsidP="005233BB">
            <w:pPr>
              <w:rPr>
                <w:rFonts w:cstheme="minorHAnsi"/>
                <w:b/>
              </w:rPr>
            </w:pPr>
            <w:r w:rsidRPr="00ED0E52">
              <w:rPr>
                <w:rFonts w:cstheme="minorHAnsi"/>
                <w:b/>
              </w:rPr>
              <w:t xml:space="preserve">On the project assessment form, does the half score rule apply to each of the project assessment </w:t>
            </w:r>
            <w:r w:rsidR="00CC1E76" w:rsidRPr="00ED0E52">
              <w:rPr>
                <w:rFonts w:cstheme="minorHAnsi"/>
                <w:b/>
              </w:rPr>
              <w:t>sections</w:t>
            </w:r>
            <w:r w:rsidRPr="00ED0E52">
              <w:rPr>
                <w:rFonts w:cstheme="minorHAnsi"/>
                <w:b/>
              </w:rPr>
              <w:t>, or to the total points overall?</w:t>
            </w:r>
          </w:p>
          <w:p w14:paraId="75F505CA" w14:textId="4A528F75" w:rsidR="00F00381" w:rsidRPr="00ED0E52" w:rsidRDefault="005273FC" w:rsidP="00CC1E76">
            <w:pPr>
              <w:rPr>
                <w:rFonts w:cstheme="minorHAnsi"/>
                <w:b/>
              </w:rPr>
            </w:pPr>
            <w:r w:rsidRPr="00ED0E52">
              <w:rPr>
                <w:rFonts w:cstheme="minorHAnsi"/>
              </w:rPr>
              <w:t xml:space="preserve">It applies to each of the </w:t>
            </w:r>
            <w:r w:rsidR="0062074D" w:rsidRPr="00ED0E52">
              <w:rPr>
                <w:rFonts w:cstheme="minorHAnsi"/>
              </w:rPr>
              <w:t>project assessment</w:t>
            </w:r>
            <w:r w:rsidR="00CC1E76" w:rsidRPr="00ED0E52">
              <w:rPr>
                <w:rFonts w:cstheme="minorHAnsi"/>
              </w:rPr>
              <w:t xml:space="preserve"> sections</w:t>
            </w:r>
            <w:r w:rsidR="0062074D" w:rsidRPr="00ED0E52">
              <w:rPr>
                <w:rFonts w:cstheme="minorHAnsi"/>
              </w:rPr>
              <w:t xml:space="preserve">. LBTH will </w:t>
            </w:r>
            <w:r w:rsidR="00CC1E76" w:rsidRPr="00ED0E52">
              <w:rPr>
                <w:rFonts w:cstheme="minorHAnsi"/>
              </w:rPr>
              <w:t>not consider funding any project which scores less than half the available score in any section.</w:t>
            </w:r>
          </w:p>
        </w:tc>
      </w:tr>
      <w:tr w:rsidR="006315D9" w:rsidRPr="00ED0E52" w14:paraId="1EF41351" w14:textId="77777777" w:rsidTr="0014004F">
        <w:trPr>
          <w:trHeight w:val="339"/>
        </w:trPr>
        <w:tc>
          <w:tcPr>
            <w:tcW w:w="568" w:type="dxa"/>
          </w:tcPr>
          <w:p w14:paraId="296D9099" w14:textId="600305F8" w:rsidR="006315D9" w:rsidRPr="00ED0E52" w:rsidRDefault="006315D9" w:rsidP="00D55DEF">
            <w:pPr>
              <w:rPr>
                <w:rFonts w:eastAsia="Calibri" w:cstheme="minorHAnsi"/>
                <w:b/>
                <w:bCs/>
                <w:color w:val="000000" w:themeColor="text1"/>
              </w:rPr>
            </w:pPr>
            <w:r w:rsidRPr="00ED0E52">
              <w:rPr>
                <w:rFonts w:eastAsia="Calibri" w:cstheme="minorHAnsi"/>
                <w:b/>
                <w:bCs/>
                <w:color w:val="000000" w:themeColor="text1"/>
              </w:rPr>
              <w:t>65.</w:t>
            </w:r>
          </w:p>
        </w:tc>
        <w:tc>
          <w:tcPr>
            <w:tcW w:w="13466" w:type="dxa"/>
          </w:tcPr>
          <w:p w14:paraId="662B0F81" w14:textId="12BED591" w:rsidR="000D11DC" w:rsidRPr="00ED0E52" w:rsidRDefault="000D11DC" w:rsidP="005803A1">
            <w:pPr>
              <w:rPr>
                <w:rFonts w:cstheme="minorHAnsi"/>
                <w:b/>
              </w:rPr>
            </w:pPr>
            <w:r w:rsidRPr="00ED0E52">
              <w:rPr>
                <w:rFonts w:cstheme="minorHAnsi"/>
                <w:b/>
              </w:rPr>
              <w:t xml:space="preserve">Under Theme 3 – </w:t>
            </w:r>
            <w:r w:rsidR="005D4C28" w:rsidRPr="00ED0E52">
              <w:rPr>
                <w:rFonts w:cstheme="minorHAnsi"/>
                <w:b/>
              </w:rPr>
              <w:t xml:space="preserve">Culture, Business, </w:t>
            </w:r>
            <w:proofErr w:type="gramStart"/>
            <w:r w:rsidR="005D4C28" w:rsidRPr="00ED0E52">
              <w:rPr>
                <w:rFonts w:cstheme="minorHAnsi"/>
                <w:b/>
              </w:rPr>
              <w:t>Jobs</w:t>
            </w:r>
            <w:proofErr w:type="gramEnd"/>
            <w:r w:rsidR="005D4C28" w:rsidRPr="00ED0E52">
              <w:rPr>
                <w:rFonts w:cstheme="minorHAnsi"/>
                <w:b/>
              </w:rPr>
              <w:t xml:space="preserve"> and Skills - </w:t>
            </w:r>
            <w:r w:rsidRPr="00ED0E52">
              <w:rPr>
                <w:rFonts w:cstheme="minorHAnsi"/>
                <w:b/>
              </w:rPr>
              <w:t xml:space="preserve">will </w:t>
            </w:r>
            <w:r w:rsidR="005D4C28" w:rsidRPr="00ED0E52">
              <w:rPr>
                <w:rFonts w:cstheme="minorHAnsi"/>
                <w:b/>
              </w:rPr>
              <w:t xml:space="preserve">LBTH consider </w:t>
            </w:r>
            <w:r w:rsidR="00605D7F" w:rsidRPr="00ED0E52">
              <w:rPr>
                <w:rFonts w:cstheme="minorHAnsi"/>
                <w:b/>
              </w:rPr>
              <w:t>a</w:t>
            </w:r>
            <w:r w:rsidR="00DB75B1" w:rsidRPr="00ED0E52">
              <w:rPr>
                <w:rFonts w:cstheme="minorHAnsi"/>
                <w:b/>
              </w:rPr>
              <w:t xml:space="preserve">pplications for </w:t>
            </w:r>
            <w:r w:rsidR="005803A1" w:rsidRPr="00ED0E52">
              <w:rPr>
                <w:rFonts w:cstheme="minorHAnsi"/>
                <w:b/>
              </w:rPr>
              <w:t xml:space="preserve">MCGP </w:t>
            </w:r>
            <w:r w:rsidR="00605D7F" w:rsidRPr="00ED0E52">
              <w:rPr>
                <w:rFonts w:cstheme="minorHAnsi"/>
                <w:b/>
              </w:rPr>
              <w:t xml:space="preserve">funding </w:t>
            </w:r>
            <w:r w:rsidR="005803A1" w:rsidRPr="00ED0E52">
              <w:rPr>
                <w:rFonts w:cstheme="minorHAnsi"/>
                <w:b/>
              </w:rPr>
              <w:t xml:space="preserve">for </w:t>
            </w:r>
            <w:r w:rsidR="00DB75B1" w:rsidRPr="00ED0E52">
              <w:rPr>
                <w:rFonts w:cstheme="minorHAnsi"/>
                <w:b/>
              </w:rPr>
              <w:t xml:space="preserve">projects to support </w:t>
            </w:r>
            <w:r w:rsidRPr="00ED0E52">
              <w:rPr>
                <w:rFonts w:cstheme="minorHAnsi"/>
                <w:b/>
              </w:rPr>
              <w:t xml:space="preserve">homeless people looking for employment? </w:t>
            </w:r>
          </w:p>
          <w:p w14:paraId="6B5109DB" w14:textId="1605C865" w:rsidR="006315D9" w:rsidRPr="00ED0E52" w:rsidRDefault="005803A1" w:rsidP="005233BB">
            <w:pPr>
              <w:rPr>
                <w:rFonts w:cstheme="minorHAnsi"/>
              </w:rPr>
            </w:pPr>
            <w:r w:rsidRPr="00ED0E52">
              <w:rPr>
                <w:rFonts w:cstheme="minorHAnsi"/>
              </w:rPr>
              <w:t xml:space="preserve">Yes, applications for projects covering this work can be considered </w:t>
            </w:r>
            <w:r w:rsidR="00A6358C" w:rsidRPr="00ED0E52">
              <w:rPr>
                <w:rFonts w:cstheme="minorHAnsi"/>
              </w:rPr>
              <w:t xml:space="preserve">by LBTH </w:t>
            </w:r>
            <w:r w:rsidRPr="00ED0E52">
              <w:rPr>
                <w:rFonts w:cstheme="minorHAnsi"/>
              </w:rPr>
              <w:t xml:space="preserve">for funding </w:t>
            </w:r>
            <w:r w:rsidR="00A6358C" w:rsidRPr="00ED0E52">
              <w:rPr>
                <w:rFonts w:cstheme="minorHAnsi"/>
              </w:rPr>
              <w:t>through Theme 3 of MCGP.</w:t>
            </w:r>
          </w:p>
        </w:tc>
      </w:tr>
      <w:tr w:rsidR="00605D7F" w:rsidRPr="00ED0E52" w14:paraId="0EE860FB" w14:textId="77777777" w:rsidTr="0014004F">
        <w:trPr>
          <w:trHeight w:val="339"/>
        </w:trPr>
        <w:tc>
          <w:tcPr>
            <w:tcW w:w="568" w:type="dxa"/>
          </w:tcPr>
          <w:p w14:paraId="175F998C" w14:textId="7358C206" w:rsidR="00605D7F" w:rsidRPr="00ED0E52" w:rsidRDefault="007D0552" w:rsidP="00D55DEF">
            <w:pPr>
              <w:rPr>
                <w:rFonts w:eastAsia="Calibri" w:cstheme="minorHAnsi"/>
                <w:b/>
                <w:bCs/>
                <w:color w:val="000000" w:themeColor="text1"/>
              </w:rPr>
            </w:pPr>
            <w:r w:rsidRPr="00ED0E52">
              <w:rPr>
                <w:rFonts w:eastAsia="Calibri" w:cstheme="minorHAnsi"/>
                <w:b/>
                <w:bCs/>
                <w:color w:val="000000" w:themeColor="text1"/>
              </w:rPr>
              <w:t>66.</w:t>
            </w:r>
          </w:p>
        </w:tc>
        <w:tc>
          <w:tcPr>
            <w:tcW w:w="13466" w:type="dxa"/>
          </w:tcPr>
          <w:p w14:paraId="3E2631BD" w14:textId="016801E6" w:rsidR="00C618E6" w:rsidRPr="00ED0E52" w:rsidRDefault="007D0552" w:rsidP="007D0552">
            <w:pPr>
              <w:rPr>
                <w:rFonts w:cstheme="minorHAnsi"/>
                <w:b/>
              </w:rPr>
            </w:pPr>
            <w:r w:rsidRPr="00ED0E52">
              <w:rPr>
                <w:rFonts w:cstheme="minorHAnsi"/>
                <w:b/>
              </w:rPr>
              <w:t xml:space="preserve">What does ‘including’ mean in the context of who the </w:t>
            </w:r>
            <w:r w:rsidR="00C618E6" w:rsidRPr="00ED0E52">
              <w:rPr>
                <w:rFonts w:cstheme="minorHAnsi"/>
                <w:b/>
              </w:rPr>
              <w:t>T</w:t>
            </w:r>
            <w:r w:rsidRPr="00ED0E52">
              <w:rPr>
                <w:rFonts w:cstheme="minorHAnsi"/>
                <w:b/>
              </w:rPr>
              <w:t xml:space="preserve">heme and </w:t>
            </w:r>
            <w:r w:rsidR="00C618E6" w:rsidRPr="00ED0E52">
              <w:rPr>
                <w:rFonts w:cstheme="minorHAnsi"/>
                <w:b/>
              </w:rPr>
              <w:t>S</w:t>
            </w:r>
            <w:r w:rsidRPr="00ED0E52">
              <w:rPr>
                <w:rFonts w:cstheme="minorHAnsi"/>
                <w:b/>
              </w:rPr>
              <w:t>cheme descriptions are geared towards</w:t>
            </w:r>
            <w:r w:rsidR="00C618E6" w:rsidRPr="00ED0E52">
              <w:rPr>
                <w:rFonts w:cstheme="minorHAnsi"/>
                <w:b/>
              </w:rPr>
              <w:t xml:space="preserve"> in term</w:t>
            </w:r>
            <w:r w:rsidR="00D009CC" w:rsidRPr="00ED0E52">
              <w:rPr>
                <w:rFonts w:cstheme="minorHAnsi"/>
                <w:b/>
              </w:rPr>
              <w:t>s</w:t>
            </w:r>
            <w:r w:rsidR="00C618E6" w:rsidRPr="00ED0E52">
              <w:rPr>
                <w:rFonts w:cstheme="minorHAnsi"/>
                <w:b/>
              </w:rPr>
              <w:t xml:space="preserve"> of beneficiary groups</w:t>
            </w:r>
            <w:r w:rsidRPr="00ED0E52">
              <w:rPr>
                <w:rFonts w:cstheme="minorHAnsi"/>
                <w:b/>
              </w:rPr>
              <w:t>?</w:t>
            </w:r>
          </w:p>
          <w:p w14:paraId="49925C36" w14:textId="253B0056" w:rsidR="00605D7F" w:rsidRPr="00ED0E52" w:rsidRDefault="00C618E6" w:rsidP="00D009CC">
            <w:pPr>
              <w:rPr>
                <w:rFonts w:cstheme="minorHAnsi"/>
                <w:b/>
              </w:rPr>
            </w:pPr>
            <w:r w:rsidRPr="00ED0E52">
              <w:rPr>
                <w:rFonts w:cstheme="minorHAnsi"/>
              </w:rPr>
              <w:t xml:space="preserve">Beneficiary groups listed </w:t>
            </w:r>
            <w:r w:rsidR="003761BD" w:rsidRPr="00ED0E52">
              <w:rPr>
                <w:rFonts w:cstheme="minorHAnsi"/>
              </w:rPr>
              <w:t>in this way, in relation to specific Themes and Schemes</w:t>
            </w:r>
            <w:r w:rsidR="00903264" w:rsidRPr="00ED0E52">
              <w:rPr>
                <w:rFonts w:cstheme="minorHAnsi"/>
              </w:rPr>
              <w:t>,</w:t>
            </w:r>
            <w:r w:rsidR="003761BD" w:rsidRPr="00ED0E52">
              <w:rPr>
                <w:rFonts w:cstheme="minorHAnsi"/>
              </w:rPr>
              <w:t xml:space="preserve"> are </w:t>
            </w:r>
            <w:r w:rsidR="005B7353" w:rsidRPr="00ED0E52">
              <w:rPr>
                <w:rFonts w:cstheme="minorHAnsi"/>
              </w:rPr>
              <w:t xml:space="preserve">priority </w:t>
            </w:r>
            <w:r w:rsidR="005A21A1" w:rsidRPr="00ED0E52">
              <w:rPr>
                <w:rFonts w:cstheme="minorHAnsi"/>
              </w:rPr>
              <w:t xml:space="preserve">and </w:t>
            </w:r>
            <w:r w:rsidR="003761BD" w:rsidRPr="00ED0E52">
              <w:rPr>
                <w:rFonts w:cstheme="minorHAnsi"/>
              </w:rPr>
              <w:t>potential beneficiar</w:t>
            </w:r>
            <w:r w:rsidR="005A21A1" w:rsidRPr="00ED0E52">
              <w:rPr>
                <w:rFonts w:cstheme="minorHAnsi"/>
              </w:rPr>
              <w:t xml:space="preserve">y groups </w:t>
            </w:r>
            <w:r w:rsidR="003761BD" w:rsidRPr="00ED0E52">
              <w:rPr>
                <w:rFonts w:cstheme="minorHAnsi"/>
              </w:rPr>
              <w:t>of projects funded through these Themes and Schemes</w:t>
            </w:r>
            <w:r w:rsidR="00903264" w:rsidRPr="00ED0E52">
              <w:rPr>
                <w:rFonts w:cstheme="minorHAnsi"/>
              </w:rPr>
              <w:t xml:space="preserve">. If a potential beneficiary group is not listed in this </w:t>
            </w:r>
            <w:proofErr w:type="gramStart"/>
            <w:r w:rsidR="00903264" w:rsidRPr="00ED0E52">
              <w:rPr>
                <w:rFonts w:cstheme="minorHAnsi"/>
              </w:rPr>
              <w:t>way</w:t>
            </w:r>
            <w:proofErr w:type="gramEnd"/>
            <w:r w:rsidR="00903264" w:rsidRPr="00ED0E52">
              <w:rPr>
                <w:rFonts w:cstheme="minorHAnsi"/>
              </w:rPr>
              <w:t xml:space="preserve"> it does not</w:t>
            </w:r>
            <w:r w:rsidR="00D10B0C" w:rsidRPr="00ED0E52">
              <w:rPr>
                <w:rFonts w:cstheme="minorHAnsi"/>
              </w:rPr>
              <w:t xml:space="preserve"> necessarily mean that a project focused on this beneficiary group would not be funded </w:t>
            </w:r>
            <w:r w:rsidR="00D009CC" w:rsidRPr="00ED0E52">
              <w:rPr>
                <w:rFonts w:cstheme="minorHAnsi"/>
              </w:rPr>
              <w:t xml:space="preserve">by </w:t>
            </w:r>
            <w:r w:rsidR="004026E1" w:rsidRPr="00ED0E52">
              <w:rPr>
                <w:rFonts w:cstheme="minorHAnsi"/>
              </w:rPr>
              <w:t xml:space="preserve">a specific </w:t>
            </w:r>
            <w:r w:rsidR="00D009CC" w:rsidRPr="00ED0E52">
              <w:rPr>
                <w:rFonts w:cstheme="minorHAnsi"/>
              </w:rPr>
              <w:t>MCGP</w:t>
            </w:r>
            <w:r w:rsidR="004026E1" w:rsidRPr="00ED0E52">
              <w:rPr>
                <w:rFonts w:cstheme="minorHAnsi"/>
              </w:rPr>
              <w:t xml:space="preserve"> Theme or Scheme</w:t>
            </w:r>
            <w:r w:rsidR="00D009CC" w:rsidRPr="00ED0E52">
              <w:rPr>
                <w:rFonts w:cstheme="minorHAnsi"/>
              </w:rPr>
              <w:t>.</w:t>
            </w:r>
          </w:p>
        </w:tc>
      </w:tr>
      <w:tr w:rsidR="00D009CC" w:rsidRPr="00ED0E52" w14:paraId="4A5E47D6" w14:textId="77777777" w:rsidTr="0014004F">
        <w:trPr>
          <w:trHeight w:val="339"/>
        </w:trPr>
        <w:tc>
          <w:tcPr>
            <w:tcW w:w="568" w:type="dxa"/>
          </w:tcPr>
          <w:p w14:paraId="3F2241E3" w14:textId="4FA69284" w:rsidR="00D009CC" w:rsidRPr="00ED0E52" w:rsidRDefault="00C11244" w:rsidP="00D55DEF">
            <w:pPr>
              <w:rPr>
                <w:rFonts w:eastAsia="Calibri" w:cstheme="minorHAnsi"/>
                <w:b/>
                <w:bCs/>
                <w:color w:val="000000" w:themeColor="text1"/>
              </w:rPr>
            </w:pPr>
            <w:r w:rsidRPr="00ED0E52">
              <w:rPr>
                <w:rFonts w:eastAsia="Calibri" w:cstheme="minorHAnsi"/>
                <w:b/>
                <w:bCs/>
                <w:color w:val="000000" w:themeColor="text1"/>
              </w:rPr>
              <w:t>67.</w:t>
            </w:r>
          </w:p>
        </w:tc>
        <w:tc>
          <w:tcPr>
            <w:tcW w:w="13466" w:type="dxa"/>
          </w:tcPr>
          <w:p w14:paraId="4D5CE39A" w14:textId="77777777" w:rsidR="00D009CC" w:rsidRPr="00ED0E52" w:rsidRDefault="00C11244" w:rsidP="007D0552">
            <w:pPr>
              <w:rPr>
                <w:rFonts w:cstheme="minorHAnsi"/>
                <w:b/>
              </w:rPr>
            </w:pPr>
            <w:r w:rsidRPr="00ED0E52">
              <w:rPr>
                <w:rFonts w:cstheme="minorHAnsi"/>
                <w:b/>
              </w:rPr>
              <w:t>Would MCGP grant payments be made in advance or arrears?</w:t>
            </w:r>
          </w:p>
          <w:p w14:paraId="2046775F" w14:textId="2894DDFE" w:rsidR="00C11244" w:rsidRPr="00ED0E52" w:rsidRDefault="00C11244" w:rsidP="007D0552">
            <w:pPr>
              <w:rPr>
                <w:rFonts w:cstheme="minorHAnsi"/>
              </w:rPr>
            </w:pPr>
            <w:r w:rsidRPr="00ED0E52">
              <w:rPr>
                <w:rFonts w:cstheme="minorHAnsi"/>
              </w:rPr>
              <w:t>MCGP grant payments would be made in advance, at the start of each funding quarter.</w:t>
            </w:r>
          </w:p>
        </w:tc>
      </w:tr>
      <w:tr w:rsidR="00761F26" w:rsidRPr="00ED0E52" w14:paraId="05C1AE75" w14:textId="77777777" w:rsidTr="0014004F">
        <w:trPr>
          <w:trHeight w:val="339"/>
        </w:trPr>
        <w:tc>
          <w:tcPr>
            <w:tcW w:w="568" w:type="dxa"/>
          </w:tcPr>
          <w:p w14:paraId="621F6295" w14:textId="47AF818A" w:rsidR="00761F26" w:rsidRPr="00ED0E52" w:rsidRDefault="00761F26" w:rsidP="00D55DEF">
            <w:pPr>
              <w:rPr>
                <w:rFonts w:eastAsia="Calibri" w:cstheme="minorHAnsi"/>
                <w:b/>
                <w:bCs/>
                <w:color w:val="000000" w:themeColor="text1"/>
              </w:rPr>
            </w:pPr>
            <w:r w:rsidRPr="00ED0E52">
              <w:rPr>
                <w:rFonts w:eastAsia="Calibri" w:cstheme="minorHAnsi"/>
                <w:b/>
                <w:bCs/>
                <w:color w:val="000000" w:themeColor="text1"/>
              </w:rPr>
              <w:t>68.</w:t>
            </w:r>
          </w:p>
        </w:tc>
        <w:tc>
          <w:tcPr>
            <w:tcW w:w="13466" w:type="dxa"/>
          </w:tcPr>
          <w:p w14:paraId="5D8D3A2E" w14:textId="0B365BA1" w:rsidR="00153B44" w:rsidRPr="00ED0E52" w:rsidRDefault="00153B44" w:rsidP="00153B44">
            <w:pPr>
              <w:rPr>
                <w:rStyle w:val="cf01"/>
                <w:rFonts w:asciiTheme="minorHAnsi" w:hAnsiTheme="minorHAnsi" w:cstheme="minorHAnsi"/>
                <w:sz w:val="22"/>
                <w:szCs w:val="22"/>
              </w:rPr>
            </w:pPr>
            <w:r w:rsidRPr="00ED0E52">
              <w:rPr>
                <w:rFonts w:cstheme="minorHAnsi"/>
                <w:b/>
              </w:rPr>
              <w:t xml:space="preserve">The MCGP prospectus states that </w:t>
            </w:r>
            <w:r w:rsidR="00A15BA8" w:rsidRPr="00ED0E52">
              <w:rPr>
                <w:rFonts w:cstheme="minorHAnsi"/>
                <w:b/>
              </w:rPr>
              <w:t xml:space="preserve">if </w:t>
            </w:r>
            <w:r w:rsidRPr="00ED0E52">
              <w:rPr>
                <w:rStyle w:val="cf01"/>
                <w:rFonts w:asciiTheme="minorHAnsi" w:hAnsiTheme="minorHAnsi" w:cstheme="minorHAnsi"/>
                <w:b/>
                <w:bCs/>
                <w:sz w:val="22"/>
                <w:szCs w:val="22"/>
              </w:rPr>
              <w:t xml:space="preserve">there is a difference in the scores of the two Council officers of more than 10% then a senior manager will moderate the two scores to reach an agreed score. Does this mean 10% of the </w:t>
            </w:r>
            <w:r w:rsidR="00D604AC" w:rsidRPr="00ED0E52">
              <w:rPr>
                <w:rStyle w:val="cf01"/>
                <w:rFonts w:asciiTheme="minorHAnsi" w:hAnsiTheme="minorHAnsi" w:cstheme="minorHAnsi"/>
                <w:b/>
                <w:bCs/>
                <w:sz w:val="22"/>
                <w:szCs w:val="22"/>
              </w:rPr>
              <w:t>higher score fr</w:t>
            </w:r>
            <w:r w:rsidR="00A15BA8" w:rsidRPr="00ED0E52">
              <w:rPr>
                <w:rStyle w:val="cf01"/>
                <w:rFonts w:asciiTheme="minorHAnsi" w:hAnsiTheme="minorHAnsi" w:cstheme="minorHAnsi"/>
                <w:b/>
                <w:bCs/>
                <w:sz w:val="22"/>
                <w:szCs w:val="22"/>
              </w:rPr>
              <w:t>om one of the Council officers or 10% points between the higher and the lower score</w:t>
            </w:r>
            <w:r w:rsidR="00760195" w:rsidRPr="00ED0E52">
              <w:rPr>
                <w:rStyle w:val="cf01"/>
                <w:rFonts w:asciiTheme="minorHAnsi" w:hAnsiTheme="minorHAnsi" w:cstheme="minorHAnsi"/>
                <w:b/>
                <w:bCs/>
                <w:sz w:val="22"/>
                <w:szCs w:val="22"/>
              </w:rPr>
              <w:t xml:space="preserve"> from the two officers</w:t>
            </w:r>
            <w:r w:rsidR="00A15BA8" w:rsidRPr="00ED0E52">
              <w:rPr>
                <w:rStyle w:val="cf01"/>
                <w:rFonts w:asciiTheme="minorHAnsi" w:hAnsiTheme="minorHAnsi" w:cstheme="minorHAnsi"/>
                <w:b/>
                <w:bCs/>
                <w:sz w:val="22"/>
                <w:szCs w:val="22"/>
              </w:rPr>
              <w:t>.</w:t>
            </w:r>
          </w:p>
          <w:p w14:paraId="6915D60D" w14:textId="68E63318" w:rsidR="00761F26" w:rsidRPr="00ED0E52" w:rsidRDefault="00A15BA8" w:rsidP="007D0552">
            <w:pPr>
              <w:rPr>
                <w:rFonts w:cstheme="minorHAnsi"/>
                <w:bCs/>
              </w:rPr>
            </w:pPr>
            <w:r w:rsidRPr="00ED0E52">
              <w:rPr>
                <w:rFonts w:cstheme="minorHAnsi"/>
                <w:bCs/>
              </w:rPr>
              <w:t xml:space="preserve">It means 10% points </w:t>
            </w:r>
            <w:r w:rsidRPr="00ED0E52">
              <w:rPr>
                <w:rStyle w:val="cf01"/>
                <w:rFonts w:asciiTheme="minorHAnsi" w:hAnsiTheme="minorHAnsi" w:cstheme="minorHAnsi"/>
                <w:sz w:val="22"/>
                <w:szCs w:val="22"/>
              </w:rPr>
              <w:t>between the higher and the lower score</w:t>
            </w:r>
            <w:r w:rsidR="00760195" w:rsidRPr="00ED0E52">
              <w:rPr>
                <w:rStyle w:val="cf01"/>
                <w:rFonts w:asciiTheme="minorHAnsi" w:hAnsiTheme="minorHAnsi" w:cstheme="minorHAnsi"/>
                <w:sz w:val="22"/>
                <w:szCs w:val="22"/>
              </w:rPr>
              <w:t xml:space="preserve"> from the two officers</w:t>
            </w:r>
            <w:r w:rsidRPr="00ED0E52">
              <w:rPr>
                <w:rStyle w:val="cf01"/>
                <w:rFonts w:asciiTheme="minorHAnsi" w:hAnsiTheme="minorHAnsi" w:cstheme="minorHAnsi"/>
                <w:sz w:val="22"/>
                <w:szCs w:val="22"/>
              </w:rPr>
              <w:t>.</w:t>
            </w:r>
          </w:p>
        </w:tc>
      </w:tr>
      <w:tr w:rsidR="00344E4D" w:rsidRPr="00ED0E52" w14:paraId="4014ECF9" w14:textId="77777777" w:rsidTr="0014004F">
        <w:trPr>
          <w:trHeight w:val="339"/>
        </w:trPr>
        <w:tc>
          <w:tcPr>
            <w:tcW w:w="568" w:type="dxa"/>
          </w:tcPr>
          <w:p w14:paraId="10C7BCB3" w14:textId="79176B8F" w:rsidR="00344E4D" w:rsidRPr="00ED0E52" w:rsidRDefault="00344E4D" w:rsidP="00D55DEF">
            <w:pPr>
              <w:rPr>
                <w:rFonts w:eastAsia="Calibri" w:cstheme="minorHAnsi"/>
                <w:b/>
                <w:bCs/>
                <w:color w:val="000000" w:themeColor="text1"/>
              </w:rPr>
            </w:pPr>
            <w:r w:rsidRPr="00ED0E52">
              <w:rPr>
                <w:rFonts w:eastAsia="Calibri" w:cstheme="minorHAnsi"/>
                <w:b/>
                <w:bCs/>
                <w:color w:val="000000" w:themeColor="text1"/>
              </w:rPr>
              <w:t>69.</w:t>
            </w:r>
          </w:p>
        </w:tc>
        <w:tc>
          <w:tcPr>
            <w:tcW w:w="13466" w:type="dxa"/>
          </w:tcPr>
          <w:p w14:paraId="03BFD9C0" w14:textId="77777777" w:rsidR="00344E4D" w:rsidRPr="00ED0E52" w:rsidRDefault="00AB0E5D" w:rsidP="0015584F">
            <w:pPr>
              <w:rPr>
                <w:rFonts w:cstheme="minorHAnsi"/>
                <w:b/>
              </w:rPr>
            </w:pPr>
            <w:r w:rsidRPr="00ED0E52">
              <w:rPr>
                <w:rFonts w:cstheme="minorHAnsi"/>
                <w:b/>
              </w:rPr>
              <w:t xml:space="preserve">If an </w:t>
            </w:r>
            <w:proofErr w:type="gramStart"/>
            <w:r w:rsidR="002F5BEC" w:rsidRPr="00ED0E52">
              <w:rPr>
                <w:rFonts w:cstheme="minorHAnsi"/>
                <w:b/>
              </w:rPr>
              <w:t>organisations</w:t>
            </w:r>
            <w:proofErr w:type="gramEnd"/>
            <w:r w:rsidR="002F5BEC" w:rsidRPr="00ED0E52">
              <w:rPr>
                <w:rFonts w:cstheme="minorHAnsi"/>
                <w:b/>
              </w:rPr>
              <w:t xml:space="preserve"> </w:t>
            </w:r>
            <w:r w:rsidRPr="00ED0E52">
              <w:rPr>
                <w:rFonts w:cstheme="minorHAnsi"/>
                <w:b/>
              </w:rPr>
              <w:t xml:space="preserve">is making more than one application must they </w:t>
            </w:r>
            <w:r w:rsidR="00F32A9C" w:rsidRPr="00ED0E52">
              <w:rPr>
                <w:rFonts w:cstheme="minorHAnsi"/>
                <w:b/>
              </w:rPr>
              <w:t>be all under different themes?</w:t>
            </w:r>
          </w:p>
          <w:p w14:paraId="599EE71B" w14:textId="0BB605CB" w:rsidR="00F32A9C" w:rsidRPr="00ED0E52" w:rsidRDefault="000408AD" w:rsidP="0015584F">
            <w:pPr>
              <w:rPr>
                <w:rFonts w:cstheme="minorHAnsi"/>
                <w:b/>
              </w:rPr>
            </w:pPr>
            <w:r w:rsidRPr="00ED0E52">
              <w:rPr>
                <w:rFonts w:cstheme="minorHAnsi"/>
              </w:rPr>
              <w:t>An organisation can make more than one application under a particular theme or scheme. The potential maximum of five applications do</w:t>
            </w:r>
            <w:r w:rsidR="00447B66" w:rsidRPr="00ED0E52">
              <w:rPr>
                <w:rFonts w:cstheme="minorHAnsi"/>
              </w:rPr>
              <w:t>es</w:t>
            </w:r>
            <w:r w:rsidRPr="00ED0E52">
              <w:rPr>
                <w:rFonts w:cstheme="minorHAnsi"/>
              </w:rPr>
              <w:t xml:space="preserve"> not have to be for five separate themes or schemes. </w:t>
            </w:r>
          </w:p>
        </w:tc>
      </w:tr>
      <w:tr w:rsidR="00DC74DA" w:rsidRPr="00ED0E52" w14:paraId="594ED5EF" w14:textId="77777777" w:rsidTr="0014004F">
        <w:trPr>
          <w:trHeight w:val="339"/>
        </w:trPr>
        <w:tc>
          <w:tcPr>
            <w:tcW w:w="568" w:type="dxa"/>
          </w:tcPr>
          <w:p w14:paraId="328F9097" w14:textId="37A4E966" w:rsidR="00DC74DA" w:rsidRPr="00ED0E52" w:rsidRDefault="00DC74DA" w:rsidP="00D55DEF">
            <w:pPr>
              <w:rPr>
                <w:rFonts w:eastAsia="Calibri" w:cstheme="minorHAnsi"/>
                <w:b/>
                <w:bCs/>
                <w:color w:val="000000" w:themeColor="text1"/>
              </w:rPr>
            </w:pPr>
            <w:r w:rsidRPr="00ED0E52">
              <w:rPr>
                <w:rFonts w:eastAsia="Calibri" w:cstheme="minorHAnsi"/>
                <w:b/>
                <w:bCs/>
                <w:color w:val="000000" w:themeColor="text1"/>
              </w:rPr>
              <w:t>70.</w:t>
            </w:r>
          </w:p>
        </w:tc>
        <w:tc>
          <w:tcPr>
            <w:tcW w:w="13466" w:type="dxa"/>
          </w:tcPr>
          <w:p w14:paraId="00DD446D" w14:textId="680C8218" w:rsidR="00DC74DA" w:rsidRPr="00ED0E52" w:rsidRDefault="001218B5" w:rsidP="0015584F">
            <w:pPr>
              <w:rPr>
                <w:rFonts w:cstheme="minorHAnsi"/>
              </w:rPr>
            </w:pPr>
            <w:r>
              <w:rPr>
                <w:rFonts w:cstheme="minorHAnsi"/>
                <w:b/>
                <w:bCs/>
              </w:rPr>
              <w:t>O</w:t>
            </w:r>
            <w:r w:rsidR="00823DBC" w:rsidRPr="00ED0E52">
              <w:rPr>
                <w:rFonts w:cstheme="minorHAnsi"/>
                <w:b/>
                <w:bCs/>
              </w:rPr>
              <w:t xml:space="preserve">rganisations </w:t>
            </w:r>
            <w:r w:rsidR="00B008D7">
              <w:rPr>
                <w:rFonts w:cstheme="minorHAnsi"/>
                <w:b/>
                <w:bCs/>
              </w:rPr>
              <w:t xml:space="preserve">who give advice </w:t>
            </w:r>
            <w:r w:rsidR="007B7482">
              <w:rPr>
                <w:rFonts w:cstheme="minorHAnsi"/>
                <w:b/>
                <w:bCs/>
              </w:rPr>
              <w:t xml:space="preserve">or training to </w:t>
            </w:r>
            <w:r w:rsidR="00880B38">
              <w:rPr>
                <w:rFonts w:cstheme="minorHAnsi"/>
                <w:b/>
                <w:bCs/>
              </w:rPr>
              <w:t>members of public</w:t>
            </w:r>
            <w:r w:rsidR="001D7E06">
              <w:rPr>
                <w:rFonts w:cstheme="minorHAnsi"/>
                <w:b/>
                <w:bCs/>
              </w:rPr>
              <w:t>,</w:t>
            </w:r>
            <w:r w:rsidR="00880B38">
              <w:rPr>
                <w:rFonts w:cstheme="minorHAnsi"/>
                <w:b/>
                <w:bCs/>
              </w:rPr>
              <w:t xml:space="preserve"> </w:t>
            </w:r>
            <w:r>
              <w:rPr>
                <w:rFonts w:cstheme="minorHAnsi"/>
                <w:b/>
                <w:bCs/>
              </w:rPr>
              <w:t>what amount of</w:t>
            </w:r>
            <w:r w:rsidR="00823DBC" w:rsidRPr="00ED0E52">
              <w:rPr>
                <w:rFonts w:cstheme="minorHAnsi"/>
                <w:b/>
                <w:bCs/>
              </w:rPr>
              <w:t xml:space="preserve"> Professional Indemnity Insurance</w:t>
            </w:r>
            <w:r w:rsidR="00164DB7" w:rsidRPr="00ED0E52">
              <w:rPr>
                <w:rFonts w:cstheme="minorHAnsi"/>
                <w:b/>
                <w:bCs/>
              </w:rPr>
              <w:t xml:space="preserve"> cover</w:t>
            </w:r>
            <w:r w:rsidR="001D7E06">
              <w:rPr>
                <w:rFonts w:cstheme="minorHAnsi"/>
                <w:b/>
                <w:bCs/>
              </w:rPr>
              <w:t xml:space="preserve"> to they need to have</w:t>
            </w:r>
            <w:r w:rsidR="00823DBC" w:rsidRPr="00ED0E52">
              <w:rPr>
                <w:rFonts w:cstheme="minorHAnsi"/>
                <w:b/>
                <w:bCs/>
              </w:rPr>
              <w:t>?</w:t>
            </w:r>
          </w:p>
          <w:p w14:paraId="48AABE2E" w14:textId="42E7C476" w:rsidR="00823DBC" w:rsidRPr="00ED0E52" w:rsidRDefault="005B28F6" w:rsidP="0015584F">
            <w:pPr>
              <w:rPr>
                <w:rFonts w:cstheme="minorHAnsi"/>
                <w:color w:val="000000"/>
              </w:rPr>
            </w:pPr>
            <w:r w:rsidRPr="00ED0E52">
              <w:rPr>
                <w:rFonts w:cstheme="minorHAnsi"/>
                <w:color w:val="000000"/>
              </w:rPr>
              <w:t>This has been revised down</w:t>
            </w:r>
            <w:r w:rsidR="007D1470" w:rsidRPr="00ED0E52">
              <w:rPr>
                <w:rFonts w:cstheme="minorHAnsi"/>
                <w:color w:val="000000"/>
              </w:rPr>
              <w:t xml:space="preserve"> to £2 million</w:t>
            </w:r>
            <w:r w:rsidR="00D03B96">
              <w:rPr>
                <w:rFonts w:cstheme="minorHAnsi"/>
                <w:color w:val="000000"/>
              </w:rPr>
              <w:t xml:space="preserve"> and is reflected in </w:t>
            </w:r>
            <w:r w:rsidR="00CF3D53">
              <w:rPr>
                <w:rFonts w:cstheme="minorHAnsi"/>
                <w:color w:val="000000"/>
              </w:rPr>
              <w:t xml:space="preserve">the updated prospectus. </w:t>
            </w:r>
          </w:p>
        </w:tc>
      </w:tr>
    </w:tbl>
    <w:p w14:paraId="49B3CB91" w14:textId="77777777" w:rsidR="00A676C9" w:rsidRPr="00ED0E52" w:rsidRDefault="00A676C9">
      <w:pPr>
        <w:rPr>
          <w:rFonts w:cstheme="minorHAnsi"/>
        </w:rPr>
      </w:pPr>
      <w:r w:rsidRPr="00ED0E52">
        <w:rPr>
          <w:rFonts w:cstheme="minorHAnsi"/>
        </w:rPr>
        <w:br w:type="page"/>
      </w:r>
    </w:p>
    <w:tbl>
      <w:tblPr>
        <w:tblStyle w:val="TableGrid"/>
        <w:tblW w:w="14034" w:type="dxa"/>
        <w:tblInd w:w="-147" w:type="dxa"/>
        <w:tblLayout w:type="fixed"/>
        <w:tblLook w:val="06A0" w:firstRow="1" w:lastRow="0" w:firstColumn="1" w:lastColumn="0" w:noHBand="1" w:noVBand="1"/>
      </w:tblPr>
      <w:tblGrid>
        <w:gridCol w:w="568"/>
        <w:gridCol w:w="13466"/>
      </w:tblGrid>
      <w:tr w:rsidR="00645904" w:rsidRPr="00ED0E52" w14:paraId="4E80273B" w14:textId="77777777" w:rsidTr="0014004F">
        <w:trPr>
          <w:trHeight w:val="339"/>
        </w:trPr>
        <w:tc>
          <w:tcPr>
            <w:tcW w:w="568" w:type="dxa"/>
          </w:tcPr>
          <w:p w14:paraId="157A6355" w14:textId="4D40CAE0" w:rsidR="00645904" w:rsidRPr="00ED0E52" w:rsidRDefault="003C57AD" w:rsidP="00D55DEF">
            <w:pPr>
              <w:rPr>
                <w:rFonts w:eastAsia="Calibri" w:cstheme="minorHAnsi"/>
                <w:b/>
                <w:bCs/>
                <w:color w:val="000000" w:themeColor="text1"/>
              </w:rPr>
            </w:pPr>
            <w:r w:rsidRPr="00ED0E52">
              <w:rPr>
                <w:rFonts w:eastAsia="Calibri" w:cstheme="minorHAnsi"/>
                <w:b/>
                <w:bCs/>
                <w:color w:val="000000" w:themeColor="text1"/>
              </w:rPr>
              <w:lastRenderedPageBreak/>
              <w:t>7</w:t>
            </w:r>
            <w:r w:rsidR="00DC74DA" w:rsidRPr="00ED0E52">
              <w:rPr>
                <w:rFonts w:eastAsia="Calibri" w:cstheme="minorHAnsi"/>
                <w:b/>
                <w:bCs/>
                <w:color w:val="000000" w:themeColor="text1"/>
              </w:rPr>
              <w:t>1</w:t>
            </w:r>
            <w:r w:rsidRPr="00ED0E52">
              <w:rPr>
                <w:rFonts w:eastAsia="Calibri" w:cstheme="minorHAnsi"/>
                <w:b/>
                <w:bCs/>
                <w:color w:val="000000" w:themeColor="text1"/>
              </w:rPr>
              <w:t>.</w:t>
            </w:r>
          </w:p>
        </w:tc>
        <w:tc>
          <w:tcPr>
            <w:tcW w:w="13466" w:type="dxa"/>
          </w:tcPr>
          <w:p w14:paraId="13416303" w14:textId="6682623F" w:rsidR="00645904" w:rsidRPr="00ED0E52" w:rsidRDefault="003C57AD" w:rsidP="0015584F">
            <w:pPr>
              <w:rPr>
                <w:rFonts w:cstheme="minorHAnsi"/>
                <w:b/>
                <w:bCs/>
                <w:color w:val="000000"/>
              </w:rPr>
            </w:pPr>
            <w:r w:rsidRPr="00ED0E52">
              <w:rPr>
                <w:rFonts w:cstheme="minorHAnsi"/>
                <w:b/>
                <w:bCs/>
                <w:color w:val="000000"/>
              </w:rPr>
              <w:t xml:space="preserve">Can </w:t>
            </w:r>
            <w:r w:rsidR="001D2373" w:rsidRPr="00ED0E52">
              <w:rPr>
                <w:rFonts w:cstheme="minorHAnsi"/>
                <w:b/>
                <w:bCs/>
                <w:color w:val="000000"/>
              </w:rPr>
              <w:t xml:space="preserve">an organisation </w:t>
            </w:r>
            <w:r w:rsidRPr="00ED0E52">
              <w:rPr>
                <w:rFonts w:cstheme="minorHAnsi"/>
                <w:b/>
                <w:bCs/>
                <w:color w:val="000000"/>
              </w:rPr>
              <w:t xml:space="preserve">apply for </w:t>
            </w:r>
            <w:r w:rsidR="00F519AB" w:rsidRPr="00ED0E52">
              <w:rPr>
                <w:rFonts w:cstheme="minorHAnsi"/>
                <w:b/>
                <w:bCs/>
                <w:color w:val="000000"/>
              </w:rPr>
              <w:t xml:space="preserve">MCGP funding for </w:t>
            </w:r>
            <w:r w:rsidR="001D2373" w:rsidRPr="00ED0E52">
              <w:rPr>
                <w:rFonts w:cstheme="minorHAnsi"/>
                <w:b/>
                <w:bCs/>
                <w:color w:val="000000"/>
              </w:rPr>
              <w:t xml:space="preserve">two </w:t>
            </w:r>
            <w:r w:rsidRPr="00ED0E52">
              <w:rPr>
                <w:rFonts w:cstheme="minorHAnsi"/>
                <w:b/>
                <w:bCs/>
                <w:color w:val="000000"/>
              </w:rPr>
              <w:t xml:space="preserve">projects in the same </w:t>
            </w:r>
            <w:r w:rsidR="00F519AB" w:rsidRPr="00ED0E52">
              <w:rPr>
                <w:rFonts w:cstheme="minorHAnsi"/>
                <w:b/>
                <w:bCs/>
                <w:color w:val="000000"/>
              </w:rPr>
              <w:t>Theme or Scheme?</w:t>
            </w:r>
          </w:p>
        </w:tc>
      </w:tr>
      <w:tr w:rsidR="00645904" w:rsidRPr="00ED0E52" w14:paraId="266BCA08" w14:textId="77777777" w:rsidTr="0014004F">
        <w:trPr>
          <w:trHeight w:val="339"/>
        </w:trPr>
        <w:tc>
          <w:tcPr>
            <w:tcW w:w="568" w:type="dxa"/>
          </w:tcPr>
          <w:p w14:paraId="2634497B" w14:textId="77777777" w:rsidR="00645904" w:rsidRPr="00ED0E52" w:rsidRDefault="00645904" w:rsidP="00D55DEF">
            <w:pPr>
              <w:rPr>
                <w:rFonts w:eastAsia="Calibri" w:cstheme="minorHAnsi"/>
                <w:b/>
                <w:bCs/>
                <w:color w:val="000000" w:themeColor="text1"/>
              </w:rPr>
            </w:pPr>
          </w:p>
        </w:tc>
        <w:tc>
          <w:tcPr>
            <w:tcW w:w="13466" w:type="dxa"/>
          </w:tcPr>
          <w:p w14:paraId="3EF3B4CC" w14:textId="56D5A5D2" w:rsidR="00645904" w:rsidRPr="00ED0E52" w:rsidRDefault="00F519AB" w:rsidP="0015584F">
            <w:pPr>
              <w:rPr>
                <w:rFonts w:cstheme="minorHAnsi"/>
                <w:color w:val="000000"/>
              </w:rPr>
            </w:pPr>
            <w:r w:rsidRPr="00ED0E52">
              <w:rPr>
                <w:rFonts w:cstheme="minorHAnsi"/>
                <w:color w:val="000000"/>
              </w:rPr>
              <w:t>Yes.</w:t>
            </w:r>
          </w:p>
        </w:tc>
      </w:tr>
      <w:tr w:rsidR="003C57AD" w:rsidRPr="00ED0E52" w14:paraId="41DABE0B" w14:textId="77777777" w:rsidTr="0014004F">
        <w:trPr>
          <w:trHeight w:val="339"/>
        </w:trPr>
        <w:tc>
          <w:tcPr>
            <w:tcW w:w="568" w:type="dxa"/>
          </w:tcPr>
          <w:p w14:paraId="6AF50A72" w14:textId="2EC95137" w:rsidR="003C57AD" w:rsidRPr="00ED0E52" w:rsidRDefault="00322CDA" w:rsidP="00D55DEF">
            <w:pPr>
              <w:rPr>
                <w:rFonts w:eastAsia="Calibri" w:cstheme="minorHAnsi"/>
                <w:b/>
                <w:bCs/>
                <w:color w:val="000000" w:themeColor="text1"/>
              </w:rPr>
            </w:pPr>
            <w:r w:rsidRPr="00ED0E52">
              <w:rPr>
                <w:rFonts w:cstheme="minorHAnsi"/>
              </w:rPr>
              <w:br w:type="page"/>
            </w:r>
            <w:r w:rsidR="006A1F78" w:rsidRPr="00ED0E52">
              <w:rPr>
                <w:rFonts w:eastAsia="Calibri" w:cstheme="minorHAnsi"/>
                <w:b/>
                <w:bCs/>
                <w:color w:val="000000" w:themeColor="text1"/>
              </w:rPr>
              <w:t>7</w:t>
            </w:r>
            <w:r w:rsidR="00DC74DA" w:rsidRPr="00ED0E52">
              <w:rPr>
                <w:rFonts w:eastAsia="Calibri" w:cstheme="minorHAnsi"/>
                <w:b/>
                <w:bCs/>
                <w:color w:val="000000" w:themeColor="text1"/>
              </w:rPr>
              <w:t>2</w:t>
            </w:r>
            <w:r w:rsidR="006A1F78" w:rsidRPr="00ED0E52">
              <w:rPr>
                <w:rFonts w:eastAsia="Calibri" w:cstheme="minorHAnsi"/>
                <w:b/>
                <w:bCs/>
                <w:color w:val="000000" w:themeColor="text1"/>
              </w:rPr>
              <w:t>.</w:t>
            </w:r>
          </w:p>
        </w:tc>
        <w:tc>
          <w:tcPr>
            <w:tcW w:w="13466" w:type="dxa"/>
          </w:tcPr>
          <w:p w14:paraId="4A8CC0C1" w14:textId="10FD6481" w:rsidR="006A1F78" w:rsidRPr="00ED0E52" w:rsidRDefault="006A1F78" w:rsidP="00AC2F5A">
            <w:pPr>
              <w:rPr>
                <w:rFonts w:cstheme="minorHAnsi"/>
                <w:b/>
                <w:bCs/>
                <w:color w:val="000000"/>
              </w:rPr>
            </w:pPr>
            <w:r w:rsidRPr="00ED0E52">
              <w:rPr>
                <w:rFonts w:cstheme="minorHAnsi"/>
                <w:b/>
                <w:bCs/>
                <w:color w:val="000000"/>
              </w:rPr>
              <w:t>Can the geographic area for a MC</w:t>
            </w:r>
            <w:r w:rsidR="00AC2F5A" w:rsidRPr="00ED0E52">
              <w:rPr>
                <w:rFonts w:cstheme="minorHAnsi"/>
                <w:b/>
                <w:bCs/>
                <w:color w:val="000000"/>
              </w:rPr>
              <w:t>G</w:t>
            </w:r>
            <w:r w:rsidRPr="00ED0E52">
              <w:rPr>
                <w:rFonts w:cstheme="minorHAnsi"/>
                <w:b/>
                <w:bCs/>
                <w:color w:val="000000"/>
              </w:rPr>
              <w:t xml:space="preserve">P project be the whole of </w:t>
            </w:r>
            <w:r w:rsidR="00AC2F5A" w:rsidRPr="00ED0E52">
              <w:rPr>
                <w:rFonts w:cstheme="minorHAnsi"/>
                <w:b/>
                <w:bCs/>
                <w:color w:val="000000"/>
              </w:rPr>
              <w:t>T</w:t>
            </w:r>
            <w:r w:rsidRPr="00ED0E52">
              <w:rPr>
                <w:rFonts w:cstheme="minorHAnsi"/>
                <w:b/>
                <w:bCs/>
                <w:color w:val="000000"/>
              </w:rPr>
              <w:t>ower Hamlets</w:t>
            </w:r>
            <w:r w:rsidR="00AC2F5A" w:rsidRPr="00ED0E52">
              <w:rPr>
                <w:rFonts w:cstheme="minorHAnsi"/>
                <w:b/>
                <w:bCs/>
                <w:color w:val="000000"/>
              </w:rPr>
              <w:t>?</w:t>
            </w:r>
          </w:p>
          <w:p w14:paraId="559EA2DC" w14:textId="5DBA9874" w:rsidR="003C57AD" w:rsidRPr="00ED0E52" w:rsidRDefault="00AC2F5A" w:rsidP="00322CDA">
            <w:pPr>
              <w:rPr>
                <w:rFonts w:cstheme="minorHAnsi"/>
                <w:b/>
                <w:bCs/>
                <w:color w:val="000000"/>
              </w:rPr>
            </w:pPr>
            <w:r w:rsidRPr="00ED0E52">
              <w:rPr>
                <w:rFonts w:cstheme="minorHAnsi"/>
                <w:color w:val="000000"/>
              </w:rPr>
              <w:t>Yes.</w:t>
            </w:r>
          </w:p>
        </w:tc>
      </w:tr>
      <w:tr w:rsidR="00322CDA" w:rsidRPr="00ED0E52" w14:paraId="285E9BF6" w14:textId="77777777" w:rsidTr="0014004F">
        <w:trPr>
          <w:trHeight w:val="339"/>
        </w:trPr>
        <w:tc>
          <w:tcPr>
            <w:tcW w:w="568" w:type="dxa"/>
          </w:tcPr>
          <w:p w14:paraId="3FD785AB" w14:textId="1FB79398" w:rsidR="00322CDA" w:rsidRPr="00ED0E52" w:rsidRDefault="00322CDA" w:rsidP="00D55DEF">
            <w:pPr>
              <w:rPr>
                <w:rFonts w:eastAsia="Calibri" w:cstheme="minorHAnsi"/>
                <w:b/>
                <w:bCs/>
                <w:color w:val="000000" w:themeColor="text1"/>
              </w:rPr>
            </w:pPr>
            <w:r w:rsidRPr="00ED0E52">
              <w:rPr>
                <w:rFonts w:eastAsia="Calibri" w:cstheme="minorHAnsi"/>
                <w:b/>
                <w:bCs/>
                <w:color w:val="000000" w:themeColor="text1"/>
              </w:rPr>
              <w:t>7</w:t>
            </w:r>
            <w:r w:rsidR="00DC74DA" w:rsidRPr="00ED0E52">
              <w:rPr>
                <w:rFonts w:eastAsia="Calibri" w:cstheme="minorHAnsi"/>
                <w:b/>
                <w:bCs/>
                <w:color w:val="000000" w:themeColor="text1"/>
              </w:rPr>
              <w:t>3</w:t>
            </w:r>
            <w:r w:rsidRPr="00ED0E52">
              <w:rPr>
                <w:rFonts w:eastAsia="Calibri" w:cstheme="minorHAnsi"/>
                <w:b/>
                <w:bCs/>
                <w:color w:val="000000" w:themeColor="text1"/>
              </w:rPr>
              <w:t>.</w:t>
            </w:r>
          </w:p>
        </w:tc>
        <w:tc>
          <w:tcPr>
            <w:tcW w:w="13466" w:type="dxa"/>
          </w:tcPr>
          <w:p w14:paraId="45BADA57" w14:textId="77777777" w:rsidR="00322CDA" w:rsidRPr="00ED0E52" w:rsidRDefault="00B07627" w:rsidP="0015584F">
            <w:pPr>
              <w:rPr>
                <w:rFonts w:cstheme="minorHAnsi"/>
                <w:b/>
                <w:bCs/>
                <w:color w:val="000000"/>
              </w:rPr>
            </w:pPr>
            <w:r w:rsidRPr="00ED0E52">
              <w:rPr>
                <w:rFonts w:cstheme="minorHAnsi"/>
                <w:b/>
                <w:bCs/>
                <w:color w:val="000000"/>
              </w:rPr>
              <w:t>Will the monitoring and reporting requirements for MCGP be the same as those for the Local Community Fund programme?</w:t>
            </w:r>
          </w:p>
          <w:p w14:paraId="4A2FD72C" w14:textId="3937DE14" w:rsidR="00B07627" w:rsidRPr="00ED0E52" w:rsidRDefault="00ED4818" w:rsidP="0015584F">
            <w:pPr>
              <w:rPr>
                <w:rFonts w:cstheme="minorHAnsi"/>
                <w:color w:val="000000"/>
              </w:rPr>
            </w:pPr>
            <w:r w:rsidRPr="00ED0E52">
              <w:rPr>
                <w:rFonts w:cstheme="minorHAnsi"/>
                <w:color w:val="000000"/>
              </w:rPr>
              <w:t xml:space="preserve">The monitoring and reporting requirements for </w:t>
            </w:r>
            <w:r w:rsidR="00C75EBF" w:rsidRPr="00ED0E52">
              <w:rPr>
                <w:rFonts w:cstheme="minorHAnsi"/>
                <w:color w:val="000000"/>
              </w:rPr>
              <w:t xml:space="preserve">MCGP have not yet been decided upon. Organisations approved for MCGP funding will be fully informed of these requirements before their </w:t>
            </w:r>
            <w:r w:rsidR="00EC69F7" w:rsidRPr="00ED0E52">
              <w:rPr>
                <w:rFonts w:cstheme="minorHAnsi"/>
                <w:color w:val="000000"/>
              </w:rPr>
              <w:t>projects commence.</w:t>
            </w:r>
          </w:p>
        </w:tc>
      </w:tr>
      <w:tr w:rsidR="0015584F" w:rsidRPr="00ED0E52" w14:paraId="2CD147A0" w14:textId="77777777" w:rsidTr="0014004F">
        <w:trPr>
          <w:trHeight w:val="339"/>
        </w:trPr>
        <w:tc>
          <w:tcPr>
            <w:tcW w:w="568" w:type="dxa"/>
          </w:tcPr>
          <w:p w14:paraId="7B2CF880" w14:textId="5A00969B" w:rsidR="0015584F" w:rsidRPr="00ED0E52" w:rsidRDefault="00EA38E8" w:rsidP="00D55DEF">
            <w:pPr>
              <w:rPr>
                <w:rFonts w:eastAsia="Calibri" w:cstheme="minorHAnsi"/>
                <w:b/>
                <w:bCs/>
                <w:color w:val="000000" w:themeColor="text1"/>
              </w:rPr>
            </w:pPr>
            <w:r w:rsidRPr="00ED0E52">
              <w:rPr>
                <w:rFonts w:eastAsia="Calibri" w:cstheme="minorHAnsi"/>
                <w:b/>
                <w:bCs/>
                <w:color w:val="000000" w:themeColor="text1"/>
              </w:rPr>
              <w:t>7</w:t>
            </w:r>
            <w:r w:rsidR="00DC74DA" w:rsidRPr="00ED0E52">
              <w:rPr>
                <w:rFonts w:eastAsia="Calibri" w:cstheme="minorHAnsi"/>
                <w:b/>
                <w:bCs/>
                <w:color w:val="000000" w:themeColor="text1"/>
              </w:rPr>
              <w:t>4</w:t>
            </w:r>
            <w:r w:rsidRPr="00ED0E52">
              <w:rPr>
                <w:rFonts w:eastAsia="Calibri" w:cstheme="minorHAnsi"/>
                <w:b/>
                <w:bCs/>
                <w:color w:val="000000" w:themeColor="text1"/>
              </w:rPr>
              <w:t>.</w:t>
            </w:r>
          </w:p>
        </w:tc>
        <w:tc>
          <w:tcPr>
            <w:tcW w:w="13466" w:type="dxa"/>
          </w:tcPr>
          <w:p w14:paraId="74BF4722" w14:textId="77777777" w:rsidR="000C35B8" w:rsidRPr="00ED0E52" w:rsidRDefault="00EA38E8" w:rsidP="0015584F">
            <w:pPr>
              <w:rPr>
                <w:rFonts w:cstheme="minorHAnsi"/>
                <w:b/>
                <w:bCs/>
                <w:color w:val="000000"/>
              </w:rPr>
            </w:pPr>
            <w:r w:rsidRPr="00ED0E52">
              <w:rPr>
                <w:rFonts w:cstheme="minorHAnsi"/>
                <w:b/>
                <w:bCs/>
                <w:color w:val="000000"/>
              </w:rPr>
              <w:t>Does every beneficiary of a MCGP project have to be living in Tower Hamlets and is the funding awarded on that basis?</w:t>
            </w:r>
            <w:r w:rsidR="0056262E" w:rsidRPr="00ED0E52">
              <w:rPr>
                <w:rFonts w:cstheme="minorHAnsi"/>
                <w:b/>
                <w:bCs/>
                <w:color w:val="000000"/>
              </w:rPr>
              <w:t xml:space="preserve"> Can </w:t>
            </w:r>
            <w:r w:rsidR="000C35B8" w:rsidRPr="00ED0E52">
              <w:rPr>
                <w:rFonts w:cstheme="minorHAnsi"/>
                <w:b/>
                <w:bCs/>
                <w:color w:val="000000"/>
              </w:rPr>
              <w:t>applications for MCGP funding focus on people living in other parts of London, in addition to Tower Hamlets residents?</w:t>
            </w:r>
          </w:p>
          <w:p w14:paraId="07463E50" w14:textId="4B2BCEAE" w:rsidR="00EA38E8" w:rsidRPr="00ED0E52" w:rsidRDefault="00ED3439" w:rsidP="00C3131A">
            <w:pPr>
              <w:rPr>
                <w:rFonts w:cstheme="minorHAnsi"/>
              </w:rPr>
            </w:pPr>
            <w:r w:rsidRPr="00ED0E52">
              <w:rPr>
                <w:rFonts w:cstheme="minorHAnsi"/>
              </w:rPr>
              <w:t>A</w:t>
            </w:r>
            <w:r w:rsidR="00030676" w:rsidRPr="00ED0E52">
              <w:rPr>
                <w:rFonts w:cstheme="minorHAnsi"/>
              </w:rPr>
              <w:t>pplication</w:t>
            </w:r>
            <w:r w:rsidRPr="00ED0E52">
              <w:rPr>
                <w:rFonts w:cstheme="minorHAnsi"/>
              </w:rPr>
              <w:t>s for MCGP</w:t>
            </w:r>
            <w:r w:rsidR="00030676" w:rsidRPr="00ED0E52">
              <w:rPr>
                <w:rFonts w:cstheme="minorHAnsi"/>
              </w:rPr>
              <w:t xml:space="preserve"> should be concerned with obtaining funding for project</w:t>
            </w:r>
            <w:r w:rsidR="00C3131A" w:rsidRPr="00ED0E52">
              <w:rPr>
                <w:rFonts w:cstheme="minorHAnsi"/>
              </w:rPr>
              <w:t>s</w:t>
            </w:r>
            <w:r w:rsidR="00030676" w:rsidRPr="00ED0E52">
              <w:rPr>
                <w:rFonts w:cstheme="minorHAnsi"/>
              </w:rPr>
              <w:t xml:space="preserve"> solely aimed at Tower Hamlets residents.</w:t>
            </w:r>
          </w:p>
        </w:tc>
      </w:tr>
      <w:tr w:rsidR="00C3131A" w:rsidRPr="00ED0E52" w14:paraId="18A4218A" w14:textId="77777777" w:rsidTr="0014004F">
        <w:trPr>
          <w:trHeight w:val="339"/>
        </w:trPr>
        <w:tc>
          <w:tcPr>
            <w:tcW w:w="568" w:type="dxa"/>
          </w:tcPr>
          <w:p w14:paraId="4F34FBE7" w14:textId="581CADA9" w:rsidR="00C3131A" w:rsidRPr="00ED0E52" w:rsidRDefault="00C3131A" w:rsidP="00D55DEF">
            <w:pPr>
              <w:rPr>
                <w:rFonts w:eastAsia="Calibri" w:cstheme="minorHAnsi"/>
                <w:b/>
                <w:bCs/>
                <w:color w:val="000000" w:themeColor="text1"/>
              </w:rPr>
            </w:pPr>
            <w:r w:rsidRPr="00ED0E52">
              <w:rPr>
                <w:rFonts w:eastAsia="Calibri" w:cstheme="minorHAnsi"/>
                <w:b/>
                <w:bCs/>
                <w:color w:val="000000" w:themeColor="text1"/>
              </w:rPr>
              <w:t>7</w:t>
            </w:r>
            <w:r w:rsidR="00DC74DA" w:rsidRPr="00ED0E52">
              <w:rPr>
                <w:rFonts w:eastAsia="Calibri" w:cstheme="minorHAnsi"/>
                <w:b/>
                <w:bCs/>
                <w:color w:val="000000" w:themeColor="text1"/>
              </w:rPr>
              <w:t>5</w:t>
            </w:r>
            <w:r w:rsidRPr="00ED0E52">
              <w:rPr>
                <w:rFonts w:eastAsia="Calibri" w:cstheme="minorHAnsi"/>
                <w:b/>
                <w:bCs/>
                <w:color w:val="000000" w:themeColor="text1"/>
              </w:rPr>
              <w:t>.</w:t>
            </w:r>
          </w:p>
        </w:tc>
        <w:tc>
          <w:tcPr>
            <w:tcW w:w="13466" w:type="dxa"/>
          </w:tcPr>
          <w:p w14:paraId="4942082D" w14:textId="77777777" w:rsidR="00685DCE" w:rsidRPr="00ED0E52" w:rsidRDefault="00B11E5B" w:rsidP="0015584F">
            <w:pPr>
              <w:rPr>
                <w:rFonts w:cstheme="minorHAnsi"/>
                <w:b/>
                <w:bCs/>
                <w:color w:val="000000"/>
              </w:rPr>
            </w:pPr>
            <w:r w:rsidRPr="00ED0E52">
              <w:rPr>
                <w:rFonts w:cstheme="minorHAnsi"/>
                <w:b/>
                <w:bCs/>
                <w:color w:val="000000"/>
              </w:rPr>
              <w:t xml:space="preserve">Can consortium applications under </w:t>
            </w:r>
            <w:r w:rsidR="004959BD" w:rsidRPr="00ED0E52">
              <w:rPr>
                <w:rFonts w:cstheme="minorHAnsi"/>
                <w:b/>
                <w:bCs/>
                <w:color w:val="000000"/>
              </w:rPr>
              <w:t>t</w:t>
            </w:r>
            <w:r w:rsidRPr="00ED0E52">
              <w:rPr>
                <w:rFonts w:cstheme="minorHAnsi"/>
                <w:b/>
                <w:bCs/>
                <w:color w:val="000000"/>
              </w:rPr>
              <w:t>hemes other than Theme 1 Tackling Cost of Living</w:t>
            </w:r>
            <w:r w:rsidR="004959BD" w:rsidRPr="00ED0E52">
              <w:rPr>
                <w:rFonts w:cstheme="minorHAnsi"/>
                <w:b/>
                <w:bCs/>
                <w:color w:val="000000"/>
              </w:rPr>
              <w:t xml:space="preserve"> apply for funding that exceeds £40,000 per annum </w:t>
            </w:r>
            <w:r w:rsidR="00685DCE" w:rsidRPr="00ED0E52">
              <w:rPr>
                <w:rFonts w:cstheme="minorHAnsi"/>
                <w:b/>
                <w:bCs/>
                <w:color w:val="000000"/>
              </w:rPr>
              <w:t>for a project?</w:t>
            </w:r>
          </w:p>
          <w:p w14:paraId="3EB09DD7" w14:textId="647F3526" w:rsidR="00C3131A" w:rsidRPr="00ED0E52" w:rsidRDefault="00685DCE" w:rsidP="0015584F">
            <w:pPr>
              <w:rPr>
                <w:rFonts w:cstheme="minorHAnsi"/>
                <w:color w:val="000000"/>
              </w:rPr>
            </w:pPr>
            <w:r w:rsidRPr="00ED0E52">
              <w:rPr>
                <w:rFonts w:cstheme="minorHAnsi"/>
                <w:color w:val="000000"/>
              </w:rPr>
              <w:t>No</w:t>
            </w:r>
            <w:r w:rsidR="00E36A21" w:rsidRPr="00ED0E52">
              <w:rPr>
                <w:rFonts w:cstheme="minorHAnsi"/>
                <w:color w:val="000000"/>
              </w:rPr>
              <w:t xml:space="preserve">, the maximum potential allocation per annum for a consortium project not funded through Theme 1 is £40,000 per annum for </w:t>
            </w:r>
            <w:r w:rsidR="008C049E" w:rsidRPr="00ED0E52">
              <w:rPr>
                <w:rFonts w:cstheme="minorHAnsi"/>
                <w:color w:val="000000"/>
              </w:rPr>
              <w:t xml:space="preserve">the </w:t>
            </w:r>
            <w:proofErr w:type="gramStart"/>
            <w:r w:rsidR="008C049E" w:rsidRPr="00ED0E52">
              <w:rPr>
                <w:rFonts w:cstheme="minorHAnsi"/>
                <w:color w:val="000000"/>
              </w:rPr>
              <w:t>project as a whole</w:t>
            </w:r>
            <w:proofErr w:type="gramEnd"/>
            <w:r w:rsidR="008C049E" w:rsidRPr="00ED0E52">
              <w:rPr>
                <w:rFonts w:cstheme="minorHAnsi"/>
                <w:color w:val="000000"/>
              </w:rPr>
              <w:t>.</w:t>
            </w:r>
          </w:p>
        </w:tc>
      </w:tr>
      <w:tr w:rsidR="008C049E" w:rsidRPr="00ED0E52" w14:paraId="47049830" w14:textId="77777777" w:rsidTr="0014004F">
        <w:trPr>
          <w:trHeight w:val="339"/>
        </w:trPr>
        <w:tc>
          <w:tcPr>
            <w:tcW w:w="568" w:type="dxa"/>
          </w:tcPr>
          <w:p w14:paraId="387C0B93" w14:textId="131AD83A" w:rsidR="008C049E" w:rsidRPr="00ED0E52" w:rsidRDefault="00DA03C3" w:rsidP="00D55DEF">
            <w:pPr>
              <w:rPr>
                <w:rFonts w:eastAsia="Calibri" w:cstheme="minorHAnsi"/>
                <w:b/>
                <w:bCs/>
                <w:color w:val="000000" w:themeColor="text1"/>
              </w:rPr>
            </w:pPr>
            <w:r w:rsidRPr="00ED0E52">
              <w:rPr>
                <w:rFonts w:eastAsia="Calibri" w:cstheme="minorHAnsi"/>
                <w:b/>
                <w:bCs/>
                <w:color w:val="000000" w:themeColor="text1"/>
              </w:rPr>
              <w:t>7</w:t>
            </w:r>
            <w:r w:rsidR="00DC74DA" w:rsidRPr="00ED0E52">
              <w:rPr>
                <w:rFonts w:eastAsia="Calibri" w:cstheme="minorHAnsi"/>
                <w:b/>
                <w:bCs/>
                <w:color w:val="000000" w:themeColor="text1"/>
              </w:rPr>
              <w:t>6</w:t>
            </w:r>
            <w:r w:rsidRPr="00ED0E52">
              <w:rPr>
                <w:rFonts w:eastAsia="Calibri" w:cstheme="minorHAnsi"/>
                <w:b/>
                <w:bCs/>
                <w:color w:val="000000" w:themeColor="text1"/>
              </w:rPr>
              <w:t>.</w:t>
            </w:r>
          </w:p>
        </w:tc>
        <w:tc>
          <w:tcPr>
            <w:tcW w:w="13466" w:type="dxa"/>
          </w:tcPr>
          <w:p w14:paraId="03650985" w14:textId="77777777" w:rsidR="008C049E" w:rsidRPr="00ED0E52" w:rsidRDefault="00DA03C3" w:rsidP="0015584F">
            <w:pPr>
              <w:rPr>
                <w:rFonts w:cstheme="minorHAnsi"/>
                <w:b/>
                <w:bCs/>
                <w:color w:val="000000"/>
              </w:rPr>
            </w:pPr>
            <w:r w:rsidRPr="00ED0E52">
              <w:rPr>
                <w:rFonts w:cstheme="minorHAnsi"/>
                <w:b/>
                <w:bCs/>
                <w:color w:val="000000"/>
              </w:rPr>
              <w:t>Can organisations based in boroughs other than Tower Hamlets apply for MCGP?</w:t>
            </w:r>
          </w:p>
          <w:p w14:paraId="4348A33D" w14:textId="0A718BB0" w:rsidR="004C4205" w:rsidRPr="00ED0E52" w:rsidRDefault="00F26913" w:rsidP="0015584F">
            <w:pPr>
              <w:rPr>
                <w:rFonts w:cstheme="minorHAnsi"/>
              </w:rPr>
            </w:pPr>
            <w:r w:rsidRPr="00ED0E52">
              <w:rPr>
                <w:rFonts w:cstheme="minorHAnsi"/>
              </w:rPr>
              <w:t xml:space="preserve">If an organisation </w:t>
            </w:r>
            <w:r w:rsidR="008D564C" w:rsidRPr="00ED0E52">
              <w:rPr>
                <w:rFonts w:cstheme="minorHAnsi"/>
              </w:rPr>
              <w:t xml:space="preserve">is </w:t>
            </w:r>
            <w:r w:rsidR="004C4205" w:rsidRPr="00ED0E52">
              <w:rPr>
                <w:rFonts w:cstheme="minorHAnsi"/>
              </w:rPr>
              <w:t xml:space="preserve">based or has a head office in another borough </w:t>
            </w:r>
            <w:r w:rsidRPr="00ED0E52">
              <w:rPr>
                <w:rFonts w:cstheme="minorHAnsi"/>
              </w:rPr>
              <w:t xml:space="preserve">it </w:t>
            </w:r>
            <w:r w:rsidR="002928E4" w:rsidRPr="00ED0E52">
              <w:rPr>
                <w:rFonts w:cstheme="minorHAnsi"/>
              </w:rPr>
              <w:t xml:space="preserve">can apply for MCGP if it can </w:t>
            </w:r>
            <w:r w:rsidRPr="00ED0E52">
              <w:rPr>
                <w:rFonts w:cstheme="minorHAnsi"/>
              </w:rPr>
              <w:t xml:space="preserve">demonstrate </w:t>
            </w:r>
            <w:r w:rsidR="004C4205" w:rsidRPr="00ED0E52">
              <w:rPr>
                <w:rFonts w:cstheme="minorHAnsi"/>
              </w:rPr>
              <w:t>one of the following in its MCGP application:</w:t>
            </w:r>
          </w:p>
          <w:p w14:paraId="5D1BE734" w14:textId="77777777" w:rsidR="00904764" w:rsidRPr="00ED0E52" w:rsidRDefault="00904764" w:rsidP="00904764">
            <w:pPr>
              <w:pStyle w:val="ListParagraph"/>
              <w:numPr>
                <w:ilvl w:val="0"/>
                <w:numId w:val="10"/>
              </w:numPr>
              <w:ind w:left="604" w:hanging="567"/>
              <w:rPr>
                <w:rFonts w:eastAsia="Times New Roman" w:cstheme="minorHAnsi"/>
              </w:rPr>
            </w:pPr>
            <w:r w:rsidRPr="00ED0E52">
              <w:rPr>
                <w:rFonts w:eastAsia="Times New Roman" w:cstheme="minorHAnsi"/>
              </w:rPr>
              <w:t>has a registered office in Tower Hamlets</w:t>
            </w:r>
          </w:p>
          <w:p w14:paraId="1281AB4E" w14:textId="77777777" w:rsidR="00904764" w:rsidRPr="00ED0E52" w:rsidRDefault="00904764" w:rsidP="00904764">
            <w:pPr>
              <w:pStyle w:val="ListParagraph"/>
              <w:numPr>
                <w:ilvl w:val="0"/>
                <w:numId w:val="10"/>
              </w:numPr>
              <w:ind w:left="604" w:hanging="567"/>
              <w:rPr>
                <w:rFonts w:eastAsia="Times New Roman" w:cstheme="minorHAnsi"/>
              </w:rPr>
            </w:pPr>
            <w:r w:rsidRPr="00ED0E52">
              <w:rPr>
                <w:rFonts w:eastAsia="Times New Roman" w:cstheme="minorHAnsi"/>
              </w:rPr>
              <w:t>has a base within Tower Hamlets</w:t>
            </w:r>
          </w:p>
          <w:p w14:paraId="09D4E291" w14:textId="5791B77E" w:rsidR="00DA03C3" w:rsidRPr="00ED0E52" w:rsidRDefault="00D7004E" w:rsidP="00904764">
            <w:pPr>
              <w:pStyle w:val="ListParagraph"/>
              <w:numPr>
                <w:ilvl w:val="0"/>
                <w:numId w:val="10"/>
              </w:numPr>
              <w:ind w:left="604" w:hanging="567"/>
              <w:rPr>
                <w:rFonts w:cstheme="minorHAnsi"/>
                <w:b/>
                <w:bCs/>
                <w:color w:val="000000"/>
              </w:rPr>
            </w:pPr>
            <w:r w:rsidRPr="00ED0E52">
              <w:rPr>
                <w:rFonts w:eastAsia="Times New Roman" w:cstheme="minorHAnsi"/>
              </w:rPr>
              <w:t xml:space="preserve">has </w:t>
            </w:r>
            <w:r w:rsidR="00904764" w:rsidRPr="00ED0E52">
              <w:rPr>
                <w:rFonts w:eastAsia="Times New Roman" w:cstheme="minorHAnsi"/>
              </w:rPr>
              <w:t>a track record of successful service delivery within Tower Hamlets for at least two years.</w:t>
            </w:r>
          </w:p>
        </w:tc>
      </w:tr>
      <w:tr w:rsidR="009E61BC" w:rsidRPr="00ED0E52" w14:paraId="76E11AC0" w14:textId="77777777" w:rsidTr="0014004F">
        <w:trPr>
          <w:trHeight w:val="339"/>
        </w:trPr>
        <w:tc>
          <w:tcPr>
            <w:tcW w:w="568" w:type="dxa"/>
          </w:tcPr>
          <w:p w14:paraId="70157063" w14:textId="1895752C" w:rsidR="009E61BC" w:rsidRPr="00ED0E52" w:rsidRDefault="009E61BC" w:rsidP="00D55DEF">
            <w:pPr>
              <w:rPr>
                <w:rFonts w:eastAsia="Calibri" w:cstheme="minorHAnsi"/>
                <w:b/>
                <w:bCs/>
                <w:color w:val="000000" w:themeColor="text1"/>
              </w:rPr>
            </w:pPr>
            <w:r w:rsidRPr="00ED0E52">
              <w:rPr>
                <w:rFonts w:eastAsia="Calibri" w:cstheme="minorHAnsi"/>
                <w:b/>
                <w:bCs/>
                <w:color w:val="000000" w:themeColor="text1"/>
              </w:rPr>
              <w:t>7</w:t>
            </w:r>
            <w:r w:rsidR="00DC74DA" w:rsidRPr="00ED0E52">
              <w:rPr>
                <w:rFonts w:eastAsia="Calibri" w:cstheme="minorHAnsi"/>
                <w:b/>
                <w:bCs/>
                <w:color w:val="000000" w:themeColor="text1"/>
              </w:rPr>
              <w:t>7</w:t>
            </w:r>
            <w:r w:rsidRPr="00ED0E52">
              <w:rPr>
                <w:rFonts w:eastAsia="Calibri" w:cstheme="minorHAnsi"/>
                <w:b/>
                <w:bCs/>
                <w:color w:val="000000" w:themeColor="text1"/>
              </w:rPr>
              <w:t>.</w:t>
            </w:r>
          </w:p>
        </w:tc>
        <w:tc>
          <w:tcPr>
            <w:tcW w:w="13466" w:type="dxa"/>
          </w:tcPr>
          <w:p w14:paraId="768E5463" w14:textId="77777777" w:rsidR="009E61BC" w:rsidRPr="00ED0E52" w:rsidRDefault="004D51DC" w:rsidP="0015584F">
            <w:pPr>
              <w:rPr>
                <w:rFonts w:cstheme="minorHAnsi"/>
                <w:b/>
                <w:bCs/>
                <w:color w:val="000000"/>
              </w:rPr>
            </w:pPr>
            <w:r w:rsidRPr="00ED0E52">
              <w:rPr>
                <w:rFonts w:cstheme="minorHAnsi"/>
                <w:b/>
                <w:bCs/>
                <w:color w:val="000000"/>
              </w:rPr>
              <w:t>Can housing associations apply for MCGP?</w:t>
            </w:r>
          </w:p>
          <w:p w14:paraId="14258AF9" w14:textId="305EEA15" w:rsidR="004D51DC" w:rsidRPr="00ED0E52" w:rsidRDefault="00C32210" w:rsidP="0015584F">
            <w:pPr>
              <w:rPr>
                <w:rFonts w:cstheme="minorHAnsi"/>
                <w:color w:val="000000"/>
              </w:rPr>
            </w:pPr>
            <w:r>
              <w:rPr>
                <w:rFonts w:cstheme="minorHAnsi"/>
                <w:color w:val="000000"/>
              </w:rPr>
              <w:t>MCGP is open to organisations that</w:t>
            </w:r>
            <w:r w:rsidR="008305A8">
              <w:rPr>
                <w:rFonts w:cstheme="minorHAnsi"/>
                <w:color w:val="000000"/>
              </w:rPr>
              <w:t xml:space="preserve"> </w:t>
            </w:r>
            <w:proofErr w:type="spellStart"/>
            <w:r w:rsidR="008305A8">
              <w:rPr>
                <w:rFonts w:cstheme="minorHAnsi"/>
                <w:color w:val="000000"/>
              </w:rPr>
              <w:t>are</w:t>
            </w:r>
            <w:r w:rsidR="0075198D" w:rsidRPr="00ED0E52">
              <w:rPr>
                <w:rFonts w:cstheme="minorHAnsi"/>
                <w:color w:val="000000"/>
              </w:rPr>
              <w:t>classified</w:t>
            </w:r>
            <w:proofErr w:type="spellEnd"/>
            <w:r w:rsidR="0075198D" w:rsidRPr="00ED0E52">
              <w:rPr>
                <w:rFonts w:cstheme="minorHAnsi"/>
                <w:color w:val="000000"/>
              </w:rPr>
              <w:t xml:space="preserve"> as one of the following:</w:t>
            </w:r>
          </w:p>
          <w:p w14:paraId="630792EC" w14:textId="5167D216" w:rsidR="00222B40" w:rsidRPr="00ED0E52" w:rsidRDefault="00096BDB" w:rsidP="00096BDB">
            <w:pPr>
              <w:pStyle w:val="NormalWeb"/>
              <w:numPr>
                <w:ilvl w:val="0"/>
                <w:numId w:val="7"/>
              </w:numPr>
              <w:spacing w:before="0" w:beforeAutospacing="0" w:after="0" w:afterAutospacing="0"/>
              <w:ind w:left="595" w:hanging="558"/>
              <w:rPr>
                <w:rFonts w:asciiTheme="minorHAnsi" w:hAnsiTheme="minorHAnsi" w:cstheme="minorHAnsi"/>
              </w:rPr>
            </w:pPr>
            <w:r w:rsidRPr="00ED0E52">
              <w:rPr>
                <w:rFonts w:asciiTheme="minorHAnsi" w:hAnsiTheme="minorHAnsi" w:cstheme="minorHAnsi"/>
              </w:rPr>
              <w:t xml:space="preserve">a </w:t>
            </w:r>
            <w:r w:rsidR="00222B40" w:rsidRPr="00ED0E52">
              <w:rPr>
                <w:rFonts w:asciiTheme="minorHAnsi" w:hAnsiTheme="minorHAnsi" w:cstheme="minorHAnsi"/>
              </w:rPr>
              <w:t>voluntary and community organisation</w:t>
            </w:r>
          </w:p>
          <w:p w14:paraId="349C56DB" w14:textId="1DCAC970" w:rsidR="00222B40" w:rsidRPr="00ED0E52" w:rsidRDefault="00096BDB" w:rsidP="00096BDB">
            <w:pPr>
              <w:pStyle w:val="NormalWeb"/>
              <w:numPr>
                <w:ilvl w:val="0"/>
                <w:numId w:val="7"/>
              </w:numPr>
              <w:spacing w:before="0" w:beforeAutospacing="0" w:after="0" w:afterAutospacing="0"/>
              <w:ind w:left="595" w:hanging="558"/>
              <w:rPr>
                <w:rFonts w:asciiTheme="minorHAnsi" w:hAnsiTheme="minorHAnsi" w:cstheme="minorHAnsi"/>
              </w:rPr>
            </w:pPr>
            <w:r w:rsidRPr="00ED0E52">
              <w:rPr>
                <w:rFonts w:asciiTheme="minorHAnsi" w:hAnsiTheme="minorHAnsi" w:cstheme="minorHAnsi"/>
              </w:rPr>
              <w:t xml:space="preserve">a </w:t>
            </w:r>
            <w:r w:rsidR="00222B40" w:rsidRPr="00ED0E52">
              <w:rPr>
                <w:rFonts w:asciiTheme="minorHAnsi" w:hAnsiTheme="minorHAnsi" w:cstheme="minorHAnsi"/>
              </w:rPr>
              <w:t>registered charit</w:t>
            </w:r>
            <w:r w:rsidRPr="00ED0E52">
              <w:rPr>
                <w:rFonts w:asciiTheme="minorHAnsi" w:hAnsiTheme="minorHAnsi" w:cstheme="minorHAnsi"/>
              </w:rPr>
              <w:t>y</w:t>
            </w:r>
            <w:r w:rsidR="00222B40" w:rsidRPr="00ED0E52">
              <w:rPr>
                <w:rFonts w:asciiTheme="minorHAnsi" w:hAnsiTheme="minorHAnsi" w:cstheme="minorHAnsi"/>
              </w:rPr>
              <w:t xml:space="preserve">, including </w:t>
            </w:r>
            <w:r w:rsidR="00D30841" w:rsidRPr="00ED0E52">
              <w:rPr>
                <w:rFonts w:asciiTheme="minorHAnsi" w:hAnsiTheme="minorHAnsi" w:cstheme="minorHAnsi"/>
              </w:rPr>
              <w:t xml:space="preserve">the option of a </w:t>
            </w:r>
            <w:r w:rsidR="00222B40" w:rsidRPr="00ED0E52">
              <w:rPr>
                <w:rFonts w:asciiTheme="minorHAnsi" w:hAnsiTheme="minorHAnsi" w:cstheme="minorHAnsi"/>
              </w:rPr>
              <w:t xml:space="preserve">charitable incorporated </w:t>
            </w:r>
            <w:proofErr w:type="gramStart"/>
            <w:r w:rsidR="00222B40" w:rsidRPr="00ED0E52">
              <w:rPr>
                <w:rFonts w:asciiTheme="minorHAnsi" w:hAnsiTheme="minorHAnsi" w:cstheme="minorHAnsi"/>
              </w:rPr>
              <w:t>organisation</w:t>
            </w:r>
            <w:proofErr w:type="gramEnd"/>
          </w:p>
          <w:p w14:paraId="6CBCD158" w14:textId="6D2B2E51" w:rsidR="00222B40" w:rsidRPr="00ED0E52" w:rsidRDefault="00D30841" w:rsidP="00096BDB">
            <w:pPr>
              <w:pStyle w:val="NormalWeb"/>
              <w:numPr>
                <w:ilvl w:val="0"/>
                <w:numId w:val="7"/>
              </w:numPr>
              <w:spacing w:before="0" w:beforeAutospacing="0" w:after="0" w:afterAutospacing="0"/>
              <w:ind w:left="595" w:hanging="558"/>
              <w:rPr>
                <w:rFonts w:asciiTheme="minorHAnsi" w:hAnsiTheme="minorHAnsi" w:cstheme="minorHAnsi"/>
              </w:rPr>
            </w:pPr>
            <w:r w:rsidRPr="00ED0E52">
              <w:rPr>
                <w:rFonts w:asciiTheme="minorHAnsi" w:hAnsiTheme="minorHAnsi" w:cstheme="minorHAnsi"/>
              </w:rPr>
              <w:t xml:space="preserve">a </w:t>
            </w:r>
            <w:r w:rsidR="00222B40" w:rsidRPr="00ED0E52">
              <w:rPr>
                <w:rFonts w:asciiTheme="minorHAnsi" w:hAnsiTheme="minorHAnsi" w:cstheme="minorHAnsi"/>
              </w:rPr>
              <w:t>registered not-for-profit compan</w:t>
            </w:r>
            <w:r w:rsidRPr="00ED0E52">
              <w:rPr>
                <w:rFonts w:asciiTheme="minorHAnsi" w:hAnsiTheme="minorHAnsi" w:cstheme="minorHAnsi"/>
              </w:rPr>
              <w:t>y</w:t>
            </w:r>
            <w:r w:rsidR="00222B40" w:rsidRPr="00ED0E52">
              <w:rPr>
                <w:rFonts w:asciiTheme="minorHAnsi" w:hAnsiTheme="minorHAnsi" w:cstheme="minorHAnsi"/>
              </w:rPr>
              <w:t xml:space="preserve"> </w:t>
            </w:r>
          </w:p>
          <w:p w14:paraId="12E9C7B8" w14:textId="77777777" w:rsidR="004D51DC" w:rsidRPr="00ED0E52" w:rsidRDefault="00D30841" w:rsidP="00D30841">
            <w:pPr>
              <w:pStyle w:val="NormalWeb"/>
              <w:numPr>
                <w:ilvl w:val="0"/>
                <w:numId w:val="7"/>
              </w:numPr>
              <w:spacing w:before="0" w:beforeAutospacing="0" w:after="0" w:afterAutospacing="0"/>
              <w:ind w:left="595" w:hanging="558"/>
              <w:rPr>
                <w:rFonts w:asciiTheme="minorHAnsi" w:hAnsiTheme="minorHAnsi" w:cstheme="minorHAnsi"/>
                <w:color w:val="000000"/>
              </w:rPr>
            </w:pPr>
            <w:r w:rsidRPr="00ED0E52">
              <w:rPr>
                <w:rFonts w:asciiTheme="minorHAnsi" w:hAnsiTheme="minorHAnsi" w:cstheme="minorHAnsi"/>
              </w:rPr>
              <w:t xml:space="preserve">a </w:t>
            </w:r>
            <w:r w:rsidR="00222B40" w:rsidRPr="00ED0E52">
              <w:rPr>
                <w:rFonts w:asciiTheme="minorHAnsi" w:hAnsiTheme="minorHAnsi" w:cstheme="minorHAnsi"/>
              </w:rPr>
              <w:t>registered community interest compan</w:t>
            </w:r>
            <w:r w:rsidRPr="00ED0E52">
              <w:rPr>
                <w:rFonts w:asciiTheme="minorHAnsi" w:hAnsiTheme="minorHAnsi" w:cstheme="minorHAnsi"/>
              </w:rPr>
              <w:t>y.</w:t>
            </w:r>
          </w:p>
          <w:p w14:paraId="01856E32" w14:textId="37867B7D" w:rsidR="003D780D" w:rsidRPr="00ED0E52" w:rsidRDefault="003D780D" w:rsidP="003D780D">
            <w:pPr>
              <w:pStyle w:val="NormalWeb"/>
              <w:spacing w:before="0" w:beforeAutospacing="0" w:after="0" w:afterAutospacing="0"/>
              <w:ind w:left="37"/>
              <w:rPr>
                <w:rFonts w:asciiTheme="minorHAnsi" w:hAnsiTheme="minorHAnsi" w:cstheme="minorHAnsi"/>
                <w:color w:val="000000"/>
              </w:rPr>
            </w:pPr>
            <w:r w:rsidRPr="00ED0E52">
              <w:rPr>
                <w:rFonts w:asciiTheme="minorHAnsi" w:hAnsiTheme="minorHAnsi" w:cstheme="minorHAnsi"/>
              </w:rPr>
              <w:t>Please see page 5 of MCGP prospectus.</w:t>
            </w:r>
          </w:p>
        </w:tc>
      </w:tr>
    </w:tbl>
    <w:p w14:paraId="29673D69" w14:textId="7C3D777B" w:rsidR="006E6552" w:rsidRPr="004754C9" w:rsidRDefault="006E6552">
      <w:pPr>
        <w:rPr>
          <w:rFonts w:cstheme="minorHAnsi"/>
        </w:rPr>
      </w:pPr>
    </w:p>
    <w:sectPr w:rsidR="006E6552" w:rsidRPr="004754C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88"/>
    <w:multiLevelType w:val="multilevel"/>
    <w:tmpl w:val="5DE6D9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B3CBC"/>
    <w:multiLevelType w:val="hybridMultilevel"/>
    <w:tmpl w:val="4A6A51D4"/>
    <w:lvl w:ilvl="0" w:tplc="A4AE50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4802F0"/>
    <w:multiLevelType w:val="hybridMultilevel"/>
    <w:tmpl w:val="B4049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CD36C9"/>
    <w:multiLevelType w:val="hybridMultilevel"/>
    <w:tmpl w:val="67F22F88"/>
    <w:lvl w:ilvl="0" w:tplc="ED7AFC24">
      <w:start w:val="1"/>
      <w:numFmt w:val="bullet"/>
      <w:lvlText w:val=""/>
      <w:lvlJc w:val="left"/>
      <w:pPr>
        <w:ind w:left="720" w:hanging="360"/>
      </w:pPr>
      <w:rPr>
        <w:rFonts w:ascii="Symbol" w:hAnsi="Symbol" w:hint="default"/>
      </w:rPr>
    </w:lvl>
    <w:lvl w:ilvl="1" w:tplc="99804712">
      <w:start w:val="1"/>
      <w:numFmt w:val="bullet"/>
      <w:lvlText w:val="o"/>
      <w:lvlJc w:val="left"/>
      <w:pPr>
        <w:ind w:left="1440" w:hanging="360"/>
      </w:pPr>
      <w:rPr>
        <w:rFonts w:ascii="Courier New" w:hAnsi="Courier New" w:hint="default"/>
      </w:rPr>
    </w:lvl>
    <w:lvl w:ilvl="2" w:tplc="D0DC3004">
      <w:start w:val="1"/>
      <w:numFmt w:val="bullet"/>
      <w:lvlText w:val=""/>
      <w:lvlJc w:val="left"/>
      <w:pPr>
        <w:ind w:left="2160" w:hanging="360"/>
      </w:pPr>
      <w:rPr>
        <w:rFonts w:ascii="Wingdings" w:hAnsi="Wingdings" w:hint="default"/>
      </w:rPr>
    </w:lvl>
    <w:lvl w:ilvl="3" w:tplc="8882773A">
      <w:start w:val="1"/>
      <w:numFmt w:val="bullet"/>
      <w:lvlText w:val=""/>
      <w:lvlJc w:val="left"/>
      <w:pPr>
        <w:ind w:left="2880" w:hanging="360"/>
      </w:pPr>
      <w:rPr>
        <w:rFonts w:ascii="Symbol" w:hAnsi="Symbol" w:hint="default"/>
      </w:rPr>
    </w:lvl>
    <w:lvl w:ilvl="4" w:tplc="7148614C">
      <w:start w:val="1"/>
      <w:numFmt w:val="bullet"/>
      <w:lvlText w:val="o"/>
      <w:lvlJc w:val="left"/>
      <w:pPr>
        <w:ind w:left="3600" w:hanging="360"/>
      </w:pPr>
      <w:rPr>
        <w:rFonts w:ascii="Courier New" w:hAnsi="Courier New" w:hint="default"/>
      </w:rPr>
    </w:lvl>
    <w:lvl w:ilvl="5" w:tplc="1D32501C">
      <w:start w:val="1"/>
      <w:numFmt w:val="bullet"/>
      <w:lvlText w:val=""/>
      <w:lvlJc w:val="left"/>
      <w:pPr>
        <w:ind w:left="4320" w:hanging="360"/>
      </w:pPr>
      <w:rPr>
        <w:rFonts w:ascii="Wingdings" w:hAnsi="Wingdings" w:hint="default"/>
      </w:rPr>
    </w:lvl>
    <w:lvl w:ilvl="6" w:tplc="A8ECE23C">
      <w:start w:val="1"/>
      <w:numFmt w:val="bullet"/>
      <w:lvlText w:val=""/>
      <w:lvlJc w:val="left"/>
      <w:pPr>
        <w:ind w:left="5040" w:hanging="360"/>
      </w:pPr>
      <w:rPr>
        <w:rFonts w:ascii="Symbol" w:hAnsi="Symbol" w:hint="default"/>
      </w:rPr>
    </w:lvl>
    <w:lvl w:ilvl="7" w:tplc="B7DC1ED0">
      <w:start w:val="1"/>
      <w:numFmt w:val="bullet"/>
      <w:lvlText w:val="o"/>
      <w:lvlJc w:val="left"/>
      <w:pPr>
        <w:ind w:left="5760" w:hanging="360"/>
      </w:pPr>
      <w:rPr>
        <w:rFonts w:ascii="Courier New" w:hAnsi="Courier New" w:hint="default"/>
      </w:rPr>
    </w:lvl>
    <w:lvl w:ilvl="8" w:tplc="543844BA">
      <w:start w:val="1"/>
      <w:numFmt w:val="bullet"/>
      <w:lvlText w:val=""/>
      <w:lvlJc w:val="left"/>
      <w:pPr>
        <w:ind w:left="6480" w:hanging="360"/>
      </w:pPr>
      <w:rPr>
        <w:rFonts w:ascii="Wingdings" w:hAnsi="Wingdings" w:hint="default"/>
      </w:rPr>
    </w:lvl>
  </w:abstractNum>
  <w:abstractNum w:abstractNumId="4" w15:restartNumberingAfterBreak="0">
    <w:nsid w:val="48E24404"/>
    <w:multiLevelType w:val="hybridMultilevel"/>
    <w:tmpl w:val="A942C4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F22D3E"/>
    <w:multiLevelType w:val="hybridMultilevel"/>
    <w:tmpl w:val="631CB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9A0A22"/>
    <w:multiLevelType w:val="hybridMultilevel"/>
    <w:tmpl w:val="8C8E8DDA"/>
    <w:lvl w:ilvl="0" w:tplc="753268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95A180C"/>
    <w:multiLevelType w:val="hybridMultilevel"/>
    <w:tmpl w:val="93F21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F220775"/>
    <w:multiLevelType w:val="hybridMultilevel"/>
    <w:tmpl w:val="9A32F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57949717">
    <w:abstractNumId w:val="3"/>
  </w:num>
  <w:num w:numId="2" w16cid:durableId="2146852747">
    <w:abstractNumId w:val="5"/>
  </w:num>
  <w:num w:numId="3" w16cid:durableId="1184638192">
    <w:abstractNumId w:val="7"/>
  </w:num>
  <w:num w:numId="4" w16cid:durableId="1035690696">
    <w:abstractNumId w:val="2"/>
  </w:num>
  <w:num w:numId="5" w16cid:durableId="1699234213">
    <w:abstractNumId w:val="6"/>
  </w:num>
  <w:num w:numId="6" w16cid:durableId="935793416">
    <w:abstractNumId w:val="4"/>
  </w:num>
  <w:num w:numId="7" w16cid:durableId="1208765216">
    <w:abstractNumId w:val="0"/>
  </w:num>
  <w:num w:numId="8" w16cid:durableId="481896379">
    <w:abstractNumId w:val="1"/>
  </w:num>
  <w:num w:numId="9" w16cid:durableId="1086220927">
    <w:abstractNumId w:val="1"/>
  </w:num>
  <w:num w:numId="10" w16cid:durableId="817041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3E"/>
    <w:rsid w:val="000031C5"/>
    <w:rsid w:val="0000575E"/>
    <w:rsid w:val="000066A3"/>
    <w:rsid w:val="00006827"/>
    <w:rsid w:val="00007D30"/>
    <w:rsid w:val="0001610D"/>
    <w:rsid w:val="000209F9"/>
    <w:rsid w:val="00023CAE"/>
    <w:rsid w:val="00024876"/>
    <w:rsid w:val="00030676"/>
    <w:rsid w:val="000311AC"/>
    <w:rsid w:val="00033780"/>
    <w:rsid w:val="00034466"/>
    <w:rsid w:val="000408AD"/>
    <w:rsid w:val="00045EB9"/>
    <w:rsid w:val="000469B4"/>
    <w:rsid w:val="00046F41"/>
    <w:rsid w:val="00054BD9"/>
    <w:rsid w:val="00056B00"/>
    <w:rsid w:val="000641B3"/>
    <w:rsid w:val="00064C21"/>
    <w:rsid w:val="00072388"/>
    <w:rsid w:val="000739A3"/>
    <w:rsid w:val="00080E93"/>
    <w:rsid w:val="000925AC"/>
    <w:rsid w:val="000934D0"/>
    <w:rsid w:val="00096BDB"/>
    <w:rsid w:val="000A62C6"/>
    <w:rsid w:val="000A67D4"/>
    <w:rsid w:val="000A779F"/>
    <w:rsid w:val="000B58A4"/>
    <w:rsid w:val="000C35A0"/>
    <w:rsid w:val="000C35B8"/>
    <w:rsid w:val="000C3E27"/>
    <w:rsid w:val="000C40A9"/>
    <w:rsid w:val="000C4828"/>
    <w:rsid w:val="000C5F8B"/>
    <w:rsid w:val="000C6B4E"/>
    <w:rsid w:val="000D11DC"/>
    <w:rsid w:val="000D220E"/>
    <w:rsid w:val="000D6E6F"/>
    <w:rsid w:val="000E2EAF"/>
    <w:rsid w:val="000F0711"/>
    <w:rsid w:val="000F274D"/>
    <w:rsid w:val="000F3619"/>
    <w:rsid w:val="001059D7"/>
    <w:rsid w:val="0011166D"/>
    <w:rsid w:val="001136EE"/>
    <w:rsid w:val="00116A67"/>
    <w:rsid w:val="00117C93"/>
    <w:rsid w:val="001205CE"/>
    <w:rsid w:val="001214FF"/>
    <w:rsid w:val="001218B5"/>
    <w:rsid w:val="00123585"/>
    <w:rsid w:val="001307B7"/>
    <w:rsid w:val="001348D3"/>
    <w:rsid w:val="0013541F"/>
    <w:rsid w:val="00135D5A"/>
    <w:rsid w:val="0013613B"/>
    <w:rsid w:val="0014004F"/>
    <w:rsid w:val="00141047"/>
    <w:rsid w:val="001425DB"/>
    <w:rsid w:val="00143ACA"/>
    <w:rsid w:val="00145034"/>
    <w:rsid w:val="00146AA1"/>
    <w:rsid w:val="00150C90"/>
    <w:rsid w:val="00151908"/>
    <w:rsid w:val="00153B44"/>
    <w:rsid w:val="0015584F"/>
    <w:rsid w:val="00157193"/>
    <w:rsid w:val="001602CA"/>
    <w:rsid w:val="00160C54"/>
    <w:rsid w:val="0016345C"/>
    <w:rsid w:val="001635E6"/>
    <w:rsid w:val="00164DB7"/>
    <w:rsid w:val="001675C8"/>
    <w:rsid w:val="001800BE"/>
    <w:rsid w:val="001813CC"/>
    <w:rsid w:val="001862FB"/>
    <w:rsid w:val="001879AE"/>
    <w:rsid w:val="00190802"/>
    <w:rsid w:val="00190D61"/>
    <w:rsid w:val="00190DF1"/>
    <w:rsid w:val="00191FCD"/>
    <w:rsid w:val="00192B7A"/>
    <w:rsid w:val="001A2CF5"/>
    <w:rsid w:val="001A61D0"/>
    <w:rsid w:val="001C2E05"/>
    <w:rsid w:val="001C2F12"/>
    <w:rsid w:val="001C45E8"/>
    <w:rsid w:val="001C5DC3"/>
    <w:rsid w:val="001D0CBF"/>
    <w:rsid w:val="001D0F83"/>
    <w:rsid w:val="001D2373"/>
    <w:rsid w:val="001D2380"/>
    <w:rsid w:val="001D2538"/>
    <w:rsid w:val="001D50C2"/>
    <w:rsid w:val="001D7638"/>
    <w:rsid w:val="001D7E06"/>
    <w:rsid w:val="001E7B42"/>
    <w:rsid w:val="001F067F"/>
    <w:rsid w:val="001F2ED9"/>
    <w:rsid w:val="00200A17"/>
    <w:rsid w:val="00202F8B"/>
    <w:rsid w:val="00206BB8"/>
    <w:rsid w:val="00210006"/>
    <w:rsid w:val="00210E28"/>
    <w:rsid w:val="00216001"/>
    <w:rsid w:val="00216112"/>
    <w:rsid w:val="00220D17"/>
    <w:rsid w:val="0022104E"/>
    <w:rsid w:val="002217D9"/>
    <w:rsid w:val="00222B40"/>
    <w:rsid w:val="00224FCC"/>
    <w:rsid w:val="00225D8E"/>
    <w:rsid w:val="00226EEB"/>
    <w:rsid w:val="00232E60"/>
    <w:rsid w:val="00236177"/>
    <w:rsid w:val="00242233"/>
    <w:rsid w:val="00245478"/>
    <w:rsid w:val="0025003A"/>
    <w:rsid w:val="00250A73"/>
    <w:rsid w:val="00251F40"/>
    <w:rsid w:val="002521F0"/>
    <w:rsid w:val="00253CC5"/>
    <w:rsid w:val="00257FE0"/>
    <w:rsid w:val="002601BC"/>
    <w:rsid w:val="00263A6B"/>
    <w:rsid w:val="0026471B"/>
    <w:rsid w:val="00265FC6"/>
    <w:rsid w:val="00266184"/>
    <w:rsid w:val="00270CE9"/>
    <w:rsid w:val="00273D21"/>
    <w:rsid w:val="00273F7E"/>
    <w:rsid w:val="00274A08"/>
    <w:rsid w:val="002804BC"/>
    <w:rsid w:val="00281BB4"/>
    <w:rsid w:val="0028555A"/>
    <w:rsid w:val="00286135"/>
    <w:rsid w:val="0029288B"/>
    <w:rsid w:val="002928E4"/>
    <w:rsid w:val="00292A00"/>
    <w:rsid w:val="002931C0"/>
    <w:rsid w:val="00297FAB"/>
    <w:rsid w:val="002A3729"/>
    <w:rsid w:val="002A723F"/>
    <w:rsid w:val="002B4B3F"/>
    <w:rsid w:val="002B4CB4"/>
    <w:rsid w:val="002B7904"/>
    <w:rsid w:val="002C1072"/>
    <w:rsid w:val="002C5B01"/>
    <w:rsid w:val="002C661D"/>
    <w:rsid w:val="002C6DE6"/>
    <w:rsid w:val="002C7501"/>
    <w:rsid w:val="002D2F61"/>
    <w:rsid w:val="002E0B5F"/>
    <w:rsid w:val="002E199D"/>
    <w:rsid w:val="002E3B03"/>
    <w:rsid w:val="002E3E2B"/>
    <w:rsid w:val="002E4FCE"/>
    <w:rsid w:val="002E6AE4"/>
    <w:rsid w:val="002F328D"/>
    <w:rsid w:val="002F5BEC"/>
    <w:rsid w:val="0030752D"/>
    <w:rsid w:val="00321BA5"/>
    <w:rsid w:val="00322CDA"/>
    <w:rsid w:val="00326206"/>
    <w:rsid w:val="003353D2"/>
    <w:rsid w:val="00335ECC"/>
    <w:rsid w:val="003440E3"/>
    <w:rsid w:val="00344E4D"/>
    <w:rsid w:val="00345062"/>
    <w:rsid w:val="0035030E"/>
    <w:rsid w:val="003508E4"/>
    <w:rsid w:val="00352D91"/>
    <w:rsid w:val="00353BA9"/>
    <w:rsid w:val="00356D5C"/>
    <w:rsid w:val="00362DC8"/>
    <w:rsid w:val="00363405"/>
    <w:rsid w:val="003648BF"/>
    <w:rsid w:val="00366533"/>
    <w:rsid w:val="00366E19"/>
    <w:rsid w:val="00370D11"/>
    <w:rsid w:val="00373779"/>
    <w:rsid w:val="00375B83"/>
    <w:rsid w:val="003761BD"/>
    <w:rsid w:val="00380FDA"/>
    <w:rsid w:val="00381A65"/>
    <w:rsid w:val="00384152"/>
    <w:rsid w:val="0038694D"/>
    <w:rsid w:val="00390456"/>
    <w:rsid w:val="003A1A0E"/>
    <w:rsid w:val="003A43C4"/>
    <w:rsid w:val="003A6279"/>
    <w:rsid w:val="003A7CA4"/>
    <w:rsid w:val="003B04E2"/>
    <w:rsid w:val="003B14B5"/>
    <w:rsid w:val="003B46A9"/>
    <w:rsid w:val="003B52D8"/>
    <w:rsid w:val="003C1A63"/>
    <w:rsid w:val="003C57AD"/>
    <w:rsid w:val="003C7C2E"/>
    <w:rsid w:val="003D470A"/>
    <w:rsid w:val="003D780D"/>
    <w:rsid w:val="003E2017"/>
    <w:rsid w:val="003E3C16"/>
    <w:rsid w:val="003E4360"/>
    <w:rsid w:val="003F55A2"/>
    <w:rsid w:val="003F78A9"/>
    <w:rsid w:val="00400BF3"/>
    <w:rsid w:val="004026E1"/>
    <w:rsid w:val="00403E14"/>
    <w:rsid w:val="00405EA3"/>
    <w:rsid w:val="004134E6"/>
    <w:rsid w:val="00416B46"/>
    <w:rsid w:val="004208A6"/>
    <w:rsid w:val="004209E5"/>
    <w:rsid w:val="00420CEE"/>
    <w:rsid w:val="00420E71"/>
    <w:rsid w:val="004224E7"/>
    <w:rsid w:val="004232BB"/>
    <w:rsid w:val="00430FE6"/>
    <w:rsid w:val="004377FD"/>
    <w:rsid w:val="0044081A"/>
    <w:rsid w:val="004411AB"/>
    <w:rsid w:val="00441D78"/>
    <w:rsid w:val="0044330D"/>
    <w:rsid w:val="00443EA8"/>
    <w:rsid w:val="00446625"/>
    <w:rsid w:val="0044767E"/>
    <w:rsid w:val="00447B66"/>
    <w:rsid w:val="00452127"/>
    <w:rsid w:val="00454409"/>
    <w:rsid w:val="00454C3D"/>
    <w:rsid w:val="004556C9"/>
    <w:rsid w:val="00463752"/>
    <w:rsid w:val="00465DCF"/>
    <w:rsid w:val="00472A2A"/>
    <w:rsid w:val="004754C9"/>
    <w:rsid w:val="00476BF4"/>
    <w:rsid w:val="00485BAB"/>
    <w:rsid w:val="00486218"/>
    <w:rsid w:val="004959BD"/>
    <w:rsid w:val="004A22C7"/>
    <w:rsid w:val="004A2F4D"/>
    <w:rsid w:val="004A7D78"/>
    <w:rsid w:val="004B21DD"/>
    <w:rsid w:val="004B4F14"/>
    <w:rsid w:val="004B537C"/>
    <w:rsid w:val="004B585D"/>
    <w:rsid w:val="004B6D64"/>
    <w:rsid w:val="004C4205"/>
    <w:rsid w:val="004D51DC"/>
    <w:rsid w:val="004E13D2"/>
    <w:rsid w:val="004E264D"/>
    <w:rsid w:val="004E3ADE"/>
    <w:rsid w:val="004E5F2D"/>
    <w:rsid w:val="004F1D1F"/>
    <w:rsid w:val="004F3B08"/>
    <w:rsid w:val="004F474B"/>
    <w:rsid w:val="004F490B"/>
    <w:rsid w:val="004F776A"/>
    <w:rsid w:val="004F7DF5"/>
    <w:rsid w:val="00510EF9"/>
    <w:rsid w:val="0051553C"/>
    <w:rsid w:val="00515BB5"/>
    <w:rsid w:val="00520287"/>
    <w:rsid w:val="00521BF2"/>
    <w:rsid w:val="005233BB"/>
    <w:rsid w:val="00525067"/>
    <w:rsid w:val="00525106"/>
    <w:rsid w:val="005273FC"/>
    <w:rsid w:val="00534378"/>
    <w:rsid w:val="005350F4"/>
    <w:rsid w:val="00535BA0"/>
    <w:rsid w:val="00536868"/>
    <w:rsid w:val="0053756E"/>
    <w:rsid w:val="005377DD"/>
    <w:rsid w:val="005406BF"/>
    <w:rsid w:val="00542EF4"/>
    <w:rsid w:val="005462CA"/>
    <w:rsid w:val="005506E2"/>
    <w:rsid w:val="005515AD"/>
    <w:rsid w:val="00553B9C"/>
    <w:rsid w:val="005548DF"/>
    <w:rsid w:val="00554904"/>
    <w:rsid w:val="00556190"/>
    <w:rsid w:val="00557373"/>
    <w:rsid w:val="00557FCB"/>
    <w:rsid w:val="0056262E"/>
    <w:rsid w:val="00566D70"/>
    <w:rsid w:val="00572EB6"/>
    <w:rsid w:val="00577AF3"/>
    <w:rsid w:val="0058000D"/>
    <w:rsid w:val="005803A1"/>
    <w:rsid w:val="00580A6E"/>
    <w:rsid w:val="00581675"/>
    <w:rsid w:val="00583384"/>
    <w:rsid w:val="005853ED"/>
    <w:rsid w:val="00585F1C"/>
    <w:rsid w:val="00591B92"/>
    <w:rsid w:val="00592650"/>
    <w:rsid w:val="00593C12"/>
    <w:rsid w:val="005A0355"/>
    <w:rsid w:val="005A21A1"/>
    <w:rsid w:val="005A70E2"/>
    <w:rsid w:val="005B0831"/>
    <w:rsid w:val="005B19EF"/>
    <w:rsid w:val="005B28F6"/>
    <w:rsid w:val="005B5216"/>
    <w:rsid w:val="005B7353"/>
    <w:rsid w:val="005C3979"/>
    <w:rsid w:val="005D3B1A"/>
    <w:rsid w:val="005D4C28"/>
    <w:rsid w:val="005D4C5E"/>
    <w:rsid w:val="005D7FB1"/>
    <w:rsid w:val="005E1436"/>
    <w:rsid w:val="005E193A"/>
    <w:rsid w:val="005E4257"/>
    <w:rsid w:val="005E5B0B"/>
    <w:rsid w:val="005E6CE8"/>
    <w:rsid w:val="005F21A4"/>
    <w:rsid w:val="005F6A5D"/>
    <w:rsid w:val="005F6B19"/>
    <w:rsid w:val="005F78A1"/>
    <w:rsid w:val="00600638"/>
    <w:rsid w:val="00603538"/>
    <w:rsid w:val="00605D7F"/>
    <w:rsid w:val="00611999"/>
    <w:rsid w:val="00611F4F"/>
    <w:rsid w:val="0062074D"/>
    <w:rsid w:val="00622F22"/>
    <w:rsid w:val="006315D9"/>
    <w:rsid w:val="00640AEE"/>
    <w:rsid w:val="006441A5"/>
    <w:rsid w:val="00644636"/>
    <w:rsid w:val="00645904"/>
    <w:rsid w:val="006465E9"/>
    <w:rsid w:val="00647037"/>
    <w:rsid w:val="0065117F"/>
    <w:rsid w:val="00651C5F"/>
    <w:rsid w:val="00652C4C"/>
    <w:rsid w:val="00653319"/>
    <w:rsid w:val="0065533E"/>
    <w:rsid w:val="006564B9"/>
    <w:rsid w:val="006567BB"/>
    <w:rsid w:val="006569B1"/>
    <w:rsid w:val="006632D6"/>
    <w:rsid w:val="006640EB"/>
    <w:rsid w:val="0066508E"/>
    <w:rsid w:val="0067231E"/>
    <w:rsid w:val="00673773"/>
    <w:rsid w:val="00673D55"/>
    <w:rsid w:val="006746C2"/>
    <w:rsid w:val="0067565F"/>
    <w:rsid w:val="00680B69"/>
    <w:rsid w:val="006829AE"/>
    <w:rsid w:val="006830A6"/>
    <w:rsid w:val="00685DCE"/>
    <w:rsid w:val="00686568"/>
    <w:rsid w:val="00690555"/>
    <w:rsid w:val="0069153F"/>
    <w:rsid w:val="00691B96"/>
    <w:rsid w:val="00695930"/>
    <w:rsid w:val="006A1F78"/>
    <w:rsid w:val="006B0E9C"/>
    <w:rsid w:val="006B14A3"/>
    <w:rsid w:val="006B1933"/>
    <w:rsid w:val="006B274F"/>
    <w:rsid w:val="006B2C5F"/>
    <w:rsid w:val="006B2CDF"/>
    <w:rsid w:val="006B39FE"/>
    <w:rsid w:val="006C5033"/>
    <w:rsid w:val="006C75CA"/>
    <w:rsid w:val="006D1E96"/>
    <w:rsid w:val="006D333E"/>
    <w:rsid w:val="006D629D"/>
    <w:rsid w:val="006E13CC"/>
    <w:rsid w:val="006E1B40"/>
    <w:rsid w:val="006E2B68"/>
    <w:rsid w:val="006E6552"/>
    <w:rsid w:val="006E734B"/>
    <w:rsid w:val="006F54D3"/>
    <w:rsid w:val="00702B02"/>
    <w:rsid w:val="00706A3E"/>
    <w:rsid w:val="007121B2"/>
    <w:rsid w:val="00714BFB"/>
    <w:rsid w:val="007155CC"/>
    <w:rsid w:val="00716D8C"/>
    <w:rsid w:val="007225C8"/>
    <w:rsid w:val="00726543"/>
    <w:rsid w:val="00733AFD"/>
    <w:rsid w:val="00743B8D"/>
    <w:rsid w:val="007443D0"/>
    <w:rsid w:val="0075198D"/>
    <w:rsid w:val="00754190"/>
    <w:rsid w:val="00760195"/>
    <w:rsid w:val="00760A6D"/>
    <w:rsid w:val="00761B26"/>
    <w:rsid w:val="00761F26"/>
    <w:rsid w:val="00764979"/>
    <w:rsid w:val="00766322"/>
    <w:rsid w:val="007674DB"/>
    <w:rsid w:val="00770B9A"/>
    <w:rsid w:val="00771E3D"/>
    <w:rsid w:val="00772051"/>
    <w:rsid w:val="00774B9C"/>
    <w:rsid w:val="00774F4B"/>
    <w:rsid w:val="00781BDD"/>
    <w:rsid w:val="00783016"/>
    <w:rsid w:val="007852DB"/>
    <w:rsid w:val="00785AE4"/>
    <w:rsid w:val="007875F7"/>
    <w:rsid w:val="00787933"/>
    <w:rsid w:val="00790E56"/>
    <w:rsid w:val="00793115"/>
    <w:rsid w:val="007A2F23"/>
    <w:rsid w:val="007A47D1"/>
    <w:rsid w:val="007A66F4"/>
    <w:rsid w:val="007B068B"/>
    <w:rsid w:val="007B3315"/>
    <w:rsid w:val="007B4391"/>
    <w:rsid w:val="007B7482"/>
    <w:rsid w:val="007B76DB"/>
    <w:rsid w:val="007C229D"/>
    <w:rsid w:val="007C3291"/>
    <w:rsid w:val="007D0552"/>
    <w:rsid w:val="007D1470"/>
    <w:rsid w:val="007D44CD"/>
    <w:rsid w:val="007D46F2"/>
    <w:rsid w:val="007D4F93"/>
    <w:rsid w:val="007D7E6E"/>
    <w:rsid w:val="007E0288"/>
    <w:rsid w:val="007E6C42"/>
    <w:rsid w:val="007F626B"/>
    <w:rsid w:val="007F758E"/>
    <w:rsid w:val="008004E7"/>
    <w:rsid w:val="00810202"/>
    <w:rsid w:val="00810399"/>
    <w:rsid w:val="00816DEC"/>
    <w:rsid w:val="00817C92"/>
    <w:rsid w:val="00823DBC"/>
    <w:rsid w:val="008305A8"/>
    <w:rsid w:val="00834F50"/>
    <w:rsid w:val="00835B01"/>
    <w:rsid w:val="00845507"/>
    <w:rsid w:val="008618A3"/>
    <w:rsid w:val="00864D7D"/>
    <w:rsid w:val="0087072F"/>
    <w:rsid w:val="0087432A"/>
    <w:rsid w:val="00876672"/>
    <w:rsid w:val="00880B38"/>
    <w:rsid w:val="0089289C"/>
    <w:rsid w:val="00895493"/>
    <w:rsid w:val="008954C8"/>
    <w:rsid w:val="00895503"/>
    <w:rsid w:val="00897F8D"/>
    <w:rsid w:val="008A7A63"/>
    <w:rsid w:val="008B54A2"/>
    <w:rsid w:val="008B6BA4"/>
    <w:rsid w:val="008B7B9D"/>
    <w:rsid w:val="008C049E"/>
    <w:rsid w:val="008C1768"/>
    <w:rsid w:val="008C3447"/>
    <w:rsid w:val="008C355E"/>
    <w:rsid w:val="008C712D"/>
    <w:rsid w:val="008D113F"/>
    <w:rsid w:val="008D3579"/>
    <w:rsid w:val="008D3B36"/>
    <w:rsid w:val="008D564C"/>
    <w:rsid w:val="008D70E6"/>
    <w:rsid w:val="008E2063"/>
    <w:rsid w:val="008E38EA"/>
    <w:rsid w:val="008E3E53"/>
    <w:rsid w:val="008E44FD"/>
    <w:rsid w:val="008E4B3C"/>
    <w:rsid w:val="008F749A"/>
    <w:rsid w:val="00900AFD"/>
    <w:rsid w:val="00903264"/>
    <w:rsid w:val="009042BE"/>
    <w:rsid w:val="00904764"/>
    <w:rsid w:val="00905C78"/>
    <w:rsid w:val="009111D3"/>
    <w:rsid w:val="00913903"/>
    <w:rsid w:val="009151A8"/>
    <w:rsid w:val="00915CA0"/>
    <w:rsid w:val="009173EB"/>
    <w:rsid w:val="009352F8"/>
    <w:rsid w:val="009415C0"/>
    <w:rsid w:val="00941900"/>
    <w:rsid w:val="009438E2"/>
    <w:rsid w:val="00943E0C"/>
    <w:rsid w:val="00943F6A"/>
    <w:rsid w:val="00944612"/>
    <w:rsid w:val="00950CBE"/>
    <w:rsid w:val="009511EF"/>
    <w:rsid w:val="00951BBE"/>
    <w:rsid w:val="00952203"/>
    <w:rsid w:val="0095354E"/>
    <w:rsid w:val="00957460"/>
    <w:rsid w:val="00957CF5"/>
    <w:rsid w:val="0096188B"/>
    <w:rsid w:val="00962EEA"/>
    <w:rsid w:val="009704FC"/>
    <w:rsid w:val="009714DF"/>
    <w:rsid w:val="009814C4"/>
    <w:rsid w:val="00983F79"/>
    <w:rsid w:val="009919D0"/>
    <w:rsid w:val="00995EAA"/>
    <w:rsid w:val="0099662D"/>
    <w:rsid w:val="009B0C80"/>
    <w:rsid w:val="009B146E"/>
    <w:rsid w:val="009B239B"/>
    <w:rsid w:val="009B612A"/>
    <w:rsid w:val="009B693C"/>
    <w:rsid w:val="009B7B36"/>
    <w:rsid w:val="009B7EA7"/>
    <w:rsid w:val="009E0B96"/>
    <w:rsid w:val="009E61BC"/>
    <w:rsid w:val="009E7399"/>
    <w:rsid w:val="009F4720"/>
    <w:rsid w:val="009F6318"/>
    <w:rsid w:val="009F7302"/>
    <w:rsid w:val="00A03B76"/>
    <w:rsid w:val="00A1020A"/>
    <w:rsid w:val="00A13D0F"/>
    <w:rsid w:val="00A15BA8"/>
    <w:rsid w:val="00A2135D"/>
    <w:rsid w:val="00A21CAD"/>
    <w:rsid w:val="00A26031"/>
    <w:rsid w:val="00A31B88"/>
    <w:rsid w:val="00A32EAE"/>
    <w:rsid w:val="00A37560"/>
    <w:rsid w:val="00A41C7D"/>
    <w:rsid w:val="00A41D08"/>
    <w:rsid w:val="00A42C30"/>
    <w:rsid w:val="00A446AE"/>
    <w:rsid w:val="00A447D9"/>
    <w:rsid w:val="00A524F4"/>
    <w:rsid w:val="00A602BD"/>
    <w:rsid w:val="00A6149A"/>
    <w:rsid w:val="00A6191B"/>
    <w:rsid w:val="00A6358C"/>
    <w:rsid w:val="00A66A27"/>
    <w:rsid w:val="00A676C9"/>
    <w:rsid w:val="00A71E4F"/>
    <w:rsid w:val="00A73E06"/>
    <w:rsid w:val="00A91090"/>
    <w:rsid w:val="00A93813"/>
    <w:rsid w:val="00AA1E59"/>
    <w:rsid w:val="00AA519F"/>
    <w:rsid w:val="00AA57E4"/>
    <w:rsid w:val="00AB0E5D"/>
    <w:rsid w:val="00AB43A2"/>
    <w:rsid w:val="00AB627D"/>
    <w:rsid w:val="00AB62DB"/>
    <w:rsid w:val="00AB6818"/>
    <w:rsid w:val="00AC2F5A"/>
    <w:rsid w:val="00AC4F7A"/>
    <w:rsid w:val="00AD10E9"/>
    <w:rsid w:val="00AD5756"/>
    <w:rsid w:val="00AD5851"/>
    <w:rsid w:val="00AD616B"/>
    <w:rsid w:val="00AD6885"/>
    <w:rsid w:val="00AE0876"/>
    <w:rsid w:val="00AE3D5F"/>
    <w:rsid w:val="00AE61CB"/>
    <w:rsid w:val="00B008D7"/>
    <w:rsid w:val="00B012ED"/>
    <w:rsid w:val="00B04BDC"/>
    <w:rsid w:val="00B0637E"/>
    <w:rsid w:val="00B07627"/>
    <w:rsid w:val="00B11E5B"/>
    <w:rsid w:val="00B123CA"/>
    <w:rsid w:val="00B2298B"/>
    <w:rsid w:val="00B22EA9"/>
    <w:rsid w:val="00B2383C"/>
    <w:rsid w:val="00B2721A"/>
    <w:rsid w:val="00B27DD6"/>
    <w:rsid w:val="00B30AB9"/>
    <w:rsid w:val="00B31CB7"/>
    <w:rsid w:val="00B33DEB"/>
    <w:rsid w:val="00B34F21"/>
    <w:rsid w:val="00B36BA7"/>
    <w:rsid w:val="00B41D8B"/>
    <w:rsid w:val="00B42AFE"/>
    <w:rsid w:val="00B42D4C"/>
    <w:rsid w:val="00B4359F"/>
    <w:rsid w:val="00B4564C"/>
    <w:rsid w:val="00B4638C"/>
    <w:rsid w:val="00B47A0D"/>
    <w:rsid w:val="00B500F0"/>
    <w:rsid w:val="00B50F8D"/>
    <w:rsid w:val="00B51B32"/>
    <w:rsid w:val="00B52378"/>
    <w:rsid w:val="00B52DDB"/>
    <w:rsid w:val="00B5594E"/>
    <w:rsid w:val="00B55F52"/>
    <w:rsid w:val="00B5627D"/>
    <w:rsid w:val="00B61D00"/>
    <w:rsid w:val="00B70224"/>
    <w:rsid w:val="00B73751"/>
    <w:rsid w:val="00B84C6D"/>
    <w:rsid w:val="00B85981"/>
    <w:rsid w:val="00B85A05"/>
    <w:rsid w:val="00B90643"/>
    <w:rsid w:val="00B94E63"/>
    <w:rsid w:val="00B97D07"/>
    <w:rsid w:val="00BA1ECE"/>
    <w:rsid w:val="00BA4F36"/>
    <w:rsid w:val="00BA60AD"/>
    <w:rsid w:val="00BB2FF1"/>
    <w:rsid w:val="00BB3C63"/>
    <w:rsid w:val="00BB3C90"/>
    <w:rsid w:val="00BB585A"/>
    <w:rsid w:val="00BC7248"/>
    <w:rsid w:val="00BD1382"/>
    <w:rsid w:val="00BD19C1"/>
    <w:rsid w:val="00BD4A74"/>
    <w:rsid w:val="00BD718B"/>
    <w:rsid w:val="00BE18E1"/>
    <w:rsid w:val="00BE2CF9"/>
    <w:rsid w:val="00BE5958"/>
    <w:rsid w:val="00BF0357"/>
    <w:rsid w:val="00BF0966"/>
    <w:rsid w:val="00BF25B3"/>
    <w:rsid w:val="00BF32BB"/>
    <w:rsid w:val="00BF412E"/>
    <w:rsid w:val="00C07C1B"/>
    <w:rsid w:val="00C10A3A"/>
    <w:rsid w:val="00C11244"/>
    <w:rsid w:val="00C1161D"/>
    <w:rsid w:val="00C13392"/>
    <w:rsid w:val="00C13EE0"/>
    <w:rsid w:val="00C1512E"/>
    <w:rsid w:val="00C20368"/>
    <w:rsid w:val="00C21567"/>
    <w:rsid w:val="00C23F88"/>
    <w:rsid w:val="00C2403E"/>
    <w:rsid w:val="00C240F5"/>
    <w:rsid w:val="00C2498A"/>
    <w:rsid w:val="00C24D12"/>
    <w:rsid w:val="00C2511E"/>
    <w:rsid w:val="00C27491"/>
    <w:rsid w:val="00C3131A"/>
    <w:rsid w:val="00C32210"/>
    <w:rsid w:val="00C3691B"/>
    <w:rsid w:val="00C400C3"/>
    <w:rsid w:val="00C4041E"/>
    <w:rsid w:val="00C4312D"/>
    <w:rsid w:val="00C43CB3"/>
    <w:rsid w:val="00C43D47"/>
    <w:rsid w:val="00C5068A"/>
    <w:rsid w:val="00C50CB8"/>
    <w:rsid w:val="00C51552"/>
    <w:rsid w:val="00C51D59"/>
    <w:rsid w:val="00C5331A"/>
    <w:rsid w:val="00C53A98"/>
    <w:rsid w:val="00C56C0C"/>
    <w:rsid w:val="00C578FA"/>
    <w:rsid w:val="00C6056A"/>
    <w:rsid w:val="00C618E6"/>
    <w:rsid w:val="00C6567A"/>
    <w:rsid w:val="00C65AAE"/>
    <w:rsid w:val="00C679A3"/>
    <w:rsid w:val="00C70DAE"/>
    <w:rsid w:val="00C717E5"/>
    <w:rsid w:val="00C75EBF"/>
    <w:rsid w:val="00C8255F"/>
    <w:rsid w:val="00C82AB2"/>
    <w:rsid w:val="00C847AF"/>
    <w:rsid w:val="00C85F98"/>
    <w:rsid w:val="00C91BFB"/>
    <w:rsid w:val="00C92B47"/>
    <w:rsid w:val="00C9304A"/>
    <w:rsid w:val="00CA03CA"/>
    <w:rsid w:val="00CA0D9C"/>
    <w:rsid w:val="00CA6ADA"/>
    <w:rsid w:val="00CA7B8A"/>
    <w:rsid w:val="00CB5D7C"/>
    <w:rsid w:val="00CB711F"/>
    <w:rsid w:val="00CC1E76"/>
    <w:rsid w:val="00CC394D"/>
    <w:rsid w:val="00CD1510"/>
    <w:rsid w:val="00CD3E60"/>
    <w:rsid w:val="00CD4CB7"/>
    <w:rsid w:val="00CD6368"/>
    <w:rsid w:val="00CE2C28"/>
    <w:rsid w:val="00CE68B0"/>
    <w:rsid w:val="00CE7065"/>
    <w:rsid w:val="00CF2FAC"/>
    <w:rsid w:val="00CF3256"/>
    <w:rsid w:val="00CF3D53"/>
    <w:rsid w:val="00CF3ED0"/>
    <w:rsid w:val="00CF508A"/>
    <w:rsid w:val="00CF51CF"/>
    <w:rsid w:val="00CF5AA9"/>
    <w:rsid w:val="00CF5B82"/>
    <w:rsid w:val="00D009CC"/>
    <w:rsid w:val="00D01E36"/>
    <w:rsid w:val="00D02D6B"/>
    <w:rsid w:val="00D0336D"/>
    <w:rsid w:val="00D03B96"/>
    <w:rsid w:val="00D041FD"/>
    <w:rsid w:val="00D07A13"/>
    <w:rsid w:val="00D1022B"/>
    <w:rsid w:val="00D10B0C"/>
    <w:rsid w:val="00D131FF"/>
    <w:rsid w:val="00D24168"/>
    <w:rsid w:val="00D27135"/>
    <w:rsid w:val="00D30841"/>
    <w:rsid w:val="00D351F0"/>
    <w:rsid w:val="00D47864"/>
    <w:rsid w:val="00D538F8"/>
    <w:rsid w:val="00D55DEF"/>
    <w:rsid w:val="00D604AC"/>
    <w:rsid w:val="00D61199"/>
    <w:rsid w:val="00D61723"/>
    <w:rsid w:val="00D67608"/>
    <w:rsid w:val="00D7004E"/>
    <w:rsid w:val="00D726E2"/>
    <w:rsid w:val="00D72A93"/>
    <w:rsid w:val="00D73217"/>
    <w:rsid w:val="00D753EF"/>
    <w:rsid w:val="00D76168"/>
    <w:rsid w:val="00D84BCD"/>
    <w:rsid w:val="00D85A16"/>
    <w:rsid w:val="00D87867"/>
    <w:rsid w:val="00D93A61"/>
    <w:rsid w:val="00D950E8"/>
    <w:rsid w:val="00D96433"/>
    <w:rsid w:val="00DA03C3"/>
    <w:rsid w:val="00DA0C52"/>
    <w:rsid w:val="00DA4C1D"/>
    <w:rsid w:val="00DA5C8A"/>
    <w:rsid w:val="00DA71FB"/>
    <w:rsid w:val="00DB0175"/>
    <w:rsid w:val="00DB0E2C"/>
    <w:rsid w:val="00DB742F"/>
    <w:rsid w:val="00DB75B1"/>
    <w:rsid w:val="00DC4B10"/>
    <w:rsid w:val="00DC74DA"/>
    <w:rsid w:val="00DC7AF4"/>
    <w:rsid w:val="00DD021D"/>
    <w:rsid w:val="00DD6583"/>
    <w:rsid w:val="00DE365E"/>
    <w:rsid w:val="00DE3B35"/>
    <w:rsid w:val="00DF33B4"/>
    <w:rsid w:val="00DF377D"/>
    <w:rsid w:val="00E00A1D"/>
    <w:rsid w:val="00E03984"/>
    <w:rsid w:val="00E04192"/>
    <w:rsid w:val="00E10B24"/>
    <w:rsid w:val="00E10B6A"/>
    <w:rsid w:val="00E11B29"/>
    <w:rsid w:val="00E1584B"/>
    <w:rsid w:val="00E15FF6"/>
    <w:rsid w:val="00E204E5"/>
    <w:rsid w:val="00E24579"/>
    <w:rsid w:val="00E3102A"/>
    <w:rsid w:val="00E322D7"/>
    <w:rsid w:val="00E333E0"/>
    <w:rsid w:val="00E3556C"/>
    <w:rsid w:val="00E36A21"/>
    <w:rsid w:val="00E41247"/>
    <w:rsid w:val="00E45E8D"/>
    <w:rsid w:val="00E528A1"/>
    <w:rsid w:val="00E53BD1"/>
    <w:rsid w:val="00E54F74"/>
    <w:rsid w:val="00E56DCC"/>
    <w:rsid w:val="00E62F74"/>
    <w:rsid w:val="00E6328E"/>
    <w:rsid w:val="00E636C0"/>
    <w:rsid w:val="00E64C21"/>
    <w:rsid w:val="00E650EE"/>
    <w:rsid w:val="00E6658D"/>
    <w:rsid w:val="00E71D64"/>
    <w:rsid w:val="00E757C5"/>
    <w:rsid w:val="00E77D53"/>
    <w:rsid w:val="00E80216"/>
    <w:rsid w:val="00E8022C"/>
    <w:rsid w:val="00E80538"/>
    <w:rsid w:val="00E829C8"/>
    <w:rsid w:val="00E84868"/>
    <w:rsid w:val="00E84A69"/>
    <w:rsid w:val="00E91E9B"/>
    <w:rsid w:val="00E955E4"/>
    <w:rsid w:val="00EA38E8"/>
    <w:rsid w:val="00EA79A8"/>
    <w:rsid w:val="00EB1DF7"/>
    <w:rsid w:val="00EB3BB2"/>
    <w:rsid w:val="00EB52BC"/>
    <w:rsid w:val="00EB7868"/>
    <w:rsid w:val="00EC0CBA"/>
    <w:rsid w:val="00EC4160"/>
    <w:rsid w:val="00EC69F7"/>
    <w:rsid w:val="00EC7C62"/>
    <w:rsid w:val="00EC7CBD"/>
    <w:rsid w:val="00ED0E52"/>
    <w:rsid w:val="00ED2A34"/>
    <w:rsid w:val="00ED3439"/>
    <w:rsid w:val="00ED4818"/>
    <w:rsid w:val="00ED6A91"/>
    <w:rsid w:val="00ED7827"/>
    <w:rsid w:val="00EE11B7"/>
    <w:rsid w:val="00EE414A"/>
    <w:rsid w:val="00EF3067"/>
    <w:rsid w:val="00EF40F5"/>
    <w:rsid w:val="00EF51CA"/>
    <w:rsid w:val="00EF561E"/>
    <w:rsid w:val="00F00313"/>
    <w:rsid w:val="00F00381"/>
    <w:rsid w:val="00F027F3"/>
    <w:rsid w:val="00F038C9"/>
    <w:rsid w:val="00F04A1D"/>
    <w:rsid w:val="00F06615"/>
    <w:rsid w:val="00F078B4"/>
    <w:rsid w:val="00F07BA1"/>
    <w:rsid w:val="00F119E2"/>
    <w:rsid w:val="00F13A6A"/>
    <w:rsid w:val="00F15E6B"/>
    <w:rsid w:val="00F201EB"/>
    <w:rsid w:val="00F22897"/>
    <w:rsid w:val="00F239BB"/>
    <w:rsid w:val="00F25F68"/>
    <w:rsid w:val="00F261AD"/>
    <w:rsid w:val="00F26913"/>
    <w:rsid w:val="00F31D89"/>
    <w:rsid w:val="00F32A9C"/>
    <w:rsid w:val="00F341AC"/>
    <w:rsid w:val="00F4111D"/>
    <w:rsid w:val="00F42702"/>
    <w:rsid w:val="00F42F67"/>
    <w:rsid w:val="00F43E27"/>
    <w:rsid w:val="00F50A0D"/>
    <w:rsid w:val="00F519AB"/>
    <w:rsid w:val="00F52021"/>
    <w:rsid w:val="00F53B28"/>
    <w:rsid w:val="00F53C66"/>
    <w:rsid w:val="00F54DEC"/>
    <w:rsid w:val="00F55470"/>
    <w:rsid w:val="00F60839"/>
    <w:rsid w:val="00F66126"/>
    <w:rsid w:val="00F66D32"/>
    <w:rsid w:val="00F74AED"/>
    <w:rsid w:val="00F751B9"/>
    <w:rsid w:val="00F7588B"/>
    <w:rsid w:val="00F83E9F"/>
    <w:rsid w:val="00F97250"/>
    <w:rsid w:val="00F97DA9"/>
    <w:rsid w:val="00FA035A"/>
    <w:rsid w:val="00FA37DE"/>
    <w:rsid w:val="00FA4722"/>
    <w:rsid w:val="00FA656E"/>
    <w:rsid w:val="00FB2988"/>
    <w:rsid w:val="00FB6856"/>
    <w:rsid w:val="00FC1A39"/>
    <w:rsid w:val="00FC28B2"/>
    <w:rsid w:val="00FC3770"/>
    <w:rsid w:val="00FD0089"/>
    <w:rsid w:val="00FD0891"/>
    <w:rsid w:val="00FD26E8"/>
    <w:rsid w:val="00FD2E5C"/>
    <w:rsid w:val="00FD3CE6"/>
    <w:rsid w:val="00FD4303"/>
    <w:rsid w:val="00FD62CD"/>
    <w:rsid w:val="00FD6DE8"/>
    <w:rsid w:val="00FE123E"/>
    <w:rsid w:val="00FE1F03"/>
    <w:rsid w:val="00FE5539"/>
    <w:rsid w:val="00FF1F95"/>
    <w:rsid w:val="00FF5436"/>
    <w:rsid w:val="00FF781E"/>
    <w:rsid w:val="0111897B"/>
    <w:rsid w:val="014438E5"/>
    <w:rsid w:val="02E00946"/>
    <w:rsid w:val="02EB605F"/>
    <w:rsid w:val="03A5A89D"/>
    <w:rsid w:val="03B05F68"/>
    <w:rsid w:val="03D69E54"/>
    <w:rsid w:val="044E2DB1"/>
    <w:rsid w:val="046ECBEE"/>
    <w:rsid w:val="04F2268B"/>
    <w:rsid w:val="05001845"/>
    <w:rsid w:val="05070609"/>
    <w:rsid w:val="06CE945C"/>
    <w:rsid w:val="070DD1D9"/>
    <w:rsid w:val="07E44720"/>
    <w:rsid w:val="08358B50"/>
    <w:rsid w:val="08FC8297"/>
    <w:rsid w:val="0A997254"/>
    <w:rsid w:val="0B12CC67"/>
    <w:rsid w:val="0BDEAC48"/>
    <w:rsid w:val="0CA48433"/>
    <w:rsid w:val="0DC96FB3"/>
    <w:rsid w:val="0DCE76C9"/>
    <w:rsid w:val="0E59E198"/>
    <w:rsid w:val="0F1EE0A1"/>
    <w:rsid w:val="0FC25B83"/>
    <w:rsid w:val="103A4441"/>
    <w:rsid w:val="108C192B"/>
    <w:rsid w:val="1098F50E"/>
    <w:rsid w:val="1108B3D8"/>
    <w:rsid w:val="114BF3F3"/>
    <w:rsid w:val="11527FB8"/>
    <w:rsid w:val="11D2B3E5"/>
    <w:rsid w:val="1210F2FC"/>
    <w:rsid w:val="1236883D"/>
    <w:rsid w:val="12F563C2"/>
    <w:rsid w:val="1397BF48"/>
    <w:rsid w:val="13A2CE05"/>
    <w:rsid w:val="13A40C89"/>
    <w:rsid w:val="1429350A"/>
    <w:rsid w:val="145D4F0B"/>
    <w:rsid w:val="149B297B"/>
    <w:rsid w:val="150A54A7"/>
    <w:rsid w:val="1550A386"/>
    <w:rsid w:val="161C6125"/>
    <w:rsid w:val="162D0484"/>
    <w:rsid w:val="16A083AF"/>
    <w:rsid w:val="1714F925"/>
    <w:rsid w:val="18B6B31F"/>
    <w:rsid w:val="192476A3"/>
    <w:rsid w:val="1935EEEA"/>
    <w:rsid w:val="19A3464D"/>
    <w:rsid w:val="1A96D257"/>
    <w:rsid w:val="1C74B4EF"/>
    <w:rsid w:val="1D149DA3"/>
    <w:rsid w:val="1D829C5E"/>
    <w:rsid w:val="1E22EF17"/>
    <w:rsid w:val="1E944C10"/>
    <w:rsid w:val="1F37BB62"/>
    <w:rsid w:val="2009AAB4"/>
    <w:rsid w:val="20D38BC3"/>
    <w:rsid w:val="20D79362"/>
    <w:rsid w:val="2157CAA8"/>
    <w:rsid w:val="21F97238"/>
    <w:rsid w:val="22287887"/>
    <w:rsid w:val="2289C89E"/>
    <w:rsid w:val="22AE421D"/>
    <w:rsid w:val="24253458"/>
    <w:rsid w:val="245E95FD"/>
    <w:rsid w:val="24639F82"/>
    <w:rsid w:val="24BB2779"/>
    <w:rsid w:val="24EDAD26"/>
    <w:rsid w:val="25C64E60"/>
    <w:rsid w:val="25D97AE1"/>
    <w:rsid w:val="26A64F5C"/>
    <w:rsid w:val="26B59BC6"/>
    <w:rsid w:val="26D9FAE5"/>
    <w:rsid w:val="282C40F7"/>
    <w:rsid w:val="28492CB5"/>
    <w:rsid w:val="2885717A"/>
    <w:rsid w:val="2932B3C9"/>
    <w:rsid w:val="2947822E"/>
    <w:rsid w:val="2A2141DB"/>
    <w:rsid w:val="2A992F8A"/>
    <w:rsid w:val="2B23B9D1"/>
    <w:rsid w:val="2B365D27"/>
    <w:rsid w:val="2B87A157"/>
    <w:rsid w:val="2C6A548B"/>
    <w:rsid w:val="2D175333"/>
    <w:rsid w:val="2D2DD82D"/>
    <w:rsid w:val="2DD995BB"/>
    <w:rsid w:val="2E314515"/>
    <w:rsid w:val="2EF35344"/>
    <w:rsid w:val="2FF72AF4"/>
    <w:rsid w:val="31529413"/>
    <w:rsid w:val="3270F6A8"/>
    <w:rsid w:val="32D9960F"/>
    <w:rsid w:val="338C5A48"/>
    <w:rsid w:val="349E09FA"/>
    <w:rsid w:val="34A495BF"/>
    <w:rsid w:val="352BB5CD"/>
    <w:rsid w:val="358772EE"/>
    <w:rsid w:val="35A1742D"/>
    <w:rsid w:val="3793447E"/>
    <w:rsid w:val="38A1E0A3"/>
    <w:rsid w:val="3AD26D24"/>
    <w:rsid w:val="3B6A7913"/>
    <w:rsid w:val="3B7B3314"/>
    <w:rsid w:val="3BE9D88F"/>
    <w:rsid w:val="3C08C926"/>
    <w:rsid w:val="3C85974C"/>
    <w:rsid w:val="3D7EF671"/>
    <w:rsid w:val="3E2CE33F"/>
    <w:rsid w:val="3E3B328F"/>
    <w:rsid w:val="3EAA7B3C"/>
    <w:rsid w:val="3FC8B3A0"/>
    <w:rsid w:val="4038AC39"/>
    <w:rsid w:val="405B3610"/>
    <w:rsid w:val="406ADD17"/>
    <w:rsid w:val="40B217D4"/>
    <w:rsid w:val="40D4B265"/>
    <w:rsid w:val="40E0D61F"/>
    <w:rsid w:val="41401B11"/>
    <w:rsid w:val="41E66217"/>
    <w:rsid w:val="43970BBC"/>
    <w:rsid w:val="43A9EADE"/>
    <w:rsid w:val="44F5BB20"/>
    <w:rsid w:val="45B6279D"/>
    <w:rsid w:val="45DBDEA5"/>
    <w:rsid w:val="462F4821"/>
    <w:rsid w:val="4674E2FF"/>
    <w:rsid w:val="46759700"/>
    <w:rsid w:val="47572AD8"/>
    <w:rsid w:val="47774A5F"/>
    <w:rsid w:val="47B5B589"/>
    <w:rsid w:val="488720CD"/>
    <w:rsid w:val="49B405EC"/>
    <w:rsid w:val="4A15BDB5"/>
    <w:rsid w:val="4AA7C7E4"/>
    <w:rsid w:val="4AFB3D65"/>
    <w:rsid w:val="4BE6FDF7"/>
    <w:rsid w:val="4C0BF969"/>
    <w:rsid w:val="4C999835"/>
    <w:rsid w:val="4CA61847"/>
    <w:rsid w:val="4CE772D2"/>
    <w:rsid w:val="4D4076B3"/>
    <w:rsid w:val="4ED9B75E"/>
    <w:rsid w:val="4F982AA2"/>
    <w:rsid w:val="4FB19705"/>
    <w:rsid w:val="500350E9"/>
    <w:rsid w:val="50A146BD"/>
    <w:rsid w:val="55689C75"/>
    <w:rsid w:val="56DE704F"/>
    <w:rsid w:val="57FB9E7D"/>
    <w:rsid w:val="58AF7FD0"/>
    <w:rsid w:val="58DA5243"/>
    <w:rsid w:val="591DE86C"/>
    <w:rsid w:val="5924B438"/>
    <w:rsid w:val="59657EA5"/>
    <w:rsid w:val="59AA64F4"/>
    <w:rsid w:val="5A0DDB40"/>
    <w:rsid w:val="5A83D448"/>
    <w:rsid w:val="5B27CD22"/>
    <w:rsid w:val="5B463555"/>
    <w:rsid w:val="5B525190"/>
    <w:rsid w:val="5BE59C8F"/>
    <w:rsid w:val="5C28C07B"/>
    <w:rsid w:val="5D8F4805"/>
    <w:rsid w:val="5DBF7373"/>
    <w:rsid w:val="5DE3ECF2"/>
    <w:rsid w:val="5EAFE6A6"/>
    <w:rsid w:val="5F117E4A"/>
    <w:rsid w:val="6033D698"/>
    <w:rsid w:val="60ADC06A"/>
    <w:rsid w:val="611C1E6E"/>
    <w:rsid w:val="61CFA6F9"/>
    <w:rsid w:val="627BDA7F"/>
    <w:rsid w:val="636B775A"/>
    <w:rsid w:val="6374F77C"/>
    <w:rsid w:val="63EDE018"/>
    <w:rsid w:val="6426C86C"/>
    <w:rsid w:val="64E37548"/>
    <w:rsid w:val="650747BB"/>
    <w:rsid w:val="6538781E"/>
    <w:rsid w:val="65A9A17E"/>
    <w:rsid w:val="669C16AA"/>
    <w:rsid w:val="66A3181C"/>
    <w:rsid w:val="678CF29C"/>
    <w:rsid w:val="683B253A"/>
    <w:rsid w:val="685AB024"/>
    <w:rsid w:val="69197BDA"/>
    <w:rsid w:val="692DF4AC"/>
    <w:rsid w:val="69526E2B"/>
    <w:rsid w:val="6B07CB90"/>
    <w:rsid w:val="6B38E763"/>
    <w:rsid w:val="6B85F1AE"/>
    <w:rsid w:val="6CE1A274"/>
    <w:rsid w:val="6CE82E39"/>
    <w:rsid w:val="6D0E33C3"/>
    <w:rsid w:val="6DA32B1E"/>
    <w:rsid w:val="6E0860C4"/>
    <w:rsid w:val="6F013D3F"/>
    <w:rsid w:val="6F51D6B9"/>
    <w:rsid w:val="6FB591B2"/>
    <w:rsid w:val="7051F681"/>
    <w:rsid w:val="711943D6"/>
    <w:rsid w:val="712A7047"/>
    <w:rsid w:val="71491373"/>
    <w:rsid w:val="72704F1E"/>
    <w:rsid w:val="72875C00"/>
    <w:rsid w:val="7289777B"/>
    <w:rsid w:val="73EDAADC"/>
    <w:rsid w:val="73F9FF7D"/>
    <w:rsid w:val="742547DC"/>
    <w:rsid w:val="7425A202"/>
    <w:rsid w:val="76373987"/>
    <w:rsid w:val="76A67274"/>
    <w:rsid w:val="7A308656"/>
    <w:rsid w:val="7B3161AF"/>
    <w:rsid w:val="7B423608"/>
    <w:rsid w:val="7B66AF87"/>
    <w:rsid w:val="7C45A03B"/>
    <w:rsid w:val="7CB794AC"/>
    <w:rsid w:val="7D8E015D"/>
    <w:rsid w:val="7E448A29"/>
    <w:rsid w:val="7E58C1E2"/>
    <w:rsid w:val="7ED23779"/>
    <w:rsid w:val="7F5C2C15"/>
    <w:rsid w:val="7FC1A0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7AF6"/>
  <w15:chartTrackingRefBased/>
  <w15:docId w15:val="{F1811431-5C28-40BD-A171-F81FD2BB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53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33E"/>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51F40"/>
    <w:rPr>
      <w:color w:val="605E5C"/>
      <w:shd w:val="clear" w:color="auto" w:fill="E1DFDD"/>
    </w:rPr>
  </w:style>
  <w:style w:type="character" w:styleId="CommentReference">
    <w:name w:val="annotation reference"/>
    <w:basedOn w:val="DefaultParagraphFont"/>
    <w:uiPriority w:val="99"/>
    <w:semiHidden/>
    <w:unhideWhenUsed/>
    <w:rsid w:val="0001610D"/>
    <w:rPr>
      <w:sz w:val="16"/>
      <w:szCs w:val="16"/>
    </w:rPr>
  </w:style>
  <w:style w:type="paragraph" w:styleId="CommentText">
    <w:name w:val="annotation text"/>
    <w:basedOn w:val="Normal"/>
    <w:link w:val="CommentTextChar"/>
    <w:uiPriority w:val="99"/>
    <w:unhideWhenUsed/>
    <w:rsid w:val="0001610D"/>
    <w:pPr>
      <w:spacing w:line="240" w:lineRule="auto"/>
    </w:pPr>
    <w:rPr>
      <w:sz w:val="20"/>
      <w:szCs w:val="20"/>
    </w:rPr>
  </w:style>
  <w:style w:type="character" w:customStyle="1" w:styleId="CommentTextChar">
    <w:name w:val="Comment Text Char"/>
    <w:basedOn w:val="DefaultParagraphFont"/>
    <w:link w:val="CommentText"/>
    <w:uiPriority w:val="99"/>
    <w:rsid w:val="0001610D"/>
    <w:rPr>
      <w:sz w:val="20"/>
      <w:szCs w:val="20"/>
    </w:rPr>
  </w:style>
  <w:style w:type="paragraph" w:styleId="CommentSubject">
    <w:name w:val="annotation subject"/>
    <w:basedOn w:val="CommentText"/>
    <w:next w:val="CommentText"/>
    <w:link w:val="CommentSubjectChar"/>
    <w:uiPriority w:val="99"/>
    <w:semiHidden/>
    <w:unhideWhenUsed/>
    <w:rsid w:val="0001610D"/>
    <w:rPr>
      <w:b/>
      <w:bCs/>
    </w:rPr>
  </w:style>
  <w:style w:type="character" w:customStyle="1" w:styleId="CommentSubjectChar">
    <w:name w:val="Comment Subject Char"/>
    <w:basedOn w:val="CommentTextChar"/>
    <w:link w:val="CommentSubject"/>
    <w:uiPriority w:val="99"/>
    <w:semiHidden/>
    <w:rsid w:val="0001610D"/>
    <w:rPr>
      <w:b/>
      <w:bCs/>
      <w:sz w:val="20"/>
      <w:szCs w:val="20"/>
    </w:rPr>
  </w:style>
  <w:style w:type="character" w:styleId="Mention">
    <w:name w:val="Mention"/>
    <w:basedOn w:val="DefaultParagraphFont"/>
    <w:uiPriority w:val="99"/>
    <w:unhideWhenUsed/>
    <w:rsid w:val="007B76DB"/>
    <w:rPr>
      <w:color w:val="2B579A"/>
      <w:shd w:val="clear" w:color="auto" w:fill="E1DFDD"/>
    </w:rPr>
  </w:style>
  <w:style w:type="paragraph" w:styleId="Revision">
    <w:name w:val="Revision"/>
    <w:hidden/>
    <w:uiPriority w:val="99"/>
    <w:semiHidden/>
    <w:rsid w:val="00AA57E4"/>
    <w:pPr>
      <w:spacing w:after="0" w:line="240" w:lineRule="auto"/>
    </w:pPr>
  </w:style>
  <w:style w:type="character" w:styleId="FollowedHyperlink">
    <w:name w:val="FollowedHyperlink"/>
    <w:basedOn w:val="DefaultParagraphFont"/>
    <w:uiPriority w:val="99"/>
    <w:semiHidden/>
    <w:unhideWhenUsed/>
    <w:rsid w:val="00AA57E4"/>
    <w:rPr>
      <w:color w:val="954F72" w:themeColor="followedHyperlink"/>
      <w:u w:val="single"/>
    </w:rPr>
  </w:style>
  <w:style w:type="paragraph" w:styleId="ListParagraph">
    <w:name w:val="List Paragraph"/>
    <w:basedOn w:val="Normal"/>
    <w:uiPriority w:val="34"/>
    <w:qFormat/>
    <w:rsid w:val="00AA57E4"/>
    <w:pPr>
      <w:ind w:left="720"/>
      <w:contextualSpacing/>
    </w:pPr>
  </w:style>
  <w:style w:type="character" w:customStyle="1" w:styleId="cf01">
    <w:name w:val="cf01"/>
    <w:basedOn w:val="DefaultParagraphFont"/>
    <w:rsid w:val="00C4041E"/>
    <w:rPr>
      <w:rFonts w:ascii="Segoe UI" w:hAnsi="Segoe UI" w:cs="Segoe UI" w:hint="default"/>
      <w:sz w:val="18"/>
      <w:szCs w:val="18"/>
    </w:rPr>
  </w:style>
  <w:style w:type="character" w:customStyle="1" w:styleId="ui-provider">
    <w:name w:val="ui-provider"/>
    <w:basedOn w:val="DefaultParagraphFont"/>
    <w:rsid w:val="00CF508A"/>
  </w:style>
  <w:style w:type="paragraph" w:customStyle="1" w:styleId="xmsonormal">
    <w:name w:val="x_msonormal"/>
    <w:basedOn w:val="Normal"/>
    <w:rsid w:val="00ED2A34"/>
    <w:pPr>
      <w:spacing w:after="0" w:line="240" w:lineRule="auto"/>
    </w:pPr>
    <w:rPr>
      <w:rFonts w:ascii="Calibri" w:hAnsi="Calibri" w:cs="Calibri"/>
      <w:lang w:eastAsia="en-GB"/>
    </w:rPr>
  </w:style>
  <w:style w:type="paragraph" w:styleId="NormalWeb">
    <w:name w:val="Normal (Web)"/>
    <w:basedOn w:val="Normal"/>
    <w:uiPriority w:val="99"/>
    <w:unhideWhenUsed/>
    <w:rsid w:val="00222B40"/>
    <w:pPr>
      <w:spacing w:before="100" w:beforeAutospacing="1" w:after="100" w:afterAutospacing="1" w:line="276" w:lineRule="auto"/>
    </w:pPr>
    <w:rPr>
      <w:rFonts w:ascii="Times New Roman" w:eastAsiaTheme="minorEastAsia"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693">
      <w:bodyDiv w:val="1"/>
      <w:marLeft w:val="0"/>
      <w:marRight w:val="0"/>
      <w:marTop w:val="0"/>
      <w:marBottom w:val="0"/>
      <w:divBdr>
        <w:top w:val="none" w:sz="0" w:space="0" w:color="auto"/>
        <w:left w:val="none" w:sz="0" w:space="0" w:color="auto"/>
        <w:bottom w:val="none" w:sz="0" w:space="0" w:color="auto"/>
        <w:right w:val="none" w:sz="0" w:space="0" w:color="auto"/>
      </w:divBdr>
    </w:div>
    <w:div w:id="59834758">
      <w:bodyDiv w:val="1"/>
      <w:marLeft w:val="0"/>
      <w:marRight w:val="0"/>
      <w:marTop w:val="0"/>
      <w:marBottom w:val="0"/>
      <w:divBdr>
        <w:top w:val="none" w:sz="0" w:space="0" w:color="auto"/>
        <w:left w:val="none" w:sz="0" w:space="0" w:color="auto"/>
        <w:bottom w:val="none" w:sz="0" w:space="0" w:color="auto"/>
        <w:right w:val="none" w:sz="0" w:space="0" w:color="auto"/>
      </w:divBdr>
    </w:div>
    <w:div w:id="123887770">
      <w:bodyDiv w:val="1"/>
      <w:marLeft w:val="0"/>
      <w:marRight w:val="0"/>
      <w:marTop w:val="0"/>
      <w:marBottom w:val="0"/>
      <w:divBdr>
        <w:top w:val="none" w:sz="0" w:space="0" w:color="auto"/>
        <w:left w:val="none" w:sz="0" w:space="0" w:color="auto"/>
        <w:bottom w:val="none" w:sz="0" w:space="0" w:color="auto"/>
        <w:right w:val="none" w:sz="0" w:space="0" w:color="auto"/>
      </w:divBdr>
    </w:div>
    <w:div w:id="211038263">
      <w:bodyDiv w:val="1"/>
      <w:marLeft w:val="0"/>
      <w:marRight w:val="0"/>
      <w:marTop w:val="0"/>
      <w:marBottom w:val="0"/>
      <w:divBdr>
        <w:top w:val="none" w:sz="0" w:space="0" w:color="auto"/>
        <w:left w:val="none" w:sz="0" w:space="0" w:color="auto"/>
        <w:bottom w:val="none" w:sz="0" w:space="0" w:color="auto"/>
        <w:right w:val="none" w:sz="0" w:space="0" w:color="auto"/>
      </w:divBdr>
    </w:div>
    <w:div w:id="249120071">
      <w:bodyDiv w:val="1"/>
      <w:marLeft w:val="0"/>
      <w:marRight w:val="0"/>
      <w:marTop w:val="0"/>
      <w:marBottom w:val="0"/>
      <w:divBdr>
        <w:top w:val="none" w:sz="0" w:space="0" w:color="auto"/>
        <w:left w:val="none" w:sz="0" w:space="0" w:color="auto"/>
        <w:bottom w:val="none" w:sz="0" w:space="0" w:color="auto"/>
        <w:right w:val="none" w:sz="0" w:space="0" w:color="auto"/>
      </w:divBdr>
    </w:div>
    <w:div w:id="318273941">
      <w:bodyDiv w:val="1"/>
      <w:marLeft w:val="0"/>
      <w:marRight w:val="0"/>
      <w:marTop w:val="0"/>
      <w:marBottom w:val="0"/>
      <w:divBdr>
        <w:top w:val="none" w:sz="0" w:space="0" w:color="auto"/>
        <w:left w:val="none" w:sz="0" w:space="0" w:color="auto"/>
        <w:bottom w:val="none" w:sz="0" w:space="0" w:color="auto"/>
        <w:right w:val="none" w:sz="0" w:space="0" w:color="auto"/>
      </w:divBdr>
    </w:div>
    <w:div w:id="572589661">
      <w:bodyDiv w:val="1"/>
      <w:marLeft w:val="0"/>
      <w:marRight w:val="0"/>
      <w:marTop w:val="0"/>
      <w:marBottom w:val="0"/>
      <w:divBdr>
        <w:top w:val="none" w:sz="0" w:space="0" w:color="auto"/>
        <w:left w:val="none" w:sz="0" w:space="0" w:color="auto"/>
        <w:bottom w:val="none" w:sz="0" w:space="0" w:color="auto"/>
        <w:right w:val="none" w:sz="0" w:space="0" w:color="auto"/>
      </w:divBdr>
    </w:div>
    <w:div w:id="823011360">
      <w:bodyDiv w:val="1"/>
      <w:marLeft w:val="0"/>
      <w:marRight w:val="0"/>
      <w:marTop w:val="0"/>
      <w:marBottom w:val="0"/>
      <w:divBdr>
        <w:top w:val="none" w:sz="0" w:space="0" w:color="auto"/>
        <w:left w:val="none" w:sz="0" w:space="0" w:color="auto"/>
        <w:bottom w:val="none" w:sz="0" w:space="0" w:color="auto"/>
        <w:right w:val="none" w:sz="0" w:space="0" w:color="auto"/>
      </w:divBdr>
    </w:div>
    <w:div w:id="842207096">
      <w:bodyDiv w:val="1"/>
      <w:marLeft w:val="0"/>
      <w:marRight w:val="0"/>
      <w:marTop w:val="0"/>
      <w:marBottom w:val="0"/>
      <w:divBdr>
        <w:top w:val="none" w:sz="0" w:space="0" w:color="auto"/>
        <w:left w:val="none" w:sz="0" w:space="0" w:color="auto"/>
        <w:bottom w:val="none" w:sz="0" w:space="0" w:color="auto"/>
        <w:right w:val="none" w:sz="0" w:space="0" w:color="auto"/>
      </w:divBdr>
    </w:div>
    <w:div w:id="881671836">
      <w:bodyDiv w:val="1"/>
      <w:marLeft w:val="0"/>
      <w:marRight w:val="0"/>
      <w:marTop w:val="0"/>
      <w:marBottom w:val="0"/>
      <w:divBdr>
        <w:top w:val="none" w:sz="0" w:space="0" w:color="auto"/>
        <w:left w:val="none" w:sz="0" w:space="0" w:color="auto"/>
        <w:bottom w:val="none" w:sz="0" w:space="0" w:color="auto"/>
        <w:right w:val="none" w:sz="0" w:space="0" w:color="auto"/>
      </w:divBdr>
    </w:div>
    <w:div w:id="924262416">
      <w:bodyDiv w:val="1"/>
      <w:marLeft w:val="0"/>
      <w:marRight w:val="0"/>
      <w:marTop w:val="0"/>
      <w:marBottom w:val="0"/>
      <w:divBdr>
        <w:top w:val="none" w:sz="0" w:space="0" w:color="auto"/>
        <w:left w:val="none" w:sz="0" w:space="0" w:color="auto"/>
        <w:bottom w:val="none" w:sz="0" w:space="0" w:color="auto"/>
        <w:right w:val="none" w:sz="0" w:space="0" w:color="auto"/>
      </w:divBdr>
    </w:div>
    <w:div w:id="1281302398">
      <w:bodyDiv w:val="1"/>
      <w:marLeft w:val="0"/>
      <w:marRight w:val="0"/>
      <w:marTop w:val="0"/>
      <w:marBottom w:val="0"/>
      <w:divBdr>
        <w:top w:val="none" w:sz="0" w:space="0" w:color="auto"/>
        <w:left w:val="none" w:sz="0" w:space="0" w:color="auto"/>
        <w:bottom w:val="none" w:sz="0" w:space="0" w:color="auto"/>
        <w:right w:val="none" w:sz="0" w:space="0" w:color="auto"/>
      </w:divBdr>
    </w:div>
    <w:div w:id="1545100598">
      <w:bodyDiv w:val="1"/>
      <w:marLeft w:val="0"/>
      <w:marRight w:val="0"/>
      <w:marTop w:val="0"/>
      <w:marBottom w:val="0"/>
      <w:divBdr>
        <w:top w:val="none" w:sz="0" w:space="0" w:color="auto"/>
        <w:left w:val="none" w:sz="0" w:space="0" w:color="auto"/>
        <w:bottom w:val="none" w:sz="0" w:space="0" w:color="auto"/>
        <w:right w:val="none" w:sz="0" w:space="0" w:color="auto"/>
      </w:divBdr>
    </w:div>
    <w:div w:id="1585649312">
      <w:bodyDiv w:val="1"/>
      <w:marLeft w:val="0"/>
      <w:marRight w:val="0"/>
      <w:marTop w:val="0"/>
      <w:marBottom w:val="0"/>
      <w:divBdr>
        <w:top w:val="none" w:sz="0" w:space="0" w:color="auto"/>
        <w:left w:val="none" w:sz="0" w:space="0" w:color="auto"/>
        <w:bottom w:val="none" w:sz="0" w:space="0" w:color="auto"/>
        <w:right w:val="none" w:sz="0" w:space="0" w:color="auto"/>
      </w:divBdr>
    </w:div>
    <w:div w:id="1619264013">
      <w:bodyDiv w:val="1"/>
      <w:marLeft w:val="0"/>
      <w:marRight w:val="0"/>
      <w:marTop w:val="0"/>
      <w:marBottom w:val="0"/>
      <w:divBdr>
        <w:top w:val="none" w:sz="0" w:space="0" w:color="auto"/>
        <w:left w:val="none" w:sz="0" w:space="0" w:color="auto"/>
        <w:bottom w:val="none" w:sz="0" w:space="0" w:color="auto"/>
        <w:right w:val="none" w:sz="0" w:space="0" w:color="auto"/>
      </w:divBdr>
    </w:div>
    <w:div w:id="1621379123">
      <w:bodyDiv w:val="1"/>
      <w:marLeft w:val="0"/>
      <w:marRight w:val="0"/>
      <w:marTop w:val="0"/>
      <w:marBottom w:val="0"/>
      <w:divBdr>
        <w:top w:val="none" w:sz="0" w:space="0" w:color="auto"/>
        <w:left w:val="none" w:sz="0" w:space="0" w:color="auto"/>
        <w:bottom w:val="none" w:sz="0" w:space="0" w:color="auto"/>
        <w:right w:val="none" w:sz="0" w:space="0" w:color="auto"/>
      </w:divBdr>
    </w:div>
    <w:div w:id="1676764012">
      <w:bodyDiv w:val="1"/>
      <w:marLeft w:val="0"/>
      <w:marRight w:val="0"/>
      <w:marTop w:val="0"/>
      <w:marBottom w:val="0"/>
      <w:divBdr>
        <w:top w:val="none" w:sz="0" w:space="0" w:color="auto"/>
        <w:left w:val="none" w:sz="0" w:space="0" w:color="auto"/>
        <w:bottom w:val="none" w:sz="0" w:space="0" w:color="auto"/>
        <w:right w:val="none" w:sz="0" w:space="0" w:color="auto"/>
      </w:divBdr>
    </w:div>
    <w:div w:id="1692953300">
      <w:bodyDiv w:val="1"/>
      <w:marLeft w:val="0"/>
      <w:marRight w:val="0"/>
      <w:marTop w:val="0"/>
      <w:marBottom w:val="0"/>
      <w:divBdr>
        <w:top w:val="none" w:sz="0" w:space="0" w:color="auto"/>
        <w:left w:val="none" w:sz="0" w:space="0" w:color="auto"/>
        <w:bottom w:val="none" w:sz="0" w:space="0" w:color="auto"/>
        <w:right w:val="none" w:sz="0" w:space="0" w:color="auto"/>
      </w:divBdr>
    </w:div>
    <w:div w:id="1693917966">
      <w:bodyDiv w:val="1"/>
      <w:marLeft w:val="0"/>
      <w:marRight w:val="0"/>
      <w:marTop w:val="0"/>
      <w:marBottom w:val="0"/>
      <w:divBdr>
        <w:top w:val="none" w:sz="0" w:space="0" w:color="auto"/>
        <w:left w:val="none" w:sz="0" w:space="0" w:color="auto"/>
        <w:bottom w:val="none" w:sz="0" w:space="0" w:color="auto"/>
        <w:right w:val="none" w:sz="0" w:space="0" w:color="auto"/>
      </w:divBdr>
    </w:div>
    <w:div w:id="1718235019">
      <w:bodyDiv w:val="1"/>
      <w:marLeft w:val="0"/>
      <w:marRight w:val="0"/>
      <w:marTop w:val="0"/>
      <w:marBottom w:val="0"/>
      <w:divBdr>
        <w:top w:val="none" w:sz="0" w:space="0" w:color="auto"/>
        <w:left w:val="none" w:sz="0" w:space="0" w:color="auto"/>
        <w:bottom w:val="none" w:sz="0" w:space="0" w:color="auto"/>
        <w:right w:val="none" w:sz="0" w:space="0" w:color="auto"/>
      </w:divBdr>
    </w:div>
    <w:div w:id="1834712766">
      <w:bodyDiv w:val="1"/>
      <w:marLeft w:val="0"/>
      <w:marRight w:val="0"/>
      <w:marTop w:val="0"/>
      <w:marBottom w:val="0"/>
      <w:divBdr>
        <w:top w:val="none" w:sz="0" w:space="0" w:color="auto"/>
        <w:left w:val="none" w:sz="0" w:space="0" w:color="auto"/>
        <w:bottom w:val="none" w:sz="0" w:space="0" w:color="auto"/>
        <w:right w:val="none" w:sz="0" w:space="0" w:color="auto"/>
      </w:divBdr>
    </w:div>
    <w:div w:id="1944680312">
      <w:bodyDiv w:val="1"/>
      <w:marLeft w:val="0"/>
      <w:marRight w:val="0"/>
      <w:marTop w:val="0"/>
      <w:marBottom w:val="0"/>
      <w:divBdr>
        <w:top w:val="none" w:sz="0" w:space="0" w:color="auto"/>
        <w:left w:val="none" w:sz="0" w:space="0" w:color="auto"/>
        <w:bottom w:val="none" w:sz="0" w:space="0" w:color="auto"/>
        <w:right w:val="none" w:sz="0" w:space="0" w:color="auto"/>
      </w:divBdr>
    </w:div>
    <w:div w:id="1962027033">
      <w:bodyDiv w:val="1"/>
      <w:marLeft w:val="0"/>
      <w:marRight w:val="0"/>
      <w:marTop w:val="0"/>
      <w:marBottom w:val="0"/>
      <w:divBdr>
        <w:top w:val="none" w:sz="0" w:space="0" w:color="auto"/>
        <w:left w:val="none" w:sz="0" w:space="0" w:color="auto"/>
        <w:bottom w:val="none" w:sz="0" w:space="0" w:color="auto"/>
        <w:right w:val="none" w:sz="0" w:space="0" w:color="auto"/>
      </w:divBdr>
    </w:div>
    <w:div w:id="1968124656">
      <w:bodyDiv w:val="1"/>
      <w:marLeft w:val="0"/>
      <w:marRight w:val="0"/>
      <w:marTop w:val="0"/>
      <w:marBottom w:val="0"/>
      <w:divBdr>
        <w:top w:val="none" w:sz="0" w:space="0" w:color="auto"/>
        <w:left w:val="none" w:sz="0" w:space="0" w:color="auto"/>
        <w:bottom w:val="none" w:sz="0" w:space="0" w:color="auto"/>
        <w:right w:val="none" w:sz="0" w:space="0" w:color="auto"/>
      </w:divBdr>
    </w:div>
    <w:div w:id="1977684215">
      <w:bodyDiv w:val="1"/>
      <w:marLeft w:val="0"/>
      <w:marRight w:val="0"/>
      <w:marTop w:val="0"/>
      <w:marBottom w:val="0"/>
      <w:divBdr>
        <w:top w:val="none" w:sz="0" w:space="0" w:color="auto"/>
        <w:left w:val="none" w:sz="0" w:space="0" w:color="auto"/>
        <w:bottom w:val="none" w:sz="0" w:space="0" w:color="auto"/>
        <w:right w:val="none" w:sz="0" w:space="0" w:color="auto"/>
      </w:divBdr>
    </w:div>
    <w:div w:id="21140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e/mayors-community-grants-training-online-tickets-61555644489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aritygovernancecode.org/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werhamlets.gov.uk/lgnl/community_and_living/community_grants/Mayor's-Community-Grants-Programm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nfo@thcvs.org.uk" TargetMode="External"/><Relationship Id="rId4" Type="http://schemas.openxmlformats.org/officeDocument/2006/relationships/customXml" Target="../customXml/item4.xml"/><Relationship Id="rId9" Type="http://schemas.openxmlformats.org/officeDocument/2006/relationships/hyperlink" Target="https://www.eventbrite.co.uk/e/mayors-community-grants-training-online-tickets-615556444897" TargetMode="External"/><Relationship Id="rId14" Type="http://schemas.openxmlformats.org/officeDocument/2006/relationships/hyperlink" Target="https://thcvs.org.uk/tower-hamlets-cvs-mcgp-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SharedWithUsers xmlns="20e2bef3-9786-4dee-ae28-4a0f9d142097">
      <UserInfo>
        <DisplayName>Sharon Godman</DisplayName>
        <AccountId>46</AccountId>
        <AccountType/>
      </UserInfo>
      <UserInfo>
        <DisplayName>Craig Morbey</DisplayName>
        <AccountId>1056</AccountId>
        <AccountType/>
      </UserInfo>
    </SharedWithUsers>
    <SGSIGNED xmlns="f8e38aaa-2514-4b62-bcb7-8e476af75d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7" ma:contentTypeDescription="Create a new document." ma:contentTypeScope="" ma:versionID="6891f17c149250beb5e7a89b50675761">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dfc985588f9a2c204b5e61462240dba5"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SGSIG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SGSIGNED" ma:index="24" nillable="true" ma:displayName="SG SIGNED" ma:description="Contracts signed by Sharon Godman" ma:format="Dropdown" ma:internalName="SGSIGN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85a8b9-2567-42b2-bccb-165b2fb3045d}"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DAC44-55B9-4645-8886-ED83A0C6C2E7}">
  <ds:schemaRefs>
    <ds:schemaRef ds:uri="http://schemas.openxmlformats.org/officeDocument/2006/bibliography"/>
  </ds:schemaRefs>
</ds:datastoreItem>
</file>

<file path=customXml/itemProps2.xml><?xml version="1.0" encoding="utf-8"?>
<ds:datastoreItem xmlns:ds="http://schemas.openxmlformats.org/officeDocument/2006/customXml" ds:itemID="{B0C7DF89-D790-4A42-A9DD-3A611FD83CC4}">
  <ds:schemaRefs>
    <ds:schemaRef ds:uri="http://schemas.microsoft.com/office/2006/documentManagement/types"/>
    <ds:schemaRef ds:uri="f8e38aaa-2514-4b62-bcb7-8e476af75d9a"/>
    <ds:schemaRef ds:uri="http://purl.org/dc/elements/1.1/"/>
    <ds:schemaRef ds:uri="20e2bef3-9786-4dee-ae28-4a0f9d142097"/>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AB66D97-8CEE-44F0-98C8-75BFBBB89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065B6-A81F-4FEF-A20E-758677D39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4336</Words>
  <Characters>22799</Characters>
  <Application>Microsoft Office Word</Application>
  <DocSecurity>0</DocSecurity>
  <Lines>354</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26951</CharactersWithSpaces>
  <SharedDoc>false</SharedDoc>
  <HLinks>
    <vt:vector size="36" baseType="variant">
      <vt:variant>
        <vt:i4>1769557</vt:i4>
      </vt:variant>
      <vt:variant>
        <vt:i4>15</vt:i4>
      </vt:variant>
      <vt:variant>
        <vt:i4>0</vt:i4>
      </vt:variant>
      <vt:variant>
        <vt:i4>5</vt:i4>
      </vt:variant>
      <vt:variant>
        <vt:lpwstr>https://thcvs.org.uk/tower-hamlets-cvs-mcgp-support/</vt:lpwstr>
      </vt:variant>
      <vt:variant>
        <vt:lpwstr/>
      </vt:variant>
      <vt:variant>
        <vt:i4>3670143</vt:i4>
      </vt:variant>
      <vt:variant>
        <vt:i4>12</vt:i4>
      </vt:variant>
      <vt:variant>
        <vt:i4>0</vt:i4>
      </vt:variant>
      <vt:variant>
        <vt:i4>5</vt:i4>
      </vt:variant>
      <vt:variant>
        <vt:lpwstr>https://www.eventbrite.co.uk/e/mayors-community-grants-training-online-tickets-615556444897</vt:lpwstr>
      </vt:variant>
      <vt:variant>
        <vt:lpwstr/>
      </vt:variant>
      <vt:variant>
        <vt:i4>6094938</vt:i4>
      </vt:variant>
      <vt:variant>
        <vt:i4>9</vt:i4>
      </vt:variant>
      <vt:variant>
        <vt:i4>0</vt:i4>
      </vt:variant>
      <vt:variant>
        <vt:i4>5</vt:i4>
      </vt:variant>
      <vt:variant>
        <vt:lpwstr>https://www.charitygovernancecode.org/en</vt:lpwstr>
      </vt:variant>
      <vt:variant>
        <vt:lpwstr/>
      </vt:variant>
      <vt:variant>
        <vt:i4>1114220</vt:i4>
      </vt:variant>
      <vt:variant>
        <vt:i4>6</vt:i4>
      </vt:variant>
      <vt:variant>
        <vt:i4>0</vt:i4>
      </vt:variant>
      <vt:variant>
        <vt:i4>5</vt:i4>
      </vt:variant>
      <vt:variant>
        <vt:lpwstr>https://www.towerhamlets.gov.uk/lgnl/community_and_living/community_grants/Mayor's-Community-Grants-Programme.aspx</vt:lpwstr>
      </vt:variant>
      <vt:variant>
        <vt:lpwstr/>
      </vt:variant>
      <vt:variant>
        <vt:i4>2752594</vt:i4>
      </vt:variant>
      <vt:variant>
        <vt:i4>3</vt:i4>
      </vt:variant>
      <vt:variant>
        <vt:i4>0</vt:i4>
      </vt:variant>
      <vt:variant>
        <vt:i4>5</vt:i4>
      </vt:variant>
      <vt:variant>
        <vt:lpwstr>mailto:info@thcvs.org.uk</vt:lpwstr>
      </vt:variant>
      <vt:variant>
        <vt:lpwstr/>
      </vt:variant>
      <vt:variant>
        <vt:i4>3670143</vt:i4>
      </vt:variant>
      <vt:variant>
        <vt:i4>0</vt:i4>
      </vt:variant>
      <vt:variant>
        <vt:i4>0</vt:i4>
      </vt:variant>
      <vt:variant>
        <vt:i4>5</vt:i4>
      </vt:variant>
      <vt:variant>
        <vt:lpwstr>https://www.eventbrite.co.uk/e/mayors-community-grants-training-online-tickets-615556444897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 Community Grant Programme</dc:title>
  <dc:subject/>
  <dc:creator>Halimun Choudhury</dc:creator>
  <cp:keywords/>
  <dc:description/>
  <cp:lastModifiedBy>Phillip Nduoyo</cp:lastModifiedBy>
  <cp:revision>2</cp:revision>
  <dcterms:created xsi:type="dcterms:W3CDTF">2023-05-31T14:00:00Z</dcterms:created>
  <dcterms:modified xsi:type="dcterms:W3CDTF">2023-05-31T14:00:00Z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MediaServiceImageTags">
    <vt:lpwstr/>
  </property>
  <property fmtid="{D5CDD505-2E9C-101B-9397-08002B2CF9AE}" pid="4" name="GrammarlyDocumentId">
    <vt:lpwstr>03a51884f6786bd0b4de0e9f2e841a82df5d96c4daa3850aca33c776854c29e5</vt:lpwstr>
  </property>
</Properties>
</file>