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25393" w14:textId="76F0ED28" w:rsidR="00DB06AE" w:rsidRDefault="00DB06AE">
      <w:pPr>
        <w:pStyle w:val="BodyText"/>
        <w:rPr>
          <w:rFonts w:cs="Arial"/>
          <w:b/>
          <w:noProof/>
          <w:lang w:eastAsia="en-GB"/>
        </w:rPr>
      </w:pPr>
    </w:p>
    <w:p w14:paraId="4EF44D1A" w14:textId="77777777" w:rsidR="001047C3" w:rsidRPr="00F3354C" w:rsidRDefault="001047C3">
      <w:pPr>
        <w:pStyle w:val="BodyText"/>
        <w:rPr>
          <w:rFonts w:cs="Arial"/>
          <w:b/>
          <w:sz w:val="32"/>
          <w:szCs w:val="32"/>
        </w:rPr>
      </w:pPr>
    </w:p>
    <w:p w14:paraId="6166C507" w14:textId="77777777" w:rsidR="0027654C" w:rsidRDefault="0027654C" w:rsidP="009F08ED">
      <w:pPr>
        <w:pStyle w:val="BodyText"/>
        <w:rPr>
          <w:rFonts w:cs="Arial"/>
          <w:b/>
          <w:sz w:val="32"/>
          <w:szCs w:val="32"/>
        </w:rPr>
      </w:pPr>
    </w:p>
    <w:p w14:paraId="3EA17B34" w14:textId="77777777" w:rsidR="0027654C" w:rsidRPr="0027654C" w:rsidRDefault="00DB06AE" w:rsidP="009F08ED">
      <w:pPr>
        <w:pStyle w:val="BodyText"/>
        <w:rPr>
          <w:rFonts w:cs="Arial"/>
          <w:b/>
          <w:sz w:val="40"/>
          <w:szCs w:val="32"/>
        </w:rPr>
      </w:pPr>
      <w:r w:rsidRPr="0027654C">
        <w:rPr>
          <w:rFonts w:cs="Arial"/>
          <w:b/>
          <w:sz w:val="40"/>
          <w:szCs w:val="32"/>
        </w:rPr>
        <w:t>London Borough of Tower Hamlets</w:t>
      </w:r>
      <w:r w:rsidR="0027654C" w:rsidRPr="0027654C">
        <w:rPr>
          <w:rFonts w:cs="Arial"/>
          <w:b/>
          <w:sz w:val="40"/>
          <w:szCs w:val="32"/>
        </w:rPr>
        <w:t xml:space="preserve"> </w:t>
      </w:r>
    </w:p>
    <w:p w14:paraId="540055AD" w14:textId="77777777" w:rsidR="00DB06AE" w:rsidRPr="0027654C" w:rsidRDefault="00545D90" w:rsidP="009F08ED">
      <w:pPr>
        <w:pStyle w:val="BodyText"/>
        <w:rPr>
          <w:rFonts w:cs="Arial"/>
          <w:b/>
          <w:sz w:val="40"/>
          <w:szCs w:val="32"/>
        </w:rPr>
      </w:pPr>
      <w:r w:rsidRPr="0027654C">
        <w:rPr>
          <w:rFonts w:cs="Arial"/>
          <w:b/>
          <w:sz w:val="40"/>
          <w:szCs w:val="32"/>
        </w:rPr>
        <w:t>and Partners</w:t>
      </w:r>
      <w:r w:rsidR="00DB06AE" w:rsidRPr="0027654C">
        <w:rPr>
          <w:rFonts w:cs="Arial"/>
          <w:b/>
          <w:sz w:val="40"/>
          <w:szCs w:val="32"/>
        </w:rPr>
        <w:t>:</w:t>
      </w:r>
    </w:p>
    <w:p w14:paraId="2BE3BB3F" w14:textId="77777777" w:rsidR="0027654C" w:rsidRPr="0027654C" w:rsidRDefault="0027654C" w:rsidP="00AA4301">
      <w:pPr>
        <w:pStyle w:val="BodyText"/>
        <w:rPr>
          <w:rFonts w:cs="Arial"/>
          <w:b/>
          <w:sz w:val="36"/>
          <w:szCs w:val="32"/>
        </w:rPr>
      </w:pPr>
    </w:p>
    <w:p w14:paraId="5A931ADB" w14:textId="43AB093A" w:rsidR="00AA4301" w:rsidRPr="0027654C" w:rsidRDefault="00B5030B" w:rsidP="00AA4301">
      <w:pPr>
        <w:pStyle w:val="BodyText"/>
        <w:rPr>
          <w:rFonts w:cs="Arial"/>
          <w:b/>
          <w:sz w:val="40"/>
          <w:szCs w:val="32"/>
        </w:rPr>
      </w:pPr>
      <w:r>
        <w:rPr>
          <w:rFonts w:cs="Arial"/>
          <w:b/>
          <w:sz w:val="40"/>
          <w:szCs w:val="32"/>
        </w:rPr>
        <w:t>R</w:t>
      </w:r>
      <w:r w:rsidR="00572048">
        <w:rPr>
          <w:rFonts w:cs="Arial"/>
          <w:b/>
          <w:sz w:val="40"/>
          <w:szCs w:val="32"/>
        </w:rPr>
        <w:t>6048</w:t>
      </w:r>
      <w:r w:rsidR="00AA4301" w:rsidRPr="0027654C">
        <w:rPr>
          <w:rFonts w:cs="Arial"/>
          <w:b/>
          <w:sz w:val="40"/>
          <w:szCs w:val="32"/>
        </w:rPr>
        <w:t>: The Re</w:t>
      </w:r>
      <w:r>
        <w:rPr>
          <w:rFonts w:cs="Arial"/>
          <w:b/>
          <w:sz w:val="40"/>
          <w:szCs w:val="32"/>
        </w:rPr>
        <w:t>mote Processing</w:t>
      </w:r>
      <w:r w:rsidR="00AA4301" w:rsidRPr="0027654C">
        <w:rPr>
          <w:rFonts w:cs="Arial"/>
          <w:b/>
          <w:sz w:val="40"/>
          <w:szCs w:val="32"/>
        </w:rPr>
        <w:t xml:space="preserve"> Service</w:t>
      </w:r>
    </w:p>
    <w:p w14:paraId="587A1B86" w14:textId="77777777" w:rsidR="00B45629" w:rsidRPr="0027654C" w:rsidRDefault="00B45629" w:rsidP="009F08ED">
      <w:pPr>
        <w:pStyle w:val="BodyText"/>
        <w:rPr>
          <w:rFonts w:cs="Arial"/>
          <w:b/>
          <w:sz w:val="36"/>
          <w:szCs w:val="32"/>
        </w:rPr>
      </w:pPr>
    </w:p>
    <w:p w14:paraId="5F7EC6F5" w14:textId="1C873A9F" w:rsidR="00B45629" w:rsidRPr="0027654C" w:rsidRDefault="00EC4A77" w:rsidP="009F08ED">
      <w:pPr>
        <w:pStyle w:val="BodyText"/>
        <w:rPr>
          <w:rFonts w:cs="Arial"/>
          <w:b/>
          <w:sz w:val="36"/>
          <w:szCs w:val="32"/>
        </w:rPr>
      </w:pPr>
      <w:r w:rsidRPr="0027654C">
        <w:rPr>
          <w:rFonts w:cs="Arial"/>
          <w:b/>
          <w:sz w:val="36"/>
          <w:szCs w:val="32"/>
        </w:rPr>
        <w:t xml:space="preserve">Schedule </w:t>
      </w:r>
      <w:r w:rsidR="00B25ECE">
        <w:rPr>
          <w:rFonts w:cs="Arial"/>
          <w:b/>
          <w:sz w:val="36"/>
          <w:szCs w:val="32"/>
        </w:rPr>
        <w:t>[No.]</w:t>
      </w:r>
      <w:r w:rsidR="00B45629" w:rsidRPr="0027654C">
        <w:rPr>
          <w:rFonts w:cs="Arial"/>
          <w:b/>
          <w:sz w:val="36"/>
          <w:szCs w:val="32"/>
        </w:rPr>
        <w:t>:</w:t>
      </w:r>
    </w:p>
    <w:p w14:paraId="1DA398B2" w14:textId="65039205" w:rsidR="00545D90" w:rsidRDefault="00A14F87" w:rsidP="009F08ED">
      <w:pPr>
        <w:pStyle w:val="BodyText"/>
        <w:rPr>
          <w:rFonts w:cs="Arial"/>
          <w:b/>
          <w:sz w:val="36"/>
          <w:szCs w:val="32"/>
        </w:rPr>
      </w:pPr>
      <w:r w:rsidRPr="0027654C">
        <w:rPr>
          <w:rFonts w:cs="Arial"/>
          <w:b/>
          <w:sz w:val="36"/>
          <w:szCs w:val="32"/>
        </w:rPr>
        <w:t xml:space="preserve">The </w:t>
      </w:r>
      <w:r w:rsidR="00DB06AE" w:rsidRPr="0027654C">
        <w:rPr>
          <w:rFonts w:cs="Arial"/>
          <w:b/>
          <w:sz w:val="36"/>
          <w:szCs w:val="32"/>
        </w:rPr>
        <w:t xml:space="preserve">Specification of Service Requirements </w:t>
      </w:r>
    </w:p>
    <w:p w14:paraId="5505B7BC" w14:textId="14B27D62" w:rsidR="00262979" w:rsidRPr="0027654C" w:rsidRDefault="00262979" w:rsidP="009F08ED">
      <w:pPr>
        <w:pStyle w:val="BodyText"/>
        <w:rPr>
          <w:rFonts w:cs="Arial"/>
          <w:b/>
          <w:sz w:val="36"/>
          <w:szCs w:val="32"/>
        </w:rPr>
      </w:pPr>
      <w:r>
        <w:rPr>
          <w:rFonts w:cs="Arial"/>
          <w:b/>
          <w:sz w:val="36"/>
          <w:szCs w:val="32"/>
        </w:rPr>
        <w:t xml:space="preserve">Lot </w:t>
      </w:r>
      <w:r w:rsidR="007B5752">
        <w:rPr>
          <w:rFonts w:cs="Arial"/>
          <w:b/>
          <w:sz w:val="36"/>
          <w:szCs w:val="32"/>
        </w:rPr>
        <w:t>3</w:t>
      </w:r>
      <w:r>
        <w:rPr>
          <w:rFonts w:cs="Arial"/>
          <w:b/>
          <w:sz w:val="36"/>
          <w:szCs w:val="32"/>
        </w:rPr>
        <w:t xml:space="preserve">: </w:t>
      </w:r>
      <w:r w:rsidR="00E51DEE">
        <w:rPr>
          <w:rFonts w:cs="Arial"/>
          <w:b/>
          <w:sz w:val="36"/>
          <w:szCs w:val="32"/>
        </w:rPr>
        <w:t>Accounts Payable, Payments, and Contract audit s</w:t>
      </w:r>
      <w:r>
        <w:rPr>
          <w:rFonts w:cs="Arial"/>
          <w:b/>
          <w:sz w:val="36"/>
          <w:szCs w:val="32"/>
        </w:rPr>
        <w:t>ervices</w:t>
      </w:r>
    </w:p>
    <w:p w14:paraId="47E550BF" w14:textId="77777777" w:rsidR="0027654C" w:rsidRDefault="0027654C" w:rsidP="009F08ED">
      <w:pPr>
        <w:pStyle w:val="BodyText"/>
        <w:rPr>
          <w:rFonts w:cs="Arial"/>
          <w:b/>
          <w:sz w:val="32"/>
          <w:szCs w:val="32"/>
        </w:rPr>
      </w:pPr>
    </w:p>
    <w:p w14:paraId="43578BC6" w14:textId="1488AF33" w:rsidR="00DB06AE" w:rsidRPr="0027654C" w:rsidRDefault="006128B0" w:rsidP="0027654C">
      <w:pPr>
        <w:pStyle w:val="BodyText"/>
        <w:jc w:val="right"/>
        <w:rPr>
          <w:rFonts w:cs="Arial"/>
          <w:b/>
          <w:sz w:val="28"/>
          <w:szCs w:val="32"/>
        </w:rPr>
      </w:pPr>
      <w:r w:rsidRPr="0027654C">
        <w:rPr>
          <w:rFonts w:cs="Arial"/>
          <w:b/>
          <w:sz w:val="28"/>
          <w:szCs w:val="32"/>
        </w:rPr>
        <w:t>Version: Draft version 1</w:t>
      </w:r>
      <w:r w:rsidR="00277A00" w:rsidRPr="0027654C">
        <w:rPr>
          <w:rFonts w:cs="Arial"/>
          <w:b/>
          <w:sz w:val="28"/>
          <w:szCs w:val="32"/>
        </w:rPr>
        <w:t>.</w:t>
      </w:r>
      <w:r w:rsidR="00572048">
        <w:rPr>
          <w:rFonts w:cs="Arial"/>
          <w:b/>
          <w:sz w:val="28"/>
          <w:szCs w:val="32"/>
        </w:rPr>
        <w:t>3,</w:t>
      </w:r>
      <w:r w:rsidR="00EF5701">
        <w:rPr>
          <w:rFonts w:cs="Arial"/>
          <w:b/>
          <w:sz w:val="28"/>
          <w:szCs w:val="32"/>
        </w:rPr>
        <w:t xml:space="preserve"> Final</w:t>
      </w:r>
    </w:p>
    <w:p w14:paraId="7F7F2DB1" w14:textId="77777777" w:rsidR="00DB06AE" w:rsidRPr="000D5008" w:rsidRDefault="00DB06AE" w:rsidP="009F08ED">
      <w:pPr>
        <w:pStyle w:val="BodyText"/>
        <w:rPr>
          <w:rFonts w:cs="Arial"/>
          <w:b/>
          <w:sz w:val="32"/>
          <w:szCs w:val="32"/>
        </w:rPr>
      </w:pPr>
    </w:p>
    <w:p w14:paraId="689E47BE" w14:textId="77777777" w:rsidR="00DB06AE" w:rsidRPr="000D5008" w:rsidRDefault="00DB06AE" w:rsidP="009F08ED">
      <w:pPr>
        <w:pStyle w:val="BodyText"/>
        <w:rPr>
          <w:rFonts w:cs="Arial"/>
          <w:b/>
          <w:sz w:val="32"/>
          <w:szCs w:val="32"/>
        </w:rPr>
      </w:pPr>
    </w:p>
    <w:p w14:paraId="1B333A43" w14:textId="77777777" w:rsidR="00DB06AE" w:rsidRPr="000D5008" w:rsidRDefault="00DB06AE" w:rsidP="009F08ED">
      <w:pPr>
        <w:pStyle w:val="BodyText"/>
        <w:rPr>
          <w:rFonts w:cs="Arial"/>
          <w:b/>
          <w:sz w:val="32"/>
          <w:szCs w:val="32"/>
        </w:rPr>
      </w:pPr>
    </w:p>
    <w:p w14:paraId="174EE7F2" w14:textId="77777777" w:rsidR="00DB06AE" w:rsidRPr="000D5008" w:rsidRDefault="00DB06AE" w:rsidP="009F08ED">
      <w:pPr>
        <w:pStyle w:val="BodyText"/>
        <w:rPr>
          <w:rFonts w:cs="Arial"/>
          <w:b/>
          <w:sz w:val="32"/>
          <w:szCs w:val="32"/>
        </w:rPr>
      </w:pPr>
    </w:p>
    <w:p w14:paraId="4924ECF4" w14:textId="77777777" w:rsidR="00DB06AE" w:rsidRPr="000D5008" w:rsidRDefault="00DB06AE" w:rsidP="009F08ED">
      <w:pPr>
        <w:pStyle w:val="BodyText"/>
        <w:rPr>
          <w:rFonts w:cs="Arial"/>
          <w:b/>
          <w:sz w:val="32"/>
          <w:szCs w:val="32"/>
        </w:rPr>
      </w:pPr>
    </w:p>
    <w:p w14:paraId="28A335C4" w14:textId="77777777" w:rsidR="00DB06AE" w:rsidRPr="0027654C" w:rsidRDefault="00DB06AE" w:rsidP="009F08ED">
      <w:pPr>
        <w:pStyle w:val="BodyText"/>
        <w:rPr>
          <w:rFonts w:cs="Arial"/>
          <w:b/>
          <w:sz w:val="28"/>
          <w:szCs w:val="32"/>
        </w:rPr>
      </w:pPr>
      <w:r w:rsidRPr="0027654C">
        <w:rPr>
          <w:rFonts w:cs="Arial"/>
          <w:b/>
          <w:sz w:val="28"/>
          <w:szCs w:val="32"/>
        </w:rPr>
        <w:t>Commercial and in confidence</w:t>
      </w:r>
    </w:p>
    <w:p w14:paraId="185273FA" w14:textId="77777777" w:rsidR="00DB06AE" w:rsidRPr="000D5008" w:rsidRDefault="00DB06AE">
      <w:pPr>
        <w:pStyle w:val="TOC1"/>
        <w:tabs>
          <w:tab w:val="left" w:pos="440"/>
          <w:tab w:val="right" w:leader="dot" w:pos="8296"/>
        </w:tabs>
        <w:rPr>
          <w:rFonts w:ascii="Arial" w:hAnsi="Arial" w:cs="Arial"/>
        </w:rPr>
        <w:sectPr w:rsidR="00DB06AE" w:rsidRPr="000D5008">
          <w:footerReference w:type="default" r:id="rId11"/>
          <w:pgSz w:w="11906" w:h="16838"/>
          <w:pgMar w:top="1440" w:right="1800" w:bottom="1440" w:left="1800" w:header="708" w:footer="708" w:gutter="0"/>
          <w:pgNumType w:start="1"/>
          <w:cols w:space="708"/>
          <w:docGrid w:linePitch="360"/>
        </w:sectPr>
      </w:pPr>
    </w:p>
    <w:p w14:paraId="25A2B2EF" w14:textId="6196F4A4" w:rsidR="00572048" w:rsidRDefault="00DB06AE">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r w:rsidRPr="000D5008">
        <w:rPr>
          <w:rFonts w:ascii="Arial" w:hAnsi="Arial" w:cs="Arial"/>
          <w:sz w:val="24"/>
        </w:rPr>
        <w:lastRenderedPageBreak/>
        <w:fldChar w:fldCharType="begin"/>
      </w:r>
      <w:r w:rsidRPr="000D5008">
        <w:rPr>
          <w:rFonts w:ascii="Arial" w:hAnsi="Arial" w:cs="Arial"/>
          <w:sz w:val="24"/>
        </w:rPr>
        <w:instrText xml:space="preserve"> TOC \o "1-2" \h \z \u </w:instrText>
      </w:r>
      <w:r w:rsidRPr="000D5008">
        <w:rPr>
          <w:rFonts w:ascii="Arial" w:hAnsi="Arial" w:cs="Arial"/>
          <w:sz w:val="24"/>
        </w:rPr>
        <w:fldChar w:fldCharType="separate"/>
      </w:r>
      <w:hyperlink w:anchor="_Toc207625197" w:history="1">
        <w:r w:rsidR="00572048" w:rsidRPr="00A00D7E">
          <w:rPr>
            <w:rStyle w:val="Hyperlink"/>
            <w:rFonts w:ascii="Arial" w:hAnsi="Arial"/>
            <w:noProof/>
          </w:rPr>
          <w:t>1</w:t>
        </w:r>
        <w:r w:rsidR="00572048">
          <w:rPr>
            <w:rFonts w:asciiTheme="minorHAnsi" w:eastAsiaTheme="minorEastAsia" w:hAnsiTheme="minorHAnsi" w:cstheme="minorBidi"/>
            <w:noProof/>
            <w:kern w:val="2"/>
            <w:sz w:val="24"/>
            <w:lang w:eastAsia="en-GB"/>
            <w14:ligatures w14:val="standardContextual"/>
          </w:rPr>
          <w:tab/>
        </w:r>
        <w:r w:rsidR="00572048" w:rsidRPr="00A00D7E">
          <w:rPr>
            <w:rStyle w:val="Hyperlink"/>
            <w:rFonts w:ascii="Arial" w:hAnsi="Arial" w:cs="Arial"/>
            <w:noProof/>
          </w:rPr>
          <w:t>Overview</w:t>
        </w:r>
        <w:r w:rsidR="00572048">
          <w:rPr>
            <w:noProof/>
            <w:webHidden/>
          </w:rPr>
          <w:tab/>
        </w:r>
        <w:r w:rsidR="00572048">
          <w:rPr>
            <w:noProof/>
            <w:webHidden/>
          </w:rPr>
          <w:fldChar w:fldCharType="begin"/>
        </w:r>
        <w:r w:rsidR="00572048">
          <w:rPr>
            <w:noProof/>
            <w:webHidden/>
          </w:rPr>
          <w:instrText xml:space="preserve"> PAGEREF _Toc207625197 \h </w:instrText>
        </w:r>
        <w:r w:rsidR="00572048">
          <w:rPr>
            <w:noProof/>
            <w:webHidden/>
          </w:rPr>
        </w:r>
        <w:r w:rsidR="00572048">
          <w:rPr>
            <w:noProof/>
            <w:webHidden/>
          </w:rPr>
          <w:fldChar w:fldCharType="separate"/>
        </w:r>
        <w:r w:rsidR="00572048">
          <w:rPr>
            <w:noProof/>
            <w:webHidden/>
          </w:rPr>
          <w:t>3</w:t>
        </w:r>
        <w:r w:rsidR="00572048">
          <w:rPr>
            <w:noProof/>
            <w:webHidden/>
          </w:rPr>
          <w:fldChar w:fldCharType="end"/>
        </w:r>
      </w:hyperlink>
    </w:p>
    <w:p w14:paraId="6DB75017" w14:textId="270DDF32"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198" w:history="1">
        <w:r w:rsidRPr="00A00D7E">
          <w:rPr>
            <w:rStyle w:val="Hyperlink"/>
            <w:rFonts w:cs="Arial"/>
          </w:rPr>
          <w:t>1.1</w:t>
        </w:r>
        <w:r>
          <w:rPr>
            <w:rFonts w:asciiTheme="minorHAnsi" w:eastAsiaTheme="minorEastAsia" w:hAnsiTheme="minorHAnsi" w:cstheme="minorBidi"/>
            <w:kern w:val="2"/>
            <w:sz w:val="24"/>
            <w:lang w:eastAsia="en-GB"/>
            <w14:ligatures w14:val="standardContextual"/>
          </w:rPr>
          <w:tab/>
        </w:r>
        <w:r w:rsidRPr="00A00D7E">
          <w:rPr>
            <w:rStyle w:val="Hyperlink"/>
            <w:rFonts w:cs="Arial"/>
          </w:rPr>
          <w:t>Overview</w:t>
        </w:r>
        <w:r>
          <w:rPr>
            <w:webHidden/>
          </w:rPr>
          <w:tab/>
        </w:r>
        <w:r>
          <w:rPr>
            <w:webHidden/>
          </w:rPr>
          <w:fldChar w:fldCharType="begin"/>
        </w:r>
        <w:r>
          <w:rPr>
            <w:webHidden/>
          </w:rPr>
          <w:instrText xml:space="preserve"> PAGEREF _Toc207625198 \h </w:instrText>
        </w:r>
        <w:r>
          <w:rPr>
            <w:webHidden/>
          </w:rPr>
        </w:r>
        <w:r>
          <w:rPr>
            <w:webHidden/>
          </w:rPr>
          <w:fldChar w:fldCharType="separate"/>
        </w:r>
        <w:r>
          <w:rPr>
            <w:webHidden/>
          </w:rPr>
          <w:t>3</w:t>
        </w:r>
        <w:r>
          <w:rPr>
            <w:webHidden/>
          </w:rPr>
          <w:fldChar w:fldCharType="end"/>
        </w:r>
      </w:hyperlink>
    </w:p>
    <w:p w14:paraId="2C887752" w14:textId="3C05A9B2"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199" w:history="1">
        <w:r w:rsidRPr="00A00D7E">
          <w:rPr>
            <w:rStyle w:val="Hyperlink"/>
            <w:rFonts w:cs="Arial"/>
          </w:rPr>
          <w:t>1.2</w:t>
        </w:r>
        <w:r>
          <w:rPr>
            <w:rFonts w:asciiTheme="minorHAnsi" w:eastAsiaTheme="minorEastAsia" w:hAnsiTheme="minorHAnsi" w:cstheme="minorBidi"/>
            <w:kern w:val="2"/>
            <w:sz w:val="24"/>
            <w:lang w:eastAsia="en-GB"/>
            <w14:ligatures w14:val="standardContextual"/>
          </w:rPr>
          <w:tab/>
        </w:r>
        <w:r w:rsidRPr="00A00D7E">
          <w:rPr>
            <w:rStyle w:val="Hyperlink"/>
            <w:rFonts w:cs="Arial"/>
          </w:rPr>
          <w:t>The specification and other Framework users</w:t>
        </w:r>
        <w:r>
          <w:rPr>
            <w:webHidden/>
          </w:rPr>
          <w:tab/>
        </w:r>
        <w:r>
          <w:rPr>
            <w:webHidden/>
          </w:rPr>
          <w:fldChar w:fldCharType="begin"/>
        </w:r>
        <w:r>
          <w:rPr>
            <w:webHidden/>
          </w:rPr>
          <w:instrText xml:space="preserve"> PAGEREF _Toc207625199 \h </w:instrText>
        </w:r>
        <w:r>
          <w:rPr>
            <w:webHidden/>
          </w:rPr>
        </w:r>
        <w:r>
          <w:rPr>
            <w:webHidden/>
          </w:rPr>
          <w:fldChar w:fldCharType="separate"/>
        </w:r>
        <w:r>
          <w:rPr>
            <w:webHidden/>
          </w:rPr>
          <w:t>3</w:t>
        </w:r>
        <w:r>
          <w:rPr>
            <w:webHidden/>
          </w:rPr>
          <w:fldChar w:fldCharType="end"/>
        </w:r>
      </w:hyperlink>
    </w:p>
    <w:p w14:paraId="0A564D19" w14:textId="3A4ED447"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0" w:history="1">
        <w:r w:rsidRPr="00A00D7E">
          <w:rPr>
            <w:rStyle w:val="Hyperlink"/>
            <w:rFonts w:cs="Arial"/>
          </w:rPr>
          <w:t>1.3</w:t>
        </w:r>
        <w:r>
          <w:rPr>
            <w:rFonts w:asciiTheme="minorHAnsi" w:eastAsiaTheme="minorEastAsia" w:hAnsiTheme="minorHAnsi" w:cstheme="minorBidi"/>
            <w:kern w:val="2"/>
            <w:sz w:val="24"/>
            <w:lang w:eastAsia="en-GB"/>
            <w14:ligatures w14:val="standardContextual"/>
          </w:rPr>
          <w:tab/>
        </w:r>
        <w:r w:rsidRPr="00A00D7E">
          <w:rPr>
            <w:rStyle w:val="Hyperlink"/>
            <w:rFonts w:cs="Arial"/>
          </w:rPr>
          <w:t>Scope of remote processing</w:t>
        </w:r>
        <w:r>
          <w:rPr>
            <w:webHidden/>
          </w:rPr>
          <w:tab/>
        </w:r>
        <w:r>
          <w:rPr>
            <w:webHidden/>
          </w:rPr>
          <w:fldChar w:fldCharType="begin"/>
        </w:r>
        <w:r>
          <w:rPr>
            <w:webHidden/>
          </w:rPr>
          <w:instrText xml:space="preserve"> PAGEREF _Toc207625200 \h </w:instrText>
        </w:r>
        <w:r>
          <w:rPr>
            <w:webHidden/>
          </w:rPr>
        </w:r>
        <w:r>
          <w:rPr>
            <w:webHidden/>
          </w:rPr>
          <w:fldChar w:fldCharType="separate"/>
        </w:r>
        <w:r>
          <w:rPr>
            <w:webHidden/>
          </w:rPr>
          <w:t>3</w:t>
        </w:r>
        <w:r>
          <w:rPr>
            <w:webHidden/>
          </w:rPr>
          <w:fldChar w:fldCharType="end"/>
        </w:r>
      </w:hyperlink>
    </w:p>
    <w:p w14:paraId="2BD8766D" w14:textId="16FCE602" w:rsidR="00572048" w:rsidRDefault="00572048">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hyperlink w:anchor="_Toc207625201" w:history="1">
        <w:r w:rsidRPr="00A00D7E">
          <w:rPr>
            <w:rStyle w:val="Hyperlink"/>
            <w:rFonts w:ascii="Arial" w:hAnsi="Arial"/>
            <w:noProof/>
          </w:rPr>
          <w:t>2</w:t>
        </w:r>
        <w:r>
          <w:rPr>
            <w:rFonts w:asciiTheme="minorHAnsi" w:eastAsiaTheme="minorEastAsia" w:hAnsiTheme="minorHAnsi" w:cstheme="minorBidi"/>
            <w:noProof/>
            <w:kern w:val="2"/>
            <w:sz w:val="24"/>
            <w:lang w:eastAsia="en-GB"/>
            <w14:ligatures w14:val="standardContextual"/>
          </w:rPr>
          <w:tab/>
        </w:r>
        <w:r w:rsidRPr="00A00D7E">
          <w:rPr>
            <w:rStyle w:val="Hyperlink"/>
            <w:rFonts w:ascii="Arial" w:hAnsi="Arial" w:cs="Arial"/>
            <w:noProof/>
          </w:rPr>
          <w:t>Service specific requirements</w:t>
        </w:r>
        <w:r>
          <w:rPr>
            <w:noProof/>
            <w:webHidden/>
          </w:rPr>
          <w:tab/>
        </w:r>
        <w:r>
          <w:rPr>
            <w:noProof/>
            <w:webHidden/>
          </w:rPr>
          <w:fldChar w:fldCharType="begin"/>
        </w:r>
        <w:r>
          <w:rPr>
            <w:noProof/>
            <w:webHidden/>
          </w:rPr>
          <w:instrText xml:space="preserve"> PAGEREF _Toc207625201 \h </w:instrText>
        </w:r>
        <w:r>
          <w:rPr>
            <w:noProof/>
            <w:webHidden/>
          </w:rPr>
        </w:r>
        <w:r>
          <w:rPr>
            <w:noProof/>
            <w:webHidden/>
          </w:rPr>
          <w:fldChar w:fldCharType="separate"/>
        </w:r>
        <w:r>
          <w:rPr>
            <w:noProof/>
            <w:webHidden/>
          </w:rPr>
          <w:t>4</w:t>
        </w:r>
        <w:r>
          <w:rPr>
            <w:noProof/>
            <w:webHidden/>
          </w:rPr>
          <w:fldChar w:fldCharType="end"/>
        </w:r>
      </w:hyperlink>
    </w:p>
    <w:p w14:paraId="2A43EBDF" w14:textId="39C1ABD7"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2" w:history="1">
        <w:r w:rsidRPr="00A00D7E">
          <w:rPr>
            <w:rStyle w:val="Hyperlink"/>
            <w:rFonts w:cs="Arial"/>
          </w:rPr>
          <w:t>2.1</w:t>
        </w:r>
        <w:r>
          <w:rPr>
            <w:rFonts w:asciiTheme="minorHAnsi" w:eastAsiaTheme="minorEastAsia" w:hAnsiTheme="minorHAnsi" w:cstheme="minorBidi"/>
            <w:kern w:val="2"/>
            <w:sz w:val="24"/>
            <w:lang w:eastAsia="en-GB"/>
            <w14:ligatures w14:val="standardContextual"/>
          </w:rPr>
          <w:tab/>
        </w:r>
        <w:r w:rsidRPr="00A00D7E">
          <w:rPr>
            <w:rStyle w:val="Hyperlink"/>
            <w:rFonts w:cs="Arial"/>
          </w:rPr>
          <w:t>Document purpose</w:t>
        </w:r>
        <w:r>
          <w:rPr>
            <w:webHidden/>
          </w:rPr>
          <w:tab/>
        </w:r>
        <w:r>
          <w:rPr>
            <w:webHidden/>
          </w:rPr>
          <w:fldChar w:fldCharType="begin"/>
        </w:r>
        <w:r>
          <w:rPr>
            <w:webHidden/>
          </w:rPr>
          <w:instrText xml:space="preserve"> PAGEREF _Toc207625202 \h </w:instrText>
        </w:r>
        <w:r>
          <w:rPr>
            <w:webHidden/>
          </w:rPr>
        </w:r>
        <w:r>
          <w:rPr>
            <w:webHidden/>
          </w:rPr>
          <w:fldChar w:fldCharType="separate"/>
        </w:r>
        <w:r>
          <w:rPr>
            <w:webHidden/>
          </w:rPr>
          <w:t>4</w:t>
        </w:r>
        <w:r>
          <w:rPr>
            <w:webHidden/>
          </w:rPr>
          <w:fldChar w:fldCharType="end"/>
        </w:r>
      </w:hyperlink>
    </w:p>
    <w:p w14:paraId="0ABC8D4D" w14:textId="10FAACE7"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3" w:history="1">
        <w:r w:rsidRPr="00A00D7E">
          <w:rPr>
            <w:rStyle w:val="Hyperlink"/>
            <w:rFonts w:cs="Arial"/>
          </w:rPr>
          <w:t>2.2</w:t>
        </w:r>
        <w:r>
          <w:rPr>
            <w:rFonts w:asciiTheme="minorHAnsi" w:eastAsiaTheme="minorEastAsia" w:hAnsiTheme="minorHAnsi" w:cstheme="minorBidi"/>
            <w:kern w:val="2"/>
            <w:sz w:val="24"/>
            <w:lang w:eastAsia="en-GB"/>
            <w14:ligatures w14:val="standardContextual"/>
          </w:rPr>
          <w:tab/>
        </w:r>
        <w:r w:rsidRPr="00A00D7E">
          <w:rPr>
            <w:rStyle w:val="Hyperlink"/>
            <w:rFonts w:cs="Arial"/>
          </w:rPr>
          <w:t>Scope of processing, Accounts Payable Review</w:t>
        </w:r>
        <w:r>
          <w:rPr>
            <w:webHidden/>
          </w:rPr>
          <w:tab/>
        </w:r>
        <w:r>
          <w:rPr>
            <w:webHidden/>
          </w:rPr>
          <w:fldChar w:fldCharType="begin"/>
        </w:r>
        <w:r>
          <w:rPr>
            <w:webHidden/>
          </w:rPr>
          <w:instrText xml:space="preserve"> PAGEREF _Toc207625203 \h </w:instrText>
        </w:r>
        <w:r>
          <w:rPr>
            <w:webHidden/>
          </w:rPr>
        </w:r>
        <w:r>
          <w:rPr>
            <w:webHidden/>
          </w:rPr>
          <w:fldChar w:fldCharType="separate"/>
        </w:r>
        <w:r>
          <w:rPr>
            <w:webHidden/>
          </w:rPr>
          <w:t>4</w:t>
        </w:r>
        <w:r>
          <w:rPr>
            <w:webHidden/>
          </w:rPr>
          <w:fldChar w:fldCharType="end"/>
        </w:r>
      </w:hyperlink>
    </w:p>
    <w:p w14:paraId="7E857ACA" w14:textId="3ED402B0"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4" w:history="1">
        <w:r w:rsidRPr="00A00D7E">
          <w:rPr>
            <w:rStyle w:val="Hyperlink"/>
            <w:rFonts w:cs="Arial"/>
          </w:rPr>
          <w:t>2.3</w:t>
        </w:r>
        <w:r>
          <w:rPr>
            <w:rFonts w:asciiTheme="minorHAnsi" w:eastAsiaTheme="minorEastAsia" w:hAnsiTheme="minorHAnsi" w:cstheme="minorBidi"/>
            <w:kern w:val="2"/>
            <w:sz w:val="24"/>
            <w:lang w:eastAsia="en-GB"/>
            <w14:ligatures w14:val="standardContextual"/>
          </w:rPr>
          <w:tab/>
        </w:r>
        <w:r w:rsidRPr="00A00D7E">
          <w:rPr>
            <w:rStyle w:val="Hyperlink"/>
            <w:rFonts w:cs="Arial"/>
          </w:rPr>
          <w:t>Core process, Reviews of Credit Notes and of Payment Error</w:t>
        </w:r>
        <w:r>
          <w:rPr>
            <w:webHidden/>
          </w:rPr>
          <w:tab/>
        </w:r>
        <w:r>
          <w:rPr>
            <w:webHidden/>
          </w:rPr>
          <w:fldChar w:fldCharType="begin"/>
        </w:r>
        <w:r>
          <w:rPr>
            <w:webHidden/>
          </w:rPr>
          <w:instrText xml:space="preserve"> PAGEREF _Toc207625204 \h </w:instrText>
        </w:r>
        <w:r>
          <w:rPr>
            <w:webHidden/>
          </w:rPr>
        </w:r>
        <w:r>
          <w:rPr>
            <w:webHidden/>
          </w:rPr>
          <w:fldChar w:fldCharType="separate"/>
        </w:r>
        <w:r>
          <w:rPr>
            <w:webHidden/>
          </w:rPr>
          <w:t>4</w:t>
        </w:r>
        <w:r>
          <w:rPr>
            <w:webHidden/>
          </w:rPr>
          <w:fldChar w:fldCharType="end"/>
        </w:r>
      </w:hyperlink>
    </w:p>
    <w:p w14:paraId="61C4A3F2" w14:textId="2029897D"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5" w:history="1">
        <w:r w:rsidRPr="00A00D7E">
          <w:rPr>
            <w:rStyle w:val="Hyperlink"/>
            <w:rFonts w:cs="Arial"/>
          </w:rPr>
          <w:t>2.4</w:t>
        </w:r>
        <w:r>
          <w:rPr>
            <w:rFonts w:asciiTheme="minorHAnsi" w:eastAsiaTheme="minorEastAsia" w:hAnsiTheme="minorHAnsi" w:cstheme="minorBidi"/>
            <w:kern w:val="2"/>
            <w:sz w:val="24"/>
            <w:lang w:eastAsia="en-GB"/>
            <w14:ligatures w14:val="standardContextual"/>
          </w:rPr>
          <w:tab/>
        </w:r>
        <w:r w:rsidRPr="00A00D7E">
          <w:rPr>
            <w:rStyle w:val="Hyperlink"/>
            <w:rFonts w:cs="Arial"/>
          </w:rPr>
          <w:t>Reviews of VAT</w:t>
        </w:r>
        <w:r>
          <w:rPr>
            <w:webHidden/>
          </w:rPr>
          <w:tab/>
        </w:r>
        <w:r>
          <w:rPr>
            <w:webHidden/>
          </w:rPr>
          <w:fldChar w:fldCharType="begin"/>
        </w:r>
        <w:r>
          <w:rPr>
            <w:webHidden/>
          </w:rPr>
          <w:instrText xml:space="preserve"> PAGEREF _Toc207625205 \h </w:instrText>
        </w:r>
        <w:r>
          <w:rPr>
            <w:webHidden/>
          </w:rPr>
        </w:r>
        <w:r>
          <w:rPr>
            <w:webHidden/>
          </w:rPr>
          <w:fldChar w:fldCharType="separate"/>
        </w:r>
        <w:r>
          <w:rPr>
            <w:webHidden/>
          </w:rPr>
          <w:t>5</w:t>
        </w:r>
        <w:r>
          <w:rPr>
            <w:webHidden/>
          </w:rPr>
          <w:fldChar w:fldCharType="end"/>
        </w:r>
      </w:hyperlink>
    </w:p>
    <w:p w14:paraId="4FD271D3" w14:textId="43A386A2"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6" w:history="1">
        <w:r w:rsidRPr="00A00D7E">
          <w:rPr>
            <w:rStyle w:val="Hyperlink"/>
            <w:rFonts w:cs="Arial"/>
          </w:rPr>
          <w:t>2.5</w:t>
        </w:r>
        <w:r>
          <w:rPr>
            <w:rFonts w:asciiTheme="minorHAnsi" w:eastAsiaTheme="minorEastAsia" w:hAnsiTheme="minorHAnsi" w:cstheme="minorBidi"/>
            <w:kern w:val="2"/>
            <w:sz w:val="24"/>
            <w:lang w:eastAsia="en-GB"/>
            <w14:ligatures w14:val="standardContextual"/>
          </w:rPr>
          <w:tab/>
        </w:r>
        <w:r w:rsidRPr="00A00D7E">
          <w:rPr>
            <w:rStyle w:val="Hyperlink"/>
            <w:rFonts w:cs="Arial"/>
          </w:rPr>
          <w:t>Typical milestones and reporting</w:t>
        </w:r>
        <w:r>
          <w:rPr>
            <w:webHidden/>
          </w:rPr>
          <w:tab/>
        </w:r>
        <w:r>
          <w:rPr>
            <w:webHidden/>
          </w:rPr>
          <w:fldChar w:fldCharType="begin"/>
        </w:r>
        <w:r>
          <w:rPr>
            <w:webHidden/>
          </w:rPr>
          <w:instrText xml:space="preserve"> PAGEREF _Toc207625206 \h </w:instrText>
        </w:r>
        <w:r>
          <w:rPr>
            <w:webHidden/>
          </w:rPr>
        </w:r>
        <w:r>
          <w:rPr>
            <w:webHidden/>
          </w:rPr>
          <w:fldChar w:fldCharType="separate"/>
        </w:r>
        <w:r>
          <w:rPr>
            <w:webHidden/>
          </w:rPr>
          <w:t>6</w:t>
        </w:r>
        <w:r>
          <w:rPr>
            <w:webHidden/>
          </w:rPr>
          <w:fldChar w:fldCharType="end"/>
        </w:r>
      </w:hyperlink>
    </w:p>
    <w:p w14:paraId="57658F9B" w14:textId="4B6B1A51"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7" w:history="1">
        <w:r w:rsidRPr="00A00D7E">
          <w:rPr>
            <w:rStyle w:val="Hyperlink"/>
            <w:rFonts w:cs="Arial"/>
          </w:rPr>
          <w:t>2.6</w:t>
        </w:r>
        <w:r>
          <w:rPr>
            <w:rFonts w:asciiTheme="minorHAnsi" w:eastAsiaTheme="minorEastAsia" w:hAnsiTheme="minorHAnsi" w:cstheme="minorBidi"/>
            <w:kern w:val="2"/>
            <w:sz w:val="24"/>
            <w:lang w:eastAsia="en-GB"/>
            <w14:ligatures w14:val="standardContextual"/>
          </w:rPr>
          <w:tab/>
        </w:r>
        <w:r w:rsidRPr="00A00D7E">
          <w:rPr>
            <w:rStyle w:val="Hyperlink"/>
            <w:rFonts w:cs="Arial"/>
          </w:rPr>
          <w:t>Pricing of services not covered by payment mechanism</w:t>
        </w:r>
        <w:r>
          <w:rPr>
            <w:webHidden/>
          </w:rPr>
          <w:tab/>
        </w:r>
        <w:r>
          <w:rPr>
            <w:webHidden/>
          </w:rPr>
          <w:fldChar w:fldCharType="begin"/>
        </w:r>
        <w:r>
          <w:rPr>
            <w:webHidden/>
          </w:rPr>
          <w:instrText xml:space="preserve"> PAGEREF _Toc207625207 \h </w:instrText>
        </w:r>
        <w:r>
          <w:rPr>
            <w:webHidden/>
          </w:rPr>
        </w:r>
        <w:r>
          <w:rPr>
            <w:webHidden/>
          </w:rPr>
          <w:fldChar w:fldCharType="separate"/>
        </w:r>
        <w:r>
          <w:rPr>
            <w:webHidden/>
          </w:rPr>
          <w:t>6</w:t>
        </w:r>
        <w:r>
          <w:rPr>
            <w:webHidden/>
          </w:rPr>
          <w:fldChar w:fldCharType="end"/>
        </w:r>
      </w:hyperlink>
    </w:p>
    <w:p w14:paraId="6E4312FC" w14:textId="5613EB9E"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8" w:history="1">
        <w:r w:rsidRPr="00A00D7E">
          <w:rPr>
            <w:rStyle w:val="Hyperlink"/>
            <w:rFonts w:cs="Arial"/>
          </w:rPr>
          <w:t>2.7</w:t>
        </w:r>
        <w:r>
          <w:rPr>
            <w:rFonts w:asciiTheme="minorHAnsi" w:eastAsiaTheme="minorEastAsia" w:hAnsiTheme="minorHAnsi" w:cstheme="minorBidi"/>
            <w:kern w:val="2"/>
            <w:sz w:val="24"/>
            <w:lang w:eastAsia="en-GB"/>
            <w14:ligatures w14:val="standardContextual"/>
          </w:rPr>
          <w:tab/>
        </w:r>
        <w:r w:rsidRPr="00A00D7E">
          <w:rPr>
            <w:rStyle w:val="Hyperlink"/>
            <w:rFonts w:cs="Arial"/>
          </w:rPr>
          <w:t>Methodology, procedures which apply</w:t>
        </w:r>
        <w:r>
          <w:rPr>
            <w:webHidden/>
          </w:rPr>
          <w:tab/>
        </w:r>
        <w:r>
          <w:rPr>
            <w:webHidden/>
          </w:rPr>
          <w:fldChar w:fldCharType="begin"/>
        </w:r>
        <w:r>
          <w:rPr>
            <w:webHidden/>
          </w:rPr>
          <w:instrText xml:space="preserve"> PAGEREF _Toc207625208 \h </w:instrText>
        </w:r>
        <w:r>
          <w:rPr>
            <w:webHidden/>
          </w:rPr>
        </w:r>
        <w:r>
          <w:rPr>
            <w:webHidden/>
          </w:rPr>
          <w:fldChar w:fldCharType="separate"/>
        </w:r>
        <w:r>
          <w:rPr>
            <w:webHidden/>
          </w:rPr>
          <w:t>7</w:t>
        </w:r>
        <w:r>
          <w:rPr>
            <w:webHidden/>
          </w:rPr>
          <w:fldChar w:fldCharType="end"/>
        </w:r>
      </w:hyperlink>
    </w:p>
    <w:p w14:paraId="1E3C3A0C" w14:textId="0533A50E"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09" w:history="1">
        <w:r w:rsidRPr="00A00D7E">
          <w:rPr>
            <w:rStyle w:val="Hyperlink"/>
            <w:rFonts w:cs="Arial"/>
          </w:rPr>
          <w:t>2.8</w:t>
        </w:r>
        <w:r>
          <w:rPr>
            <w:rFonts w:asciiTheme="minorHAnsi" w:eastAsiaTheme="minorEastAsia" w:hAnsiTheme="minorHAnsi" w:cstheme="minorBidi"/>
            <w:kern w:val="2"/>
            <w:sz w:val="24"/>
            <w:lang w:eastAsia="en-GB"/>
            <w14:ligatures w14:val="standardContextual"/>
          </w:rPr>
          <w:tab/>
        </w:r>
        <w:r w:rsidRPr="00A00D7E">
          <w:rPr>
            <w:rStyle w:val="Hyperlink"/>
            <w:rFonts w:cs="Arial"/>
          </w:rPr>
          <w:t>Fees</w:t>
        </w:r>
        <w:r>
          <w:rPr>
            <w:webHidden/>
          </w:rPr>
          <w:tab/>
        </w:r>
        <w:r>
          <w:rPr>
            <w:webHidden/>
          </w:rPr>
          <w:fldChar w:fldCharType="begin"/>
        </w:r>
        <w:r>
          <w:rPr>
            <w:webHidden/>
          </w:rPr>
          <w:instrText xml:space="preserve"> PAGEREF _Toc207625209 \h </w:instrText>
        </w:r>
        <w:r>
          <w:rPr>
            <w:webHidden/>
          </w:rPr>
        </w:r>
        <w:r>
          <w:rPr>
            <w:webHidden/>
          </w:rPr>
          <w:fldChar w:fldCharType="separate"/>
        </w:r>
        <w:r>
          <w:rPr>
            <w:webHidden/>
          </w:rPr>
          <w:t>7</w:t>
        </w:r>
        <w:r>
          <w:rPr>
            <w:webHidden/>
          </w:rPr>
          <w:fldChar w:fldCharType="end"/>
        </w:r>
      </w:hyperlink>
    </w:p>
    <w:p w14:paraId="078B9270" w14:textId="7594F30C"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0" w:history="1">
        <w:r w:rsidRPr="00A00D7E">
          <w:rPr>
            <w:rStyle w:val="Hyperlink"/>
            <w:rFonts w:cs="Arial"/>
          </w:rPr>
          <w:t>2.9</w:t>
        </w:r>
        <w:r>
          <w:rPr>
            <w:rFonts w:asciiTheme="minorHAnsi" w:eastAsiaTheme="minorEastAsia" w:hAnsiTheme="minorHAnsi" w:cstheme="minorBidi"/>
            <w:kern w:val="2"/>
            <w:sz w:val="24"/>
            <w:lang w:eastAsia="en-GB"/>
            <w14:ligatures w14:val="standardContextual"/>
          </w:rPr>
          <w:tab/>
        </w:r>
        <w:r w:rsidRPr="00A00D7E">
          <w:rPr>
            <w:rStyle w:val="Hyperlink"/>
            <w:rFonts w:cs="Arial"/>
          </w:rPr>
          <w:t>Staff</w:t>
        </w:r>
        <w:r>
          <w:rPr>
            <w:webHidden/>
          </w:rPr>
          <w:tab/>
        </w:r>
        <w:r>
          <w:rPr>
            <w:webHidden/>
          </w:rPr>
          <w:fldChar w:fldCharType="begin"/>
        </w:r>
        <w:r>
          <w:rPr>
            <w:webHidden/>
          </w:rPr>
          <w:instrText xml:space="preserve"> PAGEREF _Toc207625210 \h </w:instrText>
        </w:r>
        <w:r>
          <w:rPr>
            <w:webHidden/>
          </w:rPr>
        </w:r>
        <w:r>
          <w:rPr>
            <w:webHidden/>
          </w:rPr>
          <w:fldChar w:fldCharType="separate"/>
        </w:r>
        <w:r>
          <w:rPr>
            <w:webHidden/>
          </w:rPr>
          <w:t>7</w:t>
        </w:r>
        <w:r>
          <w:rPr>
            <w:webHidden/>
          </w:rPr>
          <w:fldChar w:fldCharType="end"/>
        </w:r>
      </w:hyperlink>
    </w:p>
    <w:p w14:paraId="107D8F62" w14:textId="36E81B49" w:rsidR="00572048" w:rsidRDefault="00572048">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hyperlink w:anchor="_Toc207625211" w:history="1">
        <w:r w:rsidRPr="00A00D7E">
          <w:rPr>
            <w:rStyle w:val="Hyperlink"/>
            <w:rFonts w:ascii="Arial" w:hAnsi="Arial"/>
            <w:noProof/>
          </w:rPr>
          <w:t>3</w:t>
        </w:r>
        <w:r>
          <w:rPr>
            <w:rFonts w:asciiTheme="minorHAnsi" w:eastAsiaTheme="minorEastAsia" w:hAnsiTheme="minorHAnsi" w:cstheme="minorBidi"/>
            <w:noProof/>
            <w:kern w:val="2"/>
            <w:sz w:val="24"/>
            <w:lang w:eastAsia="en-GB"/>
            <w14:ligatures w14:val="standardContextual"/>
          </w:rPr>
          <w:tab/>
        </w:r>
        <w:r w:rsidRPr="00A00D7E">
          <w:rPr>
            <w:rStyle w:val="Hyperlink"/>
            <w:rFonts w:ascii="Arial" w:hAnsi="Arial" w:cs="Arial"/>
            <w:noProof/>
          </w:rPr>
          <w:t>General Service Requirements</w:t>
        </w:r>
        <w:r>
          <w:rPr>
            <w:noProof/>
            <w:webHidden/>
          </w:rPr>
          <w:tab/>
        </w:r>
        <w:r>
          <w:rPr>
            <w:noProof/>
            <w:webHidden/>
          </w:rPr>
          <w:fldChar w:fldCharType="begin"/>
        </w:r>
        <w:r>
          <w:rPr>
            <w:noProof/>
            <w:webHidden/>
          </w:rPr>
          <w:instrText xml:space="preserve"> PAGEREF _Toc207625211 \h </w:instrText>
        </w:r>
        <w:r>
          <w:rPr>
            <w:noProof/>
            <w:webHidden/>
          </w:rPr>
        </w:r>
        <w:r>
          <w:rPr>
            <w:noProof/>
            <w:webHidden/>
          </w:rPr>
          <w:fldChar w:fldCharType="separate"/>
        </w:r>
        <w:r>
          <w:rPr>
            <w:noProof/>
            <w:webHidden/>
          </w:rPr>
          <w:t>8</w:t>
        </w:r>
        <w:r>
          <w:rPr>
            <w:noProof/>
            <w:webHidden/>
          </w:rPr>
          <w:fldChar w:fldCharType="end"/>
        </w:r>
      </w:hyperlink>
    </w:p>
    <w:p w14:paraId="3BF25B06" w14:textId="17D5F0DF"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2" w:history="1">
        <w:r w:rsidRPr="00A00D7E">
          <w:rPr>
            <w:rStyle w:val="Hyperlink"/>
            <w:rFonts w:cs="Arial"/>
          </w:rPr>
          <w:t>3.1</w:t>
        </w:r>
        <w:r>
          <w:rPr>
            <w:rFonts w:asciiTheme="minorHAnsi" w:eastAsiaTheme="minorEastAsia" w:hAnsiTheme="minorHAnsi" w:cstheme="minorBidi"/>
            <w:kern w:val="2"/>
            <w:sz w:val="24"/>
            <w:lang w:eastAsia="en-GB"/>
            <w14:ligatures w14:val="standardContextual"/>
          </w:rPr>
          <w:tab/>
        </w:r>
        <w:r w:rsidRPr="00A00D7E">
          <w:rPr>
            <w:rStyle w:val="Hyperlink"/>
            <w:rFonts w:cs="Arial"/>
          </w:rPr>
          <w:t>Overview</w:t>
        </w:r>
        <w:r>
          <w:rPr>
            <w:webHidden/>
          </w:rPr>
          <w:tab/>
        </w:r>
        <w:r>
          <w:rPr>
            <w:webHidden/>
          </w:rPr>
          <w:fldChar w:fldCharType="begin"/>
        </w:r>
        <w:r>
          <w:rPr>
            <w:webHidden/>
          </w:rPr>
          <w:instrText xml:space="preserve"> PAGEREF _Toc207625212 \h </w:instrText>
        </w:r>
        <w:r>
          <w:rPr>
            <w:webHidden/>
          </w:rPr>
        </w:r>
        <w:r>
          <w:rPr>
            <w:webHidden/>
          </w:rPr>
          <w:fldChar w:fldCharType="separate"/>
        </w:r>
        <w:r>
          <w:rPr>
            <w:webHidden/>
          </w:rPr>
          <w:t>8</w:t>
        </w:r>
        <w:r>
          <w:rPr>
            <w:webHidden/>
          </w:rPr>
          <w:fldChar w:fldCharType="end"/>
        </w:r>
      </w:hyperlink>
    </w:p>
    <w:p w14:paraId="5B9AC667" w14:textId="102144AF"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3" w:history="1">
        <w:r w:rsidRPr="00A00D7E">
          <w:rPr>
            <w:rStyle w:val="Hyperlink"/>
            <w:rFonts w:cs="Arial"/>
          </w:rPr>
          <w:t>3.2</w:t>
        </w:r>
        <w:r>
          <w:rPr>
            <w:rFonts w:asciiTheme="minorHAnsi" w:eastAsiaTheme="minorEastAsia" w:hAnsiTheme="minorHAnsi" w:cstheme="minorBidi"/>
            <w:kern w:val="2"/>
            <w:sz w:val="24"/>
            <w:lang w:eastAsia="en-GB"/>
            <w14:ligatures w14:val="standardContextual"/>
          </w:rPr>
          <w:tab/>
        </w:r>
        <w:r w:rsidRPr="00A00D7E">
          <w:rPr>
            <w:rStyle w:val="Hyperlink"/>
            <w:rFonts w:cs="Arial"/>
          </w:rPr>
          <w:t>Price</w:t>
        </w:r>
        <w:r>
          <w:rPr>
            <w:webHidden/>
          </w:rPr>
          <w:tab/>
        </w:r>
        <w:r>
          <w:rPr>
            <w:webHidden/>
          </w:rPr>
          <w:fldChar w:fldCharType="begin"/>
        </w:r>
        <w:r>
          <w:rPr>
            <w:webHidden/>
          </w:rPr>
          <w:instrText xml:space="preserve"> PAGEREF _Toc207625213 \h </w:instrText>
        </w:r>
        <w:r>
          <w:rPr>
            <w:webHidden/>
          </w:rPr>
        </w:r>
        <w:r>
          <w:rPr>
            <w:webHidden/>
          </w:rPr>
          <w:fldChar w:fldCharType="separate"/>
        </w:r>
        <w:r>
          <w:rPr>
            <w:webHidden/>
          </w:rPr>
          <w:t>8</w:t>
        </w:r>
        <w:r>
          <w:rPr>
            <w:webHidden/>
          </w:rPr>
          <w:fldChar w:fldCharType="end"/>
        </w:r>
      </w:hyperlink>
    </w:p>
    <w:p w14:paraId="5BBA335C" w14:textId="37F36BF5"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4" w:history="1">
        <w:r w:rsidRPr="00A00D7E">
          <w:rPr>
            <w:rStyle w:val="Hyperlink"/>
            <w:rFonts w:cs="Arial"/>
          </w:rPr>
          <w:t>3.3</w:t>
        </w:r>
        <w:r>
          <w:rPr>
            <w:rFonts w:asciiTheme="minorHAnsi" w:eastAsiaTheme="minorEastAsia" w:hAnsiTheme="minorHAnsi" w:cstheme="minorBidi"/>
            <w:kern w:val="2"/>
            <w:sz w:val="24"/>
            <w:lang w:eastAsia="en-GB"/>
            <w14:ligatures w14:val="standardContextual"/>
          </w:rPr>
          <w:tab/>
        </w:r>
        <w:r w:rsidRPr="00A00D7E">
          <w:rPr>
            <w:rStyle w:val="Hyperlink"/>
            <w:rFonts w:cs="Arial"/>
          </w:rPr>
          <w:t>Performance and reporting</w:t>
        </w:r>
        <w:r>
          <w:rPr>
            <w:webHidden/>
          </w:rPr>
          <w:tab/>
        </w:r>
        <w:r>
          <w:rPr>
            <w:webHidden/>
          </w:rPr>
          <w:fldChar w:fldCharType="begin"/>
        </w:r>
        <w:r>
          <w:rPr>
            <w:webHidden/>
          </w:rPr>
          <w:instrText xml:space="preserve"> PAGEREF _Toc207625214 \h </w:instrText>
        </w:r>
        <w:r>
          <w:rPr>
            <w:webHidden/>
          </w:rPr>
        </w:r>
        <w:r>
          <w:rPr>
            <w:webHidden/>
          </w:rPr>
          <w:fldChar w:fldCharType="separate"/>
        </w:r>
        <w:r>
          <w:rPr>
            <w:webHidden/>
          </w:rPr>
          <w:t>8</w:t>
        </w:r>
        <w:r>
          <w:rPr>
            <w:webHidden/>
          </w:rPr>
          <w:fldChar w:fldCharType="end"/>
        </w:r>
      </w:hyperlink>
    </w:p>
    <w:p w14:paraId="11513760" w14:textId="4D28CB9E"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5" w:history="1">
        <w:r w:rsidRPr="00A00D7E">
          <w:rPr>
            <w:rStyle w:val="Hyperlink"/>
            <w:rFonts w:cs="Arial"/>
          </w:rPr>
          <w:t>3.4</w:t>
        </w:r>
        <w:r>
          <w:rPr>
            <w:rFonts w:asciiTheme="minorHAnsi" w:eastAsiaTheme="minorEastAsia" w:hAnsiTheme="minorHAnsi" w:cstheme="minorBidi"/>
            <w:kern w:val="2"/>
            <w:sz w:val="24"/>
            <w:lang w:eastAsia="en-GB"/>
            <w14:ligatures w14:val="standardContextual"/>
          </w:rPr>
          <w:tab/>
        </w:r>
        <w:r w:rsidRPr="00A00D7E">
          <w:rPr>
            <w:rStyle w:val="Hyperlink"/>
            <w:rFonts w:cs="Arial"/>
          </w:rPr>
          <w:t>Contract monitoring and reporting</w:t>
        </w:r>
        <w:r>
          <w:rPr>
            <w:webHidden/>
          </w:rPr>
          <w:tab/>
        </w:r>
        <w:r>
          <w:rPr>
            <w:webHidden/>
          </w:rPr>
          <w:fldChar w:fldCharType="begin"/>
        </w:r>
        <w:r>
          <w:rPr>
            <w:webHidden/>
          </w:rPr>
          <w:instrText xml:space="preserve"> PAGEREF _Toc207625215 \h </w:instrText>
        </w:r>
        <w:r>
          <w:rPr>
            <w:webHidden/>
          </w:rPr>
        </w:r>
        <w:r>
          <w:rPr>
            <w:webHidden/>
          </w:rPr>
          <w:fldChar w:fldCharType="separate"/>
        </w:r>
        <w:r>
          <w:rPr>
            <w:webHidden/>
          </w:rPr>
          <w:t>8</w:t>
        </w:r>
        <w:r>
          <w:rPr>
            <w:webHidden/>
          </w:rPr>
          <w:fldChar w:fldCharType="end"/>
        </w:r>
      </w:hyperlink>
    </w:p>
    <w:p w14:paraId="73C62760" w14:textId="0ECF1B5B"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6" w:history="1">
        <w:r w:rsidRPr="00A00D7E">
          <w:rPr>
            <w:rStyle w:val="Hyperlink"/>
            <w:rFonts w:cs="Arial"/>
          </w:rPr>
          <w:t>3.5</w:t>
        </w:r>
        <w:r>
          <w:rPr>
            <w:rFonts w:asciiTheme="minorHAnsi" w:eastAsiaTheme="minorEastAsia" w:hAnsiTheme="minorHAnsi" w:cstheme="minorBidi"/>
            <w:kern w:val="2"/>
            <w:sz w:val="24"/>
            <w:lang w:eastAsia="en-GB"/>
            <w14:ligatures w14:val="standardContextual"/>
          </w:rPr>
          <w:tab/>
        </w:r>
        <w:r w:rsidRPr="00A00D7E">
          <w:rPr>
            <w:rStyle w:val="Hyperlink"/>
            <w:rFonts w:cs="Arial"/>
          </w:rPr>
          <w:t>Work Completion Processes</w:t>
        </w:r>
        <w:r>
          <w:rPr>
            <w:webHidden/>
          </w:rPr>
          <w:tab/>
        </w:r>
        <w:r>
          <w:rPr>
            <w:webHidden/>
          </w:rPr>
          <w:fldChar w:fldCharType="begin"/>
        </w:r>
        <w:r>
          <w:rPr>
            <w:webHidden/>
          </w:rPr>
          <w:instrText xml:space="preserve"> PAGEREF _Toc207625216 \h </w:instrText>
        </w:r>
        <w:r>
          <w:rPr>
            <w:webHidden/>
          </w:rPr>
        </w:r>
        <w:r>
          <w:rPr>
            <w:webHidden/>
          </w:rPr>
          <w:fldChar w:fldCharType="separate"/>
        </w:r>
        <w:r>
          <w:rPr>
            <w:webHidden/>
          </w:rPr>
          <w:t>8</w:t>
        </w:r>
        <w:r>
          <w:rPr>
            <w:webHidden/>
          </w:rPr>
          <w:fldChar w:fldCharType="end"/>
        </w:r>
      </w:hyperlink>
    </w:p>
    <w:p w14:paraId="13E19559" w14:textId="0B1B5243"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7" w:history="1">
        <w:r w:rsidRPr="00A00D7E">
          <w:rPr>
            <w:rStyle w:val="Hyperlink"/>
            <w:rFonts w:cs="Arial"/>
          </w:rPr>
          <w:t>3.6</w:t>
        </w:r>
        <w:r>
          <w:rPr>
            <w:rFonts w:asciiTheme="minorHAnsi" w:eastAsiaTheme="minorEastAsia" w:hAnsiTheme="minorHAnsi" w:cstheme="minorBidi"/>
            <w:kern w:val="2"/>
            <w:sz w:val="24"/>
            <w:lang w:eastAsia="en-GB"/>
            <w14:ligatures w14:val="standardContextual"/>
          </w:rPr>
          <w:tab/>
        </w:r>
        <w:r w:rsidRPr="00A00D7E">
          <w:rPr>
            <w:rStyle w:val="Hyperlink"/>
            <w:rFonts w:cs="Arial"/>
          </w:rPr>
          <w:t>Council’s Complaints Handling</w:t>
        </w:r>
        <w:r>
          <w:rPr>
            <w:webHidden/>
          </w:rPr>
          <w:tab/>
        </w:r>
        <w:r>
          <w:rPr>
            <w:webHidden/>
          </w:rPr>
          <w:fldChar w:fldCharType="begin"/>
        </w:r>
        <w:r>
          <w:rPr>
            <w:webHidden/>
          </w:rPr>
          <w:instrText xml:space="preserve"> PAGEREF _Toc207625217 \h </w:instrText>
        </w:r>
        <w:r>
          <w:rPr>
            <w:webHidden/>
          </w:rPr>
        </w:r>
        <w:r>
          <w:rPr>
            <w:webHidden/>
          </w:rPr>
          <w:fldChar w:fldCharType="separate"/>
        </w:r>
        <w:r>
          <w:rPr>
            <w:webHidden/>
          </w:rPr>
          <w:t>9</w:t>
        </w:r>
        <w:r>
          <w:rPr>
            <w:webHidden/>
          </w:rPr>
          <w:fldChar w:fldCharType="end"/>
        </w:r>
      </w:hyperlink>
    </w:p>
    <w:p w14:paraId="502B3A64" w14:textId="63E79531"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8" w:history="1">
        <w:r w:rsidRPr="00A00D7E">
          <w:rPr>
            <w:rStyle w:val="Hyperlink"/>
            <w:rFonts w:cs="Arial"/>
          </w:rPr>
          <w:t>3.7</w:t>
        </w:r>
        <w:r>
          <w:rPr>
            <w:rFonts w:asciiTheme="minorHAnsi" w:eastAsiaTheme="minorEastAsia" w:hAnsiTheme="minorHAnsi" w:cstheme="minorBidi"/>
            <w:kern w:val="2"/>
            <w:sz w:val="24"/>
            <w:lang w:eastAsia="en-GB"/>
            <w14:ligatures w14:val="standardContextual"/>
          </w:rPr>
          <w:tab/>
        </w:r>
        <w:r w:rsidRPr="00A00D7E">
          <w:rPr>
            <w:rStyle w:val="Hyperlink"/>
            <w:rFonts w:cs="Arial"/>
          </w:rPr>
          <w:t>Processing Centres: Initial Requirements</w:t>
        </w:r>
        <w:r>
          <w:rPr>
            <w:webHidden/>
          </w:rPr>
          <w:tab/>
        </w:r>
        <w:r>
          <w:rPr>
            <w:webHidden/>
          </w:rPr>
          <w:fldChar w:fldCharType="begin"/>
        </w:r>
        <w:r>
          <w:rPr>
            <w:webHidden/>
          </w:rPr>
          <w:instrText xml:space="preserve"> PAGEREF _Toc207625218 \h </w:instrText>
        </w:r>
        <w:r>
          <w:rPr>
            <w:webHidden/>
          </w:rPr>
        </w:r>
        <w:r>
          <w:rPr>
            <w:webHidden/>
          </w:rPr>
          <w:fldChar w:fldCharType="separate"/>
        </w:r>
        <w:r>
          <w:rPr>
            <w:webHidden/>
          </w:rPr>
          <w:t>9</w:t>
        </w:r>
        <w:r>
          <w:rPr>
            <w:webHidden/>
          </w:rPr>
          <w:fldChar w:fldCharType="end"/>
        </w:r>
      </w:hyperlink>
    </w:p>
    <w:p w14:paraId="256BFDF9" w14:textId="08453058"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19" w:history="1">
        <w:r w:rsidRPr="00A00D7E">
          <w:rPr>
            <w:rStyle w:val="Hyperlink"/>
            <w:rFonts w:cs="Arial"/>
          </w:rPr>
          <w:t>3.8</w:t>
        </w:r>
        <w:r>
          <w:rPr>
            <w:rFonts w:asciiTheme="minorHAnsi" w:eastAsiaTheme="minorEastAsia" w:hAnsiTheme="minorHAnsi" w:cstheme="minorBidi"/>
            <w:kern w:val="2"/>
            <w:sz w:val="24"/>
            <w:lang w:eastAsia="en-GB"/>
            <w14:ligatures w14:val="standardContextual"/>
          </w:rPr>
          <w:tab/>
        </w:r>
        <w:r w:rsidRPr="00A00D7E">
          <w:rPr>
            <w:rStyle w:val="Hyperlink"/>
            <w:rFonts w:cs="Arial"/>
          </w:rPr>
          <w:t>Use of other Data Centres</w:t>
        </w:r>
        <w:r>
          <w:rPr>
            <w:webHidden/>
          </w:rPr>
          <w:tab/>
        </w:r>
        <w:r>
          <w:rPr>
            <w:webHidden/>
          </w:rPr>
          <w:fldChar w:fldCharType="begin"/>
        </w:r>
        <w:r>
          <w:rPr>
            <w:webHidden/>
          </w:rPr>
          <w:instrText xml:space="preserve"> PAGEREF _Toc207625219 \h </w:instrText>
        </w:r>
        <w:r>
          <w:rPr>
            <w:webHidden/>
          </w:rPr>
        </w:r>
        <w:r>
          <w:rPr>
            <w:webHidden/>
          </w:rPr>
          <w:fldChar w:fldCharType="separate"/>
        </w:r>
        <w:r>
          <w:rPr>
            <w:webHidden/>
          </w:rPr>
          <w:t>9</w:t>
        </w:r>
        <w:r>
          <w:rPr>
            <w:webHidden/>
          </w:rPr>
          <w:fldChar w:fldCharType="end"/>
        </w:r>
      </w:hyperlink>
    </w:p>
    <w:p w14:paraId="3AFB05A9" w14:textId="2FC8D944"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0" w:history="1">
        <w:r w:rsidRPr="00A00D7E">
          <w:rPr>
            <w:rStyle w:val="Hyperlink"/>
            <w:rFonts w:cs="Arial"/>
          </w:rPr>
          <w:t>3.9</w:t>
        </w:r>
        <w:r>
          <w:rPr>
            <w:rFonts w:asciiTheme="minorHAnsi" w:eastAsiaTheme="minorEastAsia" w:hAnsiTheme="minorHAnsi" w:cstheme="minorBidi"/>
            <w:kern w:val="2"/>
            <w:sz w:val="24"/>
            <w:lang w:eastAsia="en-GB"/>
            <w14:ligatures w14:val="standardContextual"/>
          </w:rPr>
          <w:tab/>
        </w:r>
        <w:r w:rsidRPr="00A00D7E">
          <w:rPr>
            <w:rStyle w:val="Hyperlink"/>
            <w:rFonts w:cs="Arial"/>
          </w:rPr>
          <w:t>Methods of Remote processing</w:t>
        </w:r>
        <w:r>
          <w:rPr>
            <w:webHidden/>
          </w:rPr>
          <w:tab/>
        </w:r>
        <w:r>
          <w:rPr>
            <w:webHidden/>
          </w:rPr>
          <w:fldChar w:fldCharType="begin"/>
        </w:r>
        <w:r>
          <w:rPr>
            <w:webHidden/>
          </w:rPr>
          <w:instrText xml:space="preserve"> PAGEREF _Toc207625220 \h </w:instrText>
        </w:r>
        <w:r>
          <w:rPr>
            <w:webHidden/>
          </w:rPr>
        </w:r>
        <w:r>
          <w:rPr>
            <w:webHidden/>
          </w:rPr>
          <w:fldChar w:fldCharType="separate"/>
        </w:r>
        <w:r>
          <w:rPr>
            <w:webHidden/>
          </w:rPr>
          <w:t>10</w:t>
        </w:r>
        <w:r>
          <w:rPr>
            <w:webHidden/>
          </w:rPr>
          <w:fldChar w:fldCharType="end"/>
        </w:r>
      </w:hyperlink>
    </w:p>
    <w:p w14:paraId="4B14F3D1" w14:textId="10205D7A"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1" w:history="1">
        <w:r w:rsidRPr="00A00D7E">
          <w:rPr>
            <w:rStyle w:val="Hyperlink"/>
            <w:rFonts w:cs="Arial"/>
          </w:rPr>
          <w:t>3.10</w:t>
        </w:r>
        <w:r>
          <w:rPr>
            <w:rFonts w:asciiTheme="minorHAnsi" w:eastAsiaTheme="minorEastAsia" w:hAnsiTheme="minorHAnsi" w:cstheme="minorBidi"/>
            <w:kern w:val="2"/>
            <w:sz w:val="24"/>
            <w:lang w:eastAsia="en-GB"/>
            <w14:ligatures w14:val="standardContextual"/>
          </w:rPr>
          <w:tab/>
        </w:r>
        <w:r w:rsidRPr="00A00D7E">
          <w:rPr>
            <w:rStyle w:val="Hyperlink"/>
            <w:rFonts w:cs="Arial"/>
          </w:rPr>
          <w:t>Removal of processing staff</w:t>
        </w:r>
        <w:r>
          <w:rPr>
            <w:webHidden/>
          </w:rPr>
          <w:tab/>
        </w:r>
        <w:r>
          <w:rPr>
            <w:webHidden/>
          </w:rPr>
          <w:fldChar w:fldCharType="begin"/>
        </w:r>
        <w:r>
          <w:rPr>
            <w:webHidden/>
          </w:rPr>
          <w:instrText xml:space="preserve"> PAGEREF _Toc207625221 \h </w:instrText>
        </w:r>
        <w:r>
          <w:rPr>
            <w:webHidden/>
          </w:rPr>
        </w:r>
        <w:r>
          <w:rPr>
            <w:webHidden/>
          </w:rPr>
          <w:fldChar w:fldCharType="separate"/>
        </w:r>
        <w:r>
          <w:rPr>
            <w:webHidden/>
          </w:rPr>
          <w:t>10</w:t>
        </w:r>
        <w:r>
          <w:rPr>
            <w:webHidden/>
          </w:rPr>
          <w:fldChar w:fldCharType="end"/>
        </w:r>
      </w:hyperlink>
    </w:p>
    <w:p w14:paraId="7DDA8771" w14:textId="7EE9017A"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2" w:history="1">
        <w:r w:rsidRPr="00A00D7E">
          <w:rPr>
            <w:rStyle w:val="Hyperlink"/>
            <w:rFonts w:cs="Arial"/>
          </w:rPr>
          <w:t>3.11</w:t>
        </w:r>
        <w:r>
          <w:rPr>
            <w:rFonts w:asciiTheme="minorHAnsi" w:eastAsiaTheme="minorEastAsia" w:hAnsiTheme="minorHAnsi" w:cstheme="minorBidi"/>
            <w:kern w:val="2"/>
            <w:sz w:val="24"/>
            <w:lang w:eastAsia="en-GB"/>
            <w14:ligatures w14:val="standardContextual"/>
          </w:rPr>
          <w:tab/>
        </w:r>
        <w:r w:rsidRPr="00A00D7E">
          <w:rPr>
            <w:rStyle w:val="Hyperlink"/>
            <w:rFonts w:cs="Arial"/>
          </w:rPr>
          <w:t>Staff and Management</w:t>
        </w:r>
        <w:r>
          <w:rPr>
            <w:webHidden/>
          </w:rPr>
          <w:tab/>
        </w:r>
        <w:r>
          <w:rPr>
            <w:webHidden/>
          </w:rPr>
          <w:fldChar w:fldCharType="begin"/>
        </w:r>
        <w:r>
          <w:rPr>
            <w:webHidden/>
          </w:rPr>
          <w:instrText xml:space="preserve"> PAGEREF _Toc207625222 \h </w:instrText>
        </w:r>
        <w:r>
          <w:rPr>
            <w:webHidden/>
          </w:rPr>
        </w:r>
        <w:r>
          <w:rPr>
            <w:webHidden/>
          </w:rPr>
          <w:fldChar w:fldCharType="separate"/>
        </w:r>
        <w:r>
          <w:rPr>
            <w:webHidden/>
          </w:rPr>
          <w:t>10</w:t>
        </w:r>
        <w:r>
          <w:rPr>
            <w:webHidden/>
          </w:rPr>
          <w:fldChar w:fldCharType="end"/>
        </w:r>
      </w:hyperlink>
    </w:p>
    <w:p w14:paraId="438AF72E" w14:textId="041EF488"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3" w:history="1">
        <w:r w:rsidRPr="00A00D7E">
          <w:rPr>
            <w:rStyle w:val="Hyperlink"/>
            <w:rFonts w:cs="Arial"/>
          </w:rPr>
          <w:t>3.12</w:t>
        </w:r>
        <w:r>
          <w:rPr>
            <w:rFonts w:asciiTheme="minorHAnsi" w:eastAsiaTheme="minorEastAsia" w:hAnsiTheme="minorHAnsi" w:cstheme="minorBidi"/>
            <w:kern w:val="2"/>
            <w:sz w:val="24"/>
            <w:lang w:eastAsia="en-GB"/>
            <w14:ligatures w14:val="standardContextual"/>
          </w:rPr>
          <w:tab/>
        </w:r>
        <w:r w:rsidRPr="00A00D7E">
          <w:rPr>
            <w:rStyle w:val="Hyperlink"/>
            <w:rFonts w:cs="Arial"/>
          </w:rPr>
          <w:t>Specialist and High priority cases</w:t>
        </w:r>
        <w:r>
          <w:rPr>
            <w:webHidden/>
          </w:rPr>
          <w:tab/>
        </w:r>
        <w:r>
          <w:rPr>
            <w:webHidden/>
          </w:rPr>
          <w:fldChar w:fldCharType="begin"/>
        </w:r>
        <w:r>
          <w:rPr>
            <w:webHidden/>
          </w:rPr>
          <w:instrText xml:space="preserve"> PAGEREF _Toc207625223 \h </w:instrText>
        </w:r>
        <w:r>
          <w:rPr>
            <w:webHidden/>
          </w:rPr>
        </w:r>
        <w:r>
          <w:rPr>
            <w:webHidden/>
          </w:rPr>
          <w:fldChar w:fldCharType="separate"/>
        </w:r>
        <w:r>
          <w:rPr>
            <w:webHidden/>
          </w:rPr>
          <w:t>11</w:t>
        </w:r>
        <w:r>
          <w:rPr>
            <w:webHidden/>
          </w:rPr>
          <w:fldChar w:fldCharType="end"/>
        </w:r>
      </w:hyperlink>
    </w:p>
    <w:p w14:paraId="453986BD" w14:textId="00ED2FAB"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4" w:history="1">
        <w:r w:rsidRPr="00A00D7E">
          <w:rPr>
            <w:rStyle w:val="Hyperlink"/>
            <w:rFonts w:cs="Arial"/>
          </w:rPr>
          <w:t>3.13</w:t>
        </w:r>
        <w:r>
          <w:rPr>
            <w:rFonts w:asciiTheme="minorHAnsi" w:eastAsiaTheme="minorEastAsia" w:hAnsiTheme="minorHAnsi" w:cstheme="minorBidi"/>
            <w:kern w:val="2"/>
            <w:sz w:val="24"/>
            <w:lang w:eastAsia="en-GB"/>
            <w14:ligatures w14:val="standardContextual"/>
          </w:rPr>
          <w:tab/>
        </w:r>
        <w:r w:rsidRPr="00A00D7E">
          <w:rPr>
            <w:rStyle w:val="Hyperlink"/>
            <w:rFonts w:cs="Arial"/>
          </w:rPr>
          <w:t>Customer Contact: Initial Requirements</w:t>
        </w:r>
        <w:r>
          <w:rPr>
            <w:webHidden/>
          </w:rPr>
          <w:tab/>
        </w:r>
        <w:r>
          <w:rPr>
            <w:webHidden/>
          </w:rPr>
          <w:fldChar w:fldCharType="begin"/>
        </w:r>
        <w:r>
          <w:rPr>
            <w:webHidden/>
          </w:rPr>
          <w:instrText xml:space="preserve"> PAGEREF _Toc207625224 \h </w:instrText>
        </w:r>
        <w:r>
          <w:rPr>
            <w:webHidden/>
          </w:rPr>
        </w:r>
        <w:r>
          <w:rPr>
            <w:webHidden/>
          </w:rPr>
          <w:fldChar w:fldCharType="separate"/>
        </w:r>
        <w:r>
          <w:rPr>
            <w:webHidden/>
          </w:rPr>
          <w:t>11</w:t>
        </w:r>
        <w:r>
          <w:rPr>
            <w:webHidden/>
          </w:rPr>
          <w:fldChar w:fldCharType="end"/>
        </w:r>
      </w:hyperlink>
    </w:p>
    <w:p w14:paraId="4AF2D122" w14:textId="0CAB4BA6"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5" w:history="1">
        <w:r w:rsidRPr="00A00D7E">
          <w:rPr>
            <w:rStyle w:val="Hyperlink"/>
            <w:rFonts w:cs="Arial"/>
          </w:rPr>
          <w:t>3.14</w:t>
        </w:r>
        <w:r>
          <w:rPr>
            <w:rFonts w:asciiTheme="minorHAnsi" w:eastAsiaTheme="minorEastAsia" w:hAnsiTheme="minorHAnsi" w:cstheme="minorBidi"/>
            <w:kern w:val="2"/>
            <w:sz w:val="24"/>
            <w:lang w:eastAsia="en-GB"/>
            <w14:ligatures w14:val="standardContextual"/>
          </w:rPr>
          <w:tab/>
        </w:r>
        <w:r w:rsidRPr="00A00D7E">
          <w:rPr>
            <w:rStyle w:val="Hyperlink"/>
            <w:rFonts w:cs="Arial"/>
          </w:rPr>
          <w:t>Regular and Exception Reporting</w:t>
        </w:r>
        <w:r>
          <w:rPr>
            <w:webHidden/>
          </w:rPr>
          <w:tab/>
        </w:r>
        <w:r>
          <w:rPr>
            <w:webHidden/>
          </w:rPr>
          <w:fldChar w:fldCharType="begin"/>
        </w:r>
        <w:r>
          <w:rPr>
            <w:webHidden/>
          </w:rPr>
          <w:instrText xml:space="preserve"> PAGEREF _Toc207625225 \h </w:instrText>
        </w:r>
        <w:r>
          <w:rPr>
            <w:webHidden/>
          </w:rPr>
        </w:r>
        <w:r>
          <w:rPr>
            <w:webHidden/>
          </w:rPr>
          <w:fldChar w:fldCharType="separate"/>
        </w:r>
        <w:r>
          <w:rPr>
            <w:webHidden/>
          </w:rPr>
          <w:t>12</w:t>
        </w:r>
        <w:r>
          <w:rPr>
            <w:webHidden/>
          </w:rPr>
          <w:fldChar w:fldCharType="end"/>
        </w:r>
      </w:hyperlink>
    </w:p>
    <w:p w14:paraId="604DE256" w14:textId="6C8F6116"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6" w:history="1">
        <w:r w:rsidRPr="00A00D7E">
          <w:rPr>
            <w:rStyle w:val="Hyperlink"/>
            <w:rFonts w:cs="Arial"/>
          </w:rPr>
          <w:t>3.15</w:t>
        </w:r>
        <w:r>
          <w:rPr>
            <w:rFonts w:asciiTheme="minorHAnsi" w:eastAsiaTheme="minorEastAsia" w:hAnsiTheme="minorHAnsi" w:cstheme="minorBidi"/>
            <w:kern w:val="2"/>
            <w:sz w:val="24"/>
            <w:lang w:eastAsia="en-GB"/>
            <w14:ligatures w14:val="standardContextual"/>
          </w:rPr>
          <w:tab/>
        </w:r>
        <w:r w:rsidRPr="00A00D7E">
          <w:rPr>
            <w:rStyle w:val="Hyperlink"/>
            <w:rFonts w:cs="Arial"/>
          </w:rPr>
          <w:t>Managing Service specific changes</w:t>
        </w:r>
        <w:r>
          <w:rPr>
            <w:webHidden/>
          </w:rPr>
          <w:tab/>
        </w:r>
        <w:r>
          <w:rPr>
            <w:webHidden/>
          </w:rPr>
          <w:fldChar w:fldCharType="begin"/>
        </w:r>
        <w:r>
          <w:rPr>
            <w:webHidden/>
          </w:rPr>
          <w:instrText xml:space="preserve"> PAGEREF _Toc207625226 \h </w:instrText>
        </w:r>
        <w:r>
          <w:rPr>
            <w:webHidden/>
          </w:rPr>
        </w:r>
        <w:r>
          <w:rPr>
            <w:webHidden/>
          </w:rPr>
          <w:fldChar w:fldCharType="separate"/>
        </w:r>
        <w:r>
          <w:rPr>
            <w:webHidden/>
          </w:rPr>
          <w:t>12</w:t>
        </w:r>
        <w:r>
          <w:rPr>
            <w:webHidden/>
          </w:rPr>
          <w:fldChar w:fldCharType="end"/>
        </w:r>
      </w:hyperlink>
    </w:p>
    <w:p w14:paraId="26F0E70B" w14:textId="4CF5F8CC"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7" w:history="1">
        <w:r w:rsidRPr="00A00D7E">
          <w:rPr>
            <w:rStyle w:val="Hyperlink"/>
            <w:rFonts w:cs="Arial"/>
          </w:rPr>
          <w:t>3.16</w:t>
        </w:r>
        <w:r>
          <w:rPr>
            <w:rFonts w:asciiTheme="minorHAnsi" w:eastAsiaTheme="minorEastAsia" w:hAnsiTheme="minorHAnsi" w:cstheme="minorBidi"/>
            <w:kern w:val="2"/>
            <w:sz w:val="24"/>
            <w:lang w:eastAsia="en-GB"/>
            <w14:ligatures w14:val="standardContextual"/>
          </w:rPr>
          <w:tab/>
        </w:r>
        <w:r w:rsidRPr="00A00D7E">
          <w:rPr>
            <w:rStyle w:val="Hyperlink"/>
            <w:rFonts w:cs="Arial"/>
          </w:rPr>
          <w:t>Publicity and Information</w:t>
        </w:r>
        <w:r>
          <w:rPr>
            <w:webHidden/>
          </w:rPr>
          <w:tab/>
        </w:r>
        <w:r>
          <w:rPr>
            <w:webHidden/>
          </w:rPr>
          <w:fldChar w:fldCharType="begin"/>
        </w:r>
        <w:r>
          <w:rPr>
            <w:webHidden/>
          </w:rPr>
          <w:instrText xml:space="preserve"> PAGEREF _Toc207625227 \h </w:instrText>
        </w:r>
        <w:r>
          <w:rPr>
            <w:webHidden/>
          </w:rPr>
        </w:r>
        <w:r>
          <w:rPr>
            <w:webHidden/>
          </w:rPr>
          <w:fldChar w:fldCharType="separate"/>
        </w:r>
        <w:r>
          <w:rPr>
            <w:webHidden/>
          </w:rPr>
          <w:t>13</w:t>
        </w:r>
        <w:r>
          <w:rPr>
            <w:webHidden/>
          </w:rPr>
          <w:fldChar w:fldCharType="end"/>
        </w:r>
      </w:hyperlink>
    </w:p>
    <w:p w14:paraId="02DC56C2" w14:textId="7A44651C"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8" w:history="1">
        <w:r w:rsidRPr="00A00D7E">
          <w:rPr>
            <w:rStyle w:val="Hyperlink"/>
            <w:rFonts w:cs="Arial"/>
          </w:rPr>
          <w:t>3.17</w:t>
        </w:r>
        <w:r>
          <w:rPr>
            <w:rFonts w:asciiTheme="minorHAnsi" w:eastAsiaTheme="minorEastAsia" w:hAnsiTheme="minorHAnsi" w:cstheme="minorBidi"/>
            <w:kern w:val="2"/>
            <w:sz w:val="24"/>
            <w:lang w:eastAsia="en-GB"/>
            <w14:ligatures w14:val="standardContextual"/>
          </w:rPr>
          <w:tab/>
        </w:r>
        <w:r w:rsidRPr="00A00D7E">
          <w:rPr>
            <w:rStyle w:val="Hyperlink"/>
            <w:rFonts w:cs="Arial"/>
          </w:rPr>
          <w:t>Sales, Pre-sales, or Benchmarking visits</w:t>
        </w:r>
        <w:r>
          <w:rPr>
            <w:webHidden/>
          </w:rPr>
          <w:tab/>
        </w:r>
        <w:r>
          <w:rPr>
            <w:webHidden/>
          </w:rPr>
          <w:fldChar w:fldCharType="begin"/>
        </w:r>
        <w:r>
          <w:rPr>
            <w:webHidden/>
          </w:rPr>
          <w:instrText xml:space="preserve"> PAGEREF _Toc207625228 \h </w:instrText>
        </w:r>
        <w:r>
          <w:rPr>
            <w:webHidden/>
          </w:rPr>
        </w:r>
        <w:r>
          <w:rPr>
            <w:webHidden/>
          </w:rPr>
          <w:fldChar w:fldCharType="separate"/>
        </w:r>
        <w:r>
          <w:rPr>
            <w:webHidden/>
          </w:rPr>
          <w:t>14</w:t>
        </w:r>
        <w:r>
          <w:rPr>
            <w:webHidden/>
          </w:rPr>
          <w:fldChar w:fldCharType="end"/>
        </w:r>
      </w:hyperlink>
    </w:p>
    <w:p w14:paraId="59F90812" w14:textId="54222D0B"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29" w:history="1">
        <w:r w:rsidRPr="00A00D7E">
          <w:rPr>
            <w:rStyle w:val="Hyperlink"/>
            <w:rFonts w:cs="Arial"/>
          </w:rPr>
          <w:t>3.18</w:t>
        </w:r>
        <w:r>
          <w:rPr>
            <w:rFonts w:asciiTheme="minorHAnsi" w:eastAsiaTheme="minorEastAsia" w:hAnsiTheme="minorHAnsi" w:cstheme="minorBidi"/>
            <w:kern w:val="2"/>
            <w:sz w:val="24"/>
            <w:lang w:eastAsia="en-GB"/>
            <w14:ligatures w14:val="standardContextual"/>
          </w:rPr>
          <w:tab/>
        </w:r>
        <w:r w:rsidRPr="00A00D7E">
          <w:rPr>
            <w:rStyle w:val="Hyperlink"/>
            <w:rFonts w:cs="Arial"/>
          </w:rPr>
          <w:t>Appropriate and Authorised Officers</w:t>
        </w:r>
        <w:r>
          <w:rPr>
            <w:webHidden/>
          </w:rPr>
          <w:tab/>
        </w:r>
        <w:r>
          <w:rPr>
            <w:webHidden/>
          </w:rPr>
          <w:fldChar w:fldCharType="begin"/>
        </w:r>
        <w:r>
          <w:rPr>
            <w:webHidden/>
          </w:rPr>
          <w:instrText xml:space="preserve"> PAGEREF _Toc207625229 \h </w:instrText>
        </w:r>
        <w:r>
          <w:rPr>
            <w:webHidden/>
          </w:rPr>
        </w:r>
        <w:r>
          <w:rPr>
            <w:webHidden/>
          </w:rPr>
          <w:fldChar w:fldCharType="separate"/>
        </w:r>
        <w:r>
          <w:rPr>
            <w:webHidden/>
          </w:rPr>
          <w:t>14</w:t>
        </w:r>
        <w:r>
          <w:rPr>
            <w:webHidden/>
          </w:rPr>
          <w:fldChar w:fldCharType="end"/>
        </w:r>
      </w:hyperlink>
    </w:p>
    <w:p w14:paraId="41B79234" w14:textId="724287F5"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0" w:history="1">
        <w:r w:rsidRPr="00A00D7E">
          <w:rPr>
            <w:rStyle w:val="Hyperlink"/>
            <w:rFonts w:cs="Arial"/>
          </w:rPr>
          <w:t>3.19</w:t>
        </w:r>
        <w:r>
          <w:rPr>
            <w:rFonts w:asciiTheme="minorHAnsi" w:eastAsiaTheme="minorEastAsia" w:hAnsiTheme="minorHAnsi" w:cstheme="minorBidi"/>
            <w:kern w:val="2"/>
            <w:sz w:val="24"/>
            <w:lang w:eastAsia="en-GB"/>
            <w14:ligatures w14:val="standardContextual"/>
          </w:rPr>
          <w:tab/>
        </w:r>
        <w:r w:rsidRPr="00A00D7E">
          <w:rPr>
            <w:rStyle w:val="Hyperlink"/>
            <w:rFonts w:cs="Arial"/>
          </w:rPr>
          <w:t>Right of Access to Processing Centres</w:t>
        </w:r>
        <w:r>
          <w:rPr>
            <w:webHidden/>
          </w:rPr>
          <w:tab/>
        </w:r>
        <w:r>
          <w:rPr>
            <w:webHidden/>
          </w:rPr>
          <w:fldChar w:fldCharType="begin"/>
        </w:r>
        <w:r>
          <w:rPr>
            <w:webHidden/>
          </w:rPr>
          <w:instrText xml:space="preserve"> PAGEREF _Toc207625230 \h </w:instrText>
        </w:r>
        <w:r>
          <w:rPr>
            <w:webHidden/>
          </w:rPr>
        </w:r>
        <w:r>
          <w:rPr>
            <w:webHidden/>
          </w:rPr>
          <w:fldChar w:fldCharType="separate"/>
        </w:r>
        <w:r>
          <w:rPr>
            <w:webHidden/>
          </w:rPr>
          <w:t>14</w:t>
        </w:r>
        <w:r>
          <w:rPr>
            <w:webHidden/>
          </w:rPr>
          <w:fldChar w:fldCharType="end"/>
        </w:r>
      </w:hyperlink>
    </w:p>
    <w:p w14:paraId="3A70A271" w14:textId="66CE441C"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1" w:history="1">
        <w:r w:rsidRPr="00A00D7E">
          <w:rPr>
            <w:rStyle w:val="Hyperlink"/>
            <w:rFonts w:cs="Arial"/>
          </w:rPr>
          <w:t>3.20</w:t>
        </w:r>
        <w:r>
          <w:rPr>
            <w:rFonts w:asciiTheme="minorHAnsi" w:eastAsiaTheme="minorEastAsia" w:hAnsiTheme="minorHAnsi" w:cstheme="minorBidi"/>
            <w:kern w:val="2"/>
            <w:sz w:val="24"/>
            <w:lang w:eastAsia="en-GB"/>
            <w14:ligatures w14:val="standardContextual"/>
          </w:rPr>
          <w:tab/>
        </w:r>
        <w:r w:rsidRPr="00A00D7E">
          <w:rPr>
            <w:rStyle w:val="Hyperlink"/>
            <w:rFonts w:cs="Arial"/>
          </w:rPr>
          <w:t>Admission of Joining Councils Process</w:t>
        </w:r>
        <w:r>
          <w:rPr>
            <w:webHidden/>
          </w:rPr>
          <w:tab/>
        </w:r>
        <w:r>
          <w:rPr>
            <w:webHidden/>
          </w:rPr>
          <w:fldChar w:fldCharType="begin"/>
        </w:r>
        <w:r>
          <w:rPr>
            <w:webHidden/>
          </w:rPr>
          <w:instrText xml:space="preserve"> PAGEREF _Toc207625231 \h </w:instrText>
        </w:r>
        <w:r>
          <w:rPr>
            <w:webHidden/>
          </w:rPr>
        </w:r>
        <w:r>
          <w:rPr>
            <w:webHidden/>
          </w:rPr>
          <w:fldChar w:fldCharType="separate"/>
        </w:r>
        <w:r>
          <w:rPr>
            <w:webHidden/>
          </w:rPr>
          <w:t>15</w:t>
        </w:r>
        <w:r>
          <w:rPr>
            <w:webHidden/>
          </w:rPr>
          <w:fldChar w:fldCharType="end"/>
        </w:r>
      </w:hyperlink>
    </w:p>
    <w:p w14:paraId="0E14A2D1" w14:textId="37476112"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2" w:history="1">
        <w:r w:rsidRPr="00A00D7E">
          <w:rPr>
            <w:rStyle w:val="Hyperlink"/>
            <w:rFonts w:cs="Arial"/>
          </w:rPr>
          <w:t>3.21</w:t>
        </w:r>
        <w:r>
          <w:rPr>
            <w:rFonts w:asciiTheme="minorHAnsi" w:eastAsiaTheme="minorEastAsia" w:hAnsiTheme="minorHAnsi" w:cstheme="minorBidi"/>
            <w:kern w:val="2"/>
            <w:sz w:val="24"/>
            <w:lang w:eastAsia="en-GB"/>
            <w14:ligatures w14:val="standardContextual"/>
          </w:rPr>
          <w:tab/>
        </w:r>
        <w:r w:rsidRPr="00A00D7E">
          <w:rPr>
            <w:rStyle w:val="Hyperlink"/>
            <w:rFonts w:cs="Arial"/>
          </w:rPr>
          <w:t>Local Procedures for joining Councils</w:t>
        </w:r>
        <w:r>
          <w:rPr>
            <w:webHidden/>
          </w:rPr>
          <w:tab/>
        </w:r>
        <w:r>
          <w:rPr>
            <w:webHidden/>
          </w:rPr>
          <w:fldChar w:fldCharType="begin"/>
        </w:r>
        <w:r>
          <w:rPr>
            <w:webHidden/>
          </w:rPr>
          <w:instrText xml:space="preserve"> PAGEREF _Toc207625232 \h </w:instrText>
        </w:r>
        <w:r>
          <w:rPr>
            <w:webHidden/>
          </w:rPr>
        </w:r>
        <w:r>
          <w:rPr>
            <w:webHidden/>
          </w:rPr>
          <w:fldChar w:fldCharType="separate"/>
        </w:r>
        <w:r>
          <w:rPr>
            <w:webHidden/>
          </w:rPr>
          <w:t>15</w:t>
        </w:r>
        <w:r>
          <w:rPr>
            <w:webHidden/>
          </w:rPr>
          <w:fldChar w:fldCharType="end"/>
        </w:r>
      </w:hyperlink>
    </w:p>
    <w:p w14:paraId="48B6F6A1" w14:textId="3365CBA0"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3" w:history="1">
        <w:r w:rsidRPr="00A00D7E">
          <w:rPr>
            <w:rStyle w:val="Hyperlink"/>
            <w:rFonts w:cs="Arial"/>
          </w:rPr>
          <w:t>3.22</w:t>
        </w:r>
        <w:r>
          <w:rPr>
            <w:rFonts w:asciiTheme="minorHAnsi" w:eastAsiaTheme="minorEastAsia" w:hAnsiTheme="minorHAnsi" w:cstheme="minorBidi"/>
            <w:kern w:val="2"/>
            <w:sz w:val="24"/>
            <w:lang w:eastAsia="en-GB"/>
            <w14:ligatures w14:val="standardContextual"/>
          </w:rPr>
          <w:tab/>
        </w:r>
        <w:r w:rsidRPr="00A00D7E">
          <w:rPr>
            <w:rStyle w:val="Hyperlink"/>
            <w:rFonts w:cs="Arial"/>
          </w:rPr>
          <w:t>Governance of Resilience</w:t>
        </w:r>
        <w:r>
          <w:rPr>
            <w:webHidden/>
          </w:rPr>
          <w:tab/>
        </w:r>
        <w:r>
          <w:rPr>
            <w:webHidden/>
          </w:rPr>
          <w:fldChar w:fldCharType="begin"/>
        </w:r>
        <w:r>
          <w:rPr>
            <w:webHidden/>
          </w:rPr>
          <w:instrText xml:space="preserve"> PAGEREF _Toc207625233 \h </w:instrText>
        </w:r>
        <w:r>
          <w:rPr>
            <w:webHidden/>
          </w:rPr>
        </w:r>
        <w:r>
          <w:rPr>
            <w:webHidden/>
          </w:rPr>
          <w:fldChar w:fldCharType="separate"/>
        </w:r>
        <w:r>
          <w:rPr>
            <w:webHidden/>
          </w:rPr>
          <w:t>15</w:t>
        </w:r>
        <w:r>
          <w:rPr>
            <w:webHidden/>
          </w:rPr>
          <w:fldChar w:fldCharType="end"/>
        </w:r>
      </w:hyperlink>
    </w:p>
    <w:p w14:paraId="2E205C00" w14:textId="61A50DF5"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4" w:history="1">
        <w:r w:rsidRPr="00A00D7E">
          <w:rPr>
            <w:rStyle w:val="Hyperlink"/>
            <w:rFonts w:cs="Arial"/>
          </w:rPr>
          <w:t>3.23</w:t>
        </w:r>
        <w:r>
          <w:rPr>
            <w:rFonts w:asciiTheme="minorHAnsi" w:eastAsiaTheme="minorEastAsia" w:hAnsiTheme="minorHAnsi" w:cstheme="minorBidi"/>
            <w:kern w:val="2"/>
            <w:sz w:val="24"/>
            <w:lang w:eastAsia="en-GB"/>
            <w14:ligatures w14:val="standardContextual"/>
          </w:rPr>
          <w:tab/>
        </w:r>
        <w:r w:rsidRPr="00A00D7E">
          <w:rPr>
            <w:rStyle w:val="Hyperlink"/>
            <w:rFonts w:cs="Arial"/>
          </w:rPr>
          <w:t>Project Milestones, implementation and set-up</w:t>
        </w:r>
        <w:r>
          <w:rPr>
            <w:webHidden/>
          </w:rPr>
          <w:tab/>
        </w:r>
        <w:r>
          <w:rPr>
            <w:webHidden/>
          </w:rPr>
          <w:fldChar w:fldCharType="begin"/>
        </w:r>
        <w:r>
          <w:rPr>
            <w:webHidden/>
          </w:rPr>
          <w:instrText xml:space="preserve"> PAGEREF _Toc207625234 \h </w:instrText>
        </w:r>
        <w:r>
          <w:rPr>
            <w:webHidden/>
          </w:rPr>
        </w:r>
        <w:r>
          <w:rPr>
            <w:webHidden/>
          </w:rPr>
          <w:fldChar w:fldCharType="separate"/>
        </w:r>
        <w:r>
          <w:rPr>
            <w:webHidden/>
          </w:rPr>
          <w:t>16</w:t>
        </w:r>
        <w:r>
          <w:rPr>
            <w:webHidden/>
          </w:rPr>
          <w:fldChar w:fldCharType="end"/>
        </w:r>
      </w:hyperlink>
    </w:p>
    <w:p w14:paraId="2A7639DA" w14:textId="138A496E"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5" w:history="1">
        <w:r w:rsidRPr="00A00D7E">
          <w:rPr>
            <w:rStyle w:val="Hyperlink"/>
            <w:rFonts w:cs="Arial"/>
          </w:rPr>
          <w:t>3.24</w:t>
        </w:r>
        <w:r>
          <w:rPr>
            <w:rFonts w:asciiTheme="minorHAnsi" w:eastAsiaTheme="minorEastAsia" w:hAnsiTheme="minorHAnsi" w:cstheme="minorBidi"/>
            <w:kern w:val="2"/>
            <w:sz w:val="24"/>
            <w:lang w:eastAsia="en-GB"/>
            <w14:ligatures w14:val="standardContextual"/>
          </w:rPr>
          <w:tab/>
        </w:r>
        <w:r w:rsidRPr="00A00D7E">
          <w:rPr>
            <w:rStyle w:val="Hyperlink"/>
            <w:rFonts w:cs="Arial"/>
          </w:rPr>
          <w:t>Duties for setting up a contract</w:t>
        </w:r>
        <w:r>
          <w:rPr>
            <w:webHidden/>
          </w:rPr>
          <w:tab/>
        </w:r>
        <w:r>
          <w:rPr>
            <w:webHidden/>
          </w:rPr>
          <w:fldChar w:fldCharType="begin"/>
        </w:r>
        <w:r>
          <w:rPr>
            <w:webHidden/>
          </w:rPr>
          <w:instrText xml:space="preserve"> PAGEREF _Toc207625235 \h </w:instrText>
        </w:r>
        <w:r>
          <w:rPr>
            <w:webHidden/>
          </w:rPr>
        </w:r>
        <w:r>
          <w:rPr>
            <w:webHidden/>
          </w:rPr>
          <w:fldChar w:fldCharType="separate"/>
        </w:r>
        <w:r>
          <w:rPr>
            <w:webHidden/>
          </w:rPr>
          <w:t>16</w:t>
        </w:r>
        <w:r>
          <w:rPr>
            <w:webHidden/>
          </w:rPr>
          <w:fldChar w:fldCharType="end"/>
        </w:r>
      </w:hyperlink>
    </w:p>
    <w:p w14:paraId="14962F79" w14:textId="3412515B"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6" w:history="1">
        <w:r w:rsidRPr="00A00D7E">
          <w:rPr>
            <w:rStyle w:val="Hyperlink"/>
            <w:rFonts w:cs="Arial"/>
          </w:rPr>
          <w:t>3.25</w:t>
        </w:r>
        <w:r>
          <w:rPr>
            <w:rFonts w:asciiTheme="minorHAnsi" w:eastAsiaTheme="minorEastAsia" w:hAnsiTheme="minorHAnsi" w:cstheme="minorBidi"/>
            <w:kern w:val="2"/>
            <w:sz w:val="24"/>
            <w:lang w:eastAsia="en-GB"/>
            <w14:ligatures w14:val="standardContextual"/>
          </w:rPr>
          <w:tab/>
        </w:r>
        <w:r w:rsidRPr="00A00D7E">
          <w:rPr>
            <w:rStyle w:val="Hyperlink"/>
            <w:rFonts w:cs="Arial"/>
          </w:rPr>
          <w:t>Management of Framework and Business Development</w:t>
        </w:r>
        <w:r>
          <w:rPr>
            <w:webHidden/>
          </w:rPr>
          <w:tab/>
        </w:r>
        <w:r>
          <w:rPr>
            <w:webHidden/>
          </w:rPr>
          <w:fldChar w:fldCharType="begin"/>
        </w:r>
        <w:r>
          <w:rPr>
            <w:webHidden/>
          </w:rPr>
          <w:instrText xml:space="preserve"> PAGEREF _Toc207625236 \h </w:instrText>
        </w:r>
        <w:r>
          <w:rPr>
            <w:webHidden/>
          </w:rPr>
        </w:r>
        <w:r>
          <w:rPr>
            <w:webHidden/>
          </w:rPr>
          <w:fldChar w:fldCharType="separate"/>
        </w:r>
        <w:r>
          <w:rPr>
            <w:webHidden/>
          </w:rPr>
          <w:t>17</w:t>
        </w:r>
        <w:r>
          <w:rPr>
            <w:webHidden/>
          </w:rPr>
          <w:fldChar w:fldCharType="end"/>
        </w:r>
      </w:hyperlink>
    </w:p>
    <w:p w14:paraId="60A7EF2D" w14:textId="3720485A"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7" w:history="1">
        <w:r w:rsidRPr="00A00D7E">
          <w:rPr>
            <w:rStyle w:val="Hyperlink"/>
            <w:rFonts w:cs="Arial"/>
          </w:rPr>
          <w:t>3.26</w:t>
        </w:r>
        <w:r>
          <w:rPr>
            <w:rFonts w:asciiTheme="minorHAnsi" w:eastAsiaTheme="minorEastAsia" w:hAnsiTheme="minorHAnsi" w:cstheme="minorBidi"/>
            <w:kern w:val="2"/>
            <w:sz w:val="24"/>
            <w:lang w:eastAsia="en-GB"/>
            <w14:ligatures w14:val="standardContextual"/>
          </w:rPr>
          <w:tab/>
        </w:r>
        <w:r w:rsidRPr="00A00D7E">
          <w:rPr>
            <w:rStyle w:val="Hyperlink"/>
            <w:rFonts w:cs="Arial"/>
          </w:rPr>
          <w:t>Case questions, reviews, FOI’s and similar during and post contract</w:t>
        </w:r>
        <w:r>
          <w:rPr>
            <w:webHidden/>
          </w:rPr>
          <w:tab/>
        </w:r>
        <w:r>
          <w:rPr>
            <w:webHidden/>
          </w:rPr>
          <w:fldChar w:fldCharType="begin"/>
        </w:r>
        <w:r>
          <w:rPr>
            <w:webHidden/>
          </w:rPr>
          <w:instrText xml:space="preserve"> PAGEREF _Toc207625237 \h </w:instrText>
        </w:r>
        <w:r>
          <w:rPr>
            <w:webHidden/>
          </w:rPr>
        </w:r>
        <w:r>
          <w:rPr>
            <w:webHidden/>
          </w:rPr>
          <w:fldChar w:fldCharType="separate"/>
        </w:r>
        <w:r>
          <w:rPr>
            <w:webHidden/>
          </w:rPr>
          <w:t>17</w:t>
        </w:r>
        <w:r>
          <w:rPr>
            <w:webHidden/>
          </w:rPr>
          <w:fldChar w:fldCharType="end"/>
        </w:r>
      </w:hyperlink>
    </w:p>
    <w:p w14:paraId="258F705C" w14:textId="302B3423"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8" w:history="1">
        <w:r w:rsidRPr="00A00D7E">
          <w:rPr>
            <w:rStyle w:val="Hyperlink"/>
            <w:rFonts w:cs="Arial"/>
          </w:rPr>
          <w:t>3.27</w:t>
        </w:r>
        <w:r>
          <w:rPr>
            <w:rFonts w:asciiTheme="minorHAnsi" w:eastAsiaTheme="minorEastAsia" w:hAnsiTheme="minorHAnsi" w:cstheme="minorBidi"/>
            <w:kern w:val="2"/>
            <w:sz w:val="24"/>
            <w:lang w:eastAsia="en-GB"/>
            <w14:ligatures w14:val="standardContextual"/>
          </w:rPr>
          <w:tab/>
        </w:r>
        <w:r w:rsidRPr="00A00D7E">
          <w:rPr>
            <w:rStyle w:val="Hyperlink"/>
            <w:rFonts w:cs="Arial"/>
          </w:rPr>
          <w:t>Proposed operation of Framework</w:t>
        </w:r>
        <w:r>
          <w:rPr>
            <w:webHidden/>
          </w:rPr>
          <w:tab/>
        </w:r>
        <w:r>
          <w:rPr>
            <w:webHidden/>
          </w:rPr>
          <w:fldChar w:fldCharType="begin"/>
        </w:r>
        <w:r>
          <w:rPr>
            <w:webHidden/>
          </w:rPr>
          <w:instrText xml:space="preserve"> PAGEREF _Toc207625238 \h </w:instrText>
        </w:r>
        <w:r>
          <w:rPr>
            <w:webHidden/>
          </w:rPr>
        </w:r>
        <w:r>
          <w:rPr>
            <w:webHidden/>
          </w:rPr>
          <w:fldChar w:fldCharType="separate"/>
        </w:r>
        <w:r>
          <w:rPr>
            <w:webHidden/>
          </w:rPr>
          <w:t>17</w:t>
        </w:r>
        <w:r>
          <w:rPr>
            <w:webHidden/>
          </w:rPr>
          <w:fldChar w:fldCharType="end"/>
        </w:r>
      </w:hyperlink>
    </w:p>
    <w:p w14:paraId="0AD63930" w14:textId="1EDD5B94"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39" w:history="1">
        <w:r w:rsidRPr="00A00D7E">
          <w:rPr>
            <w:rStyle w:val="Hyperlink"/>
            <w:rFonts w:cs="Arial"/>
          </w:rPr>
          <w:t>3.28</w:t>
        </w:r>
        <w:r>
          <w:rPr>
            <w:rFonts w:asciiTheme="minorHAnsi" w:eastAsiaTheme="minorEastAsia" w:hAnsiTheme="minorHAnsi" w:cstheme="minorBidi"/>
            <w:kern w:val="2"/>
            <w:sz w:val="24"/>
            <w:lang w:eastAsia="en-GB"/>
            <w14:ligatures w14:val="standardContextual"/>
          </w:rPr>
          <w:tab/>
        </w:r>
        <w:r w:rsidRPr="00A00D7E">
          <w:rPr>
            <w:rStyle w:val="Hyperlink"/>
            <w:rFonts w:cs="Arial"/>
          </w:rPr>
          <w:t>Relationship of this Specification to any other Council under Framework</w:t>
        </w:r>
        <w:r>
          <w:rPr>
            <w:webHidden/>
          </w:rPr>
          <w:tab/>
        </w:r>
        <w:r>
          <w:rPr>
            <w:webHidden/>
          </w:rPr>
          <w:fldChar w:fldCharType="begin"/>
        </w:r>
        <w:r>
          <w:rPr>
            <w:webHidden/>
          </w:rPr>
          <w:instrText xml:space="preserve"> PAGEREF _Toc207625239 \h </w:instrText>
        </w:r>
        <w:r>
          <w:rPr>
            <w:webHidden/>
          </w:rPr>
        </w:r>
        <w:r>
          <w:rPr>
            <w:webHidden/>
          </w:rPr>
          <w:fldChar w:fldCharType="separate"/>
        </w:r>
        <w:r>
          <w:rPr>
            <w:webHidden/>
          </w:rPr>
          <w:t>18</w:t>
        </w:r>
        <w:r>
          <w:rPr>
            <w:webHidden/>
          </w:rPr>
          <w:fldChar w:fldCharType="end"/>
        </w:r>
      </w:hyperlink>
    </w:p>
    <w:p w14:paraId="575CB004" w14:textId="31BE8536"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40" w:history="1">
        <w:r w:rsidRPr="00A00D7E">
          <w:rPr>
            <w:rStyle w:val="Hyperlink"/>
            <w:rFonts w:cs="Arial"/>
          </w:rPr>
          <w:t>3.29</w:t>
        </w:r>
        <w:r>
          <w:rPr>
            <w:rFonts w:asciiTheme="minorHAnsi" w:eastAsiaTheme="minorEastAsia" w:hAnsiTheme="minorHAnsi" w:cstheme="minorBidi"/>
            <w:kern w:val="2"/>
            <w:sz w:val="24"/>
            <w:lang w:eastAsia="en-GB"/>
            <w14:ligatures w14:val="standardContextual"/>
          </w:rPr>
          <w:tab/>
        </w:r>
        <w:r w:rsidRPr="00A00D7E">
          <w:rPr>
            <w:rStyle w:val="Hyperlink"/>
            <w:rFonts w:cs="Arial"/>
          </w:rPr>
          <w:t>Completion of meetings</w:t>
        </w:r>
        <w:r>
          <w:rPr>
            <w:webHidden/>
          </w:rPr>
          <w:tab/>
        </w:r>
        <w:r>
          <w:rPr>
            <w:webHidden/>
          </w:rPr>
          <w:fldChar w:fldCharType="begin"/>
        </w:r>
        <w:r>
          <w:rPr>
            <w:webHidden/>
          </w:rPr>
          <w:instrText xml:space="preserve"> PAGEREF _Toc207625240 \h </w:instrText>
        </w:r>
        <w:r>
          <w:rPr>
            <w:webHidden/>
          </w:rPr>
        </w:r>
        <w:r>
          <w:rPr>
            <w:webHidden/>
          </w:rPr>
          <w:fldChar w:fldCharType="separate"/>
        </w:r>
        <w:r>
          <w:rPr>
            <w:webHidden/>
          </w:rPr>
          <w:t>18</w:t>
        </w:r>
        <w:r>
          <w:rPr>
            <w:webHidden/>
          </w:rPr>
          <w:fldChar w:fldCharType="end"/>
        </w:r>
      </w:hyperlink>
    </w:p>
    <w:p w14:paraId="19D97188" w14:textId="005B47C4"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41" w:history="1">
        <w:r w:rsidRPr="00A00D7E">
          <w:rPr>
            <w:rStyle w:val="Hyperlink"/>
            <w:rFonts w:cs="Arial"/>
          </w:rPr>
          <w:t>3.30</w:t>
        </w:r>
        <w:r>
          <w:rPr>
            <w:rFonts w:asciiTheme="minorHAnsi" w:eastAsiaTheme="minorEastAsia" w:hAnsiTheme="minorHAnsi" w:cstheme="minorBidi"/>
            <w:kern w:val="2"/>
            <w:sz w:val="24"/>
            <w:lang w:eastAsia="en-GB"/>
            <w14:ligatures w14:val="standardContextual"/>
          </w:rPr>
          <w:tab/>
        </w:r>
        <w:r w:rsidRPr="00A00D7E">
          <w:rPr>
            <w:rStyle w:val="Hyperlink"/>
            <w:rFonts w:cs="Arial"/>
          </w:rPr>
          <w:t>“Cashback” or commission process</w:t>
        </w:r>
        <w:r>
          <w:rPr>
            <w:webHidden/>
          </w:rPr>
          <w:tab/>
        </w:r>
        <w:r>
          <w:rPr>
            <w:webHidden/>
          </w:rPr>
          <w:fldChar w:fldCharType="begin"/>
        </w:r>
        <w:r>
          <w:rPr>
            <w:webHidden/>
          </w:rPr>
          <w:instrText xml:space="preserve"> PAGEREF _Toc207625241 \h </w:instrText>
        </w:r>
        <w:r>
          <w:rPr>
            <w:webHidden/>
          </w:rPr>
        </w:r>
        <w:r>
          <w:rPr>
            <w:webHidden/>
          </w:rPr>
          <w:fldChar w:fldCharType="separate"/>
        </w:r>
        <w:r>
          <w:rPr>
            <w:webHidden/>
          </w:rPr>
          <w:t>18</w:t>
        </w:r>
        <w:r>
          <w:rPr>
            <w:webHidden/>
          </w:rPr>
          <w:fldChar w:fldCharType="end"/>
        </w:r>
      </w:hyperlink>
    </w:p>
    <w:p w14:paraId="45E52D59" w14:textId="5A59C318" w:rsidR="00572048" w:rsidRDefault="00572048">
      <w:pPr>
        <w:pStyle w:val="TOC1"/>
        <w:tabs>
          <w:tab w:val="left" w:pos="440"/>
          <w:tab w:val="right" w:leader="dot" w:pos="8296"/>
        </w:tabs>
        <w:rPr>
          <w:rFonts w:asciiTheme="minorHAnsi" w:eastAsiaTheme="minorEastAsia" w:hAnsiTheme="minorHAnsi" w:cstheme="minorBidi"/>
          <w:noProof/>
          <w:kern w:val="2"/>
          <w:sz w:val="24"/>
          <w:lang w:eastAsia="en-GB"/>
          <w14:ligatures w14:val="standardContextual"/>
        </w:rPr>
      </w:pPr>
      <w:hyperlink w:anchor="_Toc207625242" w:history="1">
        <w:r w:rsidRPr="00A00D7E">
          <w:rPr>
            <w:rStyle w:val="Hyperlink"/>
            <w:rFonts w:ascii="Arial" w:hAnsi="Arial"/>
            <w:noProof/>
          </w:rPr>
          <w:t>4</w:t>
        </w:r>
        <w:r>
          <w:rPr>
            <w:rFonts w:asciiTheme="minorHAnsi" w:eastAsiaTheme="minorEastAsia" w:hAnsiTheme="minorHAnsi" w:cstheme="minorBidi"/>
            <w:noProof/>
            <w:kern w:val="2"/>
            <w:sz w:val="24"/>
            <w:lang w:eastAsia="en-GB"/>
            <w14:ligatures w14:val="standardContextual"/>
          </w:rPr>
          <w:tab/>
        </w:r>
        <w:r w:rsidRPr="00A00D7E">
          <w:rPr>
            <w:rStyle w:val="Hyperlink"/>
            <w:rFonts w:ascii="Arial" w:hAnsi="Arial" w:cs="Arial"/>
            <w:noProof/>
          </w:rPr>
          <w:t>Award process</w:t>
        </w:r>
        <w:r>
          <w:rPr>
            <w:noProof/>
            <w:webHidden/>
          </w:rPr>
          <w:tab/>
        </w:r>
        <w:r>
          <w:rPr>
            <w:noProof/>
            <w:webHidden/>
          </w:rPr>
          <w:fldChar w:fldCharType="begin"/>
        </w:r>
        <w:r>
          <w:rPr>
            <w:noProof/>
            <w:webHidden/>
          </w:rPr>
          <w:instrText xml:space="preserve"> PAGEREF _Toc207625242 \h </w:instrText>
        </w:r>
        <w:r>
          <w:rPr>
            <w:noProof/>
            <w:webHidden/>
          </w:rPr>
        </w:r>
        <w:r>
          <w:rPr>
            <w:noProof/>
            <w:webHidden/>
          </w:rPr>
          <w:fldChar w:fldCharType="separate"/>
        </w:r>
        <w:r>
          <w:rPr>
            <w:noProof/>
            <w:webHidden/>
          </w:rPr>
          <w:t>20</w:t>
        </w:r>
        <w:r>
          <w:rPr>
            <w:noProof/>
            <w:webHidden/>
          </w:rPr>
          <w:fldChar w:fldCharType="end"/>
        </w:r>
      </w:hyperlink>
    </w:p>
    <w:p w14:paraId="040978FE" w14:textId="135C05EB"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43" w:history="1">
        <w:r w:rsidRPr="00A00D7E">
          <w:rPr>
            <w:rStyle w:val="Hyperlink"/>
            <w:rFonts w:cs="Arial"/>
          </w:rPr>
          <w:t>4.1</w:t>
        </w:r>
        <w:r>
          <w:rPr>
            <w:rFonts w:asciiTheme="minorHAnsi" w:eastAsiaTheme="minorEastAsia" w:hAnsiTheme="minorHAnsi" w:cstheme="minorBidi"/>
            <w:kern w:val="2"/>
            <w:sz w:val="24"/>
            <w:lang w:eastAsia="en-GB"/>
            <w14:ligatures w14:val="standardContextual"/>
          </w:rPr>
          <w:tab/>
        </w:r>
        <w:r w:rsidRPr="00A00D7E">
          <w:rPr>
            <w:rStyle w:val="Hyperlink"/>
            <w:rFonts w:cs="Arial"/>
          </w:rPr>
          <w:t>Call off without competition, or Direct Award</w:t>
        </w:r>
        <w:r>
          <w:rPr>
            <w:webHidden/>
          </w:rPr>
          <w:tab/>
        </w:r>
        <w:r>
          <w:rPr>
            <w:webHidden/>
          </w:rPr>
          <w:fldChar w:fldCharType="begin"/>
        </w:r>
        <w:r>
          <w:rPr>
            <w:webHidden/>
          </w:rPr>
          <w:instrText xml:space="preserve"> PAGEREF _Toc207625243 \h </w:instrText>
        </w:r>
        <w:r>
          <w:rPr>
            <w:webHidden/>
          </w:rPr>
        </w:r>
        <w:r>
          <w:rPr>
            <w:webHidden/>
          </w:rPr>
          <w:fldChar w:fldCharType="separate"/>
        </w:r>
        <w:r>
          <w:rPr>
            <w:webHidden/>
          </w:rPr>
          <w:t>20</w:t>
        </w:r>
        <w:r>
          <w:rPr>
            <w:webHidden/>
          </w:rPr>
          <w:fldChar w:fldCharType="end"/>
        </w:r>
      </w:hyperlink>
    </w:p>
    <w:p w14:paraId="7A734A96" w14:textId="769E415D" w:rsidR="00572048" w:rsidRDefault="00572048">
      <w:pPr>
        <w:pStyle w:val="TOC2"/>
        <w:rPr>
          <w:rFonts w:asciiTheme="minorHAnsi" w:eastAsiaTheme="minorEastAsia" w:hAnsiTheme="minorHAnsi" w:cstheme="minorBidi"/>
          <w:kern w:val="2"/>
          <w:sz w:val="24"/>
          <w:lang w:eastAsia="en-GB"/>
          <w14:ligatures w14:val="standardContextual"/>
        </w:rPr>
      </w:pPr>
      <w:hyperlink w:anchor="_Toc207625244" w:history="1">
        <w:r w:rsidRPr="00A00D7E">
          <w:rPr>
            <w:rStyle w:val="Hyperlink"/>
            <w:rFonts w:cs="Arial"/>
          </w:rPr>
          <w:t>4.2</w:t>
        </w:r>
        <w:r>
          <w:rPr>
            <w:rFonts w:asciiTheme="minorHAnsi" w:eastAsiaTheme="minorEastAsia" w:hAnsiTheme="minorHAnsi" w:cstheme="minorBidi"/>
            <w:kern w:val="2"/>
            <w:sz w:val="24"/>
            <w:lang w:eastAsia="en-GB"/>
            <w14:ligatures w14:val="standardContextual"/>
          </w:rPr>
          <w:tab/>
        </w:r>
        <w:r w:rsidRPr="00A00D7E">
          <w:rPr>
            <w:rStyle w:val="Hyperlink"/>
            <w:rFonts w:cs="Arial"/>
          </w:rPr>
          <w:t>Call off with competition or Mini-competition</w:t>
        </w:r>
        <w:r>
          <w:rPr>
            <w:webHidden/>
          </w:rPr>
          <w:tab/>
        </w:r>
        <w:r>
          <w:rPr>
            <w:webHidden/>
          </w:rPr>
          <w:fldChar w:fldCharType="begin"/>
        </w:r>
        <w:r>
          <w:rPr>
            <w:webHidden/>
          </w:rPr>
          <w:instrText xml:space="preserve"> PAGEREF _Toc207625244 \h </w:instrText>
        </w:r>
        <w:r>
          <w:rPr>
            <w:webHidden/>
          </w:rPr>
        </w:r>
        <w:r>
          <w:rPr>
            <w:webHidden/>
          </w:rPr>
          <w:fldChar w:fldCharType="separate"/>
        </w:r>
        <w:r>
          <w:rPr>
            <w:webHidden/>
          </w:rPr>
          <w:t>20</w:t>
        </w:r>
        <w:r>
          <w:rPr>
            <w:webHidden/>
          </w:rPr>
          <w:fldChar w:fldCharType="end"/>
        </w:r>
      </w:hyperlink>
    </w:p>
    <w:p w14:paraId="3401640A" w14:textId="681E7566" w:rsidR="00572048" w:rsidRDefault="00572048">
      <w:pPr>
        <w:pStyle w:val="TOC1"/>
        <w:tabs>
          <w:tab w:val="right" w:leader="dot" w:pos="8296"/>
        </w:tabs>
        <w:rPr>
          <w:rFonts w:asciiTheme="minorHAnsi" w:eastAsiaTheme="minorEastAsia" w:hAnsiTheme="minorHAnsi" w:cstheme="minorBidi"/>
          <w:noProof/>
          <w:kern w:val="2"/>
          <w:sz w:val="24"/>
          <w:lang w:eastAsia="en-GB"/>
          <w14:ligatures w14:val="standardContextual"/>
        </w:rPr>
      </w:pPr>
      <w:hyperlink w:anchor="_Toc207625245" w:history="1">
        <w:r w:rsidRPr="00A00D7E">
          <w:rPr>
            <w:rStyle w:val="Hyperlink"/>
            <w:rFonts w:ascii="Arial" w:hAnsi="Arial" w:cs="Arial"/>
            <w:noProof/>
          </w:rPr>
          <w:t>Appendix 1: Definitions</w:t>
        </w:r>
        <w:r>
          <w:rPr>
            <w:noProof/>
            <w:webHidden/>
          </w:rPr>
          <w:tab/>
        </w:r>
        <w:r>
          <w:rPr>
            <w:noProof/>
            <w:webHidden/>
          </w:rPr>
          <w:fldChar w:fldCharType="begin"/>
        </w:r>
        <w:r>
          <w:rPr>
            <w:noProof/>
            <w:webHidden/>
          </w:rPr>
          <w:instrText xml:space="preserve"> PAGEREF _Toc207625245 \h </w:instrText>
        </w:r>
        <w:r>
          <w:rPr>
            <w:noProof/>
            <w:webHidden/>
          </w:rPr>
        </w:r>
        <w:r>
          <w:rPr>
            <w:noProof/>
            <w:webHidden/>
          </w:rPr>
          <w:fldChar w:fldCharType="separate"/>
        </w:r>
        <w:r>
          <w:rPr>
            <w:noProof/>
            <w:webHidden/>
          </w:rPr>
          <w:t>22</w:t>
        </w:r>
        <w:r>
          <w:rPr>
            <w:noProof/>
            <w:webHidden/>
          </w:rPr>
          <w:fldChar w:fldCharType="end"/>
        </w:r>
      </w:hyperlink>
    </w:p>
    <w:p w14:paraId="08EF0AFB" w14:textId="34679DBD" w:rsidR="00277A00" w:rsidRPr="000D5008" w:rsidRDefault="00DB06AE" w:rsidP="0073400D">
      <w:pPr>
        <w:pStyle w:val="StyleBodyTextArial"/>
        <w:spacing w:after="0"/>
        <w:rPr>
          <w:rFonts w:cs="Arial"/>
        </w:rPr>
      </w:pPr>
      <w:r w:rsidRPr="000D5008">
        <w:rPr>
          <w:rFonts w:cs="Arial"/>
        </w:rPr>
        <w:fldChar w:fldCharType="end"/>
      </w:r>
    </w:p>
    <w:p w14:paraId="5584E2B3" w14:textId="77777777" w:rsidR="00277A00" w:rsidRPr="000D5008" w:rsidRDefault="00277A00" w:rsidP="00277A00">
      <w:pPr>
        <w:pStyle w:val="StyleBodyTextArial"/>
        <w:spacing w:after="0"/>
        <w:rPr>
          <w:rFonts w:cs="Arial"/>
        </w:rPr>
      </w:pPr>
    </w:p>
    <w:p w14:paraId="65F9CA9C" w14:textId="77777777" w:rsidR="00DB06AE" w:rsidRPr="000D5008" w:rsidRDefault="00DB06AE" w:rsidP="00461F4D">
      <w:pPr>
        <w:pStyle w:val="StyleBodyTextArial"/>
        <w:spacing w:line="360" w:lineRule="auto"/>
        <w:rPr>
          <w:rFonts w:cs="Arial"/>
          <w:sz w:val="4"/>
        </w:rPr>
      </w:pPr>
      <w:r w:rsidRPr="000D5008">
        <w:rPr>
          <w:rFonts w:cs="Arial"/>
        </w:rPr>
        <w:br w:type="page"/>
      </w:r>
      <w:bookmarkStart w:id="0" w:name="_Toc244339246"/>
      <w:bookmarkStart w:id="1" w:name="_Toc243402762"/>
      <w:bookmarkEnd w:id="0"/>
    </w:p>
    <w:p w14:paraId="3ADEBDDB" w14:textId="555DA1D5" w:rsidR="00DB06AE" w:rsidRPr="000D5008" w:rsidRDefault="006D2F30" w:rsidP="0003601D">
      <w:pPr>
        <w:pStyle w:val="Heading1"/>
        <w:numPr>
          <w:ilvl w:val="0"/>
          <w:numId w:val="1"/>
        </w:numPr>
        <w:rPr>
          <w:rFonts w:ascii="Arial" w:hAnsi="Arial" w:cs="Arial"/>
        </w:rPr>
      </w:pPr>
      <w:bookmarkStart w:id="2" w:name="_Toc295896381"/>
      <w:bookmarkStart w:id="3" w:name="_Toc207625197"/>
      <w:bookmarkStart w:id="4" w:name="_Toc243402784"/>
      <w:bookmarkEnd w:id="1"/>
      <w:r w:rsidRPr="000D5008">
        <w:rPr>
          <w:rFonts w:ascii="Arial" w:hAnsi="Arial" w:cs="Arial"/>
        </w:rPr>
        <w:lastRenderedPageBreak/>
        <w:t>Overview</w:t>
      </w:r>
      <w:bookmarkEnd w:id="2"/>
      <w:bookmarkEnd w:id="3"/>
    </w:p>
    <w:p w14:paraId="3FA4E1FF" w14:textId="77777777" w:rsidR="007B5752" w:rsidRPr="000D5008" w:rsidRDefault="007B5752" w:rsidP="007B5752">
      <w:pPr>
        <w:pStyle w:val="Heading2"/>
        <w:numPr>
          <w:ilvl w:val="1"/>
          <w:numId w:val="1"/>
        </w:numPr>
        <w:rPr>
          <w:rFonts w:ascii="Arial" w:hAnsi="Arial" w:cs="Arial"/>
        </w:rPr>
      </w:pPr>
      <w:bookmarkStart w:id="5" w:name="_Toc295896382"/>
      <w:bookmarkStart w:id="6" w:name="_Toc61963637"/>
      <w:bookmarkStart w:id="7" w:name="_Toc207625198"/>
      <w:bookmarkStart w:id="8" w:name="_Toc215584135"/>
      <w:bookmarkStart w:id="9" w:name="_Toc262065149"/>
      <w:r w:rsidRPr="000D5008">
        <w:rPr>
          <w:rFonts w:ascii="Arial" w:hAnsi="Arial" w:cs="Arial"/>
        </w:rPr>
        <w:t>Overview</w:t>
      </w:r>
      <w:bookmarkEnd w:id="5"/>
      <w:bookmarkEnd w:id="6"/>
      <w:bookmarkEnd w:id="7"/>
    </w:p>
    <w:p w14:paraId="337EC815" w14:textId="77777777" w:rsidR="007B5752" w:rsidRPr="000D5008" w:rsidRDefault="007B5752" w:rsidP="007B5752">
      <w:pPr>
        <w:pStyle w:val="StyleBodyTextArial"/>
        <w:rPr>
          <w:rFonts w:cs="Arial"/>
        </w:rPr>
      </w:pPr>
      <w:r>
        <w:rPr>
          <w:rFonts w:cs="Arial"/>
        </w:rPr>
        <w:t>The specification for the Council’s remote processing service is provided here, and shall apply</w:t>
      </w:r>
      <w:r w:rsidRPr="000D5008">
        <w:rPr>
          <w:rFonts w:cs="Arial"/>
        </w:rPr>
        <w:t>.</w:t>
      </w:r>
    </w:p>
    <w:p w14:paraId="21CE9C4E" w14:textId="77777777" w:rsidR="007B5752" w:rsidRDefault="007B5752" w:rsidP="007B5752">
      <w:pPr>
        <w:pStyle w:val="Heading2"/>
        <w:numPr>
          <w:ilvl w:val="1"/>
          <w:numId w:val="1"/>
        </w:numPr>
        <w:rPr>
          <w:rFonts w:ascii="Arial" w:hAnsi="Arial" w:cs="Arial"/>
        </w:rPr>
      </w:pPr>
      <w:bookmarkStart w:id="10" w:name="_Toc61963638"/>
      <w:bookmarkStart w:id="11" w:name="_Toc207625199"/>
      <w:bookmarkStart w:id="12" w:name="_Toc295896383"/>
      <w:r>
        <w:rPr>
          <w:rFonts w:ascii="Arial" w:hAnsi="Arial" w:cs="Arial"/>
        </w:rPr>
        <w:t>The specification and other Framework users</w:t>
      </w:r>
      <w:bookmarkEnd w:id="10"/>
      <w:bookmarkEnd w:id="11"/>
    </w:p>
    <w:p w14:paraId="0E4F2B8A" w14:textId="77777777" w:rsidR="007B5752" w:rsidRPr="0012334D" w:rsidRDefault="007B5752" w:rsidP="007B5752">
      <w:pPr>
        <w:pStyle w:val="StyleBodyTextArial"/>
        <w:rPr>
          <w:rFonts w:cs="Arial"/>
        </w:rPr>
      </w:pPr>
      <w:r>
        <w:rPr>
          <w:rFonts w:cs="Arial"/>
        </w:rPr>
        <w:t>This specification shall apply to any Council using the Framework, and references within this specification to “Tower Hamlets” to “the Council” or to “the Local Authority” shall apply to any Council using the Framework.</w:t>
      </w:r>
    </w:p>
    <w:p w14:paraId="0E460063" w14:textId="77777777" w:rsidR="007B5752" w:rsidRPr="000D5008" w:rsidRDefault="007B5752" w:rsidP="007B5752">
      <w:pPr>
        <w:pStyle w:val="Heading2"/>
        <w:numPr>
          <w:ilvl w:val="1"/>
          <w:numId w:val="1"/>
        </w:numPr>
        <w:rPr>
          <w:rFonts w:ascii="Arial" w:hAnsi="Arial" w:cs="Arial"/>
        </w:rPr>
      </w:pPr>
      <w:bookmarkStart w:id="13" w:name="_Toc61963639"/>
      <w:bookmarkStart w:id="14" w:name="_Toc207625200"/>
      <w:bookmarkStart w:id="15" w:name="_Toc295989068"/>
      <w:bookmarkStart w:id="16" w:name="_Toc295896384"/>
      <w:bookmarkEnd w:id="12"/>
      <w:r>
        <w:rPr>
          <w:rFonts w:ascii="Arial" w:hAnsi="Arial" w:cs="Arial"/>
        </w:rPr>
        <w:t>Scope of remote processing</w:t>
      </w:r>
      <w:bookmarkEnd w:id="13"/>
      <w:bookmarkEnd w:id="14"/>
      <w:r w:rsidRPr="000D5008">
        <w:rPr>
          <w:rFonts w:ascii="Arial" w:hAnsi="Arial" w:cs="Arial"/>
        </w:rPr>
        <w:t xml:space="preserve"> </w:t>
      </w:r>
      <w:bookmarkEnd w:id="15"/>
    </w:p>
    <w:p w14:paraId="2E8992BC" w14:textId="77777777" w:rsidR="007B5752" w:rsidRDefault="007B5752" w:rsidP="007B5752">
      <w:pPr>
        <w:spacing w:after="220"/>
        <w:jc w:val="both"/>
        <w:rPr>
          <w:rFonts w:ascii="Arial" w:hAnsi="Arial" w:cs="Arial"/>
          <w:sz w:val="24"/>
        </w:rPr>
      </w:pPr>
      <w:r w:rsidRPr="000D5008">
        <w:rPr>
          <w:rFonts w:ascii="Arial" w:hAnsi="Arial" w:cs="Arial"/>
          <w:sz w:val="24"/>
        </w:rPr>
        <w:t xml:space="preserve">The </w:t>
      </w:r>
      <w:r>
        <w:rPr>
          <w:rFonts w:ascii="Arial" w:hAnsi="Arial" w:cs="Arial"/>
          <w:sz w:val="24"/>
        </w:rPr>
        <w:t>remote processing services covered by this specification are:</w:t>
      </w:r>
    </w:p>
    <w:p w14:paraId="6ECEF5AF" w14:textId="77777777" w:rsidR="007B5752" w:rsidRDefault="007B5752" w:rsidP="007B5752">
      <w:pPr>
        <w:spacing w:after="220"/>
        <w:jc w:val="both"/>
        <w:rPr>
          <w:rFonts w:ascii="Arial" w:hAnsi="Arial" w:cs="Arial"/>
          <w:b/>
          <w:bCs/>
          <w:sz w:val="24"/>
        </w:rPr>
      </w:pPr>
      <w:r>
        <w:rPr>
          <w:rFonts w:ascii="Arial" w:hAnsi="Arial" w:cs="Arial"/>
          <w:b/>
          <w:bCs/>
          <w:sz w:val="24"/>
        </w:rPr>
        <w:t>Accounts Payable Review</w:t>
      </w:r>
      <w:r w:rsidRPr="00A97E37">
        <w:rPr>
          <w:rFonts w:ascii="Arial" w:hAnsi="Arial" w:cs="Arial"/>
          <w:b/>
          <w:bCs/>
          <w:sz w:val="24"/>
        </w:rPr>
        <w:t>:</w:t>
      </w:r>
    </w:p>
    <w:p w14:paraId="637F4DCE" w14:textId="7F42CFF2" w:rsidR="00520A78" w:rsidRDefault="00520A78" w:rsidP="00520A78">
      <w:pPr>
        <w:spacing w:after="220"/>
        <w:jc w:val="both"/>
        <w:rPr>
          <w:rFonts w:ascii="Arial" w:hAnsi="Arial" w:cs="Arial"/>
          <w:sz w:val="24"/>
        </w:rPr>
      </w:pPr>
      <w:r w:rsidRPr="00520A78">
        <w:rPr>
          <w:rFonts w:ascii="Arial" w:hAnsi="Arial" w:cs="Arial"/>
          <w:sz w:val="24"/>
        </w:rPr>
        <w:t xml:space="preserve">Complete a review  of Council ledgers to identify, report and recover any </w:t>
      </w:r>
      <w:r>
        <w:rPr>
          <w:rFonts w:ascii="Arial" w:hAnsi="Arial" w:cs="Arial"/>
          <w:sz w:val="24"/>
        </w:rPr>
        <w:t xml:space="preserve">amounts </w:t>
      </w:r>
      <w:r w:rsidR="00A84E28">
        <w:rPr>
          <w:rFonts w:ascii="Arial" w:hAnsi="Arial" w:cs="Arial"/>
          <w:sz w:val="24"/>
        </w:rPr>
        <w:t>due</w:t>
      </w:r>
      <w:r>
        <w:rPr>
          <w:rFonts w:ascii="Arial" w:hAnsi="Arial" w:cs="Arial"/>
          <w:sz w:val="24"/>
        </w:rPr>
        <w:t xml:space="preserve"> to the Council by reason of:</w:t>
      </w:r>
    </w:p>
    <w:p w14:paraId="14B42E0B" w14:textId="414F0E28" w:rsidR="007B5752" w:rsidRDefault="00520A78" w:rsidP="00520A78">
      <w:pPr>
        <w:pStyle w:val="ListParagraph"/>
        <w:numPr>
          <w:ilvl w:val="0"/>
          <w:numId w:val="39"/>
        </w:numPr>
        <w:spacing w:after="220"/>
        <w:jc w:val="both"/>
        <w:rPr>
          <w:rFonts w:ascii="Arial" w:hAnsi="Arial" w:cs="Arial"/>
          <w:sz w:val="24"/>
        </w:rPr>
      </w:pPr>
      <w:r w:rsidRPr="00520A78">
        <w:rPr>
          <w:rFonts w:ascii="Arial" w:hAnsi="Arial" w:cs="Arial"/>
          <w:sz w:val="24"/>
        </w:rPr>
        <w:t>credit notes o</w:t>
      </w:r>
      <w:r w:rsidR="00933CD6">
        <w:rPr>
          <w:rFonts w:ascii="Arial" w:hAnsi="Arial" w:cs="Arial"/>
          <w:sz w:val="24"/>
        </w:rPr>
        <w:t>r</w:t>
      </w:r>
      <w:r w:rsidRPr="00520A78">
        <w:rPr>
          <w:rFonts w:ascii="Arial" w:hAnsi="Arial" w:cs="Arial"/>
          <w:sz w:val="24"/>
        </w:rPr>
        <w:t xml:space="preserve"> credits due to the Council</w:t>
      </w:r>
      <w:r>
        <w:rPr>
          <w:rFonts w:ascii="Arial" w:hAnsi="Arial" w:cs="Arial"/>
          <w:sz w:val="24"/>
        </w:rPr>
        <w:t>;</w:t>
      </w:r>
    </w:p>
    <w:p w14:paraId="70D04F1C" w14:textId="67F61524" w:rsidR="00520A78" w:rsidRDefault="00520A78" w:rsidP="00520A78">
      <w:pPr>
        <w:pStyle w:val="ListParagraph"/>
        <w:numPr>
          <w:ilvl w:val="0"/>
          <w:numId w:val="39"/>
        </w:numPr>
        <w:spacing w:after="220"/>
        <w:jc w:val="both"/>
        <w:rPr>
          <w:rFonts w:ascii="Arial" w:hAnsi="Arial" w:cs="Arial"/>
          <w:sz w:val="24"/>
        </w:rPr>
      </w:pPr>
      <w:r>
        <w:rPr>
          <w:rFonts w:ascii="Arial" w:hAnsi="Arial" w:cs="Arial"/>
          <w:sz w:val="24"/>
        </w:rPr>
        <w:t>payment errors; and</w:t>
      </w:r>
    </w:p>
    <w:p w14:paraId="6695F92A" w14:textId="10DEE11C" w:rsidR="00520A78" w:rsidRDefault="00520A78" w:rsidP="00520A78">
      <w:pPr>
        <w:pStyle w:val="ListParagraph"/>
        <w:numPr>
          <w:ilvl w:val="0"/>
          <w:numId w:val="39"/>
        </w:numPr>
        <w:spacing w:after="220"/>
        <w:jc w:val="both"/>
        <w:rPr>
          <w:rFonts w:ascii="Arial" w:hAnsi="Arial" w:cs="Arial"/>
          <w:sz w:val="24"/>
        </w:rPr>
      </w:pPr>
      <w:r>
        <w:rPr>
          <w:rFonts w:ascii="Arial" w:hAnsi="Arial" w:cs="Arial"/>
          <w:sz w:val="24"/>
        </w:rPr>
        <w:t>VAT errors.</w:t>
      </w:r>
    </w:p>
    <w:p w14:paraId="516EBB13" w14:textId="4BC2CB7C" w:rsidR="00933CD6" w:rsidRPr="00933CD6" w:rsidRDefault="00933CD6" w:rsidP="00933CD6">
      <w:pPr>
        <w:spacing w:after="220"/>
        <w:jc w:val="both"/>
        <w:rPr>
          <w:rFonts w:ascii="Arial" w:hAnsi="Arial" w:cs="Arial"/>
          <w:sz w:val="24"/>
        </w:rPr>
      </w:pPr>
      <w:r>
        <w:rPr>
          <w:rFonts w:ascii="Arial" w:hAnsi="Arial" w:cs="Arial"/>
          <w:sz w:val="24"/>
        </w:rPr>
        <w:t>Scope of the audit, including whether complete service audit; audit by transaction or supplier type; or b</w:t>
      </w:r>
      <w:r w:rsidR="00147375">
        <w:rPr>
          <w:rFonts w:ascii="Arial" w:hAnsi="Arial" w:cs="Arial"/>
          <w:sz w:val="24"/>
        </w:rPr>
        <w:t>y</w:t>
      </w:r>
      <w:r>
        <w:rPr>
          <w:rFonts w:ascii="Arial" w:hAnsi="Arial" w:cs="Arial"/>
          <w:sz w:val="24"/>
        </w:rPr>
        <w:t xml:space="preserve"> specified supplier to be determined by the Council at the commencement of the assignment.</w:t>
      </w:r>
    </w:p>
    <w:p w14:paraId="0BFBA7A4" w14:textId="231B8533" w:rsidR="007B5752" w:rsidRPr="0087265E" w:rsidRDefault="007B5752" w:rsidP="007B5752">
      <w:pPr>
        <w:spacing w:after="220"/>
        <w:jc w:val="both"/>
        <w:rPr>
          <w:rFonts w:ascii="Arial" w:hAnsi="Arial" w:cs="Arial"/>
          <w:sz w:val="24"/>
        </w:rPr>
      </w:pPr>
      <w:r w:rsidRPr="00964A63">
        <w:rPr>
          <w:rFonts w:ascii="Arial" w:hAnsi="Arial" w:cs="Arial"/>
          <w:b/>
          <w:bCs/>
          <w:sz w:val="24"/>
        </w:rPr>
        <w:t>Any Other Services</w:t>
      </w:r>
      <w:r>
        <w:rPr>
          <w:rFonts w:ascii="Arial" w:hAnsi="Arial" w:cs="Arial"/>
          <w:sz w:val="24"/>
        </w:rPr>
        <w:t>, being within the responsibility of the Revenues and Benefits manager of any participating Council user, and which whether mentioned above or not fall within the scope of the Revenues and Benefits service, and are determined by that Council’s Revenues and Benefits Manager as being suitable for the remote processing service</w:t>
      </w:r>
      <w:r w:rsidR="00520A78">
        <w:rPr>
          <w:rFonts w:ascii="Arial" w:hAnsi="Arial" w:cs="Arial"/>
          <w:sz w:val="24"/>
        </w:rPr>
        <w:t xml:space="preserve"> under this Lot</w:t>
      </w:r>
      <w:r>
        <w:rPr>
          <w:rFonts w:ascii="Arial" w:hAnsi="Arial" w:cs="Arial"/>
          <w:sz w:val="24"/>
        </w:rPr>
        <w:t>.</w:t>
      </w:r>
    </w:p>
    <w:bookmarkEnd w:id="16"/>
    <w:p w14:paraId="505AEC82" w14:textId="77777777" w:rsidR="007B5752" w:rsidRPr="000D5008" w:rsidRDefault="007B5752" w:rsidP="007B5752">
      <w:pPr>
        <w:pStyle w:val="StyleBodyTextArial"/>
        <w:rPr>
          <w:rFonts w:cs="Arial"/>
        </w:rPr>
      </w:pPr>
      <w:r w:rsidRPr="000D5008">
        <w:rPr>
          <w:rFonts w:cs="Arial"/>
        </w:rPr>
        <w:br w:type="page"/>
      </w:r>
    </w:p>
    <w:p w14:paraId="4B301E54" w14:textId="77777777" w:rsidR="007B5752" w:rsidRPr="000D5008" w:rsidRDefault="007B5752" w:rsidP="007B5752">
      <w:pPr>
        <w:pStyle w:val="Heading1"/>
        <w:numPr>
          <w:ilvl w:val="0"/>
          <w:numId w:val="1"/>
        </w:numPr>
        <w:rPr>
          <w:rFonts w:ascii="Arial" w:hAnsi="Arial" w:cs="Arial"/>
        </w:rPr>
      </w:pPr>
      <w:bookmarkStart w:id="17" w:name="_Toc61963640"/>
      <w:bookmarkStart w:id="18" w:name="_Toc207625201"/>
      <w:r>
        <w:rPr>
          <w:rFonts w:ascii="Arial" w:hAnsi="Arial" w:cs="Arial"/>
        </w:rPr>
        <w:lastRenderedPageBreak/>
        <w:t>Service specific requirements</w:t>
      </w:r>
      <w:bookmarkEnd w:id="17"/>
      <w:bookmarkEnd w:id="18"/>
    </w:p>
    <w:p w14:paraId="100853F6" w14:textId="77777777" w:rsidR="007B5752" w:rsidRPr="000D5008" w:rsidRDefault="007B5752" w:rsidP="007B5752">
      <w:pPr>
        <w:pStyle w:val="Heading2"/>
        <w:numPr>
          <w:ilvl w:val="1"/>
          <w:numId w:val="1"/>
        </w:numPr>
        <w:rPr>
          <w:rFonts w:ascii="Arial" w:hAnsi="Arial" w:cs="Arial"/>
        </w:rPr>
      </w:pPr>
      <w:bookmarkStart w:id="19" w:name="_Toc215584133"/>
      <w:bookmarkStart w:id="20" w:name="_Toc262065147"/>
      <w:bookmarkStart w:id="21" w:name="_Toc61963641"/>
      <w:bookmarkStart w:id="22" w:name="_Toc207625202"/>
      <w:r w:rsidRPr="000D5008">
        <w:rPr>
          <w:rFonts w:ascii="Arial" w:hAnsi="Arial" w:cs="Arial"/>
        </w:rPr>
        <w:t>Document purpose</w:t>
      </w:r>
      <w:bookmarkEnd w:id="19"/>
      <w:bookmarkEnd w:id="20"/>
      <w:bookmarkEnd w:id="21"/>
      <w:bookmarkEnd w:id="22"/>
    </w:p>
    <w:p w14:paraId="2A89B6DF" w14:textId="4623BEA9" w:rsidR="007B5752" w:rsidRPr="000D5008" w:rsidRDefault="007B5752" w:rsidP="007B5752">
      <w:pPr>
        <w:spacing w:after="220"/>
        <w:jc w:val="both"/>
        <w:rPr>
          <w:rFonts w:ascii="Arial" w:hAnsi="Arial" w:cs="Arial"/>
          <w:sz w:val="24"/>
        </w:rPr>
      </w:pPr>
      <w:r w:rsidRPr="000D5008">
        <w:rPr>
          <w:rFonts w:ascii="Arial" w:hAnsi="Arial" w:cs="Arial"/>
          <w:sz w:val="24"/>
        </w:rPr>
        <w:t xml:space="preserve">This document explains the </w:t>
      </w:r>
      <w:r w:rsidR="00933CD6">
        <w:rPr>
          <w:rFonts w:ascii="Arial" w:hAnsi="Arial" w:cs="Arial"/>
          <w:sz w:val="24"/>
        </w:rPr>
        <w:t>remote</w:t>
      </w:r>
      <w:r w:rsidRPr="000D5008">
        <w:rPr>
          <w:rFonts w:ascii="Arial" w:hAnsi="Arial" w:cs="Arial"/>
          <w:sz w:val="24"/>
        </w:rPr>
        <w:t xml:space="preserve"> processing service required from the Contractor by the London Borough of Tower Hamlets (“the Council”) to fulfil its commitment to provide cost effective, and top quality processing services in the Borough.</w:t>
      </w:r>
    </w:p>
    <w:p w14:paraId="00394CD3" w14:textId="77777777" w:rsidR="007B5752" w:rsidRPr="000D5008" w:rsidRDefault="007B5752" w:rsidP="007B5752">
      <w:pPr>
        <w:spacing w:after="220"/>
        <w:jc w:val="both"/>
        <w:rPr>
          <w:rFonts w:ascii="Arial" w:hAnsi="Arial" w:cs="Arial"/>
          <w:sz w:val="24"/>
        </w:rPr>
      </w:pPr>
      <w:r w:rsidRPr="000D5008">
        <w:rPr>
          <w:rFonts w:ascii="Arial" w:hAnsi="Arial" w:cs="Arial"/>
          <w:sz w:val="24"/>
        </w:rPr>
        <w:t>This document details</w:t>
      </w:r>
      <w:r>
        <w:rPr>
          <w:rFonts w:ascii="Arial" w:hAnsi="Arial" w:cs="Arial"/>
          <w:sz w:val="24"/>
        </w:rPr>
        <w:t xml:space="preserve"> the specification for the services which shall apply under the contract.</w:t>
      </w:r>
    </w:p>
    <w:p w14:paraId="3144FCE4" w14:textId="77777777" w:rsidR="007B5752" w:rsidRPr="000D5008" w:rsidRDefault="007B5752" w:rsidP="007B5752">
      <w:pPr>
        <w:pStyle w:val="Heading2"/>
        <w:numPr>
          <w:ilvl w:val="1"/>
          <w:numId w:val="1"/>
        </w:numPr>
        <w:rPr>
          <w:rFonts w:ascii="Arial" w:hAnsi="Arial" w:cs="Arial"/>
        </w:rPr>
      </w:pPr>
      <w:bookmarkStart w:id="23" w:name="_Toc61963642"/>
      <w:bookmarkStart w:id="24" w:name="_Toc207625203"/>
      <w:r w:rsidRPr="000D5008">
        <w:rPr>
          <w:rFonts w:ascii="Arial" w:hAnsi="Arial" w:cs="Arial"/>
        </w:rPr>
        <w:t xml:space="preserve">Scope of processing, </w:t>
      </w:r>
      <w:bookmarkEnd w:id="23"/>
      <w:r>
        <w:rPr>
          <w:rFonts w:ascii="Arial" w:hAnsi="Arial" w:cs="Arial"/>
        </w:rPr>
        <w:t>Accounts Payable Review</w:t>
      </w:r>
      <w:bookmarkEnd w:id="24"/>
    </w:p>
    <w:p w14:paraId="3EA6802F" w14:textId="77777777" w:rsidR="007B5752" w:rsidRDefault="007B5752" w:rsidP="007B5752">
      <w:pPr>
        <w:pStyle w:val="BodyText"/>
      </w:pPr>
      <w:r w:rsidRPr="000D5008">
        <w:t xml:space="preserve">Workload </w:t>
      </w:r>
      <w:bookmarkStart w:id="25" w:name="_Hlk61949807"/>
      <w:r>
        <w:t>which will be capable of processing under this part of the service and under this Specification is summarised:</w:t>
      </w:r>
    </w:p>
    <w:p w14:paraId="77AC77E5" w14:textId="11451976" w:rsidR="00520A78" w:rsidRDefault="00520A78" w:rsidP="007B5752">
      <w:pPr>
        <w:pStyle w:val="BodyText"/>
        <w:numPr>
          <w:ilvl w:val="0"/>
          <w:numId w:val="25"/>
        </w:numPr>
      </w:pPr>
      <w:r>
        <w:t>Credit notes and credits due to the Council;</w:t>
      </w:r>
    </w:p>
    <w:p w14:paraId="44BD7C6E" w14:textId="77777777" w:rsidR="00520A78" w:rsidRDefault="00520A78" w:rsidP="007B5752">
      <w:pPr>
        <w:pStyle w:val="BodyText"/>
        <w:numPr>
          <w:ilvl w:val="0"/>
          <w:numId w:val="25"/>
        </w:numPr>
      </w:pPr>
      <w:r>
        <w:t xml:space="preserve">Payment errors; </w:t>
      </w:r>
    </w:p>
    <w:p w14:paraId="03A4495D" w14:textId="4CC3DEBF" w:rsidR="007B5752" w:rsidRDefault="00520A78" w:rsidP="007B5752">
      <w:pPr>
        <w:pStyle w:val="BodyText"/>
        <w:numPr>
          <w:ilvl w:val="0"/>
          <w:numId w:val="25"/>
        </w:numPr>
      </w:pPr>
      <w:r>
        <w:t>VAT recoveries.</w:t>
      </w:r>
    </w:p>
    <w:p w14:paraId="0468490F" w14:textId="3E871556" w:rsidR="007B5752" w:rsidRDefault="007B5752" w:rsidP="007B5752">
      <w:pPr>
        <w:pStyle w:val="Heading2"/>
        <w:numPr>
          <w:ilvl w:val="1"/>
          <w:numId w:val="1"/>
        </w:numPr>
        <w:rPr>
          <w:rFonts w:ascii="Arial" w:hAnsi="Arial" w:cs="Arial"/>
        </w:rPr>
      </w:pPr>
      <w:bookmarkStart w:id="26" w:name="_Toc207625204"/>
      <w:bookmarkStart w:id="27" w:name="_Toc61963648"/>
      <w:r>
        <w:rPr>
          <w:rFonts w:ascii="Arial" w:hAnsi="Arial" w:cs="Arial"/>
        </w:rPr>
        <w:t>Core process, Reviews</w:t>
      </w:r>
      <w:r w:rsidR="002F7932">
        <w:rPr>
          <w:rFonts w:ascii="Arial" w:hAnsi="Arial" w:cs="Arial"/>
        </w:rPr>
        <w:t xml:space="preserve"> of Credit Notes and of Payment Error</w:t>
      </w:r>
      <w:bookmarkEnd w:id="26"/>
    </w:p>
    <w:p w14:paraId="2FC77EBF" w14:textId="77777777" w:rsidR="007B5752" w:rsidRDefault="007B5752" w:rsidP="007B5752">
      <w:pPr>
        <w:pStyle w:val="BodyText"/>
      </w:pPr>
      <w:bookmarkStart w:id="28" w:name="_Hlk65566252"/>
      <w:r>
        <w:t>Unless otherwise agreed between the parties, the core process for the operation of reviews shall be:</w:t>
      </w:r>
    </w:p>
    <w:p w14:paraId="13562501" w14:textId="440DB647" w:rsidR="007B5752" w:rsidRDefault="007F03F4" w:rsidP="007B5752">
      <w:pPr>
        <w:pStyle w:val="BodyText"/>
        <w:numPr>
          <w:ilvl w:val="0"/>
          <w:numId w:val="37"/>
        </w:numPr>
      </w:pPr>
      <w:bookmarkStart w:id="29" w:name="_Hlk65566280"/>
      <w:bookmarkEnd w:id="28"/>
      <w:r>
        <w:t xml:space="preserve">The process will begin with a client set-up meeting at which core project milestones, scope of services, content of data extract, </w:t>
      </w:r>
      <w:r w:rsidR="002F7932">
        <w:t xml:space="preserve">regular and exception  </w:t>
      </w:r>
      <w:r>
        <w:t>reporting and otherwise are agreed;</w:t>
      </w:r>
    </w:p>
    <w:p w14:paraId="37E6A70D" w14:textId="4064C32E" w:rsidR="002F7932" w:rsidRDefault="00933CD6" w:rsidP="007B5752">
      <w:pPr>
        <w:pStyle w:val="BodyText"/>
        <w:numPr>
          <w:ilvl w:val="0"/>
          <w:numId w:val="37"/>
        </w:numPr>
      </w:pPr>
      <w:r>
        <w:t>T</w:t>
      </w:r>
      <w:r w:rsidR="002F7932">
        <w:t xml:space="preserve">he </w:t>
      </w:r>
      <w:r w:rsidR="00A84E28">
        <w:t>scope</w:t>
      </w:r>
      <w:r w:rsidR="002F7932">
        <w:t xml:space="preserve"> of the exercise </w:t>
      </w:r>
      <w:r>
        <w:t>is</w:t>
      </w:r>
      <w:r w:rsidR="002F7932">
        <w:t xml:space="preserve"> to be agreed at set-up. Councils may choose to exclude on either a sector or on the basis of a particular supplier, or on the basis of a particular supplier range of accounts. The operation of this clause is </w:t>
      </w:r>
      <w:r w:rsidR="00A84E28">
        <w:t>intended</w:t>
      </w:r>
      <w:r w:rsidR="002F7932">
        <w:t xml:space="preserve"> to allow Council users to exclude from the scope of the study matters which are already known to the Council and which are already under examination</w:t>
      </w:r>
      <w:r>
        <w:t xml:space="preserve"> and/or to best focus the scope of the study</w:t>
      </w:r>
      <w:r w:rsidR="002F7932">
        <w:t>;</w:t>
      </w:r>
    </w:p>
    <w:p w14:paraId="3C2F17EE" w14:textId="447917C7" w:rsidR="007F03F4" w:rsidRDefault="007F03F4" w:rsidP="007B5752">
      <w:pPr>
        <w:pStyle w:val="BodyText"/>
        <w:numPr>
          <w:ilvl w:val="0"/>
          <w:numId w:val="37"/>
        </w:numPr>
      </w:pPr>
      <w:r>
        <w:t>Dat</w:t>
      </w:r>
      <w:r w:rsidR="00572048">
        <w:t>a</w:t>
      </w:r>
      <w:r>
        <w:t xml:space="preserve"> extract template to be provided by the supplier, in MS Excel or .CSV format or otherwise as agreed;</w:t>
      </w:r>
    </w:p>
    <w:p w14:paraId="31C66DB4" w14:textId="5061501D" w:rsidR="007F03F4" w:rsidRDefault="00A84E28" w:rsidP="007B5752">
      <w:pPr>
        <w:pStyle w:val="BodyText"/>
        <w:numPr>
          <w:ilvl w:val="0"/>
          <w:numId w:val="37"/>
        </w:numPr>
      </w:pPr>
      <w:r>
        <w:t>Supplier</w:t>
      </w:r>
      <w:r w:rsidR="00520A78">
        <w:t xml:space="preserve"> will provide at set-up copies of any communications to be used with suppliers, in the course of the exercise;</w:t>
      </w:r>
    </w:p>
    <w:p w14:paraId="61819480" w14:textId="4EEE9BCC" w:rsidR="00520A78" w:rsidRDefault="002F7932" w:rsidP="007B5752">
      <w:pPr>
        <w:pStyle w:val="BodyText"/>
        <w:numPr>
          <w:ilvl w:val="0"/>
          <w:numId w:val="37"/>
        </w:numPr>
      </w:pPr>
      <w:r>
        <w:t>Transmission of agreed text to be by letter and email as appropriate;</w:t>
      </w:r>
    </w:p>
    <w:p w14:paraId="32DBBCF9" w14:textId="153D4E0D" w:rsidR="002F7932" w:rsidRDefault="002F7932" w:rsidP="007B5752">
      <w:pPr>
        <w:pStyle w:val="BodyText"/>
        <w:numPr>
          <w:ilvl w:val="0"/>
          <w:numId w:val="37"/>
        </w:numPr>
      </w:pPr>
      <w:r>
        <w:t>All correspondence queries and discussions to be managed by the appointed supplier;</w:t>
      </w:r>
    </w:p>
    <w:bookmarkEnd w:id="29"/>
    <w:p w14:paraId="6BE80483" w14:textId="71FA3EFC" w:rsidR="002F7932" w:rsidRDefault="002F7932" w:rsidP="007B5752">
      <w:pPr>
        <w:pStyle w:val="BodyText"/>
        <w:numPr>
          <w:ilvl w:val="0"/>
          <w:numId w:val="37"/>
        </w:numPr>
      </w:pPr>
      <w:r>
        <w:lastRenderedPageBreak/>
        <w:t xml:space="preserve">Supplier will identify all matters for further enquiry, and will be responsible for </w:t>
      </w:r>
      <w:r w:rsidR="00A84E28">
        <w:t>pursuing enquiries</w:t>
      </w:r>
      <w:r>
        <w:t xml:space="preserve"> with suppliers;</w:t>
      </w:r>
    </w:p>
    <w:p w14:paraId="08573E3A" w14:textId="00A86C4C" w:rsidR="002F7932" w:rsidRDefault="002F7932" w:rsidP="007B5752">
      <w:pPr>
        <w:pStyle w:val="BodyText"/>
        <w:numPr>
          <w:ilvl w:val="0"/>
          <w:numId w:val="37"/>
        </w:numPr>
      </w:pPr>
      <w:r>
        <w:t xml:space="preserve">In the event that discussions with the supplier an offer of settlement which is less than the calculated amount of error, Council approval may be provided for at </w:t>
      </w:r>
      <w:r w:rsidR="00A84E28">
        <w:t>specified</w:t>
      </w:r>
      <w:r>
        <w:t xml:space="preserve"> margins of difference;</w:t>
      </w:r>
    </w:p>
    <w:p w14:paraId="6760EAD4" w14:textId="23AC580E" w:rsidR="002F7932" w:rsidRDefault="002F7932" w:rsidP="007B5752">
      <w:pPr>
        <w:pStyle w:val="BodyText"/>
        <w:numPr>
          <w:ilvl w:val="0"/>
          <w:numId w:val="37"/>
        </w:numPr>
      </w:pPr>
      <w:r>
        <w:t xml:space="preserve">Form of summary reporting to be agreed, and supported as necessary with appropriate documentation in cases in which negotiations with suppliers are </w:t>
      </w:r>
      <w:r w:rsidR="00572048">
        <w:t>o</w:t>
      </w:r>
      <w:r>
        <w:t>ngoing and/or in which further litigation may become necessary;</w:t>
      </w:r>
    </w:p>
    <w:p w14:paraId="67660FB2" w14:textId="62C711E6" w:rsidR="002F7932" w:rsidRPr="00AD7654" w:rsidRDefault="00147375" w:rsidP="007B5752">
      <w:pPr>
        <w:pStyle w:val="BodyText"/>
        <w:numPr>
          <w:ilvl w:val="0"/>
          <w:numId w:val="37"/>
        </w:numPr>
      </w:pPr>
      <w:r>
        <w:t xml:space="preserve">Final reporting within agreed timescales, and return of monies recovered within 28 days of receipt. </w:t>
      </w:r>
    </w:p>
    <w:p w14:paraId="448F0BB6" w14:textId="095EA393" w:rsidR="002F7932" w:rsidRDefault="002F7932" w:rsidP="007B5752">
      <w:pPr>
        <w:pStyle w:val="Heading2"/>
        <w:numPr>
          <w:ilvl w:val="1"/>
          <w:numId w:val="1"/>
        </w:numPr>
        <w:rPr>
          <w:rFonts w:ascii="Arial" w:hAnsi="Arial" w:cs="Arial"/>
          <w:szCs w:val="28"/>
        </w:rPr>
      </w:pPr>
      <w:bookmarkStart w:id="30" w:name="_Toc207625205"/>
      <w:r>
        <w:rPr>
          <w:rFonts w:ascii="Arial" w:hAnsi="Arial" w:cs="Arial"/>
          <w:szCs w:val="28"/>
        </w:rPr>
        <w:t>Reviews of VAT</w:t>
      </w:r>
      <w:bookmarkEnd w:id="30"/>
    </w:p>
    <w:p w14:paraId="56636439" w14:textId="77777777" w:rsidR="002F7932" w:rsidRDefault="002F7932" w:rsidP="002F7932">
      <w:pPr>
        <w:pStyle w:val="BodyText"/>
      </w:pPr>
      <w:r>
        <w:t>Unless otherwise agreed between the parties, the core process for the operation of reviews shall be:</w:t>
      </w:r>
    </w:p>
    <w:p w14:paraId="7F65D3F2" w14:textId="77777777" w:rsidR="002F7932" w:rsidRDefault="002F7932" w:rsidP="002F7932">
      <w:pPr>
        <w:pStyle w:val="BodyText"/>
        <w:numPr>
          <w:ilvl w:val="0"/>
          <w:numId w:val="37"/>
        </w:numPr>
      </w:pPr>
      <w:r>
        <w:t>The process will begin with a client set-up meeting at which core project milestones, scope of services, content of data extract, regular and exception  reporting and otherwise are agreed;</w:t>
      </w:r>
    </w:p>
    <w:p w14:paraId="0080DE88" w14:textId="6D9DBE55" w:rsidR="002F7932" w:rsidRDefault="00147375" w:rsidP="002F7932">
      <w:pPr>
        <w:pStyle w:val="BodyText"/>
        <w:numPr>
          <w:ilvl w:val="0"/>
          <w:numId w:val="37"/>
        </w:numPr>
      </w:pPr>
      <w:r>
        <w:t>The scope of the exercise is to be agreed at set-up. Councils may choose to exclude on either a sector or on the basis of a particular supplier, or on the basis of a particular supplier range of accounts. The operation of this clause is intended to allow Council users to exclude from the scope of the study matters which are already known to the Council and which are already under examination and/or to best focus the scope of the study</w:t>
      </w:r>
      <w:r w:rsidR="002F7932">
        <w:t>;</w:t>
      </w:r>
    </w:p>
    <w:p w14:paraId="6AE5C55F" w14:textId="0E6BDC6E" w:rsidR="002F7932" w:rsidRDefault="002F7932" w:rsidP="002F7932">
      <w:pPr>
        <w:pStyle w:val="BodyText"/>
        <w:numPr>
          <w:ilvl w:val="0"/>
          <w:numId w:val="37"/>
        </w:numPr>
      </w:pPr>
      <w:r>
        <w:t>Dat</w:t>
      </w:r>
      <w:r w:rsidR="00572048">
        <w:t>a</w:t>
      </w:r>
      <w:r>
        <w:t xml:space="preserve"> extract template to be provided by the supplier, in MS Excel or .CSV format or otherwise as agreed;</w:t>
      </w:r>
    </w:p>
    <w:p w14:paraId="0BD1AFAC" w14:textId="0541F85E" w:rsidR="002F7932" w:rsidRDefault="00A84E28" w:rsidP="002F7932">
      <w:pPr>
        <w:pStyle w:val="BodyText"/>
        <w:numPr>
          <w:ilvl w:val="0"/>
          <w:numId w:val="37"/>
        </w:numPr>
      </w:pPr>
      <w:r>
        <w:t>Supplier</w:t>
      </w:r>
      <w:r w:rsidR="002F7932">
        <w:t xml:space="preserve"> will provide at set-up copies of any communications to be used with suppliers, in the course of the exercise;</w:t>
      </w:r>
    </w:p>
    <w:p w14:paraId="064D168E" w14:textId="77777777" w:rsidR="002F7932" w:rsidRDefault="002F7932" w:rsidP="002F7932">
      <w:pPr>
        <w:pStyle w:val="BodyText"/>
        <w:numPr>
          <w:ilvl w:val="0"/>
          <w:numId w:val="37"/>
        </w:numPr>
      </w:pPr>
      <w:r>
        <w:t>Transmission of agreed text to be by letter and email as appropriate;</w:t>
      </w:r>
    </w:p>
    <w:p w14:paraId="5666FA7C" w14:textId="52C689D8" w:rsidR="002F7932" w:rsidRDefault="002F7932" w:rsidP="002F7932">
      <w:pPr>
        <w:pStyle w:val="BodyText"/>
        <w:numPr>
          <w:ilvl w:val="0"/>
          <w:numId w:val="37"/>
        </w:numPr>
      </w:pPr>
      <w:r>
        <w:t>All correspondence queries and discussions to be managed by the appointed supplier;</w:t>
      </w:r>
    </w:p>
    <w:p w14:paraId="25A2F5BE" w14:textId="4BE60C6A" w:rsidR="0062138A" w:rsidRDefault="0062138A" w:rsidP="002F7932">
      <w:pPr>
        <w:pStyle w:val="BodyText"/>
        <w:numPr>
          <w:ilvl w:val="0"/>
          <w:numId w:val="37"/>
        </w:numPr>
      </w:pPr>
      <w:r>
        <w:t>Analysis of VAT errors to include but are not limited to:</w:t>
      </w:r>
    </w:p>
    <w:p w14:paraId="53770BD5" w14:textId="013D0864" w:rsidR="0062138A" w:rsidRDefault="0062138A" w:rsidP="0062138A">
      <w:pPr>
        <w:pStyle w:val="BodyText"/>
        <w:numPr>
          <w:ilvl w:val="1"/>
          <w:numId w:val="37"/>
        </w:numPr>
      </w:pPr>
      <w:r>
        <w:t>VAT rates;</w:t>
      </w:r>
    </w:p>
    <w:p w14:paraId="1D778F90" w14:textId="4C937209" w:rsidR="0062138A" w:rsidRDefault="0062138A" w:rsidP="0062138A">
      <w:pPr>
        <w:pStyle w:val="BodyText"/>
        <w:numPr>
          <w:ilvl w:val="1"/>
          <w:numId w:val="37"/>
        </w:numPr>
      </w:pPr>
      <w:r>
        <w:t xml:space="preserve">Input and </w:t>
      </w:r>
      <w:r w:rsidR="00A84E28">
        <w:t>output</w:t>
      </w:r>
      <w:r>
        <w:t xml:space="preserve"> rates of VAT;</w:t>
      </w:r>
    </w:p>
    <w:p w14:paraId="3BF2F38B" w14:textId="48348E7C" w:rsidR="0062138A" w:rsidRDefault="0062138A" w:rsidP="0062138A">
      <w:pPr>
        <w:pStyle w:val="BodyText"/>
        <w:numPr>
          <w:ilvl w:val="1"/>
          <w:numId w:val="37"/>
        </w:numPr>
      </w:pPr>
      <w:r>
        <w:t>Exemptions.</w:t>
      </w:r>
    </w:p>
    <w:p w14:paraId="70D9CDA4" w14:textId="3D982C35" w:rsidR="0062138A" w:rsidRDefault="0062138A" w:rsidP="0062138A">
      <w:pPr>
        <w:pStyle w:val="BodyText"/>
        <w:numPr>
          <w:ilvl w:val="0"/>
          <w:numId w:val="37"/>
        </w:numPr>
      </w:pPr>
      <w:r>
        <w:lastRenderedPageBreak/>
        <w:t xml:space="preserve">Supplier will identify all matters for further enquiry, and will be responsible for </w:t>
      </w:r>
      <w:r w:rsidR="00A84E28">
        <w:t>pursuing enquiries</w:t>
      </w:r>
      <w:r>
        <w:t xml:space="preserve"> with suppliers;</w:t>
      </w:r>
    </w:p>
    <w:p w14:paraId="6EB2F507" w14:textId="0D837A40" w:rsidR="0062138A" w:rsidRDefault="0062138A" w:rsidP="0062138A">
      <w:pPr>
        <w:pStyle w:val="BodyText"/>
        <w:numPr>
          <w:ilvl w:val="0"/>
          <w:numId w:val="37"/>
        </w:numPr>
      </w:pPr>
      <w:r>
        <w:t xml:space="preserve">In the event that discussions with the supplier an offer of settlement which is less than the calculated amount of error, Council approval may be provided for at </w:t>
      </w:r>
      <w:r w:rsidR="00A84E28">
        <w:t>specified</w:t>
      </w:r>
      <w:r>
        <w:t xml:space="preserve"> margins of difference;</w:t>
      </w:r>
    </w:p>
    <w:p w14:paraId="234B0364" w14:textId="4A2E67BD" w:rsidR="0062138A" w:rsidRDefault="0062138A" w:rsidP="0062138A">
      <w:pPr>
        <w:pStyle w:val="BodyText"/>
        <w:numPr>
          <w:ilvl w:val="0"/>
          <w:numId w:val="37"/>
        </w:numPr>
      </w:pPr>
      <w:r>
        <w:t>Form of summary reporting to be agreed, and supported as necessary with appropriate documentation in cases in which negotiations with suppliers are ingoing and/or in which further litigation may become necessary</w:t>
      </w:r>
      <w:r w:rsidR="00147375">
        <w:t>;</w:t>
      </w:r>
    </w:p>
    <w:p w14:paraId="714E9C4B" w14:textId="2F6C62DA" w:rsidR="00147375" w:rsidRDefault="00147375" w:rsidP="00147375">
      <w:pPr>
        <w:pStyle w:val="BodyText"/>
        <w:numPr>
          <w:ilvl w:val="0"/>
          <w:numId w:val="37"/>
        </w:numPr>
      </w:pPr>
      <w:r>
        <w:t xml:space="preserve">Final reporting within agreed timescales, and return of monies recovered within 28 days of receipt. </w:t>
      </w:r>
    </w:p>
    <w:p w14:paraId="0EB5FFD1" w14:textId="78029547" w:rsidR="002F7932" w:rsidRPr="0062138A" w:rsidRDefault="0062138A" w:rsidP="0062138A">
      <w:pPr>
        <w:pStyle w:val="Heading2"/>
        <w:numPr>
          <w:ilvl w:val="1"/>
          <w:numId w:val="1"/>
        </w:numPr>
        <w:rPr>
          <w:rFonts w:ascii="Arial" w:hAnsi="Arial" w:cs="Arial"/>
          <w:szCs w:val="28"/>
        </w:rPr>
      </w:pPr>
      <w:bookmarkStart w:id="31" w:name="_Toc207625206"/>
      <w:r w:rsidRPr="0062138A">
        <w:rPr>
          <w:rFonts w:ascii="Arial" w:hAnsi="Arial" w:cs="Arial"/>
          <w:szCs w:val="28"/>
        </w:rPr>
        <w:t xml:space="preserve">Typical </w:t>
      </w:r>
      <w:r w:rsidR="00A84E28" w:rsidRPr="0062138A">
        <w:rPr>
          <w:rFonts w:ascii="Arial" w:hAnsi="Arial" w:cs="Arial"/>
          <w:szCs w:val="28"/>
        </w:rPr>
        <w:t>milestones</w:t>
      </w:r>
      <w:r w:rsidRPr="0062138A">
        <w:rPr>
          <w:rFonts w:ascii="Arial" w:hAnsi="Arial" w:cs="Arial"/>
          <w:szCs w:val="28"/>
        </w:rPr>
        <w:t xml:space="preserve"> and reporting</w:t>
      </w:r>
      <w:bookmarkEnd w:id="31"/>
    </w:p>
    <w:p w14:paraId="1F17BC9A" w14:textId="5651CD4F" w:rsidR="0062138A" w:rsidRDefault="0062138A" w:rsidP="002F7932">
      <w:pPr>
        <w:pStyle w:val="BodyText"/>
      </w:pPr>
      <w:r>
        <w:t xml:space="preserve">Reporting </w:t>
      </w:r>
      <w:r w:rsidR="00A84E28">
        <w:t>arrangements</w:t>
      </w:r>
      <w:r>
        <w:t xml:space="preserve"> to be agreed between the Council and the supplier at project set up, and considering the following base approach:</w:t>
      </w:r>
    </w:p>
    <w:p w14:paraId="35D628F1" w14:textId="3D6D068B" w:rsidR="0062138A" w:rsidRDefault="0062138A" w:rsidP="0062138A">
      <w:pPr>
        <w:pStyle w:val="BodyText"/>
        <w:numPr>
          <w:ilvl w:val="0"/>
          <w:numId w:val="40"/>
        </w:numPr>
      </w:pPr>
      <w:r>
        <w:t xml:space="preserve">Scope of services and content of Council data extract to be agreed and effected, including terms of </w:t>
      </w:r>
      <w:r w:rsidR="00A84E28">
        <w:t>issue</w:t>
      </w:r>
      <w:r>
        <w:t xml:space="preserve"> of the data ;</w:t>
      </w:r>
    </w:p>
    <w:p w14:paraId="76766CB1" w14:textId="27572ABF" w:rsidR="0062138A" w:rsidRDefault="0062138A" w:rsidP="0062138A">
      <w:pPr>
        <w:pStyle w:val="BodyText"/>
        <w:numPr>
          <w:ilvl w:val="0"/>
          <w:numId w:val="40"/>
        </w:numPr>
      </w:pPr>
      <w:r>
        <w:t xml:space="preserve">Stage 1 reporting: Emerging findings explaining likely lines of </w:t>
      </w:r>
      <w:r w:rsidR="00A84E28">
        <w:t>enquiry</w:t>
      </w:r>
      <w:r>
        <w:t>, and any available headlines of outcomes. Key additional clarifications of Council at this stage:</w:t>
      </w:r>
    </w:p>
    <w:p w14:paraId="3B5E189F" w14:textId="36E45504" w:rsidR="0062138A" w:rsidRDefault="0062138A" w:rsidP="0062138A">
      <w:pPr>
        <w:pStyle w:val="BodyText"/>
        <w:numPr>
          <w:ilvl w:val="0"/>
          <w:numId w:val="40"/>
        </w:numPr>
      </w:pPr>
      <w:r>
        <w:t>Regular additional reporting while audit is active: to be agreed;</w:t>
      </w:r>
    </w:p>
    <w:p w14:paraId="709E4BE6" w14:textId="698BE458" w:rsidR="0062138A" w:rsidRPr="002F7932" w:rsidRDefault="0062138A" w:rsidP="0062138A">
      <w:pPr>
        <w:pStyle w:val="BodyText"/>
        <w:numPr>
          <w:ilvl w:val="0"/>
          <w:numId w:val="40"/>
        </w:numPr>
      </w:pPr>
      <w:r>
        <w:t>Stage 2, final report: to be delivered as agreed, typically no later than 8 weeks from commencement.</w:t>
      </w:r>
      <w:r w:rsidR="008B5D44">
        <w:t xml:space="preserve"> Final report will include: clear statements of financial benefits, including if any lines of further recovery outstanding and recommended actions; identification of changes to Council procedures and practices to mitigate against further errors.</w:t>
      </w:r>
    </w:p>
    <w:p w14:paraId="6AD65301" w14:textId="5F4A6845" w:rsidR="007B5752" w:rsidRPr="00FB36C3" w:rsidRDefault="007B5752" w:rsidP="007B5752">
      <w:pPr>
        <w:pStyle w:val="Heading2"/>
        <w:numPr>
          <w:ilvl w:val="1"/>
          <w:numId w:val="1"/>
        </w:numPr>
        <w:rPr>
          <w:rFonts w:ascii="Arial" w:hAnsi="Arial" w:cs="Arial"/>
          <w:szCs w:val="28"/>
        </w:rPr>
      </w:pPr>
      <w:bookmarkStart w:id="32" w:name="_Toc207625207"/>
      <w:r>
        <w:rPr>
          <w:rFonts w:ascii="Arial" w:hAnsi="Arial" w:cs="Arial"/>
          <w:szCs w:val="28"/>
        </w:rPr>
        <w:t>Pricing of services not covered by payment mechanism</w:t>
      </w:r>
      <w:bookmarkEnd w:id="27"/>
      <w:bookmarkEnd w:id="32"/>
    </w:p>
    <w:p w14:paraId="3B3B3DAE" w14:textId="77777777" w:rsidR="007B5752" w:rsidRPr="000D5008" w:rsidRDefault="007B5752" w:rsidP="007B5752">
      <w:pPr>
        <w:pStyle w:val="BodyText"/>
      </w:pPr>
      <w:r w:rsidRPr="000D5008">
        <w:t xml:space="preserve">In the event that work which any local authority is considering under the Framework is </w:t>
      </w:r>
      <w:r>
        <w:t xml:space="preserve">considered by that Authority </w:t>
      </w:r>
      <w:r w:rsidRPr="000D5008">
        <w:t>not adequately scoped under the contract Payment Mechanism, then the local authority may:</w:t>
      </w:r>
    </w:p>
    <w:p w14:paraId="6ABA20D6" w14:textId="77777777" w:rsidR="007B5752" w:rsidRPr="000D5008" w:rsidRDefault="007B5752" w:rsidP="007B5752">
      <w:pPr>
        <w:pStyle w:val="BodyText"/>
        <w:numPr>
          <w:ilvl w:val="0"/>
          <w:numId w:val="20"/>
        </w:numPr>
      </w:pPr>
      <w:r w:rsidRPr="000D5008">
        <w:t>Seek costed proposals for those services from the contractor;</w:t>
      </w:r>
    </w:p>
    <w:p w14:paraId="018AAFC7" w14:textId="77777777" w:rsidR="007B5752" w:rsidRPr="000D5008" w:rsidRDefault="007B5752" w:rsidP="007B5752">
      <w:pPr>
        <w:pStyle w:val="BodyText"/>
        <w:numPr>
          <w:ilvl w:val="0"/>
          <w:numId w:val="20"/>
        </w:numPr>
      </w:pPr>
      <w:r w:rsidRPr="000D5008">
        <w:t>Such proposals to be completed at the cost of the contractor; and</w:t>
      </w:r>
    </w:p>
    <w:p w14:paraId="40860656" w14:textId="77777777" w:rsidR="007B5752" w:rsidRPr="000D5008" w:rsidRDefault="007B5752" w:rsidP="007B5752">
      <w:pPr>
        <w:pStyle w:val="BodyText"/>
        <w:numPr>
          <w:ilvl w:val="0"/>
          <w:numId w:val="20"/>
        </w:numPr>
      </w:pPr>
      <w:r w:rsidRPr="000D5008">
        <w:t>Liaise as necessary to either commission the work directly from the Contractor, or to escalate through the Governance Board arrangements for the Framework described at section 3 below.</w:t>
      </w:r>
    </w:p>
    <w:p w14:paraId="70ADEF0D" w14:textId="77777777" w:rsidR="007B5752" w:rsidRPr="000D5008" w:rsidRDefault="007B5752" w:rsidP="007B5752">
      <w:pPr>
        <w:pStyle w:val="Heading2"/>
        <w:numPr>
          <w:ilvl w:val="1"/>
          <w:numId w:val="1"/>
        </w:numPr>
        <w:rPr>
          <w:rFonts w:ascii="Arial" w:hAnsi="Arial" w:cs="Arial"/>
        </w:rPr>
      </w:pPr>
      <w:bookmarkStart w:id="33" w:name="_Toc61963649"/>
      <w:bookmarkStart w:id="34" w:name="_Toc207625208"/>
      <w:bookmarkEnd w:id="25"/>
      <w:r w:rsidRPr="000D5008">
        <w:rPr>
          <w:rFonts w:ascii="Arial" w:hAnsi="Arial" w:cs="Arial"/>
        </w:rPr>
        <w:lastRenderedPageBreak/>
        <w:t>Methodology</w:t>
      </w:r>
      <w:r>
        <w:rPr>
          <w:rFonts w:ascii="Arial" w:hAnsi="Arial" w:cs="Arial"/>
        </w:rPr>
        <w:t>, procedures which apply</w:t>
      </w:r>
      <w:bookmarkEnd w:id="33"/>
      <w:bookmarkEnd w:id="34"/>
    </w:p>
    <w:p w14:paraId="5BB8BAE9" w14:textId="77777777" w:rsidR="007B5752" w:rsidRPr="000D5008" w:rsidRDefault="007B5752" w:rsidP="007B5752">
      <w:pPr>
        <w:spacing w:after="220"/>
        <w:jc w:val="both"/>
        <w:rPr>
          <w:rFonts w:ascii="Arial" w:hAnsi="Arial" w:cs="Arial"/>
          <w:sz w:val="24"/>
        </w:rPr>
      </w:pPr>
      <w:r w:rsidRPr="000D5008">
        <w:rPr>
          <w:rFonts w:ascii="Arial" w:hAnsi="Arial" w:cs="Arial"/>
          <w:sz w:val="24"/>
        </w:rPr>
        <w:t xml:space="preserve">The Service must be delivered in accordance with the Council’s internal policies and procedures for </w:t>
      </w:r>
      <w:r>
        <w:rPr>
          <w:rFonts w:ascii="Arial" w:hAnsi="Arial" w:cs="Arial"/>
          <w:sz w:val="24"/>
        </w:rPr>
        <w:t>workload</w:t>
      </w:r>
      <w:r w:rsidRPr="000D5008">
        <w:rPr>
          <w:rFonts w:ascii="Arial" w:hAnsi="Arial" w:cs="Arial"/>
          <w:sz w:val="24"/>
        </w:rPr>
        <w:t xml:space="preserve"> processing, both in terms of agreed timescales for claim completion, in terms of the standards of work to be maintained, and in terms of the policies, and procedures to be applied.</w:t>
      </w:r>
    </w:p>
    <w:p w14:paraId="58E759C7" w14:textId="77777777" w:rsidR="007B5752" w:rsidRPr="000D5008" w:rsidRDefault="007B5752" w:rsidP="007B5752">
      <w:pPr>
        <w:spacing w:after="220"/>
        <w:jc w:val="both"/>
        <w:rPr>
          <w:rFonts w:ascii="Arial" w:hAnsi="Arial" w:cs="Arial"/>
          <w:sz w:val="24"/>
        </w:rPr>
      </w:pPr>
      <w:r w:rsidRPr="000D5008">
        <w:rPr>
          <w:rFonts w:ascii="Arial" w:hAnsi="Arial" w:cs="Arial"/>
          <w:sz w:val="24"/>
        </w:rPr>
        <w:t>The Service must also be delivered in accordance with the changing national legal framework, including changes in primary and secondary legislation; caselaw; and changes to administrative process because of the issue of DWP circulars or similar.</w:t>
      </w:r>
    </w:p>
    <w:p w14:paraId="3E6C1F07" w14:textId="77777777" w:rsidR="007B5752" w:rsidRPr="000D5008" w:rsidRDefault="007B5752" w:rsidP="007B5752">
      <w:pPr>
        <w:spacing w:after="220"/>
        <w:jc w:val="both"/>
        <w:rPr>
          <w:rFonts w:ascii="Arial" w:hAnsi="Arial" w:cs="Arial"/>
          <w:sz w:val="24"/>
        </w:rPr>
      </w:pPr>
      <w:r w:rsidRPr="000D5008">
        <w:rPr>
          <w:rFonts w:ascii="Arial" w:hAnsi="Arial" w:cs="Arial"/>
          <w:sz w:val="24"/>
        </w:rPr>
        <w:t xml:space="preserve">In all cases in which </w:t>
      </w:r>
      <w:r>
        <w:rPr>
          <w:rFonts w:ascii="Arial" w:hAnsi="Arial" w:cs="Arial"/>
          <w:sz w:val="24"/>
        </w:rPr>
        <w:t xml:space="preserve">work processing </w:t>
      </w:r>
      <w:r w:rsidRPr="000D5008">
        <w:rPr>
          <w:rFonts w:ascii="Arial" w:hAnsi="Arial" w:cs="Arial"/>
          <w:sz w:val="24"/>
        </w:rPr>
        <w:t xml:space="preserve">procedures </w:t>
      </w:r>
      <w:r>
        <w:rPr>
          <w:rFonts w:ascii="Arial" w:hAnsi="Arial" w:cs="Arial"/>
          <w:sz w:val="24"/>
        </w:rPr>
        <w:t>apply</w:t>
      </w:r>
      <w:r w:rsidRPr="000D5008">
        <w:rPr>
          <w:rFonts w:ascii="Arial" w:hAnsi="Arial" w:cs="Arial"/>
          <w:sz w:val="24"/>
        </w:rPr>
        <w:t>, the Council’s interpretation of the law, and therefore the procedures to be followed as regards the completion of the Councils workload, is final.</w:t>
      </w:r>
    </w:p>
    <w:p w14:paraId="5748EA60" w14:textId="5D3E4C09" w:rsidR="008B5D44" w:rsidRPr="008B5D44" w:rsidRDefault="008B5D44" w:rsidP="008B5D44">
      <w:pPr>
        <w:pStyle w:val="Heading2"/>
        <w:numPr>
          <w:ilvl w:val="1"/>
          <w:numId w:val="1"/>
        </w:numPr>
        <w:rPr>
          <w:rFonts w:ascii="Arial" w:hAnsi="Arial" w:cs="Arial"/>
        </w:rPr>
      </w:pPr>
      <w:bookmarkStart w:id="35" w:name="_Toc207625209"/>
      <w:r w:rsidRPr="008B5D44">
        <w:rPr>
          <w:rFonts w:ascii="Arial" w:hAnsi="Arial" w:cs="Arial"/>
        </w:rPr>
        <w:t>Fees</w:t>
      </w:r>
      <w:bookmarkEnd w:id="35"/>
    </w:p>
    <w:p w14:paraId="39F7DD1F" w14:textId="4C202C44" w:rsidR="008B5D44" w:rsidRPr="008B5D44" w:rsidRDefault="008B5D44" w:rsidP="008B5D44">
      <w:pPr>
        <w:spacing w:after="220"/>
        <w:jc w:val="both"/>
        <w:rPr>
          <w:rFonts w:ascii="Arial" w:hAnsi="Arial" w:cs="Arial"/>
          <w:sz w:val="24"/>
        </w:rPr>
      </w:pPr>
      <w:r>
        <w:rPr>
          <w:rFonts w:ascii="Arial" w:hAnsi="Arial" w:cs="Arial"/>
          <w:sz w:val="24"/>
        </w:rPr>
        <w:t>All fees due under the assignment to become due only when Council has received financial benefit of sums recovered under the assignment, i.e. that Council records can demonstrate the receipt of recovered sums. Fees to become payable within 30 days of receipt of supplier invoice. Supplier invoice to clearly detail on a case by case basis the suppliers; amount of recovery; initial Purchase Order or similar reference clearly allowing identification of amount recovered.</w:t>
      </w:r>
    </w:p>
    <w:p w14:paraId="7A3DDE9B" w14:textId="77777777" w:rsidR="006C7E6E" w:rsidRPr="000D5008" w:rsidRDefault="006C7E6E" w:rsidP="006C7E6E">
      <w:pPr>
        <w:pStyle w:val="Heading2"/>
        <w:numPr>
          <w:ilvl w:val="1"/>
          <w:numId w:val="1"/>
        </w:numPr>
        <w:rPr>
          <w:rFonts w:ascii="Arial" w:hAnsi="Arial" w:cs="Arial"/>
        </w:rPr>
      </w:pPr>
      <w:bookmarkStart w:id="36" w:name="_Toc215584141"/>
      <w:bookmarkStart w:id="37" w:name="_Toc262065155"/>
      <w:bookmarkStart w:id="38" w:name="_Toc207625210"/>
      <w:bookmarkEnd w:id="8"/>
      <w:bookmarkEnd w:id="9"/>
      <w:r w:rsidRPr="000D5008">
        <w:rPr>
          <w:rFonts w:ascii="Arial" w:hAnsi="Arial" w:cs="Arial"/>
        </w:rPr>
        <w:t>Staff</w:t>
      </w:r>
      <w:bookmarkEnd w:id="36"/>
      <w:bookmarkEnd w:id="37"/>
      <w:bookmarkEnd w:id="38"/>
    </w:p>
    <w:p w14:paraId="3291E3BC" w14:textId="59E580F4" w:rsidR="006C7E6E" w:rsidRPr="00A84E28" w:rsidRDefault="006C7E6E" w:rsidP="00F8643E">
      <w:pPr>
        <w:spacing w:after="200"/>
        <w:jc w:val="both"/>
        <w:rPr>
          <w:rFonts w:ascii="Arial" w:hAnsi="Arial" w:cs="Arial"/>
          <w:sz w:val="24"/>
        </w:rPr>
      </w:pPr>
      <w:r w:rsidRPr="00A84E28">
        <w:rPr>
          <w:rFonts w:ascii="Arial" w:hAnsi="Arial" w:cs="Arial"/>
          <w:sz w:val="24"/>
        </w:rPr>
        <w:t>All staff working on the Council’s processing contract will be suitably skilled and experienced. The Contractor is responsible for ensuring that staff deployed to the processing contract are skilled and experienced in the law and practice of Benefits; the appropriate ICT systems in use by the Council; and the Council</w:t>
      </w:r>
      <w:r w:rsidR="00964A63" w:rsidRPr="00A84E28">
        <w:rPr>
          <w:rFonts w:ascii="Arial" w:hAnsi="Arial" w:cs="Arial"/>
          <w:sz w:val="24"/>
        </w:rPr>
        <w:t>’</w:t>
      </w:r>
      <w:r w:rsidRPr="00A84E28">
        <w:rPr>
          <w:rFonts w:ascii="Arial" w:hAnsi="Arial" w:cs="Arial"/>
          <w:sz w:val="24"/>
        </w:rPr>
        <w:t>s procedures.</w:t>
      </w:r>
    </w:p>
    <w:p w14:paraId="21DA6DDA" w14:textId="77777777" w:rsidR="006C7E6E" w:rsidRPr="00A84E28" w:rsidRDefault="006C7E6E" w:rsidP="00F8643E">
      <w:pPr>
        <w:spacing w:after="200"/>
        <w:jc w:val="both"/>
        <w:rPr>
          <w:rFonts w:ascii="Arial" w:hAnsi="Arial" w:cs="Arial"/>
          <w:sz w:val="24"/>
        </w:rPr>
      </w:pPr>
      <w:r w:rsidRPr="00A84E28">
        <w:rPr>
          <w:rFonts w:ascii="Arial" w:hAnsi="Arial" w:cs="Arial"/>
          <w:sz w:val="24"/>
        </w:rPr>
        <w:t>The Contractor must have suitable mechanisms in place to evaluate the performance of all staff involved in the delivery of the Service.</w:t>
      </w:r>
    </w:p>
    <w:p w14:paraId="53B513C5" w14:textId="5AF8B559" w:rsidR="006C7E6E" w:rsidRPr="00A84E28" w:rsidRDefault="006C7E6E" w:rsidP="00F8643E">
      <w:pPr>
        <w:spacing w:after="200"/>
        <w:jc w:val="both"/>
        <w:rPr>
          <w:rFonts w:ascii="Arial" w:hAnsi="Arial" w:cs="Arial"/>
          <w:sz w:val="24"/>
        </w:rPr>
      </w:pPr>
      <w:r w:rsidRPr="00A84E28">
        <w:rPr>
          <w:rFonts w:ascii="Arial" w:hAnsi="Arial" w:cs="Arial"/>
          <w:sz w:val="24"/>
        </w:rPr>
        <w:t>The Contractor will supply the Council with such performance and monitoring information as the Council requires from time to time, and that the Council requires to discharge its reporting duties to management, and members. This information includes, but is not limited to, the analysis and performance of staff deployed to contract;</w:t>
      </w:r>
      <w:r w:rsidR="00964A63" w:rsidRPr="00A84E28">
        <w:rPr>
          <w:rFonts w:ascii="Arial" w:hAnsi="Arial" w:cs="Arial"/>
          <w:sz w:val="24"/>
        </w:rPr>
        <w:t xml:space="preserve"> planned availability </w:t>
      </w:r>
      <w:r w:rsidR="002B2F9C" w:rsidRPr="00A84E28">
        <w:rPr>
          <w:rFonts w:ascii="Arial" w:hAnsi="Arial" w:cs="Arial"/>
          <w:sz w:val="24"/>
        </w:rPr>
        <w:t>of</w:t>
      </w:r>
      <w:r w:rsidR="00964A63" w:rsidRPr="00A84E28">
        <w:rPr>
          <w:rFonts w:ascii="Arial" w:hAnsi="Arial" w:cs="Arial"/>
          <w:sz w:val="24"/>
        </w:rPr>
        <w:t xml:space="preserve"> staff to contract; and other management information which is from time to time required</w:t>
      </w:r>
      <w:r w:rsidRPr="00A84E28">
        <w:rPr>
          <w:rFonts w:ascii="Arial" w:hAnsi="Arial" w:cs="Arial"/>
          <w:sz w:val="24"/>
        </w:rPr>
        <w:t>.</w:t>
      </w:r>
    </w:p>
    <w:p w14:paraId="64C442A8" w14:textId="2B8206E8" w:rsidR="006C7E6E" w:rsidRPr="00A84E28" w:rsidRDefault="006C7E6E" w:rsidP="00F8643E">
      <w:pPr>
        <w:spacing w:after="200"/>
        <w:jc w:val="both"/>
        <w:rPr>
          <w:rFonts w:ascii="Arial" w:hAnsi="Arial" w:cs="Arial"/>
          <w:sz w:val="24"/>
        </w:rPr>
      </w:pPr>
      <w:r w:rsidRPr="00A84E28">
        <w:rPr>
          <w:rFonts w:ascii="Arial" w:hAnsi="Arial" w:cs="Arial"/>
          <w:sz w:val="24"/>
        </w:rPr>
        <w:t xml:space="preserve">Staff deployed to the contract by the Contractor will comply with the standards of the </w:t>
      </w:r>
      <w:r w:rsidR="00964A63" w:rsidRPr="00A84E28">
        <w:rPr>
          <w:rFonts w:ascii="Arial" w:hAnsi="Arial" w:cs="Arial"/>
          <w:sz w:val="24"/>
        </w:rPr>
        <w:t>appropriate government departments</w:t>
      </w:r>
      <w:r w:rsidRPr="00A84E28">
        <w:rPr>
          <w:rFonts w:ascii="Arial" w:hAnsi="Arial" w:cs="Arial"/>
          <w:sz w:val="24"/>
        </w:rPr>
        <w:t xml:space="preserve"> and other appropriate national agencies, and with regard to personal standards of competence, data compliance or otherwise to enable effective access to secure national networks.</w:t>
      </w:r>
    </w:p>
    <w:p w14:paraId="10172B25" w14:textId="77777777" w:rsidR="006C7E6E" w:rsidRPr="000D5008" w:rsidRDefault="006C7E6E">
      <w:pPr>
        <w:rPr>
          <w:rFonts w:ascii="Arial" w:hAnsi="Arial" w:cs="Arial"/>
          <w:b/>
          <w:sz w:val="32"/>
          <w:szCs w:val="20"/>
        </w:rPr>
      </w:pPr>
      <w:r w:rsidRPr="000D5008">
        <w:rPr>
          <w:rFonts w:ascii="Arial" w:hAnsi="Arial" w:cs="Arial"/>
        </w:rPr>
        <w:br w:type="page"/>
      </w:r>
    </w:p>
    <w:p w14:paraId="41B5E3E5" w14:textId="77777777" w:rsidR="002C12BA" w:rsidRPr="000D5008" w:rsidRDefault="002C12BA" w:rsidP="002C12BA">
      <w:pPr>
        <w:pStyle w:val="Heading1"/>
        <w:numPr>
          <w:ilvl w:val="0"/>
          <w:numId w:val="1"/>
        </w:numPr>
        <w:rPr>
          <w:rFonts w:ascii="Arial" w:hAnsi="Arial" w:cs="Arial"/>
        </w:rPr>
      </w:pPr>
      <w:bookmarkStart w:id="39" w:name="_Toc65478835"/>
      <w:bookmarkStart w:id="40" w:name="_Toc207625211"/>
      <w:r>
        <w:rPr>
          <w:rFonts w:ascii="Arial" w:hAnsi="Arial" w:cs="Arial"/>
        </w:rPr>
        <w:lastRenderedPageBreak/>
        <w:t xml:space="preserve">General </w:t>
      </w:r>
      <w:r w:rsidRPr="000D5008">
        <w:rPr>
          <w:rFonts w:ascii="Arial" w:hAnsi="Arial" w:cs="Arial"/>
        </w:rPr>
        <w:t>Service Requirements</w:t>
      </w:r>
      <w:bookmarkEnd w:id="39"/>
      <w:bookmarkEnd w:id="40"/>
    </w:p>
    <w:p w14:paraId="79F48D6C" w14:textId="77777777" w:rsidR="002C12BA" w:rsidRPr="000D5008" w:rsidRDefault="002C12BA" w:rsidP="002C12BA">
      <w:pPr>
        <w:pStyle w:val="Heading2"/>
        <w:numPr>
          <w:ilvl w:val="1"/>
          <w:numId w:val="1"/>
        </w:numPr>
        <w:rPr>
          <w:rFonts w:ascii="Arial" w:hAnsi="Arial" w:cs="Arial"/>
        </w:rPr>
      </w:pPr>
      <w:bookmarkStart w:id="41" w:name="_Toc65478836"/>
      <w:bookmarkStart w:id="42" w:name="_Toc207625212"/>
      <w:r w:rsidRPr="000D5008">
        <w:rPr>
          <w:rFonts w:ascii="Arial" w:hAnsi="Arial" w:cs="Arial"/>
        </w:rPr>
        <w:t>Overview</w:t>
      </w:r>
      <w:bookmarkEnd w:id="41"/>
      <w:bookmarkEnd w:id="42"/>
    </w:p>
    <w:p w14:paraId="35E26D9C" w14:textId="77777777" w:rsidR="002C12BA" w:rsidRDefault="002C12BA" w:rsidP="002C12BA">
      <w:pPr>
        <w:spacing w:after="220"/>
        <w:jc w:val="both"/>
        <w:rPr>
          <w:rFonts w:ascii="Arial" w:hAnsi="Arial" w:cs="Arial"/>
          <w:sz w:val="24"/>
        </w:rPr>
      </w:pPr>
      <w:r w:rsidRPr="000D5008">
        <w:rPr>
          <w:rFonts w:ascii="Arial" w:hAnsi="Arial" w:cs="Arial"/>
          <w:sz w:val="24"/>
        </w:rPr>
        <w:t xml:space="preserve">The further </w:t>
      </w:r>
      <w:r>
        <w:rPr>
          <w:rFonts w:ascii="Arial" w:hAnsi="Arial" w:cs="Arial"/>
          <w:sz w:val="24"/>
        </w:rPr>
        <w:t xml:space="preserve">more general </w:t>
      </w:r>
      <w:r w:rsidRPr="000D5008">
        <w:rPr>
          <w:rFonts w:ascii="Arial" w:hAnsi="Arial" w:cs="Arial"/>
          <w:sz w:val="24"/>
        </w:rPr>
        <w:t xml:space="preserve">requirements of the Council’s </w:t>
      </w:r>
      <w:r>
        <w:rPr>
          <w:rFonts w:ascii="Arial" w:hAnsi="Arial" w:cs="Arial"/>
          <w:sz w:val="24"/>
        </w:rPr>
        <w:t>s</w:t>
      </w:r>
      <w:r w:rsidRPr="000D5008">
        <w:rPr>
          <w:rFonts w:ascii="Arial" w:hAnsi="Arial" w:cs="Arial"/>
          <w:sz w:val="24"/>
        </w:rPr>
        <w:t xml:space="preserve">pecification are detailed within this section. </w:t>
      </w:r>
    </w:p>
    <w:p w14:paraId="4A93B96F" w14:textId="77777777" w:rsidR="002C12BA" w:rsidRPr="000D5008" w:rsidRDefault="002C12BA" w:rsidP="002C12BA">
      <w:pPr>
        <w:pStyle w:val="Heading2"/>
        <w:numPr>
          <w:ilvl w:val="1"/>
          <w:numId w:val="1"/>
        </w:numPr>
        <w:rPr>
          <w:rFonts w:ascii="Arial" w:hAnsi="Arial" w:cs="Arial"/>
        </w:rPr>
      </w:pPr>
      <w:bookmarkStart w:id="43" w:name="_Toc215584139"/>
      <w:bookmarkStart w:id="44" w:name="_Toc262065153"/>
      <w:bookmarkStart w:id="45" w:name="_Toc65478837"/>
      <w:bookmarkStart w:id="46" w:name="_Toc207625213"/>
      <w:r w:rsidRPr="000D5008">
        <w:rPr>
          <w:rFonts w:ascii="Arial" w:hAnsi="Arial" w:cs="Arial"/>
        </w:rPr>
        <w:t>Price</w:t>
      </w:r>
      <w:bookmarkEnd w:id="43"/>
      <w:bookmarkEnd w:id="44"/>
      <w:bookmarkEnd w:id="45"/>
      <w:bookmarkEnd w:id="46"/>
    </w:p>
    <w:p w14:paraId="203DC745"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Pricing Schedule shall apply.</w:t>
      </w:r>
    </w:p>
    <w:p w14:paraId="7D1263C6" w14:textId="77777777" w:rsidR="002C12BA" w:rsidRPr="000D5008" w:rsidRDefault="002C12BA" w:rsidP="002C12BA">
      <w:pPr>
        <w:pStyle w:val="Heading2"/>
        <w:numPr>
          <w:ilvl w:val="1"/>
          <w:numId w:val="1"/>
        </w:numPr>
        <w:rPr>
          <w:rFonts w:ascii="Arial" w:hAnsi="Arial" w:cs="Arial"/>
        </w:rPr>
      </w:pPr>
      <w:bookmarkStart w:id="47" w:name="_Toc215584140"/>
      <w:bookmarkStart w:id="48" w:name="_Toc262065154"/>
      <w:bookmarkStart w:id="49" w:name="_Toc65478838"/>
      <w:bookmarkStart w:id="50" w:name="_Toc207625214"/>
      <w:r w:rsidRPr="000D5008">
        <w:rPr>
          <w:rFonts w:ascii="Arial" w:hAnsi="Arial" w:cs="Arial"/>
        </w:rPr>
        <w:t>Performance and reporting</w:t>
      </w:r>
      <w:bookmarkEnd w:id="47"/>
      <w:bookmarkEnd w:id="48"/>
      <w:bookmarkEnd w:id="49"/>
      <w:bookmarkEnd w:id="50"/>
    </w:p>
    <w:p w14:paraId="458AAE99"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Contractor’s performance in delivering the Service will be measured against the output targets and outcome measures set out above in 4 below.</w:t>
      </w:r>
    </w:p>
    <w:p w14:paraId="7458ED3C" w14:textId="5935E3E9" w:rsidR="002C12BA" w:rsidRPr="00F651A2" w:rsidRDefault="002C12BA" w:rsidP="002C12BA">
      <w:pPr>
        <w:spacing w:after="220"/>
        <w:jc w:val="both"/>
        <w:rPr>
          <w:rFonts w:ascii="Arial" w:hAnsi="Arial" w:cs="Arial"/>
          <w:sz w:val="24"/>
        </w:rPr>
      </w:pPr>
      <w:r w:rsidRPr="00F651A2">
        <w:rPr>
          <w:rFonts w:ascii="Arial" w:hAnsi="Arial" w:cs="Arial"/>
          <w:sz w:val="24"/>
        </w:rPr>
        <w:t>The Contractor will be required to report to the Supervising Officer</w:t>
      </w:r>
      <w:r w:rsidRPr="000D5008">
        <w:rPr>
          <w:rFonts w:ascii="Arial" w:hAnsi="Arial" w:cs="Arial"/>
          <w:sz w:val="24"/>
        </w:rPr>
        <w:t xml:space="preserve"> </w:t>
      </w:r>
      <w:r w:rsidRPr="00F651A2">
        <w:rPr>
          <w:rFonts w:ascii="Arial" w:hAnsi="Arial" w:cs="Arial"/>
          <w:sz w:val="24"/>
        </w:rPr>
        <w:t>through written reports, monitoring forms and meetings. The format</w:t>
      </w:r>
      <w:r w:rsidRPr="000D5008">
        <w:rPr>
          <w:rFonts w:ascii="Arial" w:hAnsi="Arial" w:cs="Arial"/>
          <w:sz w:val="24"/>
        </w:rPr>
        <w:t xml:space="preserve"> and frequency of </w:t>
      </w:r>
      <w:r w:rsidR="003D0EF9">
        <w:rPr>
          <w:rFonts w:ascii="Arial" w:hAnsi="Arial" w:cs="Arial"/>
          <w:sz w:val="24"/>
        </w:rPr>
        <w:t>the meetings will be determined by the appointing Council.</w:t>
      </w:r>
    </w:p>
    <w:p w14:paraId="129205D8" w14:textId="77777777" w:rsidR="002C12BA" w:rsidRPr="000D5008" w:rsidRDefault="002C12BA" w:rsidP="002C12BA">
      <w:pPr>
        <w:pStyle w:val="Heading2"/>
        <w:numPr>
          <w:ilvl w:val="1"/>
          <w:numId w:val="1"/>
        </w:numPr>
        <w:rPr>
          <w:rFonts w:ascii="Arial" w:hAnsi="Arial" w:cs="Arial"/>
        </w:rPr>
      </w:pPr>
      <w:bookmarkStart w:id="51" w:name="_Toc65478839"/>
      <w:bookmarkStart w:id="52" w:name="_Toc207625215"/>
      <w:r w:rsidRPr="000D5008">
        <w:rPr>
          <w:rFonts w:ascii="Arial" w:hAnsi="Arial" w:cs="Arial"/>
        </w:rPr>
        <w:t xml:space="preserve">Contract </w:t>
      </w:r>
      <w:bookmarkStart w:id="53" w:name="_Toc215584143"/>
      <w:bookmarkStart w:id="54" w:name="_Toc262065157"/>
      <w:r w:rsidRPr="000D5008">
        <w:rPr>
          <w:rFonts w:ascii="Arial" w:hAnsi="Arial" w:cs="Arial"/>
        </w:rPr>
        <w:t>monitoring and reporting</w:t>
      </w:r>
      <w:bookmarkEnd w:id="51"/>
      <w:bookmarkEnd w:id="52"/>
      <w:bookmarkEnd w:id="53"/>
      <w:bookmarkEnd w:id="54"/>
    </w:p>
    <w:p w14:paraId="06F6EA71"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performance of the Contractor will be monitored by the Council, and in accordance with the targets agreed.</w:t>
      </w:r>
    </w:p>
    <w:p w14:paraId="498CA2A7" w14:textId="77777777" w:rsidR="002C12BA" w:rsidRPr="000D5008" w:rsidRDefault="002C12BA" w:rsidP="002C12BA">
      <w:pPr>
        <w:spacing w:after="220"/>
        <w:jc w:val="both"/>
        <w:rPr>
          <w:rFonts w:ascii="Arial" w:hAnsi="Arial" w:cs="Arial"/>
          <w:sz w:val="24"/>
        </w:rPr>
      </w:pPr>
      <w:r w:rsidRPr="000D5008">
        <w:rPr>
          <w:rFonts w:ascii="Arial" w:hAnsi="Arial" w:cs="Arial"/>
          <w:sz w:val="24"/>
        </w:rPr>
        <w:t xml:space="preserve">The Contractor shall have in place appropriate procedures and controls for maintaining and storing documents, materials and records relating to the Service. </w:t>
      </w:r>
    </w:p>
    <w:p w14:paraId="3348C3F3" w14:textId="77777777" w:rsidR="002C12BA" w:rsidRPr="000D5008" w:rsidRDefault="002C12BA" w:rsidP="002C12BA">
      <w:pPr>
        <w:spacing w:after="220"/>
        <w:jc w:val="both"/>
        <w:rPr>
          <w:rFonts w:ascii="Arial" w:hAnsi="Arial" w:cs="Arial"/>
          <w:sz w:val="24"/>
        </w:rPr>
      </w:pPr>
      <w:r w:rsidRPr="000D5008">
        <w:rPr>
          <w:rFonts w:ascii="Arial" w:hAnsi="Arial" w:cs="Arial"/>
          <w:sz w:val="24"/>
        </w:rPr>
        <w:t>Contract management meetings with the Contractor’s appointed account management staff will be agreed, and will be attended by the Contractor. Unless otherwise agreed by the Council, the Contractor meetings will be held at the offices of Tower Hamlets Council. Customer management meetings of this nature will not be chargeable to the Council.</w:t>
      </w:r>
    </w:p>
    <w:p w14:paraId="09920E9B"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will also support the needs of the Council as regards independent audits and inspections, whether completed by the Council’s own Audit responsibilities or through the independent inspection processes of the Audit Commission.  There will be no charge for such support unless agreed by the Council in advance.</w:t>
      </w:r>
    </w:p>
    <w:p w14:paraId="4347152B"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will comply with Council established corporate working parameters, including the Council’s equal opportunities policy; the Council’s customer care and engagement strategies, and other identified corporate policies.</w:t>
      </w:r>
    </w:p>
    <w:p w14:paraId="1903E9B1" w14:textId="77777777" w:rsidR="002C12BA" w:rsidRPr="000D5008" w:rsidRDefault="002C12BA" w:rsidP="002C12BA">
      <w:pPr>
        <w:pStyle w:val="Heading2"/>
        <w:numPr>
          <w:ilvl w:val="1"/>
          <w:numId w:val="1"/>
        </w:numPr>
        <w:rPr>
          <w:rFonts w:ascii="Arial" w:hAnsi="Arial" w:cs="Arial"/>
        </w:rPr>
      </w:pPr>
      <w:bookmarkStart w:id="55" w:name="_Toc215584145"/>
      <w:bookmarkStart w:id="56" w:name="_Toc262065159"/>
      <w:bookmarkStart w:id="57" w:name="_Toc65478840"/>
      <w:bookmarkStart w:id="58" w:name="_Toc207625216"/>
      <w:r w:rsidRPr="000D5008">
        <w:rPr>
          <w:rFonts w:ascii="Arial" w:hAnsi="Arial" w:cs="Arial"/>
        </w:rPr>
        <w:t>Work Completion Pro</w:t>
      </w:r>
      <w:bookmarkEnd w:id="55"/>
      <w:bookmarkEnd w:id="56"/>
      <w:r>
        <w:rPr>
          <w:rFonts w:ascii="Arial" w:hAnsi="Arial" w:cs="Arial"/>
        </w:rPr>
        <w:t>cesses</w:t>
      </w:r>
      <w:bookmarkEnd w:id="57"/>
      <w:bookmarkEnd w:id="58"/>
    </w:p>
    <w:p w14:paraId="4628E153"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Council will agree with the Contractor Work Completion Pro</w:t>
      </w:r>
      <w:r>
        <w:rPr>
          <w:rFonts w:ascii="Arial" w:hAnsi="Arial" w:cs="Arial"/>
          <w:sz w:val="24"/>
        </w:rPr>
        <w:t>cesses</w:t>
      </w:r>
      <w:r w:rsidRPr="000D5008">
        <w:rPr>
          <w:rFonts w:ascii="Arial" w:hAnsi="Arial" w:cs="Arial"/>
          <w:sz w:val="24"/>
        </w:rPr>
        <w:t xml:space="preserve"> which will be agreed to determine the operational completion of the workload processing under the agreement. The pro</w:t>
      </w:r>
      <w:r>
        <w:rPr>
          <w:rFonts w:ascii="Arial" w:hAnsi="Arial" w:cs="Arial"/>
          <w:sz w:val="24"/>
        </w:rPr>
        <w:t>cesses</w:t>
      </w:r>
      <w:r w:rsidRPr="000D5008">
        <w:rPr>
          <w:rFonts w:ascii="Arial" w:hAnsi="Arial" w:cs="Arial"/>
          <w:sz w:val="24"/>
        </w:rPr>
        <w:t xml:space="preserve"> will be determined to manage </w:t>
      </w:r>
      <w:r w:rsidRPr="000D5008">
        <w:rPr>
          <w:rFonts w:ascii="Arial" w:hAnsi="Arial" w:cs="Arial"/>
          <w:sz w:val="24"/>
        </w:rPr>
        <w:lastRenderedPageBreak/>
        <w:t xml:space="preserve">the means by which work will be completed; the standards to be achieved; the processes which are to be followed; and the outcomes to be achieved. </w:t>
      </w:r>
    </w:p>
    <w:p w14:paraId="29590592"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Work Completion Pro</w:t>
      </w:r>
      <w:r>
        <w:rPr>
          <w:rFonts w:ascii="Arial" w:hAnsi="Arial" w:cs="Arial"/>
          <w:sz w:val="24"/>
        </w:rPr>
        <w:t>cesses</w:t>
      </w:r>
      <w:r w:rsidRPr="000D5008">
        <w:rPr>
          <w:rFonts w:ascii="Arial" w:hAnsi="Arial" w:cs="Arial"/>
          <w:sz w:val="24"/>
        </w:rPr>
        <w:t xml:space="preserve"> may be varied by agreement between the Contractor and the Council, and shall be reviewed on such basis as the Council deems appropriate.</w:t>
      </w:r>
    </w:p>
    <w:p w14:paraId="57377267" w14:textId="77777777" w:rsidR="002C12BA" w:rsidRPr="000D5008" w:rsidRDefault="002C12BA" w:rsidP="002C12BA">
      <w:pPr>
        <w:spacing w:after="220"/>
        <w:jc w:val="both"/>
        <w:rPr>
          <w:rFonts w:ascii="Arial" w:hAnsi="Arial" w:cs="Arial"/>
          <w:sz w:val="24"/>
        </w:rPr>
      </w:pPr>
      <w:r w:rsidRPr="000D5008">
        <w:rPr>
          <w:rFonts w:ascii="Arial" w:hAnsi="Arial" w:cs="Arial"/>
          <w:sz w:val="24"/>
        </w:rPr>
        <w:t>Different standards and terms of content may be prescribed by different and additional joiners to the</w:t>
      </w:r>
      <w:r>
        <w:rPr>
          <w:rFonts w:ascii="Arial" w:hAnsi="Arial" w:cs="Arial"/>
          <w:sz w:val="24"/>
        </w:rPr>
        <w:t xml:space="preserve"> Framework</w:t>
      </w:r>
      <w:r w:rsidRPr="000D5008">
        <w:rPr>
          <w:rFonts w:ascii="Arial" w:hAnsi="Arial" w:cs="Arial"/>
          <w:sz w:val="24"/>
        </w:rPr>
        <w:t>.</w:t>
      </w:r>
      <w:r>
        <w:rPr>
          <w:rFonts w:ascii="Arial" w:hAnsi="Arial" w:cs="Arial"/>
          <w:sz w:val="24"/>
        </w:rPr>
        <w:t xml:space="preserve"> The rules to be followed under this paragraph for each Council are a matter solely at each Council’s discretion.</w:t>
      </w:r>
    </w:p>
    <w:p w14:paraId="2ADA418A" w14:textId="77777777" w:rsidR="002C12BA" w:rsidRPr="000D5008" w:rsidRDefault="002C12BA" w:rsidP="002C12BA">
      <w:pPr>
        <w:pStyle w:val="Heading2"/>
        <w:numPr>
          <w:ilvl w:val="1"/>
          <w:numId w:val="1"/>
        </w:numPr>
        <w:rPr>
          <w:rFonts w:ascii="Arial" w:hAnsi="Arial" w:cs="Arial"/>
        </w:rPr>
      </w:pPr>
      <w:bookmarkStart w:id="59" w:name="_Toc214256435"/>
      <w:bookmarkStart w:id="60" w:name="_Toc215584147"/>
      <w:bookmarkStart w:id="61" w:name="_Toc262065161"/>
      <w:bookmarkStart w:id="62" w:name="_Toc65478842"/>
      <w:bookmarkStart w:id="63" w:name="_Toc207625217"/>
      <w:r w:rsidRPr="000D5008">
        <w:rPr>
          <w:rFonts w:ascii="Arial" w:hAnsi="Arial" w:cs="Arial"/>
        </w:rPr>
        <w:t>Council’s Complaints Handling</w:t>
      </w:r>
      <w:bookmarkEnd w:id="59"/>
      <w:bookmarkEnd w:id="60"/>
      <w:bookmarkEnd w:id="61"/>
      <w:bookmarkEnd w:id="62"/>
      <w:bookmarkEnd w:id="63"/>
    </w:p>
    <w:p w14:paraId="121111CB"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Council wishes to have open communication with all of its customers and values the feedback it receives through complaints.  Anyone wishing to or receiving a service from the Council can make a complaint if they feel that they have not been treated fairly or properly or if the Council has not done what it promised, within the right time and to the right standard.  The same principle therefore applies to contracted Services and Supplies.</w:t>
      </w:r>
    </w:p>
    <w:p w14:paraId="33E4573D" w14:textId="77777777" w:rsidR="002C12BA" w:rsidRPr="000D5008" w:rsidRDefault="002C12BA" w:rsidP="002C12BA">
      <w:pPr>
        <w:spacing w:after="220"/>
        <w:jc w:val="both"/>
        <w:rPr>
          <w:rFonts w:ascii="Arial" w:hAnsi="Arial" w:cs="Arial"/>
          <w:sz w:val="24"/>
        </w:rPr>
      </w:pPr>
      <w:r w:rsidRPr="000D5008">
        <w:rPr>
          <w:rFonts w:ascii="Arial" w:hAnsi="Arial" w:cs="Arial"/>
          <w:sz w:val="24"/>
        </w:rPr>
        <w:t xml:space="preserve">The Contractor shall observe and comply with the Council's Corporate Complaints procedure during, and after the operational life of the Contract.  </w:t>
      </w:r>
    </w:p>
    <w:p w14:paraId="59F3855E" w14:textId="77777777" w:rsidR="002C12BA" w:rsidRPr="000D5008" w:rsidRDefault="002C12BA" w:rsidP="002C12BA">
      <w:pPr>
        <w:pStyle w:val="Heading2"/>
        <w:numPr>
          <w:ilvl w:val="1"/>
          <w:numId w:val="1"/>
        </w:numPr>
        <w:rPr>
          <w:rFonts w:ascii="Arial" w:hAnsi="Arial" w:cs="Arial"/>
        </w:rPr>
      </w:pPr>
      <w:bookmarkStart w:id="64" w:name="_Toc215584142"/>
      <w:bookmarkStart w:id="65" w:name="_Toc262065156"/>
      <w:bookmarkStart w:id="66" w:name="_Toc65478843"/>
      <w:bookmarkStart w:id="67" w:name="_Toc207625218"/>
      <w:r w:rsidRPr="000D5008">
        <w:rPr>
          <w:rFonts w:ascii="Arial" w:hAnsi="Arial" w:cs="Arial"/>
        </w:rPr>
        <w:t>Processing Centres</w:t>
      </w:r>
      <w:bookmarkEnd w:id="64"/>
      <w:bookmarkEnd w:id="65"/>
      <w:r w:rsidRPr="000D5008">
        <w:rPr>
          <w:rFonts w:ascii="Arial" w:hAnsi="Arial" w:cs="Arial"/>
        </w:rPr>
        <w:t>: Initial Requirements</w:t>
      </w:r>
      <w:bookmarkEnd w:id="66"/>
      <w:bookmarkEnd w:id="67"/>
    </w:p>
    <w:p w14:paraId="6E50488D"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will identity the processing centres from which the contract support will be provided. Should the Contractor wish, within the life of the contract to use any different, or additional sites, the Contractor shall first advise the Council, and may only vary processing centres with the Council’s prior written agreement.</w:t>
      </w:r>
    </w:p>
    <w:p w14:paraId="18FC4E86"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must ensure that the buildings and facilities from which it delivers the Service are maintained and kept in a safe, clean and comfortable condition and are well presented and maintained in a suitable condition for their intended use.</w:t>
      </w:r>
    </w:p>
    <w:p w14:paraId="225D238D" w14:textId="77777777" w:rsidR="002C12BA" w:rsidRPr="000D5008" w:rsidRDefault="002C12BA" w:rsidP="002C12BA">
      <w:pPr>
        <w:pStyle w:val="Heading2"/>
        <w:numPr>
          <w:ilvl w:val="1"/>
          <w:numId w:val="1"/>
        </w:numPr>
        <w:rPr>
          <w:rFonts w:ascii="Arial" w:hAnsi="Arial" w:cs="Arial"/>
        </w:rPr>
      </w:pPr>
      <w:bookmarkStart w:id="68" w:name="_Toc65478844"/>
      <w:bookmarkStart w:id="69" w:name="_Toc207625219"/>
      <w:r w:rsidRPr="000D5008">
        <w:rPr>
          <w:rFonts w:ascii="Arial" w:hAnsi="Arial" w:cs="Arial"/>
        </w:rPr>
        <w:t>Use of other Data Centres</w:t>
      </w:r>
      <w:bookmarkEnd w:id="68"/>
      <w:bookmarkEnd w:id="69"/>
    </w:p>
    <w:p w14:paraId="6A29ACE4" w14:textId="77777777" w:rsidR="002C12BA" w:rsidRPr="000D5008" w:rsidRDefault="002C12BA" w:rsidP="002C12BA">
      <w:pPr>
        <w:pStyle w:val="StyleBodyTextArial"/>
        <w:rPr>
          <w:rFonts w:cs="Arial"/>
        </w:rPr>
      </w:pPr>
      <w:r w:rsidRPr="000D5008">
        <w:rPr>
          <w:rFonts w:cs="Arial"/>
        </w:rPr>
        <w:t>The Contractor shall only use processing centres which have been previously agreed in writing by the Council. The Contractor shall only process work at these agreed centres, and using staff which have been authorised to use the systems, and in accordance with security compliance protocols explained elsewhere in the specification.</w:t>
      </w:r>
    </w:p>
    <w:p w14:paraId="5BDA8A68" w14:textId="77777777" w:rsidR="002C12BA" w:rsidRPr="000D5008" w:rsidRDefault="002C12BA" w:rsidP="002C12BA">
      <w:pPr>
        <w:pStyle w:val="StyleBodyTextArial"/>
        <w:rPr>
          <w:rFonts w:cs="Arial"/>
        </w:rPr>
      </w:pPr>
      <w:r w:rsidRPr="000D5008">
        <w:rPr>
          <w:rFonts w:cs="Arial"/>
        </w:rPr>
        <w:t>No use of other processing centres is authorised without the prior written agreement of the Council.</w:t>
      </w:r>
    </w:p>
    <w:p w14:paraId="69FCA0FA" w14:textId="77777777" w:rsidR="002C12BA" w:rsidRPr="000D5008" w:rsidRDefault="002C12BA" w:rsidP="002C12BA">
      <w:pPr>
        <w:pStyle w:val="StyleBodyTextArial"/>
        <w:rPr>
          <w:rFonts w:cs="Arial"/>
        </w:rPr>
      </w:pPr>
      <w:r w:rsidRPr="000D5008">
        <w:rPr>
          <w:rFonts w:cs="Arial"/>
        </w:rPr>
        <w:t>No use of processing centres which are located outside of the UK may be made without the prior written agreement of the Council.</w:t>
      </w:r>
    </w:p>
    <w:p w14:paraId="1BB897ED" w14:textId="77C034C8" w:rsidR="002C12BA" w:rsidRPr="000D5008" w:rsidRDefault="002C12BA" w:rsidP="002C12BA">
      <w:pPr>
        <w:pStyle w:val="Heading2"/>
        <w:numPr>
          <w:ilvl w:val="1"/>
          <w:numId w:val="1"/>
        </w:numPr>
        <w:rPr>
          <w:rFonts w:ascii="Arial" w:hAnsi="Arial" w:cs="Arial"/>
        </w:rPr>
      </w:pPr>
      <w:bookmarkStart w:id="70" w:name="_Toc65478845"/>
      <w:bookmarkStart w:id="71" w:name="_Toc207625220"/>
      <w:r w:rsidRPr="000D5008">
        <w:rPr>
          <w:rFonts w:ascii="Arial" w:hAnsi="Arial" w:cs="Arial"/>
        </w:rPr>
        <w:lastRenderedPageBreak/>
        <w:t>Methods of Re</w:t>
      </w:r>
      <w:r w:rsidR="00A84E28">
        <w:rPr>
          <w:rFonts w:ascii="Arial" w:hAnsi="Arial" w:cs="Arial"/>
        </w:rPr>
        <w:t>mote processing</w:t>
      </w:r>
      <w:bookmarkEnd w:id="70"/>
      <w:bookmarkEnd w:id="71"/>
    </w:p>
    <w:p w14:paraId="13A9114D" w14:textId="77777777" w:rsidR="002C12BA" w:rsidRPr="000D5008" w:rsidRDefault="002C12BA" w:rsidP="002C12BA">
      <w:pPr>
        <w:pStyle w:val="StyleBodyTextArial"/>
        <w:rPr>
          <w:rFonts w:cs="Arial"/>
        </w:rPr>
      </w:pPr>
      <w:r w:rsidRPr="000D5008">
        <w:rPr>
          <w:rFonts w:cs="Arial"/>
        </w:rPr>
        <w:t>The Council has established an approach under the existing contract which provides effective, offsite processing services which deliver both savings, and the quality of processing services which are required. In the delivery of services under this specification, the supplier:</w:t>
      </w:r>
    </w:p>
    <w:p w14:paraId="58098546" w14:textId="77777777" w:rsidR="002C12BA" w:rsidRPr="000D5008" w:rsidRDefault="002C12BA" w:rsidP="002C12BA">
      <w:pPr>
        <w:pStyle w:val="StyleBodyTextArial"/>
        <w:numPr>
          <w:ilvl w:val="0"/>
          <w:numId w:val="10"/>
        </w:numPr>
        <w:rPr>
          <w:rFonts w:cs="Arial"/>
        </w:rPr>
      </w:pPr>
      <w:r w:rsidRPr="000D5008">
        <w:rPr>
          <w:rFonts w:cs="Arial"/>
        </w:rPr>
        <w:t>Shall deliver the requirements of the Council’s specification;</w:t>
      </w:r>
    </w:p>
    <w:p w14:paraId="004AA128" w14:textId="77777777" w:rsidR="002C12BA" w:rsidRPr="000D5008" w:rsidRDefault="002C12BA" w:rsidP="002C12BA">
      <w:pPr>
        <w:pStyle w:val="StyleBodyTextArial"/>
        <w:numPr>
          <w:ilvl w:val="0"/>
          <w:numId w:val="10"/>
        </w:numPr>
        <w:rPr>
          <w:rFonts w:cs="Arial"/>
        </w:rPr>
      </w:pPr>
      <w:r w:rsidRPr="000D5008">
        <w:rPr>
          <w:rFonts w:cs="Arial"/>
        </w:rPr>
        <w:t>Shall use appropriately skilled, experienced, security cleared and authorised staff; and</w:t>
      </w:r>
    </w:p>
    <w:p w14:paraId="4A151D06" w14:textId="77777777" w:rsidR="002C12BA" w:rsidRPr="000D5008" w:rsidRDefault="002C12BA" w:rsidP="002C12BA">
      <w:pPr>
        <w:pStyle w:val="StyleBodyTextArial"/>
        <w:numPr>
          <w:ilvl w:val="0"/>
          <w:numId w:val="10"/>
        </w:numPr>
        <w:rPr>
          <w:rFonts w:cs="Arial"/>
        </w:rPr>
      </w:pPr>
      <w:r w:rsidRPr="000D5008">
        <w:rPr>
          <w:rFonts w:cs="Arial"/>
        </w:rPr>
        <w:t xml:space="preserve">Shall not, without the specific prior written agreement of the Council deliver services under this contract by the use of Specialist Agency Workers or similar. </w:t>
      </w:r>
    </w:p>
    <w:p w14:paraId="795574D1" w14:textId="77777777" w:rsidR="002C12BA" w:rsidRDefault="002C12BA" w:rsidP="002C12BA">
      <w:pPr>
        <w:pStyle w:val="Heading2"/>
        <w:numPr>
          <w:ilvl w:val="1"/>
          <w:numId w:val="1"/>
        </w:numPr>
        <w:rPr>
          <w:rFonts w:ascii="Arial" w:hAnsi="Arial" w:cs="Arial"/>
        </w:rPr>
      </w:pPr>
      <w:bookmarkStart w:id="72" w:name="_Toc65478851"/>
      <w:bookmarkStart w:id="73" w:name="_Toc207625221"/>
      <w:r>
        <w:rPr>
          <w:rFonts w:ascii="Arial" w:hAnsi="Arial" w:cs="Arial"/>
        </w:rPr>
        <w:t>Removal of processing staff</w:t>
      </w:r>
      <w:bookmarkEnd w:id="72"/>
      <w:bookmarkEnd w:id="73"/>
    </w:p>
    <w:p w14:paraId="5E6F6412" w14:textId="77777777" w:rsidR="002C12BA" w:rsidRDefault="002C12BA" w:rsidP="002C12BA">
      <w:pPr>
        <w:pStyle w:val="BodyText"/>
      </w:pPr>
      <w:r>
        <w:t xml:space="preserve">If the Council determines that a member of the remote team is not delivering sufficient standards of service, or is otherwise not suitable for processing the Council’s workload, the Council may have that member of the remote processing team removed from the Council’s contract. </w:t>
      </w:r>
    </w:p>
    <w:p w14:paraId="725EE0FA" w14:textId="77777777" w:rsidR="002C12BA" w:rsidRPr="00F54402" w:rsidRDefault="002C12BA" w:rsidP="002C12BA">
      <w:pPr>
        <w:pStyle w:val="BodyText"/>
      </w:pPr>
      <w:r>
        <w:t>Should the application of this clause be necessary, the Council will explain the reasons for the decision. In the discharge of this clause, the Council’s decision is final.</w:t>
      </w:r>
    </w:p>
    <w:p w14:paraId="3CE9B9E0" w14:textId="77777777" w:rsidR="002C12BA" w:rsidRPr="000D5008" w:rsidRDefault="002C12BA" w:rsidP="002C12BA">
      <w:pPr>
        <w:pStyle w:val="Heading2"/>
        <w:numPr>
          <w:ilvl w:val="1"/>
          <w:numId w:val="1"/>
        </w:numPr>
        <w:rPr>
          <w:rFonts w:ascii="Arial" w:hAnsi="Arial" w:cs="Arial"/>
        </w:rPr>
      </w:pPr>
      <w:bookmarkStart w:id="74" w:name="_Toc65478852"/>
      <w:bookmarkStart w:id="75" w:name="_Toc207625222"/>
      <w:r w:rsidRPr="000D5008">
        <w:rPr>
          <w:rFonts w:ascii="Arial" w:hAnsi="Arial" w:cs="Arial"/>
        </w:rPr>
        <w:t>Staff and Management</w:t>
      </w:r>
      <w:bookmarkEnd w:id="74"/>
      <w:bookmarkEnd w:id="75"/>
    </w:p>
    <w:p w14:paraId="6D8CA54F" w14:textId="77777777" w:rsidR="002C12BA" w:rsidRPr="000D5008" w:rsidRDefault="002C12BA" w:rsidP="002C12BA">
      <w:pPr>
        <w:pStyle w:val="BodyText"/>
        <w:rPr>
          <w:rFonts w:cs="Arial"/>
        </w:rPr>
      </w:pPr>
      <w:r w:rsidRPr="000D5008">
        <w:rPr>
          <w:rFonts w:cs="Arial"/>
        </w:rPr>
        <w:t>The Contractor shall deploy suitably skilled and experienced staff for the completion of the contract duties, including but not limited to:</w:t>
      </w:r>
    </w:p>
    <w:p w14:paraId="47AEA6DC" w14:textId="77777777" w:rsidR="002C12BA" w:rsidRPr="000D5008" w:rsidRDefault="002C12BA" w:rsidP="002C12BA">
      <w:pPr>
        <w:pStyle w:val="BodyText"/>
        <w:numPr>
          <w:ilvl w:val="0"/>
          <w:numId w:val="6"/>
        </w:numPr>
        <w:rPr>
          <w:rFonts w:cs="Arial"/>
        </w:rPr>
      </w:pPr>
      <w:r w:rsidRPr="000D5008">
        <w:rPr>
          <w:rFonts w:cs="Arial"/>
          <w:b/>
        </w:rPr>
        <w:t>Account Management and Customer Management</w:t>
      </w:r>
      <w:r w:rsidRPr="000D5008">
        <w:rPr>
          <w:rFonts w:cs="Arial"/>
        </w:rPr>
        <w:t>: The deployment of agreed, contract specific account management staff, whose attendance at meetings with the Council will be agreed, those meetings to take place at the Council’s offices;</w:t>
      </w:r>
    </w:p>
    <w:p w14:paraId="124413C7" w14:textId="644EDADD" w:rsidR="002C12BA" w:rsidRPr="000D5008" w:rsidRDefault="002C12BA" w:rsidP="002C12BA">
      <w:pPr>
        <w:pStyle w:val="BodyText"/>
        <w:numPr>
          <w:ilvl w:val="0"/>
          <w:numId w:val="6"/>
        </w:numPr>
        <w:rPr>
          <w:rFonts w:cs="Arial"/>
        </w:rPr>
      </w:pPr>
      <w:r w:rsidRPr="000D5008">
        <w:rPr>
          <w:rFonts w:cs="Arial"/>
          <w:b/>
        </w:rPr>
        <w:t>Management of contracted functions:</w:t>
      </w:r>
      <w:r w:rsidRPr="000D5008">
        <w:rPr>
          <w:rFonts w:cs="Arial"/>
        </w:rPr>
        <w:t xml:space="preserve"> The use of a single senior manager, with sole management responsibility for the Council’s workload; that employed senior managers will have the necessary skills, experience and competence whether through qualification or otherwise and which are consistent with the completion, to agreed standards, of the work of the Agreement; and that the Council may if </w:t>
      </w:r>
      <w:r w:rsidR="00A84E28" w:rsidRPr="000D5008">
        <w:rPr>
          <w:rFonts w:cs="Arial"/>
        </w:rPr>
        <w:t>necessary,</w:t>
      </w:r>
      <w:r w:rsidRPr="000D5008">
        <w:rPr>
          <w:rFonts w:cs="Arial"/>
        </w:rPr>
        <w:t xml:space="preserve"> have a right of prior approval over the appointment of new staff to identified, senior posts. </w:t>
      </w:r>
    </w:p>
    <w:p w14:paraId="58B76234" w14:textId="3EEB829C" w:rsidR="002C12BA" w:rsidRPr="000D5008" w:rsidRDefault="002C12BA" w:rsidP="002C12BA">
      <w:pPr>
        <w:pStyle w:val="BodyText"/>
        <w:numPr>
          <w:ilvl w:val="0"/>
          <w:numId w:val="6"/>
        </w:numPr>
        <w:rPr>
          <w:rFonts w:cs="Arial"/>
        </w:rPr>
      </w:pPr>
      <w:r w:rsidRPr="000D5008">
        <w:rPr>
          <w:rFonts w:cs="Arial"/>
          <w:b/>
        </w:rPr>
        <w:t>Staff delivering contracted functions</w:t>
      </w:r>
      <w:r w:rsidRPr="000D5008">
        <w:rPr>
          <w:rFonts w:cs="Arial"/>
        </w:rPr>
        <w:t xml:space="preserve"> The use of agreed staff, with responsibility for the Council’s workload; Staff deployed to be consistent with agreed standards including for Benefits processing compliance with the spirit and the rule of emerging security standards; and that employed staff will have the necessary skills, experience and competence whether through qualification or otherwise and which are consistent with the </w:t>
      </w:r>
      <w:r w:rsidRPr="000D5008">
        <w:rPr>
          <w:rFonts w:cs="Arial"/>
        </w:rPr>
        <w:lastRenderedPageBreak/>
        <w:t xml:space="preserve">completion, to agreed standards, of the work of the contract (as opposed, for example, to the deployment of more generic operational managers with no sector specific experience). </w:t>
      </w:r>
    </w:p>
    <w:p w14:paraId="0E3F457A" w14:textId="77777777" w:rsidR="002C12BA" w:rsidRPr="000D5008" w:rsidRDefault="002C12BA" w:rsidP="002C12BA">
      <w:pPr>
        <w:pStyle w:val="BodyText"/>
        <w:rPr>
          <w:rFonts w:cs="Arial"/>
        </w:rPr>
      </w:pPr>
      <w:r w:rsidRPr="000D5008">
        <w:rPr>
          <w:rFonts w:cs="Arial"/>
        </w:rPr>
        <w:t xml:space="preserve">The Contractor shall ensure that staff deployed  to the processing contract  are skilled and experienced and trained in the law and practice of the contracted service functions (i.e. including but not limited to Housing and Council Tax Benefits; Council Tax Reduction processing or similar; the processing of other workload under the contract); the appropriate ICT systems in use by the Council; and the Council’s procedures. </w:t>
      </w:r>
    </w:p>
    <w:p w14:paraId="2C5911F8" w14:textId="77777777" w:rsidR="002C12BA" w:rsidRPr="000D5008" w:rsidRDefault="002C12BA" w:rsidP="002C12BA">
      <w:pPr>
        <w:pStyle w:val="BodyText"/>
        <w:rPr>
          <w:rFonts w:cs="Arial"/>
        </w:rPr>
      </w:pPr>
      <w:r w:rsidRPr="000D5008">
        <w:rPr>
          <w:rFonts w:cs="Arial"/>
        </w:rPr>
        <w:t xml:space="preserve">The Contractor must have suitable mechanisms in place to evaluate the performance of all staff involved in the delivery of the Service. </w:t>
      </w:r>
    </w:p>
    <w:p w14:paraId="701316DB" w14:textId="77777777" w:rsidR="002C12BA" w:rsidRPr="000D5008" w:rsidRDefault="002C12BA" w:rsidP="002C12BA">
      <w:pPr>
        <w:pStyle w:val="BodyText"/>
        <w:rPr>
          <w:rFonts w:cs="Arial"/>
        </w:rPr>
      </w:pPr>
      <w:r w:rsidRPr="000D5008">
        <w:rPr>
          <w:rFonts w:cs="Arial"/>
        </w:rPr>
        <w:t xml:space="preserve">The Contractor will supply the Council with such performance and monitoring information as the Council requires from time to time, and that the Council requires to discharge its reporting duties to management, and members. This information includes, but is not limited to, the analysis and performance of staff deployed to contract; analysis of ethnic background of staff deployed; and remuneration rates of staff deployed. </w:t>
      </w:r>
    </w:p>
    <w:p w14:paraId="3D9A6696" w14:textId="77777777" w:rsidR="002C12BA" w:rsidRPr="000D5008" w:rsidRDefault="002C12BA" w:rsidP="002C12BA">
      <w:pPr>
        <w:pStyle w:val="Heading2"/>
        <w:numPr>
          <w:ilvl w:val="1"/>
          <w:numId w:val="1"/>
        </w:numPr>
        <w:rPr>
          <w:rFonts w:ascii="Arial" w:hAnsi="Arial" w:cs="Arial"/>
        </w:rPr>
      </w:pPr>
      <w:bookmarkStart w:id="76" w:name="_Toc243402820"/>
      <w:bookmarkStart w:id="77" w:name="_Toc65478854"/>
      <w:bookmarkStart w:id="78" w:name="_Toc207625223"/>
      <w:r w:rsidRPr="000D5008">
        <w:rPr>
          <w:rFonts w:ascii="Arial" w:hAnsi="Arial" w:cs="Arial"/>
        </w:rPr>
        <w:t>Specialist and High priority cases</w:t>
      </w:r>
      <w:bookmarkEnd w:id="76"/>
      <w:bookmarkEnd w:id="77"/>
      <w:bookmarkEnd w:id="78"/>
    </w:p>
    <w:p w14:paraId="675E5165" w14:textId="77777777" w:rsidR="002C12BA" w:rsidRPr="000D5008" w:rsidRDefault="002C12BA" w:rsidP="002C12BA">
      <w:pPr>
        <w:pStyle w:val="BodyText"/>
        <w:rPr>
          <w:rFonts w:cs="Arial"/>
        </w:rPr>
      </w:pPr>
      <w:r w:rsidRPr="000D5008">
        <w:rPr>
          <w:rFonts w:cs="Arial"/>
        </w:rPr>
        <w:t xml:space="preserve">The contractor will support the Council in response to queries received and investigations required and undertaken with respect to the Benefits Services.  These include, but are not limited to: </w:t>
      </w:r>
    </w:p>
    <w:p w14:paraId="286585C8" w14:textId="77777777" w:rsidR="002C12BA" w:rsidRPr="000D5008" w:rsidRDefault="002C12BA" w:rsidP="002C12BA">
      <w:pPr>
        <w:pStyle w:val="BodyText"/>
        <w:numPr>
          <w:ilvl w:val="0"/>
          <w:numId w:val="5"/>
        </w:numPr>
        <w:rPr>
          <w:rFonts w:cs="Arial"/>
        </w:rPr>
      </w:pPr>
      <w:r w:rsidRPr="000D5008">
        <w:rPr>
          <w:rFonts w:cs="Arial"/>
        </w:rPr>
        <w:t xml:space="preserve">Councillors, MPs’ and MEPs’ queries; </w:t>
      </w:r>
    </w:p>
    <w:p w14:paraId="59CA0752" w14:textId="77777777" w:rsidR="002C12BA" w:rsidRPr="000D5008" w:rsidRDefault="002C12BA" w:rsidP="002C12BA">
      <w:pPr>
        <w:pStyle w:val="BodyText"/>
        <w:numPr>
          <w:ilvl w:val="0"/>
          <w:numId w:val="5"/>
        </w:numPr>
        <w:rPr>
          <w:rFonts w:cs="Arial"/>
        </w:rPr>
      </w:pPr>
      <w:r w:rsidRPr="000D5008">
        <w:rPr>
          <w:rFonts w:cs="Arial"/>
        </w:rPr>
        <w:t xml:space="preserve">The requirement for witness statements and schedules; </w:t>
      </w:r>
    </w:p>
    <w:p w14:paraId="3687C170" w14:textId="77777777" w:rsidR="002C12BA" w:rsidRPr="000D5008" w:rsidRDefault="002C12BA" w:rsidP="002C12BA">
      <w:pPr>
        <w:pStyle w:val="BodyText"/>
        <w:numPr>
          <w:ilvl w:val="0"/>
          <w:numId w:val="5"/>
        </w:numPr>
        <w:rPr>
          <w:rFonts w:cs="Arial"/>
        </w:rPr>
      </w:pPr>
      <w:r w:rsidRPr="000D5008">
        <w:rPr>
          <w:rFonts w:cs="Arial"/>
        </w:rPr>
        <w:t xml:space="preserve">Commissioner for Local Administration’s investigations; </w:t>
      </w:r>
    </w:p>
    <w:p w14:paraId="1114A7B4" w14:textId="77777777" w:rsidR="002C12BA" w:rsidRPr="000D5008" w:rsidRDefault="002C12BA" w:rsidP="002C12BA">
      <w:pPr>
        <w:pStyle w:val="BodyText"/>
        <w:numPr>
          <w:ilvl w:val="0"/>
          <w:numId w:val="5"/>
        </w:numPr>
        <w:rPr>
          <w:rFonts w:cs="Arial"/>
        </w:rPr>
      </w:pPr>
      <w:r w:rsidRPr="000D5008">
        <w:rPr>
          <w:rFonts w:cs="Arial"/>
        </w:rPr>
        <w:t>Other Ombudsman enquiries;</w:t>
      </w:r>
    </w:p>
    <w:p w14:paraId="607258D7" w14:textId="77777777" w:rsidR="002C12BA" w:rsidRPr="000D5008" w:rsidRDefault="002C12BA" w:rsidP="002C12BA">
      <w:pPr>
        <w:pStyle w:val="BodyText"/>
        <w:numPr>
          <w:ilvl w:val="0"/>
          <w:numId w:val="5"/>
        </w:numPr>
        <w:rPr>
          <w:rFonts w:cs="Arial"/>
        </w:rPr>
      </w:pPr>
      <w:r w:rsidRPr="000D5008">
        <w:rPr>
          <w:rFonts w:cs="Arial"/>
        </w:rPr>
        <w:t xml:space="preserve">Stage 1, 2 and Stage 3 complaints; </w:t>
      </w:r>
    </w:p>
    <w:p w14:paraId="1DC70FA4" w14:textId="77777777" w:rsidR="002C12BA" w:rsidRPr="000D5008" w:rsidRDefault="002C12BA" w:rsidP="002C12BA">
      <w:pPr>
        <w:pStyle w:val="BodyText"/>
        <w:numPr>
          <w:ilvl w:val="0"/>
          <w:numId w:val="5"/>
        </w:numPr>
        <w:rPr>
          <w:rFonts w:cs="Arial"/>
        </w:rPr>
      </w:pPr>
      <w:r w:rsidRPr="000D5008">
        <w:rPr>
          <w:rFonts w:cs="Arial"/>
        </w:rPr>
        <w:t>Fraud investigations;</w:t>
      </w:r>
    </w:p>
    <w:p w14:paraId="78AFD0C1" w14:textId="77777777" w:rsidR="002C12BA" w:rsidRPr="000D5008" w:rsidRDefault="002C12BA" w:rsidP="002C12BA">
      <w:pPr>
        <w:pStyle w:val="BodyText"/>
        <w:numPr>
          <w:ilvl w:val="0"/>
          <w:numId w:val="5"/>
        </w:numPr>
        <w:rPr>
          <w:rFonts w:cs="Arial"/>
        </w:rPr>
      </w:pPr>
      <w:r w:rsidRPr="000D5008">
        <w:rPr>
          <w:rFonts w:cs="Arial"/>
        </w:rPr>
        <w:t>High priority cases involving critical decisions, including evictions; and</w:t>
      </w:r>
    </w:p>
    <w:p w14:paraId="0BE87593" w14:textId="77777777" w:rsidR="002C12BA" w:rsidRPr="000D5008" w:rsidRDefault="002C12BA" w:rsidP="002C12BA">
      <w:pPr>
        <w:pStyle w:val="BodyText"/>
        <w:numPr>
          <w:ilvl w:val="0"/>
          <w:numId w:val="5"/>
        </w:numPr>
        <w:rPr>
          <w:rFonts w:cs="Arial"/>
        </w:rPr>
      </w:pPr>
      <w:r w:rsidRPr="000D5008">
        <w:rPr>
          <w:rFonts w:cs="Arial"/>
        </w:rPr>
        <w:t xml:space="preserve">Priority urgent cases for vulnerable clients referred by the Homeless Person Unit Liaison Officer or the Client Unit. </w:t>
      </w:r>
    </w:p>
    <w:p w14:paraId="6FF34CCF" w14:textId="77777777" w:rsidR="002C12BA" w:rsidRPr="000D5008" w:rsidRDefault="002C12BA" w:rsidP="002C12BA">
      <w:pPr>
        <w:pStyle w:val="BodyText"/>
        <w:rPr>
          <w:rFonts w:cs="Arial"/>
        </w:rPr>
      </w:pPr>
      <w:r w:rsidRPr="000D5008">
        <w:rPr>
          <w:rFonts w:cs="Arial"/>
        </w:rPr>
        <w:t xml:space="preserve">The Contractor shall observe and comply with the Council's Corporate Complaints policies.  </w:t>
      </w:r>
      <w:bookmarkStart w:id="79" w:name="_Toc243402821"/>
    </w:p>
    <w:p w14:paraId="63D69B2E" w14:textId="77777777" w:rsidR="002C12BA" w:rsidRPr="000D5008" w:rsidRDefault="002C12BA" w:rsidP="002C12BA">
      <w:pPr>
        <w:pStyle w:val="Heading2"/>
        <w:numPr>
          <w:ilvl w:val="1"/>
          <w:numId w:val="1"/>
        </w:numPr>
        <w:rPr>
          <w:rFonts w:ascii="Arial" w:hAnsi="Arial" w:cs="Arial"/>
        </w:rPr>
      </w:pPr>
      <w:bookmarkStart w:id="80" w:name="_Toc215584144"/>
      <w:bookmarkStart w:id="81" w:name="_Toc262065158"/>
      <w:bookmarkStart w:id="82" w:name="_Toc65478855"/>
      <w:bookmarkStart w:id="83" w:name="_Toc207625224"/>
      <w:bookmarkStart w:id="84" w:name="_Toc243402825"/>
      <w:bookmarkEnd w:id="79"/>
      <w:r w:rsidRPr="000D5008">
        <w:rPr>
          <w:rFonts w:ascii="Arial" w:hAnsi="Arial" w:cs="Arial"/>
        </w:rPr>
        <w:t>Customer Contact</w:t>
      </w:r>
      <w:bookmarkEnd w:id="80"/>
      <w:bookmarkEnd w:id="81"/>
      <w:r w:rsidRPr="000D5008">
        <w:rPr>
          <w:rFonts w:ascii="Arial" w:hAnsi="Arial" w:cs="Arial"/>
        </w:rPr>
        <w:t>: Initial Requirements</w:t>
      </w:r>
      <w:bookmarkEnd w:id="82"/>
      <w:bookmarkEnd w:id="83"/>
    </w:p>
    <w:p w14:paraId="3B0C28D3" w14:textId="77777777" w:rsidR="002C12BA" w:rsidRPr="000D5008" w:rsidRDefault="002C12BA" w:rsidP="002C12BA">
      <w:pPr>
        <w:spacing w:after="220"/>
        <w:jc w:val="both"/>
        <w:rPr>
          <w:rFonts w:ascii="Arial" w:hAnsi="Arial" w:cs="Arial"/>
          <w:sz w:val="24"/>
        </w:rPr>
      </w:pPr>
      <w:r w:rsidRPr="000D5008">
        <w:rPr>
          <w:rFonts w:ascii="Arial" w:hAnsi="Arial" w:cs="Arial"/>
          <w:sz w:val="24"/>
        </w:rPr>
        <w:t>The Contractor shall comply with all aspects of the Council’s policy, and to ensure that service delivery whether under the Resilience contract or through the Councils own employed resource is seamless and as far as possible, undistinguishable to the Customer.</w:t>
      </w:r>
    </w:p>
    <w:p w14:paraId="5C86FCD2" w14:textId="77777777" w:rsidR="002C12BA" w:rsidRPr="000D5008" w:rsidRDefault="002C12BA" w:rsidP="002C12BA">
      <w:pPr>
        <w:spacing w:after="220"/>
        <w:jc w:val="both"/>
        <w:rPr>
          <w:rFonts w:ascii="Arial" w:hAnsi="Arial" w:cs="Arial"/>
          <w:sz w:val="24"/>
        </w:rPr>
      </w:pPr>
      <w:r w:rsidRPr="000D5008">
        <w:rPr>
          <w:rFonts w:ascii="Arial" w:hAnsi="Arial" w:cs="Arial"/>
          <w:sz w:val="24"/>
        </w:rPr>
        <w:lastRenderedPageBreak/>
        <w:t>Compliance with the Council’s adopted protocols shall include that all contact with Customers shall be branded as contact with “Tower Hamlets Council” (or the appropriate Council Partner) and call back numbers shall be agreed with the Council in such a way to manage this public facing element of the Service to deliver, as far as possible, a coherent and seamless service.</w:t>
      </w:r>
    </w:p>
    <w:p w14:paraId="55B52E7C" w14:textId="77777777" w:rsidR="002C12BA" w:rsidRPr="000D5008" w:rsidRDefault="002C12BA" w:rsidP="002C12BA">
      <w:pPr>
        <w:pStyle w:val="Heading2"/>
        <w:numPr>
          <w:ilvl w:val="1"/>
          <w:numId w:val="1"/>
        </w:numPr>
        <w:spacing w:after="240"/>
        <w:ind w:left="578" w:hanging="578"/>
        <w:rPr>
          <w:rFonts w:ascii="Arial" w:hAnsi="Arial" w:cs="Arial"/>
        </w:rPr>
      </w:pPr>
      <w:bookmarkStart w:id="85" w:name="_Toc65478857"/>
      <w:bookmarkStart w:id="86" w:name="_Toc207625225"/>
      <w:bookmarkEnd w:id="84"/>
      <w:r w:rsidRPr="000D5008">
        <w:rPr>
          <w:rFonts w:ascii="Arial" w:hAnsi="Arial" w:cs="Arial"/>
          <w:szCs w:val="28"/>
        </w:rPr>
        <w:t>Regular and Exception Reporting</w:t>
      </w:r>
      <w:bookmarkEnd w:id="85"/>
      <w:bookmarkEnd w:id="86"/>
    </w:p>
    <w:p w14:paraId="22C5233D" w14:textId="77777777" w:rsidR="002C12BA" w:rsidRPr="000D5008" w:rsidRDefault="002C12BA" w:rsidP="002C12BA">
      <w:pPr>
        <w:pStyle w:val="BodyText"/>
        <w:rPr>
          <w:rFonts w:cs="Arial"/>
        </w:rPr>
      </w:pPr>
      <w:r w:rsidRPr="000D5008">
        <w:rPr>
          <w:rFonts w:cs="Arial"/>
        </w:rPr>
        <w:t>The contractor shall provide to the Council both regular and exception reporting for this Service, as follows:</w:t>
      </w:r>
    </w:p>
    <w:p w14:paraId="7FE5ACFA"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Regular reporting</w:t>
      </w:r>
    </w:p>
    <w:p w14:paraId="292A0083" w14:textId="77777777" w:rsidR="002C12BA" w:rsidRPr="000D5008" w:rsidRDefault="002C12BA" w:rsidP="002C12BA">
      <w:pPr>
        <w:pStyle w:val="BodyText"/>
        <w:rPr>
          <w:rFonts w:cs="Arial"/>
        </w:rPr>
      </w:pPr>
      <w:r w:rsidRPr="000D5008">
        <w:rPr>
          <w:rFonts w:cs="Arial"/>
        </w:rPr>
        <w:t>Shall be in accordance with the frameworks that are determined by the Council, and will be on a monthly, quarterly or such other frequency as is determined by the Council. Regular reporting will consider such matters as are deemed appropriate by the Council, and will include the reporting of the agreed performance indicators under this Agreement.</w:t>
      </w:r>
    </w:p>
    <w:p w14:paraId="4B6267A6"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Exception Reporting</w:t>
      </w:r>
    </w:p>
    <w:p w14:paraId="192F1EC7" w14:textId="77777777" w:rsidR="002C12BA" w:rsidRPr="000D5008" w:rsidRDefault="002C12BA" w:rsidP="002C12BA">
      <w:pPr>
        <w:pStyle w:val="BodyText"/>
        <w:rPr>
          <w:rFonts w:cs="Arial"/>
        </w:rPr>
      </w:pPr>
      <w:r w:rsidRPr="000D5008">
        <w:rPr>
          <w:rFonts w:cs="Arial"/>
        </w:rPr>
        <w:t>Exception reporting will be used under this Agreement for matters of urgency, including:</w:t>
      </w:r>
    </w:p>
    <w:p w14:paraId="3FBC791B" w14:textId="77777777" w:rsidR="002C12BA" w:rsidRPr="000D5008" w:rsidRDefault="002C12BA" w:rsidP="002C12BA">
      <w:pPr>
        <w:pStyle w:val="BodyText"/>
        <w:numPr>
          <w:ilvl w:val="0"/>
          <w:numId w:val="5"/>
        </w:numPr>
        <w:rPr>
          <w:rFonts w:cs="Arial"/>
        </w:rPr>
      </w:pPr>
      <w:r w:rsidRPr="000D5008">
        <w:rPr>
          <w:rFonts w:cs="Arial"/>
        </w:rPr>
        <w:t xml:space="preserve">Possible changes to budget, business plan, or performance; </w:t>
      </w:r>
    </w:p>
    <w:p w14:paraId="3C7EDF38" w14:textId="77777777" w:rsidR="002C12BA" w:rsidRPr="000D5008" w:rsidRDefault="002C12BA" w:rsidP="002C12BA">
      <w:pPr>
        <w:pStyle w:val="BodyText"/>
        <w:numPr>
          <w:ilvl w:val="0"/>
          <w:numId w:val="5"/>
        </w:numPr>
        <w:rPr>
          <w:rFonts w:cs="Arial"/>
        </w:rPr>
      </w:pPr>
      <w:r w:rsidRPr="000D5008">
        <w:rPr>
          <w:rFonts w:cs="Arial"/>
        </w:rPr>
        <w:t>Possible impacts upon the Service through identified key decisions, or other key, or “high profile” accounts under management and</w:t>
      </w:r>
    </w:p>
    <w:p w14:paraId="6A463C16" w14:textId="77777777" w:rsidR="002C12BA" w:rsidRPr="000D5008" w:rsidRDefault="002C12BA" w:rsidP="002C12BA">
      <w:pPr>
        <w:pStyle w:val="BodyText"/>
        <w:numPr>
          <w:ilvl w:val="0"/>
          <w:numId w:val="5"/>
        </w:numPr>
        <w:rPr>
          <w:rFonts w:cs="Arial"/>
        </w:rPr>
      </w:pPr>
      <w:r w:rsidRPr="000D5008">
        <w:rPr>
          <w:rFonts w:cs="Arial"/>
        </w:rPr>
        <w:t xml:space="preserve">Any other matter in which the ongoing management of this Agreement might reasonably require that a reporting of that matter to the Council would be required, and in the  best interests of both the Council and the Contractor. </w:t>
      </w:r>
    </w:p>
    <w:p w14:paraId="237C028B"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Urgency Process</w:t>
      </w:r>
    </w:p>
    <w:p w14:paraId="677A4D36" w14:textId="77777777" w:rsidR="002C12BA" w:rsidRPr="000D5008" w:rsidRDefault="002C12BA" w:rsidP="002C12BA">
      <w:pPr>
        <w:pStyle w:val="BodyText"/>
        <w:rPr>
          <w:rFonts w:cs="Arial"/>
        </w:rPr>
      </w:pPr>
      <w:r w:rsidRPr="000D5008">
        <w:rPr>
          <w:rFonts w:cs="Arial"/>
        </w:rPr>
        <w:t>In the event that an urgency process is required, the contractor shall:</w:t>
      </w:r>
    </w:p>
    <w:p w14:paraId="59F0EBBB" w14:textId="77777777" w:rsidR="002C12BA" w:rsidRPr="000D5008" w:rsidRDefault="002C12BA" w:rsidP="002C12BA">
      <w:pPr>
        <w:pStyle w:val="BodyText"/>
        <w:numPr>
          <w:ilvl w:val="0"/>
          <w:numId w:val="5"/>
        </w:numPr>
        <w:rPr>
          <w:rFonts w:cs="Arial"/>
        </w:rPr>
      </w:pPr>
      <w:r w:rsidRPr="000D5008">
        <w:rPr>
          <w:rFonts w:cs="Arial"/>
        </w:rPr>
        <w:t xml:space="preserve">Refer first to the appropriate operational service manager; and if no satisfaction, or if appropriate shall refer to; </w:t>
      </w:r>
    </w:p>
    <w:p w14:paraId="0A9039FB" w14:textId="77777777" w:rsidR="002C12BA" w:rsidRPr="000D5008" w:rsidRDefault="002C12BA" w:rsidP="002C12BA">
      <w:pPr>
        <w:pStyle w:val="BodyText"/>
        <w:numPr>
          <w:ilvl w:val="0"/>
          <w:numId w:val="5"/>
        </w:numPr>
        <w:rPr>
          <w:rFonts w:cs="Arial"/>
        </w:rPr>
      </w:pPr>
      <w:r w:rsidRPr="000D5008">
        <w:rPr>
          <w:rFonts w:cs="Arial"/>
        </w:rPr>
        <w:t xml:space="preserve">The appropriate Head of Service. </w:t>
      </w:r>
    </w:p>
    <w:p w14:paraId="5A0D0BE1" w14:textId="77777777" w:rsidR="002C12BA" w:rsidRPr="000D5008" w:rsidRDefault="002C12BA" w:rsidP="002C12BA">
      <w:pPr>
        <w:pStyle w:val="BodyText"/>
        <w:rPr>
          <w:rFonts w:cs="Arial"/>
        </w:rPr>
      </w:pPr>
      <w:r w:rsidRPr="000D5008">
        <w:rPr>
          <w:rFonts w:cs="Arial"/>
        </w:rPr>
        <w:t xml:space="preserve">Transmission of information in this regard will be, by preference, by email or otherwise by hardcopy explaining clearly what the basis of the urgency is; what the risk is; and what the proposed mitigation and conflict resolution is. </w:t>
      </w:r>
    </w:p>
    <w:p w14:paraId="6EE895FA" w14:textId="77777777" w:rsidR="002C12BA" w:rsidRPr="000D5008" w:rsidRDefault="002C12BA" w:rsidP="002C12BA">
      <w:pPr>
        <w:pStyle w:val="Heading2"/>
        <w:numPr>
          <w:ilvl w:val="1"/>
          <w:numId w:val="1"/>
        </w:numPr>
        <w:spacing w:after="240"/>
        <w:ind w:left="578" w:hanging="578"/>
        <w:rPr>
          <w:rFonts w:ascii="Arial" w:hAnsi="Arial" w:cs="Arial"/>
        </w:rPr>
      </w:pPr>
      <w:bookmarkStart w:id="87" w:name="_Toc65478859"/>
      <w:bookmarkStart w:id="88" w:name="_Toc207625226"/>
      <w:r w:rsidRPr="000D5008">
        <w:rPr>
          <w:rFonts w:ascii="Arial" w:hAnsi="Arial" w:cs="Arial"/>
          <w:szCs w:val="28"/>
        </w:rPr>
        <w:t>Managing Service specific changes</w:t>
      </w:r>
      <w:bookmarkEnd w:id="87"/>
      <w:bookmarkEnd w:id="88"/>
    </w:p>
    <w:p w14:paraId="6BCE9493" w14:textId="77777777" w:rsidR="002C12BA" w:rsidRPr="000D5008" w:rsidRDefault="002C12BA" w:rsidP="002C12BA">
      <w:pPr>
        <w:pStyle w:val="BodyText"/>
        <w:rPr>
          <w:rFonts w:cs="Arial"/>
        </w:rPr>
      </w:pPr>
      <w:r w:rsidRPr="000D5008">
        <w:rPr>
          <w:rFonts w:cs="Arial"/>
        </w:rPr>
        <w:t xml:space="preserve">The Council’s plans for partnership under this Agreement include responsibility for statutory services including but not limited to the administration of Housing and Council Tax Benefits, and in which the Council is obliged to follow </w:t>
      </w:r>
      <w:r w:rsidRPr="000D5008">
        <w:rPr>
          <w:rFonts w:cs="Arial"/>
        </w:rPr>
        <w:lastRenderedPageBreak/>
        <w:t>administrative systems and rules which are defined by the Government. This section explains principles of change management which will apply to this Agreement.</w:t>
      </w:r>
    </w:p>
    <w:p w14:paraId="6F26B5DF"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Changes implemented at no cost</w:t>
      </w:r>
    </w:p>
    <w:p w14:paraId="3B1C308F" w14:textId="77777777" w:rsidR="002C12BA" w:rsidRPr="000D5008" w:rsidRDefault="002C12BA" w:rsidP="002C12BA">
      <w:pPr>
        <w:pStyle w:val="BodyText"/>
        <w:rPr>
          <w:rFonts w:cs="Arial"/>
        </w:rPr>
      </w:pPr>
      <w:r w:rsidRPr="000D5008">
        <w:rPr>
          <w:rFonts w:cs="Arial"/>
        </w:rPr>
        <w:t>In the event that changes to processing frameworks are required, and for which there is no available financial administration support from the Government or similar (and the Council would otherwise be expected to implement the change without financial support), then in those cases the same principle shall apply to the contractor. For example, the DWP issue circulars on an almost weekly basis, the effect of which is to alter processing requirements and interpretation of the law. The vast majority of these, by volume, are issued by the DWP without available implementation grant or similar. Advice applicable under this paragraph includes advice from the DWP, the DCLG or any other appropriate government department.</w:t>
      </w:r>
    </w:p>
    <w:p w14:paraId="437FC43A" w14:textId="77777777" w:rsidR="002C12BA" w:rsidRPr="000D5008" w:rsidRDefault="002C12BA" w:rsidP="002C12BA">
      <w:pPr>
        <w:pStyle w:val="Heading3"/>
        <w:tabs>
          <w:tab w:val="clear" w:pos="720"/>
        </w:tabs>
        <w:spacing w:before="0" w:after="240"/>
        <w:ind w:left="0" w:firstLine="0"/>
        <w:rPr>
          <w:rFonts w:ascii="Arial" w:hAnsi="Arial"/>
          <w:sz w:val="24"/>
          <w:szCs w:val="24"/>
        </w:rPr>
      </w:pPr>
      <w:r w:rsidRPr="000D5008">
        <w:rPr>
          <w:rFonts w:ascii="Arial" w:hAnsi="Arial"/>
          <w:sz w:val="24"/>
          <w:szCs w:val="24"/>
        </w:rPr>
        <w:t>Changes at cost</w:t>
      </w:r>
    </w:p>
    <w:p w14:paraId="1797BC97" w14:textId="77777777" w:rsidR="002C12BA" w:rsidRPr="000D5008" w:rsidRDefault="002C12BA" w:rsidP="002C12BA">
      <w:pPr>
        <w:pStyle w:val="BodyText"/>
        <w:rPr>
          <w:rFonts w:cs="Arial"/>
        </w:rPr>
      </w:pPr>
      <w:r w:rsidRPr="000D5008">
        <w:rPr>
          <w:rFonts w:cs="Arial"/>
        </w:rPr>
        <w:t>In some instances in which more major, or systemic change are required, the Government departments or similar may make implementation or additional administrative grant available. In those circumstances, the Government Departments or similar may publicise the individual awards made to qualifying Councils.</w:t>
      </w:r>
    </w:p>
    <w:p w14:paraId="332AA654" w14:textId="77777777" w:rsidR="002C12BA" w:rsidRDefault="002C12BA" w:rsidP="002C12BA">
      <w:pPr>
        <w:pStyle w:val="BodyText"/>
        <w:rPr>
          <w:rFonts w:cs="Arial"/>
        </w:rPr>
      </w:pPr>
      <w:r w:rsidRPr="000D5008">
        <w:rPr>
          <w:rFonts w:cs="Arial"/>
        </w:rPr>
        <w:t>In those cases in which a change to process is required, and in which an additional implementation grant or administrative grant or similar is allowable, then  the Council expects that change to be capable of being chargeable, subject to dialogue between the Council and the contractor. The Council does not expect that the charges for such change will automatically be pegged to the published cash value of any award or grant published by the appropriate government department or similar, but the Council does expect the allocation of such implementation awards to trigger a debate to conclude implementation costs.</w:t>
      </w:r>
    </w:p>
    <w:p w14:paraId="4C06B49D" w14:textId="77777777" w:rsidR="002C12BA" w:rsidRPr="000D5008" w:rsidRDefault="002C12BA" w:rsidP="002C12BA">
      <w:pPr>
        <w:pStyle w:val="Heading2"/>
        <w:numPr>
          <w:ilvl w:val="1"/>
          <w:numId w:val="1"/>
        </w:numPr>
        <w:rPr>
          <w:rFonts w:ascii="Arial" w:hAnsi="Arial" w:cs="Arial"/>
          <w:szCs w:val="28"/>
        </w:rPr>
      </w:pPr>
      <w:bookmarkStart w:id="89" w:name="_Toc65478861"/>
      <w:bookmarkStart w:id="90" w:name="_Toc207625227"/>
      <w:r w:rsidRPr="000D5008">
        <w:rPr>
          <w:rFonts w:ascii="Arial" w:hAnsi="Arial" w:cs="Arial"/>
          <w:szCs w:val="28"/>
        </w:rPr>
        <w:t>Publicity and Information</w:t>
      </w:r>
      <w:bookmarkEnd w:id="89"/>
      <w:bookmarkEnd w:id="90"/>
    </w:p>
    <w:p w14:paraId="384BB836" w14:textId="77777777" w:rsidR="002C12BA" w:rsidRPr="000D5008" w:rsidRDefault="002C12BA" w:rsidP="002C12BA">
      <w:pPr>
        <w:pStyle w:val="BodyText"/>
        <w:rPr>
          <w:rFonts w:cs="Arial"/>
        </w:rPr>
      </w:pPr>
      <w:r w:rsidRPr="000D5008">
        <w:rPr>
          <w:rFonts w:cs="Arial"/>
        </w:rPr>
        <w:t>The contractor shall:</w:t>
      </w:r>
    </w:p>
    <w:p w14:paraId="4BE6CCE7" w14:textId="77777777" w:rsidR="002C12BA" w:rsidRPr="000D5008" w:rsidRDefault="002C12BA" w:rsidP="002C12BA">
      <w:pPr>
        <w:pStyle w:val="BodyText"/>
        <w:numPr>
          <w:ilvl w:val="0"/>
          <w:numId w:val="5"/>
        </w:numPr>
        <w:rPr>
          <w:rFonts w:cs="Arial"/>
        </w:rPr>
      </w:pPr>
      <w:r w:rsidRPr="000D5008">
        <w:rPr>
          <w:rFonts w:cs="Arial"/>
        </w:rPr>
        <w:t xml:space="preserve">Not issue any statement or press release relating to this Service without prior approval of the Council; </w:t>
      </w:r>
    </w:p>
    <w:p w14:paraId="704F9939" w14:textId="77777777" w:rsidR="002C12BA" w:rsidRPr="000D5008" w:rsidRDefault="002C12BA" w:rsidP="002C12BA">
      <w:pPr>
        <w:pStyle w:val="BodyText"/>
        <w:numPr>
          <w:ilvl w:val="0"/>
          <w:numId w:val="5"/>
        </w:numPr>
        <w:rPr>
          <w:rFonts w:cs="Arial"/>
        </w:rPr>
      </w:pPr>
      <w:r w:rsidRPr="000D5008">
        <w:rPr>
          <w:rFonts w:cs="Arial"/>
        </w:rPr>
        <w:t>Not respond directly to any Councillor for the Council without specific authorisation;</w:t>
      </w:r>
    </w:p>
    <w:p w14:paraId="38B621B5" w14:textId="77777777" w:rsidR="002C12BA" w:rsidRPr="000D5008" w:rsidRDefault="002C12BA" w:rsidP="002C12BA">
      <w:pPr>
        <w:pStyle w:val="BodyText"/>
        <w:numPr>
          <w:ilvl w:val="0"/>
          <w:numId w:val="5"/>
        </w:numPr>
        <w:rPr>
          <w:rFonts w:cs="Arial"/>
        </w:rPr>
      </w:pPr>
      <w:r w:rsidRPr="000D5008">
        <w:rPr>
          <w:rFonts w:cs="Arial"/>
        </w:rPr>
        <w:t>Not respond directly to any Freedom of Information request or similar directly. In the event that a request under this Act is made, the contractor shall refer directly to the Council;</w:t>
      </w:r>
    </w:p>
    <w:p w14:paraId="3E37FC4A" w14:textId="77777777" w:rsidR="002C12BA" w:rsidRPr="000D5008" w:rsidRDefault="002C12BA" w:rsidP="002C12BA">
      <w:pPr>
        <w:pStyle w:val="BodyText"/>
        <w:numPr>
          <w:ilvl w:val="0"/>
          <w:numId w:val="5"/>
        </w:numPr>
        <w:rPr>
          <w:rFonts w:cs="Arial"/>
        </w:rPr>
      </w:pPr>
      <w:r w:rsidRPr="000D5008">
        <w:rPr>
          <w:rFonts w:cs="Arial"/>
        </w:rPr>
        <w:t>Ensure that approval for any communication in relation to this Service is to be sought from, and given by only specific authorised officers agreed with the Council; and</w:t>
      </w:r>
    </w:p>
    <w:p w14:paraId="04D66D11" w14:textId="77777777" w:rsidR="002C12BA" w:rsidRPr="000D5008" w:rsidRDefault="002C12BA" w:rsidP="002C12BA">
      <w:pPr>
        <w:pStyle w:val="BodyText"/>
        <w:numPr>
          <w:ilvl w:val="0"/>
          <w:numId w:val="5"/>
        </w:numPr>
        <w:rPr>
          <w:rFonts w:cs="Arial"/>
        </w:rPr>
      </w:pPr>
      <w:r w:rsidRPr="000D5008">
        <w:rPr>
          <w:rFonts w:cs="Arial"/>
        </w:rPr>
        <w:lastRenderedPageBreak/>
        <w:t xml:space="preserve">Liaise with the Council and seek advice regarding any direct enquiries from the press or media in relation to this Service before releasing any information or issuing any comments. </w:t>
      </w:r>
    </w:p>
    <w:p w14:paraId="3122D1E9" w14:textId="77777777" w:rsidR="002C12BA" w:rsidRPr="000D5008" w:rsidRDefault="002C12BA" w:rsidP="002C12BA">
      <w:pPr>
        <w:pStyle w:val="Heading2"/>
        <w:numPr>
          <w:ilvl w:val="1"/>
          <w:numId w:val="1"/>
        </w:numPr>
        <w:rPr>
          <w:rFonts w:ascii="Arial" w:hAnsi="Arial" w:cs="Arial"/>
          <w:szCs w:val="28"/>
        </w:rPr>
      </w:pPr>
      <w:bookmarkStart w:id="91" w:name="_Toc65478862"/>
      <w:bookmarkStart w:id="92" w:name="_Toc207625228"/>
      <w:r w:rsidRPr="000D5008">
        <w:rPr>
          <w:rFonts w:ascii="Arial" w:hAnsi="Arial" w:cs="Arial"/>
          <w:szCs w:val="28"/>
        </w:rPr>
        <w:t>Sales, Pre-sales, or Benchmarking visits</w:t>
      </w:r>
      <w:bookmarkEnd w:id="91"/>
      <w:bookmarkEnd w:id="92"/>
    </w:p>
    <w:p w14:paraId="1FDB9BFB" w14:textId="77777777" w:rsidR="002C12BA" w:rsidRPr="000D5008" w:rsidRDefault="002C12BA" w:rsidP="002C12BA">
      <w:pPr>
        <w:pStyle w:val="BodyText"/>
        <w:rPr>
          <w:rFonts w:cs="Arial"/>
        </w:rPr>
      </w:pPr>
      <w:r w:rsidRPr="000D5008">
        <w:rPr>
          <w:rFonts w:cs="Arial"/>
        </w:rPr>
        <w:t>In the event that the Council and the Contractor develops a solution in relation to this Service which becomes commercially of interest to the wider market, the Council will:</w:t>
      </w:r>
    </w:p>
    <w:p w14:paraId="46FBB8D6" w14:textId="77777777" w:rsidR="002C12BA" w:rsidRPr="000D5008" w:rsidRDefault="002C12BA" w:rsidP="002C12BA">
      <w:pPr>
        <w:pStyle w:val="BodyText"/>
        <w:numPr>
          <w:ilvl w:val="0"/>
          <w:numId w:val="5"/>
        </w:numPr>
        <w:rPr>
          <w:rFonts w:cs="Arial"/>
        </w:rPr>
      </w:pPr>
      <w:r w:rsidRPr="000D5008">
        <w:rPr>
          <w:rFonts w:cs="Arial"/>
        </w:rPr>
        <w:t>Agree with the Contractor the terms and conditions of responsibility for the completion of sales, presales, benchmarking or otherwise the support for hosted site visits in which there is a commercial advantage; and</w:t>
      </w:r>
    </w:p>
    <w:p w14:paraId="41EEBC9D" w14:textId="77777777" w:rsidR="002C12BA" w:rsidRPr="000D5008" w:rsidRDefault="002C12BA" w:rsidP="002C12BA">
      <w:pPr>
        <w:pStyle w:val="BodyText"/>
        <w:numPr>
          <w:ilvl w:val="0"/>
          <w:numId w:val="5"/>
        </w:numPr>
        <w:rPr>
          <w:rFonts w:cs="Arial"/>
        </w:rPr>
      </w:pPr>
      <w:r w:rsidRPr="000D5008">
        <w:rPr>
          <w:rFonts w:cs="Arial"/>
        </w:rPr>
        <w:t xml:space="preserve">Act in the joint interests of both parties. </w:t>
      </w:r>
    </w:p>
    <w:p w14:paraId="7EC6A8D3" w14:textId="77777777" w:rsidR="002C12BA" w:rsidRPr="000D5008" w:rsidRDefault="002C12BA" w:rsidP="002C12BA">
      <w:pPr>
        <w:pStyle w:val="Heading2"/>
        <w:numPr>
          <w:ilvl w:val="1"/>
          <w:numId w:val="1"/>
        </w:numPr>
        <w:spacing w:before="240"/>
        <w:ind w:left="578" w:hanging="578"/>
        <w:rPr>
          <w:rFonts w:ascii="Arial" w:hAnsi="Arial" w:cs="Arial"/>
          <w:szCs w:val="28"/>
        </w:rPr>
      </w:pPr>
      <w:bookmarkStart w:id="93" w:name="_Toc65478863"/>
      <w:bookmarkStart w:id="94" w:name="_Toc207625229"/>
      <w:r w:rsidRPr="000D5008">
        <w:rPr>
          <w:rFonts w:ascii="Arial" w:hAnsi="Arial" w:cs="Arial"/>
          <w:szCs w:val="28"/>
        </w:rPr>
        <w:t>Appropriate and Authorised Officers</w:t>
      </w:r>
      <w:bookmarkEnd w:id="93"/>
      <w:bookmarkEnd w:id="94"/>
    </w:p>
    <w:p w14:paraId="2647A608" w14:textId="77777777" w:rsidR="002C12BA" w:rsidRPr="000D5008" w:rsidRDefault="002C12BA" w:rsidP="002C12BA">
      <w:pPr>
        <w:pStyle w:val="BodyText"/>
        <w:rPr>
          <w:rFonts w:cs="Arial"/>
        </w:rPr>
      </w:pPr>
      <w:r w:rsidRPr="000D5008">
        <w:rPr>
          <w:rFonts w:cs="Arial"/>
        </w:rPr>
        <w:t>The Contractor agrees with the Council a schedule of appropriate and authorised officers in relation to this Service, who will be responsible for signing-off, liaison or otherwise as the key points of contact for particular changes, or otherwise key events which will require the consideration of the appropriate Officer. The tasks and functions in which that schedule may have scope, include but are not limited to:</w:t>
      </w:r>
    </w:p>
    <w:p w14:paraId="25B952A8" w14:textId="77777777" w:rsidR="002C12BA" w:rsidRPr="000D5008" w:rsidRDefault="002C12BA" w:rsidP="002C12BA">
      <w:pPr>
        <w:pStyle w:val="BodyText"/>
        <w:numPr>
          <w:ilvl w:val="0"/>
          <w:numId w:val="5"/>
        </w:numPr>
        <w:rPr>
          <w:rFonts w:cs="Arial"/>
        </w:rPr>
      </w:pPr>
      <w:r w:rsidRPr="000D5008">
        <w:rPr>
          <w:rFonts w:cs="Arial"/>
        </w:rPr>
        <w:t>Sign-off of communications and publicity, external;</w:t>
      </w:r>
    </w:p>
    <w:p w14:paraId="51A4B106" w14:textId="77777777" w:rsidR="002C12BA" w:rsidRPr="000D5008" w:rsidRDefault="002C12BA" w:rsidP="002C12BA">
      <w:pPr>
        <w:pStyle w:val="BodyText"/>
        <w:numPr>
          <w:ilvl w:val="0"/>
          <w:numId w:val="5"/>
        </w:numPr>
        <w:rPr>
          <w:rFonts w:cs="Arial"/>
        </w:rPr>
      </w:pPr>
      <w:r w:rsidRPr="000D5008">
        <w:rPr>
          <w:rFonts w:cs="Arial"/>
        </w:rPr>
        <w:t>Sign-off of communications, internal;</w:t>
      </w:r>
    </w:p>
    <w:p w14:paraId="362823A6" w14:textId="6BFE5F27" w:rsidR="002C12BA" w:rsidRPr="000D5008" w:rsidRDefault="002C12BA" w:rsidP="002C12BA">
      <w:pPr>
        <w:pStyle w:val="BodyText"/>
        <w:numPr>
          <w:ilvl w:val="0"/>
          <w:numId w:val="5"/>
        </w:numPr>
        <w:rPr>
          <w:rFonts w:cs="Arial"/>
        </w:rPr>
      </w:pPr>
      <w:r w:rsidRPr="000D5008">
        <w:rPr>
          <w:rFonts w:cs="Arial"/>
        </w:rPr>
        <w:t>ICT Security compliance;</w:t>
      </w:r>
    </w:p>
    <w:p w14:paraId="3CEC636F" w14:textId="77777777" w:rsidR="002C12BA" w:rsidRPr="000D5008" w:rsidRDefault="002C12BA" w:rsidP="002C12BA">
      <w:pPr>
        <w:pStyle w:val="BodyText"/>
        <w:numPr>
          <w:ilvl w:val="0"/>
          <w:numId w:val="5"/>
        </w:numPr>
        <w:rPr>
          <w:rFonts w:cs="Arial"/>
        </w:rPr>
      </w:pPr>
      <w:r w:rsidRPr="000D5008">
        <w:rPr>
          <w:rFonts w:cs="Arial"/>
        </w:rPr>
        <w:t>Changes to procedure and practice, for agreed functions under this Agreement;</w:t>
      </w:r>
    </w:p>
    <w:p w14:paraId="53AF61C7" w14:textId="77777777" w:rsidR="002C12BA" w:rsidRPr="000D5008" w:rsidRDefault="002C12BA" w:rsidP="002C12BA">
      <w:pPr>
        <w:pStyle w:val="BodyText"/>
        <w:numPr>
          <w:ilvl w:val="0"/>
          <w:numId w:val="5"/>
        </w:numPr>
        <w:rPr>
          <w:rFonts w:cs="Arial"/>
        </w:rPr>
      </w:pPr>
      <w:r w:rsidRPr="000D5008">
        <w:rPr>
          <w:rFonts w:cs="Arial"/>
        </w:rPr>
        <w:t>Changes to procedure and practice and performance for General Income stream “customer” departments;</w:t>
      </w:r>
    </w:p>
    <w:p w14:paraId="0A4701F0" w14:textId="77777777" w:rsidR="002C12BA" w:rsidRPr="000D5008" w:rsidRDefault="002C12BA" w:rsidP="002C12BA">
      <w:pPr>
        <w:pStyle w:val="BodyText"/>
        <w:numPr>
          <w:ilvl w:val="0"/>
          <w:numId w:val="5"/>
        </w:numPr>
        <w:rPr>
          <w:rFonts w:cs="Arial"/>
        </w:rPr>
      </w:pPr>
      <w:r w:rsidRPr="000D5008">
        <w:rPr>
          <w:rFonts w:cs="Arial"/>
        </w:rPr>
        <w:t>Identified degradation on performance;</w:t>
      </w:r>
    </w:p>
    <w:p w14:paraId="61220437" w14:textId="77777777" w:rsidR="002C12BA" w:rsidRPr="000D5008" w:rsidRDefault="002C12BA" w:rsidP="002C12BA">
      <w:pPr>
        <w:pStyle w:val="BodyText"/>
        <w:numPr>
          <w:ilvl w:val="0"/>
          <w:numId w:val="5"/>
        </w:numPr>
        <w:rPr>
          <w:rFonts w:cs="Arial"/>
        </w:rPr>
      </w:pPr>
      <w:r w:rsidRPr="000D5008">
        <w:rPr>
          <w:rFonts w:cs="Arial"/>
        </w:rPr>
        <w:t>Identified changes to financial performance;</w:t>
      </w:r>
    </w:p>
    <w:p w14:paraId="71089C60" w14:textId="77777777" w:rsidR="002C12BA" w:rsidRPr="000D5008" w:rsidRDefault="002C12BA" w:rsidP="002C12BA">
      <w:pPr>
        <w:pStyle w:val="BodyText"/>
        <w:numPr>
          <w:ilvl w:val="0"/>
          <w:numId w:val="5"/>
        </w:numPr>
        <w:rPr>
          <w:rFonts w:cs="Arial"/>
        </w:rPr>
      </w:pPr>
      <w:r w:rsidRPr="000D5008">
        <w:rPr>
          <w:rFonts w:cs="Arial"/>
        </w:rPr>
        <w:t>Authorisation of agreed levels of payments.</w:t>
      </w:r>
    </w:p>
    <w:p w14:paraId="72640C61" w14:textId="77777777" w:rsidR="002C12BA" w:rsidRPr="000D5008" w:rsidRDefault="002C12BA" w:rsidP="002C12BA">
      <w:pPr>
        <w:pStyle w:val="Heading2"/>
        <w:numPr>
          <w:ilvl w:val="1"/>
          <w:numId w:val="1"/>
        </w:numPr>
        <w:rPr>
          <w:rFonts w:ascii="Arial" w:hAnsi="Arial" w:cs="Arial"/>
          <w:szCs w:val="28"/>
        </w:rPr>
      </w:pPr>
      <w:bookmarkStart w:id="95" w:name="_Toc65478864"/>
      <w:bookmarkStart w:id="96" w:name="_Toc207625230"/>
      <w:r w:rsidRPr="000D5008">
        <w:rPr>
          <w:rFonts w:ascii="Arial" w:hAnsi="Arial" w:cs="Arial"/>
          <w:szCs w:val="28"/>
        </w:rPr>
        <w:t>Right of Access to Processing Centres</w:t>
      </w:r>
      <w:bookmarkEnd w:id="95"/>
      <w:bookmarkEnd w:id="96"/>
    </w:p>
    <w:p w14:paraId="033BC8AC" w14:textId="77777777" w:rsidR="002C12BA" w:rsidRPr="000D5008" w:rsidRDefault="002C12BA" w:rsidP="002C12BA">
      <w:pPr>
        <w:pStyle w:val="BodyText"/>
        <w:rPr>
          <w:rFonts w:cs="Arial"/>
        </w:rPr>
      </w:pPr>
      <w:r w:rsidRPr="000D5008">
        <w:rPr>
          <w:rFonts w:cs="Arial"/>
        </w:rPr>
        <w:t>The Council shall have a right of reasonable access to attend processing centres in use or proposed for use under the contract at any time and subject to reasonable notice to be agreed with the Contractor as appropriate.</w:t>
      </w:r>
    </w:p>
    <w:p w14:paraId="1E310107" w14:textId="77777777" w:rsidR="002C12BA" w:rsidRPr="000D5008" w:rsidRDefault="002C12BA" w:rsidP="002C12BA">
      <w:pPr>
        <w:pStyle w:val="Heading2"/>
        <w:numPr>
          <w:ilvl w:val="1"/>
          <w:numId w:val="1"/>
        </w:numPr>
        <w:rPr>
          <w:rFonts w:ascii="Arial" w:hAnsi="Arial" w:cs="Arial"/>
          <w:szCs w:val="28"/>
        </w:rPr>
      </w:pPr>
      <w:bookmarkStart w:id="97" w:name="_Toc65478867"/>
      <w:bookmarkStart w:id="98" w:name="_Toc207625231"/>
      <w:r w:rsidRPr="000D5008">
        <w:rPr>
          <w:rFonts w:ascii="Arial" w:hAnsi="Arial" w:cs="Arial"/>
          <w:szCs w:val="28"/>
        </w:rPr>
        <w:lastRenderedPageBreak/>
        <w:t>Admission of Joining Councils Process</w:t>
      </w:r>
      <w:bookmarkEnd w:id="97"/>
      <w:bookmarkEnd w:id="98"/>
    </w:p>
    <w:p w14:paraId="59012C27" w14:textId="77777777" w:rsidR="002C12BA" w:rsidRPr="000D5008" w:rsidRDefault="002C12BA" w:rsidP="002C12BA">
      <w:pPr>
        <w:pStyle w:val="BodyText"/>
        <w:rPr>
          <w:rFonts w:cs="Arial"/>
        </w:rPr>
      </w:pPr>
      <w:r w:rsidRPr="000D5008">
        <w:rPr>
          <w:rFonts w:cs="Arial"/>
        </w:rPr>
        <w:t>Tower Hamlets Council shall maintain control of the admission process for joining Councils to the Framework Agreement. The approach under the Framework to manage joining Councils includes, but is not limited to:</w:t>
      </w:r>
    </w:p>
    <w:p w14:paraId="1D07C05E" w14:textId="77777777" w:rsidR="002C12BA" w:rsidRPr="000D5008" w:rsidRDefault="002C12BA" w:rsidP="002C12BA">
      <w:pPr>
        <w:pStyle w:val="BodyText"/>
        <w:numPr>
          <w:ilvl w:val="0"/>
          <w:numId w:val="12"/>
        </w:numPr>
        <w:rPr>
          <w:rFonts w:cs="Arial"/>
        </w:rPr>
      </w:pPr>
      <w:r w:rsidRPr="000D5008">
        <w:rPr>
          <w:rFonts w:cs="Arial"/>
        </w:rPr>
        <w:t>The process by which new Council partners are admitted to the Framework Agreement;</w:t>
      </w:r>
    </w:p>
    <w:p w14:paraId="4D6B94B7" w14:textId="77777777" w:rsidR="002C12BA" w:rsidRPr="000D5008" w:rsidRDefault="002C12BA" w:rsidP="002C12BA">
      <w:pPr>
        <w:pStyle w:val="BodyText"/>
        <w:numPr>
          <w:ilvl w:val="0"/>
          <w:numId w:val="12"/>
        </w:numPr>
        <w:rPr>
          <w:rFonts w:cs="Arial"/>
        </w:rPr>
      </w:pPr>
      <w:r w:rsidRPr="000D5008">
        <w:rPr>
          <w:rFonts w:cs="Arial"/>
        </w:rPr>
        <w:t>The extent to which the Specification contained within this Schedule 1 of the Invitation to Tender applies for joining Councils;</w:t>
      </w:r>
    </w:p>
    <w:p w14:paraId="3334FDA8" w14:textId="77777777" w:rsidR="002C12BA" w:rsidRPr="000D5008" w:rsidRDefault="002C12BA" w:rsidP="002C12BA">
      <w:pPr>
        <w:pStyle w:val="BodyText"/>
        <w:numPr>
          <w:ilvl w:val="0"/>
          <w:numId w:val="12"/>
        </w:numPr>
        <w:rPr>
          <w:rFonts w:cs="Arial"/>
        </w:rPr>
      </w:pPr>
      <w:r w:rsidRPr="000D5008">
        <w:rPr>
          <w:rFonts w:cs="Arial"/>
        </w:rPr>
        <w:t>The approach and use of Council staff and contractors for the effective management of resilience contracts; and</w:t>
      </w:r>
    </w:p>
    <w:p w14:paraId="12F3F352" w14:textId="77777777" w:rsidR="002C12BA" w:rsidRPr="000D5008" w:rsidRDefault="002C12BA" w:rsidP="002C12BA">
      <w:pPr>
        <w:pStyle w:val="BodyText"/>
        <w:numPr>
          <w:ilvl w:val="0"/>
          <w:numId w:val="12"/>
        </w:numPr>
        <w:rPr>
          <w:rFonts w:cs="Arial"/>
        </w:rPr>
      </w:pPr>
      <w:r w:rsidRPr="000D5008">
        <w:rPr>
          <w:rFonts w:cs="Arial"/>
        </w:rPr>
        <w:t>The approach for the implementation of joining Councils, including the methodology for joining, and the resources which are to be applied in order to access the Framework.</w:t>
      </w:r>
    </w:p>
    <w:p w14:paraId="33CA49BC" w14:textId="77777777" w:rsidR="002C12BA" w:rsidRPr="000D5008" w:rsidRDefault="002C12BA" w:rsidP="002C12BA">
      <w:pPr>
        <w:pStyle w:val="BodyText"/>
        <w:rPr>
          <w:rFonts w:cs="Arial"/>
        </w:rPr>
      </w:pPr>
      <w:r w:rsidRPr="000D5008">
        <w:rPr>
          <w:rFonts w:cs="Arial"/>
        </w:rPr>
        <w:t>The effective management of the joining process, including revisions to the joining process will at the discretion of Tower Hamlets Council be managed through the “Governance Board” established for the Framework.</w:t>
      </w:r>
    </w:p>
    <w:p w14:paraId="727B8CEE" w14:textId="77777777" w:rsidR="002C12BA" w:rsidRPr="000D5008" w:rsidRDefault="002C12BA" w:rsidP="002C12BA">
      <w:pPr>
        <w:pStyle w:val="Heading2"/>
        <w:numPr>
          <w:ilvl w:val="1"/>
          <w:numId w:val="1"/>
        </w:numPr>
        <w:rPr>
          <w:rFonts w:ascii="Arial" w:hAnsi="Arial" w:cs="Arial"/>
          <w:szCs w:val="28"/>
        </w:rPr>
      </w:pPr>
      <w:bookmarkStart w:id="99" w:name="_Toc65478868"/>
      <w:bookmarkStart w:id="100" w:name="_Toc207625232"/>
      <w:r w:rsidRPr="000D5008">
        <w:rPr>
          <w:rFonts w:ascii="Arial" w:hAnsi="Arial" w:cs="Arial"/>
          <w:szCs w:val="28"/>
        </w:rPr>
        <w:t>Local Procedures for joining Councils</w:t>
      </w:r>
      <w:bookmarkEnd w:id="99"/>
      <w:bookmarkEnd w:id="100"/>
    </w:p>
    <w:p w14:paraId="08DA8C49" w14:textId="77777777" w:rsidR="002C12BA" w:rsidRPr="000D5008" w:rsidRDefault="002C12BA" w:rsidP="002C12BA">
      <w:pPr>
        <w:pStyle w:val="BodyText"/>
      </w:pPr>
      <w:r w:rsidRPr="000D5008">
        <w:t>The provisions of this Specification shall apply for any joining Council for the day to day management of workload processing under the Contract. At each joining Council’s sole discretion, that Joining Council may establish procedures with the Contractor to be followed for the processing of workload under the contract and for that Council.</w:t>
      </w:r>
    </w:p>
    <w:p w14:paraId="43448FE1" w14:textId="77777777" w:rsidR="002C12BA" w:rsidRPr="000D5008" w:rsidRDefault="002C12BA" w:rsidP="002C12BA">
      <w:pPr>
        <w:pStyle w:val="BodyText"/>
      </w:pPr>
      <w:r w:rsidRPr="000D5008">
        <w:t>The application of local procedures under this paragraph for any Joining Council shall not oblige any other Council under the Framework to follow such procedures, nor suggest to the Contractor under the Framework that procedures applied at a joining Council shall apply for other members of the Framework.</w:t>
      </w:r>
    </w:p>
    <w:p w14:paraId="38508FE4" w14:textId="77777777" w:rsidR="002C12BA" w:rsidRPr="000D5008" w:rsidRDefault="002C12BA" w:rsidP="002C12BA">
      <w:pPr>
        <w:pStyle w:val="Heading2"/>
        <w:numPr>
          <w:ilvl w:val="1"/>
          <w:numId w:val="1"/>
        </w:numPr>
        <w:rPr>
          <w:rFonts w:ascii="Arial" w:hAnsi="Arial" w:cs="Arial"/>
          <w:szCs w:val="28"/>
        </w:rPr>
      </w:pPr>
      <w:bookmarkStart w:id="101" w:name="_Toc65478869"/>
      <w:bookmarkStart w:id="102" w:name="_Toc207625233"/>
      <w:r w:rsidRPr="000D5008">
        <w:rPr>
          <w:rFonts w:ascii="Arial" w:hAnsi="Arial" w:cs="Arial"/>
          <w:szCs w:val="28"/>
        </w:rPr>
        <w:t>Governance of Resilience</w:t>
      </w:r>
      <w:bookmarkEnd w:id="101"/>
      <w:bookmarkEnd w:id="102"/>
    </w:p>
    <w:p w14:paraId="05ACFFEA" w14:textId="77777777" w:rsidR="002C12BA" w:rsidRPr="000D5008" w:rsidRDefault="002C12BA" w:rsidP="002C12BA">
      <w:pPr>
        <w:pStyle w:val="BodyText"/>
      </w:pPr>
      <w:r w:rsidRPr="000D5008">
        <w:t>This paragraph applies to make provision for the proposed approach to Governance of the Framework.</w:t>
      </w:r>
    </w:p>
    <w:p w14:paraId="58E25E91" w14:textId="77777777" w:rsidR="002C12BA" w:rsidRPr="000D5008" w:rsidRDefault="002C12BA" w:rsidP="002C12BA">
      <w:pPr>
        <w:pStyle w:val="BodyText"/>
        <w:numPr>
          <w:ilvl w:val="0"/>
          <w:numId w:val="14"/>
        </w:numPr>
      </w:pPr>
      <w:r w:rsidRPr="000D5008">
        <w:t>Tower Hamlets Council will provide a governance process for the month to month management of the Resilience service;</w:t>
      </w:r>
    </w:p>
    <w:p w14:paraId="7F52C11B" w14:textId="77777777" w:rsidR="002C12BA" w:rsidRPr="000D5008" w:rsidRDefault="002C12BA" w:rsidP="002C12BA">
      <w:pPr>
        <w:pStyle w:val="BodyText"/>
        <w:numPr>
          <w:ilvl w:val="0"/>
          <w:numId w:val="14"/>
        </w:numPr>
      </w:pPr>
      <w:r w:rsidRPr="000D5008">
        <w:t>For the purposes of governance, the Tower Hamlets Council will draft and maintain a Governance “Terms of Reference” document;</w:t>
      </w:r>
    </w:p>
    <w:p w14:paraId="24C7203F" w14:textId="77777777" w:rsidR="002C12BA" w:rsidRPr="000D5008" w:rsidRDefault="002C12BA" w:rsidP="002C12BA">
      <w:pPr>
        <w:pStyle w:val="BodyText"/>
        <w:numPr>
          <w:ilvl w:val="0"/>
          <w:numId w:val="14"/>
        </w:numPr>
      </w:pPr>
      <w:r w:rsidRPr="000D5008">
        <w:t>The Governance Board will be constituted under these arrangements, and shall meet at a frequency determine by the Council and its partner Councils under the Framework. The initial expectation is that such meeting will take place at a frequency of 2</w:t>
      </w:r>
      <w:r>
        <w:t>-3</w:t>
      </w:r>
      <w:r w:rsidRPr="000D5008">
        <w:t xml:space="preserve"> months;</w:t>
      </w:r>
    </w:p>
    <w:p w14:paraId="062CD90C" w14:textId="77777777" w:rsidR="002C12BA" w:rsidRPr="000D5008" w:rsidRDefault="002C12BA" w:rsidP="002C12BA">
      <w:pPr>
        <w:pStyle w:val="BodyText"/>
        <w:numPr>
          <w:ilvl w:val="0"/>
          <w:numId w:val="14"/>
        </w:numPr>
      </w:pPr>
      <w:r w:rsidRPr="000D5008">
        <w:lastRenderedPageBreak/>
        <w:t>Membership of the Board will be determined under the Governance Terms of Reference</w:t>
      </w:r>
      <w:r>
        <w:t>;</w:t>
      </w:r>
    </w:p>
    <w:p w14:paraId="018F51C4" w14:textId="77777777" w:rsidR="002C12BA" w:rsidRPr="000D5008" w:rsidRDefault="002C12BA" w:rsidP="002C12BA">
      <w:pPr>
        <w:pStyle w:val="BodyText"/>
        <w:numPr>
          <w:ilvl w:val="0"/>
          <w:numId w:val="14"/>
        </w:numPr>
      </w:pPr>
      <w:r w:rsidRPr="000D5008">
        <w:t>Attendance at the Board shall normally be at Head of Service level or similar on behalf of the Councils, and at Director or similar level for the Contractor;</w:t>
      </w:r>
    </w:p>
    <w:p w14:paraId="72408CB7" w14:textId="77777777" w:rsidR="002C12BA" w:rsidRDefault="002C12BA" w:rsidP="002C12BA">
      <w:pPr>
        <w:pStyle w:val="BodyText"/>
        <w:numPr>
          <w:ilvl w:val="0"/>
          <w:numId w:val="14"/>
        </w:numPr>
      </w:pPr>
      <w:r w:rsidRPr="000D5008">
        <w:t>Governance arrangements managed at this level will be responsible for the successful strategic management and business direction of the Service, and will be provided for alongside day to day management completed by operational service managers</w:t>
      </w:r>
      <w:r>
        <w:t>;</w:t>
      </w:r>
    </w:p>
    <w:p w14:paraId="31633162" w14:textId="77777777" w:rsidR="002C12BA" w:rsidRPr="000D5008" w:rsidRDefault="002C12BA" w:rsidP="002C12BA">
      <w:pPr>
        <w:pStyle w:val="BodyText"/>
        <w:numPr>
          <w:ilvl w:val="0"/>
          <w:numId w:val="14"/>
        </w:numPr>
      </w:pPr>
      <w:r>
        <w:t>Under this iteration of the contract, we expect that the usual means of operation of Board will be as a “User Group”, at which normally Council users only will be represented, unless there are particular agenda items at which particular suppliers may be invited to by agreement.</w:t>
      </w:r>
    </w:p>
    <w:p w14:paraId="456A4701" w14:textId="77777777" w:rsidR="002C12BA" w:rsidRPr="000D5008" w:rsidRDefault="002C12BA" w:rsidP="002C12BA">
      <w:pPr>
        <w:pStyle w:val="Heading2"/>
        <w:numPr>
          <w:ilvl w:val="1"/>
          <w:numId w:val="1"/>
        </w:numPr>
        <w:rPr>
          <w:rFonts w:ascii="Arial" w:hAnsi="Arial" w:cs="Arial"/>
          <w:szCs w:val="28"/>
        </w:rPr>
      </w:pPr>
      <w:bookmarkStart w:id="103" w:name="_Toc65478870"/>
      <w:bookmarkStart w:id="104" w:name="_Toc207625234"/>
      <w:r w:rsidRPr="000D5008">
        <w:rPr>
          <w:rFonts w:ascii="Arial" w:hAnsi="Arial" w:cs="Arial"/>
          <w:szCs w:val="28"/>
        </w:rPr>
        <w:t>Project Milestones, implementation and set-up</w:t>
      </w:r>
      <w:bookmarkEnd w:id="103"/>
      <w:bookmarkEnd w:id="104"/>
    </w:p>
    <w:p w14:paraId="68E94A60" w14:textId="7BFFCAFE" w:rsidR="004E68C5" w:rsidRDefault="002C12BA" w:rsidP="002C12BA">
      <w:pPr>
        <w:pStyle w:val="BodyText"/>
      </w:pPr>
      <w:r w:rsidRPr="000D5008">
        <w:t>The process for setting up and implementing new remote service contract shall normally be completed within a</w:t>
      </w:r>
      <w:r w:rsidR="004E68C5">
        <w:t xml:space="preserve">n agreed </w:t>
      </w:r>
      <w:r w:rsidRPr="000D5008">
        <w:t>period unless prior agreed between the Council and the Contractor</w:t>
      </w:r>
      <w:r w:rsidR="004E68C5">
        <w:t>. Timescales and milestones agreed may include with reference to:</w:t>
      </w:r>
    </w:p>
    <w:p w14:paraId="1F1B6F08" w14:textId="68D67CD9" w:rsidR="004E68C5" w:rsidRDefault="004E68C5" w:rsidP="004E68C5">
      <w:pPr>
        <w:pStyle w:val="BodyText"/>
        <w:numPr>
          <w:ilvl w:val="0"/>
          <w:numId w:val="35"/>
        </w:numPr>
      </w:pPr>
      <w:r>
        <w:t>Initial project set-up, scope of instructions, agreed milestones with supplier, and client reporting;</w:t>
      </w:r>
    </w:p>
    <w:p w14:paraId="0780770A" w14:textId="11167FDA" w:rsidR="004E68C5" w:rsidRDefault="004E68C5" w:rsidP="004E68C5">
      <w:pPr>
        <w:pStyle w:val="BodyText"/>
        <w:numPr>
          <w:ilvl w:val="0"/>
          <w:numId w:val="35"/>
        </w:numPr>
      </w:pPr>
      <w:r>
        <w:t>Agreed instructions and data extract for instructions;</w:t>
      </w:r>
    </w:p>
    <w:p w14:paraId="27339155" w14:textId="61B6F81F" w:rsidR="004E68C5" w:rsidRDefault="004E68C5" w:rsidP="004E68C5">
      <w:pPr>
        <w:pStyle w:val="BodyText"/>
        <w:numPr>
          <w:ilvl w:val="0"/>
          <w:numId w:val="35"/>
        </w:numPr>
      </w:pPr>
      <w:r>
        <w:t xml:space="preserve">Regular and </w:t>
      </w:r>
      <w:r w:rsidR="00EE5B01">
        <w:t>exception</w:t>
      </w:r>
      <w:r>
        <w:t xml:space="preserve"> reporting;</w:t>
      </w:r>
    </w:p>
    <w:p w14:paraId="6CA2C824" w14:textId="6419D436" w:rsidR="004E68C5" w:rsidRDefault="004E68C5" w:rsidP="004E68C5">
      <w:pPr>
        <w:pStyle w:val="BodyText"/>
        <w:numPr>
          <w:ilvl w:val="0"/>
          <w:numId w:val="35"/>
        </w:numPr>
      </w:pPr>
      <w:r>
        <w:t xml:space="preserve">Reporting and transfer of </w:t>
      </w:r>
      <w:r w:rsidR="00EE5B01">
        <w:t>fees.</w:t>
      </w:r>
    </w:p>
    <w:p w14:paraId="606F47C0" w14:textId="77777777" w:rsidR="002C12BA" w:rsidRPr="000D5008" w:rsidRDefault="002C12BA" w:rsidP="002C12BA">
      <w:pPr>
        <w:pStyle w:val="Heading2"/>
        <w:numPr>
          <w:ilvl w:val="1"/>
          <w:numId w:val="1"/>
        </w:numPr>
        <w:rPr>
          <w:rFonts w:ascii="Arial" w:hAnsi="Arial" w:cs="Arial"/>
          <w:szCs w:val="28"/>
        </w:rPr>
      </w:pPr>
      <w:bookmarkStart w:id="105" w:name="_Toc65478871"/>
      <w:bookmarkStart w:id="106" w:name="_Toc207625235"/>
      <w:r w:rsidRPr="000D5008">
        <w:rPr>
          <w:rFonts w:ascii="Arial" w:hAnsi="Arial" w:cs="Arial"/>
          <w:szCs w:val="28"/>
        </w:rPr>
        <w:t>Duties for setting up a contract</w:t>
      </w:r>
      <w:bookmarkEnd w:id="105"/>
      <w:bookmarkEnd w:id="106"/>
    </w:p>
    <w:p w14:paraId="28208784" w14:textId="77777777" w:rsidR="002C12BA" w:rsidRPr="000D5008" w:rsidRDefault="002C12BA" w:rsidP="002C12BA">
      <w:pPr>
        <w:pStyle w:val="BodyText"/>
        <w:tabs>
          <w:tab w:val="left" w:pos="2334"/>
        </w:tabs>
      </w:pPr>
      <w:r w:rsidRPr="000D5008">
        <w:t>The duties of the Council and of the Contractor in setting up a contract include but are not limited to the following.</w:t>
      </w:r>
    </w:p>
    <w:p w14:paraId="02FB999D" w14:textId="77777777" w:rsidR="002C12BA" w:rsidRPr="000D5008" w:rsidRDefault="002C12BA" w:rsidP="002C12BA">
      <w:pPr>
        <w:pStyle w:val="BodyText"/>
        <w:tabs>
          <w:tab w:val="left" w:pos="2334"/>
        </w:tabs>
      </w:pPr>
      <w:r w:rsidRPr="000D5008">
        <w:t>The duties of Joining Councils will include:</w:t>
      </w:r>
    </w:p>
    <w:p w14:paraId="0940DA87" w14:textId="77777777" w:rsidR="002C12BA" w:rsidRPr="000D5008" w:rsidRDefault="002C12BA" w:rsidP="002C12BA">
      <w:pPr>
        <w:pStyle w:val="BodyText"/>
        <w:numPr>
          <w:ilvl w:val="0"/>
          <w:numId w:val="14"/>
        </w:numPr>
        <w:tabs>
          <w:tab w:val="left" w:pos="2334"/>
        </w:tabs>
      </w:pPr>
      <w:r w:rsidRPr="000D5008">
        <w:t>Identification of Contract management, work allocation and other appropriate operational staff;</w:t>
      </w:r>
    </w:p>
    <w:p w14:paraId="180C3342" w14:textId="77777777" w:rsidR="002C12BA" w:rsidRPr="000D5008" w:rsidRDefault="002C12BA" w:rsidP="002C12BA">
      <w:pPr>
        <w:pStyle w:val="BodyText"/>
        <w:numPr>
          <w:ilvl w:val="0"/>
          <w:numId w:val="14"/>
        </w:numPr>
        <w:tabs>
          <w:tab w:val="left" w:pos="2334"/>
        </w:tabs>
      </w:pPr>
      <w:r w:rsidRPr="000D5008">
        <w:t>Identification of appropriate ICT set-up contacts;</w:t>
      </w:r>
    </w:p>
    <w:p w14:paraId="271716A7" w14:textId="77777777" w:rsidR="002C12BA" w:rsidRPr="000D5008" w:rsidRDefault="002C12BA" w:rsidP="002C12BA">
      <w:pPr>
        <w:pStyle w:val="BodyText"/>
        <w:numPr>
          <w:ilvl w:val="0"/>
          <w:numId w:val="14"/>
        </w:numPr>
        <w:tabs>
          <w:tab w:val="left" w:pos="2334"/>
        </w:tabs>
      </w:pPr>
      <w:r w:rsidRPr="000D5008">
        <w:t>Provision of key local processes which are known to be at variance with “standard” operating procedures;</w:t>
      </w:r>
    </w:p>
    <w:p w14:paraId="3BCCCB4A" w14:textId="77777777" w:rsidR="002C12BA" w:rsidRPr="000D5008" w:rsidRDefault="002C12BA" w:rsidP="002C12BA">
      <w:pPr>
        <w:pStyle w:val="BodyText"/>
        <w:numPr>
          <w:ilvl w:val="0"/>
          <w:numId w:val="14"/>
        </w:numPr>
        <w:tabs>
          <w:tab w:val="left" w:pos="2334"/>
        </w:tabs>
      </w:pPr>
      <w:r w:rsidRPr="000D5008">
        <w:t>Support local site processing “pilot” team from contractor; and</w:t>
      </w:r>
    </w:p>
    <w:p w14:paraId="3A9FA412" w14:textId="77777777" w:rsidR="002C12BA" w:rsidRPr="000D5008" w:rsidRDefault="002C12BA" w:rsidP="002C12BA">
      <w:pPr>
        <w:pStyle w:val="BodyText"/>
        <w:numPr>
          <w:ilvl w:val="0"/>
          <w:numId w:val="14"/>
        </w:numPr>
        <w:tabs>
          <w:tab w:val="left" w:pos="2334"/>
        </w:tabs>
      </w:pPr>
      <w:r w:rsidRPr="000D5008">
        <w:t>Provide as necessary site visits to the remote processing team, at operational team leader level or similar.</w:t>
      </w:r>
    </w:p>
    <w:p w14:paraId="196621F4" w14:textId="77777777" w:rsidR="002C12BA" w:rsidRPr="000D5008" w:rsidRDefault="002C12BA" w:rsidP="002C12BA">
      <w:pPr>
        <w:pStyle w:val="BodyText"/>
        <w:tabs>
          <w:tab w:val="left" w:pos="2334"/>
        </w:tabs>
      </w:pPr>
      <w:r w:rsidRPr="000D5008">
        <w:lastRenderedPageBreak/>
        <w:t>The duties of the Contractor will include:</w:t>
      </w:r>
    </w:p>
    <w:p w14:paraId="7E315831" w14:textId="77777777" w:rsidR="002C12BA" w:rsidRPr="000D5008" w:rsidRDefault="002C12BA" w:rsidP="002C12BA">
      <w:pPr>
        <w:pStyle w:val="BodyText"/>
        <w:numPr>
          <w:ilvl w:val="0"/>
          <w:numId w:val="14"/>
        </w:numPr>
        <w:tabs>
          <w:tab w:val="left" w:pos="2334"/>
        </w:tabs>
      </w:pPr>
      <w:r w:rsidRPr="000D5008">
        <w:t>Provision of appropriate remote set-up staff, including operational Team Leader; ICT set –up specialists and similar;</w:t>
      </w:r>
    </w:p>
    <w:p w14:paraId="461145BD" w14:textId="77777777" w:rsidR="002C12BA" w:rsidRPr="000D5008" w:rsidRDefault="002C12BA" w:rsidP="002C12BA">
      <w:pPr>
        <w:pStyle w:val="BodyText"/>
        <w:numPr>
          <w:ilvl w:val="0"/>
          <w:numId w:val="14"/>
        </w:numPr>
        <w:tabs>
          <w:tab w:val="left" w:pos="2334"/>
        </w:tabs>
      </w:pPr>
      <w:r w:rsidRPr="000D5008">
        <w:t>Identification of all set-up contacts ;</w:t>
      </w:r>
    </w:p>
    <w:p w14:paraId="1FAD39E8" w14:textId="77777777" w:rsidR="002C12BA" w:rsidRPr="000D5008" w:rsidRDefault="002C12BA" w:rsidP="002C12BA">
      <w:pPr>
        <w:pStyle w:val="BodyText"/>
        <w:numPr>
          <w:ilvl w:val="0"/>
          <w:numId w:val="14"/>
        </w:numPr>
        <w:tabs>
          <w:tab w:val="left" w:pos="2334"/>
        </w:tabs>
      </w:pPr>
      <w:r w:rsidRPr="000D5008">
        <w:t>Deliver site based “pilot” team of 3-6 assessment staff, to embed with Council processing team at that Council’s main place of Benefits processing for  a period of up to a week, to be agreed with each Council joining the Framework;</w:t>
      </w:r>
    </w:p>
    <w:p w14:paraId="53932F61" w14:textId="77777777" w:rsidR="002C12BA" w:rsidRPr="000D5008" w:rsidRDefault="002C12BA" w:rsidP="002C12BA">
      <w:pPr>
        <w:pStyle w:val="BodyText"/>
        <w:numPr>
          <w:ilvl w:val="0"/>
          <w:numId w:val="14"/>
        </w:numPr>
        <w:tabs>
          <w:tab w:val="left" w:pos="2334"/>
        </w:tabs>
      </w:pPr>
      <w:r w:rsidRPr="000D5008">
        <w:t>Costs of staff, accommodation and travel for “pilot” team to be at the Contractor’s cost.</w:t>
      </w:r>
    </w:p>
    <w:p w14:paraId="508D7B9F" w14:textId="77777777" w:rsidR="002C12BA" w:rsidRPr="000D5008" w:rsidRDefault="002C12BA" w:rsidP="002C12BA">
      <w:pPr>
        <w:pStyle w:val="Heading2"/>
        <w:numPr>
          <w:ilvl w:val="1"/>
          <w:numId w:val="1"/>
        </w:numPr>
        <w:rPr>
          <w:rFonts w:ascii="Arial" w:hAnsi="Arial" w:cs="Arial"/>
          <w:szCs w:val="28"/>
        </w:rPr>
      </w:pPr>
      <w:bookmarkStart w:id="107" w:name="_Toc65478872"/>
      <w:bookmarkStart w:id="108" w:name="_Toc207625236"/>
      <w:r w:rsidRPr="000D5008">
        <w:rPr>
          <w:rFonts w:ascii="Arial" w:hAnsi="Arial" w:cs="Arial"/>
          <w:szCs w:val="28"/>
        </w:rPr>
        <w:t>Management of Framework and Business Development</w:t>
      </w:r>
      <w:bookmarkEnd w:id="107"/>
      <w:bookmarkEnd w:id="108"/>
    </w:p>
    <w:p w14:paraId="5ECC655E" w14:textId="77777777" w:rsidR="002C12BA" w:rsidRPr="000D5008" w:rsidRDefault="002C12BA" w:rsidP="002C12BA">
      <w:pPr>
        <w:pStyle w:val="BodyText"/>
      </w:pPr>
      <w:r w:rsidRPr="000D5008">
        <w:t>The Council may determine approaches with the Contractor which are designed to maximise business development under the Framework, including but not limited to:</w:t>
      </w:r>
    </w:p>
    <w:p w14:paraId="6259A27C" w14:textId="77777777" w:rsidR="002C12BA" w:rsidRPr="000D5008" w:rsidRDefault="002C12BA" w:rsidP="002C12BA">
      <w:pPr>
        <w:pStyle w:val="BodyText"/>
        <w:numPr>
          <w:ilvl w:val="0"/>
          <w:numId w:val="21"/>
        </w:numPr>
      </w:pPr>
      <w:r w:rsidRPr="000D5008">
        <w:t>Management of business development under the Framework including agreed reporting at joint Governance Board;</w:t>
      </w:r>
    </w:p>
    <w:p w14:paraId="23BB58FF" w14:textId="77777777" w:rsidR="002C12BA" w:rsidRPr="000D5008" w:rsidRDefault="002C12BA" w:rsidP="002C12BA">
      <w:pPr>
        <w:pStyle w:val="BodyText"/>
        <w:numPr>
          <w:ilvl w:val="0"/>
          <w:numId w:val="21"/>
        </w:numPr>
      </w:pPr>
      <w:r w:rsidRPr="000D5008">
        <w:t>Agreed approaches to joint management of sales pipeline and similar and which are designed to maximise the potential of the Framework.</w:t>
      </w:r>
    </w:p>
    <w:p w14:paraId="6B760068" w14:textId="77777777" w:rsidR="002C12BA" w:rsidRPr="000D5008" w:rsidRDefault="002C12BA" w:rsidP="002C12BA">
      <w:pPr>
        <w:pStyle w:val="Heading2"/>
        <w:numPr>
          <w:ilvl w:val="1"/>
          <w:numId w:val="1"/>
        </w:numPr>
        <w:rPr>
          <w:rFonts w:ascii="Arial" w:hAnsi="Arial" w:cs="Arial"/>
          <w:szCs w:val="28"/>
        </w:rPr>
      </w:pPr>
      <w:bookmarkStart w:id="109" w:name="_Toc65478874"/>
      <w:bookmarkStart w:id="110" w:name="_Toc207625237"/>
      <w:r w:rsidRPr="000D5008">
        <w:rPr>
          <w:rFonts w:ascii="Arial" w:hAnsi="Arial" w:cs="Arial"/>
          <w:szCs w:val="28"/>
        </w:rPr>
        <w:t>Case questions, reviews, FOI’s and similar during and post contract</w:t>
      </w:r>
      <w:bookmarkEnd w:id="109"/>
      <w:bookmarkEnd w:id="110"/>
    </w:p>
    <w:p w14:paraId="28FA94B6" w14:textId="77777777" w:rsidR="002C12BA" w:rsidRPr="000D5008" w:rsidRDefault="002C12BA" w:rsidP="002C12BA">
      <w:pPr>
        <w:pStyle w:val="BodyText"/>
      </w:pPr>
      <w:r w:rsidRPr="000D5008">
        <w:t>This paragraph applies for the successful completion by the Council of any case management, case review, and Freedom of Information requests or otherwise information which is required by the Council in discharge of the Council’s duties for the proper administration of statutory duties to manage cases and case enquiries.</w:t>
      </w:r>
    </w:p>
    <w:p w14:paraId="3027D892" w14:textId="77777777" w:rsidR="002C12BA" w:rsidRPr="000D5008" w:rsidRDefault="002C12BA" w:rsidP="002C12BA">
      <w:pPr>
        <w:pStyle w:val="BodyText"/>
      </w:pPr>
      <w:r w:rsidRPr="000D5008">
        <w:t>Should the Council require any information in discharge of its statutory duties and which requires additional information from the Contractor, then the Contractor will assist. This paragraph applies whether the request, case management review or otherwise takes place within the contract or after contract cessation.</w:t>
      </w:r>
    </w:p>
    <w:p w14:paraId="03AC1356" w14:textId="77777777" w:rsidR="002C12BA" w:rsidRPr="000D5008" w:rsidRDefault="002C12BA" w:rsidP="002C12BA">
      <w:pPr>
        <w:pStyle w:val="BodyText"/>
      </w:pPr>
      <w:r w:rsidRPr="000D5008">
        <w:t>It will normally be expected that the determination of information under this clause shall be without charge. If the scope of the request leaves the Contractor concluding that the service of the request will be chargeable, then the proposed charging mechanism will be determined before the request is complied with.</w:t>
      </w:r>
    </w:p>
    <w:p w14:paraId="7B6E89DA" w14:textId="77777777" w:rsidR="002C12BA" w:rsidRDefault="002C12BA" w:rsidP="002C12BA">
      <w:pPr>
        <w:pStyle w:val="Heading2"/>
        <w:numPr>
          <w:ilvl w:val="1"/>
          <w:numId w:val="1"/>
        </w:numPr>
        <w:rPr>
          <w:rFonts w:ascii="Arial" w:hAnsi="Arial" w:cs="Arial"/>
          <w:szCs w:val="28"/>
        </w:rPr>
      </w:pPr>
      <w:bookmarkStart w:id="111" w:name="_Toc65478875"/>
      <w:bookmarkStart w:id="112" w:name="_Toc207625238"/>
      <w:r>
        <w:rPr>
          <w:rFonts w:ascii="Arial" w:hAnsi="Arial" w:cs="Arial"/>
          <w:szCs w:val="28"/>
        </w:rPr>
        <w:t>Proposed operation of Framework</w:t>
      </w:r>
      <w:bookmarkEnd w:id="111"/>
      <w:bookmarkEnd w:id="112"/>
    </w:p>
    <w:p w14:paraId="5AAB7890" w14:textId="77777777" w:rsidR="002C12BA" w:rsidRDefault="002C12BA" w:rsidP="002C12BA">
      <w:pPr>
        <w:pStyle w:val="BodyText"/>
      </w:pPr>
      <w:r>
        <w:t>The Council proposes to operate the Framework with reference to the following principles:</w:t>
      </w:r>
    </w:p>
    <w:p w14:paraId="7F3D1CA0" w14:textId="77777777" w:rsidR="002C12BA" w:rsidRDefault="002C12BA" w:rsidP="002C12BA">
      <w:pPr>
        <w:pStyle w:val="BodyText"/>
        <w:numPr>
          <w:ilvl w:val="0"/>
          <w:numId w:val="23"/>
        </w:numPr>
      </w:pPr>
      <w:r>
        <w:lastRenderedPageBreak/>
        <w:t>The intention within the procurement is to appoint a Framework in which there are multiple suppliers;</w:t>
      </w:r>
    </w:p>
    <w:p w14:paraId="6680310A" w14:textId="77777777" w:rsidR="002C12BA" w:rsidRDefault="002C12BA" w:rsidP="002C12BA">
      <w:pPr>
        <w:pStyle w:val="BodyText"/>
        <w:numPr>
          <w:ilvl w:val="0"/>
          <w:numId w:val="23"/>
        </w:numPr>
      </w:pPr>
      <w:r>
        <w:t>Within the scoring process used for evaluation of tenders, the Bidders submissions will be scored, and accordingly, Bids will be scored;</w:t>
      </w:r>
    </w:p>
    <w:p w14:paraId="5EE643D8" w14:textId="77777777" w:rsidR="002C12BA" w:rsidRDefault="002C12BA" w:rsidP="002C12BA">
      <w:pPr>
        <w:pStyle w:val="BodyText"/>
        <w:numPr>
          <w:ilvl w:val="0"/>
          <w:numId w:val="23"/>
        </w:numPr>
      </w:pPr>
      <w:r>
        <w:t>The Council’s intention is work operate the Framework with reference to the Award Process below;</w:t>
      </w:r>
    </w:p>
    <w:p w14:paraId="42C58EEF" w14:textId="77777777" w:rsidR="002C12BA" w:rsidRDefault="002C12BA" w:rsidP="002C12BA">
      <w:pPr>
        <w:pStyle w:val="BodyText"/>
        <w:numPr>
          <w:ilvl w:val="0"/>
          <w:numId w:val="23"/>
        </w:numPr>
      </w:pPr>
      <w:r>
        <w:t>As the potential scope of the Framework is planned to extend to other Councils in and around London, the Council considers it prudent to appoint multiple bidders and to take the necessary steps to provide for higher levels of supply under the Framework;</w:t>
      </w:r>
    </w:p>
    <w:p w14:paraId="30093C05" w14:textId="77777777" w:rsidR="002C12BA" w:rsidRDefault="002C12BA" w:rsidP="002C12BA">
      <w:pPr>
        <w:pStyle w:val="BodyText"/>
        <w:numPr>
          <w:ilvl w:val="0"/>
          <w:numId w:val="23"/>
        </w:numPr>
      </w:pPr>
      <w:r>
        <w:t>Joining Councils under the Framework will be supported in their use if the Framework. Subject to each Council’s own procedures with regard to the use and operation of Frameworks, we believe this may include:</w:t>
      </w:r>
    </w:p>
    <w:p w14:paraId="6D505372" w14:textId="77777777" w:rsidR="002C12BA" w:rsidRDefault="002C12BA" w:rsidP="002C12BA">
      <w:pPr>
        <w:pStyle w:val="BodyText"/>
        <w:numPr>
          <w:ilvl w:val="1"/>
          <w:numId w:val="23"/>
        </w:numPr>
      </w:pPr>
      <w:r>
        <w:t>The operation of the successful suppliers to the Framework with reference to the scores of the Bidders;</w:t>
      </w:r>
    </w:p>
    <w:p w14:paraId="3D9E2F21" w14:textId="77777777" w:rsidR="002C12BA" w:rsidRDefault="002C12BA" w:rsidP="002C12BA">
      <w:pPr>
        <w:pStyle w:val="BodyText"/>
        <w:numPr>
          <w:ilvl w:val="1"/>
          <w:numId w:val="23"/>
        </w:numPr>
      </w:pPr>
      <w:r>
        <w:t>In the event that particular specialism or requirements are present and which cannot be sourced from the highest scoring Suppliers to the Framework or in the event that the highest scoring supplier is at capacity, then the Council may at their discretion appoint Suppliers in the order of their appointment to the Framework, and at the point at which the Council locates a Supplier with the appropriate experience, skills or capacity; or</w:t>
      </w:r>
    </w:p>
    <w:p w14:paraId="7882E26C" w14:textId="77777777" w:rsidR="002C12BA" w:rsidRPr="00583595" w:rsidRDefault="002C12BA" w:rsidP="002C12BA">
      <w:pPr>
        <w:pStyle w:val="BodyText"/>
        <w:numPr>
          <w:ilvl w:val="1"/>
          <w:numId w:val="23"/>
        </w:numPr>
      </w:pPr>
      <w:r>
        <w:t>By using “mini competitions” or similar to appoint a supplier.</w:t>
      </w:r>
    </w:p>
    <w:p w14:paraId="5035367B" w14:textId="77777777" w:rsidR="002C12BA" w:rsidRPr="000D5008" w:rsidRDefault="002C12BA" w:rsidP="002C12BA">
      <w:pPr>
        <w:pStyle w:val="Heading2"/>
        <w:numPr>
          <w:ilvl w:val="1"/>
          <w:numId w:val="1"/>
        </w:numPr>
        <w:rPr>
          <w:rFonts w:ascii="Arial" w:hAnsi="Arial" w:cs="Arial"/>
          <w:szCs w:val="28"/>
        </w:rPr>
      </w:pPr>
      <w:bookmarkStart w:id="113" w:name="_Toc65478876"/>
      <w:bookmarkStart w:id="114" w:name="_Toc207625239"/>
      <w:r w:rsidRPr="000D5008">
        <w:rPr>
          <w:rFonts w:ascii="Arial" w:hAnsi="Arial" w:cs="Arial"/>
          <w:szCs w:val="28"/>
        </w:rPr>
        <w:t>Relationship of this Specification to any other Council under Framework</w:t>
      </w:r>
      <w:bookmarkEnd w:id="113"/>
      <w:bookmarkEnd w:id="114"/>
    </w:p>
    <w:p w14:paraId="2477E03B" w14:textId="77777777" w:rsidR="002C12BA" w:rsidRDefault="002C12BA" w:rsidP="002C12BA">
      <w:pPr>
        <w:pStyle w:val="BodyText"/>
      </w:pPr>
      <w:r w:rsidRPr="000D5008">
        <w:t xml:space="preserve">References to “The Council” or to “Tower Hamlets Council” </w:t>
      </w:r>
      <w:r>
        <w:t xml:space="preserve">or to “the Local Authority” </w:t>
      </w:r>
      <w:r w:rsidRPr="000D5008">
        <w:t>shall apply to any joining Council as that Council’s rights and duties under this specification. This Specification shall accordingly apply as the core Specification for any joining Council admitted under this Framework.</w:t>
      </w:r>
    </w:p>
    <w:p w14:paraId="25E1FF38" w14:textId="77777777" w:rsidR="002C12BA" w:rsidRDefault="002C12BA" w:rsidP="002C12BA">
      <w:pPr>
        <w:pStyle w:val="Heading2"/>
        <w:numPr>
          <w:ilvl w:val="1"/>
          <w:numId w:val="1"/>
        </w:numPr>
        <w:rPr>
          <w:rFonts w:ascii="Arial" w:hAnsi="Arial" w:cs="Arial"/>
          <w:szCs w:val="28"/>
        </w:rPr>
      </w:pPr>
      <w:bookmarkStart w:id="115" w:name="_Toc65478877"/>
      <w:bookmarkStart w:id="116" w:name="_Toc207625240"/>
      <w:r>
        <w:rPr>
          <w:rFonts w:ascii="Arial" w:hAnsi="Arial" w:cs="Arial"/>
          <w:szCs w:val="28"/>
        </w:rPr>
        <w:t>Completion of meetings</w:t>
      </w:r>
      <w:bookmarkEnd w:id="115"/>
      <w:bookmarkEnd w:id="116"/>
    </w:p>
    <w:p w14:paraId="6A08BB44" w14:textId="77777777" w:rsidR="002C12BA" w:rsidRPr="00F641DD" w:rsidRDefault="002C12BA" w:rsidP="002C12BA">
      <w:pPr>
        <w:pStyle w:val="BodyText"/>
      </w:pPr>
      <w:r>
        <w:t>Meetings under this Framework may be completed in person, or by Council agreement by Council approved “virtual” channel, including but not limited to MS Teams or similar.</w:t>
      </w:r>
    </w:p>
    <w:p w14:paraId="6C051B2F" w14:textId="77777777" w:rsidR="002C12BA" w:rsidRDefault="002C12BA" w:rsidP="002C12BA">
      <w:pPr>
        <w:pStyle w:val="Heading2"/>
        <w:numPr>
          <w:ilvl w:val="1"/>
          <w:numId w:val="1"/>
        </w:numPr>
        <w:rPr>
          <w:rFonts w:ascii="Arial" w:hAnsi="Arial" w:cs="Arial"/>
          <w:szCs w:val="28"/>
        </w:rPr>
      </w:pPr>
      <w:bookmarkStart w:id="117" w:name="_Toc65478878"/>
      <w:bookmarkStart w:id="118" w:name="_Toc207625241"/>
      <w:r>
        <w:rPr>
          <w:rFonts w:ascii="Arial" w:hAnsi="Arial" w:cs="Arial"/>
          <w:szCs w:val="28"/>
        </w:rPr>
        <w:t>“</w:t>
      </w:r>
      <w:bookmarkStart w:id="119" w:name="_Hlk65139887"/>
      <w:r>
        <w:rPr>
          <w:rFonts w:ascii="Arial" w:hAnsi="Arial" w:cs="Arial"/>
          <w:szCs w:val="28"/>
        </w:rPr>
        <w:t>Cashback” or commission process</w:t>
      </w:r>
      <w:bookmarkEnd w:id="117"/>
      <w:bookmarkEnd w:id="118"/>
    </w:p>
    <w:p w14:paraId="1AF0C11A" w14:textId="77777777" w:rsidR="002C12BA" w:rsidRDefault="002C12BA" w:rsidP="002C12BA">
      <w:pPr>
        <w:pStyle w:val="BodyText"/>
      </w:pPr>
      <w:r>
        <w:t>This paragraph applies solely to the London Borough of Tower Hamlets. The Council will apply a commission process to invoices raised in respect of all other Council users of the Framework. The initial rate at which the commission will apply is 5% of fees net of VAT.</w:t>
      </w:r>
    </w:p>
    <w:p w14:paraId="212CD2FF" w14:textId="77777777" w:rsidR="002C12BA" w:rsidRDefault="002C12BA" w:rsidP="002C12BA">
      <w:pPr>
        <w:pStyle w:val="BodyText"/>
      </w:pPr>
      <w:r>
        <w:lastRenderedPageBreak/>
        <w:t xml:space="preserve">The London </w:t>
      </w:r>
      <w:bookmarkEnd w:id="119"/>
      <w:r>
        <w:t>Borough of Tower Hamlets may, at its sole discretion agree to vary or to otherwise adjust the rates of commission, either generally, or in relation to a particular Council or in any particular workstream. This provision will be operated by the Council in the best interests of the Council with reference to the ongoing management of the Framework, and balancing that against incomes achievable by the Council under the commission rate.</w:t>
      </w:r>
    </w:p>
    <w:p w14:paraId="4FA73E3A" w14:textId="77777777" w:rsidR="002C12BA" w:rsidRPr="00007574" w:rsidRDefault="002C12BA" w:rsidP="002C12BA">
      <w:pPr>
        <w:pStyle w:val="BodyText"/>
      </w:pPr>
      <w:r>
        <w:t>Changes to the commission shall be communicated to suppliers which are affected by the determination of any changes under this paragraph within a reasonable timescale, with references to changes to billing arrangements and communications with affected Council customers which may need to be made.</w:t>
      </w:r>
    </w:p>
    <w:p w14:paraId="5E0B1CBF" w14:textId="77777777" w:rsidR="002C12BA" w:rsidRDefault="002C12BA" w:rsidP="002C12BA">
      <w:pPr>
        <w:rPr>
          <w:rFonts w:ascii="Arial" w:hAnsi="Arial" w:cs="Arial"/>
          <w:b/>
          <w:sz w:val="32"/>
          <w:szCs w:val="20"/>
        </w:rPr>
      </w:pPr>
      <w:r>
        <w:rPr>
          <w:rFonts w:ascii="Arial" w:hAnsi="Arial" w:cs="Arial"/>
        </w:rPr>
        <w:br w:type="page"/>
      </w:r>
    </w:p>
    <w:p w14:paraId="7D460FFB" w14:textId="77777777" w:rsidR="00147375" w:rsidRPr="00CA5049" w:rsidRDefault="00147375" w:rsidP="00147375">
      <w:pPr>
        <w:pStyle w:val="Heading1"/>
        <w:numPr>
          <w:ilvl w:val="0"/>
          <w:numId w:val="1"/>
        </w:numPr>
        <w:tabs>
          <w:tab w:val="clear" w:pos="432"/>
        </w:tabs>
        <w:rPr>
          <w:rFonts w:ascii="Arial" w:hAnsi="Arial" w:cs="Arial"/>
        </w:rPr>
      </w:pPr>
      <w:bookmarkStart w:id="120" w:name="_Toc65478879"/>
      <w:bookmarkStart w:id="121" w:name="_Toc207625242"/>
      <w:r w:rsidRPr="00CA5049">
        <w:rPr>
          <w:rFonts w:ascii="Arial" w:hAnsi="Arial" w:cs="Arial"/>
        </w:rPr>
        <w:lastRenderedPageBreak/>
        <w:t>Award process</w:t>
      </w:r>
      <w:bookmarkEnd w:id="120"/>
      <w:bookmarkEnd w:id="121"/>
    </w:p>
    <w:p w14:paraId="03E01E8D" w14:textId="77777777" w:rsidR="00147375" w:rsidRPr="00CA5049" w:rsidRDefault="00147375" w:rsidP="00147375">
      <w:pPr>
        <w:spacing w:after="220"/>
        <w:jc w:val="both"/>
        <w:rPr>
          <w:rFonts w:ascii="Arial" w:eastAsia="Calibri" w:hAnsi="Arial" w:cs="Arial"/>
          <w:sz w:val="24"/>
        </w:rPr>
      </w:pPr>
      <w:r w:rsidRPr="00CA5049">
        <w:rPr>
          <w:rFonts w:ascii="Arial" w:eastAsia="Calibri" w:hAnsi="Arial" w:cs="Arial"/>
          <w:sz w:val="24"/>
        </w:rPr>
        <w:t>Appointment under this Framework may be completed by:</w:t>
      </w:r>
    </w:p>
    <w:p w14:paraId="4800BF32" w14:textId="77777777" w:rsidR="00147375" w:rsidRPr="00CA5049" w:rsidRDefault="00147375" w:rsidP="00147375">
      <w:pPr>
        <w:numPr>
          <w:ilvl w:val="0"/>
          <w:numId w:val="31"/>
        </w:numPr>
        <w:spacing w:after="220"/>
        <w:jc w:val="both"/>
        <w:rPr>
          <w:rFonts w:ascii="Arial" w:hAnsi="Arial" w:cs="Arial"/>
          <w:sz w:val="24"/>
        </w:rPr>
      </w:pPr>
      <w:r w:rsidRPr="00CA5049">
        <w:rPr>
          <w:rFonts w:ascii="Arial" w:hAnsi="Arial" w:cs="Arial"/>
          <w:sz w:val="24"/>
        </w:rPr>
        <w:t xml:space="preserve">Call-off without competition; or </w:t>
      </w:r>
    </w:p>
    <w:p w14:paraId="5FB3AEF0" w14:textId="77777777" w:rsidR="00147375" w:rsidRPr="00CA5049" w:rsidRDefault="00147375" w:rsidP="00147375">
      <w:pPr>
        <w:numPr>
          <w:ilvl w:val="0"/>
          <w:numId w:val="31"/>
        </w:numPr>
        <w:spacing w:after="220"/>
        <w:jc w:val="both"/>
        <w:rPr>
          <w:rFonts w:ascii="Arial" w:hAnsi="Arial" w:cs="Arial"/>
          <w:sz w:val="24"/>
        </w:rPr>
      </w:pPr>
      <w:r w:rsidRPr="00CA5049">
        <w:rPr>
          <w:rFonts w:ascii="Arial" w:hAnsi="Arial" w:cs="Arial"/>
          <w:sz w:val="24"/>
        </w:rPr>
        <w:t>Further competition.</w:t>
      </w:r>
    </w:p>
    <w:p w14:paraId="0B4B1BDC" w14:textId="77777777" w:rsidR="00147375" w:rsidRPr="00CA5049" w:rsidRDefault="00147375" w:rsidP="00147375">
      <w:pPr>
        <w:spacing w:after="220"/>
        <w:jc w:val="both"/>
        <w:rPr>
          <w:rFonts w:ascii="Arial" w:eastAsia="Calibri" w:hAnsi="Arial" w:cs="Arial"/>
          <w:sz w:val="24"/>
        </w:rPr>
      </w:pPr>
      <w:r w:rsidRPr="00CA5049">
        <w:rPr>
          <w:rFonts w:ascii="Arial" w:eastAsia="Calibri" w:hAnsi="Arial" w:cs="Arial"/>
          <w:sz w:val="24"/>
        </w:rPr>
        <w:t>Any Council using this Framework shall be responsible for determining which method of appointment shall apply.</w:t>
      </w:r>
    </w:p>
    <w:p w14:paraId="5B788543" w14:textId="77777777" w:rsidR="00147375" w:rsidRPr="00CA5049" w:rsidRDefault="00147375" w:rsidP="00147375">
      <w:pPr>
        <w:pStyle w:val="Heading2"/>
        <w:numPr>
          <w:ilvl w:val="1"/>
          <w:numId w:val="1"/>
        </w:numPr>
        <w:rPr>
          <w:rFonts w:ascii="Arial" w:hAnsi="Arial" w:cs="Arial"/>
          <w:szCs w:val="28"/>
        </w:rPr>
      </w:pPr>
      <w:bookmarkStart w:id="122" w:name="_Toc65478880"/>
      <w:bookmarkStart w:id="123" w:name="_Toc207625243"/>
      <w:r w:rsidRPr="00CA5049">
        <w:rPr>
          <w:rFonts w:ascii="Arial" w:hAnsi="Arial" w:cs="Arial"/>
          <w:szCs w:val="28"/>
        </w:rPr>
        <w:t>Call off without competition, or Direct Award</w:t>
      </w:r>
      <w:bookmarkEnd w:id="122"/>
      <w:bookmarkEnd w:id="123"/>
    </w:p>
    <w:p w14:paraId="399D39FA" w14:textId="77777777" w:rsidR="00147375" w:rsidRPr="00CA5049" w:rsidRDefault="00147375" w:rsidP="00147375">
      <w:pPr>
        <w:spacing w:after="220"/>
        <w:jc w:val="both"/>
        <w:rPr>
          <w:rFonts w:ascii="Arial" w:eastAsia="Calibri" w:hAnsi="Arial" w:cs="Arial"/>
          <w:sz w:val="24"/>
        </w:rPr>
      </w:pPr>
      <w:r w:rsidRPr="00CA5049">
        <w:rPr>
          <w:rFonts w:ascii="Arial" w:eastAsia="Calibri" w:hAnsi="Arial" w:cs="Arial"/>
          <w:sz w:val="24"/>
        </w:rPr>
        <w:t>The process for call-off without competition for any Council using this Framework is:</w:t>
      </w:r>
    </w:p>
    <w:p w14:paraId="5FC5EF1B"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The Purchasing Council will draft a clear specification of requirements. This specification will be included as part of the call-off contract which is awarded to the supplier which is selected by the Council;</w:t>
      </w:r>
    </w:p>
    <w:p w14:paraId="4772BCFE"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Referring to the Framework, select the Lot which most closely reflects the services which are required;</w:t>
      </w:r>
    </w:p>
    <w:p w14:paraId="17C9427A"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Contact the London Borough of Tower Hamlets, to obtain details of the prices which have been quoted within the Framework;</w:t>
      </w:r>
    </w:p>
    <w:p w14:paraId="1F0812DF"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Direct award may be completed by either Price evaluation or by Quality evaluation</w:t>
      </w:r>
      <w:r>
        <w:rPr>
          <w:rFonts w:ascii="Arial" w:hAnsi="Arial" w:cs="Arial"/>
          <w:sz w:val="24"/>
        </w:rPr>
        <w:t>;</w:t>
      </w:r>
    </w:p>
    <w:p w14:paraId="13C8B29B"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 xml:space="preserve">Once you have made a determination, the Purchasing Council may contact the selected supplier direct, and issue that supplier with a call off contract; </w:t>
      </w:r>
    </w:p>
    <w:p w14:paraId="1578A3A0"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Within the direct award process, there is no need to notify the suppliers which the Purchasing Council has not selected;</w:t>
      </w:r>
    </w:p>
    <w:p w14:paraId="5029F742"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When Purchasing Councils are using the direct appointment process, suppliers may not alter prices, and only the prices quoted at the Framework tender process can be used</w:t>
      </w:r>
      <w:r>
        <w:rPr>
          <w:rFonts w:ascii="Arial" w:hAnsi="Arial" w:cs="Arial"/>
          <w:sz w:val="24"/>
        </w:rPr>
        <w:t>;</w:t>
      </w:r>
    </w:p>
    <w:p w14:paraId="74FF7969" w14:textId="77777777"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The terms and conditions of this Framework will apply to the call-off;</w:t>
      </w:r>
    </w:p>
    <w:p w14:paraId="07E1BA91" w14:textId="234C7160" w:rsidR="00147375" w:rsidRPr="00CA5049" w:rsidRDefault="00147375" w:rsidP="00147375">
      <w:pPr>
        <w:numPr>
          <w:ilvl w:val="0"/>
          <w:numId w:val="32"/>
        </w:numPr>
        <w:spacing w:after="220"/>
        <w:jc w:val="both"/>
        <w:rPr>
          <w:rFonts w:ascii="Arial" w:hAnsi="Arial" w:cs="Arial"/>
          <w:sz w:val="24"/>
        </w:rPr>
      </w:pPr>
      <w:r w:rsidRPr="00CA5049">
        <w:rPr>
          <w:rFonts w:ascii="Arial" w:hAnsi="Arial" w:cs="Arial"/>
          <w:sz w:val="24"/>
        </w:rPr>
        <w:t>The Purchasing Council may contact the supplier direct, quoting R</w:t>
      </w:r>
      <w:r w:rsidR="00572048">
        <w:rPr>
          <w:rFonts w:ascii="Arial" w:hAnsi="Arial" w:cs="Arial"/>
          <w:sz w:val="24"/>
        </w:rPr>
        <w:t>6048</w:t>
      </w:r>
      <w:r w:rsidRPr="00CA5049">
        <w:rPr>
          <w:rFonts w:ascii="Arial" w:hAnsi="Arial" w:cs="Arial"/>
          <w:sz w:val="24"/>
        </w:rPr>
        <w:t xml:space="preserve"> Tower Hamlets Remote Processing Framework 202</w:t>
      </w:r>
      <w:r w:rsidR="00572048">
        <w:rPr>
          <w:rFonts w:ascii="Arial" w:hAnsi="Arial" w:cs="Arial"/>
          <w:sz w:val="24"/>
        </w:rPr>
        <w:t>5</w:t>
      </w:r>
      <w:r w:rsidRPr="00CA5049">
        <w:rPr>
          <w:rFonts w:ascii="Arial" w:hAnsi="Arial" w:cs="Arial"/>
          <w:sz w:val="24"/>
        </w:rPr>
        <w:t xml:space="preserve"> and the Framework under which the call-off is conducted</w:t>
      </w:r>
      <w:r>
        <w:rPr>
          <w:rFonts w:ascii="Arial" w:hAnsi="Arial" w:cs="Arial"/>
          <w:sz w:val="24"/>
        </w:rPr>
        <w:t>.</w:t>
      </w:r>
    </w:p>
    <w:p w14:paraId="79BF053E" w14:textId="77777777" w:rsidR="00147375" w:rsidRPr="00CA5049" w:rsidRDefault="00147375" w:rsidP="00147375">
      <w:pPr>
        <w:pStyle w:val="Heading2"/>
        <w:numPr>
          <w:ilvl w:val="1"/>
          <w:numId w:val="1"/>
        </w:numPr>
        <w:rPr>
          <w:rFonts w:ascii="Arial" w:hAnsi="Arial" w:cs="Arial"/>
          <w:szCs w:val="28"/>
        </w:rPr>
      </w:pPr>
      <w:bookmarkStart w:id="124" w:name="_Toc65478881"/>
      <w:bookmarkStart w:id="125" w:name="_Toc207625244"/>
      <w:r w:rsidRPr="00CA5049">
        <w:rPr>
          <w:rFonts w:ascii="Arial" w:hAnsi="Arial" w:cs="Arial"/>
          <w:szCs w:val="28"/>
        </w:rPr>
        <w:t>Call off with competition or Mini-competition</w:t>
      </w:r>
      <w:bookmarkEnd w:id="124"/>
      <w:bookmarkEnd w:id="125"/>
    </w:p>
    <w:p w14:paraId="3039210C" w14:textId="77777777" w:rsidR="00147375" w:rsidRPr="00CA5049" w:rsidRDefault="00147375" w:rsidP="00147375">
      <w:pPr>
        <w:spacing w:after="220"/>
        <w:jc w:val="both"/>
        <w:rPr>
          <w:rFonts w:ascii="Arial" w:eastAsia="Calibri" w:hAnsi="Arial" w:cs="Arial"/>
          <w:sz w:val="24"/>
        </w:rPr>
      </w:pPr>
      <w:r w:rsidRPr="00CA5049">
        <w:rPr>
          <w:rFonts w:ascii="Arial" w:eastAsia="Calibri" w:hAnsi="Arial" w:cs="Arial"/>
          <w:sz w:val="24"/>
        </w:rPr>
        <w:t>A further competition or mini competition may be used by any Council using this Framework:</w:t>
      </w:r>
    </w:p>
    <w:p w14:paraId="1AB59736"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lastRenderedPageBreak/>
        <w:t xml:space="preserve">The prices for the Framework which are quoted within a competition process may be equal to or lower than the prices quoted within the Framework tender; </w:t>
      </w:r>
    </w:p>
    <w:p w14:paraId="4376C1E4"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Quotes received under a further competition process should be assessed on price and quality, using 40% price and 60% quality;</w:t>
      </w:r>
    </w:p>
    <w:p w14:paraId="3DF92869"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The Purchasing Council will draft a clear specification of requirements. This specification will be included as part of the call-off contract which is awarded to the supplier which is selected by the Council;</w:t>
      </w:r>
    </w:p>
    <w:p w14:paraId="1A902328"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Referring to the Framework, select the Lot which most closely reflects the services which are required;</w:t>
      </w:r>
    </w:p>
    <w:p w14:paraId="26A1754C"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All suppliers shown at any Lot will be asked to submit responses to the competition</w:t>
      </w:r>
      <w:r>
        <w:rPr>
          <w:rFonts w:ascii="Arial" w:hAnsi="Arial" w:cs="Arial"/>
          <w:sz w:val="24"/>
        </w:rPr>
        <w:t>;</w:t>
      </w:r>
    </w:p>
    <w:p w14:paraId="1B1DAE31" w14:textId="77777777" w:rsidR="00147375" w:rsidRPr="00CA5049" w:rsidRDefault="00147375" w:rsidP="00147375">
      <w:pPr>
        <w:numPr>
          <w:ilvl w:val="0"/>
          <w:numId w:val="33"/>
        </w:numPr>
        <w:spacing w:after="220"/>
        <w:jc w:val="both"/>
        <w:rPr>
          <w:rFonts w:ascii="Arial" w:eastAsia="Calibri" w:hAnsi="Arial" w:cs="Arial"/>
          <w:sz w:val="24"/>
        </w:rPr>
      </w:pPr>
      <w:r w:rsidRPr="00CA5049">
        <w:rPr>
          <w:rFonts w:ascii="Arial" w:hAnsi="Arial" w:cs="Arial"/>
          <w:sz w:val="24"/>
        </w:rPr>
        <w:t>Tender documentation should be issued to suppliers on the Framework in an appropriate fashion by the use of the purchasing Council’s procurement portal, or similar;</w:t>
      </w:r>
    </w:p>
    <w:p w14:paraId="5CB04F83" w14:textId="77777777" w:rsidR="00147375" w:rsidRDefault="00147375" w:rsidP="00147375">
      <w:pPr>
        <w:numPr>
          <w:ilvl w:val="0"/>
          <w:numId w:val="33"/>
        </w:numPr>
        <w:spacing w:after="220"/>
        <w:jc w:val="both"/>
        <w:rPr>
          <w:rFonts w:ascii="Arial" w:hAnsi="Arial" w:cs="Arial"/>
          <w:sz w:val="24"/>
        </w:rPr>
      </w:pPr>
      <w:r w:rsidRPr="00CA5049">
        <w:rPr>
          <w:rFonts w:ascii="Arial" w:hAnsi="Arial" w:cs="Arial"/>
          <w:sz w:val="24"/>
        </w:rPr>
        <w:t>Sufficient time must be allowed for Suppliers to prepare their bids, with reference to the scale and complexity of the services on offer and being sought by the purchasing council</w:t>
      </w:r>
      <w:r>
        <w:rPr>
          <w:rFonts w:ascii="Arial" w:hAnsi="Arial" w:cs="Arial"/>
          <w:sz w:val="24"/>
        </w:rPr>
        <w:t>;</w:t>
      </w:r>
    </w:p>
    <w:p w14:paraId="1BED98AD" w14:textId="037C94AC" w:rsidR="004A729F" w:rsidRPr="003D0EF9" w:rsidRDefault="004A729F" w:rsidP="004A729F">
      <w:pPr>
        <w:numPr>
          <w:ilvl w:val="0"/>
          <w:numId w:val="33"/>
        </w:numPr>
        <w:spacing w:after="220"/>
        <w:jc w:val="both"/>
        <w:rPr>
          <w:rFonts w:ascii="Arial" w:hAnsi="Arial" w:cs="Arial"/>
          <w:sz w:val="24"/>
        </w:rPr>
      </w:pPr>
      <w:r w:rsidRPr="003D0EF9">
        <w:rPr>
          <w:rFonts w:ascii="Arial" w:hAnsi="Arial" w:cs="Arial"/>
          <w:sz w:val="24"/>
        </w:rPr>
        <w:t>Councils using the Framework will note that while it is their responsibility to determine the time which is made available for mini-competition response, a timescale from invitation to respond to conclusion of three weeks will not normally be considered unreasonable;</w:t>
      </w:r>
    </w:p>
    <w:p w14:paraId="72E739E4"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The closing time for the bids must be clearly shown within the documentation issued, and bids should not be opened until that time has passed;</w:t>
      </w:r>
    </w:p>
    <w:p w14:paraId="2BA4CFD9"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All clarifications must be made through the tender portal being used and the Purchasing Council must ensure that all potential bidders have access to the same information</w:t>
      </w:r>
      <w:r>
        <w:rPr>
          <w:rFonts w:ascii="Arial" w:hAnsi="Arial" w:cs="Arial"/>
          <w:sz w:val="24"/>
        </w:rPr>
        <w:t>;</w:t>
      </w:r>
    </w:p>
    <w:p w14:paraId="6CC68096" w14:textId="77777777" w:rsidR="00147375" w:rsidRPr="00CA5049" w:rsidRDefault="00147375" w:rsidP="00147375">
      <w:pPr>
        <w:numPr>
          <w:ilvl w:val="0"/>
          <w:numId w:val="33"/>
        </w:numPr>
        <w:spacing w:after="220"/>
        <w:jc w:val="both"/>
        <w:rPr>
          <w:rFonts w:ascii="Arial" w:hAnsi="Arial" w:cs="Arial"/>
          <w:sz w:val="24"/>
        </w:rPr>
      </w:pPr>
      <w:r w:rsidRPr="00CA5049">
        <w:rPr>
          <w:rFonts w:ascii="Arial" w:hAnsi="Arial" w:cs="Arial"/>
          <w:sz w:val="24"/>
        </w:rPr>
        <w:t>Bids should be fairly evaluated by a review panel of the Purchasing Council’s determination, and the successful and unsuccessful bidders should be communicated with to confirm the Purchasing Council’s decision.</w:t>
      </w:r>
    </w:p>
    <w:p w14:paraId="56B5EEA1" w14:textId="77777777" w:rsidR="002C12BA" w:rsidRPr="000D5008" w:rsidRDefault="002C12BA" w:rsidP="002C12BA">
      <w:pPr>
        <w:pStyle w:val="BodyText"/>
      </w:pPr>
    </w:p>
    <w:p w14:paraId="1C908562" w14:textId="77777777" w:rsidR="002C12BA" w:rsidRDefault="002C12BA" w:rsidP="002C12BA">
      <w:pPr>
        <w:rPr>
          <w:rFonts w:ascii="Arial" w:hAnsi="Arial" w:cs="Arial"/>
        </w:rPr>
      </w:pPr>
      <w:bookmarkStart w:id="126" w:name="_Toc254806498"/>
      <w:bookmarkStart w:id="127" w:name="_Toc254806510"/>
      <w:bookmarkStart w:id="128" w:name="_Toc254806512"/>
      <w:bookmarkStart w:id="129" w:name="_Toc256369479"/>
      <w:bookmarkStart w:id="130" w:name="_Toc256399877"/>
      <w:bookmarkStart w:id="131" w:name="_Toc256369480"/>
      <w:bookmarkStart w:id="132" w:name="_Toc256399878"/>
      <w:bookmarkStart w:id="133" w:name="_Toc295989180"/>
      <w:bookmarkStart w:id="134" w:name="_Toc243402832"/>
      <w:bookmarkStart w:id="135" w:name="_Toc296596669"/>
      <w:bookmarkEnd w:id="126"/>
      <w:bookmarkEnd w:id="127"/>
      <w:bookmarkEnd w:id="128"/>
      <w:bookmarkEnd w:id="129"/>
      <w:bookmarkEnd w:id="130"/>
      <w:bookmarkEnd w:id="131"/>
      <w:bookmarkEnd w:id="132"/>
      <w:r w:rsidRPr="000D5008">
        <w:rPr>
          <w:rFonts w:ascii="Arial" w:hAnsi="Arial" w:cs="Arial"/>
        </w:rPr>
        <w:br w:type="page"/>
      </w:r>
      <w:bookmarkStart w:id="136" w:name="_Toc243402840"/>
      <w:bookmarkEnd w:id="133"/>
      <w:bookmarkEnd w:id="134"/>
      <w:bookmarkEnd w:id="135"/>
    </w:p>
    <w:p w14:paraId="6F59D3D8" w14:textId="77777777" w:rsidR="002C12BA" w:rsidRPr="000D5008" w:rsidRDefault="002C12BA" w:rsidP="002C12BA">
      <w:pPr>
        <w:pStyle w:val="Heading1"/>
        <w:tabs>
          <w:tab w:val="clear" w:pos="432"/>
        </w:tabs>
        <w:ind w:left="0" w:firstLine="0"/>
        <w:rPr>
          <w:rFonts w:ascii="Arial" w:hAnsi="Arial" w:cs="Arial"/>
        </w:rPr>
      </w:pPr>
      <w:bookmarkStart w:id="137" w:name="_Toc65478882"/>
      <w:bookmarkStart w:id="138" w:name="_Toc207625245"/>
      <w:r w:rsidRPr="000D5008">
        <w:rPr>
          <w:rFonts w:ascii="Arial" w:hAnsi="Arial" w:cs="Arial"/>
        </w:rPr>
        <w:lastRenderedPageBreak/>
        <w:t>Appendix 1: Definitions</w:t>
      </w:r>
      <w:bookmarkEnd w:id="136"/>
      <w:bookmarkEnd w:id="137"/>
      <w:bookmarkEnd w:id="138"/>
    </w:p>
    <w:p w14:paraId="6420FE1A" w14:textId="77777777" w:rsidR="002C12BA" w:rsidRPr="000D5008" w:rsidRDefault="002C12BA" w:rsidP="002C12BA">
      <w:pPr>
        <w:pStyle w:val="BodyText"/>
        <w:rPr>
          <w:rFonts w:cs="Arial"/>
        </w:rPr>
      </w:pPr>
      <w:r w:rsidRPr="000D5008">
        <w:rPr>
          <w:rFonts w:cs="Arial"/>
        </w:rPr>
        <w:t>The following terms, as used within this specification are defined.</w:t>
      </w:r>
    </w:p>
    <w:p w14:paraId="60C1165E" w14:textId="77777777" w:rsidR="002C12BA" w:rsidRPr="000D5008" w:rsidRDefault="002C12BA" w:rsidP="002C12BA">
      <w:pPr>
        <w:pStyle w:val="BodyText"/>
        <w:rPr>
          <w:rFonts w:cs="Arial"/>
        </w:rPr>
      </w:pPr>
      <w:r w:rsidRPr="000D5008">
        <w:rPr>
          <w:rFonts w:cs="Arial"/>
        </w:rPr>
        <w:t xml:space="preserve">All terms used within this document which have recognised meaning under the law of Revenues, Benefits, Income collection and the collection of rents, under legislation including the Local Government Act 1988; the Local Government Act 1992; and the Housing Benefits and Social Security Act 1982 shall have the meanings prescribed under the terms of the relevant Legislation. </w:t>
      </w:r>
    </w:p>
    <w:p w14:paraId="6A83F5B4" w14:textId="77777777" w:rsidR="002C12BA" w:rsidRPr="000D5008" w:rsidRDefault="002C12BA" w:rsidP="002C12BA">
      <w:pPr>
        <w:pStyle w:val="BodyText"/>
        <w:rPr>
          <w:rFonts w:cs="Arial"/>
        </w:rPr>
      </w:pPr>
      <w:r w:rsidRPr="000D5008">
        <w:rPr>
          <w:rFonts w:cs="Arial"/>
        </w:rPr>
        <w:t>In addition the following terms are defined:</w:t>
      </w:r>
    </w:p>
    <w:tbl>
      <w:tblPr>
        <w:tblW w:w="0" w:type="auto"/>
        <w:tblLook w:val="01E0" w:firstRow="1" w:lastRow="1" w:firstColumn="1" w:lastColumn="1" w:noHBand="0" w:noVBand="0"/>
      </w:tblPr>
      <w:tblGrid>
        <w:gridCol w:w="3443"/>
        <w:gridCol w:w="4863"/>
      </w:tblGrid>
      <w:tr w:rsidR="002C12BA" w:rsidRPr="000D5008" w14:paraId="53E9CE6D" w14:textId="77777777" w:rsidTr="004E68C5">
        <w:tc>
          <w:tcPr>
            <w:tcW w:w="3528" w:type="dxa"/>
          </w:tcPr>
          <w:p w14:paraId="6375E742" w14:textId="77777777" w:rsidR="002C12BA" w:rsidRPr="000D5008" w:rsidRDefault="002C12BA" w:rsidP="004E68C5">
            <w:pPr>
              <w:pStyle w:val="BodyText"/>
              <w:jc w:val="left"/>
              <w:rPr>
                <w:rFonts w:cs="Arial"/>
              </w:rPr>
            </w:pPr>
          </w:p>
        </w:tc>
        <w:tc>
          <w:tcPr>
            <w:tcW w:w="4994" w:type="dxa"/>
          </w:tcPr>
          <w:p w14:paraId="3D35CC42" w14:textId="77777777" w:rsidR="002C12BA" w:rsidRPr="000D5008" w:rsidRDefault="002C12BA" w:rsidP="004E68C5">
            <w:pPr>
              <w:pStyle w:val="BodyText"/>
              <w:jc w:val="left"/>
              <w:rPr>
                <w:rFonts w:cs="Arial"/>
              </w:rPr>
            </w:pPr>
          </w:p>
        </w:tc>
      </w:tr>
      <w:tr w:rsidR="002C12BA" w:rsidRPr="000D5008" w14:paraId="09DD25DE" w14:textId="77777777" w:rsidTr="004E68C5">
        <w:tc>
          <w:tcPr>
            <w:tcW w:w="3528" w:type="dxa"/>
          </w:tcPr>
          <w:p w14:paraId="4BA10C41" w14:textId="77777777" w:rsidR="002C12BA" w:rsidRPr="000D5008" w:rsidRDefault="002C12BA" w:rsidP="004E68C5">
            <w:pPr>
              <w:pStyle w:val="BodyText"/>
              <w:jc w:val="left"/>
              <w:rPr>
                <w:rFonts w:cs="Arial"/>
              </w:rPr>
            </w:pPr>
            <w:r w:rsidRPr="000D5008">
              <w:rPr>
                <w:rFonts w:cs="Arial"/>
              </w:rPr>
              <w:t>Contractor</w:t>
            </w:r>
          </w:p>
        </w:tc>
        <w:tc>
          <w:tcPr>
            <w:tcW w:w="4994" w:type="dxa"/>
          </w:tcPr>
          <w:p w14:paraId="7C5FFF96" w14:textId="77777777" w:rsidR="002C12BA" w:rsidRPr="000D5008" w:rsidRDefault="002C12BA" w:rsidP="004E68C5">
            <w:pPr>
              <w:pStyle w:val="BodyText"/>
              <w:jc w:val="left"/>
              <w:rPr>
                <w:rFonts w:cs="Arial"/>
              </w:rPr>
            </w:pPr>
            <w:r w:rsidRPr="000D5008">
              <w:rPr>
                <w:rFonts w:cs="Arial"/>
              </w:rPr>
              <w:t>Means the supplier to the Council completing services under this specification</w:t>
            </w:r>
          </w:p>
        </w:tc>
      </w:tr>
      <w:tr w:rsidR="002C12BA" w:rsidRPr="000D5008" w14:paraId="7FE6062D" w14:textId="77777777" w:rsidTr="004E68C5">
        <w:tc>
          <w:tcPr>
            <w:tcW w:w="3528" w:type="dxa"/>
          </w:tcPr>
          <w:p w14:paraId="0402593E" w14:textId="77777777" w:rsidR="002C12BA" w:rsidRPr="000D5008" w:rsidRDefault="002C12BA" w:rsidP="004E68C5">
            <w:pPr>
              <w:pStyle w:val="BodyText"/>
              <w:jc w:val="left"/>
              <w:rPr>
                <w:rFonts w:cs="Arial"/>
              </w:rPr>
            </w:pPr>
            <w:r w:rsidRPr="000D5008">
              <w:rPr>
                <w:rFonts w:cs="Arial"/>
              </w:rPr>
              <w:t>The Council or The Borough</w:t>
            </w:r>
          </w:p>
        </w:tc>
        <w:tc>
          <w:tcPr>
            <w:tcW w:w="4994" w:type="dxa"/>
          </w:tcPr>
          <w:p w14:paraId="69265DB6" w14:textId="77777777" w:rsidR="002C12BA" w:rsidRPr="000D5008" w:rsidRDefault="002C12BA" w:rsidP="004E68C5">
            <w:pPr>
              <w:pStyle w:val="BodyText"/>
              <w:jc w:val="left"/>
              <w:rPr>
                <w:rFonts w:cs="Arial"/>
              </w:rPr>
            </w:pPr>
            <w:r w:rsidRPr="000D5008">
              <w:rPr>
                <w:rFonts w:cs="Arial"/>
              </w:rPr>
              <w:t>Means the Tower Hamlets London Borough Council</w:t>
            </w:r>
          </w:p>
        </w:tc>
      </w:tr>
      <w:tr w:rsidR="002C12BA" w:rsidRPr="000D5008" w14:paraId="77DB5F76" w14:textId="77777777" w:rsidTr="004E68C5">
        <w:tc>
          <w:tcPr>
            <w:tcW w:w="3528" w:type="dxa"/>
          </w:tcPr>
          <w:p w14:paraId="3687DE3D" w14:textId="77777777" w:rsidR="002C12BA" w:rsidRPr="000D5008" w:rsidRDefault="002C12BA" w:rsidP="004E68C5">
            <w:pPr>
              <w:pStyle w:val="BodyText"/>
              <w:jc w:val="left"/>
              <w:rPr>
                <w:rFonts w:cs="Arial"/>
              </w:rPr>
            </w:pPr>
            <w:r w:rsidRPr="000D5008">
              <w:rPr>
                <w:rFonts w:cs="Arial"/>
              </w:rPr>
              <w:t>Housing and Council Tax Benefit Subsidy</w:t>
            </w:r>
          </w:p>
        </w:tc>
        <w:tc>
          <w:tcPr>
            <w:tcW w:w="4994" w:type="dxa"/>
          </w:tcPr>
          <w:p w14:paraId="1565A799" w14:textId="77777777" w:rsidR="002C12BA" w:rsidRPr="000D5008" w:rsidRDefault="002C12BA" w:rsidP="004E68C5">
            <w:pPr>
              <w:rPr>
                <w:rFonts w:ascii="Arial" w:hAnsi="Arial" w:cs="Arial"/>
                <w:sz w:val="24"/>
              </w:rPr>
            </w:pPr>
            <w:r w:rsidRPr="000D5008">
              <w:rPr>
                <w:rFonts w:ascii="Arial" w:hAnsi="Arial" w:cs="Arial"/>
                <w:sz w:val="24"/>
              </w:rPr>
              <w:t>Means the system which is used by the appropriate Government department, including the DWP or similar, and by which Councils are recompensed for the costs of disbursements under statutory welfare benefits systems for which the Council has responsibility;</w:t>
            </w:r>
          </w:p>
        </w:tc>
      </w:tr>
      <w:tr w:rsidR="002C12BA" w:rsidRPr="000D5008" w14:paraId="3B767448" w14:textId="77777777" w:rsidTr="004E68C5">
        <w:tc>
          <w:tcPr>
            <w:tcW w:w="3528" w:type="dxa"/>
          </w:tcPr>
          <w:p w14:paraId="35EA2BA0" w14:textId="77777777" w:rsidR="002C12BA" w:rsidRPr="000D5008" w:rsidRDefault="002C12BA" w:rsidP="004E68C5">
            <w:pPr>
              <w:pStyle w:val="BodyText"/>
              <w:jc w:val="left"/>
              <w:rPr>
                <w:rFonts w:cs="Arial"/>
              </w:rPr>
            </w:pPr>
            <w:r w:rsidRPr="000D5008">
              <w:rPr>
                <w:rFonts w:cs="Arial"/>
              </w:rPr>
              <w:t>Joining Council</w:t>
            </w:r>
          </w:p>
        </w:tc>
        <w:tc>
          <w:tcPr>
            <w:tcW w:w="4994" w:type="dxa"/>
          </w:tcPr>
          <w:p w14:paraId="73987968" w14:textId="77777777" w:rsidR="002C12BA" w:rsidRPr="000D5008" w:rsidRDefault="002C12BA" w:rsidP="004E68C5">
            <w:pPr>
              <w:pStyle w:val="BodyText"/>
              <w:jc w:val="left"/>
              <w:rPr>
                <w:rFonts w:cs="Arial"/>
              </w:rPr>
            </w:pPr>
            <w:r w:rsidRPr="000D5008">
              <w:rPr>
                <w:rFonts w:cs="Arial"/>
              </w:rPr>
              <w:t>Means any Council admitted under the Framework Agreement to the agreement</w:t>
            </w:r>
          </w:p>
        </w:tc>
      </w:tr>
      <w:tr w:rsidR="002C12BA" w:rsidRPr="000D5008" w14:paraId="1273E516" w14:textId="77777777" w:rsidTr="004E68C5">
        <w:tc>
          <w:tcPr>
            <w:tcW w:w="3528" w:type="dxa"/>
          </w:tcPr>
          <w:p w14:paraId="4A57BE67" w14:textId="77777777" w:rsidR="002C12BA" w:rsidRPr="000D5008" w:rsidRDefault="002C12BA" w:rsidP="004E68C5">
            <w:pPr>
              <w:pStyle w:val="BodyText"/>
              <w:jc w:val="left"/>
              <w:rPr>
                <w:rFonts w:cs="Arial"/>
              </w:rPr>
            </w:pPr>
            <w:r w:rsidRPr="000D5008">
              <w:rPr>
                <w:rFonts w:cs="Arial"/>
              </w:rPr>
              <w:t>Key Performance Indicator</w:t>
            </w:r>
          </w:p>
        </w:tc>
        <w:tc>
          <w:tcPr>
            <w:tcW w:w="4994" w:type="dxa"/>
          </w:tcPr>
          <w:p w14:paraId="233063DD" w14:textId="77777777" w:rsidR="002C12BA" w:rsidRPr="000D5008" w:rsidRDefault="002C12BA" w:rsidP="004E68C5">
            <w:pPr>
              <w:pStyle w:val="BodyText"/>
              <w:jc w:val="left"/>
              <w:rPr>
                <w:rFonts w:cs="Arial"/>
              </w:rPr>
            </w:pPr>
            <w:r w:rsidRPr="000D5008">
              <w:rPr>
                <w:rFonts w:cs="Arial"/>
              </w:rPr>
              <w:t>means the Performance Standards and Availability Threshold requirement from the Contractor;</w:t>
            </w:r>
          </w:p>
        </w:tc>
      </w:tr>
      <w:tr w:rsidR="002C12BA" w:rsidRPr="000D5008" w14:paraId="22AFEC0F" w14:textId="77777777" w:rsidTr="004E68C5">
        <w:tc>
          <w:tcPr>
            <w:tcW w:w="3528" w:type="dxa"/>
          </w:tcPr>
          <w:p w14:paraId="032841A1" w14:textId="77777777" w:rsidR="002C12BA" w:rsidRPr="000D5008" w:rsidRDefault="002C12BA" w:rsidP="004E68C5">
            <w:pPr>
              <w:pStyle w:val="BodyText"/>
              <w:jc w:val="left"/>
              <w:rPr>
                <w:rFonts w:cs="Arial"/>
              </w:rPr>
            </w:pPr>
            <w:r w:rsidRPr="000D5008">
              <w:rPr>
                <w:rFonts w:cs="Arial"/>
              </w:rPr>
              <w:t>Services</w:t>
            </w:r>
          </w:p>
        </w:tc>
        <w:tc>
          <w:tcPr>
            <w:tcW w:w="4994" w:type="dxa"/>
          </w:tcPr>
          <w:p w14:paraId="3A6A7FA7" w14:textId="77777777" w:rsidR="002C12BA" w:rsidRPr="000D5008" w:rsidRDefault="002C12BA" w:rsidP="004E68C5">
            <w:pPr>
              <w:pStyle w:val="BodyText"/>
              <w:jc w:val="left"/>
              <w:rPr>
                <w:rFonts w:cs="Arial"/>
              </w:rPr>
            </w:pPr>
            <w:r w:rsidRPr="000D5008">
              <w:rPr>
                <w:rFonts w:cs="Arial"/>
              </w:rPr>
              <w:t>Means processing of workload under the terms of this specification</w:t>
            </w:r>
          </w:p>
        </w:tc>
      </w:tr>
      <w:tr w:rsidR="002C12BA" w:rsidRPr="000D5008" w14:paraId="38A3CA1C" w14:textId="77777777" w:rsidTr="004E68C5">
        <w:tc>
          <w:tcPr>
            <w:tcW w:w="3528" w:type="dxa"/>
          </w:tcPr>
          <w:p w14:paraId="51FFC361" w14:textId="77777777" w:rsidR="002C12BA" w:rsidRPr="000D5008" w:rsidRDefault="002C12BA" w:rsidP="004E68C5">
            <w:pPr>
              <w:pStyle w:val="BodyText"/>
              <w:tabs>
                <w:tab w:val="right" w:pos="4045"/>
              </w:tabs>
              <w:jc w:val="left"/>
              <w:rPr>
                <w:rFonts w:cs="Arial"/>
              </w:rPr>
            </w:pPr>
            <w:r w:rsidRPr="000D5008">
              <w:rPr>
                <w:rFonts w:cs="Arial"/>
              </w:rPr>
              <w:t xml:space="preserve">Service Level Agreement: </w:t>
            </w:r>
          </w:p>
        </w:tc>
        <w:tc>
          <w:tcPr>
            <w:tcW w:w="4994" w:type="dxa"/>
          </w:tcPr>
          <w:p w14:paraId="5BF74876" w14:textId="77777777" w:rsidR="002C12BA" w:rsidRPr="000D5008" w:rsidRDefault="002C12BA" w:rsidP="004E68C5">
            <w:pPr>
              <w:pStyle w:val="BodyText"/>
              <w:jc w:val="left"/>
              <w:rPr>
                <w:rFonts w:cs="Arial"/>
              </w:rPr>
            </w:pPr>
            <w:r w:rsidRPr="000D5008">
              <w:rPr>
                <w:rFonts w:cs="Arial"/>
              </w:rPr>
              <w:t>means the agreement specifying the operational rules for completing work which applies</w:t>
            </w:r>
          </w:p>
        </w:tc>
      </w:tr>
      <w:tr w:rsidR="002C12BA" w:rsidRPr="000D5008" w14:paraId="52AA4BDF" w14:textId="77777777" w:rsidTr="004E68C5">
        <w:tc>
          <w:tcPr>
            <w:tcW w:w="3528" w:type="dxa"/>
          </w:tcPr>
          <w:p w14:paraId="7E8D5595" w14:textId="77777777" w:rsidR="002C12BA" w:rsidRPr="000D5008" w:rsidRDefault="002C12BA" w:rsidP="004E68C5">
            <w:pPr>
              <w:pStyle w:val="BodyText"/>
              <w:jc w:val="left"/>
              <w:rPr>
                <w:rFonts w:cs="Arial"/>
              </w:rPr>
            </w:pPr>
            <w:r w:rsidRPr="000D5008">
              <w:rPr>
                <w:rFonts w:cs="Arial"/>
              </w:rPr>
              <w:t>Specialist Agency Workers</w:t>
            </w:r>
          </w:p>
        </w:tc>
        <w:tc>
          <w:tcPr>
            <w:tcW w:w="4994" w:type="dxa"/>
          </w:tcPr>
          <w:p w14:paraId="0F1924ED" w14:textId="77777777" w:rsidR="002C12BA" w:rsidRPr="000D5008" w:rsidRDefault="002C12BA" w:rsidP="004E68C5">
            <w:pPr>
              <w:pStyle w:val="BodyText"/>
              <w:jc w:val="left"/>
              <w:rPr>
                <w:rFonts w:cs="Arial"/>
              </w:rPr>
            </w:pPr>
            <w:r w:rsidRPr="000D5008">
              <w:rPr>
                <w:rFonts w:cs="Arial"/>
              </w:rPr>
              <w:t>means temporary workers employed by a party under this specification, and employed by that party through an agency and under which typically fee rates payable in respect of the worker will be hourly or daily, and under which no guarantee of full time employment by the party is tendered or entered into.</w:t>
            </w:r>
          </w:p>
        </w:tc>
      </w:tr>
      <w:tr w:rsidR="002C12BA" w:rsidRPr="000D5008" w14:paraId="39E5CE48" w14:textId="77777777" w:rsidTr="004E68C5">
        <w:tc>
          <w:tcPr>
            <w:tcW w:w="3528" w:type="dxa"/>
          </w:tcPr>
          <w:p w14:paraId="6A2D978E" w14:textId="77777777" w:rsidR="002C12BA" w:rsidRPr="000D5008" w:rsidRDefault="002C12BA" w:rsidP="004E68C5">
            <w:pPr>
              <w:pStyle w:val="BodyText"/>
              <w:jc w:val="left"/>
              <w:rPr>
                <w:rFonts w:cs="Arial"/>
              </w:rPr>
            </w:pPr>
            <w:r w:rsidRPr="000D5008">
              <w:rPr>
                <w:rFonts w:cs="Arial"/>
              </w:rPr>
              <w:t>Specification</w:t>
            </w:r>
          </w:p>
        </w:tc>
        <w:tc>
          <w:tcPr>
            <w:tcW w:w="4994" w:type="dxa"/>
          </w:tcPr>
          <w:p w14:paraId="721C11DA" w14:textId="1CAA80E6" w:rsidR="002C12BA" w:rsidRPr="000D5008" w:rsidRDefault="002C12BA" w:rsidP="004E68C5">
            <w:pPr>
              <w:pStyle w:val="BodyText"/>
              <w:jc w:val="left"/>
              <w:rPr>
                <w:rFonts w:cs="Arial"/>
              </w:rPr>
            </w:pPr>
            <w:r w:rsidRPr="000D5008">
              <w:rPr>
                <w:rFonts w:cs="Arial"/>
              </w:rPr>
              <w:t>Means the specification for serv</w:t>
            </w:r>
            <w:r w:rsidR="00EE5B01">
              <w:rPr>
                <w:rFonts w:cs="Arial"/>
              </w:rPr>
              <w:t>ices</w:t>
            </w:r>
            <w:r w:rsidRPr="000D5008">
              <w:rPr>
                <w:rFonts w:cs="Arial"/>
              </w:rPr>
              <w:t>.</w:t>
            </w:r>
          </w:p>
        </w:tc>
      </w:tr>
      <w:tr w:rsidR="002C12BA" w:rsidRPr="000D5008" w14:paraId="6F8DDA37" w14:textId="77777777" w:rsidTr="004E68C5">
        <w:tc>
          <w:tcPr>
            <w:tcW w:w="3528" w:type="dxa"/>
          </w:tcPr>
          <w:p w14:paraId="40278430" w14:textId="77777777" w:rsidR="002C12BA" w:rsidRPr="000D5008" w:rsidRDefault="002C12BA" w:rsidP="004E68C5">
            <w:pPr>
              <w:pStyle w:val="BodyText"/>
              <w:jc w:val="left"/>
              <w:rPr>
                <w:rFonts w:cs="Arial"/>
              </w:rPr>
            </w:pPr>
            <w:r w:rsidRPr="000D5008">
              <w:rPr>
                <w:rFonts w:cs="Arial"/>
              </w:rPr>
              <w:lastRenderedPageBreak/>
              <w:t>Subsidy</w:t>
            </w:r>
          </w:p>
        </w:tc>
        <w:tc>
          <w:tcPr>
            <w:tcW w:w="4994" w:type="dxa"/>
          </w:tcPr>
          <w:p w14:paraId="4706EBB8" w14:textId="77777777" w:rsidR="002C12BA" w:rsidRPr="000D5008" w:rsidRDefault="002C12BA" w:rsidP="004E68C5">
            <w:pPr>
              <w:pStyle w:val="BodyText"/>
              <w:jc w:val="left"/>
              <w:rPr>
                <w:rFonts w:cs="Arial"/>
              </w:rPr>
            </w:pPr>
            <w:r w:rsidRPr="000D5008">
              <w:rPr>
                <w:rFonts w:cs="Arial"/>
              </w:rPr>
              <w:t>means the subsidy granted to income related benefits pursuant to the Subsidy to Authorities Order, SI 1998/562 (as amended), or any such other guidance and regulations issued by the Secretary of State for Work and Pensions or similar in respect of Housing Benefit and Council Tax Benefit;</w:t>
            </w:r>
          </w:p>
        </w:tc>
      </w:tr>
      <w:tr w:rsidR="002C12BA" w:rsidRPr="00F3354C" w14:paraId="6024B55A" w14:textId="77777777" w:rsidTr="004E68C5">
        <w:tc>
          <w:tcPr>
            <w:tcW w:w="3528" w:type="dxa"/>
          </w:tcPr>
          <w:p w14:paraId="2FF97128" w14:textId="77777777" w:rsidR="002C12BA" w:rsidRPr="000D5008" w:rsidRDefault="002C12BA" w:rsidP="004E68C5">
            <w:pPr>
              <w:pStyle w:val="BodyText"/>
              <w:jc w:val="left"/>
              <w:rPr>
                <w:rFonts w:cs="Arial"/>
              </w:rPr>
            </w:pPr>
            <w:r w:rsidRPr="000D5008">
              <w:rPr>
                <w:rFonts w:cs="Arial"/>
              </w:rPr>
              <w:t>Written agreement</w:t>
            </w:r>
          </w:p>
        </w:tc>
        <w:tc>
          <w:tcPr>
            <w:tcW w:w="4994" w:type="dxa"/>
          </w:tcPr>
          <w:p w14:paraId="0F76EB11" w14:textId="77777777" w:rsidR="002C12BA" w:rsidRPr="00F3354C" w:rsidRDefault="002C12BA" w:rsidP="004E68C5">
            <w:pPr>
              <w:pStyle w:val="BodyText"/>
              <w:jc w:val="left"/>
              <w:rPr>
                <w:rFonts w:cs="Arial"/>
              </w:rPr>
            </w:pPr>
            <w:r w:rsidRPr="000D5008">
              <w:rPr>
                <w:rFonts w:cs="Arial"/>
              </w:rPr>
              <w:t>Means a communication between the parties which is written, whether in “hard copy” or exchanged in electronic means, including email. Communications by SMS text messaging, social media including but not limited to “Facebook” “Twitter” and “Linked In” or similar are not included within this definition.</w:t>
            </w:r>
          </w:p>
        </w:tc>
      </w:tr>
      <w:bookmarkEnd w:id="4"/>
    </w:tbl>
    <w:p w14:paraId="7C8C7BD3" w14:textId="77777777" w:rsidR="002C12BA" w:rsidRPr="002C12BA" w:rsidRDefault="002C12BA" w:rsidP="002C12BA">
      <w:pPr>
        <w:pStyle w:val="BodyText"/>
      </w:pPr>
    </w:p>
    <w:sectPr w:rsidR="002C12BA" w:rsidRPr="002C12BA" w:rsidSect="00F9791A">
      <w:headerReference w:type="default" r:id="rId12"/>
      <w:footerReference w:type="default" r:id="rId13"/>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0F0F" w14:textId="77777777" w:rsidR="009F37EF" w:rsidRDefault="009F37EF">
      <w:r>
        <w:separator/>
      </w:r>
    </w:p>
  </w:endnote>
  <w:endnote w:type="continuationSeparator" w:id="0">
    <w:p w14:paraId="1901E8C5" w14:textId="77777777" w:rsidR="009F37EF" w:rsidRDefault="009F3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53AE" w14:textId="77777777" w:rsidR="00933CD6" w:rsidRDefault="00933C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15749" w14:textId="77777777" w:rsidR="00933CD6" w:rsidRDefault="00933CD6">
    <w:pPr>
      <w:pStyle w:val="Footer"/>
      <w:framePr w:wrap="around" w:vAnchor="text" w:hAnchor="margin" w:xAlign="right" w:y="1"/>
      <w:rPr>
        <w:rStyle w:val="PageNumber"/>
        <w:sz w:val="20"/>
        <w:szCs w:val="20"/>
      </w:rPr>
    </w:pPr>
    <w:r>
      <w:rPr>
        <w:rStyle w:val="PageNumber"/>
        <w:sz w:val="20"/>
        <w:szCs w:val="20"/>
      </w:rPr>
      <w:fldChar w:fldCharType="begin"/>
    </w:r>
    <w:r>
      <w:rPr>
        <w:rStyle w:val="PageNumber"/>
        <w:sz w:val="20"/>
        <w:szCs w:val="20"/>
      </w:rPr>
      <w:instrText xml:space="preserve">PAGE  </w:instrText>
    </w:r>
    <w:r>
      <w:rPr>
        <w:rStyle w:val="PageNumber"/>
        <w:sz w:val="20"/>
        <w:szCs w:val="20"/>
      </w:rPr>
      <w:fldChar w:fldCharType="separate"/>
    </w:r>
    <w:r>
      <w:rPr>
        <w:rStyle w:val="PageNumber"/>
        <w:noProof/>
        <w:sz w:val="20"/>
        <w:szCs w:val="20"/>
      </w:rPr>
      <w:t>19</w:t>
    </w:r>
    <w:r>
      <w:rPr>
        <w:rStyle w:val="PageNumber"/>
        <w:sz w:val="20"/>
        <w:szCs w:val="20"/>
      </w:rPr>
      <w:fldChar w:fldCharType="end"/>
    </w:r>
  </w:p>
  <w:p w14:paraId="35BE4E82" w14:textId="2D5F81D0" w:rsidR="00933CD6" w:rsidRDefault="00933CD6">
    <w:pPr>
      <w:pStyle w:val="Footer"/>
      <w:ind w:right="360"/>
      <w:rPr>
        <w:i/>
        <w:sz w:val="20"/>
        <w:szCs w:val="20"/>
      </w:rPr>
    </w:pPr>
    <w:r>
      <w:rPr>
        <w:i/>
        <w:sz w:val="20"/>
        <w:szCs w:val="20"/>
      </w:rPr>
      <w:t>© Tower Hamlets Council 20</w:t>
    </w:r>
    <w:r w:rsidR="004A729F">
      <w:rPr>
        <w:i/>
        <w:sz w:val="20"/>
        <w:szCs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45D73" w14:textId="77777777" w:rsidR="009F37EF" w:rsidRDefault="009F37EF">
      <w:r>
        <w:separator/>
      </w:r>
    </w:p>
  </w:footnote>
  <w:footnote w:type="continuationSeparator" w:id="0">
    <w:p w14:paraId="1FB83C06" w14:textId="77777777" w:rsidR="009F37EF" w:rsidRDefault="009F3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9459" w14:textId="6AB4AAC4" w:rsidR="00933CD6" w:rsidRDefault="00933CD6">
    <w:pPr>
      <w:pStyle w:val="Header"/>
      <w:rPr>
        <w:i/>
        <w:sz w:val="20"/>
        <w:szCs w:val="20"/>
      </w:rPr>
    </w:pPr>
    <w:r>
      <w:rPr>
        <w:i/>
        <w:sz w:val="20"/>
        <w:szCs w:val="20"/>
      </w:rPr>
      <w:t>Resilience Services: Lot 3, Accounts Payable Services, Draft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4FB5"/>
    <w:multiLevelType w:val="hybridMultilevel"/>
    <w:tmpl w:val="2834C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460F9"/>
    <w:multiLevelType w:val="hybridMultilevel"/>
    <w:tmpl w:val="E364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7CCF"/>
    <w:multiLevelType w:val="hybridMultilevel"/>
    <w:tmpl w:val="AB8A5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9F6986"/>
    <w:multiLevelType w:val="hybridMultilevel"/>
    <w:tmpl w:val="EF34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27D10"/>
    <w:multiLevelType w:val="hybridMultilevel"/>
    <w:tmpl w:val="2BAA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71CC7"/>
    <w:multiLevelType w:val="hybridMultilevel"/>
    <w:tmpl w:val="615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867E9"/>
    <w:multiLevelType w:val="hybridMultilevel"/>
    <w:tmpl w:val="49F2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A2B3B"/>
    <w:multiLevelType w:val="hybridMultilevel"/>
    <w:tmpl w:val="4AE6D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616BA"/>
    <w:multiLevelType w:val="hybridMultilevel"/>
    <w:tmpl w:val="153C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767F1"/>
    <w:multiLevelType w:val="hybridMultilevel"/>
    <w:tmpl w:val="C02E2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67799"/>
    <w:multiLevelType w:val="hybridMultilevel"/>
    <w:tmpl w:val="0E809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D807ED"/>
    <w:multiLevelType w:val="hybridMultilevel"/>
    <w:tmpl w:val="9ADA3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51DCB"/>
    <w:multiLevelType w:val="hybridMultilevel"/>
    <w:tmpl w:val="7778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D1130"/>
    <w:multiLevelType w:val="hybridMultilevel"/>
    <w:tmpl w:val="14BC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D0215"/>
    <w:multiLevelType w:val="hybridMultilevel"/>
    <w:tmpl w:val="093E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40D8D"/>
    <w:multiLevelType w:val="hybridMultilevel"/>
    <w:tmpl w:val="41E67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213A9"/>
    <w:multiLevelType w:val="hybridMultilevel"/>
    <w:tmpl w:val="F63A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4F466B"/>
    <w:multiLevelType w:val="hybridMultilevel"/>
    <w:tmpl w:val="62B2E3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06C8E"/>
    <w:multiLevelType w:val="hybridMultilevel"/>
    <w:tmpl w:val="B1C2D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0A0325"/>
    <w:multiLevelType w:val="hybridMultilevel"/>
    <w:tmpl w:val="9214A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B24A2"/>
    <w:multiLevelType w:val="hybridMultilevel"/>
    <w:tmpl w:val="731EE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33977"/>
    <w:multiLevelType w:val="hybridMultilevel"/>
    <w:tmpl w:val="8B0CD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B16C6"/>
    <w:multiLevelType w:val="hybridMultilevel"/>
    <w:tmpl w:val="B9404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41A71"/>
    <w:multiLevelType w:val="hybridMultilevel"/>
    <w:tmpl w:val="3D6A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E3A51"/>
    <w:multiLevelType w:val="hybridMultilevel"/>
    <w:tmpl w:val="1B48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7A5A3B"/>
    <w:multiLevelType w:val="hybridMultilevel"/>
    <w:tmpl w:val="9CC83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63D26C0"/>
    <w:multiLevelType w:val="hybridMultilevel"/>
    <w:tmpl w:val="7A7C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93B39"/>
    <w:multiLevelType w:val="singleLevel"/>
    <w:tmpl w:val="336AECC2"/>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59362C49"/>
    <w:multiLevelType w:val="hybridMultilevel"/>
    <w:tmpl w:val="73E0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CE7244"/>
    <w:multiLevelType w:val="hybridMultilevel"/>
    <w:tmpl w:val="CA9A28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A58E6"/>
    <w:multiLevelType w:val="hybridMultilevel"/>
    <w:tmpl w:val="8D4C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E85382"/>
    <w:multiLevelType w:val="multilevel"/>
    <w:tmpl w:val="FAA8ACD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851"/>
        </w:tabs>
        <w:ind w:left="576" w:hanging="576"/>
      </w:pPr>
      <w:rPr>
        <w:rFonts w:ascii="Arial" w:hAnsi="Arial" w:cs="Arial"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b w:val="0"/>
        <w:bCs w:val="0"/>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6DB932D1"/>
    <w:multiLevelType w:val="hybridMultilevel"/>
    <w:tmpl w:val="74FC6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A9073A"/>
    <w:multiLevelType w:val="hybridMultilevel"/>
    <w:tmpl w:val="FC4C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DD6C49"/>
    <w:multiLevelType w:val="hybridMultilevel"/>
    <w:tmpl w:val="E9423C3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15:restartNumberingAfterBreak="0">
    <w:nsid w:val="73EC79EE"/>
    <w:multiLevelType w:val="hybridMultilevel"/>
    <w:tmpl w:val="CE064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192AD9"/>
    <w:multiLevelType w:val="multilevel"/>
    <w:tmpl w:val="31FE6810"/>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20"/>
        </w:tabs>
        <w:ind w:left="720" w:hanging="720"/>
      </w:pPr>
      <w:rPr>
        <w:rFonts w:cs="Times New Roman" w:hint="default"/>
      </w:rPr>
    </w:lvl>
    <w:lvl w:ilvl="2">
      <w:start w:val="1"/>
      <w:numFmt w:val="decimal"/>
      <w:pStyle w:val="SPCText2"/>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7" w15:restartNumberingAfterBreak="0">
    <w:nsid w:val="7A7E0047"/>
    <w:multiLevelType w:val="hybridMultilevel"/>
    <w:tmpl w:val="9886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355D21"/>
    <w:multiLevelType w:val="hybridMultilevel"/>
    <w:tmpl w:val="09B83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4878920">
    <w:abstractNumId w:val="31"/>
  </w:num>
  <w:num w:numId="2" w16cid:durableId="1553804094">
    <w:abstractNumId w:val="27"/>
  </w:num>
  <w:num w:numId="3" w16cid:durableId="1721248270">
    <w:abstractNumId w:val="36"/>
  </w:num>
  <w:num w:numId="4" w16cid:durableId="1317108676">
    <w:abstractNumId w:val="18"/>
  </w:num>
  <w:num w:numId="5" w16cid:durableId="1039890572">
    <w:abstractNumId w:val="7"/>
  </w:num>
  <w:num w:numId="6" w16cid:durableId="1849830286">
    <w:abstractNumId w:val="15"/>
  </w:num>
  <w:num w:numId="7" w16cid:durableId="1056198023">
    <w:abstractNumId w:val="24"/>
  </w:num>
  <w:num w:numId="8" w16cid:durableId="1098601206">
    <w:abstractNumId w:val="16"/>
  </w:num>
  <w:num w:numId="9" w16cid:durableId="1764760887">
    <w:abstractNumId w:val="9"/>
  </w:num>
  <w:num w:numId="10" w16cid:durableId="369577086">
    <w:abstractNumId w:val="20"/>
  </w:num>
  <w:num w:numId="11" w16cid:durableId="526216675">
    <w:abstractNumId w:val="32"/>
  </w:num>
  <w:num w:numId="12" w16cid:durableId="807667957">
    <w:abstractNumId w:val="30"/>
  </w:num>
  <w:num w:numId="13" w16cid:durableId="344552986">
    <w:abstractNumId w:val="5"/>
  </w:num>
  <w:num w:numId="14" w16cid:durableId="1544173874">
    <w:abstractNumId w:val="0"/>
  </w:num>
  <w:num w:numId="15" w16cid:durableId="1337880757">
    <w:abstractNumId w:val="13"/>
  </w:num>
  <w:num w:numId="16" w16cid:durableId="1648241490">
    <w:abstractNumId w:val="14"/>
  </w:num>
  <w:num w:numId="17" w16cid:durableId="23947720">
    <w:abstractNumId w:val="29"/>
  </w:num>
  <w:num w:numId="18" w16cid:durableId="1507793544">
    <w:abstractNumId w:val="6"/>
  </w:num>
  <w:num w:numId="19" w16cid:durableId="1832677920">
    <w:abstractNumId w:val="12"/>
  </w:num>
  <w:num w:numId="20" w16cid:durableId="215971835">
    <w:abstractNumId w:val="26"/>
  </w:num>
  <w:num w:numId="21" w16cid:durableId="2088451168">
    <w:abstractNumId w:val="4"/>
  </w:num>
  <w:num w:numId="22" w16cid:durableId="1797404941">
    <w:abstractNumId w:val="3"/>
  </w:num>
  <w:num w:numId="23" w16cid:durableId="770900917">
    <w:abstractNumId w:val="21"/>
  </w:num>
  <w:num w:numId="24" w16cid:durableId="114911704">
    <w:abstractNumId w:val="1"/>
  </w:num>
  <w:num w:numId="25" w16cid:durableId="681274593">
    <w:abstractNumId w:val="10"/>
  </w:num>
  <w:num w:numId="26" w16cid:durableId="1167986479">
    <w:abstractNumId w:val="19"/>
  </w:num>
  <w:num w:numId="27" w16cid:durableId="1131050558">
    <w:abstractNumId w:val="33"/>
  </w:num>
  <w:num w:numId="28" w16cid:durableId="877088280">
    <w:abstractNumId w:val="38"/>
  </w:num>
  <w:num w:numId="29" w16cid:durableId="1999653161">
    <w:abstractNumId w:val="8"/>
  </w:num>
  <w:num w:numId="30" w16cid:durableId="19162807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5613602">
    <w:abstractNumId w:val="2"/>
  </w:num>
  <w:num w:numId="32" w16cid:durableId="457457684">
    <w:abstractNumId w:val="22"/>
  </w:num>
  <w:num w:numId="33" w16cid:durableId="1595892824">
    <w:abstractNumId w:val="23"/>
  </w:num>
  <w:num w:numId="34" w16cid:durableId="1317223775">
    <w:abstractNumId w:val="34"/>
  </w:num>
  <w:num w:numId="35" w16cid:durableId="1967151959">
    <w:abstractNumId w:val="37"/>
  </w:num>
  <w:num w:numId="36" w16cid:durableId="1350058968">
    <w:abstractNumId w:val="25"/>
  </w:num>
  <w:num w:numId="37" w16cid:durableId="865168684">
    <w:abstractNumId w:val="17"/>
  </w:num>
  <w:num w:numId="38" w16cid:durableId="410545790">
    <w:abstractNumId w:val="28"/>
  </w:num>
  <w:num w:numId="39" w16cid:durableId="1327510985">
    <w:abstractNumId w:val="11"/>
  </w:num>
  <w:num w:numId="40" w16cid:durableId="163060590">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84A"/>
    <w:rsid w:val="00001195"/>
    <w:rsid w:val="00001A07"/>
    <w:rsid w:val="0000298B"/>
    <w:rsid w:val="00003AF4"/>
    <w:rsid w:val="00015260"/>
    <w:rsid w:val="00022773"/>
    <w:rsid w:val="000243C6"/>
    <w:rsid w:val="0003419B"/>
    <w:rsid w:val="0003601D"/>
    <w:rsid w:val="000368F5"/>
    <w:rsid w:val="000410A1"/>
    <w:rsid w:val="0004221E"/>
    <w:rsid w:val="0004227A"/>
    <w:rsid w:val="000530A5"/>
    <w:rsid w:val="00056B41"/>
    <w:rsid w:val="0006176D"/>
    <w:rsid w:val="0007435A"/>
    <w:rsid w:val="00076D63"/>
    <w:rsid w:val="00095A24"/>
    <w:rsid w:val="000A6A75"/>
    <w:rsid w:val="000B34B2"/>
    <w:rsid w:val="000B58B0"/>
    <w:rsid w:val="000C4E8C"/>
    <w:rsid w:val="000C69A0"/>
    <w:rsid w:val="000D3C19"/>
    <w:rsid w:val="000D5008"/>
    <w:rsid w:val="000E0DBB"/>
    <w:rsid w:val="000E2160"/>
    <w:rsid w:val="000E75E3"/>
    <w:rsid w:val="000F3A6E"/>
    <w:rsid w:val="000F45A9"/>
    <w:rsid w:val="000F5BC7"/>
    <w:rsid w:val="001011EE"/>
    <w:rsid w:val="001047C3"/>
    <w:rsid w:val="0010498A"/>
    <w:rsid w:val="00116227"/>
    <w:rsid w:val="0012334D"/>
    <w:rsid w:val="00123F62"/>
    <w:rsid w:val="001246EE"/>
    <w:rsid w:val="00126F86"/>
    <w:rsid w:val="00127798"/>
    <w:rsid w:val="00147375"/>
    <w:rsid w:val="00156515"/>
    <w:rsid w:val="0016062F"/>
    <w:rsid w:val="001637E0"/>
    <w:rsid w:val="0017217F"/>
    <w:rsid w:val="00174BFA"/>
    <w:rsid w:val="00185D22"/>
    <w:rsid w:val="00190BF2"/>
    <w:rsid w:val="001A0CC2"/>
    <w:rsid w:val="001A1D17"/>
    <w:rsid w:val="001A6768"/>
    <w:rsid w:val="001B2183"/>
    <w:rsid w:val="001C7508"/>
    <w:rsid w:val="001C78AE"/>
    <w:rsid w:val="001C7E42"/>
    <w:rsid w:val="001D014A"/>
    <w:rsid w:val="001D3B03"/>
    <w:rsid w:val="001D5625"/>
    <w:rsid w:val="001D5661"/>
    <w:rsid w:val="001E252B"/>
    <w:rsid w:val="001E5F8A"/>
    <w:rsid w:val="001F232A"/>
    <w:rsid w:val="001F3955"/>
    <w:rsid w:val="001F5EFD"/>
    <w:rsid w:val="0020330D"/>
    <w:rsid w:val="00205BC1"/>
    <w:rsid w:val="00205E4D"/>
    <w:rsid w:val="00213E04"/>
    <w:rsid w:val="00217713"/>
    <w:rsid w:val="00227F24"/>
    <w:rsid w:val="0023538E"/>
    <w:rsid w:val="0024755D"/>
    <w:rsid w:val="00251CDD"/>
    <w:rsid w:val="00260C9B"/>
    <w:rsid w:val="00262979"/>
    <w:rsid w:val="00264400"/>
    <w:rsid w:val="0027053C"/>
    <w:rsid w:val="00270AEA"/>
    <w:rsid w:val="0027106E"/>
    <w:rsid w:val="002736DE"/>
    <w:rsid w:val="0027654C"/>
    <w:rsid w:val="00277A00"/>
    <w:rsid w:val="00277CC8"/>
    <w:rsid w:val="002817FA"/>
    <w:rsid w:val="00290902"/>
    <w:rsid w:val="00293031"/>
    <w:rsid w:val="002A5DE0"/>
    <w:rsid w:val="002B1A44"/>
    <w:rsid w:val="002B2F9C"/>
    <w:rsid w:val="002B6300"/>
    <w:rsid w:val="002B7A07"/>
    <w:rsid w:val="002C12BA"/>
    <w:rsid w:val="002C4BA6"/>
    <w:rsid w:val="002C5C06"/>
    <w:rsid w:val="002F0514"/>
    <w:rsid w:val="002F1841"/>
    <w:rsid w:val="002F1C89"/>
    <w:rsid w:val="002F4FF2"/>
    <w:rsid w:val="002F7932"/>
    <w:rsid w:val="002F7CD7"/>
    <w:rsid w:val="002F7FD1"/>
    <w:rsid w:val="00303FD2"/>
    <w:rsid w:val="00307B5C"/>
    <w:rsid w:val="00321E81"/>
    <w:rsid w:val="0033154C"/>
    <w:rsid w:val="00333FEF"/>
    <w:rsid w:val="00335662"/>
    <w:rsid w:val="00341641"/>
    <w:rsid w:val="00342BBD"/>
    <w:rsid w:val="00343A47"/>
    <w:rsid w:val="0035239C"/>
    <w:rsid w:val="00371C6A"/>
    <w:rsid w:val="00375423"/>
    <w:rsid w:val="00380CB0"/>
    <w:rsid w:val="003845EB"/>
    <w:rsid w:val="00384B71"/>
    <w:rsid w:val="00396D6E"/>
    <w:rsid w:val="003A1376"/>
    <w:rsid w:val="003A291D"/>
    <w:rsid w:val="003A3AFB"/>
    <w:rsid w:val="003A58C0"/>
    <w:rsid w:val="003A6F17"/>
    <w:rsid w:val="003B279B"/>
    <w:rsid w:val="003B2F8A"/>
    <w:rsid w:val="003B536A"/>
    <w:rsid w:val="003C0AC3"/>
    <w:rsid w:val="003C3745"/>
    <w:rsid w:val="003D03A6"/>
    <w:rsid w:val="003D06ED"/>
    <w:rsid w:val="003D0EF9"/>
    <w:rsid w:val="003D2936"/>
    <w:rsid w:val="003D53A7"/>
    <w:rsid w:val="003D64C9"/>
    <w:rsid w:val="0040010B"/>
    <w:rsid w:val="00410B63"/>
    <w:rsid w:val="004119C4"/>
    <w:rsid w:val="00412C0A"/>
    <w:rsid w:val="004144BA"/>
    <w:rsid w:val="004262C5"/>
    <w:rsid w:val="00432DCA"/>
    <w:rsid w:val="00434891"/>
    <w:rsid w:val="004375C5"/>
    <w:rsid w:val="0044657E"/>
    <w:rsid w:val="004501E9"/>
    <w:rsid w:val="004553DD"/>
    <w:rsid w:val="00461F4D"/>
    <w:rsid w:val="00465131"/>
    <w:rsid w:val="0046534A"/>
    <w:rsid w:val="00470685"/>
    <w:rsid w:val="00472825"/>
    <w:rsid w:val="00472E0A"/>
    <w:rsid w:val="004844F4"/>
    <w:rsid w:val="00485244"/>
    <w:rsid w:val="00485A04"/>
    <w:rsid w:val="00487D5C"/>
    <w:rsid w:val="004971D4"/>
    <w:rsid w:val="00497565"/>
    <w:rsid w:val="004A015A"/>
    <w:rsid w:val="004A245C"/>
    <w:rsid w:val="004A2BBC"/>
    <w:rsid w:val="004A3E94"/>
    <w:rsid w:val="004A729F"/>
    <w:rsid w:val="004B23C1"/>
    <w:rsid w:val="004B44C0"/>
    <w:rsid w:val="004B4958"/>
    <w:rsid w:val="004C2978"/>
    <w:rsid w:val="004C2F9E"/>
    <w:rsid w:val="004C42C7"/>
    <w:rsid w:val="004D172B"/>
    <w:rsid w:val="004D3D2E"/>
    <w:rsid w:val="004D6EAA"/>
    <w:rsid w:val="004E0872"/>
    <w:rsid w:val="004E23A2"/>
    <w:rsid w:val="004E68C5"/>
    <w:rsid w:val="004F2145"/>
    <w:rsid w:val="004F60AC"/>
    <w:rsid w:val="00510178"/>
    <w:rsid w:val="00512F15"/>
    <w:rsid w:val="00520A78"/>
    <w:rsid w:val="00520F4A"/>
    <w:rsid w:val="00522F2A"/>
    <w:rsid w:val="00526DA0"/>
    <w:rsid w:val="00526E52"/>
    <w:rsid w:val="00527B8B"/>
    <w:rsid w:val="005320E5"/>
    <w:rsid w:val="00536DFE"/>
    <w:rsid w:val="0053767F"/>
    <w:rsid w:val="00540FA2"/>
    <w:rsid w:val="00545D90"/>
    <w:rsid w:val="00546E3B"/>
    <w:rsid w:val="0055118E"/>
    <w:rsid w:val="00552F57"/>
    <w:rsid w:val="005551E4"/>
    <w:rsid w:val="00556076"/>
    <w:rsid w:val="00562CE2"/>
    <w:rsid w:val="005652F0"/>
    <w:rsid w:val="00572048"/>
    <w:rsid w:val="00572911"/>
    <w:rsid w:val="00573FFF"/>
    <w:rsid w:val="00581FD3"/>
    <w:rsid w:val="00582E03"/>
    <w:rsid w:val="00583595"/>
    <w:rsid w:val="00585009"/>
    <w:rsid w:val="00585506"/>
    <w:rsid w:val="00587667"/>
    <w:rsid w:val="005902DC"/>
    <w:rsid w:val="0059043C"/>
    <w:rsid w:val="00593A41"/>
    <w:rsid w:val="005A1201"/>
    <w:rsid w:val="005A2535"/>
    <w:rsid w:val="005B535A"/>
    <w:rsid w:val="005C27ED"/>
    <w:rsid w:val="005C3913"/>
    <w:rsid w:val="005C6345"/>
    <w:rsid w:val="005C66E0"/>
    <w:rsid w:val="005D78E7"/>
    <w:rsid w:val="005E37CE"/>
    <w:rsid w:val="005E42D0"/>
    <w:rsid w:val="005E4CFF"/>
    <w:rsid w:val="005E7929"/>
    <w:rsid w:val="005F6C65"/>
    <w:rsid w:val="00600B11"/>
    <w:rsid w:val="0060245C"/>
    <w:rsid w:val="006031F7"/>
    <w:rsid w:val="00611848"/>
    <w:rsid w:val="006128B0"/>
    <w:rsid w:val="0062138A"/>
    <w:rsid w:val="00627FA5"/>
    <w:rsid w:val="00633499"/>
    <w:rsid w:val="00633E4E"/>
    <w:rsid w:val="00640DA0"/>
    <w:rsid w:val="00641871"/>
    <w:rsid w:val="006439D7"/>
    <w:rsid w:val="006455A5"/>
    <w:rsid w:val="00647B5B"/>
    <w:rsid w:val="006513F2"/>
    <w:rsid w:val="0065683B"/>
    <w:rsid w:val="006652D1"/>
    <w:rsid w:val="00671185"/>
    <w:rsid w:val="00674929"/>
    <w:rsid w:val="00677061"/>
    <w:rsid w:val="00682EEB"/>
    <w:rsid w:val="006854F2"/>
    <w:rsid w:val="0068748A"/>
    <w:rsid w:val="00695630"/>
    <w:rsid w:val="00696EB8"/>
    <w:rsid w:val="006A280A"/>
    <w:rsid w:val="006A2E43"/>
    <w:rsid w:val="006A4EFE"/>
    <w:rsid w:val="006A654B"/>
    <w:rsid w:val="006B0B29"/>
    <w:rsid w:val="006B0C51"/>
    <w:rsid w:val="006B1D40"/>
    <w:rsid w:val="006C2703"/>
    <w:rsid w:val="006C7E6E"/>
    <w:rsid w:val="006D2F30"/>
    <w:rsid w:val="006D5A39"/>
    <w:rsid w:val="006F311A"/>
    <w:rsid w:val="006F4F54"/>
    <w:rsid w:val="00701A12"/>
    <w:rsid w:val="00705EE1"/>
    <w:rsid w:val="007102F6"/>
    <w:rsid w:val="00721A7D"/>
    <w:rsid w:val="00731780"/>
    <w:rsid w:val="0073400D"/>
    <w:rsid w:val="00750AFE"/>
    <w:rsid w:val="00755689"/>
    <w:rsid w:val="007559A2"/>
    <w:rsid w:val="00756033"/>
    <w:rsid w:val="00761307"/>
    <w:rsid w:val="00762D4D"/>
    <w:rsid w:val="007645CB"/>
    <w:rsid w:val="007648EB"/>
    <w:rsid w:val="00764BDB"/>
    <w:rsid w:val="00773B3F"/>
    <w:rsid w:val="00781FDD"/>
    <w:rsid w:val="00786703"/>
    <w:rsid w:val="0079122B"/>
    <w:rsid w:val="007934F6"/>
    <w:rsid w:val="007969B3"/>
    <w:rsid w:val="007A52EA"/>
    <w:rsid w:val="007A5B5A"/>
    <w:rsid w:val="007B044C"/>
    <w:rsid w:val="007B11C9"/>
    <w:rsid w:val="007B5752"/>
    <w:rsid w:val="007B5AC3"/>
    <w:rsid w:val="007B674C"/>
    <w:rsid w:val="007C3A3F"/>
    <w:rsid w:val="007C453F"/>
    <w:rsid w:val="007D488E"/>
    <w:rsid w:val="007E2A73"/>
    <w:rsid w:val="007E628D"/>
    <w:rsid w:val="007E66F7"/>
    <w:rsid w:val="007F03F4"/>
    <w:rsid w:val="007F58DD"/>
    <w:rsid w:val="008003BF"/>
    <w:rsid w:val="00805DD2"/>
    <w:rsid w:val="008125B5"/>
    <w:rsid w:val="00821F14"/>
    <w:rsid w:val="008265CC"/>
    <w:rsid w:val="0084470D"/>
    <w:rsid w:val="008516DB"/>
    <w:rsid w:val="00853396"/>
    <w:rsid w:val="008642AE"/>
    <w:rsid w:val="00865106"/>
    <w:rsid w:val="00865DF1"/>
    <w:rsid w:val="0087265E"/>
    <w:rsid w:val="00880894"/>
    <w:rsid w:val="00880A4A"/>
    <w:rsid w:val="00880C19"/>
    <w:rsid w:val="00883A21"/>
    <w:rsid w:val="00884EFC"/>
    <w:rsid w:val="008862B5"/>
    <w:rsid w:val="00897A39"/>
    <w:rsid w:val="008A5AAD"/>
    <w:rsid w:val="008B5556"/>
    <w:rsid w:val="008B56CF"/>
    <w:rsid w:val="008B5D44"/>
    <w:rsid w:val="008B6118"/>
    <w:rsid w:val="008C08FE"/>
    <w:rsid w:val="008C288E"/>
    <w:rsid w:val="008D41BB"/>
    <w:rsid w:val="008D4AF1"/>
    <w:rsid w:val="008E1463"/>
    <w:rsid w:val="008E2621"/>
    <w:rsid w:val="008E3E6C"/>
    <w:rsid w:val="008F3775"/>
    <w:rsid w:val="008F5DA9"/>
    <w:rsid w:val="009008CE"/>
    <w:rsid w:val="00901C46"/>
    <w:rsid w:val="00901C5C"/>
    <w:rsid w:val="009036FD"/>
    <w:rsid w:val="0091452A"/>
    <w:rsid w:val="009145D8"/>
    <w:rsid w:val="0092425E"/>
    <w:rsid w:val="00925B28"/>
    <w:rsid w:val="00931B6A"/>
    <w:rsid w:val="00933CD6"/>
    <w:rsid w:val="0093757B"/>
    <w:rsid w:val="00937CEE"/>
    <w:rsid w:val="00941B7F"/>
    <w:rsid w:val="00947B77"/>
    <w:rsid w:val="00961D64"/>
    <w:rsid w:val="0096369A"/>
    <w:rsid w:val="00964A63"/>
    <w:rsid w:val="009666FC"/>
    <w:rsid w:val="00974CA0"/>
    <w:rsid w:val="0097750E"/>
    <w:rsid w:val="0098450C"/>
    <w:rsid w:val="00984BF2"/>
    <w:rsid w:val="0098512B"/>
    <w:rsid w:val="00986017"/>
    <w:rsid w:val="00992985"/>
    <w:rsid w:val="00994B4D"/>
    <w:rsid w:val="009A0A4F"/>
    <w:rsid w:val="009A1F09"/>
    <w:rsid w:val="009A5541"/>
    <w:rsid w:val="009B2A9B"/>
    <w:rsid w:val="009B78D4"/>
    <w:rsid w:val="009C6DEA"/>
    <w:rsid w:val="009D1601"/>
    <w:rsid w:val="009D333C"/>
    <w:rsid w:val="009D7A47"/>
    <w:rsid w:val="009D7B64"/>
    <w:rsid w:val="009E0A40"/>
    <w:rsid w:val="009E1A89"/>
    <w:rsid w:val="009E3104"/>
    <w:rsid w:val="009E586B"/>
    <w:rsid w:val="009F08ED"/>
    <w:rsid w:val="009F37EF"/>
    <w:rsid w:val="00A14F87"/>
    <w:rsid w:val="00A1601A"/>
    <w:rsid w:val="00A249DE"/>
    <w:rsid w:val="00A251E0"/>
    <w:rsid w:val="00A26052"/>
    <w:rsid w:val="00A2659D"/>
    <w:rsid w:val="00A3745B"/>
    <w:rsid w:val="00A43F90"/>
    <w:rsid w:val="00A4406C"/>
    <w:rsid w:val="00A46547"/>
    <w:rsid w:val="00A624B8"/>
    <w:rsid w:val="00A640F3"/>
    <w:rsid w:val="00A71D79"/>
    <w:rsid w:val="00A84E28"/>
    <w:rsid w:val="00A87FE8"/>
    <w:rsid w:val="00A92AEA"/>
    <w:rsid w:val="00A952BF"/>
    <w:rsid w:val="00A97E37"/>
    <w:rsid w:val="00AA3A54"/>
    <w:rsid w:val="00AA4301"/>
    <w:rsid w:val="00AA5B80"/>
    <w:rsid w:val="00AA5F66"/>
    <w:rsid w:val="00AB04DD"/>
    <w:rsid w:val="00AD4265"/>
    <w:rsid w:val="00AE3679"/>
    <w:rsid w:val="00AE72DB"/>
    <w:rsid w:val="00B028EC"/>
    <w:rsid w:val="00B03A3D"/>
    <w:rsid w:val="00B078FB"/>
    <w:rsid w:val="00B2233F"/>
    <w:rsid w:val="00B25ECE"/>
    <w:rsid w:val="00B2614A"/>
    <w:rsid w:val="00B277AB"/>
    <w:rsid w:val="00B31574"/>
    <w:rsid w:val="00B3430F"/>
    <w:rsid w:val="00B41AEA"/>
    <w:rsid w:val="00B45629"/>
    <w:rsid w:val="00B5030B"/>
    <w:rsid w:val="00B52C3E"/>
    <w:rsid w:val="00B52D07"/>
    <w:rsid w:val="00B53080"/>
    <w:rsid w:val="00B53B43"/>
    <w:rsid w:val="00B5546A"/>
    <w:rsid w:val="00B57663"/>
    <w:rsid w:val="00B900D1"/>
    <w:rsid w:val="00B90E74"/>
    <w:rsid w:val="00B91511"/>
    <w:rsid w:val="00BA31FF"/>
    <w:rsid w:val="00BB6D16"/>
    <w:rsid w:val="00BB76C2"/>
    <w:rsid w:val="00BC057D"/>
    <w:rsid w:val="00BC0A51"/>
    <w:rsid w:val="00BC4A15"/>
    <w:rsid w:val="00BD49EC"/>
    <w:rsid w:val="00BD6EE2"/>
    <w:rsid w:val="00BE7E64"/>
    <w:rsid w:val="00BF300A"/>
    <w:rsid w:val="00BF7685"/>
    <w:rsid w:val="00C17C4F"/>
    <w:rsid w:val="00C2413F"/>
    <w:rsid w:val="00C35FDE"/>
    <w:rsid w:val="00C3600B"/>
    <w:rsid w:val="00C41A69"/>
    <w:rsid w:val="00C47211"/>
    <w:rsid w:val="00C641EC"/>
    <w:rsid w:val="00C64D8F"/>
    <w:rsid w:val="00C735DB"/>
    <w:rsid w:val="00C81A63"/>
    <w:rsid w:val="00C8200B"/>
    <w:rsid w:val="00C83FE0"/>
    <w:rsid w:val="00C91910"/>
    <w:rsid w:val="00CA07EE"/>
    <w:rsid w:val="00CA1222"/>
    <w:rsid w:val="00CA5CEA"/>
    <w:rsid w:val="00CA642D"/>
    <w:rsid w:val="00CA693B"/>
    <w:rsid w:val="00CB328C"/>
    <w:rsid w:val="00CC2EE8"/>
    <w:rsid w:val="00CD1B71"/>
    <w:rsid w:val="00CD4509"/>
    <w:rsid w:val="00CD5948"/>
    <w:rsid w:val="00CD6CD7"/>
    <w:rsid w:val="00CE20D0"/>
    <w:rsid w:val="00CE5074"/>
    <w:rsid w:val="00D11B11"/>
    <w:rsid w:val="00D123F5"/>
    <w:rsid w:val="00D20A7B"/>
    <w:rsid w:val="00D239FE"/>
    <w:rsid w:val="00D262D2"/>
    <w:rsid w:val="00D4434F"/>
    <w:rsid w:val="00D44A3D"/>
    <w:rsid w:val="00D46C39"/>
    <w:rsid w:val="00D51796"/>
    <w:rsid w:val="00D56BB3"/>
    <w:rsid w:val="00D61E7A"/>
    <w:rsid w:val="00D70D69"/>
    <w:rsid w:val="00D7340C"/>
    <w:rsid w:val="00D73C4F"/>
    <w:rsid w:val="00D76EBA"/>
    <w:rsid w:val="00D80E98"/>
    <w:rsid w:val="00D9529C"/>
    <w:rsid w:val="00DA189C"/>
    <w:rsid w:val="00DA33C7"/>
    <w:rsid w:val="00DA584A"/>
    <w:rsid w:val="00DA5DC2"/>
    <w:rsid w:val="00DA6CD7"/>
    <w:rsid w:val="00DB0080"/>
    <w:rsid w:val="00DB06AE"/>
    <w:rsid w:val="00DB19E7"/>
    <w:rsid w:val="00DB44C4"/>
    <w:rsid w:val="00DC1D05"/>
    <w:rsid w:val="00DD006E"/>
    <w:rsid w:val="00DD22E1"/>
    <w:rsid w:val="00DD6EED"/>
    <w:rsid w:val="00DE35BB"/>
    <w:rsid w:val="00DE4B3B"/>
    <w:rsid w:val="00DF1D82"/>
    <w:rsid w:val="00DF631F"/>
    <w:rsid w:val="00E03E63"/>
    <w:rsid w:val="00E17C1D"/>
    <w:rsid w:val="00E20FEC"/>
    <w:rsid w:val="00E25938"/>
    <w:rsid w:val="00E259A2"/>
    <w:rsid w:val="00E35663"/>
    <w:rsid w:val="00E3746A"/>
    <w:rsid w:val="00E40938"/>
    <w:rsid w:val="00E4488E"/>
    <w:rsid w:val="00E51DEE"/>
    <w:rsid w:val="00E52D6E"/>
    <w:rsid w:val="00E729A7"/>
    <w:rsid w:val="00E73690"/>
    <w:rsid w:val="00E855F0"/>
    <w:rsid w:val="00E87691"/>
    <w:rsid w:val="00E91599"/>
    <w:rsid w:val="00E93E2F"/>
    <w:rsid w:val="00E94068"/>
    <w:rsid w:val="00E941AF"/>
    <w:rsid w:val="00EA34FB"/>
    <w:rsid w:val="00EB5BF6"/>
    <w:rsid w:val="00EC4A77"/>
    <w:rsid w:val="00EC7C70"/>
    <w:rsid w:val="00ED09FB"/>
    <w:rsid w:val="00ED4CDB"/>
    <w:rsid w:val="00ED628B"/>
    <w:rsid w:val="00ED7BF1"/>
    <w:rsid w:val="00EE5B01"/>
    <w:rsid w:val="00EE7A6C"/>
    <w:rsid w:val="00EF023B"/>
    <w:rsid w:val="00EF310E"/>
    <w:rsid w:val="00EF39F5"/>
    <w:rsid w:val="00EF5701"/>
    <w:rsid w:val="00EF648A"/>
    <w:rsid w:val="00EF6962"/>
    <w:rsid w:val="00F0293C"/>
    <w:rsid w:val="00F02F8F"/>
    <w:rsid w:val="00F1737E"/>
    <w:rsid w:val="00F20457"/>
    <w:rsid w:val="00F2203B"/>
    <w:rsid w:val="00F3354C"/>
    <w:rsid w:val="00F411DB"/>
    <w:rsid w:val="00F41D34"/>
    <w:rsid w:val="00F47CA2"/>
    <w:rsid w:val="00F535A6"/>
    <w:rsid w:val="00F54402"/>
    <w:rsid w:val="00F55ABD"/>
    <w:rsid w:val="00F55B10"/>
    <w:rsid w:val="00F57261"/>
    <w:rsid w:val="00F60C4F"/>
    <w:rsid w:val="00F6152C"/>
    <w:rsid w:val="00F651A2"/>
    <w:rsid w:val="00F70026"/>
    <w:rsid w:val="00F7213A"/>
    <w:rsid w:val="00F734EA"/>
    <w:rsid w:val="00F77D7E"/>
    <w:rsid w:val="00F832F1"/>
    <w:rsid w:val="00F8533C"/>
    <w:rsid w:val="00F8643E"/>
    <w:rsid w:val="00F90241"/>
    <w:rsid w:val="00F92A0B"/>
    <w:rsid w:val="00F95D8E"/>
    <w:rsid w:val="00F9791A"/>
    <w:rsid w:val="00FA4DAB"/>
    <w:rsid w:val="00FA6E3E"/>
    <w:rsid w:val="00FB0B6B"/>
    <w:rsid w:val="00FB1A20"/>
    <w:rsid w:val="00FB36C3"/>
    <w:rsid w:val="00FC556F"/>
    <w:rsid w:val="00FC6ECF"/>
    <w:rsid w:val="00FC701E"/>
    <w:rsid w:val="00FD1D0C"/>
    <w:rsid w:val="00FD4F46"/>
    <w:rsid w:val="00FE1877"/>
    <w:rsid w:val="00FE36D3"/>
    <w:rsid w:val="00FF1004"/>
    <w:rsid w:val="00FF3E5F"/>
    <w:rsid w:val="00FF474E"/>
    <w:rsid w:val="00FF4A01"/>
    <w:rsid w:val="00FF7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7B44"/>
  <w15:docId w15:val="{C0DDA28C-62C4-4BF8-87F2-44D3BB0E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91A"/>
    <w:rPr>
      <w:rFonts w:ascii="Verdana" w:hAnsi="Verdana"/>
      <w:sz w:val="22"/>
      <w:szCs w:val="24"/>
      <w:lang w:eastAsia="en-US"/>
    </w:rPr>
  </w:style>
  <w:style w:type="paragraph" w:styleId="Heading1">
    <w:name w:val="heading 1"/>
    <w:basedOn w:val="Normal"/>
    <w:next w:val="Heading2"/>
    <w:link w:val="Heading1Char"/>
    <w:uiPriority w:val="99"/>
    <w:qFormat/>
    <w:rsid w:val="00F9791A"/>
    <w:pPr>
      <w:keepNext/>
      <w:tabs>
        <w:tab w:val="num" w:pos="432"/>
      </w:tabs>
      <w:spacing w:after="220"/>
      <w:ind w:left="432" w:hanging="432"/>
      <w:jc w:val="both"/>
      <w:outlineLvl w:val="0"/>
    </w:pPr>
    <w:rPr>
      <w:b/>
      <w:sz w:val="32"/>
      <w:szCs w:val="20"/>
    </w:rPr>
  </w:style>
  <w:style w:type="paragraph" w:styleId="Heading2">
    <w:name w:val="heading 2"/>
    <w:basedOn w:val="Normal"/>
    <w:next w:val="BodyText"/>
    <w:link w:val="Heading2Char"/>
    <w:uiPriority w:val="99"/>
    <w:qFormat/>
    <w:rsid w:val="00F9791A"/>
    <w:pPr>
      <w:keepNext/>
      <w:tabs>
        <w:tab w:val="num" w:pos="851"/>
      </w:tabs>
      <w:spacing w:after="220"/>
      <w:ind w:left="576" w:hanging="576"/>
      <w:jc w:val="both"/>
      <w:outlineLvl w:val="1"/>
    </w:pPr>
    <w:rPr>
      <w:b/>
      <w:sz w:val="28"/>
      <w:szCs w:val="20"/>
    </w:rPr>
  </w:style>
  <w:style w:type="paragraph" w:styleId="Heading3">
    <w:name w:val="heading 3"/>
    <w:basedOn w:val="Normal"/>
    <w:next w:val="BodyText"/>
    <w:link w:val="Heading3Char"/>
    <w:uiPriority w:val="99"/>
    <w:qFormat/>
    <w:rsid w:val="00F9791A"/>
    <w:pPr>
      <w:keepNext/>
      <w:tabs>
        <w:tab w:val="num" w:pos="720"/>
      </w:tabs>
      <w:spacing w:before="240" w:after="60"/>
      <w:ind w:left="720" w:hanging="720"/>
      <w:outlineLvl w:val="2"/>
    </w:pPr>
    <w:rPr>
      <w:rFonts w:cs="Arial"/>
      <w:b/>
      <w:bCs/>
      <w:sz w:val="26"/>
      <w:szCs w:val="26"/>
    </w:rPr>
  </w:style>
  <w:style w:type="paragraph" w:styleId="Heading4">
    <w:name w:val="heading 4"/>
    <w:basedOn w:val="Normal"/>
    <w:next w:val="Normal"/>
    <w:link w:val="Heading4Char"/>
    <w:uiPriority w:val="99"/>
    <w:qFormat/>
    <w:rsid w:val="00F9791A"/>
    <w:pPr>
      <w:keepNext/>
      <w:tabs>
        <w:tab w:val="num" w:pos="864"/>
      </w:tabs>
      <w:spacing w:before="240" w:after="60"/>
      <w:ind w:left="864" w:hanging="864"/>
      <w:outlineLvl w:val="3"/>
    </w:pPr>
    <w:rPr>
      <w:rFonts w:ascii="Arial" w:hAnsi="Arial" w:cs="Arial"/>
      <w:b/>
      <w:bCs/>
      <w:sz w:val="28"/>
      <w:szCs w:val="28"/>
    </w:rPr>
  </w:style>
  <w:style w:type="paragraph" w:styleId="Heading5">
    <w:name w:val="heading 5"/>
    <w:basedOn w:val="Normal"/>
    <w:next w:val="Normal"/>
    <w:link w:val="Heading5Char"/>
    <w:uiPriority w:val="99"/>
    <w:qFormat/>
    <w:rsid w:val="00F9791A"/>
    <w:pPr>
      <w:tabs>
        <w:tab w:val="num" w:pos="1008"/>
      </w:tabs>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rsid w:val="00F9791A"/>
    <w:pPr>
      <w:tabs>
        <w:tab w:val="num" w:pos="1152"/>
      </w:tabs>
      <w:spacing w:before="240" w:after="60"/>
      <w:ind w:left="1152" w:hanging="1152"/>
      <w:outlineLvl w:val="5"/>
    </w:pPr>
    <w:rPr>
      <w:rFonts w:ascii="Times New Roman" w:hAnsi="Times New Roman"/>
      <w:b/>
      <w:bCs/>
      <w:szCs w:val="22"/>
    </w:rPr>
  </w:style>
  <w:style w:type="paragraph" w:styleId="Heading7">
    <w:name w:val="heading 7"/>
    <w:basedOn w:val="Normal"/>
    <w:next w:val="Normal"/>
    <w:link w:val="Heading7Char"/>
    <w:uiPriority w:val="99"/>
    <w:qFormat/>
    <w:rsid w:val="00F9791A"/>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F9791A"/>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F9791A"/>
    <w:pPr>
      <w:tabs>
        <w:tab w:val="num" w:pos="1584"/>
      </w:tabs>
      <w:spacing w:before="240" w:after="60"/>
      <w:ind w:left="1584" w:hanging="1584"/>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C7508"/>
    <w:rPr>
      <w:rFonts w:ascii="Verdana" w:hAnsi="Verdana"/>
      <w:b/>
      <w:sz w:val="32"/>
      <w:szCs w:val="20"/>
      <w:lang w:eastAsia="en-US"/>
    </w:rPr>
  </w:style>
  <w:style w:type="character" w:customStyle="1" w:styleId="Heading2Char">
    <w:name w:val="Heading 2 Char"/>
    <w:link w:val="Heading2"/>
    <w:uiPriority w:val="99"/>
    <w:locked/>
    <w:rsid w:val="00D123F5"/>
    <w:rPr>
      <w:rFonts w:ascii="Verdana" w:hAnsi="Verdana"/>
      <w:b/>
      <w:sz w:val="28"/>
      <w:szCs w:val="20"/>
      <w:lang w:eastAsia="en-US"/>
    </w:rPr>
  </w:style>
  <w:style w:type="character" w:customStyle="1" w:styleId="Heading3Char">
    <w:name w:val="Heading 3 Char"/>
    <w:link w:val="Heading3"/>
    <w:uiPriority w:val="99"/>
    <w:locked/>
    <w:rsid w:val="00D123F5"/>
    <w:rPr>
      <w:rFonts w:ascii="Verdana" w:hAnsi="Verdana" w:cs="Arial"/>
      <w:b/>
      <w:bCs/>
      <w:sz w:val="26"/>
      <w:szCs w:val="26"/>
      <w:lang w:eastAsia="en-US"/>
    </w:rPr>
  </w:style>
  <w:style w:type="character" w:customStyle="1" w:styleId="Heading4Char">
    <w:name w:val="Heading 4 Char"/>
    <w:link w:val="Heading4"/>
    <w:uiPriority w:val="99"/>
    <w:semiHidden/>
    <w:locked/>
    <w:rsid w:val="00D123F5"/>
    <w:rPr>
      <w:rFonts w:ascii="Calibri" w:hAnsi="Calibri" w:cs="Times New Roman"/>
      <w:b/>
      <w:bCs/>
      <w:sz w:val="28"/>
      <w:szCs w:val="28"/>
      <w:lang w:eastAsia="en-US"/>
    </w:rPr>
  </w:style>
  <w:style w:type="character" w:customStyle="1" w:styleId="Heading5Char">
    <w:name w:val="Heading 5 Char"/>
    <w:link w:val="Heading5"/>
    <w:uiPriority w:val="99"/>
    <w:locked/>
    <w:rsid w:val="00D123F5"/>
    <w:rPr>
      <w:rFonts w:ascii="Verdana" w:hAnsi="Verdana"/>
      <w:b/>
      <w:bCs/>
      <w:i/>
      <w:iCs/>
      <w:sz w:val="26"/>
      <w:szCs w:val="26"/>
      <w:lang w:eastAsia="en-US"/>
    </w:rPr>
  </w:style>
  <w:style w:type="character" w:customStyle="1" w:styleId="Heading6Char">
    <w:name w:val="Heading 6 Char"/>
    <w:link w:val="Heading6"/>
    <w:uiPriority w:val="99"/>
    <w:locked/>
    <w:rsid w:val="00D123F5"/>
    <w:rPr>
      <w:b/>
      <w:bCs/>
      <w:lang w:eastAsia="en-US"/>
    </w:rPr>
  </w:style>
  <w:style w:type="character" w:customStyle="1" w:styleId="Heading7Char">
    <w:name w:val="Heading 7 Char"/>
    <w:link w:val="Heading7"/>
    <w:uiPriority w:val="99"/>
    <w:locked/>
    <w:rsid w:val="00D123F5"/>
    <w:rPr>
      <w:sz w:val="24"/>
      <w:szCs w:val="24"/>
      <w:lang w:eastAsia="en-US"/>
    </w:rPr>
  </w:style>
  <w:style w:type="character" w:customStyle="1" w:styleId="Heading8Char">
    <w:name w:val="Heading 8 Char"/>
    <w:link w:val="Heading8"/>
    <w:uiPriority w:val="99"/>
    <w:locked/>
    <w:rsid w:val="00D123F5"/>
    <w:rPr>
      <w:i/>
      <w:iCs/>
      <w:sz w:val="24"/>
      <w:szCs w:val="24"/>
      <w:lang w:eastAsia="en-US"/>
    </w:rPr>
  </w:style>
  <w:style w:type="character" w:customStyle="1" w:styleId="Heading9Char">
    <w:name w:val="Heading 9 Char"/>
    <w:link w:val="Heading9"/>
    <w:uiPriority w:val="99"/>
    <w:locked/>
    <w:rsid w:val="00D123F5"/>
    <w:rPr>
      <w:rFonts w:ascii="Arial" w:hAnsi="Arial" w:cs="Arial"/>
      <w:lang w:eastAsia="en-US"/>
    </w:rPr>
  </w:style>
  <w:style w:type="paragraph" w:styleId="BodyText">
    <w:name w:val="Body Text"/>
    <w:basedOn w:val="Normal"/>
    <w:link w:val="BodyTextChar"/>
    <w:uiPriority w:val="99"/>
    <w:rsid w:val="00F9791A"/>
    <w:pPr>
      <w:spacing w:after="220"/>
      <w:jc w:val="both"/>
    </w:pPr>
    <w:rPr>
      <w:rFonts w:ascii="Arial" w:hAnsi="Arial"/>
      <w:sz w:val="24"/>
    </w:rPr>
  </w:style>
  <w:style w:type="character" w:customStyle="1" w:styleId="BodyTextChar">
    <w:name w:val="Body Text Char"/>
    <w:link w:val="BodyText"/>
    <w:uiPriority w:val="99"/>
    <w:locked/>
    <w:rsid w:val="00D123F5"/>
    <w:rPr>
      <w:rFonts w:ascii="Verdana" w:hAnsi="Verdana" w:cs="Times New Roman"/>
      <w:sz w:val="24"/>
      <w:szCs w:val="24"/>
      <w:lang w:eastAsia="en-US"/>
    </w:rPr>
  </w:style>
  <w:style w:type="paragraph" w:customStyle="1" w:styleId="Style1">
    <w:name w:val="Style1"/>
    <w:basedOn w:val="Heading2"/>
    <w:next w:val="BodyText"/>
    <w:uiPriority w:val="99"/>
    <w:rsid w:val="00F9791A"/>
    <w:rPr>
      <w:sz w:val="22"/>
    </w:rPr>
  </w:style>
  <w:style w:type="paragraph" w:styleId="TOC1">
    <w:name w:val="toc 1"/>
    <w:basedOn w:val="Normal"/>
    <w:next w:val="Normal"/>
    <w:autoRedefine/>
    <w:uiPriority w:val="39"/>
    <w:rsid w:val="00F9791A"/>
    <w:pPr>
      <w:spacing w:line="360" w:lineRule="auto"/>
    </w:pPr>
  </w:style>
  <w:style w:type="paragraph" w:styleId="TOC2">
    <w:name w:val="toc 2"/>
    <w:basedOn w:val="Normal"/>
    <w:next w:val="Normal"/>
    <w:autoRedefine/>
    <w:uiPriority w:val="39"/>
    <w:rsid w:val="00F9791A"/>
    <w:pPr>
      <w:tabs>
        <w:tab w:val="left" w:pos="960"/>
        <w:tab w:val="right" w:leader="dot" w:pos="8296"/>
      </w:tabs>
      <w:spacing w:line="360" w:lineRule="auto"/>
      <w:ind w:left="221"/>
    </w:pPr>
    <w:rPr>
      <w:rFonts w:ascii="Arial" w:hAnsi="Arial" w:cs="Arial"/>
      <w:noProof/>
    </w:rPr>
  </w:style>
  <w:style w:type="paragraph" w:styleId="TOC3">
    <w:name w:val="toc 3"/>
    <w:basedOn w:val="Normal"/>
    <w:next w:val="Normal"/>
    <w:autoRedefine/>
    <w:uiPriority w:val="39"/>
    <w:rsid w:val="00F9791A"/>
    <w:pPr>
      <w:ind w:left="440"/>
    </w:pPr>
  </w:style>
  <w:style w:type="character" w:styleId="Hyperlink">
    <w:name w:val="Hyperlink"/>
    <w:uiPriority w:val="99"/>
    <w:rsid w:val="00F9791A"/>
    <w:rPr>
      <w:rFonts w:cs="Times New Roman"/>
      <w:color w:val="0000FF"/>
      <w:u w:val="single"/>
    </w:rPr>
  </w:style>
  <w:style w:type="paragraph" w:customStyle="1" w:styleId="IndentParagraphbodyoftext">
    <w:name w:val="Indent Paragraph body of text"/>
    <w:basedOn w:val="Normal"/>
    <w:uiPriority w:val="99"/>
    <w:rsid w:val="00F9791A"/>
    <w:pPr>
      <w:tabs>
        <w:tab w:val="left" w:pos="2268"/>
        <w:tab w:val="left" w:pos="2835"/>
        <w:tab w:val="left" w:pos="3402"/>
        <w:tab w:val="left" w:pos="3969"/>
        <w:tab w:val="left" w:pos="4536"/>
        <w:tab w:val="left" w:pos="5103"/>
        <w:tab w:val="left" w:pos="5670"/>
        <w:tab w:val="left" w:pos="6237"/>
        <w:tab w:val="right" w:pos="9639"/>
      </w:tabs>
      <w:spacing w:before="40" w:after="240"/>
      <w:ind w:left="2268" w:right="907" w:hanging="1134"/>
      <w:jc w:val="both"/>
    </w:pPr>
    <w:rPr>
      <w:rFonts w:ascii="Garamond" w:hAnsi="Garamond"/>
      <w:sz w:val="24"/>
      <w:szCs w:val="20"/>
    </w:rPr>
  </w:style>
  <w:style w:type="paragraph" w:styleId="ListBullet">
    <w:name w:val="List Bullet"/>
    <w:basedOn w:val="Normal"/>
    <w:autoRedefine/>
    <w:uiPriority w:val="99"/>
    <w:rsid w:val="00F9791A"/>
    <w:pPr>
      <w:numPr>
        <w:numId w:val="2"/>
      </w:numPr>
      <w:tabs>
        <w:tab w:val="clear" w:pos="360"/>
        <w:tab w:val="left" w:pos="2268"/>
        <w:tab w:val="left" w:pos="2835"/>
        <w:tab w:val="left" w:pos="3402"/>
        <w:tab w:val="left" w:pos="3969"/>
        <w:tab w:val="left" w:pos="4536"/>
        <w:tab w:val="left" w:pos="5103"/>
        <w:tab w:val="left" w:pos="5670"/>
        <w:tab w:val="right" w:pos="9639"/>
      </w:tabs>
      <w:spacing w:after="120"/>
      <w:ind w:left="2835" w:right="907" w:hanging="567"/>
      <w:jc w:val="both"/>
    </w:pPr>
    <w:rPr>
      <w:rFonts w:ascii="Garamond" w:hAnsi="Garamond"/>
      <w:noProof/>
      <w:sz w:val="24"/>
      <w:szCs w:val="20"/>
    </w:rPr>
  </w:style>
  <w:style w:type="paragraph" w:customStyle="1" w:styleId="TableText">
    <w:name w:val="Table Text"/>
    <w:basedOn w:val="Normal"/>
    <w:uiPriority w:val="99"/>
    <w:rsid w:val="00F9791A"/>
    <w:pPr>
      <w:spacing w:after="240"/>
      <w:ind w:left="284" w:right="170"/>
      <w:jc w:val="both"/>
    </w:pPr>
    <w:rPr>
      <w:rFonts w:ascii="Garamond" w:hAnsi="Garamond"/>
      <w:sz w:val="24"/>
      <w:szCs w:val="20"/>
    </w:rPr>
  </w:style>
  <w:style w:type="paragraph" w:styleId="Header">
    <w:name w:val="header"/>
    <w:basedOn w:val="Normal"/>
    <w:link w:val="HeaderChar"/>
    <w:rsid w:val="00F9791A"/>
    <w:pPr>
      <w:tabs>
        <w:tab w:val="center" w:pos="4153"/>
        <w:tab w:val="right" w:pos="8306"/>
      </w:tabs>
    </w:pPr>
  </w:style>
  <w:style w:type="character" w:customStyle="1" w:styleId="HeaderChar">
    <w:name w:val="Header Char"/>
    <w:link w:val="Header"/>
    <w:uiPriority w:val="99"/>
    <w:semiHidden/>
    <w:locked/>
    <w:rsid w:val="00D123F5"/>
    <w:rPr>
      <w:rFonts w:ascii="Verdana" w:hAnsi="Verdana" w:cs="Times New Roman"/>
      <w:sz w:val="24"/>
      <w:szCs w:val="24"/>
      <w:lang w:eastAsia="en-US"/>
    </w:rPr>
  </w:style>
  <w:style w:type="paragraph" w:styleId="Footer">
    <w:name w:val="footer"/>
    <w:basedOn w:val="Normal"/>
    <w:link w:val="FooterChar"/>
    <w:uiPriority w:val="99"/>
    <w:rsid w:val="00F9791A"/>
    <w:pPr>
      <w:tabs>
        <w:tab w:val="center" w:pos="4153"/>
        <w:tab w:val="right" w:pos="8306"/>
      </w:tabs>
    </w:pPr>
  </w:style>
  <w:style w:type="character" w:customStyle="1" w:styleId="FooterChar">
    <w:name w:val="Footer Char"/>
    <w:link w:val="Footer"/>
    <w:uiPriority w:val="99"/>
    <w:semiHidden/>
    <w:locked/>
    <w:rsid w:val="00D123F5"/>
    <w:rPr>
      <w:rFonts w:ascii="Verdana" w:hAnsi="Verdana" w:cs="Times New Roman"/>
      <w:sz w:val="24"/>
      <w:szCs w:val="24"/>
      <w:lang w:eastAsia="en-US"/>
    </w:rPr>
  </w:style>
  <w:style w:type="character" w:styleId="PageNumber">
    <w:name w:val="page number"/>
    <w:uiPriority w:val="99"/>
    <w:rsid w:val="00F9791A"/>
    <w:rPr>
      <w:rFonts w:cs="Times New Roman"/>
    </w:rPr>
  </w:style>
  <w:style w:type="paragraph" w:customStyle="1" w:styleId="StyleBodyTextArial">
    <w:name w:val="Style Body Text + Arial"/>
    <w:basedOn w:val="BodyText"/>
    <w:rsid w:val="00F9791A"/>
  </w:style>
  <w:style w:type="paragraph" w:styleId="NormalWeb">
    <w:name w:val="Normal (Web)"/>
    <w:basedOn w:val="Normal"/>
    <w:uiPriority w:val="99"/>
    <w:rsid w:val="00F9791A"/>
    <w:pPr>
      <w:spacing w:before="100" w:beforeAutospacing="1" w:after="100" w:afterAutospacing="1"/>
    </w:pPr>
    <w:rPr>
      <w:rFonts w:ascii="Times New Roman" w:hAnsi="Times New Roman"/>
      <w:sz w:val="17"/>
      <w:szCs w:val="17"/>
      <w:lang w:eastAsia="en-GB"/>
    </w:rPr>
  </w:style>
  <w:style w:type="paragraph" w:styleId="BalloonText">
    <w:name w:val="Balloon Text"/>
    <w:basedOn w:val="Normal"/>
    <w:link w:val="BalloonTextChar"/>
    <w:uiPriority w:val="99"/>
    <w:semiHidden/>
    <w:rsid w:val="00F9791A"/>
    <w:rPr>
      <w:rFonts w:ascii="Tahoma" w:hAnsi="Tahoma" w:cs="Tahoma"/>
      <w:sz w:val="16"/>
      <w:szCs w:val="16"/>
    </w:rPr>
  </w:style>
  <w:style w:type="character" w:customStyle="1" w:styleId="BalloonTextChar">
    <w:name w:val="Balloon Text Char"/>
    <w:link w:val="BalloonText"/>
    <w:uiPriority w:val="99"/>
    <w:semiHidden/>
    <w:locked/>
    <w:rsid w:val="00D123F5"/>
    <w:rPr>
      <w:rFonts w:cs="Times New Roman"/>
      <w:sz w:val="2"/>
      <w:lang w:eastAsia="en-US"/>
    </w:rPr>
  </w:style>
  <w:style w:type="paragraph" w:styleId="Title">
    <w:name w:val="Title"/>
    <w:basedOn w:val="Normal"/>
    <w:link w:val="TitleChar"/>
    <w:uiPriority w:val="99"/>
    <w:qFormat/>
    <w:rsid w:val="00F9791A"/>
    <w:pPr>
      <w:jc w:val="center"/>
    </w:pPr>
    <w:rPr>
      <w:rFonts w:ascii="Arial" w:hAnsi="Arial"/>
      <w:b/>
      <w:sz w:val="24"/>
      <w:szCs w:val="20"/>
      <w:lang w:eastAsia="en-GB"/>
    </w:rPr>
  </w:style>
  <w:style w:type="character" w:customStyle="1" w:styleId="TitleChar">
    <w:name w:val="Title Char"/>
    <w:link w:val="Title"/>
    <w:uiPriority w:val="99"/>
    <w:locked/>
    <w:rsid w:val="00D123F5"/>
    <w:rPr>
      <w:rFonts w:ascii="Cambria" w:hAnsi="Cambria" w:cs="Times New Roman"/>
      <w:b/>
      <w:bCs/>
      <w:kern w:val="28"/>
      <w:sz w:val="32"/>
      <w:szCs w:val="32"/>
      <w:lang w:eastAsia="en-US"/>
    </w:rPr>
  </w:style>
  <w:style w:type="paragraph" w:customStyle="1" w:styleId="SPCText2">
    <w:name w:val="SPC Text 2"/>
    <w:basedOn w:val="Normal"/>
    <w:autoRedefine/>
    <w:rsid w:val="00F9791A"/>
    <w:pPr>
      <w:keepLines/>
      <w:numPr>
        <w:ilvl w:val="2"/>
        <w:numId w:val="3"/>
      </w:numPr>
      <w:tabs>
        <w:tab w:val="left" w:pos="1440"/>
      </w:tabs>
      <w:spacing w:after="240"/>
      <w:jc w:val="both"/>
    </w:pPr>
    <w:rPr>
      <w:rFonts w:ascii="Arial" w:hAnsi="Arial" w:cs="Arial"/>
      <w:sz w:val="24"/>
    </w:rPr>
  </w:style>
  <w:style w:type="table" w:styleId="TableGrid">
    <w:name w:val="Table Grid"/>
    <w:basedOn w:val="TableNormal"/>
    <w:rsid w:val="00F97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F9791A"/>
    <w:rPr>
      <w:rFonts w:cs="Times New Roman"/>
      <w:b/>
    </w:rPr>
  </w:style>
  <w:style w:type="paragraph" w:styleId="TOC4">
    <w:name w:val="toc 4"/>
    <w:basedOn w:val="Normal"/>
    <w:next w:val="Normal"/>
    <w:autoRedefine/>
    <w:uiPriority w:val="39"/>
    <w:rsid w:val="004144BA"/>
    <w:pPr>
      <w:spacing w:after="100" w:line="276" w:lineRule="auto"/>
      <w:ind w:left="660"/>
    </w:pPr>
    <w:rPr>
      <w:rFonts w:ascii="Calibri" w:hAnsi="Calibri"/>
      <w:szCs w:val="22"/>
      <w:lang w:eastAsia="en-GB"/>
    </w:rPr>
  </w:style>
  <w:style w:type="paragraph" w:styleId="TOC5">
    <w:name w:val="toc 5"/>
    <w:basedOn w:val="Normal"/>
    <w:next w:val="Normal"/>
    <w:autoRedefine/>
    <w:uiPriority w:val="39"/>
    <w:rsid w:val="004144BA"/>
    <w:pPr>
      <w:spacing w:after="100" w:line="276" w:lineRule="auto"/>
      <w:ind w:left="880"/>
    </w:pPr>
    <w:rPr>
      <w:rFonts w:ascii="Calibri" w:hAnsi="Calibri"/>
      <w:szCs w:val="22"/>
      <w:lang w:eastAsia="en-GB"/>
    </w:rPr>
  </w:style>
  <w:style w:type="paragraph" w:styleId="TOC6">
    <w:name w:val="toc 6"/>
    <w:basedOn w:val="Normal"/>
    <w:next w:val="Normal"/>
    <w:autoRedefine/>
    <w:uiPriority w:val="39"/>
    <w:rsid w:val="004144BA"/>
    <w:pPr>
      <w:spacing w:after="100" w:line="276" w:lineRule="auto"/>
      <w:ind w:left="1100"/>
    </w:pPr>
    <w:rPr>
      <w:rFonts w:ascii="Calibri" w:hAnsi="Calibri"/>
      <w:szCs w:val="22"/>
      <w:lang w:eastAsia="en-GB"/>
    </w:rPr>
  </w:style>
  <w:style w:type="paragraph" w:styleId="TOC7">
    <w:name w:val="toc 7"/>
    <w:basedOn w:val="Normal"/>
    <w:next w:val="Normal"/>
    <w:autoRedefine/>
    <w:uiPriority w:val="39"/>
    <w:rsid w:val="004144BA"/>
    <w:pPr>
      <w:spacing w:after="100" w:line="276" w:lineRule="auto"/>
      <w:ind w:left="1320"/>
    </w:pPr>
    <w:rPr>
      <w:rFonts w:ascii="Calibri" w:hAnsi="Calibri"/>
      <w:szCs w:val="22"/>
      <w:lang w:eastAsia="en-GB"/>
    </w:rPr>
  </w:style>
  <w:style w:type="paragraph" w:styleId="TOC8">
    <w:name w:val="toc 8"/>
    <w:basedOn w:val="Normal"/>
    <w:next w:val="Normal"/>
    <w:autoRedefine/>
    <w:uiPriority w:val="39"/>
    <w:rsid w:val="004144BA"/>
    <w:pPr>
      <w:spacing w:after="100" w:line="276" w:lineRule="auto"/>
      <w:ind w:left="1540"/>
    </w:pPr>
    <w:rPr>
      <w:rFonts w:ascii="Calibri" w:hAnsi="Calibri"/>
      <w:szCs w:val="22"/>
      <w:lang w:eastAsia="en-GB"/>
    </w:rPr>
  </w:style>
  <w:style w:type="paragraph" w:styleId="TOC9">
    <w:name w:val="toc 9"/>
    <w:basedOn w:val="Normal"/>
    <w:next w:val="Normal"/>
    <w:autoRedefine/>
    <w:uiPriority w:val="39"/>
    <w:rsid w:val="004144BA"/>
    <w:pPr>
      <w:spacing w:after="100" w:line="276" w:lineRule="auto"/>
      <w:ind w:left="1760"/>
    </w:pPr>
    <w:rPr>
      <w:rFonts w:ascii="Calibri" w:hAnsi="Calibri"/>
      <w:szCs w:val="22"/>
      <w:lang w:eastAsia="en-GB"/>
    </w:rPr>
  </w:style>
  <w:style w:type="paragraph" w:styleId="ListParagraph">
    <w:name w:val="List Paragraph"/>
    <w:basedOn w:val="Normal"/>
    <w:uiPriority w:val="34"/>
    <w:qFormat/>
    <w:rsid w:val="00B03A3D"/>
    <w:pPr>
      <w:ind w:left="720"/>
      <w:contextualSpacing/>
    </w:pPr>
  </w:style>
  <w:style w:type="character" w:styleId="CommentReference">
    <w:name w:val="annotation reference"/>
    <w:semiHidden/>
    <w:locked/>
    <w:rsid w:val="004119C4"/>
    <w:rPr>
      <w:rFonts w:cs="Times New Roman"/>
      <w:sz w:val="16"/>
      <w:szCs w:val="16"/>
    </w:rPr>
  </w:style>
  <w:style w:type="paragraph" w:styleId="CommentText">
    <w:name w:val="annotation text"/>
    <w:basedOn w:val="Normal"/>
    <w:link w:val="CommentTextChar"/>
    <w:semiHidden/>
    <w:locked/>
    <w:rsid w:val="004119C4"/>
    <w:rPr>
      <w:sz w:val="20"/>
      <w:szCs w:val="20"/>
    </w:rPr>
  </w:style>
  <w:style w:type="character" w:customStyle="1" w:styleId="CommentTextChar">
    <w:name w:val="Comment Text Char"/>
    <w:link w:val="CommentText"/>
    <w:semiHidden/>
    <w:locked/>
    <w:rsid w:val="004119C4"/>
    <w:rPr>
      <w:rFonts w:ascii="Verdana" w:hAnsi="Verdana" w:cs="Times New Roman"/>
      <w:sz w:val="20"/>
      <w:szCs w:val="20"/>
      <w:lang w:eastAsia="en-US"/>
    </w:rPr>
  </w:style>
  <w:style w:type="paragraph" w:styleId="CommentSubject">
    <w:name w:val="annotation subject"/>
    <w:basedOn w:val="CommentText"/>
    <w:next w:val="CommentText"/>
    <w:link w:val="CommentSubjectChar"/>
    <w:uiPriority w:val="99"/>
    <w:semiHidden/>
    <w:locked/>
    <w:rsid w:val="004119C4"/>
    <w:rPr>
      <w:b/>
      <w:bCs/>
    </w:rPr>
  </w:style>
  <w:style w:type="character" w:customStyle="1" w:styleId="CommentSubjectChar">
    <w:name w:val="Comment Subject Char"/>
    <w:link w:val="CommentSubject"/>
    <w:uiPriority w:val="99"/>
    <w:semiHidden/>
    <w:locked/>
    <w:rsid w:val="004119C4"/>
    <w:rPr>
      <w:rFonts w:ascii="Verdana" w:hAnsi="Verdana" w:cs="Times New Roman"/>
      <w:b/>
      <w:bCs/>
      <w:sz w:val="20"/>
      <w:szCs w:val="20"/>
      <w:lang w:eastAsia="en-US"/>
    </w:rPr>
  </w:style>
  <w:style w:type="paragraph" w:styleId="Revision">
    <w:name w:val="Revision"/>
    <w:hidden/>
    <w:uiPriority w:val="99"/>
    <w:semiHidden/>
    <w:rsid w:val="008D4AF1"/>
    <w:rPr>
      <w:rFonts w:ascii="Verdana" w:hAnsi="Verdana"/>
      <w:sz w:val="22"/>
      <w:szCs w:val="24"/>
      <w:lang w:eastAsia="en-US"/>
    </w:rPr>
  </w:style>
  <w:style w:type="table" w:customStyle="1" w:styleId="TableGrid1">
    <w:name w:val="Table Grid1"/>
    <w:basedOn w:val="TableNormal"/>
    <w:next w:val="TableGrid"/>
    <w:uiPriority w:val="59"/>
    <w:rsid w:val="00174B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975635">
      <w:bodyDiv w:val="1"/>
      <w:marLeft w:val="0"/>
      <w:marRight w:val="0"/>
      <w:marTop w:val="0"/>
      <w:marBottom w:val="0"/>
      <w:divBdr>
        <w:top w:val="none" w:sz="0" w:space="0" w:color="auto"/>
        <w:left w:val="none" w:sz="0" w:space="0" w:color="auto"/>
        <w:bottom w:val="none" w:sz="0" w:space="0" w:color="auto"/>
        <w:right w:val="none" w:sz="0" w:space="0" w:color="auto"/>
      </w:divBdr>
    </w:div>
    <w:div w:id="777602856">
      <w:bodyDiv w:val="1"/>
      <w:marLeft w:val="0"/>
      <w:marRight w:val="0"/>
      <w:marTop w:val="0"/>
      <w:marBottom w:val="0"/>
      <w:divBdr>
        <w:top w:val="none" w:sz="0" w:space="0" w:color="auto"/>
        <w:left w:val="none" w:sz="0" w:space="0" w:color="auto"/>
        <w:bottom w:val="none" w:sz="0" w:space="0" w:color="auto"/>
        <w:right w:val="none" w:sz="0" w:space="0" w:color="auto"/>
      </w:divBdr>
    </w:div>
    <w:div w:id="208313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A6F5E39A44F04F89E45FF2CAB2D231" ma:contentTypeVersion="19" ma:contentTypeDescription="Create a new document." ma:contentTypeScope="" ma:versionID="2ae5348bd1845affc179dd3a1720fad3">
  <xsd:schema xmlns:xsd="http://www.w3.org/2001/XMLSchema" xmlns:xs="http://www.w3.org/2001/XMLSchema" xmlns:p="http://schemas.microsoft.com/office/2006/metadata/properties" xmlns:ns2="f8e38aaa-2514-4b62-bcb7-8e476af75d9a" xmlns:ns3="20e2bef3-9786-4dee-ae28-4a0f9d142097" targetNamespace="http://schemas.microsoft.com/office/2006/metadata/properties" ma:root="true" ma:fieldsID="b99de5741026861f6c3a65a398269bf4" ns2:_="" ns3:_="">
    <xsd:import namespace="f8e38aaa-2514-4b62-bcb7-8e476af75d9a"/>
    <xsd:import namespace="20e2bef3-9786-4dee-ae28-4a0f9d1420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e38aaa-2514-4b62-bcb7-8e476af75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e2bef3-9786-4dee-ae28-4a0f9d1420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a7eb3f4-a676-49d8-87c3-34e8a463d99c}" ma:internalName="TaxCatchAll" ma:showField="CatchAllData" ma:web="20e2bef3-9786-4dee-ae28-4a0f9d142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e38aaa-2514-4b62-bcb7-8e476af75d9a">
      <Terms xmlns="http://schemas.microsoft.com/office/infopath/2007/PartnerControls"/>
    </lcf76f155ced4ddcb4097134ff3c332f>
    <TaxCatchAll xmlns="20e2bef3-9786-4dee-ae28-4a0f9d14209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CFE93-B24D-4F36-8C11-2F08174DF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e38aaa-2514-4b62-bcb7-8e476af75d9a"/>
    <ds:schemaRef ds:uri="20e2bef3-9786-4dee-ae28-4a0f9d142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DD9403-F100-4920-8F25-BE09A9C91F9E}">
  <ds:schemaRefs>
    <ds:schemaRef ds:uri="http://schemas.microsoft.com/sharepoint/v3/contenttype/forms"/>
  </ds:schemaRefs>
</ds:datastoreItem>
</file>

<file path=customXml/itemProps3.xml><?xml version="1.0" encoding="utf-8"?>
<ds:datastoreItem xmlns:ds="http://schemas.openxmlformats.org/officeDocument/2006/customXml" ds:itemID="{B35E34AF-C420-4772-AD30-514571767A38}">
  <ds:schemaRefs>
    <ds:schemaRef ds:uri="http://schemas.microsoft.com/office/2006/metadata/properties"/>
    <ds:schemaRef ds:uri="http://schemas.microsoft.com/office/infopath/2007/PartnerControls"/>
    <ds:schemaRef ds:uri="f8e38aaa-2514-4b62-bcb7-8e476af75d9a"/>
    <ds:schemaRef ds:uri="20e2bef3-9786-4dee-ae28-4a0f9d142097"/>
  </ds:schemaRefs>
</ds:datastoreItem>
</file>

<file path=customXml/itemProps4.xml><?xml version="1.0" encoding="utf-8"?>
<ds:datastoreItem xmlns:ds="http://schemas.openxmlformats.org/officeDocument/2006/customXml" ds:itemID="{42D7A63A-3F3F-418D-BF4C-30FE0A7C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6766</Words>
  <Characters>38569</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Schedule 1, Specification</vt:lpstr>
    </vt:vector>
  </TitlesOfParts>
  <Company>London Borough Of TowerHamlets</Company>
  <LinksUpToDate>false</LinksUpToDate>
  <CharactersWithSpaces>45245</CharactersWithSpaces>
  <SharedDoc>false</SharedDoc>
  <HLinks>
    <vt:vector size="192" baseType="variant">
      <vt:variant>
        <vt:i4>1835063</vt:i4>
      </vt:variant>
      <vt:variant>
        <vt:i4>188</vt:i4>
      </vt:variant>
      <vt:variant>
        <vt:i4>0</vt:i4>
      </vt:variant>
      <vt:variant>
        <vt:i4>5</vt:i4>
      </vt:variant>
      <vt:variant>
        <vt:lpwstr/>
      </vt:variant>
      <vt:variant>
        <vt:lpwstr>_Toc367348764</vt:lpwstr>
      </vt:variant>
      <vt:variant>
        <vt:i4>1835063</vt:i4>
      </vt:variant>
      <vt:variant>
        <vt:i4>182</vt:i4>
      </vt:variant>
      <vt:variant>
        <vt:i4>0</vt:i4>
      </vt:variant>
      <vt:variant>
        <vt:i4>5</vt:i4>
      </vt:variant>
      <vt:variant>
        <vt:lpwstr/>
      </vt:variant>
      <vt:variant>
        <vt:lpwstr>_Toc367348763</vt:lpwstr>
      </vt:variant>
      <vt:variant>
        <vt:i4>1835063</vt:i4>
      </vt:variant>
      <vt:variant>
        <vt:i4>176</vt:i4>
      </vt:variant>
      <vt:variant>
        <vt:i4>0</vt:i4>
      </vt:variant>
      <vt:variant>
        <vt:i4>5</vt:i4>
      </vt:variant>
      <vt:variant>
        <vt:lpwstr/>
      </vt:variant>
      <vt:variant>
        <vt:lpwstr>_Toc367348762</vt:lpwstr>
      </vt:variant>
      <vt:variant>
        <vt:i4>1835063</vt:i4>
      </vt:variant>
      <vt:variant>
        <vt:i4>170</vt:i4>
      </vt:variant>
      <vt:variant>
        <vt:i4>0</vt:i4>
      </vt:variant>
      <vt:variant>
        <vt:i4>5</vt:i4>
      </vt:variant>
      <vt:variant>
        <vt:lpwstr/>
      </vt:variant>
      <vt:variant>
        <vt:lpwstr>_Toc367348761</vt:lpwstr>
      </vt:variant>
      <vt:variant>
        <vt:i4>1835063</vt:i4>
      </vt:variant>
      <vt:variant>
        <vt:i4>164</vt:i4>
      </vt:variant>
      <vt:variant>
        <vt:i4>0</vt:i4>
      </vt:variant>
      <vt:variant>
        <vt:i4>5</vt:i4>
      </vt:variant>
      <vt:variant>
        <vt:lpwstr/>
      </vt:variant>
      <vt:variant>
        <vt:lpwstr>_Toc367348760</vt:lpwstr>
      </vt:variant>
      <vt:variant>
        <vt:i4>2031671</vt:i4>
      </vt:variant>
      <vt:variant>
        <vt:i4>158</vt:i4>
      </vt:variant>
      <vt:variant>
        <vt:i4>0</vt:i4>
      </vt:variant>
      <vt:variant>
        <vt:i4>5</vt:i4>
      </vt:variant>
      <vt:variant>
        <vt:lpwstr/>
      </vt:variant>
      <vt:variant>
        <vt:lpwstr>_Toc367348759</vt:lpwstr>
      </vt:variant>
      <vt:variant>
        <vt:i4>2031671</vt:i4>
      </vt:variant>
      <vt:variant>
        <vt:i4>152</vt:i4>
      </vt:variant>
      <vt:variant>
        <vt:i4>0</vt:i4>
      </vt:variant>
      <vt:variant>
        <vt:i4>5</vt:i4>
      </vt:variant>
      <vt:variant>
        <vt:lpwstr/>
      </vt:variant>
      <vt:variant>
        <vt:lpwstr>_Toc367348758</vt:lpwstr>
      </vt:variant>
      <vt:variant>
        <vt:i4>2031671</vt:i4>
      </vt:variant>
      <vt:variant>
        <vt:i4>146</vt:i4>
      </vt:variant>
      <vt:variant>
        <vt:i4>0</vt:i4>
      </vt:variant>
      <vt:variant>
        <vt:i4>5</vt:i4>
      </vt:variant>
      <vt:variant>
        <vt:lpwstr/>
      </vt:variant>
      <vt:variant>
        <vt:lpwstr>_Toc367348757</vt:lpwstr>
      </vt:variant>
      <vt:variant>
        <vt:i4>2031671</vt:i4>
      </vt:variant>
      <vt:variant>
        <vt:i4>140</vt:i4>
      </vt:variant>
      <vt:variant>
        <vt:i4>0</vt:i4>
      </vt:variant>
      <vt:variant>
        <vt:i4>5</vt:i4>
      </vt:variant>
      <vt:variant>
        <vt:lpwstr/>
      </vt:variant>
      <vt:variant>
        <vt:lpwstr>_Toc367348756</vt:lpwstr>
      </vt:variant>
      <vt:variant>
        <vt:i4>2031671</vt:i4>
      </vt:variant>
      <vt:variant>
        <vt:i4>134</vt:i4>
      </vt:variant>
      <vt:variant>
        <vt:i4>0</vt:i4>
      </vt:variant>
      <vt:variant>
        <vt:i4>5</vt:i4>
      </vt:variant>
      <vt:variant>
        <vt:lpwstr/>
      </vt:variant>
      <vt:variant>
        <vt:lpwstr>_Toc367348755</vt:lpwstr>
      </vt:variant>
      <vt:variant>
        <vt:i4>2031671</vt:i4>
      </vt:variant>
      <vt:variant>
        <vt:i4>128</vt:i4>
      </vt:variant>
      <vt:variant>
        <vt:i4>0</vt:i4>
      </vt:variant>
      <vt:variant>
        <vt:i4>5</vt:i4>
      </vt:variant>
      <vt:variant>
        <vt:lpwstr/>
      </vt:variant>
      <vt:variant>
        <vt:lpwstr>_Toc367348754</vt:lpwstr>
      </vt:variant>
      <vt:variant>
        <vt:i4>2031671</vt:i4>
      </vt:variant>
      <vt:variant>
        <vt:i4>122</vt:i4>
      </vt:variant>
      <vt:variant>
        <vt:i4>0</vt:i4>
      </vt:variant>
      <vt:variant>
        <vt:i4>5</vt:i4>
      </vt:variant>
      <vt:variant>
        <vt:lpwstr/>
      </vt:variant>
      <vt:variant>
        <vt:lpwstr>_Toc367348753</vt:lpwstr>
      </vt:variant>
      <vt:variant>
        <vt:i4>2031671</vt:i4>
      </vt:variant>
      <vt:variant>
        <vt:i4>116</vt:i4>
      </vt:variant>
      <vt:variant>
        <vt:i4>0</vt:i4>
      </vt:variant>
      <vt:variant>
        <vt:i4>5</vt:i4>
      </vt:variant>
      <vt:variant>
        <vt:lpwstr/>
      </vt:variant>
      <vt:variant>
        <vt:lpwstr>_Toc367348752</vt:lpwstr>
      </vt:variant>
      <vt:variant>
        <vt:i4>2031671</vt:i4>
      </vt:variant>
      <vt:variant>
        <vt:i4>110</vt:i4>
      </vt:variant>
      <vt:variant>
        <vt:i4>0</vt:i4>
      </vt:variant>
      <vt:variant>
        <vt:i4>5</vt:i4>
      </vt:variant>
      <vt:variant>
        <vt:lpwstr/>
      </vt:variant>
      <vt:variant>
        <vt:lpwstr>_Toc367348751</vt:lpwstr>
      </vt:variant>
      <vt:variant>
        <vt:i4>2031671</vt:i4>
      </vt:variant>
      <vt:variant>
        <vt:i4>104</vt:i4>
      </vt:variant>
      <vt:variant>
        <vt:i4>0</vt:i4>
      </vt:variant>
      <vt:variant>
        <vt:i4>5</vt:i4>
      </vt:variant>
      <vt:variant>
        <vt:lpwstr/>
      </vt:variant>
      <vt:variant>
        <vt:lpwstr>_Toc367348750</vt:lpwstr>
      </vt:variant>
      <vt:variant>
        <vt:i4>1966135</vt:i4>
      </vt:variant>
      <vt:variant>
        <vt:i4>98</vt:i4>
      </vt:variant>
      <vt:variant>
        <vt:i4>0</vt:i4>
      </vt:variant>
      <vt:variant>
        <vt:i4>5</vt:i4>
      </vt:variant>
      <vt:variant>
        <vt:lpwstr/>
      </vt:variant>
      <vt:variant>
        <vt:lpwstr>_Toc367348749</vt:lpwstr>
      </vt:variant>
      <vt:variant>
        <vt:i4>1966135</vt:i4>
      </vt:variant>
      <vt:variant>
        <vt:i4>92</vt:i4>
      </vt:variant>
      <vt:variant>
        <vt:i4>0</vt:i4>
      </vt:variant>
      <vt:variant>
        <vt:i4>5</vt:i4>
      </vt:variant>
      <vt:variant>
        <vt:lpwstr/>
      </vt:variant>
      <vt:variant>
        <vt:lpwstr>_Toc367348748</vt:lpwstr>
      </vt:variant>
      <vt:variant>
        <vt:i4>1966135</vt:i4>
      </vt:variant>
      <vt:variant>
        <vt:i4>86</vt:i4>
      </vt:variant>
      <vt:variant>
        <vt:i4>0</vt:i4>
      </vt:variant>
      <vt:variant>
        <vt:i4>5</vt:i4>
      </vt:variant>
      <vt:variant>
        <vt:lpwstr/>
      </vt:variant>
      <vt:variant>
        <vt:lpwstr>_Toc367348747</vt:lpwstr>
      </vt:variant>
      <vt:variant>
        <vt:i4>1966135</vt:i4>
      </vt:variant>
      <vt:variant>
        <vt:i4>80</vt:i4>
      </vt:variant>
      <vt:variant>
        <vt:i4>0</vt:i4>
      </vt:variant>
      <vt:variant>
        <vt:i4>5</vt:i4>
      </vt:variant>
      <vt:variant>
        <vt:lpwstr/>
      </vt:variant>
      <vt:variant>
        <vt:lpwstr>_Toc367348746</vt:lpwstr>
      </vt:variant>
      <vt:variant>
        <vt:i4>1966135</vt:i4>
      </vt:variant>
      <vt:variant>
        <vt:i4>74</vt:i4>
      </vt:variant>
      <vt:variant>
        <vt:i4>0</vt:i4>
      </vt:variant>
      <vt:variant>
        <vt:i4>5</vt:i4>
      </vt:variant>
      <vt:variant>
        <vt:lpwstr/>
      </vt:variant>
      <vt:variant>
        <vt:lpwstr>_Toc367348745</vt:lpwstr>
      </vt:variant>
      <vt:variant>
        <vt:i4>1966135</vt:i4>
      </vt:variant>
      <vt:variant>
        <vt:i4>68</vt:i4>
      </vt:variant>
      <vt:variant>
        <vt:i4>0</vt:i4>
      </vt:variant>
      <vt:variant>
        <vt:i4>5</vt:i4>
      </vt:variant>
      <vt:variant>
        <vt:lpwstr/>
      </vt:variant>
      <vt:variant>
        <vt:lpwstr>_Toc367348744</vt:lpwstr>
      </vt:variant>
      <vt:variant>
        <vt:i4>1966135</vt:i4>
      </vt:variant>
      <vt:variant>
        <vt:i4>62</vt:i4>
      </vt:variant>
      <vt:variant>
        <vt:i4>0</vt:i4>
      </vt:variant>
      <vt:variant>
        <vt:i4>5</vt:i4>
      </vt:variant>
      <vt:variant>
        <vt:lpwstr/>
      </vt:variant>
      <vt:variant>
        <vt:lpwstr>_Toc367348743</vt:lpwstr>
      </vt:variant>
      <vt:variant>
        <vt:i4>1966135</vt:i4>
      </vt:variant>
      <vt:variant>
        <vt:i4>56</vt:i4>
      </vt:variant>
      <vt:variant>
        <vt:i4>0</vt:i4>
      </vt:variant>
      <vt:variant>
        <vt:i4>5</vt:i4>
      </vt:variant>
      <vt:variant>
        <vt:lpwstr/>
      </vt:variant>
      <vt:variant>
        <vt:lpwstr>_Toc367348742</vt:lpwstr>
      </vt:variant>
      <vt:variant>
        <vt:i4>1966135</vt:i4>
      </vt:variant>
      <vt:variant>
        <vt:i4>50</vt:i4>
      </vt:variant>
      <vt:variant>
        <vt:i4>0</vt:i4>
      </vt:variant>
      <vt:variant>
        <vt:i4>5</vt:i4>
      </vt:variant>
      <vt:variant>
        <vt:lpwstr/>
      </vt:variant>
      <vt:variant>
        <vt:lpwstr>_Toc367348741</vt:lpwstr>
      </vt:variant>
      <vt:variant>
        <vt:i4>1966135</vt:i4>
      </vt:variant>
      <vt:variant>
        <vt:i4>44</vt:i4>
      </vt:variant>
      <vt:variant>
        <vt:i4>0</vt:i4>
      </vt:variant>
      <vt:variant>
        <vt:i4>5</vt:i4>
      </vt:variant>
      <vt:variant>
        <vt:lpwstr/>
      </vt:variant>
      <vt:variant>
        <vt:lpwstr>_Toc367348740</vt:lpwstr>
      </vt:variant>
      <vt:variant>
        <vt:i4>1638455</vt:i4>
      </vt:variant>
      <vt:variant>
        <vt:i4>38</vt:i4>
      </vt:variant>
      <vt:variant>
        <vt:i4>0</vt:i4>
      </vt:variant>
      <vt:variant>
        <vt:i4>5</vt:i4>
      </vt:variant>
      <vt:variant>
        <vt:lpwstr/>
      </vt:variant>
      <vt:variant>
        <vt:lpwstr>_Toc367348739</vt:lpwstr>
      </vt:variant>
      <vt:variant>
        <vt:i4>1638455</vt:i4>
      </vt:variant>
      <vt:variant>
        <vt:i4>32</vt:i4>
      </vt:variant>
      <vt:variant>
        <vt:i4>0</vt:i4>
      </vt:variant>
      <vt:variant>
        <vt:i4>5</vt:i4>
      </vt:variant>
      <vt:variant>
        <vt:lpwstr/>
      </vt:variant>
      <vt:variant>
        <vt:lpwstr>_Toc367348738</vt:lpwstr>
      </vt:variant>
      <vt:variant>
        <vt:i4>1638455</vt:i4>
      </vt:variant>
      <vt:variant>
        <vt:i4>26</vt:i4>
      </vt:variant>
      <vt:variant>
        <vt:i4>0</vt:i4>
      </vt:variant>
      <vt:variant>
        <vt:i4>5</vt:i4>
      </vt:variant>
      <vt:variant>
        <vt:lpwstr/>
      </vt:variant>
      <vt:variant>
        <vt:lpwstr>_Toc367348737</vt:lpwstr>
      </vt:variant>
      <vt:variant>
        <vt:i4>1638455</vt:i4>
      </vt:variant>
      <vt:variant>
        <vt:i4>20</vt:i4>
      </vt:variant>
      <vt:variant>
        <vt:i4>0</vt:i4>
      </vt:variant>
      <vt:variant>
        <vt:i4>5</vt:i4>
      </vt:variant>
      <vt:variant>
        <vt:lpwstr/>
      </vt:variant>
      <vt:variant>
        <vt:lpwstr>_Toc367348736</vt:lpwstr>
      </vt:variant>
      <vt:variant>
        <vt:i4>1638455</vt:i4>
      </vt:variant>
      <vt:variant>
        <vt:i4>14</vt:i4>
      </vt:variant>
      <vt:variant>
        <vt:i4>0</vt:i4>
      </vt:variant>
      <vt:variant>
        <vt:i4>5</vt:i4>
      </vt:variant>
      <vt:variant>
        <vt:lpwstr/>
      </vt:variant>
      <vt:variant>
        <vt:lpwstr>_Toc367348735</vt:lpwstr>
      </vt:variant>
      <vt:variant>
        <vt:i4>1638455</vt:i4>
      </vt:variant>
      <vt:variant>
        <vt:i4>8</vt:i4>
      </vt:variant>
      <vt:variant>
        <vt:i4>0</vt:i4>
      </vt:variant>
      <vt:variant>
        <vt:i4>5</vt:i4>
      </vt:variant>
      <vt:variant>
        <vt:lpwstr/>
      </vt:variant>
      <vt:variant>
        <vt:lpwstr>_Toc367348734</vt:lpwstr>
      </vt:variant>
      <vt:variant>
        <vt:i4>1638455</vt:i4>
      </vt:variant>
      <vt:variant>
        <vt:i4>2</vt:i4>
      </vt:variant>
      <vt:variant>
        <vt:i4>0</vt:i4>
      </vt:variant>
      <vt:variant>
        <vt:i4>5</vt:i4>
      </vt:variant>
      <vt:variant>
        <vt:lpwstr/>
      </vt:variant>
      <vt:variant>
        <vt:lpwstr>_Toc367348733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Lot 3, Specification</dc:title>
  <dc:creator>Simon Horsington</dc:creator>
  <cp:lastModifiedBy>Phillip Nduoyo</cp:lastModifiedBy>
  <cp:revision>2</cp:revision>
  <cp:lastPrinted>2016-08-26T06:19:00Z</cp:lastPrinted>
  <dcterms:created xsi:type="dcterms:W3CDTF">2026-09-02T17:38:00Z</dcterms:created>
  <dcterms:modified xsi:type="dcterms:W3CDTF">2026-09-02T17:38:00Z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
    <vt:lpwstr>London</vt:lpwstr>
  </property>
  <property fmtid="{D5CDD505-2E9C-101B-9397-08002B2CF9AE}" pid="3" name="TH_NEW_VERSION">
    <vt:lpwstr>-1</vt:lpwstr>
  </property>
  <property fmtid="{D5CDD505-2E9C-101B-9397-08002B2CF9AE}" pid="4" name="DMSLink.1&lt;DESCRIPTION&gt;">
    <vt:lpwstr>Victoria Early</vt:lpwstr>
  </property>
  <property fmtid="{D5CDD505-2E9C-101B-9397-08002B2CF9AE}" pid="5" name="DMSLink.9">
    <vt:lpwstr>1200439</vt:lpwstr>
  </property>
  <property fmtid="{D5CDD505-2E9C-101B-9397-08002B2CF9AE}" pid="6" name="DMSLink.10">
    <vt:lpwstr>3</vt:lpwstr>
  </property>
  <property fmtid="{D5CDD505-2E9C-101B-9397-08002B2CF9AE}" pid="7" name="DMSLink.13">
    <vt:lpwstr>PSEC</vt:lpwstr>
  </property>
  <property fmtid="{D5CDD505-2E9C-101B-9397-08002B2CF9AE}" pid="8" name="DMSLink.15">
    <vt:lpwstr>48140</vt:lpwstr>
  </property>
  <property fmtid="{D5CDD505-2E9C-101B-9397-08002B2CF9AE}" pid="9" name="DMSLink.16">
    <vt:lpwstr>33</vt:lpwstr>
  </property>
  <property fmtid="{D5CDD505-2E9C-101B-9397-08002B2CF9AE}" pid="10" name="DMSLink.Reference">
    <vt:lpwstr>PSEC.1200439.3</vt:lpwstr>
  </property>
  <property fmtid="{D5CDD505-2E9C-101B-9397-08002B2CF9AE}" pid="11" name="DMSLink.7">
    <vt:lpwstr>Revs and Bens Contract Schedule</vt:lpwstr>
  </property>
  <property fmtid="{D5CDD505-2E9C-101B-9397-08002B2CF9AE}" pid="12" name="DMSLink.1">
    <vt:lpwstr>VJE</vt:lpwstr>
  </property>
  <property fmtid="{D5CDD505-2E9C-101B-9397-08002B2CF9AE}" pid="13" name="DMSLink.3&lt;DESCRIPTION&gt;">
    <vt:lpwstr>Blank Document</vt:lpwstr>
  </property>
  <property fmtid="{D5CDD505-2E9C-101B-9397-08002B2CF9AE}" pid="14" name="DMSLink.3">
    <vt:lpwstr>BLANK</vt:lpwstr>
  </property>
  <property fmtid="{D5CDD505-2E9C-101B-9397-08002B2CF9AE}" pid="15" name="DMSLink.6">
    <vt:lpwstr>WORD97</vt:lpwstr>
  </property>
  <property fmtid="{D5CDD505-2E9C-101B-9397-08002B2CF9AE}" pid="16" name="DMSLink.6&lt;DESCRIPTION&gt;">
    <vt:lpwstr>MS Word 97</vt:lpwstr>
  </property>
  <property fmtid="{D5CDD505-2E9C-101B-9397-08002B2CF9AE}" pid="17" name="DMSLink.8">
    <vt:lpwstr>VJE</vt:lpwstr>
  </property>
  <property fmtid="{D5CDD505-2E9C-101B-9397-08002B2CF9AE}" pid="18" name="DMSLink.8&lt;DESCRIPTION&gt;">
    <vt:lpwstr>Victoria Early</vt:lpwstr>
  </property>
  <property fmtid="{D5CDD505-2E9C-101B-9397-08002B2CF9AE}" pid="19" name="DMSLink.15&lt;DESCRIPTION&gt;">
    <vt:lpwstr>London Borough of Barking &amp; Dagenham</vt:lpwstr>
  </property>
  <property fmtid="{D5CDD505-2E9C-101B-9397-08002B2CF9AE}" pid="20" name="DMSLink.16&lt;DESCRIPTION&gt;">
    <vt:lpwstr>Outsourcing of ICT Services</vt:lpwstr>
  </property>
  <property fmtid="{D5CDD505-2E9C-101B-9397-08002B2CF9AE}" pid="21" name="ContentTypeId">
    <vt:lpwstr>0x01010037A6F5E39A44F04F89E45FF2CAB2D231</vt:lpwstr>
  </property>
  <property fmtid="{D5CDD505-2E9C-101B-9397-08002B2CF9AE}" pid="22" name="MediaServiceImageTags">
    <vt:lpwstr/>
  </property>
</Properties>
</file>